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9D4" w:rsidRDefault="001369D4" w:rsidP="001369D4">
      <w:pPr>
        <w:jc w:val="center"/>
        <w:outlineLvl w:val="0"/>
        <w:rPr>
          <w:b/>
          <w:sz w:val="22"/>
          <w:szCs w:val="22"/>
        </w:rPr>
      </w:pPr>
    </w:p>
    <w:p w:rsidR="00D63BF4" w:rsidRPr="0071360E" w:rsidRDefault="008F280F" w:rsidP="00D63BF4">
      <w:pPr>
        <w:jc w:val="center"/>
        <w:outlineLvl w:val="0"/>
        <w:rPr>
          <w:b/>
          <w:sz w:val="22"/>
          <w:szCs w:val="22"/>
        </w:rPr>
      </w:pPr>
      <w:r>
        <w:rPr>
          <w:b/>
          <w:sz w:val="22"/>
          <w:szCs w:val="22"/>
        </w:rPr>
        <w:t>ADVISORY 15-</w:t>
      </w:r>
      <w:r w:rsidR="00C873B1">
        <w:rPr>
          <w:b/>
          <w:sz w:val="22"/>
          <w:szCs w:val="22"/>
        </w:rPr>
        <w:t>0</w:t>
      </w:r>
      <w:r w:rsidR="00826CFA">
        <w:rPr>
          <w:b/>
          <w:sz w:val="22"/>
          <w:szCs w:val="22"/>
        </w:rPr>
        <w:t>9</w:t>
      </w:r>
      <w:r>
        <w:rPr>
          <w:b/>
          <w:sz w:val="22"/>
          <w:szCs w:val="22"/>
        </w:rPr>
        <w:t>-0</w:t>
      </w:r>
      <w:r w:rsidR="00826CFA">
        <w:rPr>
          <w:b/>
          <w:sz w:val="22"/>
          <w:szCs w:val="22"/>
        </w:rPr>
        <w:t>2</w:t>
      </w:r>
    </w:p>
    <w:p w:rsidR="00D63BF4" w:rsidRPr="0071360E" w:rsidRDefault="00D63BF4" w:rsidP="00D63BF4">
      <w:pPr>
        <w:jc w:val="center"/>
        <w:rPr>
          <w:sz w:val="22"/>
          <w:szCs w:val="22"/>
        </w:rPr>
      </w:pPr>
    </w:p>
    <w:p w:rsidR="00D63BF4" w:rsidRDefault="00D63BF4" w:rsidP="00D63BF4">
      <w:pPr>
        <w:rPr>
          <w:sz w:val="22"/>
          <w:szCs w:val="22"/>
        </w:rPr>
      </w:pPr>
      <w:r w:rsidRPr="0071360E">
        <w:rPr>
          <w:sz w:val="22"/>
          <w:szCs w:val="22"/>
        </w:rPr>
        <w:t xml:space="preserve">TO: </w:t>
      </w:r>
      <w:r w:rsidRPr="0071360E">
        <w:rPr>
          <w:sz w:val="22"/>
          <w:szCs w:val="22"/>
        </w:rPr>
        <w:tab/>
      </w:r>
      <w:r w:rsidRPr="0071360E">
        <w:rPr>
          <w:sz w:val="22"/>
          <w:szCs w:val="22"/>
        </w:rPr>
        <w:tab/>
      </w:r>
      <w:r>
        <w:rPr>
          <w:sz w:val="22"/>
          <w:szCs w:val="22"/>
        </w:rPr>
        <w:t xml:space="preserve">All MA Ambulance Services </w:t>
      </w:r>
    </w:p>
    <w:p w:rsidR="00D63BF4" w:rsidRPr="0071360E" w:rsidRDefault="00D63BF4" w:rsidP="00D63BF4">
      <w:pPr>
        <w:rPr>
          <w:sz w:val="22"/>
          <w:szCs w:val="22"/>
        </w:rPr>
      </w:pPr>
      <w:r>
        <w:rPr>
          <w:sz w:val="22"/>
          <w:szCs w:val="22"/>
        </w:rPr>
        <w:t>CC:</w:t>
      </w:r>
      <w:r>
        <w:rPr>
          <w:sz w:val="22"/>
          <w:szCs w:val="22"/>
        </w:rPr>
        <w:tab/>
      </w:r>
      <w:r>
        <w:rPr>
          <w:sz w:val="22"/>
          <w:szCs w:val="22"/>
        </w:rPr>
        <w:tab/>
        <w:t xml:space="preserve">EMCAB Members, ePCR Software Vendors </w:t>
      </w:r>
    </w:p>
    <w:p w:rsidR="00D63BF4" w:rsidRPr="004825E9" w:rsidRDefault="00D63BF4" w:rsidP="008F280F">
      <w:pPr>
        <w:ind w:left="1440" w:hanging="1440"/>
        <w:outlineLvl w:val="0"/>
        <w:rPr>
          <w:rFonts w:eastAsia="MS Mincho"/>
          <w:iCs/>
          <w:sz w:val="22"/>
          <w:szCs w:val="22"/>
          <w:lang w:eastAsia="ja-JP"/>
        </w:rPr>
      </w:pPr>
      <w:r w:rsidRPr="0071360E">
        <w:rPr>
          <w:sz w:val="22"/>
          <w:szCs w:val="22"/>
        </w:rPr>
        <w:t>FROM:</w:t>
      </w:r>
      <w:r>
        <w:rPr>
          <w:sz w:val="22"/>
          <w:szCs w:val="22"/>
        </w:rPr>
        <w:tab/>
      </w:r>
      <w:r w:rsidR="008F280F">
        <w:rPr>
          <w:sz w:val="22"/>
          <w:szCs w:val="22"/>
        </w:rPr>
        <w:t>Eric Sheehan, JD, Interim Director, Bureau of Health Care Safety and Quality</w:t>
      </w:r>
      <w:r>
        <w:rPr>
          <w:rFonts w:eastAsia="MS Mincho"/>
          <w:iCs/>
          <w:sz w:val="22"/>
          <w:szCs w:val="22"/>
          <w:lang w:eastAsia="ja-JP"/>
        </w:rPr>
        <w:t xml:space="preserve"> </w:t>
      </w:r>
    </w:p>
    <w:p w:rsidR="008F280F" w:rsidRDefault="008F280F" w:rsidP="00D63BF4">
      <w:pPr>
        <w:rPr>
          <w:sz w:val="22"/>
          <w:szCs w:val="22"/>
        </w:rPr>
      </w:pPr>
      <w:r>
        <w:rPr>
          <w:sz w:val="22"/>
          <w:szCs w:val="22"/>
        </w:rPr>
        <w:t>THROUGH:</w:t>
      </w:r>
      <w:r>
        <w:rPr>
          <w:sz w:val="22"/>
          <w:szCs w:val="22"/>
        </w:rPr>
        <w:tab/>
        <w:t xml:space="preserve">Michael Kass, MS, JD, EMT, Director, </w:t>
      </w:r>
      <w:proofErr w:type="gramStart"/>
      <w:r>
        <w:rPr>
          <w:sz w:val="22"/>
          <w:szCs w:val="22"/>
        </w:rPr>
        <w:t>OEMS</w:t>
      </w:r>
      <w:proofErr w:type="gramEnd"/>
    </w:p>
    <w:p w:rsidR="00D63BF4" w:rsidRPr="0071360E" w:rsidRDefault="00D63BF4" w:rsidP="00D63BF4">
      <w:pPr>
        <w:rPr>
          <w:sz w:val="22"/>
          <w:szCs w:val="22"/>
        </w:rPr>
      </w:pPr>
      <w:r>
        <w:rPr>
          <w:sz w:val="22"/>
          <w:szCs w:val="22"/>
        </w:rPr>
        <w:t>DATE:</w:t>
      </w:r>
      <w:r>
        <w:rPr>
          <w:sz w:val="22"/>
          <w:szCs w:val="22"/>
        </w:rPr>
        <w:tab/>
      </w:r>
      <w:r>
        <w:rPr>
          <w:sz w:val="22"/>
          <w:szCs w:val="22"/>
        </w:rPr>
        <w:tab/>
      </w:r>
      <w:r w:rsidR="00A36297">
        <w:rPr>
          <w:sz w:val="22"/>
          <w:szCs w:val="22"/>
        </w:rPr>
        <w:t xml:space="preserve">September </w:t>
      </w:r>
      <w:r w:rsidR="008F280F">
        <w:rPr>
          <w:sz w:val="22"/>
          <w:szCs w:val="22"/>
        </w:rPr>
        <w:t>1</w:t>
      </w:r>
      <w:r w:rsidR="00A36297">
        <w:rPr>
          <w:sz w:val="22"/>
          <w:szCs w:val="22"/>
        </w:rPr>
        <w:t>0</w:t>
      </w:r>
      <w:r>
        <w:rPr>
          <w:sz w:val="22"/>
          <w:szCs w:val="22"/>
        </w:rPr>
        <w:t>, 2015</w:t>
      </w:r>
    </w:p>
    <w:p w:rsidR="00D63BF4" w:rsidRPr="003431F4" w:rsidRDefault="00D63BF4" w:rsidP="00D63BF4">
      <w:pPr>
        <w:ind w:left="1440" w:hanging="1440"/>
        <w:rPr>
          <w:sz w:val="22"/>
          <w:szCs w:val="22"/>
        </w:rPr>
      </w:pPr>
      <w:r w:rsidRPr="0071360E">
        <w:rPr>
          <w:sz w:val="22"/>
          <w:szCs w:val="22"/>
        </w:rPr>
        <w:t>RE:</w:t>
      </w:r>
      <w:r w:rsidRPr="0071360E">
        <w:rPr>
          <w:sz w:val="22"/>
          <w:szCs w:val="22"/>
        </w:rPr>
        <w:tab/>
      </w:r>
      <w:r w:rsidR="00FB6D29">
        <w:rPr>
          <w:sz w:val="22"/>
          <w:szCs w:val="22"/>
        </w:rPr>
        <w:t>Opioid Incident</w:t>
      </w:r>
      <w:r w:rsidR="008F280F">
        <w:rPr>
          <w:sz w:val="22"/>
          <w:szCs w:val="22"/>
        </w:rPr>
        <w:t xml:space="preserve"> Data</w:t>
      </w:r>
      <w:r w:rsidR="00FB6D29">
        <w:rPr>
          <w:sz w:val="22"/>
          <w:szCs w:val="22"/>
        </w:rPr>
        <w:t xml:space="preserve"> </w:t>
      </w:r>
      <w:r w:rsidR="008F280F">
        <w:rPr>
          <w:sz w:val="22"/>
          <w:szCs w:val="22"/>
        </w:rPr>
        <w:t>S</w:t>
      </w:r>
      <w:r w:rsidR="00FB6D29">
        <w:rPr>
          <w:sz w:val="22"/>
          <w:szCs w:val="22"/>
        </w:rPr>
        <w:t xml:space="preserve">ubmission to </w:t>
      </w:r>
      <w:r w:rsidR="006C1FB0">
        <w:rPr>
          <w:sz w:val="22"/>
          <w:szCs w:val="22"/>
        </w:rPr>
        <w:t xml:space="preserve">MATRIS </w:t>
      </w:r>
    </w:p>
    <w:p w:rsidR="00D63BF4" w:rsidRPr="003431F4" w:rsidRDefault="00D63BF4" w:rsidP="00D63BF4">
      <w:pPr>
        <w:rPr>
          <w:sz w:val="22"/>
          <w:szCs w:val="22"/>
        </w:rPr>
      </w:pPr>
      <w:r w:rsidRPr="0071360E">
        <w:rPr>
          <w:snapToGrid w:val="0"/>
          <w:sz w:val="22"/>
          <w:szCs w:val="22"/>
        </w:rPr>
        <w:t>___________________________________________________________________________</w:t>
      </w:r>
      <w:r>
        <w:rPr>
          <w:snapToGrid w:val="0"/>
          <w:sz w:val="22"/>
          <w:szCs w:val="22"/>
        </w:rPr>
        <w:t>_________</w:t>
      </w:r>
    </w:p>
    <w:p w:rsidR="000A3B4C" w:rsidRDefault="000A3B4C" w:rsidP="004572CE">
      <w:pPr>
        <w:rPr>
          <w:snapToGrid w:val="0"/>
          <w:sz w:val="22"/>
          <w:szCs w:val="22"/>
        </w:rPr>
      </w:pPr>
    </w:p>
    <w:p w:rsidR="00CE408F" w:rsidRDefault="0074061C" w:rsidP="00CE408F">
      <w:pPr>
        <w:rPr>
          <w:snapToGrid w:val="0"/>
          <w:sz w:val="22"/>
          <w:szCs w:val="22"/>
        </w:rPr>
      </w:pPr>
      <w:r>
        <w:rPr>
          <w:snapToGrid w:val="0"/>
          <w:sz w:val="22"/>
          <w:szCs w:val="22"/>
        </w:rPr>
        <w:t>On June 22, 2015</w:t>
      </w:r>
      <w:r w:rsidR="00121DC1">
        <w:rPr>
          <w:snapToGrid w:val="0"/>
          <w:sz w:val="22"/>
          <w:szCs w:val="22"/>
        </w:rPr>
        <w:t>,</w:t>
      </w:r>
      <w:r>
        <w:rPr>
          <w:snapToGrid w:val="0"/>
          <w:sz w:val="22"/>
          <w:szCs w:val="22"/>
        </w:rPr>
        <w:t xml:space="preserve"> </w:t>
      </w:r>
      <w:r w:rsidR="00D6165E">
        <w:rPr>
          <w:snapToGrid w:val="0"/>
          <w:sz w:val="22"/>
          <w:szCs w:val="22"/>
        </w:rPr>
        <w:t xml:space="preserve">Governor Baker </w:t>
      </w:r>
      <w:r>
        <w:rPr>
          <w:snapToGrid w:val="0"/>
          <w:sz w:val="22"/>
          <w:szCs w:val="22"/>
        </w:rPr>
        <w:t xml:space="preserve">released his action plan to address the opioid </w:t>
      </w:r>
      <w:r w:rsidR="00D6165E">
        <w:rPr>
          <w:snapToGrid w:val="0"/>
          <w:sz w:val="22"/>
          <w:szCs w:val="22"/>
        </w:rPr>
        <w:t>epidemic</w:t>
      </w:r>
      <w:r>
        <w:rPr>
          <w:snapToGrid w:val="0"/>
          <w:sz w:val="22"/>
          <w:szCs w:val="22"/>
        </w:rPr>
        <w:t xml:space="preserve"> in the Commonwealth. The action plan requires the </w:t>
      </w:r>
      <w:r w:rsidR="00D6165E">
        <w:rPr>
          <w:snapToGrid w:val="0"/>
          <w:sz w:val="22"/>
          <w:szCs w:val="22"/>
        </w:rPr>
        <w:t>Department of Public Health</w:t>
      </w:r>
      <w:r w:rsidR="00C11F87">
        <w:rPr>
          <w:snapToGrid w:val="0"/>
          <w:sz w:val="22"/>
          <w:szCs w:val="22"/>
        </w:rPr>
        <w:t xml:space="preserve"> </w:t>
      </w:r>
      <w:r>
        <w:rPr>
          <w:snapToGrid w:val="0"/>
          <w:sz w:val="22"/>
          <w:szCs w:val="22"/>
        </w:rPr>
        <w:t xml:space="preserve">to analyze </w:t>
      </w:r>
      <w:r w:rsidR="00D6165E">
        <w:rPr>
          <w:snapToGrid w:val="0"/>
          <w:sz w:val="22"/>
          <w:szCs w:val="22"/>
        </w:rPr>
        <w:t xml:space="preserve">a number of datasets to assess the </w:t>
      </w:r>
      <w:r>
        <w:rPr>
          <w:snapToGrid w:val="0"/>
          <w:sz w:val="22"/>
          <w:szCs w:val="22"/>
        </w:rPr>
        <w:t xml:space="preserve">opioid </w:t>
      </w:r>
      <w:r w:rsidR="00D6165E">
        <w:rPr>
          <w:snapToGrid w:val="0"/>
          <w:sz w:val="22"/>
          <w:szCs w:val="22"/>
        </w:rPr>
        <w:t xml:space="preserve">problem and inform preventative and intervention </w:t>
      </w:r>
      <w:r>
        <w:rPr>
          <w:snapToGrid w:val="0"/>
          <w:sz w:val="22"/>
          <w:szCs w:val="22"/>
        </w:rPr>
        <w:t xml:space="preserve">measures. Appropriate collection of </w:t>
      </w:r>
      <w:r w:rsidR="00CE408F">
        <w:rPr>
          <w:snapToGrid w:val="0"/>
          <w:sz w:val="22"/>
          <w:szCs w:val="22"/>
        </w:rPr>
        <w:t xml:space="preserve">EMS data </w:t>
      </w:r>
      <w:r w:rsidR="00B77B36">
        <w:rPr>
          <w:snapToGrid w:val="0"/>
          <w:sz w:val="22"/>
          <w:szCs w:val="22"/>
        </w:rPr>
        <w:t xml:space="preserve">is </w:t>
      </w:r>
      <w:r>
        <w:rPr>
          <w:snapToGrid w:val="0"/>
          <w:sz w:val="22"/>
          <w:szCs w:val="22"/>
        </w:rPr>
        <w:t>critical</w:t>
      </w:r>
      <w:r w:rsidR="00B77B36">
        <w:rPr>
          <w:snapToGrid w:val="0"/>
          <w:sz w:val="22"/>
          <w:szCs w:val="22"/>
        </w:rPr>
        <w:t xml:space="preserve"> in order for the Department to conduct these analyses. </w:t>
      </w:r>
      <w:r>
        <w:rPr>
          <w:snapToGrid w:val="0"/>
          <w:sz w:val="22"/>
          <w:szCs w:val="22"/>
        </w:rPr>
        <w:t xml:space="preserve"> </w:t>
      </w:r>
    </w:p>
    <w:p w:rsidR="00364451" w:rsidRDefault="00364451" w:rsidP="00D63BF4">
      <w:pPr>
        <w:rPr>
          <w:snapToGrid w:val="0"/>
          <w:sz w:val="22"/>
          <w:szCs w:val="22"/>
        </w:rPr>
      </w:pPr>
    </w:p>
    <w:p w:rsidR="0009687F" w:rsidRDefault="00B3662D" w:rsidP="00D63BF4">
      <w:pPr>
        <w:rPr>
          <w:snapToGrid w:val="0"/>
          <w:sz w:val="22"/>
          <w:szCs w:val="22"/>
        </w:rPr>
      </w:pPr>
      <w:r w:rsidRPr="00B3662D">
        <w:rPr>
          <w:snapToGrid w:val="0"/>
          <w:sz w:val="22"/>
          <w:szCs w:val="22"/>
        </w:rPr>
        <w:t>The Statewide EMS Minimum Dataset, Administrative Requirement (AR) 5-403</w:t>
      </w:r>
      <w:r w:rsidR="00B77B36">
        <w:rPr>
          <w:snapToGrid w:val="0"/>
          <w:sz w:val="22"/>
          <w:szCs w:val="22"/>
        </w:rPr>
        <w:t xml:space="preserve">, </w:t>
      </w:r>
      <w:r w:rsidR="0074061C">
        <w:rPr>
          <w:snapToGrid w:val="0"/>
          <w:sz w:val="22"/>
          <w:szCs w:val="22"/>
        </w:rPr>
        <w:t xml:space="preserve">requires </w:t>
      </w:r>
      <w:r w:rsidR="0074782E">
        <w:rPr>
          <w:snapToGrid w:val="0"/>
          <w:sz w:val="22"/>
          <w:szCs w:val="22"/>
        </w:rPr>
        <w:t>ambulance services</w:t>
      </w:r>
      <w:r w:rsidR="0074061C">
        <w:rPr>
          <w:snapToGrid w:val="0"/>
          <w:sz w:val="22"/>
          <w:szCs w:val="22"/>
        </w:rPr>
        <w:t xml:space="preserve"> to </w:t>
      </w:r>
      <w:r w:rsidR="000A3B4C">
        <w:rPr>
          <w:snapToGrid w:val="0"/>
          <w:sz w:val="22"/>
          <w:szCs w:val="22"/>
        </w:rPr>
        <w:t xml:space="preserve">enter </w:t>
      </w:r>
      <w:r w:rsidR="00C11F87">
        <w:rPr>
          <w:snapToGrid w:val="0"/>
          <w:sz w:val="22"/>
          <w:szCs w:val="22"/>
        </w:rPr>
        <w:t xml:space="preserve">responses to </w:t>
      </w:r>
      <w:r w:rsidR="000A3B4C">
        <w:rPr>
          <w:snapToGrid w:val="0"/>
          <w:sz w:val="22"/>
          <w:szCs w:val="22"/>
        </w:rPr>
        <w:t>opioid and suspected opioid incidents accurately and uniformly</w:t>
      </w:r>
      <w:r w:rsidR="0009687F">
        <w:rPr>
          <w:snapToGrid w:val="0"/>
          <w:sz w:val="22"/>
          <w:szCs w:val="22"/>
        </w:rPr>
        <w:t xml:space="preserve"> into</w:t>
      </w:r>
      <w:r w:rsidR="00364451">
        <w:rPr>
          <w:snapToGrid w:val="0"/>
          <w:sz w:val="22"/>
          <w:szCs w:val="22"/>
        </w:rPr>
        <w:t xml:space="preserve"> ePCR software for upload to </w:t>
      </w:r>
      <w:r w:rsidR="0074061C">
        <w:rPr>
          <w:snapToGrid w:val="0"/>
          <w:sz w:val="22"/>
          <w:szCs w:val="22"/>
        </w:rPr>
        <w:t>Massachusetts Ambulance Trip Record Information System (MATRIS)</w:t>
      </w:r>
      <w:r w:rsidR="00364451">
        <w:rPr>
          <w:snapToGrid w:val="0"/>
          <w:sz w:val="22"/>
          <w:szCs w:val="22"/>
        </w:rPr>
        <w:t xml:space="preserve"> or directly </w:t>
      </w:r>
      <w:r w:rsidR="0009687F">
        <w:rPr>
          <w:snapToGrid w:val="0"/>
          <w:sz w:val="22"/>
          <w:szCs w:val="22"/>
        </w:rPr>
        <w:t>in</w:t>
      </w:r>
      <w:r w:rsidR="00364451">
        <w:rPr>
          <w:snapToGrid w:val="0"/>
          <w:sz w:val="22"/>
          <w:szCs w:val="22"/>
        </w:rPr>
        <w:t>to MATRIS</w:t>
      </w:r>
      <w:r w:rsidR="0006161B">
        <w:rPr>
          <w:snapToGrid w:val="0"/>
          <w:sz w:val="22"/>
          <w:szCs w:val="22"/>
        </w:rPr>
        <w:t xml:space="preserve">. </w:t>
      </w:r>
      <w:r w:rsidR="006C1FB0">
        <w:rPr>
          <w:snapToGrid w:val="0"/>
          <w:sz w:val="22"/>
          <w:szCs w:val="22"/>
        </w:rPr>
        <w:t xml:space="preserve"> </w:t>
      </w:r>
      <w:r w:rsidR="0006161B">
        <w:rPr>
          <w:snapToGrid w:val="0"/>
          <w:sz w:val="22"/>
          <w:szCs w:val="22"/>
        </w:rPr>
        <w:t xml:space="preserve">It is important that </w:t>
      </w:r>
      <w:r w:rsidR="008F280F">
        <w:rPr>
          <w:snapToGrid w:val="0"/>
          <w:sz w:val="22"/>
          <w:szCs w:val="22"/>
        </w:rPr>
        <w:t xml:space="preserve">data pertaining to </w:t>
      </w:r>
      <w:r w:rsidR="0006161B">
        <w:rPr>
          <w:snapToGrid w:val="0"/>
          <w:sz w:val="22"/>
          <w:szCs w:val="22"/>
        </w:rPr>
        <w:t xml:space="preserve">all incidents </w:t>
      </w:r>
      <w:r w:rsidR="00747FED">
        <w:rPr>
          <w:snapToGrid w:val="0"/>
          <w:sz w:val="22"/>
          <w:szCs w:val="22"/>
        </w:rPr>
        <w:t>is</w:t>
      </w:r>
      <w:r w:rsidR="0006161B">
        <w:rPr>
          <w:snapToGrid w:val="0"/>
          <w:sz w:val="22"/>
          <w:szCs w:val="22"/>
        </w:rPr>
        <w:t xml:space="preserve"> submitted within the 14 days</w:t>
      </w:r>
      <w:r w:rsidR="008F280F">
        <w:rPr>
          <w:snapToGrid w:val="0"/>
          <w:sz w:val="22"/>
          <w:szCs w:val="22"/>
        </w:rPr>
        <w:t>, as</w:t>
      </w:r>
      <w:r w:rsidR="00364451">
        <w:rPr>
          <w:snapToGrid w:val="0"/>
          <w:sz w:val="22"/>
          <w:szCs w:val="22"/>
        </w:rPr>
        <w:t xml:space="preserve"> required by </w:t>
      </w:r>
      <w:r w:rsidR="00C11F87">
        <w:rPr>
          <w:snapToGrid w:val="0"/>
          <w:sz w:val="22"/>
          <w:szCs w:val="22"/>
        </w:rPr>
        <w:t>AR</w:t>
      </w:r>
      <w:r w:rsidR="003454AE">
        <w:rPr>
          <w:snapToGrid w:val="0"/>
          <w:sz w:val="22"/>
          <w:szCs w:val="22"/>
        </w:rPr>
        <w:t xml:space="preserve"> 5-403</w:t>
      </w:r>
      <w:r w:rsidR="00B77B36">
        <w:rPr>
          <w:snapToGrid w:val="0"/>
          <w:sz w:val="22"/>
          <w:szCs w:val="22"/>
        </w:rPr>
        <w:t>.</w:t>
      </w:r>
      <w:r w:rsidR="003454AE">
        <w:rPr>
          <w:snapToGrid w:val="0"/>
          <w:sz w:val="22"/>
          <w:szCs w:val="22"/>
        </w:rPr>
        <w:t xml:space="preserve"> </w:t>
      </w:r>
    </w:p>
    <w:p w:rsidR="006C1FB0" w:rsidRDefault="006C1FB0" w:rsidP="00D63BF4">
      <w:pPr>
        <w:rPr>
          <w:snapToGrid w:val="0"/>
          <w:sz w:val="22"/>
          <w:szCs w:val="22"/>
        </w:rPr>
      </w:pPr>
    </w:p>
    <w:p w:rsidR="000A3B4C" w:rsidRPr="009818DB" w:rsidRDefault="000A3B4C" w:rsidP="00D63BF4">
      <w:pPr>
        <w:rPr>
          <w:snapToGrid w:val="0"/>
          <w:sz w:val="22"/>
          <w:szCs w:val="22"/>
        </w:rPr>
      </w:pPr>
      <w:r w:rsidRPr="00CB5FBB">
        <w:rPr>
          <w:b/>
          <w:snapToGrid w:val="0"/>
          <w:sz w:val="22"/>
          <w:szCs w:val="22"/>
        </w:rPr>
        <w:t xml:space="preserve">The following </w:t>
      </w:r>
      <w:r w:rsidR="006C1FB0" w:rsidRPr="00CB5FBB">
        <w:rPr>
          <w:b/>
          <w:snapToGrid w:val="0"/>
          <w:sz w:val="22"/>
          <w:szCs w:val="22"/>
        </w:rPr>
        <w:t xml:space="preserve">data </w:t>
      </w:r>
      <w:r w:rsidRPr="00CB5FBB">
        <w:rPr>
          <w:b/>
          <w:snapToGrid w:val="0"/>
          <w:sz w:val="22"/>
          <w:szCs w:val="22"/>
        </w:rPr>
        <w:t>elements and values</w:t>
      </w:r>
      <w:r>
        <w:rPr>
          <w:snapToGrid w:val="0"/>
          <w:sz w:val="22"/>
          <w:szCs w:val="22"/>
        </w:rPr>
        <w:t xml:space="preserve"> </w:t>
      </w:r>
      <w:r w:rsidR="009C1B06">
        <w:rPr>
          <w:b/>
          <w:snapToGrid w:val="0"/>
          <w:sz w:val="22"/>
          <w:szCs w:val="22"/>
        </w:rPr>
        <w:t>must</w:t>
      </w:r>
      <w:r w:rsidR="0086678F" w:rsidRPr="00821B44">
        <w:rPr>
          <w:b/>
          <w:snapToGrid w:val="0"/>
          <w:sz w:val="22"/>
          <w:szCs w:val="22"/>
        </w:rPr>
        <w:t xml:space="preserve"> be entered</w:t>
      </w:r>
      <w:r w:rsidR="0086678F">
        <w:rPr>
          <w:snapToGrid w:val="0"/>
          <w:sz w:val="22"/>
          <w:szCs w:val="22"/>
        </w:rPr>
        <w:t xml:space="preserve"> </w:t>
      </w:r>
      <w:r w:rsidR="0086678F" w:rsidRPr="00CB5FBB">
        <w:rPr>
          <w:b/>
          <w:snapToGrid w:val="0"/>
          <w:sz w:val="22"/>
          <w:szCs w:val="22"/>
        </w:rPr>
        <w:t>for all</w:t>
      </w:r>
      <w:r w:rsidRPr="00CB5FBB">
        <w:rPr>
          <w:b/>
          <w:snapToGrid w:val="0"/>
          <w:sz w:val="22"/>
          <w:szCs w:val="22"/>
        </w:rPr>
        <w:t xml:space="preserve"> </w:t>
      </w:r>
      <w:r w:rsidR="0086678F" w:rsidRPr="00CB5FBB">
        <w:rPr>
          <w:b/>
          <w:snapToGrid w:val="0"/>
          <w:sz w:val="22"/>
          <w:szCs w:val="22"/>
        </w:rPr>
        <w:t xml:space="preserve">suspected </w:t>
      </w:r>
      <w:r w:rsidRPr="00CB5FBB">
        <w:rPr>
          <w:b/>
          <w:snapToGrid w:val="0"/>
          <w:sz w:val="22"/>
          <w:szCs w:val="22"/>
        </w:rPr>
        <w:t>opioid</w:t>
      </w:r>
      <w:r w:rsidR="0086678F" w:rsidRPr="00CB5FBB">
        <w:rPr>
          <w:b/>
          <w:snapToGrid w:val="0"/>
          <w:sz w:val="22"/>
          <w:szCs w:val="22"/>
        </w:rPr>
        <w:t xml:space="preserve"> incidents</w:t>
      </w:r>
      <w:r w:rsidR="001F074C" w:rsidRPr="00CB5FBB">
        <w:rPr>
          <w:b/>
          <w:snapToGrid w:val="0"/>
          <w:sz w:val="22"/>
          <w:szCs w:val="22"/>
        </w:rPr>
        <w:t xml:space="preserve"> </w:t>
      </w:r>
      <w:r w:rsidR="0074782E" w:rsidRPr="00CB5FBB">
        <w:rPr>
          <w:b/>
          <w:snapToGrid w:val="0"/>
          <w:sz w:val="22"/>
          <w:szCs w:val="22"/>
        </w:rPr>
        <w:t>according to</w:t>
      </w:r>
      <w:r w:rsidR="001F074C" w:rsidRPr="00CB5FBB">
        <w:rPr>
          <w:b/>
          <w:snapToGrid w:val="0"/>
          <w:sz w:val="22"/>
          <w:szCs w:val="22"/>
        </w:rPr>
        <w:t xml:space="preserve"> the guidance</w:t>
      </w:r>
      <w:r w:rsidR="0086678F" w:rsidRPr="00CB5FBB">
        <w:rPr>
          <w:b/>
          <w:snapToGrid w:val="0"/>
          <w:sz w:val="22"/>
          <w:szCs w:val="22"/>
        </w:rPr>
        <w:t xml:space="preserve"> below</w:t>
      </w:r>
      <w:r w:rsidR="001F074C" w:rsidRPr="00CB5FBB">
        <w:rPr>
          <w:b/>
          <w:snapToGrid w:val="0"/>
          <w:sz w:val="22"/>
          <w:szCs w:val="22"/>
        </w:rPr>
        <w:t xml:space="preserve"> and utilizing the codes/values where applicable</w:t>
      </w:r>
      <w:r w:rsidR="0086678F">
        <w:rPr>
          <w:snapToGrid w:val="0"/>
          <w:sz w:val="22"/>
          <w:szCs w:val="22"/>
        </w:rPr>
        <w:t xml:space="preserve">. </w:t>
      </w:r>
      <w:r w:rsidR="0074782E">
        <w:rPr>
          <w:snapToGrid w:val="0"/>
          <w:sz w:val="22"/>
          <w:szCs w:val="22"/>
        </w:rPr>
        <w:t>The table</w:t>
      </w:r>
      <w:r>
        <w:rPr>
          <w:snapToGrid w:val="0"/>
          <w:sz w:val="22"/>
          <w:szCs w:val="22"/>
        </w:rPr>
        <w:t xml:space="preserve"> is using the</w:t>
      </w:r>
      <w:r w:rsidR="009818DB">
        <w:rPr>
          <w:snapToGrid w:val="0"/>
          <w:sz w:val="22"/>
          <w:szCs w:val="22"/>
        </w:rPr>
        <w:t xml:space="preserve"> current</w:t>
      </w:r>
      <w:r w:rsidR="00CE408F">
        <w:rPr>
          <w:snapToGrid w:val="0"/>
          <w:sz w:val="22"/>
          <w:szCs w:val="22"/>
        </w:rPr>
        <w:t xml:space="preserve"> NEMSIS V2 element and </w:t>
      </w:r>
      <w:r w:rsidR="006C1FB0">
        <w:rPr>
          <w:snapToGrid w:val="0"/>
          <w:sz w:val="22"/>
          <w:szCs w:val="22"/>
        </w:rPr>
        <w:t>value names</w:t>
      </w:r>
      <w:r w:rsidR="00C11F87">
        <w:rPr>
          <w:snapToGrid w:val="0"/>
          <w:sz w:val="22"/>
          <w:szCs w:val="22"/>
        </w:rPr>
        <w:t>: While</w:t>
      </w:r>
      <w:r>
        <w:rPr>
          <w:snapToGrid w:val="0"/>
          <w:sz w:val="22"/>
          <w:szCs w:val="22"/>
        </w:rPr>
        <w:t xml:space="preserve"> your software may use slightly different </w:t>
      </w:r>
      <w:r w:rsidR="009818DB">
        <w:rPr>
          <w:snapToGrid w:val="0"/>
          <w:sz w:val="22"/>
          <w:szCs w:val="22"/>
        </w:rPr>
        <w:t>terminology</w:t>
      </w:r>
      <w:r w:rsidR="00C11F87">
        <w:rPr>
          <w:snapToGrid w:val="0"/>
          <w:sz w:val="22"/>
          <w:szCs w:val="22"/>
        </w:rPr>
        <w:t>, it</w:t>
      </w:r>
      <w:r>
        <w:rPr>
          <w:snapToGrid w:val="0"/>
          <w:sz w:val="22"/>
          <w:szCs w:val="22"/>
        </w:rPr>
        <w:t xml:space="preserve"> </w:t>
      </w:r>
      <w:r w:rsidR="009818DB">
        <w:rPr>
          <w:snapToGrid w:val="0"/>
          <w:sz w:val="22"/>
          <w:szCs w:val="22"/>
        </w:rPr>
        <w:t>should</w:t>
      </w:r>
      <w:r w:rsidR="0074782E">
        <w:rPr>
          <w:snapToGrid w:val="0"/>
          <w:sz w:val="22"/>
          <w:szCs w:val="22"/>
        </w:rPr>
        <w:t xml:space="preserve"> map to these values upon export from </w:t>
      </w:r>
      <w:r w:rsidR="009818DB">
        <w:rPr>
          <w:snapToGrid w:val="0"/>
          <w:sz w:val="22"/>
          <w:szCs w:val="22"/>
        </w:rPr>
        <w:t>your ePCR</w:t>
      </w:r>
      <w:r w:rsidR="0074782E">
        <w:rPr>
          <w:snapToGrid w:val="0"/>
          <w:sz w:val="22"/>
          <w:szCs w:val="22"/>
        </w:rPr>
        <w:t xml:space="preserve"> </w:t>
      </w:r>
      <w:r>
        <w:rPr>
          <w:snapToGrid w:val="0"/>
          <w:sz w:val="22"/>
          <w:szCs w:val="22"/>
        </w:rPr>
        <w:t xml:space="preserve">to MATRIS.  </w:t>
      </w:r>
      <w:r w:rsidR="0074782E">
        <w:rPr>
          <w:snapToGrid w:val="0"/>
          <w:sz w:val="22"/>
          <w:szCs w:val="22"/>
        </w:rPr>
        <w:t xml:space="preserve"> </w:t>
      </w:r>
      <w:r>
        <w:rPr>
          <w:snapToGrid w:val="0"/>
          <w:sz w:val="22"/>
          <w:szCs w:val="22"/>
        </w:rPr>
        <w:t xml:space="preserve">You </w:t>
      </w:r>
      <w:r w:rsidR="009818DB">
        <w:rPr>
          <w:snapToGrid w:val="0"/>
          <w:sz w:val="22"/>
          <w:szCs w:val="22"/>
        </w:rPr>
        <w:t>may</w:t>
      </w:r>
      <w:r>
        <w:rPr>
          <w:snapToGrid w:val="0"/>
          <w:sz w:val="22"/>
          <w:szCs w:val="22"/>
        </w:rPr>
        <w:t xml:space="preserve"> contact your vendor if you </w:t>
      </w:r>
      <w:r w:rsidR="0074782E">
        <w:rPr>
          <w:snapToGrid w:val="0"/>
          <w:sz w:val="22"/>
          <w:szCs w:val="22"/>
        </w:rPr>
        <w:t>do not know which</w:t>
      </w:r>
      <w:r>
        <w:rPr>
          <w:snapToGrid w:val="0"/>
          <w:sz w:val="22"/>
          <w:szCs w:val="22"/>
        </w:rPr>
        <w:t xml:space="preserve"> elements</w:t>
      </w:r>
      <w:r w:rsidR="00165F38">
        <w:rPr>
          <w:snapToGrid w:val="0"/>
          <w:sz w:val="22"/>
          <w:szCs w:val="22"/>
        </w:rPr>
        <w:t>/values are</w:t>
      </w:r>
      <w:r w:rsidR="0074782E">
        <w:rPr>
          <w:snapToGrid w:val="0"/>
          <w:sz w:val="22"/>
          <w:szCs w:val="22"/>
        </w:rPr>
        <w:t xml:space="preserve"> </w:t>
      </w:r>
      <w:r w:rsidR="00165F38">
        <w:rPr>
          <w:snapToGrid w:val="0"/>
          <w:sz w:val="22"/>
          <w:szCs w:val="22"/>
        </w:rPr>
        <w:t xml:space="preserve">associated in </w:t>
      </w:r>
      <w:r w:rsidR="0074782E">
        <w:rPr>
          <w:snapToGrid w:val="0"/>
          <w:sz w:val="22"/>
          <w:szCs w:val="22"/>
        </w:rPr>
        <w:t>your ePCR</w:t>
      </w:r>
      <w:r w:rsidR="00C52835">
        <w:rPr>
          <w:snapToGrid w:val="0"/>
          <w:sz w:val="22"/>
          <w:szCs w:val="22"/>
        </w:rPr>
        <w:t>.</w:t>
      </w:r>
      <w:r w:rsidR="0074782E">
        <w:rPr>
          <w:snapToGrid w:val="0"/>
          <w:sz w:val="22"/>
          <w:szCs w:val="22"/>
        </w:rPr>
        <w:t xml:space="preserve">  All values accepted by MATRIS are NEMSIS V2 standard</w:t>
      </w:r>
      <w:r w:rsidR="00165F38">
        <w:rPr>
          <w:snapToGrid w:val="0"/>
          <w:sz w:val="22"/>
          <w:szCs w:val="22"/>
        </w:rPr>
        <w:t xml:space="preserve"> values only</w:t>
      </w:r>
      <w:r w:rsidR="00C11F87">
        <w:rPr>
          <w:snapToGrid w:val="0"/>
          <w:sz w:val="22"/>
          <w:szCs w:val="22"/>
        </w:rPr>
        <w:t>. I</w:t>
      </w:r>
      <w:r w:rsidR="0074782E">
        <w:rPr>
          <w:snapToGrid w:val="0"/>
          <w:sz w:val="22"/>
          <w:szCs w:val="22"/>
        </w:rPr>
        <w:t>f you have additional values in your ePCR</w:t>
      </w:r>
      <w:r w:rsidR="00C11F87">
        <w:rPr>
          <w:snapToGrid w:val="0"/>
          <w:sz w:val="22"/>
          <w:szCs w:val="22"/>
        </w:rPr>
        <w:t>,</w:t>
      </w:r>
      <w:r w:rsidR="0074782E">
        <w:rPr>
          <w:snapToGrid w:val="0"/>
          <w:sz w:val="22"/>
          <w:szCs w:val="22"/>
        </w:rPr>
        <w:t xml:space="preserve"> they need to be mapped to a valid </w:t>
      </w:r>
      <w:r w:rsidR="0074782E" w:rsidRPr="009818DB">
        <w:rPr>
          <w:snapToGrid w:val="0"/>
          <w:sz w:val="22"/>
          <w:szCs w:val="22"/>
        </w:rPr>
        <w:t>NEMSIS</w:t>
      </w:r>
      <w:r w:rsidR="00165F38" w:rsidRPr="009818DB">
        <w:rPr>
          <w:snapToGrid w:val="0"/>
          <w:sz w:val="22"/>
          <w:szCs w:val="22"/>
        </w:rPr>
        <w:t xml:space="preserve"> V2</w:t>
      </w:r>
      <w:r w:rsidR="0074782E" w:rsidRPr="009818DB">
        <w:rPr>
          <w:snapToGrid w:val="0"/>
          <w:sz w:val="22"/>
          <w:szCs w:val="22"/>
        </w:rPr>
        <w:t xml:space="preserve"> value.</w:t>
      </w:r>
    </w:p>
    <w:p w:rsidR="00D62C61" w:rsidRPr="009818DB" w:rsidRDefault="00D62C61" w:rsidP="00D63BF4">
      <w:pPr>
        <w:rPr>
          <w:snapToGrid w:val="0"/>
          <w:sz w:val="22"/>
          <w:szCs w:val="22"/>
        </w:rPr>
      </w:pPr>
    </w:p>
    <w:tbl>
      <w:tblPr>
        <w:tblStyle w:val="TableGrid"/>
        <w:tblW w:w="0" w:type="auto"/>
        <w:tblLook w:val="04A0" w:firstRow="1" w:lastRow="0" w:firstColumn="1" w:lastColumn="0" w:noHBand="0" w:noVBand="1"/>
      </w:tblPr>
      <w:tblGrid>
        <w:gridCol w:w="2628"/>
        <w:gridCol w:w="2340"/>
        <w:gridCol w:w="4608"/>
      </w:tblGrid>
      <w:tr w:rsidR="00DC1AB0" w:rsidTr="00B519AB">
        <w:tc>
          <w:tcPr>
            <w:tcW w:w="2628" w:type="dxa"/>
          </w:tcPr>
          <w:p w:rsidR="00DC1AB0" w:rsidRPr="00B53EBC" w:rsidRDefault="001F074C" w:rsidP="00D63BF4">
            <w:pPr>
              <w:rPr>
                <w:b/>
                <w:snapToGrid w:val="0"/>
                <w:sz w:val="22"/>
                <w:szCs w:val="22"/>
              </w:rPr>
            </w:pPr>
            <w:r>
              <w:rPr>
                <w:b/>
                <w:snapToGrid w:val="0"/>
                <w:sz w:val="22"/>
                <w:szCs w:val="22"/>
              </w:rPr>
              <w:t>Element Name(</w:t>
            </w:r>
            <w:r w:rsidR="00DC1AB0" w:rsidRPr="00B53EBC">
              <w:rPr>
                <w:b/>
                <w:snapToGrid w:val="0"/>
                <w:sz w:val="22"/>
                <w:szCs w:val="22"/>
              </w:rPr>
              <w:t>Element Code</w:t>
            </w:r>
            <w:r>
              <w:rPr>
                <w:b/>
                <w:snapToGrid w:val="0"/>
                <w:sz w:val="22"/>
                <w:szCs w:val="22"/>
              </w:rPr>
              <w:t>)</w:t>
            </w:r>
          </w:p>
        </w:tc>
        <w:tc>
          <w:tcPr>
            <w:tcW w:w="2340" w:type="dxa"/>
          </w:tcPr>
          <w:p w:rsidR="00DC1AB0" w:rsidRPr="00B53EBC" w:rsidRDefault="001F074C" w:rsidP="00D63BF4">
            <w:pPr>
              <w:rPr>
                <w:b/>
                <w:snapToGrid w:val="0"/>
                <w:sz w:val="22"/>
                <w:szCs w:val="22"/>
              </w:rPr>
            </w:pPr>
            <w:r>
              <w:rPr>
                <w:b/>
                <w:snapToGrid w:val="0"/>
                <w:sz w:val="22"/>
                <w:szCs w:val="22"/>
              </w:rPr>
              <w:t>[Code]</w:t>
            </w:r>
            <w:r w:rsidR="00B519AB" w:rsidRPr="00B53EBC">
              <w:rPr>
                <w:b/>
                <w:snapToGrid w:val="0"/>
                <w:sz w:val="22"/>
                <w:szCs w:val="22"/>
              </w:rPr>
              <w:t>Value</w:t>
            </w:r>
            <w:r w:rsidR="00B53EBC">
              <w:rPr>
                <w:b/>
                <w:snapToGrid w:val="0"/>
                <w:sz w:val="22"/>
                <w:szCs w:val="22"/>
              </w:rPr>
              <w:t>(s) for Opioid</w:t>
            </w:r>
            <w:r w:rsidR="00175122">
              <w:rPr>
                <w:b/>
                <w:snapToGrid w:val="0"/>
                <w:sz w:val="22"/>
                <w:szCs w:val="22"/>
              </w:rPr>
              <w:t xml:space="preserve"> overdoses</w:t>
            </w:r>
          </w:p>
        </w:tc>
        <w:tc>
          <w:tcPr>
            <w:tcW w:w="4608" w:type="dxa"/>
          </w:tcPr>
          <w:p w:rsidR="00DC1AB0" w:rsidRPr="00B53EBC" w:rsidRDefault="001F074C" w:rsidP="00D63BF4">
            <w:pPr>
              <w:rPr>
                <w:b/>
                <w:snapToGrid w:val="0"/>
                <w:sz w:val="22"/>
                <w:szCs w:val="22"/>
              </w:rPr>
            </w:pPr>
            <w:r>
              <w:rPr>
                <w:b/>
                <w:snapToGrid w:val="0"/>
                <w:sz w:val="22"/>
                <w:szCs w:val="22"/>
              </w:rPr>
              <w:t>Guidance</w:t>
            </w:r>
          </w:p>
        </w:tc>
      </w:tr>
      <w:tr w:rsidR="00DC1AB0" w:rsidTr="00B519AB">
        <w:tc>
          <w:tcPr>
            <w:tcW w:w="2628" w:type="dxa"/>
          </w:tcPr>
          <w:p w:rsidR="00DC1AB0" w:rsidRDefault="00DC1AB0" w:rsidP="00D63BF4">
            <w:pPr>
              <w:rPr>
                <w:snapToGrid w:val="0"/>
                <w:sz w:val="22"/>
                <w:szCs w:val="22"/>
              </w:rPr>
            </w:pPr>
            <w:r>
              <w:rPr>
                <w:snapToGrid w:val="0"/>
                <w:sz w:val="22"/>
                <w:szCs w:val="22"/>
              </w:rPr>
              <w:t xml:space="preserve">Provider’s Primary Impression (E09_05)  </w:t>
            </w:r>
          </w:p>
        </w:tc>
        <w:tc>
          <w:tcPr>
            <w:tcW w:w="2340" w:type="dxa"/>
          </w:tcPr>
          <w:p w:rsidR="00DC1AB0" w:rsidRDefault="001F074C" w:rsidP="00D63BF4">
            <w:pPr>
              <w:rPr>
                <w:snapToGrid w:val="0"/>
                <w:sz w:val="22"/>
                <w:szCs w:val="22"/>
              </w:rPr>
            </w:pPr>
            <w:r>
              <w:rPr>
                <w:snapToGrid w:val="0"/>
                <w:sz w:val="22"/>
                <w:szCs w:val="22"/>
              </w:rPr>
              <w:t>[</w:t>
            </w:r>
            <w:r w:rsidR="00175122">
              <w:rPr>
                <w:snapToGrid w:val="0"/>
                <w:sz w:val="22"/>
                <w:szCs w:val="22"/>
              </w:rPr>
              <w:t>1690</w:t>
            </w:r>
            <w:r>
              <w:rPr>
                <w:snapToGrid w:val="0"/>
                <w:sz w:val="22"/>
                <w:szCs w:val="22"/>
              </w:rPr>
              <w:t>]</w:t>
            </w:r>
            <w:r w:rsidR="00175122">
              <w:rPr>
                <w:snapToGrid w:val="0"/>
                <w:sz w:val="22"/>
                <w:szCs w:val="22"/>
              </w:rPr>
              <w:t xml:space="preserve"> </w:t>
            </w:r>
            <w:r w:rsidR="00B519AB">
              <w:rPr>
                <w:snapToGrid w:val="0"/>
                <w:sz w:val="22"/>
                <w:szCs w:val="22"/>
              </w:rPr>
              <w:t xml:space="preserve">Poisoning/ drug ingestion </w:t>
            </w:r>
          </w:p>
          <w:p w:rsidR="00B519AB" w:rsidRDefault="00B519AB" w:rsidP="00D63BF4">
            <w:pPr>
              <w:rPr>
                <w:snapToGrid w:val="0"/>
                <w:sz w:val="22"/>
                <w:szCs w:val="22"/>
              </w:rPr>
            </w:pPr>
          </w:p>
        </w:tc>
        <w:tc>
          <w:tcPr>
            <w:tcW w:w="4608" w:type="dxa"/>
          </w:tcPr>
          <w:p w:rsidR="00DC1AB0" w:rsidRDefault="00B519AB" w:rsidP="002A57C0">
            <w:pPr>
              <w:rPr>
                <w:snapToGrid w:val="0"/>
                <w:sz w:val="22"/>
                <w:szCs w:val="22"/>
              </w:rPr>
            </w:pPr>
            <w:r>
              <w:rPr>
                <w:snapToGrid w:val="0"/>
                <w:sz w:val="22"/>
                <w:szCs w:val="22"/>
              </w:rPr>
              <w:t xml:space="preserve">Ideally this element should be populated with the </w:t>
            </w:r>
            <w:r w:rsidR="00A25B71">
              <w:rPr>
                <w:snapToGrid w:val="0"/>
                <w:sz w:val="22"/>
                <w:szCs w:val="22"/>
              </w:rPr>
              <w:t>Poisoning/drug ingestion value</w:t>
            </w:r>
            <w:r>
              <w:rPr>
                <w:snapToGrid w:val="0"/>
                <w:sz w:val="22"/>
                <w:szCs w:val="22"/>
              </w:rPr>
              <w:t xml:space="preserve"> but there are times when multiple impressions </w:t>
            </w:r>
            <w:r w:rsidR="002A57C0">
              <w:rPr>
                <w:snapToGrid w:val="0"/>
                <w:sz w:val="22"/>
                <w:szCs w:val="22"/>
              </w:rPr>
              <w:t>apply to a patient’s presentation</w:t>
            </w:r>
            <w:r>
              <w:rPr>
                <w:snapToGrid w:val="0"/>
                <w:sz w:val="22"/>
                <w:szCs w:val="22"/>
              </w:rPr>
              <w:t>. When the overdo</w:t>
            </w:r>
            <w:r w:rsidR="00A25B71">
              <w:rPr>
                <w:snapToGrid w:val="0"/>
                <w:sz w:val="22"/>
                <w:szCs w:val="22"/>
              </w:rPr>
              <w:t>se is</w:t>
            </w:r>
            <w:r>
              <w:rPr>
                <w:snapToGrid w:val="0"/>
                <w:sz w:val="22"/>
                <w:szCs w:val="22"/>
              </w:rPr>
              <w:t xml:space="preserve"> a secondary impression this element can be</w:t>
            </w:r>
            <w:r w:rsidR="002A57C0">
              <w:rPr>
                <w:snapToGrid w:val="0"/>
                <w:sz w:val="22"/>
                <w:szCs w:val="22"/>
              </w:rPr>
              <w:t xml:space="preserve"> populated by</w:t>
            </w:r>
            <w:r>
              <w:rPr>
                <w:snapToGrid w:val="0"/>
                <w:sz w:val="22"/>
                <w:szCs w:val="22"/>
              </w:rPr>
              <w:t xml:space="preserve"> another value, </w:t>
            </w:r>
            <w:r w:rsidR="002A57C0">
              <w:rPr>
                <w:snapToGrid w:val="0"/>
                <w:sz w:val="22"/>
                <w:szCs w:val="22"/>
              </w:rPr>
              <w:t>(</w:t>
            </w:r>
            <w:r>
              <w:rPr>
                <w:snapToGrid w:val="0"/>
                <w:sz w:val="22"/>
                <w:szCs w:val="22"/>
              </w:rPr>
              <w:t xml:space="preserve">e.g. </w:t>
            </w:r>
            <w:r w:rsidR="0074782E">
              <w:rPr>
                <w:snapToGrid w:val="0"/>
                <w:sz w:val="22"/>
                <w:szCs w:val="22"/>
              </w:rPr>
              <w:t>[1640</w:t>
            </w:r>
            <w:r w:rsidR="006C1FB0">
              <w:rPr>
                <w:snapToGrid w:val="0"/>
                <w:sz w:val="22"/>
                <w:szCs w:val="22"/>
              </w:rPr>
              <w:t>] Cardiac</w:t>
            </w:r>
            <w:r>
              <w:rPr>
                <w:snapToGrid w:val="0"/>
                <w:sz w:val="22"/>
                <w:szCs w:val="22"/>
              </w:rPr>
              <w:t xml:space="preserve"> Arrest</w:t>
            </w:r>
            <w:r w:rsidR="002A57C0">
              <w:rPr>
                <w:snapToGrid w:val="0"/>
                <w:sz w:val="22"/>
                <w:szCs w:val="22"/>
              </w:rPr>
              <w:t>)</w:t>
            </w:r>
            <w:r w:rsidR="00A25B71">
              <w:rPr>
                <w:snapToGrid w:val="0"/>
                <w:sz w:val="22"/>
                <w:szCs w:val="22"/>
              </w:rPr>
              <w:t xml:space="preserve"> as long as the Provider’s Secondary Impression </w:t>
            </w:r>
            <w:r w:rsidR="006C1FB0">
              <w:rPr>
                <w:snapToGrid w:val="0"/>
                <w:sz w:val="22"/>
                <w:szCs w:val="22"/>
              </w:rPr>
              <w:t>contains Poisoning</w:t>
            </w:r>
            <w:r w:rsidR="00A25B71">
              <w:rPr>
                <w:snapToGrid w:val="0"/>
                <w:sz w:val="22"/>
                <w:szCs w:val="22"/>
              </w:rPr>
              <w:t>/drug ingestion.</w:t>
            </w:r>
          </w:p>
        </w:tc>
      </w:tr>
      <w:tr w:rsidR="00140C84" w:rsidTr="00B519AB">
        <w:tc>
          <w:tcPr>
            <w:tcW w:w="2628" w:type="dxa"/>
          </w:tcPr>
          <w:p w:rsidR="00140C84" w:rsidRDefault="00140C84" w:rsidP="00FC19C5">
            <w:pPr>
              <w:rPr>
                <w:snapToGrid w:val="0"/>
                <w:sz w:val="22"/>
                <w:szCs w:val="22"/>
              </w:rPr>
            </w:pPr>
            <w:r>
              <w:rPr>
                <w:snapToGrid w:val="0"/>
                <w:sz w:val="22"/>
                <w:szCs w:val="22"/>
              </w:rPr>
              <w:t>Provider’s Secondary Impression (E09_06)</w:t>
            </w:r>
          </w:p>
          <w:p w:rsidR="00140C84" w:rsidRDefault="00140C84" w:rsidP="00D63BF4">
            <w:pPr>
              <w:rPr>
                <w:snapToGrid w:val="0"/>
                <w:sz w:val="22"/>
                <w:szCs w:val="22"/>
              </w:rPr>
            </w:pPr>
          </w:p>
        </w:tc>
        <w:tc>
          <w:tcPr>
            <w:tcW w:w="2340" w:type="dxa"/>
          </w:tcPr>
          <w:p w:rsidR="00140C84" w:rsidRDefault="00140C84" w:rsidP="00FC19C5">
            <w:pPr>
              <w:rPr>
                <w:snapToGrid w:val="0"/>
                <w:sz w:val="22"/>
                <w:szCs w:val="22"/>
              </w:rPr>
            </w:pPr>
            <w:r>
              <w:rPr>
                <w:snapToGrid w:val="0"/>
                <w:sz w:val="22"/>
                <w:szCs w:val="22"/>
              </w:rPr>
              <w:lastRenderedPageBreak/>
              <w:t xml:space="preserve">[1825] Poisoning/ drug ingestion </w:t>
            </w:r>
          </w:p>
          <w:p w:rsidR="00140C84" w:rsidRDefault="00140C84" w:rsidP="00D63BF4">
            <w:pPr>
              <w:rPr>
                <w:snapToGrid w:val="0"/>
                <w:sz w:val="22"/>
                <w:szCs w:val="22"/>
              </w:rPr>
            </w:pPr>
          </w:p>
        </w:tc>
        <w:tc>
          <w:tcPr>
            <w:tcW w:w="4608" w:type="dxa"/>
          </w:tcPr>
          <w:p w:rsidR="00140C84" w:rsidRDefault="00140C84" w:rsidP="002A57C0">
            <w:pPr>
              <w:rPr>
                <w:snapToGrid w:val="0"/>
                <w:sz w:val="22"/>
                <w:szCs w:val="22"/>
              </w:rPr>
            </w:pPr>
            <w:r>
              <w:rPr>
                <w:snapToGrid w:val="0"/>
                <w:sz w:val="22"/>
                <w:szCs w:val="22"/>
              </w:rPr>
              <w:lastRenderedPageBreak/>
              <w:t xml:space="preserve">If the Provider’s Primary Impression is populated with Poisoning/drug ingestion then this element </w:t>
            </w:r>
            <w:r>
              <w:rPr>
                <w:snapToGrid w:val="0"/>
                <w:sz w:val="22"/>
                <w:szCs w:val="22"/>
              </w:rPr>
              <w:lastRenderedPageBreak/>
              <w:t>may be empty or hold another impression, but if the Provider’s Primary Impression is not Poisoning/Drug Ingestion then Secondary Impression should be populated with this value.</w:t>
            </w:r>
          </w:p>
        </w:tc>
      </w:tr>
      <w:tr w:rsidR="00140C84" w:rsidTr="00B519AB">
        <w:tc>
          <w:tcPr>
            <w:tcW w:w="2628" w:type="dxa"/>
          </w:tcPr>
          <w:p w:rsidR="00140C84" w:rsidRDefault="00140C84" w:rsidP="00D63BF4">
            <w:pPr>
              <w:rPr>
                <w:snapToGrid w:val="0"/>
                <w:sz w:val="22"/>
                <w:szCs w:val="22"/>
              </w:rPr>
            </w:pPr>
            <w:r>
              <w:rPr>
                <w:snapToGrid w:val="0"/>
                <w:sz w:val="22"/>
                <w:szCs w:val="22"/>
              </w:rPr>
              <w:lastRenderedPageBreak/>
              <w:t>Medication Given (E18_03)</w:t>
            </w:r>
          </w:p>
        </w:tc>
        <w:tc>
          <w:tcPr>
            <w:tcW w:w="2340" w:type="dxa"/>
          </w:tcPr>
          <w:p w:rsidR="00140C84" w:rsidRDefault="00140C84" w:rsidP="00D63BF4">
            <w:pPr>
              <w:rPr>
                <w:snapToGrid w:val="0"/>
                <w:sz w:val="22"/>
                <w:szCs w:val="22"/>
              </w:rPr>
            </w:pPr>
            <w:r>
              <w:rPr>
                <w:snapToGrid w:val="0"/>
                <w:sz w:val="22"/>
                <w:szCs w:val="22"/>
              </w:rPr>
              <w:t>[101] Naloxone (Narcan)</w:t>
            </w:r>
          </w:p>
        </w:tc>
        <w:tc>
          <w:tcPr>
            <w:tcW w:w="4608" w:type="dxa"/>
          </w:tcPr>
          <w:p w:rsidR="00140C84" w:rsidRDefault="00140C84" w:rsidP="002A57C0">
            <w:pPr>
              <w:rPr>
                <w:snapToGrid w:val="0"/>
                <w:sz w:val="22"/>
                <w:szCs w:val="22"/>
              </w:rPr>
            </w:pPr>
            <w:r>
              <w:rPr>
                <w:snapToGrid w:val="0"/>
                <w:sz w:val="22"/>
                <w:szCs w:val="22"/>
              </w:rPr>
              <w:t>If Naloxone was administered by the EMTs providing care, this must be populated using the Medication Given element. We have found that frequently the Narrative notes Naloxone was administered, but there is no corresponding Medication Given value. If multiple doses were administered, each should be marked with a separate Medication Given entry and corresponding Date/Time Medication Administered.</w:t>
            </w:r>
          </w:p>
        </w:tc>
      </w:tr>
      <w:tr w:rsidR="00140C84" w:rsidTr="00B519AB">
        <w:tc>
          <w:tcPr>
            <w:tcW w:w="2628" w:type="dxa"/>
          </w:tcPr>
          <w:p w:rsidR="00140C84" w:rsidRDefault="00140C84" w:rsidP="00D63BF4">
            <w:pPr>
              <w:rPr>
                <w:snapToGrid w:val="0"/>
                <w:sz w:val="22"/>
                <w:szCs w:val="22"/>
              </w:rPr>
            </w:pPr>
            <w:r>
              <w:rPr>
                <w:snapToGrid w:val="0"/>
                <w:sz w:val="22"/>
                <w:szCs w:val="22"/>
              </w:rPr>
              <w:t>Date/Time Medication Administered (E18_01)</w:t>
            </w:r>
          </w:p>
        </w:tc>
        <w:tc>
          <w:tcPr>
            <w:tcW w:w="2340" w:type="dxa"/>
          </w:tcPr>
          <w:p w:rsidR="00140C84" w:rsidRDefault="00140C84" w:rsidP="00D63BF4">
            <w:pPr>
              <w:rPr>
                <w:snapToGrid w:val="0"/>
                <w:sz w:val="22"/>
                <w:szCs w:val="22"/>
              </w:rPr>
            </w:pPr>
            <w:r>
              <w:rPr>
                <w:snapToGrid w:val="0"/>
                <w:sz w:val="22"/>
                <w:szCs w:val="22"/>
              </w:rPr>
              <w:t>Enter appropriate time</w:t>
            </w:r>
          </w:p>
        </w:tc>
        <w:tc>
          <w:tcPr>
            <w:tcW w:w="4608" w:type="dxa"/>
          </w:tcPr>
          <w:p w:rsidR="00140C84" w:rsidRDefault="00140C84" w:rsidP="002A57C0">
            <w:pPr>
              <w:rPr>
                <w:snapToGrid w:val="0"/>
                <w:sz w:val="22"/>
                <w:szCs w:val="22"/>
              </w:rPr>
            </w:pPr>
            <w:r>
              <w:rPr>
                <w:snapToGrid w:val="0"/>
                <w:sz w:val="22"/>
                <w:szCs w:val="22"/>
              </w:rPr>
              <w:t xml:space="preserve">This should be recorded each time Naloxone was administered by the EMTs on this call. This is </w:t>
            </w:r>
            <w:r w:rsidRPr="009E05B6">
              <w:rPr>
                <w:b/>
                <w:snapToGrid w:val="0"/>
                <w:sz w:val="22"/>
                <w:szCs w:val="22"/>
              </w:rPr>
              <w:t xml:space="preserve">not </w:t>
            </w:r>
            <w:r>
              <w:rPr>
                <w:snapToGrid w:val="0"/>
                <w:sz w:val="22"/>
                <w:szCs w:val="22"/>
              </w:rPr>
              <w:t>to be used for First Responder administration – for that, use Prior Aid fields.</w:t>
            </w:r>
          </w:p>
        </w:tc>
      </w:tr>
      <w:tr w:rsidR="00140C84" w:rsidTr="00B519AB">
        <w:tc>
          <w:tcPr>
            <w:tcW w:w="2628" w:type="dxa"/>
          </w:tcPr>
          <w:p w:rsidR="00140C84" w:rsidRDefault="00140C84" w:rsidP="00D63BF4">
            <w:pPr>
              <w:rPr>
                <w:snapToGrid w:val="0"/>
                <w:sz w:val="22"/>
                <w:szCs w:val="22"/>
              </w:rPr>
            </w:pPr>
            <w:r>
              <w:rPr>
                <w:snapToGrid w:val="0"/>
                <w:sz w:val="22"/>
                <w:szCs w:val="22"/>
              </w:rPr>
              <w:t>Prior Aid(E09_01)</w:t>
            </w:r>
          </w:p>
        </w:tc>
        <w:tc>
          <w:tcPr>
            <w:tcW w:w="2340" w:type="dxa"/>
          </w:tcPr>
          <w:p w:rsidR="00140C84" w:rsidRDefault="00140C84" w:rsidP="00D63BF4">
            <w:pPr>
              <w:rPr>
                <w:snapToGrid w:val="0"/>
                <w:sz w:val="22"/>
                <w:szCs w:val="22"/>
              </w:rPr>
            </w:pPr>
            <w:r>
              <w:rPr>
                <w:snapToGrid w:val="0"/>
                <w:sz w:val="22"/>
                <w:szCs w:val="22"/>
              </w:rPr>
              <w:t>[101]Naloxone (Narcan)</w:t>
            </w:r>
          </w:p>
        </w:tc>
        <w:tc>
          <w:tcPr>
            <w:tcW w:w="4608" w:type="dxa"/>
          </w:tcPr>
          <w:p w:rsidR="00140C84" w:rsidRDefault="00140C84" w:rsidP="002A57C0">
            <w:pPr>
              <w:rPr>
                <w:snapToGrid w:val="0"/>
                <w:sz w:val="22"/>
                <w:szCs w:val="22"/>
              </w:rPr>
            </w:pPr>
            <w:r>
              <w:rPr>
                <w:snapToGrid w:val="0"/>
                <w:sz w:val="22"/>
                <w:szCs w:val="22"/>
              </w:rPr>
              <w:t>If Naloxone was administered prior to EMS arrival this field should be recorded with the value Naloxone (Narcan).</w:t>
            </w:r>
          </w:p>
        </w:tc>
      </w:tr>
      <w:tr w:rsidR="00140C84" w:rsidTr="00B519AB">
        <w:tc>
          <w:tcPr>
            <w:tcW w:w="2628" w:type="dxa"/>
          </w:tcPr>
          <w:p w:rsidR="00140C84" w:rsidRDefault="00140C84" w:rsidP="00D63BF4">
            <w:pPr>
              <w:rPr>
                <w:snapToGrid w:val="0"/>
                <w:sz w:val="22"/>
                <w:szCs w:val="22"/>
              </w:rPr>
            </w:pPr>
            <w:r>
              <w:rPr>
                <w:snapToGrid w:val="0"/>
                <w:sz w:val="22"/>
                <w:szCs w:val="22"/>
              </w:rPr>
              <w:t>Prior Aid Performed By(E09_02)</w:t>
            </w:r>
          </w:p>
        </w:tc>
        <w:tc>
          <w:tcPr>
            <w:tcW w:w="2340" w:type="dxa"/>
          </w:tcPr>
          <w:p w:rsidR="00140C84" w:rsidRPr="00D7526A" w:rsidRDefault="00140C84" w:rsidP="00FC19C5">
            <w:pPr>
              <w:rPr>
                <w:snapToGrid w:val="0"/>
                <w:sz w:val="22"/>
                <w:szCs w:val="22"/>
              </w:rPr>
            </w:pPr>
            <w:r w:rsidRPr="00D7526A">
              <w:rPr>
                <w:snapToGrid w:val="0"/>
                <w:sz w:val="22"/>
                <w:szCs w:val="22"/>
              </w:rPr>
              <w:t xml:space="preserve">[1195] EMS Provider </w:t>
            </w:r>
          </w:p>
          <w:p w:rsidR="00140C84" w:rsidRPr="00D7526A" w:rsidRDefault="00140C84" w:rsidP="00FC19C5">
            <w:pPr>
              <w:rPr>
                <w:snapToGrid w:val="0"/>
                <w:sz w:val="22"/>
                <w:szCs w:val="22"/>
              </w:rPr>
            </w:pPr>
            <w:r w:rsidRPr="00D7526A">
              <w:rPr>
                <w:snapToGrid w:val="0"/>
                <w:sz w:val="22"/>
                <w:szCs w:val="22"/>
              </w:rPr>
              <w:t xml:space="preserve">[1200] Law Enforcement </w:t>
            </w:r>
          </w:p>
          <w:p w:rsidR="00140C84" w:rsidRPr="00D7526A" w:rsidRDefault="00140C84" w:rsidP="00FC19C5">
            <w:pPr>
              <w:rPr>
                <w:snapToGrid w:val="0"/>
                <w:sz w:val="22"/>
                <w:szCs w:val="22"/>
              </w:rPr>
            </w:pPr>
            <w:r w:rsidRPr="00D7526A">
              <w:rPr>
                <w:snapToGrid w:val="0"/>
                <w:sz w:val="22"/>
                <w:szCs w:val="22"/>
              </w:rPr>
              <w:t xml:space="preserve">[1205] Lay Person </w:t>
            </w:r>
          </w:p>
          <w:p w:rsidR="00140C84" w:rsidRPr="00D7526A" w:rsidRDefault="00140C84" w:rsidP="00FC19C5">
            <w:pPr>
              <w:rPr>
                <w:snapToGrid w:val="0"/>
                <w:sz w:val="22"/>
                <w:szCs w:val="22"/>
              </w:rPr>
            </w:pPr>
            <w:r w:rsidRPr="00D7526A">
              <w:rPr>
                <w:snapToGrid w:val="0"/>
                <w:sz w:val="22"/>
                <w:szCs w:val="22"/>
              </w:rPr>
              <w:t xml:space="preserve">[1210] Other Healthcare Provider </w:t>
            </w:r>
          </w:p>
          <w:p w:rsidR="00140C84" w:rsidRDefault="00140C84" w:rsidP="00D63BF4">
            <w:pPr>
              <w:rPr>
                <w:snapToGrid w:val="0"/>
                <w:sz w:val="22"/>
                <w:szCs w:val="22"/>
              </w:rPr>
            </w:pPr>
            <w:r w:rsidRPr="00D7526A">
              <w:rPr>
                <w:snapToGrid w:val="0"/>
                <w:sz w:val="22"/>
                <w:szCs w:val="22"/>
              </w:rPr>
              <w:t>[1215] Patient</w:t>
            </w:r>
          </w:p>
        </w:tc>
        <w:tc>
          <w:tcPr>
            <w:tcW w:w="4608" w:type="dxa"/>
          </w:tcPr>
          <w:p w:rsidR="00140C84" w:rsidRDefault="00140C84" w:rsidP="002A57C0">
            <w:pPr>
              <w:rPr>
                <w:snapToGrid w:val="0"/>
                <w:sz w:val="22"/>
                <w:szCs w:val="22"/>
              </w:rPr>
            </w:pPr>
            <w:r w:rsidRPr="009E05B6">
              <w:rPr>
                <w:snapToGrid w:val="0"/>
                <w:sz w:val="22"/>
                <w:szCs w:val="22"/>
              </w:rPr>
              <w:t>Any of the values can be used and should be documented. If more than one person administered Naloxone prior to</w:t>
            </w:r>
            <w:r w:rsidR="00157796">
              <w:rPr>
                <w:snapToGrid w:val="0"/>
                <w:sz w:val="22"/>
                <w:szCs w:val="22"/>
              </w:rPr>
              <w:t xml:space="preserve"> the</w:t>
            </w:r>
            <w:r w:rsidRPr="009E05B6">
              <w:rPr>
                <w:snapToGrid w:val="0"/>
                <w:sz w:val="22"/>
                <w:szCs w:val="22"/>
              </w:rPr>
              <w:t xml:space="preserve"> EM</w:t>
            </w:r>
            <w:r>
              <w:rPr>
                <w:snapToGrid w:val="0"/>
                <w:sz w:val="22"/>
                <w:szCs w:val="22"/>
              </w:rPr>
              <w:t>Ts’ arrival</w:t>
            </w:r>
            <w:r w:rsidRPr="009E05B6">
              <w:rPr>
                <w:snapToGrid w:val="0"/>
                <w:sz w:val="22"/>
                <w:szCs w:val="22"/>
              </w:rPr>
              <w:t>, record all that apply. This will</w:t>
            </w:r>
            <w:r>
              <w:rPr>
                <w:snapToGrid w:val="0"/>
                <w:sz w:val="22"/>
                <w:szCs w:val="22"/>
              </w:rPr>
              <w:t xml:space="preserve"> help</w:t>
            </w:r>
            <w:r w:rsidRPr="009E05B6">
              <w:rPr>
                <w:snapToGrid w:val="0"/>
                <w:sz w:val="22"/>
                <w:szCs w:val="22"/>
              </w:rPr>
              <w:t xml:space="preserve"> </w:t>
            </w:r>
            <w:r w:rsidRPr="00157796">
              <w:rPr>
                <w:snapToGrid w:val="0"/>
                <w:sz w:val="22"/>
                <w:szCs w:val="22"/>
              </w:rPr>
              <w:t>inform the Departmen</w:t>
            </w:r>
            <w:bookmarkStart w:id="0" w:name="_GoBack"/>
            <w:bookmarkEnd w:id="0"/>
            <w:r w:rsidRPr="00157796">
              <w:rPr>
                <w:snapToGrid w:val="0"/>
                <w:sz w:val="22"/>
                <w:szCs w:val="22"/>
              </w:rPr>
              <w:t>t if M.G.L. c. 94C, §34,</w:t>
            </w:r>
            <w:r w:rsidRPr="00464698">
              <w:rPr>
                <w:snapToGrid w:val="0"/>
                <w:sz w:val="22"/>
                <w:szCs w:val="22"/>
              </w:rPr>
              <w:t xml:space="preserve"> the “Good</w:t>
            </w:r>
            <w:r w:rsidRPr="009E05B6">
              <w:rPr>
                <w:snapToGrid w:val="0"/>
                <w:sz w:val="22"/>
                <w:szCs w:val="22"/>
              </w:rPr>
              <w:t xml:space="preserve"> Samaritan </w:t>
            </w:r>
            <w:r>
              <w:rPr>
                <w:snapToGrid w:val="0"/>
                <w:sz w:val="22"/>
                <w:szCs w:val="22"/>
              </w:rPr>
              <w:t>l</w:t>
            </w:r>
            <w:r w:rsidRPr="009E05B6">
              <w:rPr>
                <w:snapToGrid w:val="0"/>
                <w:sz w:val="22"/>
                <w:szCs w:val="22"/>
              </w:rPr>
              <w:t>aw</w:t>
            </w:r>
            <w:r>
              <w:rPr>
                <w:snapToGrid w:val="0"/>
                <w:sz w:val="22"/>
                <w:szCs w:val="22"/>
              </w:rPr>
              <w:t>” with respect to immunity from prosecution in connection with drug-related overdose,</w:t>
            </w:r>
            <w:r w:rsidRPr="009E05B6">
              <w:rPr>
                <w:snapToGrid w:val="0"/>
                <w:sz w:val="22"/>
                <w:szCs w:val="22"/>
              </w:rPr>
              <w:t xml:space="preserve"> is </w:t>
            </w:r>
            <w:r>
              <w:rPr>
                <w:snapToGrid w:val="0"/>
                <w:sz w:val="22"/>
                <w:szCs w:val="22"/>
              </w:rPr>
              <w:t xml:space="preserve">leading to more people </w:t>
            </w:r>
            <w:r w:rsidRPr="009E05B6">
              <w:rPr>
                <w:snapToGrid w:val="0"/>
                <w:sz w:val="22"/>
                <w:szCs w:val="22"/>
              </w:rPr>
              <w:t>calling 911</w:t>
            </w:r>
            <w:r>
              <w:rPr>
                <w:snapToGrid w:val="0"/>
                <w:sz w:val="22"/>
                <w:szCs w:val="22"/>
              </w:rPr>
              <w:t xml:space="preserve"> in these cases</w:t>
            </w:r>
            <w:r w:rsidRPr="009E05B6">
              <w:rPr>
                <w:snapToGrid w:val="0"/>
                <w:sz w:val="22"/>
                <w:szCs w:val="22"/>
              </w:rPr>
              <w:t>.</w:t>
            </w:r>
          </w:p>
        </w:tc>
      </w:tr>
      <w:tr w:rsidR="00140C84" w:rsidTr="00B519AB">
        <w:tc>
          <w:tcPr>
            <w:tcW w:w="2628" w:type="dxa"/>
          </w:tcPr>
          <w:p w:rsidR="00140C84" w:rsidRDefault="00140C84" w:rsidP="00D63BF4">
            <w:pPr>
              <w:rPr>
                <w:snapToGrid w:val="0"/>
                <w:sz w:val="22"/>
                <w:szCs w:val="22"/>
              </w:rPr>
            </w:pPr>
            <w:r>
              <w:rPr>
                <w:snapToGrid w:val="0"/>
                <w:sz w:val="22"/>
                <w:szCs w:val="22"/>
              </w:rPr>
              <w:t>Outcome of Prior Aid (E09_03)</w:t>
            </w:r>
          </w:p>
        </w:tc>
        <w:tc>
          <w:tcPr>
            <w:tcW w:w="2340" w:type="dxa"/>
          </w:tcPr>
          <w:p w:rsidR="00140C84" w:rsidRPr="00D7526A" w:rsidRDefault="00140C84" w:rsidP="00FC19C5">
            <w:pPr>
              <w:rPr>
                <w:snapToGrid w:val="0"/>
                <w:sz w:val="22"/>
                <w:szCs w:val="22"/>
              </w:rPr>
            </w:pPr>
            <w:r w:rsidRPr="00D7526A">
              <w:rPr>
                <w:snapToGrid w:val="0"/>
                <w:sz w:val="22"/>
                <w:szCs w:val="22"/>
              </w:rPr>
              <w:t xml:space="preserve">[1220] Improved </w:t>
            </w:r>
          </w:p>
          <w:p w:rsidR="00140C84" w:rsidRPr="00D7526A" w:rsidRDefault="00140C84" w:rsidP="00FC19C5">
            <w:pPr>
              <w:rPr>
                <w:snapToGrid w:val="0"/>
                <w:sz w:val="22"/>
                <w:szCs w:val="22"/>
              </w:rPr>
            </w:pPr>
            <w:r w:rsidRPr="00D7526A">
              <w:rPr>
                <w:snapToGrid w:val="0"/>
                <w:sz w:val="22"/>
                <w:szCs w:val="22"/>
              </w:rPr>
              <w:t xml:space="preserve">[1225] Unchanged </w:t>
            </w:r>
          </w:p>
          <w:p w:rsidR="00140C84" w:rsidRDefault="00140C84" w:rsidP="00D63BF4">
            <w:pPr>
              <w:rPr>
                <w:snapToGrid w:val="0"/>
                <w:sz w:val="22"/>
                <w:szCs w:val="22"/>
              </w:rPr>
            </w:pPr>
            <w:r w:rsidRPr="00D7526A">
              <w:rPr>
                <w:snapToGrid w:val="0"/>
                <w:sz w:val="22"/>
                <w:szCs w:val="22"/>
              </w:rPr>
              <w:t>[1230] Worse</w:t>
            </w:r>
          </w:p>
        </w:tc>
        <w:tc>
          <w:tcPr>
            <w:tcW w:w="4608" w:type="dxa"/>
          </w:tcPr>
          <w:p w:rsidR="00140C84" w:rsidRDefault="00140C84" w:rsidP="002A57C0">
            <w:pPr>
              <w:rPr>
                <w:snapToGrid w:val="0"/>
                <w:sz w:val="22"/>
                <w:szCs w:val="22"/>
              </w:rPr>
            </w:pPr>
            <w:r>
              <w:rPr>
                <w:snapToGrid w:val="0"/>
                <w:sz w:val="22"/>
                <w:szCs w:val="22"/>
              </w:rPr>
              <w:t>Record the outcome of each administration of Naloxone prior to the EMTs’ arrival at patient side.</w:t>
            </w:r>
          </w:p>
        </w:tc>
      </w:tr>
      <w:tr w:rsidR="00140C84" w:rsidTr="00B519AB">
        <w:tc>
          <w:tcPr>
            <w:tcW w:w="2628" w:type="dxa"/>
          </w:tcPr>
          <w:p w:rsidR="00140C84" w:rsidRDefault="00140C84" w:rsidP="00D63BF4">
            <w:pPr>
              <w:rPr>
                <w:snapToGrid w:val="0"/>
                <w:sz w:val="22"/>
                <w:szCs w:val="22"/>
              </w:rPr>
            </w:pPr>
            <w:r>
              <w:rPr>
                <w:snapToGrid w:val="0"/>
                <w:sz w:val="22"/>
                <w:szCs w:val="22"/>
              </w:rPr>
              <w:t>Possible Injury(E09_04)</w:t>
            </w:r>
          </w:p>
        </w:tc>
        <w:tc>
          <w:tcPr>
            <w:tcW w:w="2340" w:type="dxa"/>
          </w:tcPr>
          <w:p w:rsidR="00140C84" w:rsidRDefault="00140C84" w:rsidP="00D63BF4">
            <w:pPr>
              <w:rPr>
                <w:snapToGrid w:val="0"/>
                <w:sz w:val="22"/>
                <w:szCs w:val="22"/>
              </w:rPr>
            </w:pPr>
            <w:r>
              <w:rPr>
                <w:snapToGrid w:val="0"/>
                <w:sz w:val="22"/>
                <w:szCs w:val="22"/>
              </w:rPr>
              <w:t xml:space="preserve">[1]Yes </w:t>
            </w:r>
          </w:p>
        </w:tc>
        <w:tc>
          <w:tcPr>
            <w:tcW w:w="4608" w:type="dxa"/>
          </w:tcPr>
          <w:p w:rsidR="00140C84" w:rsidRDefault="00140C84" w:rsidP="002A57C0">
            <w:pPr>
              <w:rPr>
                <w:snapToGrid w:val="0"/>
                <w:sz w:val="22"/>
                <w:szCs w:val="22"/>
              </w:rPr>
            </w:pPr>
            <w:r>
              <w:rPr>
                <w:snapToGrid w:val="0"/>
                <w:sz w:val="22"/>
                <w:szCs w:val="22"/>
              </w:rPr>
              <w:t xml:space="preserve">Poisoning is an injury and should be documented as one.  </w:t>
            </w:r>
          </w:p>
        </w:tc>
      </w:tr>
      <w:tr w:rsidR="00140C84" w:rsidTr="00B519AB">
        <w:tc>
          <w:tcPr>
            <w:tcW w:w="2628" w:type="dxa"/>
          </w:tcPr>
          <w:p w:rsidR="00140C84" w:rsidRDefault="00140C84" w:rsidP="00D63BF4">
            <w:pPr>
              <w:rPr>
                <w:snapToGrid w:val="0"/>
                <w:sz w:val="22"/>
                <w:szCs w:val="22"/>
              </w:rPr>
            </w:pPr>
            <w:r>
              <w:rPr>
                <w:snapToGrid w:val="0"/>
                <w:sz w:val="22"/>
                <w:szCs w:val="22"/>
              </w:rPr>
              <w:t>Cause of Injury(E10_01)</w:t>
            </w:r>
          </w:p>
        </w:tc>
        <w:tc>
          <w:tcPr>
            <w:tcW w:w="2340" w:type="dxa"/>
          </w:tcPr>
          <w:p w:rsidR="00140C84" w:rsidRDefault="00140C84" w:rsidP="00D63BF4">
            <w:pPr>
              <w:rPr>
                <w:snapToGrid w:val="0"/>
                <w:sz w:val="22"/>
                <w:szCs w:val="22"/>
              </w:rPr>
            </w:pPr>
            <w:r>
              <w:rPr>
                <w:snapToGrid w:val="0"/>
                <w:sz w:val="22"/>
                <w:szCs w:val="22"/>
              </w:rPr>
              <w:t xml:space="preserve">[9530] </w:t>
            </w:r>
            <w:r w:rsidRPr="00650655">
              <w:rPr>
                <w:snapToGrid w:val="0"/>
                <w:sz w:val="22"/>
                <w:szCs w:val="22"/>
              </w:rPr>
              <w:t>Drug poisoning</w:t>
            </w:r>
          </w:p>
        </w:tc>
        <w:tc>
          <w:tcPr>
            <w:tcW w:w="4608" w:type="dxa"/>
          </w:tcPr>
          <w:p w:rsidR="00140C84" w:rsidRDefault="00140C84" w:rsidP="002A57C0">
            <w:pPr>
              <w:rPr>
                <w:snapToGrid w:val="0"/>
                <w:sz w:val="22"/>
                <w:szCs w:val="22"/>
              </w:rPr>
            </w:pPr>
            <w:r>
              <w:rPr>
                <w:snapToGrid w:val="0"/>
                <w:sz w:val="22"/>
                <w:szCs w:val="22"/>
              </w:rPr>
              <w:t>Document the Cause of Injury as a drug poisoning when applicable. A cause is always required when Possible Injury (E09_04) = Yes.</w:t>
            </w:r>
          </w:p>
        </w:tc>
      </w:tr>
      <w:tr w:rsidR="00140C84" w:rsidTr="00B519AB">
        <w:tc>
          <w:tcPr>
            <w:tcW w:w="2628" w:type="dxa"/>
          </w:tcPr>
          <w:p w:rsidR="00140C84" w:rsidRDefault="00140C84" w:rsidP="00D63BF4">
            <w:pPr>
              <w:rPr>
                <w:snapToGrid w:val="0"/>
                <w:sz w:val="22"/>
                <w:szCs w:val="22"/>
              </w:rPr>
            </w:pPr>
            <w:r>
              <w:rPr>
                <w:snapToGrid w:val="0"/>
                <w:sz w:val="22"/>
                <w:szCs w:val="22"/>
              </w:rPr>
              <w:t>Alcohol/Drug Use Indicators (E12_19)</w:t>
            </w:r>
          </w:p>
        </w:tc>
        <w:tc>
          <w:tcPr>
            <w:tcW w:w="2340" w:type="dxa"/>
          </w:tcPr>
          <w:p w:rsidR="00140C84" w:rsidRPr="00D7526A" w:rsidRDefault="00140C84" w:rsidP="00FC19C5">
            <w:pPr>
              <w:rPr>
                <w:snapToGrid w:val="0"/>
                <w:sz w:val="22"/>
                <w:szCs w:val="22"/>
              </w:rPr>
            </w:pPr>
            <w:r w:rsidRPr="00D7526A">
              <w:rPr>
                <w:snapToGrid w:val="0"/>
                <w:sz w:val="22"/>
                <w:szCs w:val="22"/>
              </w:rPr>
              <w:t xml:space="preserve">[2995] Patient Admits to Drug Use </w:t>
            </w:r>
          </w:p>
          <w:p w:rsidR="00140C84" w:rsidRDefault="00140C84" w:rsidP="00D63BF4">
            <w:pPr>
              <w:rPr>
                <w:snapToGrid w:val="0"/>
                <w:sz w:val="22"/>
                <w:szCs w:val="22"/>
              </w:rPr>
            </w:pPr>
            <w:r w:rsidRPr="00D7526A">
              <w:rPr>
                <w:snapToGrid w:val="0"/>
                <w:sz w:val="22"/>
                <w:szCs w:val="22"/>
              </w:rPr>
              <w:t>[3000] Alcohol and/or Drug Paraphernalia at Scene</w:t>
            </w:r>
          </w:p>
        </w:tc>
        <w:tc>
          <w:tcPr>
            <w:tcW w:w="4608" w:type="dxa"/>
          </w:tcPr>
          <w:p w:rsidR="00140C84" w:rsidRDefault="00140C84" w:rsidP="002A57C0">
            <w:pPr>
              <w:rPr>
                <w:snapToGrid w:val="0"/>
                <w:sz w:val="22"/>
                <w:szCs w:val="22"/>
              </w:rPr>
            </w:pPr>
            <w:r>
              <w:rPr>
                <w:snapToGrid w:val="0"/>
                <w:sz w:val="22"/>
                <w:szCs w:val="22"/>
              </w:rPr>
              <w:t>This should be populated to the best of the EMT’s ability if either of the options is applicable.  This could be prescribed opioids or illicit drugs.</w:t>
            </w:r>
          </w:p>
        </w:tc>
      </w:tr>
      <w:tr w:rsidR="00140C84" w:rsidTr="00B519AB">
        <w:tc>
          <w:tcPr>
            <w:tcW w:w="2628" w:type="dxa"/>
          </w:tcPr>
          <w:p w:rsidR="00140C84" w:rsidRDefault="00140C84" w:rsidP="00D63BF4">
            <w:pPr>
              <w:rPr>
                <w:snapToGrid w:val="0"/>
                <w:sz w:val="22"/>
                <w:szCs w:val="22"/>
              </w:rPr>
            </w:pPr>
            <w:r>
              <w:rPr>
                <w:snapToGrid w:val="0"/>
                <w:sz w:val="22"/>
                <w:szCs w:val="22"/>
              </w:rPr>
              <w:t>Age(E06_14)/Age Units (E06_15)</w:t>
            </w:r>
          </w:p>
        </w:tc>
        <w:tc>
          <w:tcPr>
            <w:tcW w:w="2340" w:type="dxa"/>
          </w:tcPr>
          <w:p w:rsidR="00140C84" w:rsidRPr="001F074C" w:rsidRDefault="00140C84" w:rsidP="00FC19C5">
            <w:pPr>
              <w:rPr>
                <w:snapToGrid w:val="0"/>
                <w:sz w:val="22"/>
                <w:szCs w:val="22"/>
              </w:rPr>
            </w:pPr>
            <w:r w:rsidRPr="001F074C">
              <w:rPr>
                <w:snapToGrid w:val="0"/>
                <w:sz w:val="22"/>
                <w:szCs w:val="22"/>
              </w:rPr>
              <w:t>Age: Numeric value</w:t>
            </w:r>
          </w:p>
          <w:p w:rsidR="00140C84" w:rsidRPr="001F074C" w:rsidRDefault="00140C84" w:rsidP="00FC19C5">
            <w:pPr>
              <w:rPr>
                <w:snapToGrid w:val="0"/>
                <w:sz w:val="22"/>
                <w:szCs w:val="22"/>
              </w:rPr>
            </w:pPr>
            <w:r w:rsidRPr="001F074C">
              <w:rPr>
                <w:snapToGrid w:val="0"/>
                <w:sz w:val="22"/>
                <w:szCs w:val="22"/>
              </w:rPr>
              <w:t xml:space="preserve">Age Units: </w:t>
            </w:r>
          </w:p>
          <w:p w:rsidR="00140C84" w:rsidRPr="001F074C" w:rsidRDefault="00140C84" w:rsidP="00FC19C5">
            <w:pPr>
              <w:rPr>
                <w:snapToGrid w:val="0"/>
                <w:sz w:val="22"/>
                <w:szCs w:val="22"/>
              </w:rPr>
            </w:pPr>
            <w:r w:rsidRPr="001F074C">
              <w:rPr>
                <w:snapToGrid w:val="0"/>
                <w:sz w:val="22"/>
                <w:szCs w:val="22"/>
              </w:rPr>
              <w:t xml:space="preserve">[700] Hours </w:t>
            </w:r>
          </w:p>
          <w:p w:rsidR="00140C84" w:rsidRPr="001F074C" w:rsidRDefault="00140C84" w:rsidP="00FC19C5">
            <w:pPr>
              <w:rPr>
                <w:snapToGrid w:val="0"/>
                <w:sz w:val="22"/>
                <w:szCs w:val="22"/>
              </w:rPr>
            </w:pPr>
            <w:r w:rsidRPr="001F074C">
              <w:rPr>
                <w:snapToGrid w:val="0"/>
                <w:sz w:val="22"/>
                <w:szCs w:val="22"/>
              </w:rPr>
              <w:t xml:space="preserve">[705] Days </w:t>
            </w:r>
          </w:p>
          <w:p w:rsidR="00140C84" w:rsidRPr="001F074C" w:rsidRDefault="00140C84" w:rsidP="00FC19C5">
            <w:pPr>
              <w:rPr>
                <w:snapToGrid w:val="0"/>
                <w:sz w:val="22"/>
                <w:szCs w:val="22"/>
              </w:rPr>
            </w:pPr>
            <w:r w:rsidRPr="001F074C">
              <w:rPr>
                <w:snapToGrid w:val="0"/>
                <w:sz w:val="22"/>
                <w:szCs w:val="22"/>
              </w:rPr>
              <w:lastRenderedPageBreak/>
              <w:t>[710</w:t>
            </w:r>
            <w:r>
              <w:rPr>
                <w:snapToGrid w:val="0"/>
                <w:sz w:val="22"/>
                <w:szCs w:val="22"/>
              </w:rPr>
              <w:t>]</w:t>
            </w:r>
            <w:r w:rsidRPr="001F074C">
              <w:rPr>
                <w:snapToGrid w:val="0"/>
                <w:sz w:val="22"/>
                <w:szCs w:val="22"/>
              </w:rPr>
              <w:t xml:space="preserve"> Months </w:t>
            </w:r>
          </w:p>
          <w:p w:rsidR="00140C84" w:rsidRDefault="00140C84" w:rsidP="00D63BF4">
            <w:pPr>
              <w:rPr>
                <w:snapToGrid w:val="0"/>
                <w:sz w:val="22"/>
                <w:szCs w:val="22"/>
              </w:rPr>
            </w:pPr>
            <w:r w:rsidRPr="001F074C">
              <w:rPr>
                <w:snapToGrid w:val="0"/>
                <w:sz w:val="22"/>
                <w:szCs w:val="22"/>
              </w:rPr>
              <w:t>[715</w:t>
            </w:r>
            <w:r>
              <w:rPr>
                <w:snapToGrid w:val="0"/>
                <w:sz w:val="22"/>
                <w:szCs w:val="22"/>
              </w:rPr>
              <w:t>]</w:t>
            </w:r>
            <w:r w:rsidRPr="001F074C">
              <w:rPr>
                <w:snapToGrid w:val="0"/>
                <w:sz w:val="22"/>
                <w:szCs w:val="22"/>
              </w:rPr>
              <w:t xml:space="preserve"> Years</w:t>
            </w:r>
          </w:p>
        </w:tc>
        <w:tc>
          <w:tcPr>
            <w:tcW w:w="4608" w:type="dxa"/>
          </w:tcPr>
          <w:p w:rsidR="00140C84" w:rsidRDefault="00140C84" w:rsidP="002A57C0">
            <w:pPr>
              <w:rPr>
                <w:snapToGrid w:val="0"/>
                <w:sz w:val="22"/>
                <w:szCs w:val="22"/>
              </w:rPr>
            </w:pPr>
            <w:r>
              <w:rPr>
                <w:snapToGrid w:val="0"/>
                <w:sz w:val="22"/>
                <w:szCs w:val="22"/>
              </w:rPr>
              <w:lastRenderedPageBreak/>
              <w:t xml:space="preserve">This field should always be populated for all calls as accurately as possible using available resources.  Many EMTs enter a DOB which their software will calculate to age and age units for </w:t>
            </w:r>
            <w:r>
              <w:rPr>
                <w:snapToGrid w:val="0"/>
                <w:sz w:val="22"/>
                <w:szCs w:val="22"/>
              </w:rPr>
              <w:lastRenderedPageBreak/>
              <w:t>upload to MATRIS.</w:t>
            </w:r>
          </w:p>
        </w:tc>
      </w:tr>
      <w:tr w:rsidR="00140C84" w:rsidTr="00B519AB">
        <w:tc>
          <w:tcPr>
            <w:tcW w:w="2628" w:type="dxa"/>
          </w:tcPr>
          <w:p w:rsidR="00140C84" w:rsidRDefault="00140C84" w:rsidP="00D63BF4">
            <w:pPr>
              <w:rPr>
                <w:snapToGrid w:val="0"/>
                <w:sz w:val="22"/>
                <w:szCs w:val="22"/>
              </w:rPr>
            </w:pPr>
            <w:r>
              <w:rPr>
                <w:snapToGrid w:val="0"/>
                <w:sz w:val="22"/>
                <w:szCs w:val="22"/>
              </w:rPr>
              <w:lastRenderedPageBreak/>
              <w:t>Incident/Patient Disposition (E20_10)</w:t>
            </w:r>
          </w:p>
        </w:tc>
        <w:tc>
          <w:tcPr>
            <w:tcW w:w="2340" w:type="dxa"/>
          </w:tcPr>
          <w:p w:rsidR="00140C84" w:rsidRPr="0086678F" w:rsidRDefault="00140C84" w:rsidP="00FC19C5">
            <w:pPr>
              <w:pStyle w:val="Default"/>
              <w:rPr>
                <w:rFonts w:ascii="Times New Roman" w:eastAsia="Times New Roman" w:hAnsi="Times New Roman" w:cs="Times New Roman"/>
                <w:snapToGrid w:val="0"/>
                <w:color w:val="auto"/>
                <w:sz w:val="22"/>
                <w:szCs w:val="22"/>
              </w:rPr>
            </w:pPr>
            <w:r w:rsidRPr="0086678F">
              <w:rPr>
                <w:rFonts w:ascii="Times New Roman" w:eastAsia="Times New Roman" w:hAnsi="Times New Roman" w:cs="Times New Roman"/>
                <w:snapToGrid w:val="0"/>
                <w:color w:val="auto"/>
                <w:sz w:val="22"/>
                <w:szCs w:val="22"/>
              </w:rPr>
              <w:t xml:space="preserve">[4815] Cancelled </w:t>
            </w:r>
          </w:p>
          <w:p w:rsidR="00140C84" w:rsidRDefault="00140C84" w:rsidP="00FC19C5">
            <w:pPr>
              <w:rPr>
                <w:snapToGrid w:val="0"/>
                <w:sz w:val="22"/>
                <w:szCs w:val="22"/>
              </w:rPr>
            </w:pPr>
            <w:r>
              <w:rPr>
                <w:snapToGrid w:val="0"/>
                <w:sz w:val="22"/>
                <w:szCs w:val="22"/>
              </w:rPr>
              <w:t xml:space="preserve"> [</w:t>
            </w:r>
            <w:r w:rsidRPr="0086678F">
              <w:rPr>
                <w:snapToGrid w:val="0"/>
                <w:sz w:val="22"/>
                <w:szCs w:val="22"/>
              </w:rPr>
              <w:t>4820</w:t>
            </w:r>
            <w:r>
              <w:rPr>
                <w:snapToGrid w:val="0"/>
                <w:sz w:val="22"/>
                <w:szCs w:val="22"/>
              </w:rPr>
              <w:t>]</w:t>
            </w:r>
            <w:r w:rsidRPr="0086678F">
              <w:rPr>
                <w:snapToGrid w:val="0"/>
                <w:sz w:val="22"/>
                <w:szCs w:val="22"/>
              </w:rPr>
              <w:t xml:space="preserve"> </w:t>
            </w:r>
            <w:r>
              <w:rPr>
                <w:snapToGrid w:val="0"/>
                <w:sz w:val="22"/>
                <w:szCs w:val="22"/>
              </w:rPr>
              <w:t>Obvious Signs of Death</w:t>
            </w:r>
          </w:p>
          <w:p w:rsidR="00140C84" w:rsidRPr="0086678F" w:rsidRDefault="00140C84" w:rsidP="00FC19C5">
            <w:pPr>
              <w:rPr>
                <w:snapToGrid w:val="0"/>
                <w:sz w:val="22"/>
                <w:szCs w:val="22"/>
              </w:rPr>
            </w:pPr>
            <w:r w:rsidRPr="0086678F">
              <w:rPr>
                <w:snapToGrid w:val="0"/>
                <w:sz w:val="22"/>
                <w:szCs w:val="22"/>
              </w:rPr>
              <w:t xml:space="preserve">[4825[ No Patient Found </w:t>
            </w:r>
          </w:p>
          <w:p w:rsidR="00140C84" w:rsidRPr="0086678F" w:rsidRDefault="00140C84" w:rsidP="00FC19C5">
            <w:pPr>
              <w:rPr>
                <w:snapToGrid w:val="0"/>
                <w:sz w:val="22"/>
                <w:szCs w:val="22"/>
              </w:rPr>
            </w:pPr>
            <w:r>
              <w:rPr>
                <w:snapToGrid w:val="0"/>
                <w:sz w:val="22"/>
                <w:szCs w:val="22"/>
              </w:rPr>
              <w:t>[</w:t>
            </w:r>
            <w:r w:rsidRPr="0086678F">
              <w:rPr>
                <w:snapToGrid w:val="0"/>
                <w:sz w:val="22"/>
                <w:szCs w:val="22"/>
              </w:rPr>
              <w:t>4830</w:t>
            </w:r>
            <w:r>
              <w:rPr>
                <w:snapToGrid w:val="0"/>
                <w:sz w:val="22"/>
                <w:szCs w:val="22"/>
              </w:rPr>
              <w:t>]</w:t>
            </w:r>
            <w:r w:rsidRPr="0086678F">
              <w:rPr>
                <w:snapToGrid w:val="0"/>
                <w:sz w:val="22"/>
                <w:szCs w:val="22"/>
              </w:rPr>
              <w:t xml:space="preserve"> No Treatment Required </w:t>
            </w:r>
          </w:p>
          <w:p w:rsidR="00140C84" w:rsidRPr="0086678F" w:rsidRDefault="00140C84" w:rsidP="00FC19C5">
            <w:pPr>
              <w:rPr>
                <w:snapToGrid w:val="0"/>
                <w:sz w:val="22"/>
                <w:szCs w:val="22"/>
              </w:rPr>
            </w:pPr>
            <w:r>
              <w:rPr>
                <w:snapToGrid w:val="0"/>
                <w:sz w:val="22"/>
                <w:szCs w:val="22"/>
              </w:rPr>
              <w:t>[</w:t>
            </w:r>
            <w:r w:rsidRPr="0086678F">
              <w:rPr>
                <w:snapToGrid w:val="0"/>
                <w:sz w:val="22"/>
                <w:szCs w:val="22"/>
              </w:rPr>
              <w:t>4835</w:t>
            </w:r>
            <w:r>
              <w:rPr>
                <w:snapToGrid w:val="0"/>
                <w:sz w:val="22"/>
                <w:szCs w:val="22"/>
              </w:rPr>
              <w:t>]</w:t>
            </w:r>
            <w:r w:rsidRPr="0086678F">
              <w:rPr>
                <w:snapToGrid w:val="0"/>
                <w:sz w:val="22"/>
                <w:szCs w:val="22"/>
              </w:rPr>
              <w:t xml:space="preserve"> Patient Refused Care </w:t>
            </w:r>
          </w:p>
          <w:p w:rsidR="00140C84" w:rsidRPr="0086678F" w:rsidRDefault="00140C84" w:rsidP="00FC19C5">
            <w:pPr>
              <w:rPr>
                <w:snapToGrid w:val="0"/>
                <w:sz w:val="22"/>
                <w:szCs w:val="22"/>
              </w:rPr>
            </w:pPr>
            <w:r>
              <w:rPr>
                <w:snapToGrid w:val="0"/>
                <w:sz w:val="22"/>
                <w:szCs w:val="22"/>
              </w:rPr>
              <w:t>[</w:t>
            </w:r>
            <w:r w:rsidRPr="0086678F">
              <w:rPr>
                <w:snapToGrid w:val="0"/>
                <w:sz w:val="22"/>
                <w:szCs w:val="22"/>
              </w:rPr>
              <w:t>4840</w:t>
            </w:r>
            <w:r>
              <w:rPr>
                <w:snapToGrid w:val="0"/>
                <w:sz w:val="22"/>
                <w:szCs w:val="22"/>
              </w:rPr>
              <w:t>]</w:t>
            </w:r>
            <w:r w:rsidRPr="0086678F">
              <w:rPr>
                <w:snapToGrid w:val="0"/>
                <w:sz w:val="22"/>
                <w:szCs w:val="22"/>
              </w:rPr>
              <w:t xml:space="preserve"> Treated and Released </w:t>
            </w:r>
          </w:p>
          <w:p w:rsidR="00140C84" w:rsidRPr="0086678F" w:rsidRDefault="00140C84" w:rsidP="00FC19C5">
            <w:pPr>
              <w:rPr>
                <w:snapToGrid w:val="0"/>
                <w:sz w:val="22"/>
                <w:szCs w:val="22"/>
              </w:rPr>
            </w:pPr>
            <w:r>
              <w:rPr>
                <w:snapToGrid w:val="0"/>
                <w:sz w:val="22"/>
                <w:szCs w:val="22"/>
              </w:rPr>
              <w:t>[</w:t>
            </w:r>
            <w:r w:rsidRPr="0086678F">
              <w:rPr>
                <w:snapToGrid w:val="0"/>
                <w:sz w:val="22"/>
                <w:szCs w:val="22"/>
              </w:rPr>
              <w:t>4845</w:t>
            </w:r>
            <w:r>
              <w:rPr>
                <w:snapToGrid w:val="0"/>
                <w:sz w:val="22"/>
                <w:szCs w:val="22"/>
              </w:rPr>
              <w:t>]</w:t>
            </w:r>
            <w:r w:rsidRPr="0086678F">
              <w:rPr>
                <w:snapToGrid w:val="0"/>
                <w:sz w:val="22"/>
                <w:szCs w:val="22"/>
              </w:rPr>
              <w:t xml:space="preserve"> Treated, Transferred Care </w:t>
            </w:r>
          </w:p>
          <w:p w:rsidR="00140C84" w:rsidRPr="0086678F" w:rsidRDefault="00140C84" w:rsidP="00FC19C5">
            <w:pPr>
              <w:rPr>
                <w:snapToGrid w:val="0"/>
                <w:sz w:val="22"/>
                <w:szCs w:val="22"/>
              </w:rPr>
            </w:pPr>
            <w:r>
              <w:rPr>
                <w:snapToGrid w:val="0"/>
                <w:sz w:val="22"/>
                <w:szCs w:val="22"/>
              </w:rPr>
              <w:t>[</w:t>
            </w:r>
            <w:r w:rsidRPr="0086678F">
              <w:rPr>
                <w:snapToGrid w:val="0"/>
                <w:sz w:val="22"/>
                <w:szCs w:val="22"/>
              </w:rPr>
              <w:t>4850</w:t>
            </w:r>
            <w:r>
              <w:rPr>
                <w:snapToGrid w:val="0"/>
                <w:sz w:val="22"/>
                <w:szCs w:val="22"/>
              </w:rPr>
              <w:t>]</w:t>
            </w:r>
            <w:r w:rsidRPr="0086678F">
              <w:rPr>
                <w:snapToGrid w:val="0"/>
                <w:sz w:val="22"/>
                <w:szCs w:val="22"/>
              </w:rPr>
              <w:t xml:space="preserve"> Treated, Transported by EMS </w:t>
            </w:r>
          </w:p>
          <w:p w:rsidR="00140C84" w:rsidRDefault="00140C84" w:rsidP="00FC19C5">
            <w:pPr>
              <w:rPr>
                <w:snapToGrid w:val="0"/>
                <w:sz w:val="22"/>
                <w:szCs w:val="22"/>
              </w:rPr>
            </w:pPr>
            <w:r>
              <w:rPr>
                <w:snapToGrid w:val="0"/>
                <w:sz w:val="22"/>
                <w:szCs w:val="22"/>
              </w:rPr>
              <w:t>[</w:t>
            </w:r>
            <w:r w:rsidRPr="0086678F">
              <w:rPr>
                <w:snapToGrid w:val="0"/>
                <w:sz w:val="22"/>
                <w:szCs w:val="22"/>
              </w:rPr>
              <w:t>4855</w:t>
            </w:r>
            <w:r>
              <w:rPr>
                <w:snapToGrid w:val="0"/>
                <w:sz w:val="22"/>
                <w:szCs w:val="22"/>
              </w:rPr>
              <w:t>]</w:t>
            </w:r>
            <w:r w:rsidRPr="0086678F">
              <w:rPr>
                <w:snapToGrid w:val="0"/>
                <w:sz w:val="22"/>
                <w:szCs w:val="22"/>
              </w:rPr>
              <w:t xml:space="preserve"> Treated, Transported by Law Enforcement </w:t>
            </w:r>
          </w:p>
          <w:p w:rsidR="00140C84" w:rsidRDefault="00140C84" w:rsidP="00D63BF4">
            <w:pPr>
              <w:rPr>
                <w:snapToGrid w:val="0"/>
                <w:sz w:val="22"/>
                <w:szCs w:val="22"/>
              </w:rPr>
            </w:pPr>
            <w:r>
              <w:rPr>
                <w:snapToGrid w:val="0"/>
                <w:sz w:val="22"/>
                <w:szCs w:val="22"/>
              </w:rPr>
              <w:t>[</w:t>
            </w:r>
            <w:r w:rsidRPr="0086678F">
              <w:rPr>
                <w:snapToGrid w:val="0"/>
                <w:sz w:val="22"/>
                <w:szCs w:val="22"/>
              </w:rPr>
              <w:t>4860</w:t>
            </w:r>
            <w:r>
              <w:rPr>
                <w:snapToGrid w:val="0"/>
                <w:sz w:val="22"/>
                <w:szCs w:val="22"/>
              </w:rPr>
              <w:t>]</w:t>
            </w:r>
            <w:r w:rsidRPr="0086678F">
              <w:rPr>
                <w:snapToGrid w:val="0"/>
                <w:sz w:val="22"/>
                <w:szCs w:val="22"/>
              </w:rPr>
              <w:t xml:space="preserve"> Treated, Transported by Private Vehicle</w:t>
            </w:r>
          </w:p>
        </w:tc>
        <w:tc>
          <w:tcPr>
            <w:tcW w:w="4608" w:type="dxa"/>
          </w:tcPr>
          <w:p w:rsidR="00140C84" w:rsidRDefault="00140C84" w:rsidP="002A57C0">
            <w:pPr>
              <w:rPr>
                <w:snapToGrid w:val="0"/>
                <w:sz w:val="22"/>
                <w:szCs w:val="22"/>
              </w:rPr>
            </w:pPr>
            <w:r>
              <w:rPr>
                <w:snapToGrid w:val="0"/>
                <w:sz w:val="22"/>
                <w:szCs w:val="22"/>
              </w:rPr>
              <w:t xml:space="preserve">The disposition of the call is extremely important and in general it is rare that a record will be missing this value.  Please ensure that your ePCR is mapping to these codes/values accurately.   </w:t>
            </w:r>
          </w:p>
        </w:tc>
      </w:tr>
      <w:tr w:rsidR="00140C84" w:rsidTr="00B519AB">
        <w:tc>
          <w:tcPr>
            <w:tcW w:w="2628" w:type="dxa"/>
          </w:tcPr>
          <w:p w:rsidR="00140C84" w:rsidRDefault="00140C84" w:rsidP="00D63BF4">
            <w:pPr>
              <w:rPr>
                <w:snapToGrid w:val="0"/>
                <w:sz w:val="22"/>
                <w:szCs w:val="22"/>
              </w:rPr>
            </w:pPr>
            <w:r>
              <w:rPr>
                <w:snapToGrid w:val="0"/>
                <w:sz w:val="22"/>
                <w:szCs w:val="22"/>
              </w:rPr>
              <w:t>Chief Complaint(E09_05)</w:t>
            </w:r>
          </w:p>
        </w:tc>
        <w:tc>
          <w:tcPr>
            <w:tcW w:w="2340" w:type="dxa"/>
          </w:tcPr>
          <w:p w:rsidR="00140C84" w:rsidRDefault="00140C84" w:rsidP="00D63BF4">
            <w:pPr>
              <w:rPr>
                <w:snapToGrid w:val="0"/>
                <w:sz w:val="22"/>
                <w:szCs w:val="22"/>
              </w:rPr>
            </w:pPr>
            <w:r>
              <w:rPr>
                <w:snapToGrid w:val="0"/>
                <w:sz w:val="22"/>
                <w:szCs w:val="22"/>
              </w:rPr>
              <w:t>Suggested:   Opioid overdose, Heroin overdose</w:t>
            </w:r>
          </w:p>
        </w:tc>
        <w:tc>
          <w:tcPr>
            <w:tcW w:w="4608" w:type="dxa"/>
          </w:tcPr>
          <w:p w:rsidR="00140C84" w:rsidRDefault="00140C84" w:rsidP="002A57C0">
            <w:pPr>
              <w:rPr>
                <w:snapToGrid w:val="0"/>
                <w:sz w:val="22"/>
                <w:szCs w:val="22"/>
              </w:rPr>
            </w:pPr>
            <w:r>
              <w:rPr>
                <w:snapToGrid w:val="0"/>
                <w:sz w:val="22"/>
                <w:szCs w:val="22"/>
              </w:rPr>
              <w:t xml:space="preserve">This is a short text field that has been typically populated with clear information that the call is a drug overdose or opioid overdose.  Please encourage the continued use of this which will also help differentiate when a poisoning/overdose call is drug vs. alcohol related. </w:t>
            </w:r>
          </w:p>
        </w:tc>
      </w:tr>
      <w:tr w:rsidR="00140C84" w:rsidTr="00B519AB">
        <w:tc>
          <w:tcPr>
            <w:tcW w:w="2628" w:type="dxa"/>
          </w:tcPr>
          <w:p w:rsidR="00140C84" w:rsidRDefault="00140C84" w:rsidP="00D63BF4">
            <w:pPr>
              <w:rPr>
                <w:snapToGrid w:val="0"/>
                <w:sz w:val="22"/>
                <w:szCs w:val="22"/>
              </w:rPr>
            </w:pPr>
            <w:r>
              <w:rPr>
                <w:snapToGrid w:val="0"/>
                <w:sz w:val="22"/>
                <w:szCs w:val="22"/>
              </w:rPr>
              <w:t>Narrative(E13_01)</w:t>
            </w:r>
          </w:p>
        </w:tc>
        <w:tc>
          <w:tcPr>
            <w:tcW w:w="2340" w:type="dxa"/>
          </w:tcPr>
          <w:p w:rsidR="00140C84" w:rsidRDefault="00140C84" w:rsidP="00D63BF4">
            <w:pPr>
              <w:rPr>
                <w:snapToGrid w:val="0"/>
                <w:sz w:val="22"/>
                <w:szCs w:val="22"/>
              </w:rPr>
            </w:pPr>
          </w:p>
        </w:tc>
        <w:tc>
          <w:tcPr>
            <w:tcW w:w="4608" w:type="dxa"/>
          </w:tcPr>
          <w:p w:rsidR="00140C84" w:rsidRDefault="00140C84" w:rsidP="002A57C0">
            <w:pPr>
              <w:rPr>
                <w:snapToGrid w:val="0"/>
                <w:sz w:val="22"/>
                <w:szCs w:val="22"/>
              </w:rPr>
            </w:pPr>
            <w:r>
              <w:rPr>
                <w:snapToGrid w:val="0"/>
                <w:sz w:val="22"/>
                <w:szCs w:val="22"/>
              </w:rPr>
              <w:t xml:space="preserve">Historically in MATRIS, Narrative is the main field indicating an incident was related to opioid overdose. It is very important that this information is documented in the above elements to support statewide analysis. However the narrative may provide additional information about the scene and patient presentation. </w:t>
            </w:r>
          </w:p>
        </w:tc>
      </w:tr>
    </w:tbl>
    <w:p w:rsidR="00DC1AB0" w:rsidRDefault="00DC1AB0" w:rsidP="00D63BF4">
      <w:pPr>
        <w:rPr>
          <w:snapToGrid w:val="0"/>
          <w:sz w:val="22"/>
          <w:szCs w:val="22"/>
        </w:rPr>
      </w:pPr>
    </w:p>
    <w:p w:rsidR="0085282B" w:rsidRDefault="0085282B" w:rsidP="0085282B">
      <w:pPr>
        <w:rPr>
          <w:snapToGrid w:val="0"/>
          <w:sz w:val="22"/>
          <w:szCs w:val="22"/>
        </w:rPr>
      </w:pPr>
      <w:r>
        <w:rPr>
          <w:snapToGrid w:val="0"/>
          <w:sz w:val="22"/>
          <w:szCs w:val="22"/>
        </w:rPr>
        <w:t xml:space="preserve">We </w:t>
      </w:r>
      <w:r w:rsidR="008F280F">
        <w:rPr>
          <w:snapToGrid w:val="0"/>
          <w:sz w:val="22"/>
          <w:szCs w:val="22"/>
        </w:rPr>
        <w:t>require</w:t>
      </w:r>
      <w:r>
        <w:rPr>
          <w:snapToGrid w:val="0"/>
          <w:sz w:val="22"/>
          <w:szCs w:val="22"/>
        </w:rPr>
        <w:t xml:space="preserve"> your assistance</w:t>
      </w:r>
      <w:r w:rsidR="00C11F87">
        <w:rPr>
          <w:snapToGrid w:val="0"/>
          <w:sz w:val="22"/>
          <w:szCs w:val="22"/>
        </w:rPr>
        <w:t xml:space="preserve"> in</w:t>
      </w:r>
      <w:r>
        <w:rPr>
          <w:snapToGrid w:val="0"/>
          <w:sz w:val="22"/>
          <w:szCs w:val="22"/>
        </w:rPr>
        <w:t xml:space="preserve"> educating </w:t>
      </w:r>
      <w:r w:rsidR="00C11F87">
        <w:rPr>
          <w:snapToGrid w:val="0"/>
          <w:sz w:val="22"/>
          <w:szCs w:val="22"/>
        </w:rPr>
        <w:t>EMS personnel</w:t>
      </w:r>
      <w:r>
        <w:rPr>
          <w:snapToGrid w:val="0"/>
          <w:sz w:val="22"/>
          <w:szCs w:val="22"/>
        </w:rPr>
        <w:t xml:space="preserve"> on the value and use of this data for larger public health surveillance</w:t>
      </w:r>
      <w:r w:rsidR="00C11F87">
        <w:rPr>
          <w:snapToGrid w:val="0"/>
          <w:sz w:val="22"/>
          <w:szCs w:val="22"/>
        </w:rPr>
        <w:t>,</w:t>
      </w:r>
      <w:r>
        <w:rPr>
          <w:snapToGrid w:val="0"/>
          <w:sz w:val="22"/>
          <w:szCs w:val="22"/>
        </w:rPr>
        <w:t xml:space="preserve"> and to guide improvement as well as standard definitions</w:t>
      </w:r>
      <w:r w:rsidR="00B77B36">
        <w:rPr>
          <w:snapToGrid w:val="0"/>
          <w:sz w:val="22"/>
          <w:szCs w:val="22"/>
        </w:rPr>
        <w:t xml:space="preserve"> and </w:t>
      </w:r>
      <w:r>
        <w:rPr>
          <w:snapToGrid w:val="0"/>
          <w:sz w:val="22"/>
          <w:szCs w:val="22"/>
        </w:rPr>
        <w:t xml:space="preserve">instructions for completing specific fields. </w:t>
      </w:r>
      <w:r w:rsidR="009818DB">
        <w:rPr>
          <w:snapToGrid w:val="0"/>
          <w:sz w:val="22"/>
          <w:szCs w:val="22"/>
        </w:rPr>
        <w:t xml:space="preserve"> We</w:t>
      </w:r>
      <w:r>
        <w:rPr>
          <w:snapToGrid w:val="0"/>
          <w:sz w:val="22"/>
          <w:szCs w:val="22"/>
        </w:rPr>
        <w:t xml:space="preserve"> appreciate your internal evaluation of the data quality and mapping</w:t>
      </w:r>
      <w:r w:rsidR="009818DB">
        <w:rPr>
          <w:snapToGrid w:val="0"/>
          <w:sz w:val="22"/>
          <w:szCs w:val="22"/>
        </w:rPr>
        <w:t xml:space="preserve"> of</w:t>
      </w:r>
      <w:r>
        <w:rPr>
          <w:snapToGrid w:val="0"/>
          <w:sz w:val="22"/>
          <w:szCs w:val="22"/>
        </w:rPr>
        <w:t xml:space="preserve"> </w:t>
      </w:r>
      <w:r w:rsidR="009818DB">
        <w:rPr>
          <w:snapToGrid w:val="0"/>
          <w:sz w:val="22"/>
          <w:szCs w:val="22"/>
        </w:rPr>
        <w:t>values</w:t>
      </w:r>
      <w:r>
        <w:rPr>
          <w:snapToGrid w:val="0"/>
          <w:sz w:val="22"/>
          <w:szCs w:val="22"/>
        </w:rPr>
        <w:t xml:space="preserve"> into MATRIS. The </w:t>
      </w:r>
      <w:r w:rsidR="009818DB">
        <w:rPr>
          <w:snapToGrid w:val="0"/>
          <w:sz w:val="22"/>
          <w:szCs w:val="22"/>
        </w:rPr>
        <w:t>value</w:t>
      </w:r>
      <w:r>
        <w:rPr>
          <w:snapToGrid w:val="0"/>
          <w:sz w:val="22"/>
          <w:szCs w:val="22"/>
        </w:rPr>
        <w:t xml:space="preserve"> of our analyses is intimately tied to the accuracy and quality of data submitted. </w:t>
      </w:r>
    </w:p>
    <w:p w:rsidR="00C11F87" w:rsidRDefault="00C11F87" w:rsidP="00D63BF4">
      <w:pPr>
        <w:rPr>
          <w:color w:val="000000"/>
          <w:sz w:val="22"/>
          <w:szCs w:val="22"/>
        </w:rPr>
      </w:pPr>
    </w:p>
    <w:p w:rsidR="00771392" w:rsidRPr="00D17FC4" w:rsidRDefault="00D63BF4" w:rsidP="004572CE">
      <w:pPr>
        <w:rPr>
          <w:color w:val="000000"/>
          <w:sz w:val="22"/>
          <w:szCs w:val="22"/>
        </w:rPr>
      </w:pPr>
      <w:r w:rsidRPr="00D17FC4">
        <w:rPr>
          <w:color w:val="000000"/>
          <w:sz w:val="22"/>
          <w:szCs w:val="22"/>
        </w:rPr>
        <w:t>Thank you for your continued</w:t>
      </w:r>
      <w:r w:rsidR="001E16C6" w:rsidRPr="00D17FC4">
        <w:rPr>
          <w:color w:val="000000"/>
          <w:sz w:val="22"/>
          <w:szCs w:val="22"/>
        </w:rPr>
        <w:t xml:space="preserve"> contributions</w:t>
      </w:r>
      <w:r w:rsidRPr="00D17FC4">
        <w:rPr>
          <w:color w:val="000000"/>
          <w:sz w:val="22"/>
          <w:szCs w:val="22"/>
        </w:rPr>
        <w:t xml:space="preserve"> towards fulfilling our collective goal of providing high quality </w:t>
      </w:r>
      <w:r w:rsidR="00C03711" w:rsidRPr="00D17FC4">
        <w:rPr>
          <w:color w:val="000000"/>
          <w:sz w:val="22"/>
          <w:szCs w:val="22"/>
        </w:rPr>
        <w:t xml:space="preserve">EMS </w:t>
      </w:r>
      <w:r w:rsidR="00C03711">
        <w:rPr>
          <w:color w:val="000000"/>
          <w:sz w:val="22"/>
          <w:szCs w:val="22"/>
        </w:rPr>
        <w:t>and</w:t>
      </w:r>
      <w:r w:rsidR="00364451">
        <w:rPr>
          <w:color w:val="000000"/>
          <w:sz w:val="22"/>
          <w:szCs w:val="22"/>
        </w:rPr>
        <w:t xml:space="preserve"> </w:t>
      </w:r>
      <w:r w:rsidR="000E6776">
        <w:rPr>
          <w:color w:val="000000"/>
          <w:sz w:val="22"/>
          <w:szCs w:val="22"/>
        </w:rPr>
        <w:t>supporting</w:t>
      </w:r>
      <w:r w:rsidR="00364451">
        <w:rPr>
          <w:color w:val="000000"/>
          <w:sz w:val="22"/>
          <w:szCs w:val="22"/>
        </w:rPr>
        <w:t xml:space="preserve"> evidence</w:t>
      </w:r>
      <w:r w:rsidR="00AF77C9">
        <w:rPr>
          <w:color w:val="000000"/>
          <w:sz w:val="22"/>
          <w:szCs w:val="22"/>
        </w:rPr>
        <w:t>-</w:t>
      </w:r>
      <w:r w:rsidR="00364451">
        <w:rPr>
          <w:color w:val="000000"/>
          <w:sz w:val="22"/>
          <w:szCs w:val="22"/>
        </w:rPr>
        <w:t>based solutions to this complex problem</w:t>
      </w:r>
      <w:r w:rsidRPr="00D17FC4">
        <w:rPr>
          <w:color w:val="000000"/>
          <w:sz w:val="22"/>
          <w:szCs w:val="22"/>
        </w:rPr>
        <w:t xml:space="preserve">. </w:t>
      </w:r>
      <w:r w:rsidR="00083E3E">
        <w:rPr>
          <w:color w:val="000000"/>
          <w:sz w:val="22"/>
          <w:szCs w:val="22"/>
        </w:rPr>
        <w:t xml:space="preserve"> </w:t>
      </w:r>
      <w:r w:rsidRPr="00D17FC4">
        <w:rPr>
          <w:color w:val="000000"/>
          <w:sz w:val="22"/>
          <w:szCs w:val="22"/>
        </w:rPr>
        <w:t xml:space="preserve">If you have any questions, please feel free to contact </w:t>
      </w:r>
      <w:r w:rsidR="001E16C6" w:rsidRPr="00D17FC4">
        <w:rPr>
          <w:color w:val="000000"/>
          <w:sz w:val="22"/>
          <w:szCs w:val="22"/>
        </w:rPr>
        <w:t xml:space="preserve">Ridgely Ficks, </w:t>
      </w:r>
      <w:r w:rsidR="002D6AAE" w:rsidRPr="00D17FC4">
        <w:rPr>
          <w:color w:val="000000"/>
          <w:sz w:val="22"/>
          <w:szCs w:val="22"/>
        </w:rPr>
        <w:t xml:space="preserve">MATRIS Data Manager, at </w:t>
      </w:r>
      <w:hyperlink r:id="rId8" w:history="1">
        <w:r w:rsidR="00083E3E" w:rsidRPr="00011464">
          <w:rPr>
            <w:rStyle w:val="Hyperlink"/>
            <w:sz w:val="22"/>
            <w:szCs w:val="22"/>
          </w:rPr>
          <w:t>ridgely.ficks@state.ma.us</w:t>
        </w:r>
      </w:hyperlink>
      <w:r w:rsidR="002D6AAE" w:rsidRPr="00D17FC4">
        <w:rPr>
          <w:color w:val="000000"/>
          <w:sz w:val="22"/>
          <w:szCs w:val="22"/>
        </w:rPr>
        <w:t>.</w:t>
      </w:r>
      <w:r w:rsidR="008F280F">
        <w:rPr>
          <w:color w:val="000000"/>
          <w:sz w:val="22"/>
          <w:szCs w:val="22"/>
        </w:rPr>
        <w:t xml:space="preserve"> </w:t>
      </w:r>
    </w:p>
    <w:sectPr w:rsidR="00771392" w:rsidRPr="00D17FC4" w:rsidSect="004572C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2016"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485" w:rsidRDefault="00ED0485" w:rsidP="00004D66">
      <w:r>
        <w:separator/>
      </w:r>
    </w:p>
  </w:endnote>
  <w:endnote w:type="continuationSeparator" w:id="0">
    <w:p w:rsidR="00ED0485" w:rsidRDefault="00ED0485" w:rsidP="0000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C84" w:rsidRDefault="00140C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292784"/>
      <w:docPartObj>
        <w:docPartGallery w:val="Page Numbers (Bottom of Page)"/>
        <w:docPartUnique/>
      </w:docPartObj>
    </w:sdtPr>
    <w:sdtEndPr>
      <w:rPr>
        <w:noProof/>
      </w:rPr>
    </w:sdtEndPr>
    <w:sdtContent>
      <w:p w:rsidR="007140BF" w:rsidRDefault="007140BF">
        <w:pPr>
          <w:pStyle w:val="Footer"/>
          <w:jc w:val="center"/>
        </w:pPr>
        <w:r>
          <w:fldChar w:fldCharType="begin"/>
        </w:r>
        <w:r>
          <w:instrText xml:space="preserve"> PAGE   \* MERGEFORMAT </w:instrText>
        </w:r>
        <w:r>
          <w:fldChar w:fldCharType="separate"/>
        </w:r>
        <w:r w:rsidR="00157796">
          <w:rPr>
            <w:noProof/>
          </w:rPr>
          <w:t>2</w:t>
        </w:r>
        <w:r>
          <w:rPr>
            <w:noProof/>
          </w:rPr>
          <w:fldChar w:fldCharType="end"/>
        </w:r>
      </w:p>
    </w:sdtContent>
  </w:sdt>
  <w:p w:rsidR="007140BF" w:rsidRDefault="007140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E28" w:rsidRDefault="00162E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485" w:rsidRDefault="00ED0485" w:rsidP="00004D66">
      <w:r>
        <w:separator/>
      </w:r>
    </w:p>
  </w:footnote>
  <w:footnote w:type="continuationSeparator" w:id="0">
    <w:p w:rsidR="00ED0485" w:rsidRDefault="00ED0485" w:rsidP="00004D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C84" w:rsidRDefault="00140C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C84" w:rsidRDefault="00140C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40D" w:rsidRDefault="009F340D" w:rsidP="009F340D">
    <w:pPr>
      <w:framePr w:w="6926" w:hSpace="187" w:wrap="notBeside" w:vAnchor="page" w:hAnchor="page" w:x="2884" w:y="711"/>
      <w:contextualSpacing/>
      <w:jc w:val="center"/>
      <w:rPr>
        <w:rFonts w:ascii="Arial" w:hAnsi="Arial"/>
        <w:sz w:val="36"/>
      </w:rPr>
    </w:pPr>
    <w:r>
      <w:rPr>
        <w:rFonts w:ascii="Arial" w:hAnsi="Arial"/>
        <w:sz w:val="36"/>
      </w:rPr>
      <w:t>The Commonwealth of Massachusetts</w:t>
    </w:r>
  </w:p>
  <w:p w:rsidR="009F340D" w:rsidRDefault="009F340D" w:rsidP="009F340D">
    <w:pPr>
      <w:pStyle w:val="ExecOffice"/>
      <w:framePr w:w="6926" w:wrap="notBeside" w:vAnchor="page" w:x="2884" w:y="711"/>
      <w:contextualSpacing/>
    </w:pPr>
    <w:r>
      <w:t>Executive Office of Health and Human Services</w:t>
    </w:r>
  </w:p>
  <w:p w:rsidR="009F340D" w:rsidRDefault="009F340D" w:rsidP="009F340D">
    <w:pPr>
      <w:pStyle w:val="ExecOffice"/>
      <w:framePr w:w="6926" w:wrap="notBeside" w:vAnchor="page" w:x="2884" w:y="711"/>
    </w:pPr>
    <w:r>
      <w:t>Department of Public Health</w:t>
    </w:r>
  </w:p>
  <w:p w:rsidR="009F340D" w:rsidRDefault="009F340D" w:rsidP="009F340D">
    <w:pPr>
      <w:pStyle w:val="ExecOffice"/>
      <w:framePr w:w="6926" w:wrap="notBeside" w:vAnchor="page" w:x="2884" w:y="711"/>
    </w:pPr>
    <w:r>
      <w:rPr>
        <w:noProof/>
      </w:rPr>
      <mc:AlternateContent>
        <mc:Choice Requires="wps">
          <w:drawing>
            <wp:anchor distT="0" distB="0" distL="114300" distR="114300" simplePos="0" relativeHeight="251657216" behindDoc="1" locked="0" layoutInCell="1" allowOverlap="1" wp14:anchorId="5755E6FF" wp14:editId="158BA55F">
              <wp:simplePos x="0" y="0"/>
              <wp:positionH relativeFrom="column">
                <wp:posOffset>3909695</wp:posOffset>
              </wp:positionH>
              <wp:positionV relativeFrom="page">
                <wp:posOffset>1508760</wp:posOffset>
              </wp:positionV>
              <wp:extent cx="1572768" cy="1170432"/>
              <wp:effectExtent l="0" t="0" r="889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768" cy="1170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340D" w:rsidRDefault="009F340D" w:rsidP="009F340D">
                          <w:pPr>
                            <w:pStyle w:val="Governor"/>
                            <w:spacing w:after="0"/>
                            <w:rPr>
                              <w:sz w:val="16"/>
                            </w:rPr>
                          </w:pPr>
                        </w:p>
                        <w:p w:rsidR="009F340D" w:rsidRPr="003A7AFC" w:rsidRDefault="009F340D" w:rsidP="009F340D">
                          <w:pPr>
                            <w:pStyle w:val="Weld"/>
                          </w:pPr>
                          <w:r>
                            <w:t>MARYLOU SUDDERS</w:t>
                          </w:r>
                        </w:p>
                        <w:p w:rsidR="009F340D" w:rsidRDefault="009F340D" w:rsidP="009F340D">
                          <w:pPr>
                            <w:pStyle w:val="Governor"/>
                          </w:pPr>
                          <w:r>
                            <w:t>Secretary</w:t>
                          </w:r>
                        </w:p>
                        <w:p w:rsidR="009F340D" w:rsidRDefault="009F340D" w:rsidP="009F340D">
                          <w:pPr>
                            <w:pStyle w:val="Governor"/>
                            <w:spacing w:after="0"/>
                            <w:rPr>
                              <w:sz w:val="16"/>
                              <w:szCs w:val="16"/>
                            </w:rPr>
                          </w:pPr>
                          <w:r>
                            <w:rPr>
                              <w:sz w:val="16"/>
                              <w:szCs w:val="16"/>
                            </w:rPr>
                            <w:t>MONICA BHAREL, MD, MPH</w:t>
                          </w:r>
                        </w:p>
                        <w:p w:rsidR="009F340D" w:rsidRDefault="009F340D" w:rsidP="009F340D">
                          <w:pPr>
                            <w:pStyle w:val="Governor"/>
                            <w:spacing w:after="0"/>
                            <w:rPr>
                              <w:szCs w:val="14"/>
                            </w:rPr>
                          </w:pPr>
                          <w:r w:rsidRPr="00FC6B42">
                            <w:rPr>
                              <w:szCs w:val="14"/>
                            </w:rPr>
                            <w:t>Commissioner</w:t>
                          </w:r>
                        </w:p>
                        <w:p w:rsidR="009F340D" w:rsidRDefault="009F340D" w:rsidP="009F340D">
                          <w:pPr>
                            <w:jc w:val="center"/>
                            <w:rPr>
                              <w:rFonts w:ascii="Arial" w:hAnsi="Arial" w:cs="Arial"/>
                              <w:b/>
                              <w:sz w:val="14"/>
                              <w:szCs w:val="14"/>
                            </w:rPr>
                          </w:pPr>
                        </w:p>
                        <w:p w:rsidR="009F340D" w:rsidRPr="004813AC" w:rsidRDefault="009F340D" w:rsidP="009F340D">
                          <w:pPr>
                            <w:jc w:val="center"/>
                            <w:rPr>
                              <w:rFonts w:ascii="Arial" w:hAnsi="Arial" w:cs="Arial"/>
                              <w:b/>
                              <w:sz w:val="14"/>
                              <w:szCs w:val="14"/>
                            </w:rPr>
                          </w:pPr>
                          <w:r w:rsidRPr="004813AC">
                            <w:rPr>
                              <w:rFonts w:ascii="Arial" w:hAnsi="Arial" w:cs="Arial"/>
                              <w:b/>
                              <w:sz w:val="14"/>
                              <w:szCs w:val="14"/>
                            </w:rPr>
                            <w:t>Tel: 617-</w:t>
                          </w:r>
                          <w:r>
                            <w:rPr>
                              <w:rFonts w:ascii="Arial" w:hAnsi="Arial" w:cs="Arial"/>
                              <w:b/>
                              <w:sz w:val="14"/>
                              <w:szCs w:val="14"/>
                            </w:rPr>
                            <w:t>753</w:t>
                          </w:r>
                          <w:r w:rsidRPr="004813AC">
                            <w:rPr>
                              <w:rFonts w:ascii="Arial" w:hAnsi="Arial" w:cs="Arial"/>
                              <w:b/>
                              <w:sz w:val="14"/>
                              <w:szCs w:val="14"/>
                            </w:rPr>
                            <w:t>-</w:t>
                          </w:r>
                          <w:r>
                            <w:rPr>
                              <w:rFonts w:ascii="Arial" w:hAnsi="Arial" w:cs="Arial"/>
                              <w:b/>
                              <w:sz w:val="14"/>
                              <w:szCs w:val="14"/>
                            </w:rPr>
                            <w:t>7300</w:t>
                          </w:r>
                        </w:p>
                        <w:p w:rsidR="009F340D" w:rsidRPr="004813AC" w:rsidRDefault="009F340D" w:rsidP="009F340D">
                          <w:pPr>
                            <w:jc w:val="center"/>
                            <w:rPr>
                              <w:rFonts w:ascii="Arial" w:hAnsi="Arial" w:cs="Arial"/>
                              <w:b/>
                              <w:sz w:val="14"/>
                              <w:szCs w:val="14"/>
                              <w:lang w:val="fr-FR"/>
                            </w:rPr>
                          </w:pPr>
                          <w:r w:rsidRPr="004813AC">
                            <w:rPr>
                              <w:rFonts w:ascii="Arial" w:hAnsi="Arial" w:cs="Arial"/>
                              <w:b/>
                              <w:sz w:val="14"/>
                              <w:szCs w:val="14"/>
                              <w:lang w:val="fr-FR"/>
                            </w:rPr>
                            <w:t>www.mass.gov/dph</w:t>
                          </w:r>
                        </w:p>
                        <w:p w:rsidR="009F340D" w:rsidRPr="00FC6B42" w:rsidRDefault="009F340D" w:rsidP="009F340D">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07.85pt;margin-top:118.8pt;width:123.85pt;height:9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" stroked="f">
              <v:textbox>
                <w:txbxContent>
                  <w:p w:rsidR="009F340D" w:rsidRDefault="009F340D" w:rsidP="009F340D">
                    <w:pPr>
                      <w:pStyle w:val="Governor"/>
                      <w:spacing w:after="0"/>
                      <w:rPr>
                        <w:sz w:val="16"/>
                      </w:rPr>
                    </w:pPr>
                  </w:p>
                  <w:p w:rsidR="009F340D" w:rsidRPr="003A7AFC" w:rsidRDefault="009F340D" w:rsidP="009F340D">
                    <w:pPr>
                      <w:pStyle w:val="Weld"/>
                    </w:pPr>
                    <w:r>
                      <w:t>MARYLOU SUDDERS</w:t>
                    </w:r>
                  </w:p>
                  <w:p w:rsidR="009F340D" w:rsidRDefault="009F340D" w:rsidP="009F340D">
                    <w:pPr>
                      <w:pStyle w:val="Governor"/>
                    </w:pPr>
                    <w:r>
                      <w:t>Secretary</w:t>
                    </w:r>
                  </w:p>
                  <w:p w:rsidR="009F340D" w:rsidRDefault="009F340D" w:rsidP="009F340D">
                    <w:pPr>
                      <w:pStyle w:val="Governor"/>
                      <w:spacing w:after="0"/>
                      <w:rPr>
                        <w:sz w:val="16"/>
                        <w:szCs w:val="16"/>
                      </w:rPr>
                    </w:pPr>
                    <w:r>
                      <w:rPr>
                        <w:sz w:val="16"/>
                        <w:szCs w:val="16"/>
                      </w:rPr>
                      <w:t>MONICA BHAREL, MD, MPH</w:t>
                    </w:r>
                  </w:p>
                  <w:p w:rsidR="009F340D" w:rsidRDefault="009F340D" w:rsidP="009F340D">
                    <w:pPr>
                      <w:pStyle w:val="Governor"/>
                      <w:spacing w:after="0"/>
                      <w:rPr>
                        <w:szCs w:val="14"/>
                      </w:rPr>
                    </w:pPr>
                    <w:r w:rsidRPr="00FC6B42">
                      <w:rPr>
                        <w:szCs w:val="14"/>
                      </w:rPr>
                      <w:t>Commissioner</w:t>
                    </w:r>
                  </w:p>
                  <w:p w:rsidR="009F340D" w:rsidRDefault="009F340D" w:rsidP="009F340D">
                    <w:pPr>
                      <w:jc w:val="center"/>
                      <w:rPr>
                        <w:rFonts w:ascii="Arial" w:hAnsi="Arial" w:cs="Arial"/>
                        <w:b/>
                        <w:sz w:val="14"/>
                        <w:szCs w:val="14"/>
                      </w:rPr>
                    </w:pPr>
                  </w:p>
                  <w:p w:rsidR="009F340D" w:rsidRPr="004813AC" w:rsidRDefault="009F340D" w:rsidP="009F340D">
                    <w:pPr>
                      <w:jc w:val="center"/>
                      <w:rPr>
                        <w:rFonts w:ascii="Arial" w:hAnsi="Arial" w:cs="Arial"/>
                        <w:b/>
                        <w:sz w:val="14"/>
                        <w:szCs w:val="14"/>
                      </w:rPr>
                    </w:pPr>
                    <w:r w:rsidRPr="004813AC">
                      <w:rPr>
                        <w:rFonts w:ascii="Arial" w:hAnsi="Arial" w:cs="Arial"/>
                        <w:b/>
                        <w:sz w:val="14"/>
                        <w:szCs w:val="14"/>
                      </w:rPr>
                      <w:t>Tel: 617-</w:t>
                    </w:r>
                    <w:r>
                      <w:rPr>
                        <w:rFonts w:ascii="Arial" w:hAnsi="Arial" w:cs="Arial"/>
                        <w:b/>
                        <w:sz w:val="14"/>
                        <w:szCs w:val="14"/>
                      </w:rPr>
                      <w:t>753</w:t>
                    </w:r>
                    <w:r w:rsidRPr="004813AC">
                      <w:rPr>
                        <w:rFonts w:ascii="Arial" w:hAnsi="Arial" w:cs="Arial"/>
                        <w:b/>
                        <w:sz w:val="14"/>
                        <w:szCs w:val="14"/>
                      </w:rPr>
                      <w:t>-</w:t>
                    </w:r>
                    <w:r>
                      <w:rPr>
                        <w:rFonts w:ascii="Arial" w:hAnsi="Arial" w:cs="Arial"/>
                        <w:b/>
                        <w:sz w:val="14"/>
                        <w:szCs w:val="14"/>
                      </w:rPr>
                      <w:t>7300</w:t>
                    </w:r>
                  </w:p>
                  <w:p w:rsidR="009F340D" w:rsidRPr="004813AC" w:rsidRDefault="009F340D" w:rsidP="009F340D">
                    <w:pPr>
                      <w:jc w:val="center"/>
                      <w:rPr>
                        <w:rFonts w:ascii="Arial" w:hAnsi="Arial" w:cs="Arial"/>
                        <w:b/>
                        <w:sz w:val="14"/>
                        <w:szCs w:val="14"/>
                        <w:lang w:val="fr-FR"/>
                      </w:rPr>
                    </w:pPr>
                    <w:r w:rsidRPr="004813AC">
                      <w:rPr>
                        <w:rFonts w:ascii="Arial" w:hAnsi="Arial" w:cs="Arial"/>
                        <w:b/>
                        <w:sz w:val="14"/>
                        <w:szCs w:val="14"/>
                        <w:lang w:val="fr-FR"/>
                      </w:rPr>
                      <w:t>www.mass.gov/dph</w:t>
                    </w:r>
                  </w:p>
                  <w:p w:rsidR="009F340D" w:rsidRPr="00FC6B42" w:rsidRDefault="009F340D" w:rsidP="009F340D">
                    <w:pPr>
                      <w:jc w:val="center"/>
                      <w:rPr>
                        <w:rFonts w:ascii="Arial Rounded MT Bold" w:hAnsi="Arial Rounded MT Bold"/>
                        <w:sz w:val="14"/>
                        <w:szCs w:val="14"/>
                      </w:rPr>
                    </w:pPr>
                  </w:p>
                </w:txbxContent>
              </v:textbox>
              <w10:wrap anchory="page"/>
            </v:shape>
          </w:pict>
        </mc:Fallback>
      </mc:AlternateContent>
    </w:r>
    <w:r>
      <w:t>Office of Emergency Medical Services</w:t>
    </w:r>
  </w:p>
  <w:p w:rsidR="009F340D" w:rsidRDefault="009F340D" w:rsidP="009F340D">
    <w:pPr>
      <w:pStyle w:val="ExecOffice"/>
      <w:framePr w:w="6926" w:wrap="notBeside" w:vAnchor="page" w:x="2884" w:y="711"/>
    </w:pPr>
    <w:r>
      <w:t>99 Chauncy Street, Boston, MA 02111</w:t>
    </w:r>
  </w:p>
  <w:p w:rsidR="009F340D" w:rsidRDefault="009F340D" w:rsidP="009F340D">
    <w:r>
      <w:rPr>
        <w:noProof/>
      </w:rPr>
      <mc:AlternateContent>
        <mc:Choice Requires="wps">
          <w:drawing>
            <wp:anchor distT="0" distB="0" distL="114300" distR="114300" simplePos="0" relativeHeight="251656192" behindDoc="0" locked="0" layoutInCell="1" allowOverlap="1" wp14:anchorId="2953F419" wp14:editId="14C81A9B">
              <wp:simplePos x="0" y="0"/>
              <wp:positionH relativeFrom="column">
                <wp:posOffset>-709295</wp:posOffset>
              </wp:positionH>
              <wp:positionV relativeFrom="page">
                <wp:posOffset>1508760</wp:posOffset>
              </wp:positionV>
              <wp:extent cx="1572895" cy="802005"/>
              <wp:effectExtent l="0" t="0" r="825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340D" w:rsidRDefault="009F340D" w:rsidP="009F340D">
                          <w:pPr>
                            <w:pStyle w:val="Governor"/>
                            <w:spacing w:after="0"/>
                            <w:rPr>
                              <w:sz w:val="16"/>
                            </w:rPr>
                          </w:pPr>
                        </w:p>
                        <w:p w:rsidR="009F340D" w:rsidRDefault="009F340D" w:rsidP="009F340D">
                          <w:pPr>
                            <w:pStyle w:val="Governor"/>
                            <w:spacing w:after="0"/>
                            <w:rPr>
                              <w:sz w:val="16"/>
                            </w:rPr>
                          </w:pPr>
                          <w:r>
                            <w:rPr>
                              <w:sz w:val="16"/>
                            </w:rPr>
                            <w:t>CHARLES D. BAKER</w:t>
                          </w:r>
                        </w:p>
                        <w:p w:rsidR="009F340D" w:rsidRDefault="009F340D" w:rsidP="009F340D">
                          <w:pPr>
                            <w:pStyle w:val="Governor"/>
                          </w:pPr>
                          <w:r>
                            <w:t>Governor</w:t>
                          </w:r>
                        </w:p>
                        <w:p w:rsidR="009F340D" w:rsidRDefault="009F340D" w:rsidP="009F340D">
                          <w:pPr>
                            <w:pStyle w:val="Governor"/>
                            <w:spacing w:after="0"/>
                            <w:rPr>
                              <w:sz w:val="16"/>
                            </w:rPr>
                          </w:pPr>
                          <w:r>
                            <w:rPr>
                              <w:sz w:val="16"/>
                            </w:rPr>
                            <w:t>KARYN E. POLITO</w:t>
                          </w:r>
                        </w:p>
                        <w:p w:rsidR="009F340D" w:rsidRDefault="009F340D" w:rsidP="009F340D">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27" type="#_x0000_t202" style="position:absolute;margin-left:-55.85pt;margin-top:118.8pt;width:123.85pt;height:63.1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" stroked="f">
              <v:textbox style="mso-fit-shape-to-text:t">
                <w:txbxContent>
                  <w:p w:rsidR="009F340D" w:rsidRDefault="009F340D" w:rsidP="009F340D">
                    <w:pPr>
                      <w:pStyle w:val="Governor"/>
                      <w:spacing w:after="0"/>
                      <w:rPr>
                        <w:sz w:val="16"/>
                      </w:rPr>
                    </w:pPr>
                  </w:p>
                  <w:p w:rsidR="009F340D" w:rsidRDefault="009F340D" w:rsidP="009F340D">
                    <w:pPr>
                      <w:pStyle w:val="Governor"/>
                      <w:spacing w:after="0"/>
                      <w:rPr>
                        <w:sz w:val="16"/>
                      </w:rPr>
                    </w:pPr>
                    <w:r>
                      <w:rPr>
                        <w:sz w:val="16"/>
                      </w:rPr>
                      <w:t>CHARLES D. BAKER</w:t>
                    </w:r>
                  </w:p>
                  <w:p w:rsidR="009F340D" w:rsidRDefault="009F340D" w:rsidP="009F340D">
                    <w:pPr>
                      <w:pStyle w:val="Governor"/>
                    </w:pPr>
                    <w:r>
                      <w:t>Governor</w:t>
                    </w:r>
                  </w:p>
                  <w:p w:rsidR="009F340D" w:rsidRDefault="009F340D" w:rsidP="009F340D">
                    <w:pPr>
                      <w:pStyle w:val="Governor"/>
                      <w:spacing w:after="0"/>
                      <w:rPr>
                        <w:sz w:val="16"/>
                      </w:rPr>
                    </w:pPr>
                    <w:r>
                      <w:rPr>
                        <w:sz w:val="16"/>
                      </w:rPr>
                      <w:t>KARYN E. POLITO</w:t>
                    </w:r>
                  </w:p>
                  <w:p w:rsidR="009F340D" w:rsidRDefault="009F340D" w:rsidP="009F340D">
                    <w:pPr>
                      <w:pStyle w:val="Governor"/>
                    </w:pPr>
                    <w:r>
                      <w:t>Lieutenant Governor</w:t>
                    </w:r>
                  </w:p>
                </w:txbxContent>
              </v:textbox>
              <w10:wrap anchory="page"/>
            </v:shape>
          </w:pict>
        </mc:Fallback>
      </mc:AlternateContent>
    </w:r>
  </w:p>
  <w:p w:rsidR="009F340D" w:rsidRDefault="009F340D" w:rsidP="009F340D">
    <w:pPr>
      <w:tabs>
        <w:tab w:val="left" w:pos="2920"/>
      </w:tabs>
    </w:pPr>
    <w:r>
      <w:tab/>
    </w:r>
    <w:r>
      <w:rPr>
        <w:noProof/>
      </w:rPr>
      <w:drawing>
        <wp:anchor distT="0" distB="0" distL="114300" distR="114300" simplePos="0" relativeHeight="251658240" behindDoc="1" locked="0" layoutInCell="1" allowOverlap="1" wp14:anchorId="5BB176A3" wp14:editId="42212C3F">
          <wp:simplePos x="2768600" y="1600200"/>
          <wp:positionH relativeFrom="page">
            <wp:posOffset>466090</wp:posOffset>
          </wp:positionH>
          <wp:positionV relativeFrom="page">
            <wp:posOffset>274320</wp:posOffset>
          </wp:positionV>
          <wp:extent cx="960120" cy="1152144"/>
          <wp:effectExtent l="0" t="0" r="0" b="0"/>
          <wp:wrapTight wrapText="bothSides">
            <wp:wrapPolygon edited="0">
              <wp:start x="0" y="0"/>
              <wp:lineTo x="0" y="21076"/>
              <wp:lineTo x="21000" y="21076"/>
              <wp:lineTo x="210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1152144"/>
                  </a:xfrm>
                  <a:prstGeom prst="rect">
                    <a:avLst/>
                  </a:prstGeom>
                  <a:noFill/>
                </pic:spPr>
              </pic:pic>
            </a:graphicData>
          </a:graphic>
          <wp14:sizeRelH relativeFrom="margin">
            <wp14:pctWidth>0</wp14:pctWidth>
          </wp14:sizeRelH>
          <wp14:sizeRelV relativeFrom="margin">
            <wp14:pctHeight>0</wp14:pctHeight>
          </wp14:sizeRelV>
        </wp:anchor>
      </w:drawing>
    </w:r>
  </w:p>
  <w:p w:rsidR="009F340D" w:rsidRPr="009908FF" w:rsidRDefault="009F340D" w:rsidP="009F340D"/>
  <w:p w:rsidR="009F340D" w:rsidRPr="00E4513C" w:rsidRDefault="009F340D" w:rsidP="009F340D">
    <w:pPr>
      <w:pStyle w:val="Header"/>
    </w:pPr>
  </w:p>
  <w:p w:rsidR="009F340D" w:rsidRDefault="009F340D" w:rsidP="009F340D">
    <w:pPr>
      <w:pStyle w:val="Header"/>
    </w:pPr>
  </w:p>
  <w:p w:rsidR="009F340D" w:rsidRDefault="009F34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D66"/>
    <w:rsid w:val="00004D66"/>
    <w:rsid w:val="00005594"/>
    <w:rsid w:val="0002212E"/>
    <w:rsid w:val="0006161B"/>
    <w:rsid w:val="0006665B"/>
    <w:rsid w:val="00083E3E"/>
    <w:rsid w:val="0009687F"/>
    <w:rsid w:val="000A3B4C"/>
    <w:rsid w:val="000B3AFA"/>
    <w:rsid w:val="000B6241"/>
    <w:rsid w:val="000E6776"/>
    <w:rsid w:val="000F4E93"/>
    <w:rsid w:val="00121DC1"/>
    <w:rsid w:val="001369D4"/>
    <w:rsid w:val="00140C84"/>
    <w:rsid w:val="001434E3"/>
    <w:rsid w:val="0014533A"/>
    <w:rsid w:val="001515A6"/>
    <w:rsid w:val="00154F66"/>
    <w:rsid w:val="00157796"/>
    <w:rsid w:val="00162E28"/>
    <w:rsid w:val="00165F38"/>
    <w:rsid w:val="00175122"/>
    <w:rsid w:val="001B1ABA"/>
    <w:rsid w:val="001E16C6"/>
    <w:rsid w:val="001F074C"/>
    <w:rsid w:val="00274D2F"/>
    <w:rsid w:val="002877CD"/>
    <w:rsid w:val="002A57C0"/>
    <w:rsid w:val="002D6AAE"/>
    <w:rsid w:val="0030032C"/>
    <w:rsid w:val="00325A9E"/>
    <w:rsid w:val="003454AE"/>
    <w:rsid w:val="00352629"/>
    <w:rsid w:val="00364451"/>
    <w:rsid w:val="00375A28"/>
    <w:rsid w:val="00391E2D"/>
    <w:rsid w:val="003C5CD6"/>
    <w:rsid w:val="003E67C9"/>
    <w:rsid w:val="004332CE"/>
    <w:rsid w:val="00437E3E"/>
    <w:rsid w:val="004572CE"/>
    <w:rsid w:val="00464698"/>
    <w:rsid w:val="005165E7"/>
    <w:rsid w:val="00553538"/>
    <w:rsid w:val="005A35DB"/>
    <w:rsid w:val="00610E2F"/>
    <w:rsid w:val="0069074F"/>
    <w:rsid w:val="006A2A0D"/>
    <w:rsid w:val="006A30FE"/>
    <w:rsid w:val="006A3F96"/>
    <w:rsid w:val="006A5E9F"/>
    <w:rsid w:val="006C1FB0"/>
    <w:rsid w:val="006F1BD5"/>
    <w:rsid w:val="00710B8D"/>
    <w:rsid w:val="007140BF"/>
    <w:rsid w:val="0074061C"/>
    <w:rsid w:val="0074782E"/>
    <w:rsid w:val="00747FED"/>
    <w:rsid w:val="00771392"/>
    <w:rsid w:val="007B453C"/>
    <w:rsid w:val="007C414E"/>
    <w:rsid w:val="007C4E70"/>
    <w:rsid w:val="00814B16"/>
    <w:rsid w:val="00821B44"/>
    <w:rsid w:val="00826CFA"/>
    <w:rsid w:val="0085282B"/>
    <w:rsid w:val="0086678F"/>
    <w:rsid w:val="00880695"/>
    <w:rsid w:val="008949B3"/>
    <w:rsid w:val="008B523C"/>
    <w:rsid w:val="008F280F"/>
    <w:rsid w:val="00907782"/>
    <w:rsid w:val="00952BA9"/>
    <w:rsid w:val="009818DB"/>
    <w:rsid w:val="009A09B7"/>
    <w:rsid w:val="009B77DD"/>
    <w:rsid w:val="009C1B06"/>
    <w:rsid w:val="009C335E"/>
    <w:rsid w:val="009E05B6"/>
    <w:rsid w:val="009F340D"/>
    <w:rsid w:val="009F4AB6"/>
    <w:rsid w:val="00A01576"/>
    <w:rsid w:val="00A01BD0"/>
    <w:rsid w:val="00A2195A"/>
    <w:rsid w:val="00A25B71"/>
    <w:rsid w:val="00A36297"/>
    <w:rsid w:val="00A36F5A"/>
    <w:rsid w:val="00A75ECE"/>
    <w:rsid w:val="00AD130B"/>
    <w:rsid w:val="00AE45E4"/>
    <w:rsid w:val="00AF65F1"/>
    <w:rsid w:val="00AF77C9"/>
    <w:rsid w:val="00B3662D"/>
    <w:rsid w:val="00B519AB"/>
    <w:rsid w:val="00B53EBC"/>
    <w:rsid w:val="00B77B36"/>
    <w:rsid w:val="00B87CD6"/>
    <w:rsid w:val="00BB21ED"/>
    <w:rsid w:val="00BB5326"/>
    <w:rsid w:val="00C03057"/>
    <w:rsid w:val="00C03711"/>
    <w:rsid w:val="00C045A6"/>
    <w:rsid w:val="00C11F87"/>
    <w:rsid w:val="00C3110D"/>
    <w:rsid w:val="00C52835"/>
    <w:rsid w:val="00C575D0"/>
    <w:rsid w:val="00C829C6"/>
    <w:rsid w:val="00C873B1"/>
    <w:rsid w:val="00CA2F0C"/>
    <w:rsid w:val="00CB5FBB"/>
    <w:rsid w:val="00CC3344"/>
    <w:rsid w:val="00CD3666"/>
    <w:rsid w:val="00CE408F"/>
    <w:rsid w:val="00D1507E"/>
    <w:rsid w:val="00D17FC4"/>
    <w:rsid w:val="00D50880"/>
    <w:rsid w:val="00D6165E"/>
    <w:rsid w:val="00D625DA"/>
    <w:rsid w:val="00D62C61"/>
    <w:rsid w:val="00D63BF4"/>
    <w:rsid w:val="00D7526A"/>
    <w:rsid w:val="00DC1AB0"/>
    <w:rsid w:val="00DC5063"/>
    <w:rsid w:val="00DE0393"/>
    <w:rsid w:val="00DF033C"/>
    <w:rsid w:val="00DF55F2"/>
    <w:rsid w:val="00E03BEC"/>
    <w:rsid w:val="00E82C69"/>
    <w:rsid w:val="00E86DD2"/>
    <w:rsid w:val="00EC21A8"/>
    <w:rsid w:val="00ED0485"/>
    <w:rsid w:val="00ED67FD"/>
    <w:rsid w:val="00EE44F9"/>
    <w:rsid w:val="00EE757E"/>
    <w:rsid w:val="00EE7741"/>
    <w:rsid w:val="00EF06AF"/>
    <w:rsid w:val="00F16588"/>
    <w:rsid w:val="00F275F2"/>
    <w:rsid w:val="00F51C01"/>
    <w:rsid w:val="00F61ABD"/>
    <w:rsid w:val="00F952B1"/>
    <w:rsid w:val="00FB02BF"/>
    <w:rsid w:val="00FB6D29"/>
    <w:rsid w:val="00FE33B3"/>
    <w:rsid w:val="00FE6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BF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4D6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004D66"/>
  </w:style>
  <w:style w:type="paragraph" w:styleId="Footer">
    <w:name w:val="footer"/>
    <w:basedOn w:val="Normal"/>
    <w:link w:val="FooterChar"/>
    <w:uiPriority w:val="99"/>
    <w:unhideWhenUsed/>
    <w:rsid w:val="00004D66"/>
    <w:pPr>
      <w:tabs>
        <w:tab w:val="center" w:pos="4680"/>
        <w:tab w:val="right" w:pos="9360"/>
      </w:tabs>
    </w:pPr>
  </w:style>
  <w:style w:type="character" w:customStyle="1" w:styleId="FooterChar">
    <w:name w:val="Footer Char"/>
    <w:basedOn w:val="DefaultParagraphFont"/>
    <w:link w:val="Footer"/>
    <w:uiPriority w:val="99"/>
    <w:rsid w:val="00004D66"/>
  </w:style>
  <w:style w:type="paragraph" w:customStyle="1" w:styleId="ExecOffice">
    <w:name w:val="Exec Office"/>
    <w:basedOn w:val="Normal"/>
    <w:rsid w:val="00004D66"/>
    <w:pPr>
      <w:framePr w:w="6927" w:hSpace="187" w:wrap="notBeside" w:vAnchor="text" w:hAnchor="page" w:x="3594" w:y="1"/>
      <w:jc w:val="center"/>
    </w:pPr>
    <w:rPr>
      <w:rFonts w:ascii="Arial" w:hAnsi="Arial"/>
      <w:sz w:val="28"/>
    </w:rPr>
  </w:style>
  <w:style w:type="paragraph" w:customStyle="1" w:styleId="Weld">
    <w:name w:val="Weld"/>
    <w:basedOn w:val="Normal"/>
    <w:rsid w:val="00004D66"/>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04D66"/>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uiPriority w:val="99"/>
    <w:semiHidden/>
    <w:unhideWhenUsed/>
    <w:rsid w:val="00004D66"/>
    <w:rPr>
      <w:rFonts w:ascii="Tahoma" w:hAnsi="Tahoma" w:cs="Tahoma"/>
      <w:sz w:val="16"/>
      <w:szCs w:val="16"/>
    </w:rPr>
  </w:style>
  <w:style w:type="character" w:customStyle="1" w:styleId="BalloonTextChar">
    <w:name w:val="Balloon Text Char"/>
    <w:basedOn w:val="DefaultParagraphFont"/>
    <w:link w:val="BalloonText"/>
    <w:uiPriority w:val="99"/>
    <w:semiHidden/>
    <w:rsid w:val="00004D66"/>
    <w:rPr>
      <w:rFonts w:ascii="Tahoma" w:hAnsi="Tahoma" w:cs="Tahoma"/>
      <w:sz w:val="16"/>
      <w:szCs w:val="16"/>
    </w:rPr>
  </w:style>
  <w:style w:type="character" w:styleId="Hyperlink">
    <w:name w:val="Hyperlink"/>
    <w:uiPriority w:val="99"/>
    <w:rsid w:val="00D63BF4"/>
    <w:rPr>
      <w:rFonts w:cs="Times New Roman"/>
      <w:color w:val="0000FF"/>
      <w:u w:val="single"/>
    </w:rPr>
  </w:style>
  <w:style w:type="character" w:styleId="CommentReference">
    <w:name w:val="annotation reference"/>
    <w:basedOn w:val="DefaultParagraphFont"/>
    <w:uiPriority w:val="99"/>
    <w:semiHidden/>
    <w:unhideWhenUsed/>
    <w:rsid w:val="00D63BF4"/>
    <w:rPr>
      <w:sz w:val="16"/>
      <w:szCs w:val="16"/>
    </w:rPr>
  </w:style>
  <w:style w:type="paragraph" w:styleId="CommentText">
    <w:name w:val="annotation text"/>
    <w:basedOn w:val="Normal"/>
    <w:link w:val="CommentTextChar"/>
    <w:uiPriority w:val="99"/>
    <w:semiHidden/>
    <w:unhideWhenUsed/>
    <w:rsid w:val="00D63BF4"/>
    <w:rPr>
      <w:sz w:val="20"/>
    </w:rPr>
  </w:style>
  <w:style w:type="character" w:customStyle="1" w:styleId="CommentTextChar">
    <w:name w:val="Comment Text Char"/>
    <w:basedOn w:val="DefaultParagraphFont"/>
    <w:link w:val="CommentText"/>
    <w:uiPriority w:val="99"/>
    <w:semiHidden/>
    <w:rsid w:val="00D63B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3BF4"/>
    <w:rPr>
      <w:b/>
      <w:bCs/>
    </w:rPr>
  </w:style>
  <w:style w:type="character" w:customStyle="1" w:styleId="CommentSubjectChar">
    <w:name w:val="Comment Subject Char"/>
    <w:basedOn w:val="CommentTextChar"/>
    <w:link w:val="CommentSubject"/>
    <w:uiPriority w:val="99"/>
    <w:semiHidden/>
    <w:rsid w:val="00D63BF4"/>
    <w:rPr>
      <w:rFonts w:ascii="Times New Roman" w:eastAsia="Times New Roman" w:hAnsi="Times New Roman" w:cs="Times New Roman"/>
      <w:b/>
      <w:bCs/>
      <w:sz w:val="20"/>
      <w:szCs w:val="20"/>
    </w:rPr>
  </w:style>
  <w:style w:type="paragraph" w:styleId="Revision">
    <w:name w:val="Revision"/>
    <w:hidden/>
    <w:uiPriority w:val="99"/>
    <w:semiHidden/>
    <w:rsid w:val="00D17FC4"/>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DC1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02BF"/>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F165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BF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4D6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004D66"/>
  </w:style>
  <w:style w:type="paragraph" w:styleId="Footer">
    <w:name w:val="footer"/>
    <w:basedOn w:val="Normal"/>
    <w:link w:val="FooterChar"/>
    <w:uiPriority w:val="99"/>
    <w:unhideWhenUsed/>
    <w:rsid w:val="00004D66"/>
    <w:pPr>
      <w:tabs>
        <w:tab w:val="center" w:pos="4680"/>
        <w:tab w:val="right" w:pos="9360"/>
      </w:tabs>
    </w:pPr>
  </w:style>
  <w:style w:type="character" w:customStyle="1" w:styleId="FooterChar">
    <w:name w:val="Footer Char"/>
    <w:basedOn w:val="DefaultParagraphFont"/>
    <w:link w:val="Footer"/>
    <w:uiPriority w:val="99"/>
    <w:rsid w:val="00004D66"/>
  </w:style>
  <w:style w:type="paragraph" w:customStyle="1" w:styleId="ExecOffice">
    <w:name w:val="Exec Office"/>
    <w:basedOn w:val="Normal"/>
    <w:rsid w:val="00004D66"/>
    <w:pPr>
      <w:framePr w:w="6927" w:hSpace="187" w:wrap="notBeside" w:vAnchor="text" w:hAnchor="page" w:x="3594" w:y="1"/>
      <w:jc w:val="center"/>
    </w:pPr>
    <w:rPr>
      <w:rFonts w:ascii="Arial" w:hAnsi="Arial"/>
      <w:sz w:val="28"/>
    </w:rPr>
  </w:style>
  <w:style w:type="paragraph" w:customStyle="1" w:styleId="Weld">
    <w:name w:val="Weld"/>
    <w:basedOn w:val="Normal"/>
    <w:rsid w:val="00004D66"/>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04D66"/>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uiPriority w:val="99"/>
    <w:semiHidden/>
    <w:unhideWhenUsed/>
    <w:rsid w:val="00004D66"/>
    <w:rPr>
      <w:rFonts w:ascii="Tahoma" w:hAnsi="Tahoma" w:cs="Tahoma"/>
      <w:sz w:val="16"/>
      <w:szCs w:val="16"/>
    </w:rPr>
  </w:style>
  <w:style w:type="character" w:customStyle="1" w:styleId="BalloonTextChar">
    <w:name w:val="Balloon Text Char"/>
    <w:basedOn w:val="DefaultParagraphFont"/>
    <w:link w:val="BalloonText"/>
    <w:uiPriority w:val="99"/>
    <w:semiHidden/>
    <w:rsid w:val="00004D66"/>
    <w:rPr>
      <w:rFonts w:ascii="Tahoma" w:hAnsi="Tahoma" w:cs="Tahoma"/>
      <w:sz w:val="16"/>
      <w:szCs w:val="16"/>
    </w:rPr>
  </w:style>
  <w:style w:type="character" w:styleId="Hyperlink">
    <w:name w:val="Hyperlink"/>
    <w:uiPriority w:val="99"/>
    <w:rsid w:val="00D63BF4"/>
    <w:rPr>
      <w:rFonts w:cs="Times New Roman"/>
      <w:color w:val="0000FF"/>
      <w:u w:val="single"/>
    </w:rPr>
  </w:style>
  <w:style w:type="character" w:styleId="CommentReference">
    <w:name w:val="annotation reference"/>
    <w:basedOn w:val="DefaultParagraphFont"/>
    <w:uiPriority w:val="99"/>
    <w:semiHidden/>
    <w:unhideWhenUsed/>
    <w:rsid w:val="00D63BF4"/>
    <w:rPr>
      <w:sz w:val="16"/>
      <w:szCs w:val="16"/>
    </w:rPr>
  </w:style>
  <w:style w:type="paragraph" w:styleId="CommentText">
    <w:name w:val="annotation text"/>
    <w:basedOn w:val="Normal"/>
    <w:link w:val="CommentTextChar"/>
    <w:uiPriority w:val="99"/>
    <w:semiHidden/>
    <w:unhideWhenUsed/>
    <w:rsid w:val="00D63BF4"/>
    <w:rPr>
      <w:sz w:val="20"/>
    </w:rPr>
  </w:style>
  <w:style w:type="character" w:customStyle="1" w:styleId="CommentTextChar">
    <w:name w:val="Comment Text Char"/>
    <w:basedOn w:val="DefaultParagraphFont"/>
    <w:link w:val="CommentText"/>
    <w:uiPriority w:val="99"/>
    <w:semiHidden/>
    <w:rsid w:val="00D63B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3BF4"/>
    <w:rPr>
      <w:b/>
      <w:bCs/>
    </w:rPr>
  </w:style>
  <w:style w:type="character" w:customStyle="1" w:styleId="CommentSubjectChar">
    <w:name w:val="Comment Subject Char"/>
    <w:basedOn w:val="CommentTextChar"/>
    <w:link w:val="CommentSubject"/>
    <w:uiPriority w:val="99"/>
    <w:semiHidden/>
    <w:rsid w:val="00D63BF4"/>
    <w:rPr>
      <w:rFonts w:ascii="Times New Roman" w:eastAsia="Times New Roman" w:hAnsi="Times New Roman" w:cs="Times New Roman"/>
      <w:b/>
      <w:bCs/>
      <w:sz w:val="20"/>
      <w:szCs w:val="20"/>
    </w:rPr>
  </w:style>
  <w:style w:type="paragraph" w:styleId="Revision">
    <w:name w:val="Revision"/>
    <w:hidden/>
    <w:uiPriority w:val="99"/>
    <w:semiHidden/>
    <w:rsid w:val="00D17FC4"/>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DC1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02BF"/>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F165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36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mailto:ridgely.ficks@state.ma.us"/>
  <Relationship Id="rId9" Type="http://schemas.openxmlformats.org/officeDocument/2006/relationships/header" Target="header1.xml"/>
</Relationships>

</file>

<file path=word/_rels/header3.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20A87-2B0E-4568-B448-83421684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7110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2015-09-10T19:04:00Z</dcterms:created>
  <dc:creator>Daniel Saxe (DPH)</dc:creator>
  <lastModifiedBy/>
  <lastPrinted>2015-09-10T16:58:00Z</lastPrinted>
  <dcterms:modified xsi:type="dcterms:W3CDTF">2015-09-10T19:05:00Z</dcterms:modified>
  <revision>4</revision>
</coreProperties>
</file>