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F08E" w14:textId="77777777" w:rsidR="00A300D0" w:rsidRDefault="00000000">
      <w:pPr>
        <w:pStyle w:val="Heading1"/>
      </w:pPr>
      <w:r>
        <w:rPr>
          <w:noProof/>
        </w:rPr>
        <w:drawing>
          <wp:anchor distT="0" distB="0" distL="0" distR="0" simplePos="0" relativeHeight="15729152" behindDoc="0" locked="0" layoutInCell="1" allowOverlap="1" wp14:anchorId="047E5B3C" wp14:editId="1CD4C140">
            <wp:simplePos x="0" y="0"/>
            <wp:positionH relativeFrom="page">
              <wp:posOffset>685800</wp:posOffset>
            </wp:positionH>
            <wp:positionV relativeFrom="paragraph">
              <wp:posOffset>-3175</wp:posOffset>
            </wp:positionV>
            <wp:extent cx="647700" cy="647700"/>
            <wp:effectExtent l="0" t="0" r="0" b="0"/>
            <wp:wrapNone/>
            <wp:docPr id="3" name="Image 3" descr="Commonwealth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mmonwealth State Seal"/>
                    <pic:cNvPicPr/>
                  </pic:nvPicPr>
                  <pic:blipFill>
                    <a:blip r:embed="rId7" cstate="print"/>
                    <a:stretch>
                      <a:fillRect/>
                    </a:stretch>
                  </pic:blipFill>
                  <pic:spPr>
                    <a:xfrm>
                      <a:off x="0" y="0"/>
                      <a:ext cx="647700" cy="647700"/>
                    </a:xfrm>
                    <a:prstGeom prst="rect">
                      <a:avLst/>
                    </a:prstGeom>
                  </pic:spPr>
                </pic:pic>
              </a:graphicData>
            </a:graphic>
          </wp:anchor>
        </w:drawing>
      </w:r>
      <w:r>
        <w:rPr>
          <w:color w:val="13548F"/>
        </w:rPr>
        <w:t>Affordable</w:t>
      </w:r>
      <w:r>
        <w:rPr>
          <w:color w:val="13548F"/>
          <w:spacing w:val="-11"/>
        </w:rPr>
        <w:t xml:space="preserve"> </w:t>
      </w:r>
      <w:r>
        <w:rPr>
          <w:color w:val="13548F"/>
        </w:rPr>
        <w:t>Homes</w:t>
      </w:r>
      <w:r>
        <w:rPr>
          <w:color w:val="13548F"/>
          <w:spacing w:val="-13"/>
        </w:rPr>
        <w:t xml:space="preserve"> </w:t>
      </w:r>
      <w:r>
        <w:rPr>
          <w:color w:val="13548F"/>
        </w:rPr>
        <w:t>Act</w:t>
      </w:r>
      <w:r>
        <w:rPr>
          <w:color w:val="13548F"/>
          <w:spacing w:val="-7"/>
        </w:rPr>
        <w:t xml:space="preserve"> </w:t>
      </w:r>
      <w:r>
        <w:rPr>
          <w:color w:val="13548F"/>
        </w:rPr>
        <w:t>–</w:t>
      </w:r>
      <w:r>
        <w:rPr>
          <w:color w:val="13548F"/>
          <w:spacing w:val="-13"/>
        </w:rPr>
        <w:t xml:space="preserve"> </w:t>
      </w:r>
      <w:r>
        <w:rPr>
          <w:color w:val="13548F"/>
          <w:spacing w:val="-2"/>
        </w:rPr>
        <w:t>Overview</w:t>
      </w:r>
    </w:p>
    <w:p w14:paraId="13A720F3" w14:textId="77777777" w:rsidR="00A300D0" w:rsidRDefault="00000000">
      <w:pPr>
        <w:pStyle w:val="Heading2"/>
      </w:pPr>
      <w:r>
        <w:rPr>
          <w:noProof/>
        </w:rPr>
        <mc:AlternateContent>
          <mc:Choice Requires="wps">
            <w:drawing>
              <wp:anchor distT="0" distB="0" distL="0" distR="0" simplePos="0" relativeHeight="15729664" behindDoc="0" locked="0" layoutInCell="1" allowOverlap="1" wp14:anchorId="5EFF3679" wp14:editId="7FD99E23">
                <wp:simplePos x="0" y="0"/>
                <wp:positionH relativeFrom="page">
                  <wp:posOffset>730884</wp:posOffset>
                </wp:positionH>
                <wp:positionV relativeFrom="paragraph">
                  <wp:posOffset>366511</wp:posOffset>
                </wp:positionV>
                <wp:extent cx="638175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270"/>
                        </a:xfrm>
                        <a:custGeom>
                          <a:avLst/>
                          <a:gdLst/>
                          <a:ahLst/>
                          <a:cxnLst/>
                          <a:rect l="l" t="t" r="r" b="b"/>
                          <a:pathLst>
                            <a:path w="6381750">
                              <a:moveTo>
                                <a:pt x="0" y="0"/>
                              </a:moveTo>
                              <a:lnTo>
                                <a:pt x="6381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112D82" id="Graphic 4" o:spid="_x0000_s1026" style="position:absolute;margin-left:57.55pt;margin-top:28.85pt;width:502.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638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" path="m,l6381750,e" filled="f" strokeweight=".5pt">
                <v:path arrowok="t"/>
                <w10:wrap anchorx="page"/>
              </v:shape>
            </w:pict>
          </mc:Fallback>
        </mc:AlternateContent>
      </w:r>
      <w:r>
        <w:rPr>
          <w:color w:val="13548F"/>
        </w:rPr>
        <w:t>Healey-Driscoll</w:t>
      </w:r>
      <w:r>
        <w:rPr>
          <w:color w:val="13548F"/>
          <w:spacing w:val="-16"/>
        </w:rPr>
        <w:t xml:space="preserve"> </w:t>
      </w:r>
      <w:r>
        <w:rPr>
          <w:color w:val="13548F"/>
          <w:spacing w:val="-2"/>
        </w:rPr>
        <w:t>Administration</w:t>
      </w:r>
    </w:p>
    <w:p w14:paraId="0DA7C7F3" w14:textId="77777777" w:rsidR="00A300D0" w:rsidRDefault="00A300D0">
      <w:pPr>
        <w:pStyle w:val="BodyText"/>
        <w:rPr>
          <w:b/>
          <w:i/>
        </w:rPr>
      </w:pPr>
    </w:p>
    <w:p w14:paraId="78AE6C32" w14:textId="77777777" w:rsidR="00A300D0" w:rsidRDefault="00A300D0">
      <w:pPr>
        <w:pStyle w:val="BodyText"/>
        <w:spacing w:before="39"/>
        <w:rPr>
          <w:b/>
          <w:i/>
        </w:rPr>
      </w:pPr>
    </w:p>
    <w:p w14:paraId="5679BFD6" w14:textId="77777777" w:rsidR="00A300D0" w:rsidRDefault="00000000">
      <w:pPr>
        <w:pStyle w:val="Heading3"/>
      </w:pPr>
      <w:r>
        <w:rPr>
          <w:spacing w:val="-2"/>
        </w:rPr>
        <w:t>Introduction</w:t>
      </w:r>
    </w:p>
    <w:p w14:paraId="17C15062" w14:textId="77777777" w:rsidR="00A300D0" w:rsidRDefault="00A300D0">
      <w:pPr>
        <w:pStyle w:val="BodyText"/>
        <w:spacing w:before="7"/>
        <w:rPr>
          <w:b/>
        </w:rPr>
      </w:pPr>
    </w:p>
    <w:p w14:paraId="6E3578B2" w14:textId="77777777" w:rsidR="00A300D0" w:rsidRDefault="00000000">
      <w:pPr>
        <w:pStyle w:val="BodyText"/>
        <w:spacing w:line="276" w:lineRule="auto"/>
        <w:ind w:right="20"/>
      </w:pPr>
      <w:r>
        <w:t>The Affordable Homes Bill is the largest housing investment of its kind in Massachusetts history, designed to meet the moment and meaningfully impact the supply of housing in the state. Today, too many Massachusetts families are struggling under the burden of rising housing costs and limited housing availability. Across the state, the supply of housing has failed to keep up with demand. Between 2020 and 2030, the state needs at least 200,000 new homes to accommodate growth and achieve a healthy vacancy rate; currently only 1.6% of housing units are available for sale or rent. The state’s high housing costs are disproportionately</w:t>
      </w:r>
      <w:r>
        <w:rPr>
          <w:spacing w:val="-4"/>
        </w:rPr>
        <w:t xml:space="preserve"> </w:t>
      </w:r>
      <w:r>
        <w:t>burdening</w:t>
      </w:r>
      <w:r>
        <w:rPr>
          <w:spacing w:val="-5"/>
        </w:rPr>
        <w:t xml:space="preserve"> </w:t>
      </w:r>
      <w:r>
        <w:t>low-income</w:t>
      </w:r>
      <w:r>
        <w:rPr>
          <w:spacing w:val="-4"/>
        </w:rPr>
        <w:t xml:space="preserve"> </w:t>
      </w:r>
      <w:r>
        <w:t>households.</w:t>
      </w:r>
      <w:r>
        <w:rPr>
          <w:spacing w:val="-4"/>
        </w:rPr>
        <w:t xml:space="preserve"> </w:t>
      </w:r>
      <w:r>
        <w:t>Sixty-four</w:t>
      </w:r>
      <w:r>
        <w:rPr>
          <w:spacing w:val="-4"/>
        </w:rPr>
        <w:t xml:space="preserve"> </w:t>
      </w:r>
      <w:r>
        <w:t>percent</w:t>
      </w:r>
      <w:r>
        <w:rPr>
          <w:spacing w:val="-6"/>
        </w:rPr>
        <w:t xml:space="preserve"> </w:t>
      </w:r>
      <w:r>
        <w:t>of</w:t>
      </w:r>
      <w:r>
        <w:rPr>
          <w:spacing w:val="-4"/>
        </w:rPr>
        <w:t xml:space="preserve"> </w:t>
      </w:r>
      <w:r>
        <w:t>renters</w:t>
      </w:r>
      <w:r>
        <w:rPr>
          <w:spacing w:val="-4"/>
        </w:rPr>
        <w:t xml:space="preserve"> </w:t>
      </w:r>
      <w:r>
        <w:t>earning</w:t>
      </w:r>
      <w:r>
        <w:rPr>
          <w:spacing w:val="-6"/>
        </w:rPr>
        <w:t xml:space="preserve"> </w:t>
      </w:r>
      <w:r>
        <w:t>less than</w:t>
      </w:r>
      <w:r>
        <w:rPr>
          <w:spacing w:val="-1"/>
        </w:rPr>
        <w:t xml:space="preserve"> </w:t>
      </w:r>
      <w:r>
        <w:t>$35,000 – the equivalent</w:t>
      </w:r>
      <w:r>
        <w:rPr>
          <w:spacing w:val="-1"/>
        </w:rPr>
        <w:t xml:space="preserve"> </w:t>
      </w:r>
      <w:r>
        <w:t>of</w:t>
      </w:r>
      <w:r>
        <w:rPr>
          <w:spacing w:val="-1"/>
        </w:rPr>
        <w:t xml:space="preserve"> </w:t>
      </w:r>
      <w:r>
        <w:t>200,000 households – spend</w:t>
      </w:r>
      <w:r>
        <w:rPr>
          <w:spacing w:val="-1"/>
        </w:rPr>
        <w:t xml:space="preserve"> </w:t>
      </w:r>
      <w:r>
        <w:t>half</w:t>
      </w:r>
      <w:r>
        <w:rPr>
          <w:spacing w:val="-1"/>
        </w:rPr>
        <w:t xml:space="preserve"> </w:t>
      </w:r>
      <w:r>
        <w:t>their</w:t>
      </w:r>
      <w:r>
        <w:rPr>
          <w:spacing w:val="-1"/>
        </w:rPr>
        <w:t xml:space="preserve"> </w:t>
      </w:r>
      <w:r>
        <w:t>income</w:t>
      </w:r>
      <w:r>
        <w:rPr>
          <w:spacing w:val="-1"/>
        </w:rPr>
        <w:t xml:space="preserve"> </w:t>
      </w:r>
      <w:r>
        <w:t>on</w:t>
      </w:r>
      <w:r>
        <w:rPr>
          <w:spacing w:val="-1"/>
        </w:rPr>
        <w:t xml:space="preserve"> </w:t>
      </w:r>
      <w:r>
        <w:t xml:space="preserve">housing. At the same time, homeownership is increasingly out of reach for many, especially Black and Latinx communities, for which homeownership rates are </w:t>
      </w:r>
      <w:r>
        <w:rPr>
          <w:i/>
        </w:rPr>
        <w:t xml:space="preserve">half </w:t>
      </w:r>
      <w:r>
        <w:t>those of White communities.</w:t>
      </w:r>
    </w:p>
    <w:p w14:paraId="14642E3E" w14:textId="77777777" w:rsidR="00A300D0" w:rsidRDefault="00000000">
      <w:pPr>
        <w:pStyle w:val="BodyText"/>
        <w:spacing w:before="240" w:line="276" w:lineRule="auto"/>
        <w:ind w:right="164"/>
        <w:rPr>
          <w:spacing w:val="-2"/>
        </w:rPr>
      </w:pPr>
      <w:r>
        <w:t>Meeting</w:t>
      </w:r>
      <w:r>
        <w:rPr>
          <w:spacing w:val="-6"/>
        </w:rPr>
        <w:t xml:space="preserve"> </w:t>
      </w:r>
      <w:r>
        <w:t>this</w:t>
      </w:r>
      <w:r>
        <w:rPr>
          <w:spacing w:val="-6"/>
        </w:rPr>
        <w:t xml:space="preserve"> </w:t>
      </w:r>
      <w:r>
        <w:t>moment</w:t>
      </w:r>
      <w:r>
        <w:rPr>
          <w:spacing w:val="-4"/>
        </w:rPr>
        <w:t xml:space="preserve"> </w:t>
      </w:r>
      <w:r>
        <w:t>requires</w:t>
      </w:r>
      <w:r>
        <w:rPr>
          <w:spacing w:val="-2"/>
        </w:rPr>
        <w:t xml:space="preserve"> </w:t>
      </w:r>
      <w:r>
        <w:t>bold</w:t>
      </w:r>
      <w:r>
        <w:rPr>
          <w:spacing w:val="-4"/>
        </w:rPr>
        <w:t xml:space="preserve"> </w:t>
      </w:r>
      <w:r>
        <w:t>initiatives</w:t>
      </w:r>
      <w:r>
        <w:rPr>
          <w:spacing w:val="-6"/>
        </w:rPr>
        <w:t xml:space="preserve"> </w:t>
      </w:r>
      <w:r>
        <w:t>that</w:t>
      </w:r>
      <w:r>
        <w:rPr>
          <w:spacing w:val="-4"/>
        </w:rPr>
        <w:t xml:space="preserve"> </w:t>
      </w:r>
      <w:r>
        <w:t>support</w:t>
      </w:r>
      <w:r>
        <w:rPr>
          <w:spacing w:val="-4"/>
        </w:rPr>
        <w:t xml:space="preserve"> </w:t>
      </w:r>
      <w:r>
        <w:t>the</w:t>
      </w:r>
      <w:r>
        <w:rPr>
          <w:spacing w:val="-4"/>
        </w:rPr>
        <w:t xml:space="preserve"> </w:t>
      </w:r>
      <w:r>
        <w:t>Healey-Driscoll</w:t>
      </w:r>
      <w:r>
        <w:rPr>
          <w:spacing w:val="-3"/>
        </w:rPr>
        <w:t xml:space="preserve"> </w:t>
      </w:r>
      <w:r>
        <w:t xml:space="preserve">Administration’s goals of affordable and abundant housing– that is exactly what the Affordable Homes Act does. This more than $4 billion bill is a comprehensive package of spending, policy, and programmatic actions and is more than two times as large as the next largest housing bond </w:t>
      </w:r>
      <w:r>
        <w:rPr>
          <w:spacing w:val="-2"/>
        </w:rPr>
        <w:t>bill.</w:t>
      </w:r>
    </w:p>
    <w:p w14:paraId="3100A116" w14:textId="681AB42A" w:rsidR="00433A91" w:rsidRDefault="00433A91">
      <w:pPr>
        <w:pStyle w:val="BodyText"/>
        <w:spacing w:before="240" w:line="276" w:lineRule="auto"/>
        <w:ind w:right="164"/>
        <w:rPr>
          <w:spacing w:val="-2"/>
        </w:rPr>
      </w:pPr>
      <w:r w:rsidRPr="00433A91">
        <w:rPr>
          <w:b/>
          <w:bCs/>
          <w:spacing w:val="-2"/>
        </w:rPr>
        <w:t>Capital Authorizations</w:t>
      </w:r>
      <w:r>
        <w:rPr>
          <w:spacing w:val="-2"/>
        </w:rPr>
        <w:t>: $4B in capital authorizations to support public housing, existing housing production and preservation programs and new initiatives.</w:t>
      </w:r>
    </w:p>
    <w:p w14:paraId="0DCD972A" w14:textId="5BEE7E14" w:rsidR="00433A91" w:rsidRDefault="00433A91">
      <w:pPr>
        <w:pStyle w:val="BodyText"/>
        <w:spacing w:before="240" w:line="276" w:lineRule="auto"/>
        <w:ind w:right="164"/>
        <w:rPr>
          <w:spacing w:val="-2"/>
        </w:rPr>
      </w:pPr>
      <w:r w:rsidRPr="00433A91">
        <w:rPr>
          <w:b/>
          <w:bCs/>
          <w:spacing w:val="-2"/>
        </w:rPr>
        <w:t>Tax Credits:</w:t>
      </w:r>
      <w:r>
        <w:rPr>
          <w:spacing w:val="-2"/>
        </w:rPr>
        <w:t xml:space="preserve"> Tax credits like CITC and new Homeownership Production Tax Credit to increase housing production and development.</w:t>
      </w:r>
    </w:p>
    <w:p w14:paraId="0E43F57E" w14:textId="5E49B5AE" w:rsidR="00433A91" w:rsidRDefault="00433A91">
      <w:pPr>
        <w:pStyle w:val="BodyText"/>
        <w:spacing w:before="240" w:line="276" w:lineRule="auto"/>
        <w:ind w:right="164"/>
      </w:pPr>
      <w:r w:rsidRPr="00433A91">
        <w:rPr>
          <w:b/>
          <w:bCs/>
          <w:spacing w:val="-2"/>
        </w:rPr>
        <w:t>Policy Initiatives:</w:t>
      </w:r>
      <w:r>
        <w:rPr>
          <w:spacing w:val="-2"/>
        </w:rPr>
        <w:t xml:space="preserve"> Legislation and executive orders to reduce barriers to housing production and preservation, strengthen </w:t>
      </w:r>
      <w:proofErr w:type="gramStart"/>
      <w:r>
        <w:rPr>
          <w:spacing w:val="-2"/>
        </w:rPr>
        <w:t>protections</w:t>
      </w:r>
      <w:proofErr w:type="gramEnd"/>
      <w:r>
        <w:rPr>
          <w:spacing w:val="-2"/>
        </w:rPr>
        <w:t xml:space="preserve"> for tenants, provide new tools for local communities, and develop new housing policies for seniors and those with the lowest incomes.</w:t>
      </w:r>
    </w:p>
    <w:p w14:paraId="624EB173" w14:textId="4CCBBA1D" w:rsidR="00A300D0" w:rsidRDefault="00A300D0">
      <w:pPr>
        <w:pStyle w:val="BodyText"/>
        <w:spacing w:before="8"/>
        <w:rPr>
          <w:sz w:val="18"/>
        </w:rPr>
      </w:pPr>
    </w:p>
    <w:p w14:paraId="7FFA7A11" w14:textId="77777777" w:rsidR="00A300D0" w:rsidRDefault="00A300D0">
      <w:pPr>
        <w:pStyle w:val="BodyText"/>
        <w:spacing w:before="8"/>
      </w:pPr>
    </w:p>
    <w:p w14:paraId="4729D097" w14:textId="77777777" w:rsidR="00A300D0" w:rsidRDefault="00000000">
      <w:pPr>
        <w:pStyle w:val="BodyText"/>
        <w:spacing w:line="276" w:lineRule="auto"/>
      </w:pPr>
      <w:r>
        <w:t>Taken</w:t>
      </w:r>
      <w:r>
        <w:rPr>
          <w:spacing w:val="-3"/>
        </w:rPr>
        <w:t xml:space="preserve"> </w:t>
      </w:r>
      <w:r>
        <w:t>together,</w:t>
      </w:r>
      <w:r>
        <w:rPr>
          <w:spacing w:val="-3"/>
        </w:rPr>
        <w:t xml:space="preserve"> </w:t>
      </w:r>
      <w:r>
        <w:t>the</w:t>
      </w:r>
      <w:r>
        <w:rPr>
          <w:spacing w:val="-3"/>
        </w:rPr>
        <w:t xml:space="preserve"> </w:t>
      </w:r>
      <w:r>
        <w:t>bill</w:t>
      </w:r>
      <w:r>
        <w:rPr>
          <w:spacing w:val="-3"/>
        </w:rPr>
        <w:t xml:space="preserve"> </w:t>
      </w:r>
      <w:r>
        <w:t>supports</w:t>
      </w:r>
      <w:r>
        <w:rPr>
          <w:spacing w:val="-2"/>
        </w:rPr>
        <w:t xml:space="preserve"> </w:t>
      </w:r>
      <w:r>
        <w:t>the</w:t>
      </w:r>
      <w:r>
        <w:rPr>
          <w:spacing w:val="-3"/>
        </w:rPr>
        <w:t xml:space="preserve"> </w:t>
      </w:r>
      <w:r>
        <w:t>creation</w:t>
      </w:r>
      <w:r>
        <w:rPr>
          <w:spacing w:val="-5"/>
        </w:rPr>
        <w:t xml:space="preserve"> </w:t>
      </w:r>
      <w:r>
        <w:t>of</w:t>
      </w:r>
      <w:r>
        <w:rPr>
          <w:spacing w:val="-3"/>
        </w:rPr>
        <w:t xml:space="preserve"> </w:t>
      </w:r>
      <w:r>
        <w:t>more</w:t>
      </w:r>
      <w:r>
        <w:rPr>
          <w:spacing w:val="-3"/>
        </w:rPr>
        <w:t xml:space="preserve"> </w:t>
      </w:r>
      <w:r>
        <w:t>than</w:t>
      </w:r>
      <w:r>
        <w:rPr>
          <w:spacing w:val="-1"/>
        </w:rPr>
        <w:t xml:space="preserve"> </w:t>
      </w:r>
      <w:r>
        <w:t>40,000</w:t>
      </w:r>
      <w:r>
        <w:rPr>
          <w:spacing w:val="-3"/>
        </w:rPr>
        <w:t xml:space="preserve"> </w:t>
      </w:r>
      <w:r>
        <w:t>homes</w:t>
      </w:r>
      <w:r>
        <w:rPr>
          <w:spacing w:val="-5"/>
        </w:rPr>
        <w:t xml:space="preserve"> </w:t>
      </w:r>
      <w:r>
        <w:t>that</w:t>
      </w:r>
      <w:r>
        <w:rPr>
          <w:spacing w:val="-3"/>
        </w:rPr>
        <w:t xml:space="preserve"> </w:t>
      </w:r>
      <w:r>
        <w:t>otherwise</w:t>
      </w:r>
      <w:r>
        <w:rPr>
          <w:spacing w:val="-1"/>
        </w:rPr>
        <w:t xml:space="preserve"> </w:t>
      </w:r>
      <w:r>
        <w:t xml:space="preserve">would not have been built. The bill will also preserve, rehab, improve, or support more than 27,000 existing units, including improvements to over 7,000 public housing units and the decarbonization of 3,000 public housing units. These proposed investments are designed to </w:t>
      </w:r>
      <w:proofErr w:type="gramStart"/>
      <w:r>
        <w:t>impact</w:t>
      </w:r>
      <w:proofErr w:type="gramEnd"/>
      <w:r>
        <w:t xml:space="preserve"> those who need support the most. More than 80% of the bond authorizations in the bill</w:t>
      </w:r>
    </w:p>
    <w:p w14:paraId="2A3418C8" w14:textId="77777777" w:rsidR="00A300D0" w:rsidRDefault="00A300D0">
      <w:pPr>
        <w:pStyle w:val="BodyText"/>
        <w:spacing w:line="276" w:lineRule="auto"/>
        <w:sectPr w:rsidR="00A300D0">
          <w:footerReference w:type="default" r:id="rId8"/>
          <w:type w:val="continuous"/>
          <w:pgSz w:w="12240" w:h="15840"/>
          <w:pgMar w:top="600" w:right="1080" w:bottom="1200" w:left="1080" w:header="0" w:footer="1011" w:gutter="0"/>
          <w:pgNumType w:start="1"/>
          <w:cols w:space="720"/>
        </w:sectPr>
      </w:pPr>
    </w:p>
    <w:p w14:paraId="2BA78806" w14:textId="77777777" w:rsidR="00A300D0" w:rsidRDefault="00000000">
      <w:pPr>
        <w:pStyle w:val="BodyText"/>
        <w:spacing w:before="85" w:line="276" w:lineRule="auto"/>
      </w:pPr>
      <w:r>
        <w:lastRenderedPageBreak/>
        <w:t>will</w:t>
      </w:r>
      <w:r>
        <w:rPr>
          <w:spacing w:val="-4"/>
        </w:rPr>
        <w:t xml:space="preserve"> </w:t>
      </w:r>
      <w:r>
        <w:t>benefit</w:t>
      </w:r>
      <w:r>
        <w:rPr>
          <w:spacing w:val="-3"/>
        </w:rPr>
        <w:t xml:space="preserve"> </w:t>
      </w:r>
      <w:r>
        <w:t>low-income</w:t>
      </w:r>
      <w:r>
        <w:rPr>
          <w:spacing w:val="-5"/>
        </w:rPr>
        <w:t xml:space="preserve"> </w:t>
      </w:r>
      <w:r>
        <w:t>households,</w:t>
      </w:r>
      <w:r>
        <w:rPr>
          <w:spacing w:val="-3"/>
        </w:rPr>
        <w:t xml:space="preserve"> </w:t>
      </w:r>
      <w:r>
        <w:t>with</w:t>
      </w:r>
      <w:r>
        <w:rPr>
          <w:spacing w:val="-1"/>
        </w:rPr>
        <w:t xml:space="preserve"> </w:t>
      </w:r>
      <w:r>
        <w:t>up</w:t>
      </w:r>
      <w:r>
        <w:rPr>
          <w:spacing w:val="-5"/>
        </w:rPr>
        <w:t xml:space="preserve"> </w:t>
      </w:r>
      <w:r>
        <w:t>to</w:t>
      </w:r>
      <w:r>
        <w:rPr>
          <w:spacing w:val="-4"/>
        </w:rPr>
        <w:t xml:space="preserve"> </w:t>
      </w:r>
      <w:r>
        <w:t>50%</w:t>
      </w:r>
      <w:r>
        <w:rPr>
          <w:spacing w:val="-4"/>
        </w:rPr>
        <w:t xml:space="preserve"> </w:t>
      </w:r>
      <w:r>
        <w:t>of</w:t>
      </w:r>
      <w:r>
        <w:rPr>
          <w:spacing w:val="-3"/>
        </w:rPr>
        <w:t xml:space="preserve"> </w:t>
      </w:r>
      <w:r>
        <w:t>proposed</w:t>
      </w:r>
      <w:r>
        <w:rPr>
          <w:spacing w:val="-2"/>
        </w:rPr>
        <w:t xml:space="preserve"> </w:t>
      </w:r>
      <w:r>
        <w:t>authorizations</w:t>
      </w:r>
      <w:r>
        <w:rPr>
          <w:spacing w:val="-4"/>
        </w:rPr>
        <w:t xml:space="preserve"> </w:t>
      </w:r>
      <w:r>
        <w:t>benefiting Extremely Low-Income (ELI) households or residents with disabilities.</w:t>
      </w:r>
    </w:p>
    <w:p w14:paraId="551A2013" w14:textId="77777777" w:rsidR="00A300D0" w:rsidRDefault="00A300D0">
      <w:pPr>
        <w:pStyle w:val="BodyText"/>
      </w:pPr>
    </w:p>
    <w:p w14:paraId="664D6732" w14:textId="77777777" w:rsidR="00A300D0" w:rsidRDefault="00A300D0">
      <w:pPr>
        <w:pStyle w:val="BodyText"/>
        <w:spacing w:before="6"/>
      </w:pPr>
    </w:p>
    <w:p w14:paraId="427CD164" w14:textId="77777777" w:rsidR="00A300D0" w:rsidRDefault="00000000">
      <w:pPr>
        <w:pStyle w:val="Heading3"/>
      </w:pPr>
      <w:r>
        <w:t>Historic</w:t>
      </w:r>
      <w:r>
        <w:rPr>
          <w:spacing w:val="-4"/>
        </w:rPr>
        <w:t xml:space="preserve"> </w:t>
      </w:r>
      <w:r>
        <w:t>Investments</w:t>
      </w:r>
      <w:r>
        <w:rPr>
          <w:spacing w:val="-7"/>
        </w:rPr>
        <w:t xml:space="preserve"> </w:t>
      </w:r>
      <w:r>
        <w:t>in</w:t>
      </w:r>
      <w:r>
        <w:rPr>
          <w:spacing w:val="-5"/>
        </w:rPr>
        <w:t xml:space="preserve"> </w:t>
      </w:r>
      <w:r>
        <w:t>Public</w:t>
      </w:r>
      <w:r>
        <w:rPr>
          <w:spacing w:val="-4"/>
        </w:rPr>
        <w:t xml:space="preserve"> </w:t>
      </w:r>
      <w:r>
        <w:rPr>
          <w:spacing w:val="-2"/>
        </w:rPr>
        <w:t>Housing</w:t>
      </w:r>
    </w:p>
    <w:p w14:paraId="4979B634" w14:textId="77777777" w:rsidR="00A300D0" w:rsidRDefault="00A300D0">
      <w:pPr>
        <w:pStyle w:val="BodyText"/>
        <w:spacing w:before="5"/>
        <w:rPr>
          <w:b/>
        </w:rPr>
      </w:pPr>
    </w:p>
    <w:p w14:paraId="5D4FD0AA" w14:textId="77777777" w:rsidR="00A300D0" w:rsidRDefault="00000000">
      <w:pPr>
        <w:pStyle w:val="BodyText"/>
        <w:spacing w:line="276" w:lineRule="auto"/>
        <w:ind w:right="110"/>
      </w:pPr>
      <w:r>
        <w:t>The Affordable Homes Act includes ground-breaking investments in public housing, which plays</w:t>
      </w:r>
      <w:r>
        <w:rPr>
          <w:spacing w:val="-2"/>
        </w:rPr>
        <w:t xml:space="preserve"> </w:t>
      </w:r>
      <w:r>
        <w:t>a</w:t>
      </w:r>
      <w:r>
        <w:rPr>
          <w:spacing w:val="-2"/>
        </w:rPr>
        <w:t xml:space="preserve"> </w:t>
      </w:r>
      <w:r>
        <w:t>vital</w:t>
      </w:r>
      <w:r>
        <w:rPr>
          <w:spacing w:val="-2"/>
        </w:rPr>
        <w:t xml:space="preserve"> </w:t>
      </w:r>
      <w:r>
        <w:t>role</w:t>
      </w:r>
      <w:r>
        <w:rPr>
          <w:spacing w:val="-2"/>
        </w:rPr>
        <w:t xml:space="preserve"> </w:t>
      </w:r>
      <w:r>
        <w:t>in</w:t>
      </w:r>
      <w:r>
        <w:rPr>
          <w:spacing w:val="-4"/>
        </w:rPr>
        <w:t xml:space="preserve"> </w:t>
      </w:r>
      <w:r>
        <w:t>housing</w:t>
      </w:r>
      <w:r>
        <w:rPr>
          <w:spacing w:val="-1"/>
        </w:rPr>
        <w:t xml:space="preserve"> </w:t>
      </w:r>
      <w:r>
        <w:t>vulnerable</w:t>
      </w:r>
      <w:r>
        <w:rPr>
          <w:spacing w:val="-4"/>
        </w:rPr>
        <w:t xml:space="preserve"> </w:t>
      </w:r>
      <w:r>
        <w:t>populations,</w:t>
      </w:r>
      <w:r>
        <w:rPr>
          <w:spacing w:val="-2"/>
        </w:rPr>
        <w:t xml:space="preserve"> </w:t>
      </w:r>
      <w:r>
        <w:t>with</w:t>
      </w:r>
      <w:r>
        <w:rPr>
          <w:spacing w:val="-3"/>
        </w:rPr>
        <w:t xml:space="preserve"> </w:t>
      </w:r>
      <w:r>
        <w:t>more</w:t>
      </w:r>
      <w:r>
        <w:rPr>
          <w:spacing w:val="-2"/>
        </w:rPr>
        <w:t xml:space="preserve"> </w:t>
      </w:r>
      <w:r>
        <w:t>than</w:t>
      </w:r>
      <w:r>
        <w:rPr>
          <w:spacing w:val="-4"/>
        </w:rPr>
        <w:t xml:space="preserve"> </w:t>
      </w:r>
      <w:r>
        <w:t>half</w:t>
      </w:r>
      <w:r>
        <w:rPr>
          <w:spacing w:val="-2"/>
        </w:rPr>
        <w:t xml:space="preserve"> </w:t>
      </w:r>
      <w:r>
        <w:t>of</w:t>
      </w:r>
      <w:r>
        <w:rPr>
          <w:spacing w:val="-4"/>
        </w:rPr>
        <w:t xml:space="preserve"> </w:t>
      </w:r>
      <w:r>
        <w:t>the</w:t>
      </w:r>
      <w:r>
        <w:rPr>
          <w:spacing w:val="-4"/>
        </w:rPr>
        <w:t xml:space="preserve"> </w:t>
      </w:r>
      <w:r>
        <w:t>units</w:t>
      </w:r>
      <w:r>
        <w:rPr>
          <w:spacing w:val="-5"/>
        </w:rPr>
        <w:t xml:space="preserve"> </w:t>
      </w:r>
      <w:r>
        <w:t xml:space="preserve">occupied by extremely low-income seniors and </w:t>
      </w:r>
      <w:proofErr w:type="gramStart"/>
      <w:r>
        <w:t>persons</w:t>
      </w:r>
      <w:proofErr w:type="gramEnd"/>
      <w:r>
        <w:t xml:space="preserve"> with disabilities.</w:t>
      </w:r>
      <w:r>
        <w:rPr>
          <w:spacing w:val="40"/>
        </w:rPr>
        <w:t xml:space="preserve"> </w:t>
      </w:r>
      <w:r>
        <w:t>Specifically, the bill includes</w:t>
      </w:r>
    </w:p>
    <w:p w14:paraId="5A04F98D" w14:textId="77777777" w:rsidR="00A300D0" w:rsidRDefault="00000000">
      <w:pPr>
        <w:spacing w:before="1" w:line="276" w:lineRule="auto"/>
        <w:ind w:right="20"/>
        <w:rPr>
          <w:sz w:val="24"/>
        </w:rPr>
      </w:pPr>
      <w:r>
        <w:rPr>
          <w:b/>
          <w:sz w:val="24"/>
        </w:rPr>
        <w:t>$1.6B to make long overdue investments in maintenance, accessibility, and resilience for one-quarter of the state’s</w:t>
      </w:r>
      <w:r>
        <w:rPr>
          <w:b/>
          <w:spacing w:val="-1"/>
          <w:sz w:val="24"/>
        </w:rPr>
        <w:t xml:space="preserve"> </w:t>
      </w:r>
      <w:r>
        <w:rPr>
          <w:b/>
          <w:sz w:val="24"/>
        </w:rPr>
        <w:t xml:space="preserve">public housing portfolio. </w:t>
      </w:r>
      <w:r>
        <w:rPr>
          <w:sz w:val="24"/>
        </w:rPr>
        <w:t>This funding includes</w:t>
      </w:r>
      <w:r>
        <w:rPr>
          <w:spacing w:val="-1"/>
          <w:sz w:val="24"/>
        </w:rPr>
        <w:t xml:space="preserve"> </w:t>
      </w:r>
      <w:r>
        <w:rPr>
          <w:b/>
          <w:sz w:val="24"/>
        </w:rPr>
        <w:t>$1.5B for the Public</w:t>
      </w:r>
      <w:r>
        <w:rPr>
          <w:b/>
          <w:spacing w:val="-3"/>
          <w:sz w:val="24"/>
        </w:rPr>
        <w:t xml:space="preserve"> </w:t>
      </w:r>
      <w:r>
        <w:rPr>
          <w:b/>
          <w:sz w:val="24"/>
        </w:rPr>
        <w:t>Housing</w:t>
      </w:r>
      <w:r>
        <w:rPr>
          <w:b/>
          <w:spacing w:val="-4"/>
          <w:sz w:val="24"/>
        </w:rPr>
        <w:t xml:space="preserve"> </w:t>
      </w:r>
      <w:r>
        <w:rPr>
          <w:b/>
          <w:sz w:val="24"/>
        </w:rPr>
        <w:t>Capital</w:t>
      </w:r>
      <w:r>
        <w:rPr>
          <w:b/>
          <w:spacing w:val="-4"/>
          <w:sz w:val="24"/>
        </w:rPr>
        <w:t xml:space="preserve"> </w:t>
      </w:r>
      <w:r>
        <w:rPr>
          <w:b/>
          <w:sz w:val="24"/>
        </w:rPr>
        <w:t>Fund</w:t>
      </w:r>
      <w:r>
        <w:rPr>
          <w:b/>
          <w:spacing w:val="-2"/>
          <w:sz w:val="24"/>
        </w:rPr>
        <w:t xml:space="preserve"> </w:t>
      </w:r>
      <w:r>
        <w:rPr>
          <w:sz w:val="24"/>
        </w:rPr>
        <w:t>to</w:t>
      </w:r>
      <w:r>
        <w:rPr>
          <w:spacing w:val="-3"/>
          <w:sz w:val="24"/>
        </w:rPr>
        <w:t xml:space="preserve"> </w:t>
      </w:r>
      <w:r>
        <w:rPr>
          <w:sz w:val="24"/>
        </w:rPr>
        <w:t>support</w:t>
      </w:r>
      <w:r>
        <w:rPr>
          <w:spacing w:val="-4"/>
          <w:sz w:val="24"/>
        </w:rPr>
        <w:t xml:space="preserve"> </w:t>
      </w:r>
      <w:r>
        <w:rPr>
          <w:sz w:val="24"/>
        </w:rPr>
        <w:t>the</w:t>
      </w:r>
      <w:r>
        <w:rPr>
          <w:spacing w:val="-6"/>
          <w:sz w:val="24"/>
        </w:rPr>
        <w:t xml:space="preserve"> </w:t>
      </w:r>
      <w:r>
        <w:rPr>
          <w:sz w:val="24"/>
        </w:rPr>
        <w:t>repair,</w:t>
      </w:r>
      <w:r>
        <w:rPr>
          <w:spacing w:val="-4"/>
          <w:sz w:val="24"/>
        </w:rPr>
        <w:t xml:space="preserve"> </w:t>
      </w:r>
      <w:r>
        <w:rPr>
          <w:sz w:val="24"/>
        </w:rPr>
        <w:t>rehabilitation,</w:t>
      </w:r>
      <w:r>
        <w:rPr>
          <w:spacing w:val="-4"/>
          <w:sz w:val="24"/>
        </w:rPr>
        <w:t xml:space="preserve"> </w:t>
      </w:r>
      <w:r>
        <w:rPr>
          <w:sz w:val="24"/>
        </w:rPr>
        <w:t>and</w:t>
      </w:r>
      <w:r>
        <w:rPr>
          <w:spacing w:val="-6"/>
          <w:sz w:val="24"/>
        </w:rPr>
        <w:t xml:space="preserve"> </w:t>
      </w:r>
      <w:r>
        <w:rPr>
          <w:sz w:val="24"/>
        </w:rPr>
        <w:t>modernization</w:t>
      </w:r>
      <w:r>
        <w:rPr>
          <w:spacing w:val="-4"/>
          <w:sz w:val="24"/>
        </w:rPr>
        <w:t xml:space="preserve"> </w:t>
      </w:r>
      <w:r>
        <w:rPr>
          <w:sz w:val="24"/>
        </w:rPr>
        <w:t>of</w:t>
      </w:r>
      <w:r>
        <w:rPr>
          <w:spacing w:val="-4"/>
          <w:sz w:val="24"/>
        </w:rPr>
        <w:t xml:space="preserve"> </w:t>
      </w:r>
      <w:r>
        <w:rPr>
          <w:sz w:val="24"/>
        </w:rPr>
        <w:t xml:space="preserve">public housing units across the state, with </w:t>
      </w:r>
      <w:r>
        <w:rPr>
          <w:b/>
          <w:sz w:val="24"/>
        </w:rPr>
        <w:t xml:space="preserve">$150M dedicated to the decarbonization of public housing units </w:t>
      </w:r>
      <w:r>
        <w:rPr>
          <w:sz w:val="24"/>
        </w:rPr>
        <w:t>through the installation of heat pumps and electric utilities.</w:t>
      </w:r>
      <w:r>
        <w:rPr>
          <w:spacing w:val="80"/>
          <w:sz w:val="24"/>
        </w:rPr>
        <w:t xml:space="preserve"> </w:t>
      </w:r>
      <w:r>
        <w:rPr>
          <w:sz w:val="24"/>
        </w:rPr>
        <w:t xml:space="preserve">The bill also includes </w:t>
      </w:r>
      <w:r>
        <w:rPr>
          <w:b/>
          <w:sz w:val="24"/>
        </w:rPr>
        <w:t>$100M for the Public Housing Mixed Income Demonstration Program</w:t>
      </w:r>
      <w:r>
        <w:rPr>
          <w:sz w:val="24"/>
        </w:rPr>
        <w:t>, which supports Local Housing Authorities (LHAs) who partner with developers to add mixed-income developments on LHA land, leveraging funds to maintain and preserve public housing while increasing the overall housing supply.</w:t>
      </w:r>
    </w:p>
    <w:p w14:paraId="0BE6705D" w14:textId="77777777" w:rsidR="00A300D0" w:rsidRDefault="00A300D0">
      <w:pPr>
        <w:pStyle w:val="BodyText"/>
      </w:pPr>
    </w:p>
    <w:p w14:paraId="227166F8" w14:textId="77777777" w:rsidR="00A300D0" w:rsidRDefault="00A300D0">
      <w:pPr>
        <w:pStyle w:val="BodyText"/>
        <w:spacing w:before="5"/>
      </w:pPr>
    </w:p>
    <w:p w14:paraId="738800FF" w14:textId="77777777" w:rsidR="00A300D0" w:rsidRDefault="00000000">
      <w:pPr>
        <w:pStyle w:val="Heading3"/>
      </w:pPr>
      <w:r>
        <w:t>Driving</w:t>
      </w:r>
      <w:r>
        <w:rPr>
          <w:spacing w:val="-12"/>
        </w:rPr>
        <w:t xml:space="preserve"> </w:t>
      </w:r>
      <w:r>
        <w:rPr>
          <w:spacing w:val="-2"/>
        </w:rPr>
        <w:t>Development</w:t>
      </w:r>
    </w:p>
    <w:p w14:paraId="439B2CB9" w14:textId="77777777" w:rsidR="00A300D0" w:rsidRDefault="00A300D0">
      <w:pPr>
        <w:pStyle w:val="BodyText"/>
        <w:spacing w:before="5"/>
        <w:rPr>
          <w:b/>
        </w:rPr>
      </w:pPr>
    </w:p>
    <w:p w14:paraId="330F993D" w14:textId="77777777" w:rsidR="00A300D0" w:rsidRDefault="00000000">
      <w:pPr>
        <w:pStyle w:val="BodyText"/>
        <w:spacing w:line="276" w:lineRule="auto"/>
      </w:pPr>
      <w:r>
        <w:t xml:space="preserve">The Affordable Homes Act also includes </w:t>
      </w:r>
      <w:r>
        <w:rPr>
          <w:b/>
        </w:rPr>
        <w:t xml:space="preserve">$1.83 billion </w:t>
      </w:r>
      <w:r>
        <w:t>in funding to help drive housing production</w:t>
      </w:r>
      <w:r>
        <w:rPr>
          <w:spacing w:val="-6"/>
        </w:rPr>
        <w:t xml:space="preserve"> </w:t>
      </w:r>
      <w:r>
        <w:t>and</w:t>
      </w:r>
      <w:r>
        <w:rPr>
          <w:spacing w:val="-6"/>
        </w:rPr>
        <w:t xml:space="preserve"> </w:t>
      </w:r>
      <w:r>
        <w:t>preservation</w:t>
      </w:r>
      <w:r>
        <w:rPr>
          <w:spacing w:val="-4"/>
        </w:rPr>
        <w:t xml:space="preserve"> </w:t>
      </w:r>
      <w:r>
        <w:t>in</w:t>
      </w:r>
      <w:r>
        <w:rPr>
          <w:spacing w:val="-4"/>
        </w:rPr>
        <w:t xml:space="preserve"> </w:t>
      </w:r>
      <w:r>
        <w:t>Massachusetts.</w:t>
      </w:r>
      <w:r>
        <w:rPr>
          <w:spacing w:val="-4"/>
        </w:rPr>
        <w:t xml:space="preserve"> </w:t>
      </w:r>
      <w:r>
        <w:t>Among</w:t>
      </w:r>
      <w:r>
        <w:rPr>
          <w:spacing w:val="-4"/>
        </w:rPr>
        <w:t xml:space="preserve"> </w:t>
      </w:r>
      <w:r>
        <w:t>the</w:t>
      </w:r>
      <w:r>
        <w:rPr>
          <w:spacing w:val="-6"/>
        </w:rPr>
        <w:t xml:space="preserve"> </w:t>
      </w:r>
      <w:r>
        <w:t>many</w:t>
      </w:r>
      <w:r>
        <w:rPr>
          <w:spacing w:val="-7"/>
        </w:rPr>
        <w:t xml:space="preserve"> </w:t>
      </w:r>
      <w:r>
        <w:t>investments and</w:t>
      </w:r>
      <w:r>
        <w:rPr>
          <w:spacing w:val="-6"/>
        </w:rPr>
        <w:t xml:space="preserve"> </w:t>
      </w:r>
      <w:r>
        <w:t>policy proposals included in the bill are:</w:t>
      </w:r>
    </w:p>
    <w:p w14:paraId="78767F71" w14:textId="77777777" w:rsidR="00A300D0" w:rsidRDefault="00000000">
      <w:pPr>
        <w:pStyle w:val="ListParagraph"/>
        <w:numPr>
          <w:ilvl w:val="0"/>
          <w:numId w:val="1"/>
        </w:numPr>
        <w:tabs>
          <w:tab w:val="left" w:pos="720"/>
        </w:tabs>
        <w:spacing w:before="241" w:line="271" w:lineRule="auto"/>
        <w:ind w:right="236"/>
        <w:rPr>
          <w:sz w:val="24"/>
        </w:rPr>
      </w:pPr>
      <w:r>
        <w:rPr>
          <w:b/>
          <w:sz w:val="24"/>
        </w:rPr>
        <w:t>$425M</w:t>
      </w:r>
      <w:r>
        <w:rPr>
          <w:b/>
          <w:spacing w:val="-6"/>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Housing</w:t>
      </w:r>
      <w:r>
        <w:rPr>
          <w:b/>
          <w:spacing w:val="-4"/>
          <w:sz w:val="24"/>
        </w:rPr>
        <w:t xml:space="preserve"> </w:t>
      </w:r>
      <w:r>
        <w:rPr>
          <w:b/>
          <w:sz w:val="24"/>
        </w:rPr>
        <w:t>Stabilization</w:t>
      </w:r>
      <w:r>
        <w:rPr>
          <w:b/>
          <w:spacing w:val="-7"/>
          <w:sz w:val="24"/>
        </w:rPr>
        <w:t xml:space="preserve"> </w:t>
      </w:r>
      <w:r>
        <w:rPr>
          <w:b/>
          <w:sz w:val="24"/>
        </w:rPr>
        <w:t>and</w:t>
      </w:r>
      <w:r>
        <w:rPr>
          <w:b/>
          <w:spacing w:val="-4"/>
          <w:sz w:val="24"/>
        </w:rPr>
        <w:t xml:space="preserve"> </w:t>
      </w:r>
      <w:r>
        <w:rPr>
          <w:b/>
          <w:sz w:val="24"/>
        </w:rPr>
        <w:t>Investment</w:t>
      </w:r>
      <w:r>
        <w:rPr>
          <w:b/>
          <w:spacing w:val="-4"/>
          <w:sz w:val="24"/>
        </w:rPr>
        <w:t xml:space="preserve"> </w:t>
      </w:r>
      <w:r>
        <w:rPr>
          <w:b/>
          <w:sz w:val="24"/>
        </w:rPr>
        <w:t>Fund</w:t>
      </w:r>
      <w:r>
        <w:rPr>
          <w:b/>
          <w:spacing w:val="-1"/>
          <w:sz w:val="24"/>
        </w:rPr>
        <w:t xml:space="preserve"> </w:t>
      </w:r>
      <w:r>
        <w:rPr>
          <w:sz w:val="24"/>
        </w:rPr>
        <w:t>to</w:t>
      </w:r>
      <w:r>
        <w:rPr>
          <w:spacing w:val="-4"/>
          <w:sz w:val="24"/>
        </w:rPr>
        <w:t xml:space="preserve"> </w:t>
      </w:r>
      <w:r>
        <w:rPr>
          <w:sz w:val="24"/>
        </w:rPr>
        <w:t>support</w:t>
      </w:r>
      <w:r>
        <w:rPr>
          <w:spacing w:val="-4"/>
          <w:sz w:val="24"/>
        </w:rPr>
        <w:t xml:space="preserve"> </w:t>
      </w:r>
      <w:r>
        <w:rPr>
          <w:sz w:val="24"/>
        </w:rPr>
        <w:t>preservation, new construction, and rehabilitation projects.</w:t>
      </w:r>
    </w:p>
    <w:p w14:paraId="7503FA6C" w14:textId="77777777" w:rsidR="00A300D0" w:rsidRDefault="00000000">
      <w:pPr>
        <w:pStyle w:val="ListParagraph"/>
        <w:numPr>
          <w:ilvl w:val="0"/>
          <w:numId w:val="1"/>
        </w:numPr>
        <w:tabs>
          <w:tab w:val="left" w:pos="720"/>
        </w:tabs>
        <w:spacing w:before="247" w:line="271" w:lineRule="auto"/>
        <w:ind w:right="20"/>
        <w:rPr>
          <w:sz w:val="24"/>
        </w:rPr>
      </w:pPr>
      <w:r>
        <w:rPr>
          <w:b/>
          <w:sz w:val="24"/>
        </w:rPr>
        <w:t>$175M</w:t>
      </w:r>
      <w:r>
        <w:rPr>
          <w:b/>
          <w:spacing w:val="-6"/>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HousingWorks</w:t>
      </w:r>
      <w:r>
        <w:rPr>
          <w:b/>
          <w:spacing w:val="-4"/>
          <w:sz w:val="24"/>
        </w:rPr>
        <w:t xml:space="preserve"> </w:t>
      </w:r>
      <w:r>
        <w:rPr>
          <w:b/>
          <w:sz w:val="24"/>
        </w:rPr>
        <w:t>Infrastructure</w:t>
      </w:r>
      <w:r>
        <w:rPr>
          <w:b/>
          <w:spacing w:val="-4"/>
          <w:sz w:val="24"/>
        </w:rPr>
        <w:t xml:space="preserve"> </w:t>
      </w:r>
      <w:r>
        <w:rPr>
          <w:b/>
          <w:sz w:val="24"/>
        </w:rPr>
        <w:t>Program</w:t>
      </w:r>
      <w:r>
        <w:rPr>
          <w:b/>
          <w:spacing w:val="-3"/>
          <w:sz w:val="24"/>
        </w:rPr>
        <w:t xml:space="preserve"> </w:t>
      </w:r>
      <w:r>
        <w:rPr>
          <w:sz w:val="24"/>
        </w:rPr>
        <w:t>to</w:t>
      </w:r>
      <w:r>
        <w:rPr>
          <w:spacing w:val="-5"/>
          <w:sz w:val="24"/>
        </w:rPr>
        <w:t xml:space="preserve"> </w:t>
      </w:r>
      <w:r>
        <w:rPr>
          <w:sz w:val="24"/>
        </w:rPr>
        <w:t>fund</w:t>
      </w:r>
      <w:r>
        <w:rPr>
          <w:spacing w:val="-6"/>
          <w:sz w:val="24"/>
        </w:rPr>
        <w:t xml:space="preserve"> </w:t>
      </w:r>
      <w:r>
        <w:rPr>
          <w:sz w:val="24"/>
        </w:rPr>
        <w:t>municipal</w:t>
      </w:r>
      <w:r>
        <w:rPr>
          <w:spacing w:val="-4"/>
          <w:sz w:val="24"/>
        </w:rPr>
        <w:t xml:space="preserve"> </w:t>
      </w:r>
      <w:r>
        <w:rPr>
          <w:sz w:val="24"/>
        </w:rPr>
        <w:t>infrastructure projects to encourage denser housing development.</w:t>
      </w:r>
    </w:p>
    <w:p w14:paraId="34AB027D" w14:textId="77777777" w:rsidR="00A300D0" w:rsidRDefault="00000000">
      <w:pPr>
        <w:pStyle w:val="ListParagraph"/>
        <w:numPr>
          <w:ilvl w:val="0"/>
          <w:numId w:val="1"/>
        </w:numPr>
        <w:tabs>
          <w:tab w:val="left" w:pos="720"/>
        </w:tabs>
        <w:spacing w:line="273" w:lineRule="auto"/>
        <w:ind w:right="222"/>
        <w:rPr>
          <w:sz w:val="24"/>
        </w:rPr>
      </w:pPr>
      <w:r>
        <w:rPr>
          <w:b/>
          <w:sz w:val="24"/>
        </w:rPr>
        <w:t>$100M</w:t>
      </w:r>
      <w:r>
        <w:rPr>
          <w:b/>
          <w:spacing w:val="-6"/>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Public</w:t>
      </w:r>
      <w:r>
        <w:rPr>
          <w:b/>
          <w:spacing w:val="-8"/>
          <w:sz w:val="24"/>
        </w:rPr>
        <w:t xml:space="preserve"> </w:t>
      </w:r>
      <w:r>
        <w:rPr>
          <w:b/>
          <w:sz w:val="24"/>
        </w:rPr>
        <w:t>Housing</w:t>
      </w:r>
      <w:r>
        <w:rPr>
          <w:b/>
          <w:spacing w:val="-4"/>
          <w:sz w:val="24"/>
        </w:rPr>
        <w:t xml:space="preserve"> </w:t>
      </w:r>
      <w:r>
        <w:rPr>
          <w:b/>
          <w:sz w:val="24"/>
        </w:rPr>
        <w:t>Mixed-Income</w:t>
      </w:r>
      <w:r>
        <w:rPr>
          <w:b/>
          <w:spacing w:val="-4"/>
          <w:sz w:val="24"/>
        </w:rPr>
        <w:t xml:space="preserve"> </w:t>
      </w:r>
      <w:r>
        <w:rPr>
          <w:b/>
          <w:sz w:val="24"/>
        </w:rPr>
        <w:t>Housing</w:t>
      </w:r>
      <w:r>
        <w:rPr>
          <w:b/>
          <w:spacing w:val="-4"/>
          <w:sz w:val="24"/>
        </w:rPr>
        <w:t xml:space="preserve"> </w:t>
      </w:r>
      <w:r>
        <w:rPr>
          <w:b/>
          <w:sz w:val="24"/>
        </w:rPr>
        <w:t>Demonstration</w:t>
      </w:r>
      <w:r>
        <w:rPr>
          <w:b/>
          <w:spacing w:val="-3"/>
          <w:sz w:val="24"/>
        </w:rPr>
        <w:t xml:space="preserve"> </w:t>
      </w:r>
      <w:r>
        <w:rPr>
          <w:b/>
          <w:sz w:val="24"/>
        </w:rPr>
        <w:t>Program</w:t>
      </w:r>
      <w:r>
        <w:rPr>
          <w:b/>
          <w:spacing w:val="-3"/>
          <w:sz w:val="24"/>
        </w:rPr>
        <w:t xml:space="preserve"> </w:t>
      </w:r>
      <w:r>
        <w:rPr>
          <w:sz w:val="24"/>
        </w:rPr>
        <w:t>to support Local Housing Authorities (LHAs) who partner with developers to add mixed-income developments on LHA land.</w:t>
      </w:r>
    </w:p>
    <w:p w14:paraId="1F8B35A0" w14:textId="77777777" w:rsidR="00A300D0" w:rsidRDefault="00000000">
      <w:pPr>
        <w:pStyle w:val="ListParagraph"/>
        <w:numPr>
          <w:ilvl w:val="0"/>
          <w:numId w:val="1"/>
        </w:numPr>
        <w:tabs>
          <w:tab w:val="left" w:pos="720"/>
        </w:tabs>
        <w:spacing w:line="271" w:lineRule="auto"/>
        <w:ind w:right="129"/>
        <w:rPr>
          <w:sz w:val="24"/>
        </w:rPr>
      </w:pPr>
      <w:r>
        <w:rPr>
          <w:b/>
          <w:sz w:val="24"/>
        </w:rPr>
        <w:t>$100M</w:t>
      </w:r>
      <w:r>
        <w:rPr>
          <w:b/>
          <w:spacing w:val="-7"/>
          <w:sz w:val="24"/>
        </w:rPr>
        <w:t xml:space="preserve"> </w:t>
      </w:r>
      <w:r>
        <w:rPr>
          <w:b/>
          <w:sz w:val="24"/>
        </w:rPr>
        <w:t>for</w:t>
      </w:r>
      <w:r>
        <w:rPr>
          <w:b/>
          <w:spacing w:val="-6"/>
          <w:sz w:val="24"/>
        </w:rPr>
        <w:t xml:space="preserve"> </w:t>
      </w:r>
      <w:proofErr w:type="spellStart"/>
      <w:r>
        <w:rPr>
          <w:b/>
          <w:sz w:val="24"/>
        </w:rPr>
        <w:t>CommonWealth</w:t>
      </w:r>
      <w:proofErr w:type="spellEnd"/>
      <w:r>
        <w:rPr>
          <w:b/>
          <w:spacing w:val="-6"/>
          <w:sz w:val="24"/>
        </w:rPr>
        <w:t xml:space="preserve"> </w:t>
      </w:r>
      <w:r>
        <w:rPr>
          <w:b/>
          <w:sz w:val="24"/>
        </w:rPr>
        <w:t>Builder</w:t>
      </w:r>
      <w:r>
        <w:rPr>
          <w:b/>
          <w:spacing w:val="-5"/>
          <w:sz w:val="24"/>
        </w:rPr>
        <w:t xml:space="preserve"> </w:t>
      </w:r>
      <w:r>
        <w:rPr>
          <w:sz w:val="24"/>
        </w:rPr>
        <w:t>to</w:t>
      </w:r>
      <w:r>
        <w:rPr>
          <w:spacing w:val="-3"/>
          <w:sz w:val="24"/>
        </w:rPr>
        <w:t xml:space="preserve"> </w:t>
      </w:r>
      <w:r>
        <w:rPr>
          <w:sz w:val="24"/>
        </w:rPr>
        <w:t>spur</w:t>
      </w:r>
      <w:r>
        <w:rPr>
          <w:spacing w:val="-5"/>
          <w:sz w:val="24"/>
        </w:rPr>
        <w:t xml:space="preserve"> </w:t>
      </w:r>
      <w:r>
        <w:rPr>
          <w:sz w:val="24"/>
        </w:rPr>
        <w:t>construction</w:t>
      </w:r>
      <w:r>
        <w:rPr>
          <w:spacing w:val="-5"/>
          <w:sz w:val="24"/>
        </w:rPr>
        <w:t xml:space="preserve"> </w:t>
      </w:r>
      <w:r>
        <w:rPr>
          <w:sz w:val="24"/>
        </w:rPr>
        <w:t>of</w:t>
      </w:r>
      <w:r>
        <w:rPr>
          <w:spacing w:val="-2"/>
          <w:sz w:val="24"/>
        </w:rPr>
        <w:t xml:space="preserve"> </w:t>
      </w:r>
      <w:r>
        <w:rPr>
          <w:sz w:val="24"/>
        </w:rPr>
        <w:t>affordable</w:t>
      </w:r>
      <w:r>
        <w:rPr>
          <w:spacing w:val="-5"/>
          <w:sz w:val="24"/>
        </w:rPr>
        <w:t xml:space="preserve"> </w:t>
      </w:r>
      <w:r>
        <w:rPr>
          <w:sz w:val="24"/>
        </w:rPr>
        <w:t>homeownership opportunities in Gateway Cities and other similar markets.</w:t>
      </w:r>
    </w:p>
    <w:p w14:paraId="3A950827" w14:textId="77777777" w:rsidR="00A300D0" w:rsidRDefault="00000000">
      <w:pPr>
        <w:pStyle w:val="ListParagraph"/>
        <w:numPr>
          <w:ilvl w:val="0"/>
          <w:numId w:val="1"/>
        </w:numPr>
        <w:tabs>
          <w:tab w:val="left" w:pos="720"/>
        </w:tabs>
        <w:spacing w:line="271" w:lineRule="auto"/>
        <w:ind w:right="676"/>
        <w:rPr>
          <w:sz w:val="24"/>
        </w:rPr>
      </w:pPr>
      <w:r>
        <w:rPr>
          <w:b/>
          <w:sz w:val="24"/>
        </w:rPr>
        <w:t>$50M</w:t>
      </w:r>
      <w:r>
        <w:rPr>
          <w:b/>
          <w:spacing w:val="-4"/>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Momentum</w:t>
      </w:r>
      <w:r>
        <w:rPr>
          <w:b/>
          <w:spacing w:val="-3"/>
          <w:sz w:val="24"/>
        </w:rPr>
        <w:t xml:space="preserve"> </w:t>
      </w:r>
      <w:r>
        <w:rPr>
          <w:b/>
          <w:sz w:val="24"/>
        </w:rPr>
        <w:t>Fund,</w:t>
      </w:r>
      <w:r>
        <w:rPr>
          <w:b/>
          <w:spacing w:val="-3"/>
          <w:sz w:val="24"/>
        </w:rPr>
        <w:t xml:space="preserve"> </w:t>
      </w:r>
      <w:r>
        <w:rPr>
          <w:sz w:val="24"/>
        </w:rPr>
        <w:t>a</w:t>
      </w:r>
      <w:r>
        <w:rPr>
          <w:spacing w:val="-3"/>
          <w:sz w:val="24"/>
        </w:rPr>
        <w:t xml:space="preserve"> </w:t>
      </w:r>
      <w:r>
        <w:rPr>
          <w:sz w:val="24"/>
        </w:rPr>
        <w:t>pioneering</w:t>
      </w:r>
      <w:r>
        <w:rPr>
          <w:spacing w:val="-3"/>
          <w:sz w:val="24"/>
        </w:rPr>
        <w:t xml:space="preserve"> </w:t>
      </w:r>
      <w:r>
        <w:rPr>
          <w:sz w:val="24"/>
        </w:rPr>
        <w:t>initiative</w:t>
      </w:r>
      <w:r>
        <w:rPr>
          <w:spacing w:val="-5"/>
          <w:sz w:val="24"/>
        </w:rPr>
        <w:t xml:space="preserve"> </w:t>
      </w:r>
      <w:r>
        <w:rPr>
          <w:sz w:val="24"/>
        </w:rPr>
        <w:t>designed</w:t>
      </w:r>
      <w:r>
        <w:rPr>
          <w:spacing w:val="-3"/>
          <w:sz w:val="24"/>
        </w:rPr>
        <w:t xml:space="preserve"> </w:t>
      </w:r>
      <w:r>
        <w:rPr>
          <w:sz w:val="24"/>
        </w:rPr>
        <w:t>to</w:t>
      </w:r>
      <w:r>
        <w:rPr>
          <w:spacing w:val="-7"/>
          <w:sz w:val="24"/>
        </w:rPr>
        <w:t xml:space="preserve"> </w:t>
      </w:r>
      <w:r>
        <w:rPr>
          <w:sz w:val="24"/>
        </w:rPr>
        <w:t>leverage</w:t>
      </w:r>
      <w:r>
        <w:rPr>
          <w:spacing w:val="-5"/>
          <w:sz w:val="24"/>
        </w:rPr>
        <w:t xml:space="preserve"> </w:t>
      </w:r>
      <w:r>
        <w:rPr>
          <w:sz w:val="24"/>
        </w:rPr>
        <w:t>state resources to support large scale, mixed-income multifamily development.</w:t>
      </w:r>
    </w:p>
    <w:p w14:paraId="02668F85" w14:textId="77777777" w:rsidR="00A300D0" w:rsidRDefault="00A300D0">
      <w:pPr>
        <w:pStyle w:val="ListParagraph"/>
        <w:spacing w:line="271" w:lineRule="auto"/>
        <w:rPr>
          <w:sz w:val="24"/>
        </w:rPr>
        <w:sectPr w:rsidR="00A300D0">
          <w:headerReference w:type="default" r:id="rId9"/>
          <w:footerReference w:type="default" r:id="rId10"/>
          <w:pgSz w:w="12240" w:h="15840"/>
          <w:pgMar w:top="1340" w:right="1080" w:bottom="1200" w:left="1080" w:header="985" w:footer="1011" w:gutter="0"/>
          <w:cols w:space="720"/>
        </w:sectPr>
      </w:pPr>
    </w:p>
    <w:p w14:paraId="339CA281" w14:textId="77777777" w:rsidR="00A300D0" w:rsidRDefault="00000000">
      <w:pPr>
        <w:pStyle w:val="ListParagraph"/>
        <w:numPr>
          <w:ilvl w:val="0"/>
          <w:numId w:val="1"/>
        </w:numPr>
        <w:tabs>
          <w:tab w:val="left" w:pos="720"/>
        </w:tabs>
        <w:spacing w:before="86" w:line="273" w:lineRule="auto"/>
        <w:ind w:right="58"/>
        <w:rPr>
          <w:sz w:val="24"/>
        </w:rPr>
      </w:pPr>
      <w:r>
        <w:rPr>
          <w:b/>
          <w:sz w:val="24"/>
        </w:rPr>
        <w:lastRenderedPageBreak/>
        <w:t>Making</w:t>
      </w:r>
      <w:r>
        <w:rPr>
          <w:b/>
          <w:spacing w:val="-5"/>
          <w:sz w:val="24"/>
        </w:rPr>
        <w:t xml:space="preserve"> </w:t>
      </w:r>
      <w:r>
        <w:rPr>
          <w:b/>
          <w:sz w:val="24"/>
        </w:rPr>
        <w:t>the</w:t>
      </w:r>
      <w:r>
        <w:rPr>
          <w:b/>
          <w:spacing w:val="-5"/>
          <w:sz w:val="24"/>
        </w:rPr>
        <w:t xml:space="preserve"> </w:t>
      </w:r>
      <w:r>
        <w:rPr>
          <w:b/>
          <w:sz w:val="24"/>
        </w:rPr>
        <w:t>Community</w:t>
      </w:r>
      <w:r>
        <w:rPr>
          <w:b/>
          <w:spacing w:val="-5"/>
          <w:sz w:val="24"/>
        </w:rPr>
        <w:t xml:space="preserve"> </w:t>
      </w:r>
      <w:r>
        <w:rPr>
          <w:b/>
          <w:sz w:val="24"/>
        </w:rPr>
        <w:t>Investment</w:t>
      </w:r>
      <w:r>
        <w:rPr>
          <w:b/>
          <w:spacing w:val="-5"/>
          <w:sz w:val="24"/>
        </w:rPr>
        <w:t xml:space="preserve"> </w:t>
      </w:r>
      <w:r>
        <w:rPr>
          <w:b/>
          <w:sz w:val="24"/>
        </w:rPr>
        <w:t>Tax</w:t>
      </w:r>
      <w:r>
        <w:rPr>
          <w:b/>
          <w:spacing w:val="-4"/>
          <w:sz w:val="24"/>
        </w:rPr>
        <w:t xml:space="preserve"> </w:t>
      </w:r>
      <w:r>
        <w:rPr>
          <w:b/>
          <w:sz w:val="24"/>
        </w:rPr>
        <w:t>Credit</w:t>
      </w:r>
      <w:r>
        <w:rPr>
          <w:b/>
          <w:spacing w:val="-5"/>
          <w:sz w:val="24"/>
        </w:rPr>
        <w:t xml:space="preserve"> </w:t>
      </w:r>
      <w:r>
        <w:rPr>
          <w:b/>
          <w:sz w:val="24"/>
        </w:rPr>
        <w:t>Program</w:t>
      </w:r>
      <w:r>
        <w:rPr>
          <w:b/>
          <w:spacing w:val="-5"/>
          <w:sz w:val="24"/>
        </w:rPr>
        <w:t xml:space="preserve"> </w:t>
      </w:r>
      <w:r>
        <w:rPr>
          <w:b/>
          <w:sz w:val="24"/>
        </w:rPr>
        <w:t>permanent</w:t>
      </w:r>
      <w:r>
        <w:rPr>
          <w:b/>
          <w:spacing w:val="-2"/>
          <w:sz w:val="24"/>
        </w:rPr>
        <w:t xml:space="preserve"> </w:t>
      </w:r>
      <w:r>
        <w:rPr>
          <w:sz w:val="24"/>
        </w:rPr>
        <w:t>and</w:t>
      </w:r>
      <w:r>
        <w:rPr>
          <w:spacing w:val="-5"/>
          <w:sz w:val="24"/>
        </w:rPr>
        <w:t xml:space="preserve"> </w:t>
      </w:r>
      <w:r>
        <w:rPr>
          <w:b/>
          <w:sz w:val="24"/>
        </w:rPr>
        <w:t xml:space="preserve">increasing it from $12M to $15M </w:t>
      </w:r>
      <w:r>
        <w:rPr>
          <w:sz w:val="24"/>
        </w:rPr>
        <w:t xml:space="preserve">per year to support the critical work of Community Development </w:t>
      </w:r>
      <w:r>
        <w:rPr>
          <w:spacing w:val="-2"/>
          <w:sz w:val="24"/>
        </w:rPr>
        <w:t>Corporations.</w:t>
      </w:r>
    </w:p>
    <w:p w14:paraId="1B1309C2" w14:textId="77777777" w:rsidR="00A300D0" w:rsidRDefault="00000000">
      <w:pPr>
        <w:pStyle w:val="ListParagraph"/>
        <w:numPr>
          <w:ilvl w:val="0"/>
          <w:numId w:val="1"/>
        </w:numPr>
        <w:tabs>
          <w:tab w:val="left" w:pos="720"/>
        </w:tabs>
        <w:spacing w:before="242" w:line="271" w:lineRule="auto"/>
        <w:ind w:right="47"/>
        <w:rPr>
          <w:sz w:val="24"/>
        </w:rPr>
      </w:pPr>
      <w:r>
        <w:rPr>
          <w:b/>
          <w:sz w:val="24"/>
        </w:rPr>
        <w:t>Creating</w:t>
      </w:r>
      <w:r>
        <w:rPr>
          <w:b/>
          <w:spacing w:val="-3"/>
          <w:sz w:val="24"/>
        </w:rPr>
        <w:t xml:space="preserve"> </w:t>
      </w:r>
      <w:r>
        <w:rPr>
          <w:b/>
          <w:sz w:val="24"/>
        </w:rPr>
        <w:t>a</w:t>
      </w:r>
      <w:r>
        <w:rPr>
          <w:b/>
          <w:spacing w:val="-3"/>
          <w:sz w:val="24"/>
        </w:rPr>
        <w:t xml:space="preserve"> </w:t>
      </w:r>
      <w:r>
        <w:rPr>
          <w:b/>
          <w:sz w:val="24"/>
        </w:rPr>
        <w:t>new</w:t>
      </w:r>
      <w:r>
        <w:rPr>
          <w:b/>
          <w:spacing w:val="-3"/>
          <w:sz w:val="24"/>
        </w:rPr>
        <w:t xml:space="preserve"> </w:t>
      </w:r>
      <w:r>
        <w:rPr>
          <w:b/>
          <w:sz w:val="24"/>
        </w:rPr>
        <w:t>Homeownership</w:t>
      </w:r>
      <w:r>
        <w:rPr>
          <w:b/>
          <w:spacing w:val="-5"/>
          <w:sz w:val="24"/>
        </w:rPr>
        <w:t xml:space="preserve"> </w:t>
      </w:r>
      <w:r>
        <w:rPr>
          <w:b/>
          <w:sz w:val="24"/>
        </w:rPr>
        <w:t>Tax</w:t>
      </w:r>
      <w:r>
        <w:rPr>
          <w:b/>
          <w:spacing w:val="-3"/>
          <w:sz w:val="24"/>
        </w:rPr>
        <w:t xml:space="preserve"> </w:t>
      </w:r>
      <w:r>
        <w:rPr>
          <w:b/>
          <w:sz w:val="24"/>
        </w:rPr>
        <w:t>Credit</w:t>
      </w:r>
      <w:r>
        <w:rPr>
          <w:b/>
          <w:spacing w:val="-3"/>
          <w:sz w:val="24"/>
        </w:rPr>
        <w:t xml:space="preserve"> </w:t>
      </w:r>
      <w:r>
        <w:rPr>
          <w:sz w:val="24"/>
        </w:rPr>
        <w:t>designed</w:t>
      </w:r>
      <w:r>
        <w:rPr>
          <w:spacing w:val="-5"/>
          <w:sz w:val="24"/>
        </w:rPr>
        <w:t xml:space="preserve"> </w:t>
      </w:r>
      <w:r>
        <w:rPr>
          <w:sz w:val="24"/>
        </w:rPr>
        <w:t>to</w:t>
      </w:r>
      <w:r>
        <w:rPr>
          <w:spacing w:val="-4"/>
          <w:sz w:val="24"/>
        </w:rPr>
        <w:t xml:space="preserve"> </w:t>
      </w:r>
      <w:r>
        <w:rPr>
          <w:sz w:val="24"/>
        </w:rPr>
        <w:t>produce</w:t>
      </w:r>
      <w:r>
        <w:rPr>
          <w:spacing w:val="-3"/>
          <w:sz w:val="24"/>
        </w:rPr>
        <w:t xml:space="preserve"> </w:t>
      </w:r>
      <w:r>
        <w:rPr>
          <w:sz w:val="24"/>
        </w:rPr>
        <w:t>homes</w:t>
      </w:r>
      <w:r>
        <w:rPr>
          <w:spacing w:val="-6"/>
          <w:sz w:val="24"/>
        </w:rPr>
        <w:t xml:space="preserve"> </w:t>
      </w:r>
      <w:r>
        <w:rPr>
          <w:sz w:val="24"/>
        </w:rPr>
        <w:t>affordable</w:t>
      </w:r>
      <w:r>
        <w:rPr>
          <w:spacing w:val="-3"/>
          <w:sz w:val="24"/>
        </w:rPr>
        <w:t xml:space="preserve"> </w:t>
      </w:r>
      <w:proofErr w:type="gramStart"/>
      <w:r>
        <w:rPr>
          <w:sz w:val="24"/>
        </w:rPr>
        <w:t>to</w:t>
      </w:r>
      <w:proofErr w:type="gramEnd"/>
      <w:r>
        <w:rPr>
          <w:sz w:val="24"/>
        </w:rPr>
        <w:t xml:space="preserve"> first-time homebuyers earning not more than 120% area median income (AMI).</w:t>
      </w:r>
    </w:p>
    <w:p w14:paraId="446A0841" w14:textId="77777777" w:rsidR="00A300D0" w:rsidRDefault="00A300D0">
      <w:pPr>
        <w:pStyle w:val="BodyText"/>
      </w:pPr>
    </w:p>
    <w:p w14:paraId="32CB88F8" w14:textId="77777777" w:rsidR="00A300D0" w:rsidRDefault="00A300D0">
      <w:pPr>
        <w:pStyle w:val="BodyText"/>
        <w:spacing w:before="253"/>
      </w:pPr>
    </w:p>
    <w:p w14:paraId="45526663" w14:textId="77777777" w:rsidR="00A300D0" w:rsidRDefault="00000000">
      <w:pPr>
        <w:pStyle w:val="Heading3"/>
      </w:pPr>
      <w:r>
        <w:t>Supporting</w:t>
      </w:r>
      <w:r>
        <w:rPr>
          <w:spacing w:val="-4"/>
        </w:rPr>
        <w:t xml:space="preserve"> </w:t>
      </w:r>
      <w:r>
        <w:t>our</w:t>
      </w:r>
      <w:r>
        <w:rPr>
          <w:spacing w:val="-4"/>
        </w:rPr>
        <w:t xml:space="preserve"> </w:t>
      </w:r>
      <w:r>
        <w:t>Most</w:t>
      </w:r>
      <w:r>
        <w:rPr>
          <w:spacing w:val="-4"/>
        </w:rPr>
        <w:t xml:space="preserve"> </w:t>
      </w:r>
      <w:r>
        <w:t>Vulnerable</w:t>
      </w:r>
      <w:r>
        <w:rPr>
          <w:spacing w:val="-4"/>
        </w:rPr>
        <w:t xml:space="preserve"> </w:t>
      </w:r>
      <w:r>
        <w:t>Residents</w:t>
      </w:r>
      <w:r>
        <w:rPr>
          <w:spacing w:val="-3"/>
        </w:rPr>
        <w:t xml:space="preserve"> </w:t>
      </w:r>
      <w:r>
        <w:t>and</w:t>
      </w:r>
      <w:r>
        <w:rPr>
          <w:spacing w:val="-4"/>
        </w:rPr>
        <w:t xml:space="preserve"> </w:t>
      </w:r>
      <w:r>
        <w:t>Increasing</w:t>
      </w:r>
      <w:r>
        <w:rPr>
          <w:spacing w:val="-3"/>
        </w:rPr>
        <w:t xml:space="preserve"> </w:t>
      </w:r>
      <w:r>
        <w:t>Housing</w:t>
      </w:r>
      <w:r>
        <w:rPr>
          <w:spacing w:val="-4"/>
        </w:rPr>
        <w:t xml:space="preserve"> </w:t>
      </w:r>
      <w:r>
        <w:rPr>
          <w:spacing w:val="-2"/>
        </w:rPr>
        <w:t>Opportunities</w:t>
      </w:r>
    </w:p>
    <w:p w14:paraId="052ECB12" w14:textId="77777777" w:rsidR="00A300D0" w:rsidRDefault="00A300D0">
      <w:pPr>
        <w:pStyle w:val="BodyText"/>
        <w:spacing w:before="6"/>
        <w:rPr>
          <w:b/>
        </w:rPr>
      </w:pPr>
    </w:p>
    <w:p w14:paraId="6F31229D" w14:textId="77777777" w:rsidR="00A300D0" w:rsidRDefault="00000000">
      <w:pPr>
        <w:spacing w:line="276" w:lineRule="auto"/>
        <w:ind w:right="415"/>
        <w:rPr>
          <w:sz w:val="24"/>
        </w:rPr>
      </w:pPr>
      <w:r>
        <w:rPr>
          <w:sz w:val="24"/>
        </w:rPr>
        <w:t xml:space="preserve">The Affordable Homes Act includes investments that </w:t>
      </w:r>
      <w:r>
        <w:rPr>
          <w:b/>
          <w:sz w:val="24"/>
        </w:rPr>
        <w:t>will directly fund the creation of approximately 22,000 new affordable housing units</w:t>
      </w:r>
      <w:r>
        <w:rPr>
          <w:sz w:val="24"/>
        </w:rPr>
        <w:t>, more than 4,000 of which will be reserved</w:t>
      </w:r>
      <w:r>
        <w:rPr>
          <w:spacing w:val="-3"/>
          <w:sz w:val="24"/>
        </w:rPr>
        <w:t xml:space="preserve"> </w:t>
      </w:r>
      <w:r>
        <w:rPr>
          <w:sz w:val="24"/>
        </w:rPr>
        <w:t>for</w:t>
      </w:r>
      <w:r>
        <w:rPr>
          <w:spacing w:val="-3"/>
          <w:sz w:val="24"/>
        </w:rPr>
        <w:t xml:space="preserve"> </w:t>
      </w:r>
      <w:r>
        <w:rPr>
          <w:sz w:val="24"/>
        </w:rPr>
        <w:t>ELI</w:t>
      </w:r>
      <w:r>
        <w:rPr>
          <w:spacing w:val="-3"/>
          <w:sz w:val="24"/>
        </w:rPr>
        <w:t xml:space="preserve"> </w:t>
      </w:r>
      <w:r>
        <w:rPr>
          <w:sz w:val="24"/>
        </w:rPr>
        <w:t>households.</w:t>
      </w:r>
      <w:r>
        <w:rPr>
          <w:spacing w:val="-3"/>
          <w:sz w:val="24"/>
        </w:rPr>
        <w:t xml:space="preserve"> </w:t>
      </w:r>
      <w:r>
        <w:rPr>
          <w:sz w:val="24"/>
        </w:rPr>
        <w:t>The</w:t>
      </w:r>
      <w:r>
        <w:rPr>
          <w:spacing w:val="-5"/>
          <w:sz w:val="24"/>
        </w:rPr>
        <w:t xml:space="preserve"> </w:t>
      </w:r>
      <w:r>
        <w:rPr>
          <w:sz w:val="24"/>
        </w:rPr>
        <w:t>bill</w:t>
      </w:r>
      <w:r>
        <w:rPr>
          <w:spacing w:val="-3"/>
          <w:sz w:val="24"/>
        </w:rPr>
        <w:t xml:space="preserve"> </w:t>
      </w:r>
      <w:r>
        <w:rPr>
          <w:sz w:val="24"/>
        </w:rPr>
        <w:t>will</w:t>
      </w:r>
      <w:r>
        <w:rPr>
          <w:spacing w:val="-4"/>
          <w:sz w:val="24"/>
        </w:rPr>
        <w:t xml:space="preserve"> </w:t>
      </w:r>
      <w:r>
        <w:rPr>
          <w:sz w:val="24"/>
        </w:rPr>
        <w:t xml:space="preserve">also </w:t>
      </w:r>
      <w:r>
        <w:rPr>
          <w:b/>
          <w:sz w:val="24"/>
        </w:rPr>
        <w:t>support</w:t>
      </w:r>
      <w:r>
        <w:rPr>
          <w:b/>
          <w:spacing w:val="-3"/>
          <w:sz w:val="24"/>
        </w:rPr>
        <w:t xml:space="preserve"> </w:t>
      </w:r>
      <w:r>
        <w:rPr>
          <w:b/>
          <w:sz w:val="24"/>
        </w:rPr>
        <w:t>roughly</w:t>
      </w:r>
      <w:r>
        <w:rPr>
          <w:b/>
          <w:spacing w:val="-2"/>
          <w:sz w:val="24"/>
        </w:rPr>
        <w:t xml:space="preserve"> </w:t>
      </w:r>
      <w:r>
        <w:rPr>
          <w:b/>
          <w:sz w:val="24"/>
        </w:rPr>
        <w:t>12,000</w:t>
      </w:r>
      <w:r>
        <w:rPr>
          <w:b/>
          <w:spacing w:val="-2"/>
          <w:sz w:val="24"/>
        </w:rPr>
        <w:t xml:space="preserve"> </w:t>
      </w:r>
      <w:r>
        <w:rPr>
          <w:b/>
          <w:sz w:val="24"/>
        </w:rPr>
        <w:t>additional</w:t>
      </w:r>
      <w:r>
        <w:rPr>
          <w:b/>
          <w:spacing w:val="-1"/>
          <w:sz w:val="24"/>
        </w:rPr>
        <w:t xml:space="preserve"> </w:t>
      </w:r>
      <w:r>
        <w:rPr>
          <w:b/>
          <w:sz w:val="24"/>
        </w:rPr>
        <w:t>units</w:t>
      </w:r>
      <w:r>
        <w:rPr>
          <w:b/>
          <w:spacing w:val="-3"/>
          <w:sz w:val="24"/>
        </w:rPr>
        <w:t xml:space="preserve"> </w:t>
      </w:r>
      <w:r>
        <w:rPr>
          <w:b/>
          <w:sz w:val="24"/>
        </w:rPr>
        <w:t>of middle-income housing</w:t>
      </w:r>
      <w:r>
        <w:rPr>
          <w:sz w:val="24"/>
        </w:rPr>
        <w:t>.</w:t>
      </w:r>
      <w:r>
        <w:rPr>
          <w:spacing w:val="40"/>
          <w:sz w:val="24"/>
        </w:rPr>
        <w:t xml:space="preserve"> </w:t>
      </w:r>
      <w:r>
        <w:rPr>
          <w:sz w:val="24"/>
        </w:rPr>
        <w:t xml:space="preserve">Additionally, the bill authorizes several hundreds of millions of dollars </w:t>
      </w:r>
      <w:r>
        <w:rPr>
          <w:color w:val="333333"/>
          <w:sz w:val="24"/>
        </w:rPr>
        <w:t xml:space="preserve">estimated to </w:t>
      </w:r>
      <w:r>
        <w:rPr>
          <w:b/>
          <w:sz w:val="24"/>
        </w:rPr>
        <w:t xml:space="preserve">create up to 1,900 new home ownership opportunities. </w:t>
      </w:r>
      <w:r>
        <w:rPr>
          <w:sz w:val="24"/>
        </w:rPr>
        <w:t>Significant investments include:</w:t>
      </w:r>
    </w:p>
    <w:p w14:paraId="4B09E043" w14:textId="77777777" w:rsidR="00A300D0" w:rsidRDefault="00000000">
      <w:pPr>
        <w:pStyle w:val="ListParagraph"/>
        <w:numPr>
          <w:ilvl w:val="0"/>
          <w:numId w:val="1"/>
        </w:numPr>
        <w:tabs>
          <w:tab w:val="left" w:pos="720"/>
        </w:tabs>
        <w:spacing w:before="242" w:line="273" w:lineRule="auto"/>
        <w:ind w:right="258"/>
        <w:jc w:val="both"/>
        <w:rPr>
          <w:sz w:val="24"/>
        </w:rPr>
      </w:pPr>
      <w:r>
        <w:rPr>
          <w:b/>
          <w:sz w:val="24"/>
        </w:rPr>
        <w:t>$800M</w:t>
      </w:r>
      <w:r>
        <w:rPr>
          <w:b/>
          <w:spacing w:val="-5"/>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Affordable</w:t>
      </w:r>
      <w:r>
        <w:rPr>
          <w:b/>
          <w:spacing w:val="-3"/>
          <w:sz w:val="24"/>
        </w:rPr>
        <w:t xml:space="preserve"> </w:t>
      </w:r>
      <w:r>
        <w:rPr>
          <w:b/>
          <w:sz w:val="24"/>
        </w:rPr>
        <w:t>Housing</w:t>
      </w:r>
      <w:r>
        <w:rPr>
          <w:b/>
          <w:spacing w:val="-6"/>
          <w:sz w:val="24"/>
        </w:rPr>
        <w:t xml:space="preserve"> </w:t>
      </w:r>
      <w:r>
        <w:rPr>
          <w:b/>
          <w:sz w:val="24"/>
        </w:rPr>
        <w:t>Trust</w:t>
      </w:r>
      <w:r>
        <w:rPr>
          <w:b/>
          <w:spacing w:val="-3"/>
          <w:sz w:val="24"/>
        </w:rPr>
        <w:t xml:space="preserve"> </w:t>
      </w:r>
      <w:r>
        <w:rPr>
          <w:b/>
          <w:sz w:val="24"/>
        </w:rPr>
        <w:t>Fund</w:t>
      </w:r>
      <w:r>
        <w:rPr>
          <w:sz w:val="24"/>
        </w:rPr>
        <w:t>,</w:t>
      </w:r>
      <w:r>
        <w:rPr>
          <w:spacing w:val="-3"/>
          <w:sz w:val="24"/>
        </w:rPr>
        <w:t xml:space="preserve"> </w:t>
      </w:r>
      <w:r>
        <w:rPr>
          <w:sz w:val="24"/>
        </w:rPr>
        <w:t>which</w:t>
      </w:r>
      <w:r>
        <w:rPr>
          <w:spacing w:val="-3"/>
          <w:sz w:val="24"/>
        </w:rPr>
        <w:t xml:space="preserve"> </w:t>
      </w:r>
      <w:r>
        <w:rPr>
          <w:sz w:val="24"/>
        </w:rPr>
        <w:t>will</w:t>
      </w:r>
      <w:r>
        <w:rPr>
          <w:spacing w:val="-3"/>
          <w:sz w:val="24"/>
        </w:rPr>
        <w:t xml:space="preserve"> </w:t>
      </w:r>
      <w:r>
        <w:rPr>
          <w:sz w:val="24"/>
        </w:rPr>
        <w:t>provide</w:t>
      </w:r>
      <w:r>
        <w:rPr>
          <w:spacing w:val="-3"/>
          <w:sz w:val="24"/>
        </w:rPr>
        <w:t xml:space="preserve"> </w:t>
      </w:r>
      <w:r>
        <w:rPr>
          <w:sz w:val="24"/>
        </w:rPr>
        <w:t>flexible</w:t>
      </w:r>
      <w:r>
        <w:rPr>
          <w:spacing w:val="-1"/>
          <w:sz w:val="24"/>
        </w:rPr>
        <w:t xml:space="preserve"> </w:t>
      </w:r>
      <w:r>
        <w:rPr>
          <w:sz w:val="24"/>
        </w:rPr>
        <w:t>resources to create or</w:t>
      </w:r>
      <w:r>
        <w:rPr>
          <w:spacing w:val="-2"/>
          <w:sz w:val="24"/>
        </w:rPr>
        <w:t xml:space="preserve"> </w:t>
      </w:r>
      <w:r>
        <w:rPr>
          <w:sz w:val="24"/>
        </w:rPr>
        <w:t>preserve affordable housing for households whose incomes are not more than 110% of AMI.</w:t>
      </w:r>
    </w:p>
    <w:p w14:paraId="54ED54AA" w14:textId="77777777" w:rsidR="00A300D0" w:rsidRDefault="00000000">
      <w:pPr>
        <w:pStyle w:val="ListParagraph"/>
        <w:numPr>
          <w:ilvl w:val="0"/>
          <w:numId w:val="1"/>
        </w:numPr>
        <w:tabs>
          <w:tab w:val="left" w:pos="720"/>
        </w:tabs>
        <w:spacing w:before="243" w:line="273" w:lineRule="auto"/>
        <w:ind w:right="130"/>
        <w:rPr>
          <w:sz w:val="24"/>
        </w:rPr>
      </w:pPr>
      <w:r>
        <w:rPr>
          <w:b/>
          <w:sz w:val="24"/>
        </w:rPr>
        <w:t>$200M</w:t>
      </w:r>
      <w:r>
        <w:rPr>
          <w:b/>
          <w:spacing w:val="-5"/>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Housing</w:t>
      </w:r>
      <w:r>
        <w:rPr>
          <w:b/>
          <w:spacing w:val="-4"/>
          <w:sz w:val="24"/>
        </w:rPr>
        <w:t xml:space="preserve"> </w:t>
      </w:r>
      <w:r>
        <w:rPr>
          <w:b/>
          <w:sz w:val="24"/>
        </w:rPr>
        <w:t>Innovations</w:t>
      </w:r>
      <w:r>
        <w:rPr>
          <w:b/>
          <w:spacing w:val="-4"/>
          <w:sz w:val="24"/>
        </w:rPr>
        <w:t xml:space="preserve"> </w:t>
      </w:r>
      <w:r>
        <w:rPr>
          <w:b/>
          <w:sz w:val="24"/>
        </w:rPr>
        <w:t>Fund</w:t>
      </w:r>
      <w:r>
        <w:rPr>
          <w:b/>
          <w:spacing w:val="-2"/>
          <w:sz w:val="24"/>
        </w:rPr>
        <w:t xml:space="preserve"> </w:t>
      </w:r>
      <w:r>
        <w:rPr>
          <w:sz w:val="24"/>
        </w:rPr>
        <w:t>to</w:t>
      </w:r>
      <w:r>
        <w:rPr>
          <w:spacing w:val="-4"/>
          <w:sz w:val="24"/>
        </w:rPr>
        <w:t xml:space="preserve"> </w:t>
      </w:r>
      <w:r>
        <w:rPr>
          <w:sz w:val="24"/>
        </w:rPr>
        <w:t>support</w:t>
      </w:r>
      <w:r>
        <w:rPr>
          <w:spacing w:val="-4"/>
          <w:sz w:val="24"/>
        </w:rPr>
        <w:t xml:space="preserve"> </w:t>
      </w:r>
      <w:r>
        <w:rPr>
          <w:sz w:val="24"/>
        </w:rPr>
        <w:t>innovative</w:t>
      </w:r>
      <w:r>
        <w:rPr>
          <w:spacing w:val="-6"/>
          <w:sz w:val="24"/>
        </w:rPr>
        <w:t xml:space="preserve"> </w:t>
      </w:r>
      <w:r>
        <w:rPr>
          <w:sz w:val="24"/>
        </w:rPr>
        <w:t>and</w:t>
      </w:r>
      <w:r>
        <w:rPr>
          <w:spacing w:val="-4"/>
          <w:sz w:val="24"/>
        </w:rPr>
        <w:t xml:space="preserve"> </w:t>
      </w:r>
      <w:r>
        <w:rPr>
          <w:sz w:val="24"/>
        </w:rPr>
        <w:t>alternative</w:t>
      </w:r>
      <w:r>
        <w:rPr>
          <w:spacing w:val="-4"/>
          <w:sz w:val="24"/>
        </w:rPr>
        <w:t xml:space="preserve"> </w:t>
      </w:r>
      <w:proofErr w:type="gramStart"/>
      <w:r>
        <w:rPr>
          <w:sz w:val="24"/>
        </w:rPr>
        <w:t>forms of rental</w:t>
      </w:r>
      <w:proofErr w:type="gramEnd"/>
      <w:r>
        <w:rPr>
          <w:sz w:val="24"/>
        </w:rPr>
        <w:t xml:space="preserve"> housing for people experiencing homelessness, housing for seniors and veterans, and transitional units for </w:t>
      </w:r>
      <w:proofErr w:type="gramStart"/>
      <w:r>
        <w:rPr>
          <w:sz w:val="24"/>
        </w:rPr>
        <w:t>persons</w:t>
      </w:r>
      <w:proofErr w:type="gramEnd"/>
      <w:r>
        <w:rPr>
          <w:sz w:val="24"/>
        </w:rPr>
        <w:t xml:space="preserve"> recovering from substance abuse.</w:t>
      </w:r>
    </w:p>
    <w:p w14:paraId="2FD5CDEF" w14:textId="77777777" w:rsidR="00A300D0" w:rsidRDefault="00000000">
      <w:pPr>
        <w:pStyle w:val="ListParagraph"/>
        <w:numPr>
          <w:ilvl w:val="0"/>
          <w:numId w:val="1"/>
        </w:numPr>
        <w:tabs>
          <w:tab w:val="left" w:pos="720"/>
        </w:tabs>
        <w:spacing w:before="243" w:line="271" w:lineRule="auto"/>
        <w:ind w:right="340"/>
        <w:jc w:val="both"/>
        <w:rPr>
          <w:sz w:val="24"/>
        </w:rPr>
      </w:pPr>
      <w:r>
        <w:rPr>
          <w:b/>
          <w:sz w:val="24"/>
        </w:rPr>
        <w:t>$100M</w:t>
      </w:r>
      <w:r>
        <w:rPr>
          <w:b/>
          <w:spacing w:val="-6"/>
          <w:sz w:val="24"/>
        </w:rPr>
        <w:t xml:space="preserve"> </w:t>
      </w:r>
      <w:r>
        <w:rPr>
          <w:b/>
          <w:sz w:val="24"/>
        </w:rPr>
        <w:t>for</w:t>
      </w:r>
      <w:r>
        <w:rPr>
          <w:b/>
          <w:spacing w:val="-5"/>
          <w:sz w:val="24"/>
        </w:rPr>
        <w:t xml:space="preserve"> </w:t>
      </w:r>
      <w:r>
        <w:rPr>
          <w:b/>
          <w:sz w:val="24"/>
        </w:rPr>
        <w:t>Middle-Income</w:t>
      </w:r>
      <w:r>
        <w:rPr>
          <w:b/>
          <w:spacing w:val="-4"/>
          <w:sz w:val="24"/>
        </w:rPr>
        <w:t xml:space="preserve"> </w:t>
      </w:r>
      <w:r>
        <w:rPr>
          <w:b/>
          <w:sz w:val="24"/>
        </w:rPr>
        <w:t>Housing</w:t>
      </w:r>
      <w:r>
        <w:rPr>
          <w:b/>
          <w:spacing w:val="-3"/>
          <w:sz w:val="24"/>
        </w:rPr>
        <w:t xml:space="preserve"> </w:t>
      </w:r>
      <w:r>
        <w:rPr>
          <w:sz w:val="24"/>
        </w:rPr>
        <w:t>to</w:t>
      </w:r>
      <w:r>
        <w:rPr>
          <w:spacing w:val="-5"/>
          <w:sz w:val="24"/>
        </w:rPr>
        <w:t xml:space="preserve"> </w:t>
      </w:r>
      <w:r>
        <w:rPr>
          <w:sz w:val="24"/>
        </w:rPr>
        <w:t>support</w:t>
      </w:r>
      <w:r>
        <w:rPr>
          <w:spacing w:val="-4"/>
          <w:sz w:val="24"/>
        </w:rPr>
        <w:t xml:space="preserve"> </w:t>
      </w:r>
      <w:r>
        <w:rPr>
          <w:sz w:val="24"/>
        </w:rPr>
        <w:t>housing</w:t>
      </w:r>
      <w:r>
        <w:rPr>
          <w:spacing w:val="-4"/>
          <w:sz w:val="24"/>
        </w:rPr>
        <w:t xml:space="preserve"> </w:t>
      </w:r>
      <w:r>
        <w:rPr>
          <w:sz w:val="24"/>
        </w:rPr>
        <w:t>development</w:t>
      </w:r>
      <w:r>
        <w:rPr>
          <w:spacing w:val="-4"/>
          <w:sz w:val="24"/>
        </w:rPr>
        <w:t xml:space="preserve"> </w:t>
      </w:r>
      <w:r>
        <w:rPr>
          <w:sz w:val="24"/>
        </w:rPr>
        <w:t>for</w:t>
      </w:r>
      <w:r>
        <w:rPr>
          <w:spacing w:val="-7"/>
          <w:sz w:val="24"/>
        </w:rPr>
        <w:t xml:space="preserve"> </w:t>
      </w:r>
      <w:r>
        <w:rPr>
          <w:sz w:val="24"/>
        </w:rPr>
        <w:t xml:space="preserve">households earning up to 120% AMI and </w:t>
      </w:r>
      <w:proofErr w:type="gramStart"/>
      <w:r>
        <w:rPr>
          <w:sz w:val="24"/>
        </w:rPr>
        <w:t>improve</w:t>
      </w:r>
      <w:proofErr w:type="gramEnd"/>
      <w:r>
        <w:rPr>
          <w:sz w:val="24"/>
        </w:rPr>
        <w:t xml:space="preserve"> home ownership opportunities.</w:t>
      </w:r>
    </w:p>
    <w:p w14:paraId="384A0AF0" w14:textId="77777777" w:rsidR="00A300D0" w:rsidRDefault="00000000">
      <w:pPr>
        <w:pStyle w:val="ListParagraph"/>
        <w:numPr>
          <w:ilvl w:val="0"/>
          <w:numId w:val="1"/>
        </w:numPr>
        <w:tabs>
          <w:tab w:val="left" w:pos="720"/>
        </w:tabs>
        <w:ind w:right="263"/>
        <w:jc w:val="both"/>
        <w:rPr>
          <w:sz w:val="24"/>
        </w:rPr>
      </w:pPr>
      <w:r>
        <w:rPr>
          <w:b/>
          <w:sz w:val="24"/>
        </w:rPr>
        <w:t>$70M</w:t>
      </w:r>
      <w:r>
        <w:rPr>
          <w:b/>
          <w:spacing w:val="-5"/>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Facilities</w:t>
      </w:r>
      <w:r>
        <w:rPr>
          <w:b/>
          <w:spacing w:val="-4"/>
          <w:sz w:val="24"/>
        </w:rPr>
        <w:t xml:space="preserve"> </w:t>
      </w:r>
      <w:r>
        <w:rPr>
          <w:b/>
          <w:sz w:val="24"/>
        </w:rPr>
        <w:t>Consolidation</w:t>
      </w:r>
      <w:r>
        <w:rPr>
          <w:b/>
          <w:spacing w:val="-4"/>
          <w:sz w:val="24"/>
        </w:rPr>
        <w:t xml:space="preserve"> </w:t>
      </w:r>
      <w:r>
        <w:rPr>
          <w:b/>
          <w:sz w:val="24"/>
        </w:rPr>
        <w:t>Fund</w:t>
      </w:r>
      <w:r>
        <w:rPr>
          <w:b/>
          <w:spacing w:val="-6"/>
          <w:sz w:val="24"/>
        </w:rPr>
        <w:t xml:space="preserve"> </w:t>
      </w:r>
      <w:r>
        <w:rPr>
          <w:b/>
          <w:sz w:val="24"/>
        </w:rPr>
        <w:t>(FCF)</w:t>
      </w:r>
      <w:r>
        <w:rPr>
          <w:sz w:val="24"/>
        </w:rPr>
        <w:t>,</w:t>
      </w:r>
      <w:r>
        <w:rPr>
          <w:spacing w:val="-4"/>
          <w:sz w:val="24"/>
        </w:rPr>
        <w:t xml:space="preserve"> </w:t>
      </w:r>
      <w:r>
        <w:rPr>
          <w:sz w:val="24"/>
        </w:rPr>
        <w:t>which</w:t>
      </w:r>
      <w:r>
        <w:rPr>
          <w:spacing w:val="-3"/>
          <w:sz w:val="24"/>
        </w:rPr>
        <w:t xml:space="preserve"> </w:t>
      </w:r>
      <w:r>
        <w:rPr>
          <w:sz w:val="24"/>
        </w:rPr>
        <w:t>supports</w:t>
      </w:r>
      <w:r>
        <w:rPr>
          <w:spacing w:val="-6"/>
          <w:sz w:val="24"/>
        </w:rPr>
        <w:t xml:space="preserve"> </w:t>
      </w:r>
      <w:r>
        <w:rPr>
          <w:sz w:val="24"/>
        </w:rPr>
        <w:t>the</w:t>
      </w:r>
      <w:r>
        <w:rPr>
          <w:spacing w:val="-6"/>
          <w:sz w:val="24"/>
        </w:rPr>
        <w:t xml:space="preserve"> </w:t>
      </w:r>
      <w:r>
        <w:rPr>
          <w:sz w:val="24"/>
        </w:rPr>
        <w:t>development of</w:t>
      </w:r>
      <w:r>
        <w:rPr>
          <w:spacing w:val="-1"/>
          <w:sz w:val="24"/>
        </w:rPr>
        <w:t xml:space="preserve"> </w:t>
      </w:r>
      <w:r>
        <w:rPr>
          <w:sz w:val="24"/>
        </w:rPr>
        <w:t>appropriate</w:t>
      </w:r>
      <w:r>
        <w:rPr>
          <w:spacing w:val="-1"/>
          <w:sz w:val="24"/>
        </w:rPr>
        <w:t xml:space="preserve"> </w:t>
      </w:r>
      <w:r>
        <w:rPr>
          <w:sz w:val="24"/>
        </w:rPr>
        <w:t>community-based</w:t>
      </w:r>
      <w:r>
        <w:rPr>
          <w:spacing w:val="-1"/>
          <w:sz w:val="24"/>
        </w:rPr>
        <w:t xml:space="preserve"> </w:t>
      </w:r>
      <w:r>
        <w:rPr>
          <w:sz w:val="24"/>
        </w:rPr>
        <w:t>housing</w:t>
      </w:r>
      <w:r>
        <w:rPr>
          <w:spacing w:val="-2"/>
          <w:sz w:val="24"/>
        </w:rPr>
        <w:t xml:space="preserve"> </w:t>
      </w:r>
      <w:r>
        <w:rPr>
          <w:sz w:val="24"/>
        </w:rPr>
        <w:t>for</w:t>
      </w:r>
      <w:r>
        <w:rPr>
          <w:spacing w:val="-4"/>
          <w:sz w:val="24"/>
        </w:rPr>
        <w:t xml:space="preserve"> </w:t>
      </w:r>
      <w:r>
        <w:rPr>
          <w:sz w:val="24"/>
        </w:rPr>
        <w:t>Department</w:t>
      </w:r>
      <w:r>
        <w:rPr>
          <w:spacing w:val="-3"/>
          <w:sz w:val="24"/>
        </w:rPr>
        <w:t xml:space="preserve"> </w:t>
      </w:r>
      <w:r>
        <w:rPr>
          <w:sz w:val="24"/>
        </w:rPr>
        <w:t>of</w:t>
      </w:r>
      <w:r>
        <w:rPr>
          <w:spacing w:val="-3"/>
          <w:sz w:val="24"/>
        </w:rPr>
        <w:t xml:space="preserve"> </w:t>
      </w:r>
      <w:r>
        <w:rPr>
          <w:sz w:val="24"/>
        </w:rPr>
        <w:t>Mental</w:t>
      </w:r>
      <w:r>
        <w:rPr>
          <w:spacing w:val="-4"/>
          <w:sz w:val="24"/>
        </w:rPr>
        <w:t xml:space="preserve"> </w:t>
      </w:r>
      <w:r>
        <w:rPr>
          <w:sz w:val="24"/>
        </w:rPr>
        <w:t>Health</w:t>
      </w:r>
      <w:r>
        <w:rPr>
          <w:spacing w:val="-1"/>
          <w:sz w:val="24"/>
        </w:rPr>
        <w:t xml:space="preserve"> </w:t>
      </w:r>
      <w:r>
        <w:rPr>
          <w:sz w:val="24"/>
        </w:rPr>
        <w:t>(DMH)</w:t>
      </w:r>
      <w:r>
        <w:rPr>
          <w:spacing w:val="-3"/>
          <w:sz w:val="24"/>
        </w:rPr>
        <w:t xml:space="preserve"> </w:t>
      </w:r>
      <w:r>
        <w:rPr>
          <w:sz w:val="24"/>
        </w:rPr>
        <w:t>and Department of Developmental Services (DDS) clients.</w:t>
      </w:r>
    </w:p>
    <w:p w14:paraId="0B926D1C" w14:textId="77777777" w:rsidR="00A300D0" w:rsidRDefault="00000000">
      <w:pPr>
        <w:pStyle w:val="ListParagraph"/>
        <w:numPr>
          <w:ilvl w:val="0"/>
          <w:numId w:val="1"/>
        </w:numPr>
        <w:tabs>
          <w:tab w:val="left" w:pos="720"/>
        </w:tabs>
        <w:spacing w:before="239"/>
        <w:ind w:right="153"/>
        <w:jc w:val="both"/>
        <w:rPr>
          <w:sz w:val="24"/>
        </w:rPr>
      </w:pPr>
      <w:r>
        <w:rPr>
          <w:b/>
          <w:sz w:val="24"/>
        </w:rPr>
        <w:t>$55M</w:t>
      </w:r>
      <w:r>
        <w:rPr>
          <w:b/>
          <w:spacing w:val="-4"/>
          <w:sz w:val="24"/>
        </w:rPr>
        <w:t xml:space="preserve"> </w:t>
      </w:r>
      <w:r>
        <w:rPr>
          <w:b/>
          <w:sz w:val="24"/>
        </w:rPr>
        <w:t>for</w:t>
      </w:r>
      <w:r>
        <w:rPr>
          <w:b/>
          <w:spacing w:val="-3"/>
          <w:sz w:val="24"/>
        </w:rPr>
        <w:t xml:space="preserve"> </w:t>
      </w:r>
      <w:r>
        <w:rPr>
          <w:b/>
          <w:sz w:val="24"/>
        </w:rPr>
        <w:t>Community</w:t>
      </w:r>
      <w:r>
        <w:rPr>
          <w:b/>
          <w:spacing w:val="-5"/>
          <w:sz w:val="24"/>
        </w:rPr>
        <w:t xml:space="preserve"> </w:t>
      </w:r>
      <w:r>
        <w:rPr>
          <w:b/>
          <w:sz w:val="24"/>
        </w:rPr>
        <w:t>Based</w:t>
      </w:r>
      <w:r>
        <w:rPr>
          <w:b/>
          <w:spacing w:val="-3"/>
          <w:sz w:val="24"/>
        </w:rPr>
        <w:t xml:space="preserve"> </w:t>
      </w:r>
      <w:r>
        <w:rPr>
          <w:b/>
          <w:sz w:val="24"/>
        </w:rPr>
        <w:t>Housing</w:t>
      </w:r>
      <w:r>
        <w:rPr>
          <w:b/>
          <w:spacing w:val="-3"/>
          <w:sz w:val="24"/>
        </w:rPr>
        <w:t xml:space="preserve"> </w:t>
      </w:r>
      <w:r>
        <w:rPr>
          <w:b/>
          <w:sz w:val="24"/>
        </w:rPr>
        <w:t>(CBH)</w:t>
      </w:r>
      <w:r>
        <w:rPr>
          <w:sz w:val="24"/>
        </w:rPr>
        <w:t>,</w:t>
      </w:r>
      <w:r>
        <w:rPr>
          <w:spacing w:val="-3"/>
          <w:sz w:val="24"/>
        </w:rPr>
        <w:t xml:space="preserve"> </w:t>
      </w:r>
      <w:r>
        <w:rPr>
          <w:sz w:val="24"/>
        </w:rPr>
        <w:t>which</w:t>
      </w:r>
      <w:r>
        <w:rPr>
          <w:spacing w:val="-3"/>
          <w:sz w:val="24"/>
        </w:rPr>
        <w:t xml:space="preserve"> </w:t>
      </w:r>
      <w:r>
        <w:rPr>
          <w:sz w:val="24"/>
        </w:rPr>
        <w:t>supports</w:t>
      </w:r>
      <w:r>
        <w:rPr>
          <w:spacing w:val="-6"/>
          <w:sz w:val="24"/>
        </w:rPr>
        <w:t xml:space="preserve"> </w:t>
      </w:r>
      <w:r>
        <w:rPr>
          <w:sz w:val="24"/>
        </w:rPr>
        <w:t>appropriate</w:t>
      </w:r>
      <w:r>
        <w:rPr>
          <w:spacing w:val="-4"/>
          <w:sz w:val="24"/>
        </w:rPr>
        <w:t xml:space="preserve"> </w:t>
      </w:r>
      <w:r>
        <w:rPr>
          <w:sz w:val="24"/>
        </w:rPr>
        <w:t>housing</w:t>
      </w:r>
      <w:r>
        <w:rPr>
          <w:spacing w:val="-4"/>
          <w:sz w:val="24"/>
        </w:rPr>
        <w:t xml:space="preserve"> </w:t>
      </w:r>
      <w:r>
        <w:rPr>
          <w:sz w:val="24"/>
        </w:rPr>
        <w:t>for people with disabilities who are not clients of DMH or DDS.</w:t>
      </w:r>
    </w:p>
    <w:p w14:paraId="0B708F6F" w14:textId="77777777" w:rsidR="00A300D0" w:rsidRDefault="00000000">
      <w:pPr>
        <w:pStyle w:val="ListParagraph"/>
        <w:numPr>
          <w:ilvl w:val="0"/>
          <w:numId w:val="1"/>
        </w:numPr>
        <w:tabs>
          <w:tab w:val="left" w:pos="720"/>
        </w:tabs>
        <w:spacing w:before="239" w:line="273" w:lineRule="auto"/>
        <w:ind w:right="485"/>
        <w:rPr>
          <w:sz w:val="24"/>
        </w:rPr>
      </w:pPr>
      <w:r>
        <w:rPr>
          <w:b/>
          <w:sz w:val="24"/>
        </w:rPr>
        <w:t xml:space="preserve">Establishes a Supportive Housing Pool Fund </w:t>
      </w:r>
      <w:r>
        <w:rPr>
          <w:sz w:val="24"/>
        </w:rPr>
        <w:t>to provide critical assistance for supportive</w:t>
      </w:r>
      <w:r>
        <w:rPr>
          <w:spacing w:val="-4"/>
          <w:sz w:val="24"/>
        </w:rPr>
        <w:t xml:space="preserve"> </w:t>
      </w:r>
      <w:r>
        <w:rPr>
          <w:sz w:val="24"/>
        </w:rPr>
        <w:t>housing</w:t>
      </w:r>
      <w:r>
        <w:rPr>
          <w:spacing w:val="-5"/>
          <w:sz w:val="24"/>
        </w:rPr>
        <w:t xml:space="preserve"> </w:t>
      </w:r>
      <w:r>
        <w:rPr>
          <w:sz w:val="24"/>
        </w:rPr>
        <w:t>by</w:t>
      </w:r>
      <w:r>
        <w:rPr>
          <w:spacing w:val="-6"/>
          <w:sz w:val="24"/>
        </w:rPr>
        <w:t xml:space="preserve"> </w:t>
      </w:r>
      <w:r>
        <w:rPr>
          <w:sz w:val="24"/>
        </w:rPr>
        <w:t>funding staffing,</w:t>
      </w:r>
      <w:r>
        <w:rPr>
          <w:spacing w:val="-4"/>
          <w:sz w:val="24"/>
        </w:rPr>
        <w:t xml:space="preserve"> </w:t>
      </w:r>
      <w:r>
        <w:rPr>
          <w:sz w:val="24"/>
        </w:rPr>
        <w:t>case</w:t>
      </w:r>
      <w:r>
        <w:rPr>
          <w:spacing w:val="-6"/>
          <w:sz w:val="24"/>
        </w:rPr>
        <w:t xml:space="preserve"> </w:t>
      </w:r>
      <w:r>
        <w:rPr>
          <w:sz w:val="24"/>
        </w:rPr>
        <w:t>management,</w:t>
      </w:r>
      <w:r>
        <w:rPr>
          <w:spacing w:val="-6"/>
          <w:sz w:val="24"/>
        </w:rPr>
        <w:t xml:space="preserve"> </w:t>
      </w:r>
      <w:r>
        <w:rPr>
          <w:sz w:val="24"/>
        </w:rPr>
        <w:t>service</w:t>
      </w:r>
      <w:r>
        <w:rPr>
          <w:spacing w:val="-6"/>
          <w:sz w:val="24"/>
        </w:rPr>
        <w:t xml:space="preserve"> </w:t>
      </w:r>
      <w:r>
        <w:rPr>
          <w:sz w:val="24"/>
        </w:rPr>
        <w:t>coordination</w:t>
      </w:r>
      <w:r>
        <w:rPr>
          <w:spacing w:val="-6"/>
          <w:sz w:val="24"/>
        </w:rPr>
        <w:t xml:space="preserve"> </w:t>
      </w:r>
      <w:r>
        <w:rPr>
          <w:sz w:val="24"/>
        </w:rPr>
        <w:t>and other tenancy-related services not funded through other sources.</w:t>
      </w:r>
    </w:p>
    <w:p w14:paraId="783B5B01" w14:textId="77777777" w:rsidR="00A300D0" w:rsidRDefault="00A300D0">
      <w:pPr>
        <w:pStyle w:val="ListParagraph"/>
        <w:spacing w:line="273" w:lineRule="auto"/>
        <w:rPr>
          <w:sz w:val="24"/>
        </w:rPr>
        <w:sectPr w:rsidR="00A300D0">
          <w:pgSz w:w="12240" w:h="15840"/>
          <w:pgMar w:top="1340" w:right="1080" w:bottom="1200" w:left="1080" w:header="985" w:footer="1011" w:gutter="0"/>
          <w:cols w:space="720"/>
        </w:sectPr>
      </w:pPr>
    </w:p>
    <w:p w14:paraId="181F32B9" w14:textId="77777777" w:rsidR="00A300D0" w:rsidRDefault="00000000">
      <w:pPr>
        <w:pStyle w:val="Heading3"/>
        <w:spacing w:before="85"/>
      </w:pPr>
      <w:r>
        <w:rPr>
          <w:spacing w:val="-2"/>
        </w:rPr>
        <w:lastRenderedPageBreak/>
        <w:t>Climate-Focused</w:t>
      </w:r>
      <w:r>
        <w:rPr>
          <w:spacing w:val="9"/>
        </w:rPr>
        <w:t xml:space="preserve"> </w:t>
      </w:r>
      <w:r>
        <w:rPr>
          <w:spacing w:val="-2"/>
        </w:rPr>
        <w:t>Investments</w:t>
      </w:r>
    </w:p>
    <w:p w14:paraId="7FE99255" w14:textId="77777777" w:rsidR="00A300D0" w:rsidRDefault="00A300D0">
      <w:pPr>
        <w:pStyle w:val="BodyText"/>
        <w:spacing w:before="5"/>
        <w:rPr>
          <w:b/>
        </w:rPr>
      </w:pPr>
    </w:p>
    <w:p w14:paraId="3E9FD0BF" w14:textId="77777777" w:rsidR="00A300D0" w:rsidRDefault="00000000">
      <w:pPr>
        <w:pStyle w:val="BodyText"/>
        <w:spacing w:line="276" w:lineRule="auto"/>
        <w:ind w:right="40"/>
      </w:pPr>
      <w:r>
        <w:t xml:space="preserve">The Clean Energy and Climate Plan </w:t>
      </w:r>
      <w:proofErr w:type="gramStart"/>
      <w:r>
        <w:t>calls</w:t>
      </w:r>
      <w:proofErr w:type="gramEnd"/>
      <w:r>
        <w:t xml:space="preserve"> for a 35% reduction in residential building energy</w:t>
      </w:r>
      <w:r>
        <w:rPr>
          <w:spacing w:val="40"/>
        </w:rPr>
        <w:t xml:space="preserve"> </w:t>
      </w:r>
      <w:r>
        <w:t xml:space="preserve">use by 2030. To support that goal, the bill includes </w:t>
      </w:r>
      <w:r>
        <w:rPr>
          <w:b/>
        </w:rPr>
        <w:t>$275M for Sustainable and Green Housing Initiatives</w:t>
      </w:r>
      <w:r>
        <w:t xml:space="preserve">, which supports the creation and preservation of transit-oriented housing and sustainable and climate-resilient affordable multifamily housing. The authorization also creates a </w:t>
      </w:r>
      <w:r>
        <w:rPr>
          <w:u w:val="single"/>
        </w:rPr>
        <w:t>new</w:t>
      </w:r>
      <w:r>
        <w:t>, innovative program to accelerate and unlock new housing through, for</w:t>
      </w:r>
      <w:r>
        <w:rPr>
          <w:spacing w:val="40"/>
        </w:rPr>
        <w:t xml:space="preserve"> </w:t>
      </w:r>
      <w:r>
        <w:t>example,</w:t>
      </w:r>
      <w:r>
        <w:rPr>
          <w:spacing w:val="-1"/>
        </w:rPr>
        <w:t xml:space="preserve"> </w:t>
      </w:r>
      <w:r>
        <w:t>office</w:t>
      </w:r>
      <w:r>
        <w:rPr>
          <w:spacing w:val="-1"/>
        </w:rPr>
        <w:t xml:space="preserve"> </w:t>
      </w:r>
      <w:r>
        <w:t>conversions and development of</w:t>
      </w:r>
      <w:r>
        <w:rPr>
          <w:spacing w:val="-1"/>
        </w:rPr>
        <w:t xml:space="preserve"> </w:t>
      </w:r>
      <w:r>
        <w:t>modular</w:t>
      </w:r>
      <w:r>
        <w:rPr>
          <w:spacing w:val="-2"/>
        </w:rPr>
        <w:t xml:space="preserve"> </w:t>
      </w:r>
      <w:r>
        <w:t xml:space="preserve">homes. This investment is </w:t>
      </w:r>
      <w:r>
        <w:rPr>
          <w:b/>
        </w:rPr>
        <w:t xml:space="preserve">on top of the $150M </w:t>
      </w:r>
      <w:r>
        <w:t>included within the public housing capital program for decarbonization efforts.</w:t>
      </w:r>
      <w:r>
        <w:rPr>
          <w:spacing w:val="40"/>
        </w:rPr>
        <w:t xml:space="preserve"> </w:t>
      </w:r>
      <w:r>
        <w:t>The bill</w:t>
      </w:r>
      <w:r>
        <w:rPr>
          <w:spacing w:val="-4"/>
        </w:rPr>
        <w:t xml:space="preserve"> </w:t>
      </w:r>
      <w:r>
        <w:t>also</w:t>
      </w:r>
      <w:r>
        <w:rPr>
          <w:spacing w:val="-3"/>
        </w:rPr>
        <w:t xml:space="preserve"> </w:t>
      </w:r>
      <w:r>
        <w:t>supports</w:t>
      </w:r>
      <w:r>
        <w:rPr>
          <w:spacing w:val="-6"/>
        </w:rPr>
        <w:t xml:space="preserve"> </w:t>
      </w:r>
      <w:r>
        <w:t>the</w:t>
      </w:r>
      <w:r>
        <w:rPr>
          <w:spacing w:val="-5"/>
        </w:rPr>
        <w:t xml:space="preserve"> </w:t>
      </w:r>
      <w:r>
        <w:t>Administration’s</w:t>
      </w:r>
      <w:r>
        <w:rPr>
          <w:spacing w:val="-4"/>
        </w:rPr>
        <w:t xml:space="preserve"> </w:t>
      </w:r>
      <w:r>
        <w:t>“whole</w:t>
      </w:r>
      <w:r>
        <w:rPr>
          <w:spacing w:val="-7"/>
        </w:rPr>
        <w:t xml:space="preserve"> </w:t>
      </w:r>
      <w:r>
        <w:t>of</w:t>
      </w:r>
      <w:r>
        <w:rPr>
          <w:spacing w:val="-4"/>
        </w:rPr>
        <w:t xml:space="preserve"> </w:t>
      </w:r>
      <w:r>
        <w:t>government”</w:t>
      </w:r>
      <w:r>
        <w:rPr>
          <w:spacing w:val="-4"/>
        </w:rPr>
        <w:t xml:space="preserve"> </w:t>
      </w:r>
      <w:r>
        <w:t>approach</w:t>
      </w:r>
      <w:r>
        <w:rPr>
          <w:spacing w:val="-4"/>
        </w:rPr>
        <w:t xml:space="preserve"> </w:t>
      </w:r>
      <w:r>
        <w:t>to</w:t>
      </w:r>
      <w:r>
        <w:rPr>
          <w:spacing w:val="-5"/>
        </w:rPr>
        <w:t xml:space="preserve"> </w:t>
      </w:r>
      <w:r>
        <w:t>meeting</w:t>
      </w:r>
      <w:r>
        <w:rPr>
          <w:spacing w:val="-4"/>
        </w:rPr>
        <w:t xml:space="preserve"> </w:t>
      </w:r>
      <w:r>
        <w:t>state</w:t>
      </w:r>
      <w:r>
        <w:rPr>
          <w:spacing w:val="-3"/>
        </w:rPr>
        <w:t xml:space="preserve"> </w:t>
      </w:r>
      <w:r>
        <w:t>climate goals by directing that all state housing investments prioritize and incorporate the state’s climate and decarbonization goals to the maximum extent feasible.</w:t>
      </w:r>
    </w:p>
    <w:p w14:paraId="1418119F" w14:textId="77777777" w:rsidR="00A300D0" w:rsidRDefault="00A300D0">
      <w:pPr>
        <w:pStyle w:val="BodyText"/>
      </w:pPr>
    </w:p>
    <w:p w14:paraId="7A68B941" w14:textId="77777777" w:rsidR="00A300D0" w:rsidRDefault="00A300D0">
      <w:pPr>
        <w:pStyle w:val="BodyText"/>
        <w:spacing w:before="7"/>
      </w:pPr>
    </w:p>
    <w:p w14:paraId="1E97F12B" w14:textId="77777777" w:rsidR="00A300D0" w:rsidRDefault="00000000">
      <w:pPr>
        <w:pStyle w:val="Heading3"/>
      </w:pPr>
      <w:r>
        <w:t>Continuing</w:t>
      </w:r>
      <w:r>
        <w:rPr>
          <w:spacing w:val="-4"/>
        </w:rPr>
        <w:t xml:space="preserve"> </w:t>
      </w:r>
      <w:r>
        <w:t>the</w:t>
      </w:r>
      <w:r>
        <w:rPr>
          <w:spacing w:val="-4"/>
        </w:rPr>
        <w:t xml:space="preserve"> </w:t>
      </w:r>
      <w:r>
        <w:t>Healey-Driscoll</w:t>
      </w:r>
      <w:r>
        <w:rPr>
          <w:spacing w:val="-4"/>
        </w:rPr>
        <w:t xml:space="preserve"> </w:t>
      </w:r>
      <w:r>
        <w:t>Commitment</w:t>
      </w:r>
      <w:r>
        <w:rPr>
          <w:spacing w:val="-4"/>
        </w:rPr>
        <w:t xml:space="preserve"> </w:t>
      </w:r>
      <w:r>
        <w:t>to</w:t>
      </w:r>
      <w:r>
        <w:rPr>
          <w:spacing w:val="-4"/>
        </w:rPr>
        <w:t xml:space="preserve"> </w:t>
      </w:r>
      <w:r>
        <w:t>Confronting</w:t>
      </w:r>
      <w:r>
        <w:rPr>
          <w:spacing w:val="-3"/>
        </w:rPr>
        <w:t xml:space="preserve"> </w:t>
      </w:r>
      <w:r>
        <w:t>the</w:t>
      </w:r>
      <w:r>
        <w:rPr>
          <w:spacing w:val="-4"/>
        </w:rPr>
        <w:t xml:space="preserve"> </w:t>
      </w:r>
      <w:r>
        <w:t>Housing</w:t>
      </w:r>
      <w:r>
        <w:rPr>
          <w:spacing w:val="-4"/>
        </w:rPr>
        <w:t xml:space="preserve"> </w:t>
      </w:r>
      <w:r>
        <w:rPr>
          <w:spacing w:val="-2"/>
        </w:rPr>
        <w:t>Crisis</w:t>
      </w:r>
    </w:p>
    <w:p w14:paraId="460BD085" w14:textId="77777777" w:rsidR="00A300D0" w:rsidRDefault="00A300D0">
      <w:pPr>
        <w:pStyle w:val="BodyText"/>
        <w:spacing w:before="4"/>
        <w:rPr>
          <w:b/>
        </w:rPr>
      </w:pPr>
    </w:p>
    <w:p w14:paraId="4E4B463F" w14:textId="77777777" w:rsidR="00A300D0" w:rsidRDefault="00000000">
      <w:pPr>
        <w:pStyle w:val="BodyText"/>
        <w:spacing w:before="1" w:line="276" w:lineRule="auto"/>
      </w:pPr>
      <w:r>
        <w:t>Since</w:t>
      </w:r>
      <w:r>
        <w:rPr>
          <w:spacing w:val="-2"/>
        </w:rPr>
        <w:t xml:space="preserve"> </w:t>
      </w:r>
      <w:r>
        <w:t>its</w:t>
      </w:r>
      <w:r>
        <w:rPr>
          <w:spacing w:val="-3"/>
        </w:rPr>
        <w:t xml:space="preserve"> </w:t>
      </w:r>
      <w:r>
        <w:t>first</w:t>
      </w:r>
      <w:r>
        <w:rPr>
          <w:spacing w:val="-6"/>
        </w:rPr>
        <w:t xml:space="preserve"> </w:t>
      </w:r>
      <w:r>
        <w:t>day</w:t>
      </w:r>
      <w:r>
        <w:rPr>
          <w:spacing w:val="-3"/>
        </w:rPr>
        <w:t xml:space="preserve"> </w:t>
      </w:r>
      <w:r>
        <w:t>in</w:t>
      </w:r>
      <w:r>
        <w:rPr>
          <w:spacing w:val="-3"/>
        </w:rPr>
        <w:t xml:space="preserve"> </w:t>
      </w:r>
      <w:r>
        <w:t>office,</w:t>
      </w:r>
      <w:r>
        <w:rPr>
          <w:spacing w:val="-3"/>
        </w:rPr>
        <w:t xml:space="preserve"> </w:t>
      </w:r>
      <w:r>
        <w:t>the</w:t>
      </w:r>
      <w:r>
        <w:rPr>
          <w:spacing w:val="-3"/>
        </w:rPr>
        <w:t xml:space="preserve"> </w:t>
      </w:r>
      <w:r>
        <w:t>Healey-Driscoll</w:t>
      </w:r>
      <w:r>
        <w:rPr>
          <w:spacing w:val="-3"/>
        </w:rPr>
        <w:t xml:space="preserve"> </w:t>
      </w:r>
      <w:r>
        <w:t>Administration</w:t>
      </w:r>
      <w:r>
        <w:rPr>
          <w:spacing w:val="-3"/>
        </w:rPr>
        <w:t xml:space="preserve"> </w:t>
      </w:r>
      <w:r>
        <w:t>has</w:t>
      </w:r>
      <w:r>
        <w:rPr>
          <w:spacing w:val="-3"/>
        </w:rPr>
        <w:t xml:space="preserve"> </w:t>
      </w:r>
      <w:r>
        <w:t>signaled</w:t>
      </w:r>
      <w:r>
        <w:rPr>
          <w:spacing w:val="-4"/>
        </w:rPr>
        <w:t xml:space="preserve"> </w:t>
      </w:r>
      <w:r>
        <w:t>its</w:t>
      </w:r>
      <w:r>
        <w:rPr>
          <w:spacing w:val="-3"/>
        </w:rPr>
        <w:t xml:space="preserve"> </w:t>
      </w:r>
      <w:r>
        <w:t>commitment</w:t>
      </w:r>
      <w:r>
        <w:rPr>
          <w:spacing w:val="-5"/>
        </w:rPr>
        <w:t xml:space="preserve"> </w:t>
      </w:r>
      <w:r>
        <w:t>to confronting the Commonwealth’s housing crisis. The Affordable Homes Act builds on the previous actions and investments the Administration has taken to drive more abundant and affordable housing across the state.</w:t>
      </w:r>
    </w:p>
    <w:p w14:paraId="38D2C71D" w14:textId="77777777" w:rsidR="00A300D0" w:rsidRDefault="00000000">
      <w:pPr>
        <w:pStyle w:val="BodyText"/>
        <w:spacing w:before="240" w:line="276" w:lineRule="auto"/>
        <w:ind w:right="24"/>
      </w:pPr>
      <w:r>
        <w:t xml:space="preserve">This year alone, Governor Healey, alongside the newly created Executive Office of Housing and Livable Communities, has </w:t>
      </w:r>
      <w:proofErr w:type="gramStart"/>
      <w:r>
        <w:t>awarded</w:t>
      </w:r>
      <w:proofErr w:type="gramEnd"/>
      <w:r>
        <w:t xml:space="preserve"> over $300 million in state and federal resources to accelerate projects that seek to build and preserve over 2,000 affordable housing units. The Administration's</w:t>
      </w:r>
      <w:r>
        <w:rPr>
          <w:spacing w:val="-4"/>
        </w:rPr>
        <w:t xml:space="preserve"> </w:t>
      </w:r>
      <w:r>
        <w:t>FY24-FY28</w:t>
      </w:r>
      <w:r>
        <w:rPr>
          <w:spacing w:val="-4"/>
        </w:rPr>
        <w:t xml:space="preserve"> </w:t>
      </w:r>
      <w:r>
        <w:t>Capital</w:t>
      </w:r>
      <w:r>
        <w:rPr>
          <w:spacing w:val="-4"/>
        </w:rPr>
        <w:t xml:space="preserve"> </w:t>
      </w:r>
      <w:r>
        <w:t>Investment</w:t>
      </w:r>
      <w:r>
        <w:rPr>
          <w:spacing w:val="-4"/>
        </w:rPr>
        <w:t xml:space="preserve"> </w:t>
      </w:r>
      <w:r>
        <w:t>Plan</w:t>
      </w:r>
      <w:r>
        <w:rPr>
          <w:spacing w:val="-4"/>
        </w:rPr>
        <w:t xml:space="preserve"> </w:t>
      </w:r>
      <w:r>
        <w:t>also</w:t>
      </w:r>
      <w:r>
        <w:rPr>
          <w:spacing w:val="-6"/>
        </w:rPr>
        <w:t xml:space="preserve"> </w:t>
      </w:r>
      <w:r>
        <w:t>represented</w:t>
      </w:r>
      <w:r>
        <w:rPr>
          <w:spacing w:val="-4"/>
        </w:rPr>
        <w:t xml:space="preserve"> </w:t>
      </w:r>
      <w:r>
        <w:t>an</w:t>
      </w:r>
      <w:r>
        <w:rPr>
          <w:spacing w:val="-4"/>
        </w:rPr>
        <w:t xml:space="preserve"> </w:t>
      </w:r>
      <w:r>
        <w:t>historic</w:t>
      </w:r>
      <w:r>
        <w:rPr>
          <w:spacing w:val="-4"/>
        </w:rPr>
        <w:t xml:space="preserve"> </w:t>
      </w:r>
      <w:r>
        <w:t>investment</w:t>
      </w:r>
      <w:r>
        <w:rPr>
          <w:spacing w:val="-4"/>
        </w:rPr>
        <w:t xml:space="preserve"> </w:t>
      </w:r>
      <w:r>
        <w:t>in housing, increasing the annual investment in housing by approximately 18% to help finance</w:t>
      </w:r>
      <w:r>
        <w:rPr>
          <w:spacing w:val="40"/>
        </w:rPr>
        <w:t xml:space="preserve"> </w:t>
      </w:r>
      <w:r>
        <w:t>the construction of hundreds of new affordable housing opportunities per year. The Administration is further committed to more efficiently leveraging state volume cap as a tool to increase housing; it is currently working on implementing volume cap strategies that further Administration goals in 2024.</w:t>
      </w:r>
    </w:p>
    <w:p w14:paraId="092D706A" w14:textId="77777777" w:rsidR="00A300D0" w:rsidRDefault="00000000">
      <w:pPr>
        <w:spacing w:before="240" w:line="276" w:lineRule="auto"/>
        <w:ind w:right="110"/>
        <w:rPr>
          <w:sz w:val="24"/>
        </w:rPr>
      </w:pPr>
      <w:r>
        <w:rPr>
          <w:sz w:val="24"/>
        </w:rPr>
        <w:t>The</w:t>
      </w:r>
      <w:r>
        <w:rPr>
          <w:spacing w:val="-3"/>
          <w:sz w:val="24"/>
        </w:rPr>
        <w:t xml:space="preserve"> </w:t>
      </w:r>
      <w:r>
        <w:rPr>
          <w:sz w:val="24"/>
        </w:rPr>
        <w:t>fiscal</w:t>
      </w:r>
      <w:r>
        <w:rPr>
          <w:spacing w:val="-3"/>
          <w:sz w:val="24"/>
        </w:rPr>
        <w:t xml:space="preserve"> </w:t>
      </w:r>
      <w:r>
        <w:rPr>
          <w:sz w:val="24"/>
        </w:rPr>
        <w:t>year</w:t>
      </w:r>
      <w:r>
        <w:rPr>
          <w:spacing w:val="-3"/>
          <w:sz w:val="24"/>
        </w:rPr>
        <w:t xml:space="preserve"> </w:t>
      </w:r>
      <w:r>
        <w:rPr>
          <w:sz w:val="24"/>
        </w:rPr>
        <w:t>2024</w:t>
      </w:r>
      <w:r>
        <w:rPr>
          <w:spacing w:val="-5"/>
          <w:sz w:val="24"/>
        </w:rPr>
        <w:t xml:space="preserve"> </w:t>
      </w:r>
      <w:r>
        <w:rPr>
          <w:sz w:val="24"/>
        </w:rPr>
        <w:t>state</w:t>
      </w:r>
      <w:r>
        <w:rPr>
          <w:spacing w:val="-4"/>
          <w:sz w:val="24"/>
        </w:rPr>
        <w:t xml:space="preserve"> </w:t>
      </w:r>
      <w:r>
        <w:rPr>
          <w:sz w:val="24"/>
        </w:rPr>
        <w:t>budget</w:t>
      </w:r>
      <w:r>
        <w:rPr>
          <w:spacing w:val="-1"/>
          <w:sz w:val="24"/>
        </w:rPr>
        <w:t xml:space="preserve"> </w:t>
      </w:r>
      <w:r>
        <w:rPr>
          <w:sz w:val="24"/>
        </w:rPr>
        <w:t>also</w:t>
      </w:r>
      <w:r>
        <w:rPr>
          <w:spacing w:val="-5"/>
          <w:sz w:val="24"/>
        </w:rPr>
        <w:t xml:space="preserve"> </w:t>
      </w:r>
      <w:r>
        <w:rPr>
          <w:sz w:val="24"/>
        </w:rPr>
        <w:t>makes</w:t>
      </w:r>
      <w:r>
        <w:rPr>
          <w:spacing w:val="-6"/>
          <w:sz w:val="24"/>
        </w:rPr>
        <w:t xml:space="preserve"> </w:t>
      </w:r>
      <w:r>
        <w:rPr>
          <w:sz w:val="24"/>
        </w:rPr>
        <w:t>historic</w:t>
      </w:r>
      <w:r>
        <w:rPr>
          <w:spacing w:val="-3"/>
          <w:sz w:val="24"/>
        </w:rPr>
        <w:t xml:space="preserve"> </w:t>
      </w:r>
      <w:r>
        <w:rPr>
          <w:sz w:val="24"/>
        </w:rPr>
        <w:t>investments</w:t>
      </w:r>
      <w:r>
        <w:rPr>
          <w:spacing w:val="-3"/>
          <w:sz w:val="24"/>
        </w:rPr>
        <w:t xml:space="preserve"> </w:t>
      </w:r>
      <w:r>
        <w:rPr>
          <w:sz w:val="24"/>
        </w:rPr>
        <w:t>in</w:t>
      </w:r>
      <w:r>
        <w:rPr>
          <w:spacing w:val="-5"/>
          <w:sz w:val="24"/>
        </w:rPr>
        <w:t xml:space="preserve"> </w:t>
      </w:r>
      <w:r>
        <w:rPr>
          <w:sz w:val="24"/>
        </w:rPr>
        <w:t>housing, with</w:t>
      </w:r>
      <w:r>
        <w:rPr>
          <w:spacing w:val="-3"/>
          <w:sz w:val="24"/>
        </w:rPr>
        <w:t xml:space="preserve"> </w:t>
      </w:r>
      <w:r>
        <w:rPr>
          <w:b/>
          <w:sz w:val="24"/>
        </w:rPr>
        <w:t xml:space="preserve">$1.07 billion </w:t>
      </w:r>
      <w:r>
        <w:rPr>
          <w:sz w:val="24"/>
        </w:rPr>
        <w:t xml:space="preserve">in funding for key programs that </w:t>
      </w:r>
      <w:r>
        <w:rPr>
          <w:b/>
          <w:sz w:val="24"/>
        </w:rPr>
        <w:t xml:space="preserve">combat homelessness </w:t>
      </w:r>
      <w:r>
        <w:rPr>
          <w:sz w:val="24"/>
        </w:rPr>
        <w:t xml:space="preserve">and </w:t>
      </w:r>
      <w:r>
        <w:rPr>
          <w:b/>
          <w:sz w:val="24"/>
        </w:rPr>
        <w:t>support housing affordability</w:t>
      </w:r>
      <w:r>
        <w:rPr>
          <w:sz w:val="24"/>
        </w:rPr>
        <w:t>, including:</w:t>
      </w:r>
    </w:p>
    <w:p w14:paraId="2F3E53EC" w14:textId="77777777" w:rsidR="00A300D0" w:rsidRDefault="00000000">
      <w:pPr>
        <w:pStyle w:val="ListParagraph"/>
        <w:numPr>
          <w:ilvl w:val="0"/>
          <w:numId w:val="1"/>
        </w:numPr>
        <w:tabs>
          <w:tab w:val="left" w:pos="720"/>
        </w:tabs>
        <w:spacing w:before="242" w:line="271" w:lineRule="auto"/>
        <w:ind w:right="552"/>
        <w:rPr>
          <w:sz w:val="24"/>
        </w:rPr>
      </w:pPr>
      <w:r>
        <w:rPr>
          <w:b/>
          <w:sz w:val="24"/>
        </w:rPr>
        <w:t>$190M</w:t>
      </w:r>
      <w:r>
        <w:rPr>
          <w:b/>
          <w:spacing w:val="-5"/>
          <w:sz w:val="24"/>
        </w:rPr>
        <w:t xml:space="preserve"> </w:t>
      </w:r>
      <w:r>
        <w:rPr>
          <w:b/>
          <w:sz w:val="24"/>
        </w:rPr>
        <w:t>for</w:t>
      </w:r>
      <w:r>
        <w:rPr>
          <w:b/>
          <w:spacing w:val="-4"/>
          <w:sz w:val="24"/>
        </w:rPr>
        <w:t xml:space="preserve"> </w:t>
      </w:r>
      <w:r>
        <w:rPr>
          <w:b/>
          <w:sz w:val="24"/>
        </w:rPr>
        <w:t>Residential</w:t>
      </w:r>
      <w:r>
        <w:rPr>
          <w:b/>
          <w:spacing w:val="-4"/>
          <w:sz w:val="24"/>
        </w:rPr>
        <w:t xml:space="preserve"> </w:t>
      </w:r>
      <w:r>
        <w:rPr>
          <w:b/>
          <w:sz w:val="24"/>
        </w:rPr>
        <w:t>Assistance</w:t>
      </w:r>
      <w:r>
        <w:rPr>
          <w:b/>
          <w:spacing w:val="-6"/>
          <w:sz w:val="24"/>
        </w:rPr>
        <w:t xml:space="preserve"> </w:t>
      </w:r>
      <w:r>
        <w:rPr>
          <w:b/>
          <w:sz w:val="24"/>
        </w:rPr>
        <w:t>for</w:t>
      </w:r>
      <w:r>
        <w:rPr>
          <w:b/>
          <w:spacing w:val="-4"/>
          <w:sz w:val="24"/>
        </w:rPr>
        <w:t xml:space="preserve"> </w:t>
      </w:r>
      <w:r>
        <w:rPr>
          <w:b/>
          <w:sz w:val="24"/>
        </w:rPr>
        <w:t>Families</w:t>
      </w:r>
      <w:r>
        <w:rPr>
          <w:b/>
          <w:spacing w:val="-5"/>
          <w:sz w:val="24"/>
        </w:rPr>
        <w:t xml:space="preserve"> </w:t>
      </w:r>
      <w:r>
        <w:rPr>
          <w:b/>
          <w:sz w:val="24"/>
        </w:rPr>
        <w:t>in</w:t>
      </w:r>
      <w:r>
        <w:rPr>
          <w:b/>
          <w:spacing w:val="-5"/>
          <w:sz w:val="24"/>
        </w:rPr>
        <w:t xml:space="preserve"> </w:t>
      </w:r>
      <w:r>
        <w:rPr>
          <w:b/>
          <w:sz w:val="24"/>
        </w:rPr>
        <w:t xml:space="preserve">Transition </w:t>
      </w:r>
      <w:r>
        <w:rPr>
          <w:sz w:val="24"/>
        </w:rPr>
        <w:t>to</w:t>
      </w:r>
      <w:r>
        <w:rPr>
          <w:spacing w:val="-5"/>
          <w:sz w:val="24"/>
        </w:rPr>
        <w:t xml:space="preserve"> </w:t>
      </w:r>
      <w:r>
        <w:rPr>
          <w:sz w:val="24"/>
        </w:rPr>
        <w:t>help</w:t>
      </w:r>
      <w:r>
        <w:rPr>
          <w:spacing w:val="-3"/>
          <w:sz w:val="24"/>
        </w:rPr>
        <w:t xml:space="preserve"> </w:t>
      </w:r>
      <w:r>
        <w:rPr>
          <w:sz w:val="24"/>
        </w:rPr>
        <w:t xml:space="preserve">households </w:t>
      </w:r>
      <w:proofErr w:type="gramStart"/>
      <w:r>
        <w:rPr>
          <w:sz w:val="24"/>
        </w:rPr>
        <w:t>avoid</w:t>
      </w:r>
      <w:proofErr w:type="gramEnd"/>
      <w:r>
        <w:rPr>
          <w:sz w:val="24"/>
        </w:rPr>
        <w:t xml:space="preserve"> eviction and possibly homelessness.</w:t>
      </w:r>
    </w:p>
    <w:p w14:paraId="05264E2B" w14:textId="77777777" w:rsidR="00A300D0" w:rsidRDefault="00000000">
      <w:pPr>
        <w:pStyle w:val="ListParagraph"/>
        <w:numPr>
          <w:ilvl w:val="0"/>
          <w:numId w:val="1"/>
        </w:numPr>
        <w:tabs>
          <w:tab w:val="left" w:pos="720"/>
        </w:tabs>
        <w:spacing w:line="271" w:lineRule="auto"/>
        <w:ind w:right="109"/>
        <w:rPr>
          <w:sz w:val="24"/>
        </w:rPr>
      </w:pPr>
      <w:r>
        <w:rPr>
          <w:b/>
          <w:sz w:val="24"/>
        </w:rPr>
        <w:t>$110M</w:t>
      </w:r>
      <w:r>
        <w:rPr>
          <w:b/>
          <w:spacing w:val="-4"/>
          <w:sz w:val="24"/>
        </w:rPr>
        <w:t xml:space="preserve"> </w:t>
      </w:r>
      <w:r>
        <w:rPr>
          <w:b/>
          <w:sz w:val="24"/>
        </w:rPr>
        <w:t>for</w:t>
      </w:r>
      <w:r>
        <w:rPr>
          <w:b/>
          <w:spacing w:val="-3"/>
          <w:sz w:val="24"/>
        </w:rPr>
        <w:t xml:space="preserve"> </w:t>
      </w:r>
      <w:r>
        <w:rPr>
          <w:b/>
          <w:sz w:val="24"/>
        </w:rPr>
        <w:t>Homeless</w:t>
      </w:r>
      <w:r>
        <w:rPr>
          <w:b/>
          <w:spacing w:val="-3"/>
          <w:sz w:val="24"/>
        </w:rPr>
        <w:t xml:space="preserve"> </w:t>
      </w:r>
      <w:r>
        <w:rPr>
          <w:b/>
          <w:sz w:val="24"/>
        </w:rPr>
        <w:t>Individual</w:t>
      </w:r>
      <w:r>
        <w:rPr>
          <w:b/>
          <w:spacing w:val="-4"/>
          <w:sz w:val="24"/>
        </w:rPr>
        <w:t xml:space="preserve"> </w:t>
      </w:r>
      <w:r>
        <w:rPr>
          <w:b/>
          <w:sz w:val="24"/>
        </w:rPr>
        <w:t>Shelters</w:t>
      </w:r>
      <w:r>
        <w:rPr>
          <w:sz w:val="24"/>
        </w:rPr>
        <w:t>,</w:t>
      </w:r>
      <w:r>
        <w:rPr>
          <w:spacing w:val="-3"/>
          <w:sz w:val="24"/>
        </w:rPr>
        <w:t xml:space="preserve"> </w:t>
      </w:r>
      <w:r>
        <w:rPr>
          <w:sz w:val="24"/>
        </w:rPr>
        <w:t>which</w:t>
      </w:r>
      <w:r>
        <w:rPr>
          <w:spacing w:val="-3"/>
          <w:sz w:val="24"/>
        </w:rPr>
        <w:t xml:space="preserve"> </w:t>
      </w:r>
      <w:r>
        <w:rPr>
          <w:sz w:val="24"/>
        </w:rPr>
        <w:t>will</w:t>
      </w:r>
      <w:r>
        <w:rPr>
          <w:spacing w:val="-3"/>
          <w:sz w:val="24"/>
        </w:rPr>
        <w:t xml:space="preserve"> </w:t>
      </w:r>
      <w:r>
        <w:rPr>
          <w:sz w:val="24"/>
        </w:rPr>
        <w:t>preserve</w:t>
      </w:r>
      <w:r>
        <w:rPr>
          <w:spacing w:val="-4"/>
          <w:sz w:val="24"/>
        </w:rPr>
        <w:t xml:space="preserve"> </w:t>
      </w:r>
      <w:r>
        <w:rPr>
          <w:sz w:val="24"/>
        </w:rPr>
        <w:t>over</w:t>
      </w:r>
      <w:r>
        <w:rPr>
          <w:spacing w:val="-5"/>
          <w:sz w:val="24"/>
        </w:rPr>
        <w:t xml:space="preserve"> </w:t>
      </w:r>
      <w:r>
        <w:rPr>
          <w:sz w:val="24"/>
        </w:rPr>
        <w:t>2,600</w:t>
      </w:r>
      <w:r>
        <w:rPr>
          <w:spacing w:val="-3"/>
          <w:sz w:val="24"/>
        </w:rPr>
        <w:t xml:space="preserve"> </w:t>
      </w:r>
      <w:r>
        <w:rPr>
          <w:sz w:val="24"/>
        </w:rPr>
        <w:t>shelter</w:t>
      </w:r>
      <w:r>
        <w:rPr>
          <w:spacing w:val="-3"/>
          <w:sz w:val="24"/>
        </w:rPr>
        <w:t xml:space="preserve"> </w:t>
      </w:r>
      <w:r>
        <w:rPr>
          <w:sz w:val="24"/>
        </w:rPr>
        <w:t>beds for individuals experiencing homelessness.</w:t>
      </w:r>
    </w:p>
    <w:p w14:paraId="29917B66" w14:textId="77777777" w:rsidR="00A300D0" w:rsidRDefault="00A300D0">
      <w:pPr>
        <w:pStyle w:val="ListParagraph"/>
        <w:spacing w:line="271" w:lineRule="auto"/>
        <w:rPr>
          <w:sz w:val="24"/>
        </w:rPr>
        <w:sectPr w:rsidR="00A300D0">
          <w:pgSz w:w="12240" w:h="15840"/>
          <w:pgMar w:top="1340" w:right="1080" w:bottom="1200" w:left="1080" w:header="985" w:footer="1011" w:gutter="0"/>
          <w:cols w:space="720"/>
        </w:sectPr>
      </w:pPr>
    </w:p>
    <w:p w14:paraId="4D37BF3C" w14:textId="77777777" w:rsidR="00A300D0" w:rsidRDefault="00000000">
      <w:pPr>
        <w:pStyle w:val="ListParagraph"/>
        <w:numPr>
          <w:ilvl w:val="0"/>
          <w:numId w:val="1"/>
        </w:numPr>
        <w:tabs>
          <w:tab w:val="left" w:pos="720"/>
        </w:tabs>
        <w:spacing w:before="86" w:line="271" w:lineRule="auto"/>
        <w:ind w:right="194"/>
        <w:rPr>
          <w:sz w:val="24"/>
        </w:rPr>
      </w:pPr>
      <w:r>
        <w:rPr>
          <w:b/>
          <w:sz w:val="24"/>
        </w:rPr>
        <w:lastRenderedPageBreak/>
        <w:t>$107M</w:t>
      </w:r>
      <w:r>
        <w:rPr>
          <w:b/>
          <w:spacing w:val="-5"/>
          <w:sz w:val="24"/>
        </w:rPr>
        <w:t xml:space="preserve"> </w:t>
      </w:r>
      <w:r>
        <w:rPr>
          <w:b/>
          <w:sz w:val="24"/>
        </w:rPr>
        <w:t>for</w:t>
      </w:r>
      <w:r>
        <w:rPr>
          <w:b/>
          <w:spacing w:val="-4"/>
          <w:sz w:val="24"/>
        </w:rPr>
        <w:t xml:space="preserve"> </w:t>
      </w:r>
      <w:r>
        <w:rPr>
          <w:b/>
          <w:sz w:val="24"/>
        </w:rPr>
        <w:t>Subsidies</w:t>
      </w:r>
      <w:r>
        <w:rPr>
          <w:b/>
          <w:spacing w:val="-6"/>
          <w:sz w:val="24"/>
        </w:rPr>
        <w:t xml:space="preserve"> </w:t>
      </w:r>
      <w:r>
        <w:rPr>
          <w:b/>
          <w:sz w:val="24"/>
        </w:rPr>
        <w:t>for</w:t>
      </w:r>
      <w:r>
        <w:rPr>
          <w:b/>
          <w:spacing w:val="-4"/>
          <w:sz w:val="24"/>
        </w:rPr>
        <w:t xml:space="preserve"> </w:t>
      </w:r>
      <w:r>
        <w:rPr>
          <w:b/>
          <w:sz w:val="24"/>
        </w:rPr>
        <w:t>Public</w:t>
      </w:r>
      <w:r>
        <w:rPr>
          <w:b/>
          <w:spacing w:val="-3"/>
          <w:sz w:val="24"/>
        </w:rPr>
        <w:t xml:space="preserve"> </w:t>
      </w:r>
      <w:r>
        <w:rPr>
          <w:b/>
          <w:sz w:val="24"/>
        </w:rPr>
        <w:t>Housing</w:t>
      </w:r>
      <w:r>
        <w:rPr>
          <w:b/>
          <w:spacing w:val="-4"/>
          <w:sz w:val="24"/>
        </w:rPr>
        <w:t xml:space="preserve"> </w:t>
      </w:r>
      <w:r>
        <w:rPr>
          <w:b/>
          <w:sz w:val="24"/>
        </w:rPr>
        <w:t>Authorities</w:t>
      </w:r>
      <w:r>
        <w:rPr>
          <w:sz w:val="24"/>
        </w:rPr>
        <w:t>,</w:t>
      </w:r>
      <w:r>
        <w:rPr>
          <w:spacing w:val="-3"/>
          <w:sz w:val="24"/>
        </w:rPr>
        <w:t xml:space="preserve"> </w:t>
      </w:r>
      <w:r>
        <w:rPr>
          <w:sz w:val="24"/>
        </w:rPr>
        <w:t>critical</w:t>
      </w:r>
      <w:r>
        <w:rPr>
          <w:spacing w:val="-3"/>
          <w:sz w:val="24"/>
        </w:rPr>
        <w:t xml:space="preserve"> </w:t>
      </w:r>
      <w:r>
        <w:rPr>
          <w:sz w:val="24"/>
        </w:rPr>
        <w:t>funding</w:t>
      </w:r>
      <w:r>
        <w:rPr>
          <w:spacing w:val="-2"/>
          <w:sz w:val="24"/>
        </w:rPr>
        <w:t xml:space="preserve"> </w:t>
      </w:r>
      <w:r>
        <w:rPr>
          <w:sz w:val="24"/>
        </w:rPr>
        <w:t>to</w:t>
      </w:r>
      <w:r>
        <w:rPr>
          <w:spacing w:val="-5"/>
          <w:sz w:val="24"/>
        </w:rPr>
        <w:t xml:space="preserve"> </w:t>
      </w:r>
      <w:r>
        <w:rPr>
          <w:sz w:val="24"/>
        </w:rPr>
        <w:t>maintain</w:t>
      </w:r>
      <w:r>
        <w:rPr>
          <w:spacing w:val="-3"/>
          <w:sz w:val="24"/>
        </w:rPr>
        <w:t xml:space="preserve"> </w:t>
      </w:r>
      <w:r>
        <w:rPr>
          <w:sz w:val="24"/>
        </w:rPr>
        <w:t>the operations of our state-funded public housing.</w:t>
      </w:r>
    </w:p>
    <w:p w14:paraId="6EB05010" w14:textId="77777777" w:rsidR="00A300D0" w:rsidRDefault="00000000">
      <w:pPr>
        <w:pStyle w:val="ListParagraph"/>
        <w:numPr>
          <w:ilvl w:val="0"/>
          <w:numId w:val="1"/>
        </w:numPr>
        <w:tabs>
          <w:tab w:val="left" w:pos="720"/>
        </w:tabs>
        <w:spacing w:line="271" w:lineRule="auto"/>
        <w:ind w:right="498"/>
        <w:rPr>
          <w:sz w:val="24"/>
        </w:rPr>
      </w:pPr>
      <w:r>
        <w:rPr>
          <w:b/>
          <w:sz w:val="24"/>
        </w:rPr>
        <w:t>$16.5M</w:t>
      </w:r>
      <w:r>
        <w:rPr>
          <w:b/>
          <w:spacing w:val="-4"/>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Rental</w:t>
      </w:r>
      <w:r>
        <w:rPr>
          <w:b/>
          <w:spacing w:val="-5"/>
          <w:sz w:val="24"/>
        </w:rPr>
        <w:t xml:space="preserve"> </w:t>
      </w:r>
      <w:r>
        <w:rPr>
          <w:b/>
          <w:sz w:val="24"/>
        </w:rPr>
        <w:t>Subsidy</w:t>
      </w:r>
      <w:r>
        <w:rPr>
          <w:b/>
          <w:spacing w:val="-5"/>
          <w:sz w:val="24"/>
        </w:rPr>
        <w:t xml:space="preserve"> </w:t>
      </w:r>
      <w:r>
        <w:rPr>
          <w:b/>
          <w:sz w:val="24"/>
        </w:rPr>
        <w:t>Program</w:t>
      </w:r>
      <w:r>
        <w:rPr>
          <w:b/>
          <w:spacing w:val="-3"/>
          <w:sz w:val="24"/>
        </w:rPr>
        <w:t xml:space="preserve"> </w:t>
      </w:r>
      <w:r>
        <w:rPr>
          <w:b/>
          <w:sz w:val="24"/>
        </w:rPr>
        <w:t>for</w:t>
      </w:r>
      <w:r>
        <w:rPr>
          <w:b/>
          <w:spacing w:val="-6"/>
          <w:sz w:val="24"/>
        </w:rPr>
        <w:t xml:space="preserve"> </w:t>
      </w:r>
      <w:r>
        <w:rPr>
          <w:b/>
          <w:sz w:val="24"/>
        </w:rPr>
        <w:t>DMH</w:t>
      </w:r>
      <w:r>
        <w:rPr>
          <w:b/>
          <w:spacing w:val="-2"/>
          <w:sz w:val="24"/>
        </w:rPr>
        <w:t xml:space="preserve"> </w:t>
      </w:r>
      <w:r>
        <w:rPr>
          <w:b/>
          <w:sz w:val="24"/>
        </w:rPr>
        <w:t>Clients</w:t>
      </w:r>
      <w:r>
        <w:rPr>
          <w:sz w:val="24"/>
        </w:rPr>
        <w:t>,</w:t>
      </w:r>
      <w:r>
        <w:rPr>
          <w:spacing w:val="-2"/>
          <w:sz w:val="24"/>
        </w:rPr>
        <w:t xml:space="preserve"> </w:t>
      </w:r>
      <w:r>
        <w:rPr>
          <w:sz w:val="24"/>
        </w:rPr>
        <w:t>which</w:t>
      </w:r>
      <w:r>
        <w:rPr>
          <w:spacing w:val="-4"/>
          <w:sz w:val="24"/>
        </w:rPr>
        <w:t xml:space="preserve"> </w:t>
      </w:r>
      <w:r>
        <w:rPr>
          <w:sz w:val="24"/>
        </w:rPr>
        <w:t>will</w:t>
      </w:r>
      <w:r>
        <w:rPr>
          <w:spacing w:val="-3"/>
          <w:sz w:val="24"/>
        </w:rPr>
        <w:t xml:space="preserve"> </w:t>
      </w:r>
      <w:r>
        <w:rPr>
          <w:sz w:val="24"/>
        </w:rPr>
        <w:t>help</w:t>
      </w:r>
      <w:r>
        <w:rPr>
          <w:spacing w:val="-2"/>
          <w:sz w:val="24"/>
        </w:rPr>
        <w:t xml:space="preserve"> </w:t>
      </w:r>
      <w:r>
        <w:rPr>
          <w:sz w:val="24"/>
        </w:rPr>
        <w:t>expand access to safe, affordable housing for clients at DMH.</w:t>
      </w:r>
    </w:p>
    <w:p w14:paraId="7CFC6BE5" w14:textId="77777777" w:rsidR="00A300D0" w:rsidRDefault="00000000">
      <w:pPr>
        <w:pStyle w:val="ListParagraph"/>
        <w:numPr>
          <w:ilvl w:val="0"/>
          <w:numId w:val="1"/>
        </w:numPr>
        <w:tabs>
          <w:tab w:val="left" w:pos="720"/>
        </w:tabs>
        <w:spacing w:line="271" w:lineRule="auto"/>
        <w:ind w:right="381"/>
        <w:rPr>
          <w:sz w:val="24"/>
        </w:rPr>
      </w:pPr>
      <w:r>
        <w:rPr>
          <w:b/>
          <w:sz w:val="24"/>
        </w:rPr>
        <w:t>$8.9M</w:t>
      </w:r>
      <w:r>
        <w:rPr>
          <w:b/>
          <w:spacing w:val="-5"/>
          <w:sz w:val="24"/>
        </w:rPr>
        <w:t xml:space="preserve"> </w:t>
      </w:r>
      <w:r>
        <w:rPr>
          <w:b/>
          <w:sz w:val="24"/>
        </w:rPr>
        <w:t>for</w:t>
      </w:r>
      <w:r>
        <w:rPr>
          <w:b/>
          <w:spacing w:val="-4"/>
          <w:sz w:val="24"/>
        </w:rPr>
        <w:t xml:space="preserve"> </w:t>
      </w:r>
      <w:r>
        <w:rPr>
          <w:b/>
          <w:sz w:val="24"/>
        </w:rPr>
        <w:t>Sponsor-Based</w:t>
      </w:r>
      <w:r>
        <w:rPr>
          <w:b/>
          <w:spacing w:val="-8"/>
          <w:sz w:val="24"/>
        </w:rPr>
        <w:t xml:space="preserve"> </w:t>
      </w:r>
      <w:r>
        <w:rPr>
          <w:b/>
          <w:sz w:val="24"/>
        </w:rPr>
        <w:t>Permanent</w:t>
      </w:r>
      <w:r>
        <w:rPr>
          <w:b/>
          <w:spacing w:val="-5"/>
          <w:sz w:val="24"/>
        </w:rPr>
        <w:t xml:space="preserve"> </w:t>
      </w:r>
      <w:r>
        <w:rPr>
          <w:b/>
          <w:sz w:val="24"/>
        </w:rPr>
        <w:t>Supportive</w:t>
      </w:r>
      <w:r>
        <w:rPr>
          <w:b/>
          <w:spacing w:val="-4"/>
          <w:sz w:val="24"/>
        </w:rPr>
        <w:t xml:space="preserve"> </w:t>
      </w:r>
      <w:r>
        <w:rPr>
          <w:b/>
          <w:sz w:val="24"/>
        </w:rPr>
        <w:t>Housing</w:t>
      </w:r>
      <w:r>
        <w:rPr>
          <w:b/>
          <w:spacing w:val="-2"/>
          <w:sz w:val="24"/>
        </w:rPr>
        <w:t xml:space="preserve"> </w:t>
      </w:r>
      <w:r>
        <w:rPr>
          <w:sz w:val="24"/>
        </w:rPr>
        <w:t>to</w:t>
      </w:r>
      <w:r>
        <w:rPr>
          <w:spacing w:val="-4"/>
          <w:sz w:val="24"/>
        </w:rPr>
        <w:t xml:space="preserve"> </w:t>
      </w:r>
      <w:r>
        <w:rPr>
          <w:sz w:val="24"/>
        </w:rPr>
        <w:t>help</w:t>
      </w:r>
      <w:r>
        <w:rPr>
          <w:spacing w:val="-4"/>
          <w:sz w:val="24"/>
        </w:rPr>
        <w:t xml:space="preserve"> </w:t>
      </w:r>
      <w:r>
        <w:rPr>
          <w:sz w:val="24"/>
        </w:rPr>
        <w:t>reduce</w:t>
      </w:r>
      <w:r>
        <w:rPr>
          <w:spacing w:val="-4"/>
          <w:sz w:val="24"/>
        </w:rPr>
        <w:t xml:space="preserve"> </w:t>
      </w:r>
      <w:r>
        <w:rPr>
          <w:sz w:val="24"/>
        </w:rPr>
        <w:t xml:space="preserve">chronic </w:t>
      </w:r>
      <w:r>
        <w:rPr>
          <w:spacing w:val="-2"/>
          <w:sz w:val="24"/>
        </w:rPr>
        <w:t>homelessness.</w:t>
      </w:r>
    </w:p>
    <w:p w14:paraId="7AC43A95" w14:textId="77777777" w:rsidR="00A300D0" w:rsidRDefault="00000000">
      <w:pPr>
        <w:pStyle w:val="ListParagraph"/>
        <w:numPr>
          <w:ilvl w:val="0"/>
          <w:numId w:val="1"/>
        </w:numPr>
        <w:tabs>
          <w:tab w:val="left" w:pos="720"/>
        </w:tabs>
        <w:spacing w:before="249" w:line="273" w:lineRule="auto"/>
        <w:ind w:right="612"/>
        <w:jc w:val="both"/>
        <w:rPr>
          <w:sz w:val="24"/>
        </w:rPr>
      </w:pPr>
      <w:r>
        <w:rPr>
          <w:b/>
          <w:sz w:val="24"/>
        </w:rPr>
        <w:t>Creates</w:t>
      </w:r>
      <w:r>
        <w:rPr>
          <w:b/>
          <w:spacing w:val="-6"/>
          <w:sz w:val="24"/>
        </w:rPr>
        <w:t xml:space="preserve"> </w:t>
      </w:r>
      <w:r>
        <w:rPr>
          <w:b/>
          <w:sz w:val="24"/>
        </w:rPr>
        <w:t>750</w:t>
      </w:r>
      <w:r>
        <w:rPr>
          <w:b/>
          <w:spacing w:val="-7"/>
          <w:sz w:val="24"/>
        </w:rPr>
        <w:t xml:space="preserve"> </w:t>
      </w:r>
      <w:r>
        <w:rPr>
          <w:b/>
          <w:sz w:val="24"/>
        </w:rPr>
        <w:t>new</w:t>
      </w:r>
      <w:r>
        <w:rPr>
          <w:b/>
          <w:spacing w:val="-5"/>
          <w:sz w:val="24"/>
        </w:rPr>
        <w:t xml:space="preserve"> </w:t>
      </w:r>
      <w:r>
        <w:rPr>
          <w:b/>
          <w:sz w:val="24"/>
        </w:rPr>
        <w:t>rental</w:t>
      </w:r>
      <w:r>
        <w:rPr>
          <w:b/>
          <w:spacing w:val="-5"/>
          <w:sz w:val="24"/>
        </w:rPr>
        <w:t xml:space="preserve"> </w:t>
      </w:r>
      <w:r>
        <w:rPr>
          <w:b/>
          <w:sz w:val="24"/>
        </w:rPr>
        <w:t>vouchers</w:t>
      </w:r>
      <w:r>
        <w:rPr>
          <w:b/>
          <w:spacing w:val="-5"/>
          <w:sz w:val="24"/>
        </w:rPr>
        <w:t xml:space="preserve"> </w:t>
      </w:r>
      <w:r>
        <w:rPr>
          <w:b/>
          <w:sz w:val="24"/>
        </w:rPr>
        <w:t>through</w:t>
      </w:r>
      <w:r>
        <w:rPr>
          <w:b/>
          <w:spacing w:val="-5"/>
          <w:sz w:val="24"/>
        </w:rPr>
        <w:t xml:space="preserve"> </w:t>
      </w:r>
      <w:r>
        <w:rPr>
          <w:b/>
          <w:sz w:val="24"/>
        </w:rPr>
        <w:t>the</w:t>
      </w:r>
      <w:r>
        <w:rPr>
          <w:b/>
          <w:spacing w:val="-5"/>
          <w:sz w:val="24"/>
        </w:rPr>
        <w:t xml:space="preserve"> </w:t>
      </w:r>
      <w:r>
        <w:rPr>
          <w:b/>
          <w:sz w:val="24"/>
        </w:rPr>
        <w:t>Massachusetts</w:t>
      </w:r>
      <w:r>
        <w:rPr>
          <w:b/>
          <w:spacing w:val="-5"/>
          <w:sz w:val="24"/>
        </w:rPr>
        <w:t xml:space="preserve"> </w:t>
      </w:r>
      <w:r>
        <w:rPr>
          <w:b/>
          <w:sz w:val="24"/>
        </w:rPr>
        <w:t>Rental</w:t>
      </w:r>
      <w:r>
        <w:rPr>
          <w:b/>
          <w:spacing w:val="-5"/>
          <w:sz w:val="24"/>
        </w:rPr>
        <w:t xml:space="preserve"> </w:t>
      </w:r>
      <w:r>
        <w:rPr>
          <w:b/>
          <w:sz w:val="24"/>
        </w:rPr>
        <w:t>Voucher Program (MRVP)</w:t>
      </w:r>
      <w:r>
        <w:rPr>
          <w:sz w:val="24"/>
        </w:rPr>
        <w:t>, including project-based vouchers which are instrumental</w:t>
      </w:r>
      <w:r>
        <w:rPr>
          <w:spacing w:val="-1"/>
          <w:sz w:val="24"/>
        </w:rPr>
        <w:t xml:space="preserve"> </w:t>
      </w:r>
      <w:r>
        <w:rPr>
          <w:sz w:val="24"/>
        </w:rPr>
        <w:t>to the development of affordable housing.</w:t>
      </w:r>
    </w:p>
    <w:p w14:paraId="550852D9" w14:textId="77777777" w:rsidR="00A300D0" w:rsidRDefault="00000000">
      <w:pPr>
        <w:pStyle w:val="ListParagraph"/>
        <w:numPr>
          <w:ilvl w:val="0"/>
          <w:numId w:val="1"/>
        </w:numPr>
        <w:tabs>
          <w:tab w:val="left" w:pos="720"/>
        </w:tabs>
        <w:spacing w:before="243" w:line="271" w:lineRule="auto"/>
        <w:ind w:right="348"/>
        <w:rPr>
          <w:sz w:val="24"/>
        </w:rPr>
      </w:pPr>
      <w:r>
        <w:rPr>
          <w:b/>
          <w:sz w:val="24"/>
        </w:rPr>
        <w:t>Increases</w:t>
      </w:r>
      <w:r>
        <w:rPr>
          <w:b/>
          <w:spacing w:val="-3"/>
          <w:sz w:val="24"/>
        </w:rPr>
        <w:t xml:space="preserve"> </w:t>
      </w:r>
      <w:r>
        <w:rPr>
          <w:b/>
          <w:sz w:val="24"/>
        </w:rPr>
        <w:t>the</w:t>
      </w:r>
      <w:r>
        <w:rPr>
          <w:b/>
          <w:spacing w:val="-2"/>
          <w:sz w:val="24"/>
        </w:rPr>
        <w:t xml:space="preserve"> </w:t>
      </w:r>
      <w:r>
        <w:rPr>
          <w:b/>
          <w:sz w:val="24"/>
        </w:rPr>
        <w:t>benefit</w:t>
      </w:r>
      <w:r>
        <w:rPr>
          <w:b/>
          <w:spacing w:val="-6"/>
          <w:sz w:val="24"/>
        </w:rPr>
        <w:t xml:space="preserve"> </w:t>
      </w:r>
      <w:r>
        <w:rPr>
          <w:b/>
          <w:sz w:val="24"/>
        </w:rPr>
        <w:t>level</w:t>
      </w:r>
      <w:r>
        <w:rPr>
          <w:b/>
          <w:spacing w:val="-3"/>
          <w:sz w:val="24"/>
        </w:rPr>
        <w:t xml:space="preserve"> </w:t>
      </w:r>
      <w:r>
        <w:rPr>
          <w:b/>
          <w:sz w:val="24"/>
        </w:rPr>
        <w:t>at</w:t>
      </w:r>
      <w:r>
        <w:rPr>
          <w:b/>
          <w:spacing w:val="-3"/>
          <w:sz w:val="24"/>
        </w:rPr>
        <w:t xml:space="preserve"> </w:t>
      </w:r>
      <w:proofErr w:type="spellStart"/>
      <w:r>
        <w:rPr>
          <w:b/>
          <w:sz w:val="24"/>
        </w:rPr>
        <w:t>HomeBASE</w:t>
      </w:r>
      <w:proofErr w:type="spellEnd"/>
      <w:r>
        <w:rPr>
          <w:b/>
          <w:spacing w:val="-5"/>
          <w:sz w:val="24"/>
        </w:rPr>
        <w:t xml:space="preserve"> </w:t>
      </w:r>
      <w:r>
        <w:rPr>
          <w:b/>
          <w:sz w:val="24"/>
        </w:rPr>
        <w:t>to</w:t>
      </w:r>
      <w:r>
        <w:rPr>
          <w:b/>
          <w:spacing w:val="-3"/>
          <w:sz w:val="24"/>
        </w:rPr>
        <w:t xml:space="preserve"> </w:t>
      </w:r>
      <w:r>
        <w:rPr>
          <w:b/>
          <w:sz w:val="24"/>
        </w:rPr>
        <w:t>$30,000</w:t>
      </w:r>
      <w:r>
        <w:rPr>
          <w:b/>
          <w:spacing w:val="-3"/>
          <w:sz w:val="24"/>
        </w:rPr>
        <w:t xml:space="preserve"> </w:t>
      </w:r>
      <w:r>
        <w:rPr>
          <w:b/>
          <w:sz w:val="24"/>
        </w:rPr>
        <w:t>over</w:t>
      </w:r>
      <w:r>
        <w:rPr>
          <w:b/>
          <w:spacing w:val="-3"/>
          <w:sz w:val="24"/>
        </w:rPr>
        <w:t xml:space="preserve"> </w:t>
      </w:r>
      <w:r>
        <w:rPr>
          <w:b/>
          <w:sz w:val="24"/>
        </w:rPr>
        <w:t>24-months</w:t>
      </w:r>
      <w:r>
        <w:rPr>
          <w:b/>
          <w:spacing w:val="-2"/>
          <w:sz w:val="24"/>
        </w:rPr>
        <w:t xml:space="preserve"> </w:t>
      </w:r>
      <w:r>
        <w:rPr>
          <w:sz w:val="24"/>
        </w:rPr>
        <w:t>to</w:t>
      </w:r>
      <w:r>
        <w:rPr>
          <w:spacing w:val="-3"/>
          <w:sz w:val="24"/>
        </w:rPr>
        <w:t xml:space="preserve"> </w:t>
      </w:r>
      <w:r>
        <w:rPr>
          <w:sz w:val="24"/>
        </w:rPr>
        <w:t>help</w:t>
      </w:r>
      <w:r>
        <w:rPr>
          <w:spacing w:val="-3"/>
          <w:sz w:val="24"/>
        </w:rPr>
        <w:t xml:space="preserve"> </w:t>
      </w:r>
      <w:r>
        <w:rPr>
          <w:sz w:val="24"/>
        </w:rPr>
        <w:t>EA-eligible families exiting family shelter.</w:t>
      </w:r>
    </w:p>
    <w:p w14:paraId="3B5F3E40" w14:textId="77777777" w:rsidR="00A300D0" w:rsidRDefault="00000000">
      <w:pPr>
        <w:pStyle w:val="ListParagraph"/>
        <w:numPr>
          <w:ilvl w:val="0"/>
          <w:numId w:val="1"/>
        </w:numPr>
        <w:tabs>
          <w:tab w:val="left" w:pos="720"/>
        </w:tabs>
        <w:spacing w:before="247" w:line="273" w:lineRule="auto"/>
        <w:ind w:right="429"/>
        <w:rPr>
          <w:sz w:val="24"/>
        </w:rPr>
      </w:pPr>
      <w:r>
        <w:rPr>
          <w:b/>
          <w:sz w:val="24"/>
        </w:rPr>
        <w:t>Authorizes the creation of project-based vouchers through the Alternative Housing</w:t>
      </w:r>
      <w:r>
        <w:rPr>
          <w:b/>
          <w:spacing w:val="-3"/>
          <w:sz w:val="24"/>
        </w:rPr>
        <w:t xml:space="preserve"> </w:t>
      </w:r>
      <w:r>
        <w:rPr>
          <w:b/>
          <w:sz w:val="24"/>
        </w:rPr>
        <w:t>Voucher</w:t>
      </w:r>
      <w:r>
        <w:rPr>
          <w:b/>
          <w:spacing w:val="-5"/>
          <w:sz w:val="24"/>
        </w:rPr>
        <w:t xml:space="preserve"> </w:t>
      </w:r>
      <w:r>
        <w:rPr>
          <w:b/>
          <w:sz w:val="24"/>
        </w:rPr>
        <w:t>Program</w:t>
      </w:r>
      <w:r>
        <w:rPr>
          <w:b/>
          <w:spacing w:val="-1"/>
          <w:sz w:val="24"/>
        </w:rPr>
        <w:t xml:space="preserve"> </w:t>
      </w:r>
      <w:r>
        <w:rPr>
          <w:sz w:val="24"/>
        </w:rPr>
        <w:t>to</w:t>
      </w:r>
      <w:r>
        <w:rPr>
          <w:spacing w:val="-4"/>
          <w:sz w:val="24"/>
        </w:rPr>
        <w:t xml:space="preserve"> </w:t>
      </w:r>
      <w:r>
        <w:rPr>
          <w:sz w:val="24"/>
        </w:rPr>
        <w:t>help</w:t>
      </w:r>
      <w:r>
        <w:rPr>
          <w:spacing w:val="-5"/>
          <w:sz w:val="24"/>
        </w:rPr>
        <w:t xml:space="preserve"> </w:t>
      </w:r>
      <w:r>
        <w:rPr>
          <w:sz w:val="24"/>
        </w:rPr>
        <w:t>the</w:t>
      </w:r>
      <w:r>
        <w:rPr>
          <w:spacing w:val="-3"/>
          <w:sz w:val="24"/>
        </w:rPr>
        <w:t xml:space="preserve"> </w:t>
      </w:r>
      <w:r>
        <w:rPr>
          <w:sz w:val="24"/>
        </w:rPr>
        <w:t>development</w:t>
      </w:r>
      <w:r>
        <w:rPr>
          <w:spacing w:val="-5"/>
          <w:sz w:val="24"/>
        </w:rPr>
        <w:t xml:space="preserve"> </w:t>
      </w:r>
      <w:r>
        <w:rPr>
          <w:sz w:val="24"/>
        </w:rPr>
        <w:t>of</w:t>
      </w:r>
      <w:r>
        <w:rPr>
          <w:spacing w:val="-5"/>
          <w:sz w:val="24"/>
        </w:rPr>
        <w:t xml:space="preserve"> </w:t>
      </w:r>
      <w:r>
        <w:rPr>
          <w:sz w:val="24"/>
        </w:rPr>
        <w:t>accessible</w:t>
      </w:r>
      <w:r>
        <w:rPr>
          <w:spacing w:val="-3"/>
          <w:sz w:val="24"/>
        </w:rPr>
        <w:t xml:space="preserve"> </w:t>
      </w:r>
      <w:r>
        <w:rPr>
          <w:sz w:val="24"/>
        </w:rPr>
        <w:t>housing</w:t>
      </w:r>
      <w:r>
        <w:rPr>
          <w:spacing w:val="-4"/>
          <w:sz w:val="24"/>
        </w:rPr>
        <w:t xml:space="preserve"> </w:t>
      </w:r>
      <w:r>
        <w:rPr>
          <w:sz w:val="24"/>
        </w:rPr>
        <w:t>for</w:t>
      </w:r>
      <w:r>
        <w:rPr>
          <w:spacing w:val="-3"/>
          <w:sz w:val="24"/>
        </w:rPr>
        <w:t xml:space="preserve"> </w:t>
      </w:r>
      <w:r>
        <w:rPr>
          <w:sz w:val="24"/>
        </w:rPr>
        <w:t>non-elderly disabled individuals.</w:t>
      </w:r>
    </w:p>
    <w:p w14:paraId="4FE3FAE9" w14:textId="77777777" w:rsidR="00A300D0" w:rsidRDefault="00000000">
      <w:pPr>
        <w:pStyle w:val="BodyText"/>
        <w:spacing w:before="245" w:line="276" w:lineRule="auto"/>
        <w:ind w:right="20"/>
      </w:pPr>
      <w:r>
        <w:t>And</w:t>
      </w:r>
      <w:r>
        <w:rPr>
          <w:spacing w:val="-4"/>
        </w:rPr>
        <w:t xml:space="preserve"> </w:t>
      </w:r>
      <w:r>
        <w:t>the</w:t>
      </w:r>
      <w:r>
        <w:rPr>
          <w:spacing w:val="-2"/>
        </w:rPr>
        <w:t xml:space="preserve"> </w:t>
      </w:r>
      <w:r>
        <w:rPr>
          <w:b/>
        </w:rPr>
        <w:t>tax</w:t>
      </w:r>
      <w:r>
        <w:rPr>
          <w:b/>
          <w:spacing w:val="-4"/>
        </w:rPr>
        <w:t xml:space="preserve"> </w:t>
      </w:r>
      <w:r>
        <w:rPr>
          <w:b/>
        </w:rPr>
        <w:t>reform</w:t>
      </w:r>
      <w:r>
        <w:rPr>
          <w:b/>
          <w:spacing w:val="-4"/>
        </w:rPr>
        <w:t xml:space="preserve"> </w:t>
      </w:r>
      <w:r>
        <w:rPr>
          <w:b/>
        </w:rPr>
        <w:t>package</w:t>
      </w:r>
      <w:r>
        <w:rPr>
          <w:b/>
          <w:spacing w:val="-3"/>
        </w:rPr>
        <w:t xml:space="preserve"> </w:t>
      </w:r>
      <w:r>
        <w:t>recently</w:t>
      </w:r>
      <w:r>
        <w:rPr>
          <w:spacing w:val="-4"/>
        </w:rPr>
        <w:t xml:space="preserve"> </w:t>
      </w:r>
      <w:r>
        <w:t>signed</w:t>
      </w:r>
      <w:r>
        <w:rPr>
          <w:spacing w:val="-5"/>
        </w:rPr>
        <w:t xml:space="preserve"> </w:t>
      </w:r>
      <w:r>
        <w:t>into</w:t>
      </w:r>
      <w:r>
        <w:rPr>
          <w:spacing w:val="-4"/>
        </w:rPr>
        <w:t xml:space="preserve"> </w:t>
      </w:r>
      <w:r>
        <w:t>law</w:t>
      </w:r>
      <w:r>
        <w:rPr>
          <w:spacing w:val="-3"/>
        </w:rPr>
        <w:t xml:space="preserve"> </w:t>
      </w:r>
      <w:r>
        <w:t>included</w:t>
      </w:r>
      <w:r>
        <w:rPr>
          <w:spacing w:val="-4"/>
        </w:rPr>
        <w:t xml:space="preserve"> </w:t>
      </w:r>
      <w:r>
        <w:t>numerous</w:t>
      </w:r>
      <w:r>
        <w:rPr>
          <w:spacing w:val="-4"/>
        </w:rPr>
        <w:t xml:space="preserve"> </w:t>
      </w:r>
      <w:r>
        <w:t>provisions</w:t>
      </w:r>
      <w:r>
        <w:rPr>
          <w:spacing w:val="-6"/>
        </w:rPr>
        <w:t xml:space="preserve"> </w:t>
      </w:r>
      <w:r>
        <w:t>designed to drive housing production and address the high cost of housing, including:</w:t>
      </w:r>
    </w:p>
    <w:p w14:paraId="781D986E" w14:textId="77777777" w:rsidR="00A300D0" w:rsidRDefault="00000000">
      <w:pPr>
        <w:pStyle w:val="ListParagraph"/>
        <w:numPr>
          <w:ilvl w:val="0"/>
          <w:numId w:val="1"/>
        </w:numPr>
        <w:tabs>
          <w:tab w:val="left" w:pos="720"/>
        </w:tabs>
        <w:spacing w:before="239"/>
        <w:rPr>
          <w:sz w:val="24"/>
        </w:rPr>
      </w:pPr>
      <w:r>
        <w:rPr>
          <w:b/>
          <w:sz w:val="24"/>
        </w:rPr>
        <w:t>Raising</w:t>
      </w:r>
      <w:r>
        <w:rPr>
          <w:b/>
          <w:spacing w:val="-5"/>
          <w:sz w:val="24"/>
        </w:rPr>
        <w:t xml:space="preserve"> </w:t>
      </w:r>
      <w:r>
        <w:rPr>
          <w:b/>
          <w:sz w:val="24"/>
        </w:rPr>
        <w:t>the</w:t>
      </w:r>
      <w:r>
        <w:rPr>
          <w:b/>
          <w:spacing w:val="-5"/>
          <w:sz w:val="24"/>
        </w:rPr>
        <w:t xml:space="preserve"> </w:t>
      </w:r>
      <w:r>
        <w:rPr>
          <w:b/>
          <w:sz w:val="24"/>
        </w:rPr>
        <w:t>Low-Income</w:t>
      </w:r>
      <w:r>
        <w:rPr>
          <w:b/>
          <w:spacing w:val="-4"/>
          <w:sz w:val="24"/>
        </w:rPr>
        <w:t xml:space="preserve"> </w:t>
      </w:r>
      <w:r>
        <w:rPr>
          <w:b/>
          <w:sz w:val="24"/>
        </w:rPr>
        <w:t>Housing</w:t>
      </w:r>
      <w:r>
        <w:rPr>
          <w:b/>
          <w:spacing w:val="-8"/>
          <w:sz w:val="24"/>
        </w:rPr>
        <w:t xml:space="preserve"> </w:t>
      </w:r>
      <w:r>
        <w:rPr>
          <w:b/>
          <w:sz w:val="24"/>
        </w:rPr>
        <w:t>Tax</w:t>
      </w:r>
      <w:r>
        <w:rPr>
          <w:b/>
          <w:spacing w:val="-4"/>
          <w:sz w:val="24"/>
        </w:rPr>
        <w:t xml:space="preserve"> </w:t>
      </w:r>
      <w:r>
        <w:rPr>
          <w:b/>
          <w:sz w:val="24"/>
        </w:rPr>
        <w:t>Credit</w:t>
      </w:r>
      <w:r>
        <w:rPr>
          <w:b/>
          <w:spacing w:val="-3"/>
          <w:sz w:val="24"/>
        </w:rPr>
        <w:t xml:space="preserve"> </w:t>
      </w:r>
      <w:r>
        <w:rPr>
          <w:sz w:val="24"/>
        </w:rPr>
        <w:t>annual</w:t>
      </w:r>
      <w:r>
        <w:rPr>
          <w:spacing w:val="-5"/>
          <w:sz w:val="24"/>
        </w:rPr>
        <w:t xml:space="preserve"> </w:t>
      </w:r>
      <w:r>
        <w:rPr>
          <w:sz w:val="24"/>
        </w:rPr>
        <w:t>authorization</w:t>
      </w:r>
      <w:r>
        <w:rPr>
          <w:spacing w:val="-4"/>
          <w:sz w:val="24"/>
        </w:rPr>
        <w:t xml:space="preserve"> </w:t>
      </w:r>
      <w:r>
        <w:rPr>
          <w:sz w:val="24"/>
        </w:rPr>
        <w:t>from</w:t>
      </w:r>
      <w:r>
        <w:rPr>
          <w:spacing w:val="-4"/>
          <w:sz w:val="24"/>
        </w:rPr>
        <w:t xml:space="preserve"> </w:t>
      </w:r>
      <w:r>
        <w:rPr>
          <w:sz w:val="24"/>
        </w:rPr>
        <w:t>$40M</w:t>
      </w:r>
      <w:r>
        <w:rPr>
          <w:spacing w:val="-6"/>
          <w:sz w:val="24"/>
        </w:rPr>
        <w:t xml:space="preserve"> </w:t>
      </w:r>
      <w:r>
        <w:rPr>
          <w:spacing w:val="-5"/>
          <w:sz w:val="24"/>
        </w:rPr>
        <w:t>to</w:t>
      </w:r>
    </w:p>
    <w:p w14:paraId="226DA15C" w14:textId="77777777" w:rsidR="00A300D0" w:rsidRDefault="00000000">
      <w:pPr>
        <w:pStyle w:val="BodyText"/>
        <w:spacing w:before="39"/>
        <w:ind w:left="720"/>
      </w:pPr>
      <w:r>
        <w:t>$60M</w:t>
      </w:r>
      <w:r>
        <w:rPr>
          <w:spacing w:val="-7"/>
        </w:rPr>
        <w:t xml:space="preserve"> </w:t>
      </w:r>
      <w:r>
        <w:t>to</w:t>
      </w:r>
      <w:r>
        <w:rPr>
          <w:spacing w:val="-6"/>
        </w:rPr>
        <w:t xml:space="preserve"> </w:t>
      </w:r>
      <w:r>
        <w:t>spur</w:t>
      </w:r>
      <w:r>
        <w:rPr>
          <w:spacing w:val="-5"/>
        </w:rPr>
        <w:t xml:space="preserve"> </w:t>
      </w:r>
      <w:r>
        <w:t>the</w:t>
      </w:r>
      <w:r>
        <w:rPr>
          <w:spacing w:val="-6"/>
        </w:rPr>
        <w:t xml:space="preserve"> </w:t>
      </w:r>
      <w:r>
        <w:t>creation</w:t>
      </w:r>
      <w:r>
        <w:rPr>
          <w:spacing w:val="-5"/>
        </w:rPr>
        <w:t xml:space="preserve"> </w:t>
      </w:r>
      <w:r>
        <w:t>of</w:t>
      </w:r>
      <w:r>
        <w:rPr>
          <w:spacing w:val="-6"/>
        </w:rPr>
        <w:t xml:space="preserve"> </w:t>
      </w:r>
      <w:r>
        <w:t>at</w:t>
      </w:r>
      <w:r>
        <w:rPr>
          <w:spacing w:val="-7"/>
        </w:rPr>
        <w:t xml:space="preserve"> </w:t>
      </w:r>
      <w:r>
        <w:t>least</w:t>
      </w:r>
      <w:r>
        <w:rPr>
          <w:spacing w:val="-8"/>
        </w:rPr>
        <w:t xml:space="preserve"> </w:t>
      </w:r>
      <w:r>
        <w:t>3,300</w:t>
      </w:r>
      <w:r>
        <w:rPr>
          <w:spacing w:val="-7"/>
        </w:rPr>
        <w:t xml:space="preserve"> </w:t>
      </w:r>
      <w:r>
        <w:t>new</w:t>
      </w:r>
      <w:r>
        <w:rPr>
          <w:spacing w:val="-5"/>
        </w:rPr>
        <w:t xml:space="preserve"> </w:t>
      </w:r>
      <w:r>
        <w:t>units</w:t>
      </w:r>
      <w:r>
        <w:rPr>
          <w:spacing w:val="-5"/>
        </w:rPr>
        <w:t xml:space="preserve"> </w:t>
      </w:r>
      <w:r>
        <w:t>of</w:t>
      </w:r>
      <w:r>
        <w:rPr>
          <w:spacing w:val="-4"/>
        </w:rPr>
        <w:t xml:space="preserve"> </w:t>
      </w:r>
      <w:r>
        <w:t>affordable</w:t>
      </w:r>
      <w:r>
        <w:rPr>
          <w:spacing w:val="-7"/>
        </w:rPr>
        <w:t xml:space="preserve"> </w:t>
      </w:r>
      <w:r>
        <w:t>housing</w:t>
      </w:r>
      <w:r>
        <w:rPr>
          <w:spacing w:val="1"/>
        </w:rPr>
        <w:t xml:space="preserve"> </w:t>
      </w:r>
      <w:r>
        <w:rPr>
          <w:spacing w:val="-2"/>
        </w:rPr>
        <w:t>annually.</w:t>
      </w:r>
    </w:p>
    <w:p w14:paraId="62D40163" w14:textId="77777777" w:rsidR="00A300D0" w:rsidRDefault="00A300D0">
      <w:pPr>
        <w:pStyle w:val="BodyText"/>
        <w:spacing w:before="5"/>
      </w:pPr>
    </w:p>
    <w:p w14:paraId="7A46314A" w14:textId="77777777" w:rsidR="00A300D0" w:rsidRDefault="00000000">
      <w:pPr>
        <w:pStyle w:val="Heading3"/>
        <w:numPr>
          <w:ilvl w:val="0"/>
          <w:numId w:val="1"/>
        </w:numPr>
        <w:tabs>
          <w:tab w:val="left" w:pos="720"/>
        </w:tabs>
      </w:pPr>
      <w:r>
        <w:t>Increasing</w:t>
      </w:r>
      <w:r>
        <w:rPr>
          <w:spacing w:val="-3"/>
        </w:rPr>
        <w:t xml:space="preserve"> </w:t>
      </w:r>
      <w:r>
        <w:t>the</w:t>
      </w:r>
      <w:r>
        <w:rPr>
          <w:spacing w:val="-5"/>
        </w:rPr>
        <w:t xml:space="preserve"> </w:t>
      </w:r>
      <w:r>
        <w:t>statewide</w:t>
      </w:r>
      <w:r>
        <w:rPr>
          <w:spacing w:val="-3"/>
        </w:rPr>
        <w:t xml:space="preserve"> </w:t>
      </w:r>
      <w:r>
        <w:t>cap</w:t>
      </w:r>
      <w:r>
        <w:rPr>
          <w:spacing w:val="-6"/>
        </w:rPr>
        <w:t xml:space="preserve"> </w:t>
      </w:r>
      <w:r>
        <w:t>on</w:t>
      </w:r>
      <w:r>
        <w:rPr>
          <w:spacing w:val="-2"/>
        </w:rPr>
        <w:t xml:space="preserve"> </w:t>
      </w:r>
      <w:r>
        <w:t>the</w:t>
      </w:r>
      <w:r>
        <w:rPr>
          <w:spacing w:val="-3"/>
        </w:rPr>
        <w:t xml:space="preserve"> </w:t>
      </w:r>
      <w:r>
        <w:t>Housing</w:t>
      </w:r>
      <w:r>
        <w:rPr>
          <w:spacing w:val="-3"/>
        </w:rPr>
        <w:t xml:space="preserve"> </w:t>
      </w:r>
      <w:r>
        <w:t>Development</w:t>
      </w:r>
      <w:r>
        <w:rPr>
          <w:spacing w:val="-4"/>
        </w:rPr>
        <w:t xml:space="preserve"> </w:t>
      </w:r>
      <w:r>
        <w:t>Incentive</w:t>
      </w:r>
      <w:r>
        <w:rPr>
          <w:spacing w:val="-3"/>
        </w:rPr>
        <w:t xml:space="preserve"> </w:t>
      </w:r>
      <w:r>
        <w:rPr>
          <w:spacing w:val="-2"/>
        </w:rPr>
        <w:t>Program</w:t>
      </w:r>
    </w:p>
    <w:p w14:paraId="71DDED86" w14:textId="77777777" w:rsidR="00A300D0" w:rsidRDefault="00000000">
      <w:pPr>
        <w:pStyle w:val="BodyText"/>
        <w:spacing w:before="39"/>
        <w:ind w:left="720"/>
      </w:pPr>
      <w:r>
        <w:t>(HDIP)</w:t>
      </w:r>
      <w:r>
        <w:rPr>
          <w:spacing w:val="-3"/>
        </w:rPr>
        <w:t xml:space="preserve"> </w:t>
      </w:r>
      <w:r>
        <w:t>to</w:t>
      </w:r>
      <w:r>
        <w:rPr>
          <w:spacing w:val="-3"/>
        </w:rPr>
        <w:t xml:space="preserve"> </w:t>
      </w:r>
      <w:r>
        <w:t>create</w:t>
      </w:r>
      <w:r>
        <w:rPr>
          <w:spacing w:val="-2"/>
        </w:rPr>
        <w:t xml:space="preserve"> </w:t>
      </w:r>
      <w:r>
        <w:t>an</w:t>
      </w:r>
      <w:r>
        <w:rPr>
          <w:spacing w:val="-3"/>
        </w:rPr>
        <w:t xml:space="preserve"> </w:t>
      </w:r>
      <w:r>
        <w:t>estimated</w:t>
      </w:r>
      <w:r>
        <w:rPr>
          <w:spacing w:val="-2"/>
        </w:rPr>
        <w:t xml:space="preserve"> </w:t>
      </w:r>
      <w:r>
        <w:t>12,500</w:t>
      </w:r>
      <w:r>
        <w:rPr>
          <w:spacing w:val="-4"/>
        </w:rPr>
        <w:t xml:space="preserve"> </w:t>
      </w:r>
      <w:r>
        <w:t>new</w:t>
      </w:r>
      <w:r>
        <w:rPr>
          <w:spacing w:val="-6"/>
        </w:rPr>
        <w:t xml:space="preserve"> </w:t>
      </w:r>
      <w:r>
        <w:t>homes</w:t>
      </w:r>
      <w:r>
        <w:rPr>
          <w:spacing w:val="-2"/>
        </w:rPr>
        <w:t xml:space="preserve"> </w:t>
      </w:r>
      <w:r>
        <w:t>in</w:t>
      </w:r>
      <w:r>
        <w:rPr>
          <w:spacing w:val="-5"/>
        </w:rPr>
        <w:t xml:space="preserve"> </w:t>
      </w:r>
      <w:r>
        <w:t>Gateway</w:t>
      </w:r>
      <w:r>
        <w:rPr>
          <w:spacing w:val="-2"/>
        </w:rPr>
        <w:t xml:space="preserve"> cities.</w:t>
      </w:r>
    </w:p>
    <w:p w14:paraId="69EE2171" w14:textId="77777777" w:rsidR="00A300D0" w:rsidRDefault="00A300D0">
      <w:pPr>
        <w:pStyle w:val="BodyText"/>
        <w:spacing w:before="8"/>
      </w:pPr>
    </w:p>
    <w:p w14:paraId="6F85DE50" w14:textId="77777777" w:rsidR="00A300D0" w:rsidRDefault="00000000">
      <w:pPr>
        <w:pStyle w:val="Heading3"/>
        <w:numPr>
          <w:ilvl w:val="0"/>
          <w:numId w:val="1"/>
        </w:numPr>
        <w:tabs>
          <w:tab w:val="left" w:pos="720"/>
        </w:tabs>
      </w:pPr>
      <w:r>
        <w:t>Creating</w:t>
      </w:r>
      <w:r>
        <w:rPr>
          <w:spacing w:val="-5"/>
        </w:rPr>
        <w:t xml:space="preserve"> </w:t>
      </w:r>
      <w:r>
        <w:t>a</w:t>
      </w:r>
      <w:r>
        <w:rPr>
          <w:spacing w:val="-3"/>
        </w:rPr>
        <w:t xml:space="preserve"> </w:t>
      </w:r>
      <w:r>
        <w:t>local</w:t>
      </w:r>
      <w:r>
        <w:rPr>
          <w:spacing w:val="-3"/>
        </w:rPr>
        <w:t xml:space="preserve"> </w:t>
      </w:r>
      <w:r>
        <w:t>option</w:t>
      </w:r>
      <w:r>
        <w:rPr>
          <w:spacing w:val="-3"/>
        </w:rPr>
        <w:t xml:space="preserve"> </w:t>
      </w:r>
      <w:r>
        <w:t>property</w:t>
      </w:r>
      <w:r>
        <w:rPr>
          <w:spacing w:val="-2"/>
        </w:rPr>
        <w:t xml:space="preserve"> </w:t>
      </w:r>
      <w:r>
        <w:t>tax</w:t>
      </w:r>
      <w:r>
        <w:rPr>
          <w:spacing w:val="-4"/>
        </w:rPr>
        <w:t xml:space="preserve"> </w:t>
      </w:r>
      <w:r>
        <w:t>exemption</w:t>
      </w:r>
      <w:r>
        <w:rPr>
          <w:spacing w:val="-3"/>
        </w:rPr>
        <w:t xml:space="preserve"> </w:t>
      </w:r>
      <w:r>
        <w:t>for</w:t>
      </w:r>
      <w:r>
        <w:rPr>
          <w:spacing w:val="-3"/>
        </w:rPr>
        <w:t xml:space="preserve"> </w:t>
      </w:r>
      <w:r>
        <w:t>affordable</w:t>
      </w:r>
      <w:r>
        <w:rPr>
          <w:spacing w:val="-2"/>
        </w:rPr>
        <w:t xml:space="preserve"> housing.</w:t>
      </w:r>
    </w:p>
    <w:p w14:paraId="7DAEA356" w14:textId="77777777" w:rsidR="00A300D0" w:rsidRDefault="00A300D0">
      <w:pPr>
        <w:pStyle w:val="BodyText"/>
        <w:spacing w:before="4"/>
        <w:rPr>
          <w:b/>
        </w:rPr>
      </w:pPr>
    </w:p>
    <w:p w14:paraId="2FBD193F" w14:textId="77777777" w:rsidR="00A300D0" w:rsidRDefault="00000000">
      <w:pPr>
        <w:pStyle w:val="ListParagraph"/>
        <w:numPr>
          <w:ilvl w:val="0"/>
          <w:numId w:val="1"/>
        </w:numPr>
        <w:tabs>
          <w:tab w:val="left" w:pos="720"/>
        </w:tabs>
        <w:spacing w:before="0"/>
        <w:rPr>
          <w:sz w:val="24"/>
        </w:rPr>
      </w:pPr>
      <w:r>
        <w:rPr>
          <w:b/>
          <w:sz w:val="24"/>
        </w:rPr>
        <w:t>Increasing</w:t>
      </w:r>
      <w:r>
        <w:rPr>
          <w:b/>
          <w:spacing w:val="-3"/>
          <w:sz w:val="24"/>
        </w:rPr>
        <w:t xml:space="preserve"> </w:t>
      </w:r>
      <w:r>
        <w:rPr>
          <w:b/>
          <w:sz w:val="24"/>
        </w:rPr>
        <w:t>the</w:t>
      </w:r>
      <w:r>
        <w:rPr>
          <w:b/>
          <w:spacing w:val="-3"/>
          <w:sz w:val="24"/>
        </w:rPr>
        <w:t xml:space="preserve"> </w:t>
      </w:r>
      <w:r>
        <w:rPr>
          <w:b/>
          <w:sz w:val="24"/>
        </w:rPr>
        <w:t>rental</w:t>
      </w:r>
      <w:r>
        <w:rPr>
          <w:b/>
          <w:spacing w:val="-3"/>
          <w:sz w:val="24"/>
        </w:rPr>
        <w:t xml:space="preserve"> </w:t>
      </w:r>
      <w:r>
        <w:rPr>
          <w:b/>
          <w:sz w:val="24"/>
        </w:rPr>
        <w:t>deduction</w:t>
      </w:r>
      <w:r>
        <w:rPr>
          <w:b/>
          <w:spacing w:val="-3"/>
          <w:sz w:val="24"/>
        </w:rPr>
        <w:t xml:space="preserve"> </w:t>
      </w:r>
      <w:proofErr w:type="gramStart"/>
      <w:r>
        <w:rPr>
          <w:b/>
          <w:sz w:val="24"/>
        </w:rPr>
        <w:t>cap</w:t>
      </w:r>
      <w:proofErr w:type="gramEnd"/>
      <w:r>
        <w:rPr>
          <w:b/>
          <w:spacing w:val="-5"/>
          <w:sz w:val="24"/>
        </w:rPr>
        <w:t xml:space="preserve"> </w:t>
      </w:r>
      <w:r>
        <w:rPr>
          <w:sz w:val="24"/>
        </w:rPr>
        <w:t>from</w:t>
      </w:r>
      <w:r>
        <w:rPr>
          <w:spacing w:val="-4"/>
          <w:sz w:val="24"/>
        </w:rPr>
        <w:t xml:space="preserve"> </w:t>
      </w:r>
      <w:r>
        <w:rPr>
          <w:sz w:val="24"/>
        </w:rPr>
        <w:t>$3,000</w:t>
      </w:r>
      <w:r>
        <w:rPr>
          <w:spacing w:val="-3"/>
          <w:sz w:val="24"/>
        </w:rPr>
        <w:t xml:space="preserve"> </w:t>
      </w:r>
      <w:r>
        <w:rPr>
          <w:sz w:val="24"/>
        </w:rPr>
        <w:t>to</w:t>
      </w:r>
      <w:r>
        <w:rPr>
          <w:spacing w:val="-3"/>
          <w:sz w:val="24"/>
        </w:rPr>
        <w:t xml:space="preserve"> </w:t>
      </w:r>
      <w:r>
        <w:rPr>
          <w:spacing w:val="-2"/>
          <w:sz w:val="24"/>
        </w:rPr>
        <w:t>$4,000.</w:t>
      </w:r>
    </w:p>
    <w:sectPr w:rsidR="00A300D0">
      <w:pgSz w:w="12240" w:h="15840"/>
      <w:pgMar w:top="1340" w:right="1080" w:bottom="1200" w:left="1080" w:header="985"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45DA" w14:textId="77777777" w:rsidR="00DA777A" w:rsidRDefault="00DA777A">
      <w:r>
        <w:separator/>
      </w:r>
    </w:p>
  </w:endnote>
  <w:endnote w:type="continuationSeparator" w:id="0">
    <w:p w14:paraId="7D8C17DE" w14:textId="77777777" w:rsidR="00DA777A" w:rsidRDefault="00DA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13A9" w14:textId="77777777" w:rsidR="00A300D0" w:rsidRDefault="00000000">
    <w:pPr>
      <w:pStyle w:val="BodyText"/>
      <w:spacing w:line="14" w:lineRule="auto"/>
      <w:rPr>
        <w:sz w:val="20"/>
      </w:rPr>
    </w:pPr>
    <w:r>
      <w:rPr>
        <w:noProof/>
        <w:sz w:val="20"/>
      </w:rPr>
      <mc:AlternateContent>
        <mc:Choice Requires="wps">
          <w:drawing>
            <wp:anchor distT="0" distB="0" distL="0" distR="0" simplePos="0" relativeHeight="487518208" behindDoc="1" locked="0" layoutInCell="1" allowOverlap="1" wp14:anchorId="4978B78A" wp14:editId="3725FB68">
              <wp:simplePos x="0" y="0"/>
              <wp:positionH relativeFrom="page">
                <wp:posOffset>667512</wp:posOffset>
              </wp:positionH>
              <wp:positionV relativeFrom="page">
                <wp:posOffset>9238488</wp:posOffset>
              </wp:positionV>
              <wp:extent cx="643890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8BC23D2" id="Graphic 1" o:spid="_x0000_s1026" style="position:absolute;margin-left:52.55pt;margin-top:727.45pt;width:507pt;height:.5pt;z-index:-15798272;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" path="m6438645,l,,,6095r6438645,l6438645,xe" fillcolor="#d9d9d9" stroked="f">
              <v:path arrowok="t"/>
              <w10:wrap anchorx="page" anchory="page"/>
            </v:shape>
          </w:pict>
        </mc:Fallback>
      </mc:AlternateContent>
    </w:r>
    <w:r>
      <w:rPr>
        <w:noProof/>
        <w:sz w:val="20"/>
      </w:rPr>
      <mc:AlternateContent>
        <mc:Choice Requires="wps">
          <w:drawing>
            <wp:anchor distT="0" distB="0" distL="0" distR="0" simplePos="0" relativeHeight="487518720" behindDoc="1" locked="0" layoutInCell="1" allowOverlap="1" wp14:anchorId="472A8931" wp14:editId="45DDF06C">
              <wp:simplePos x="0" y="0"/>
              <wp:positionH relativeFrom="page">
                <wp:posOffset>6964426</wp:posOffset>
              </wp:positionH>
              <wp:positionV relativeFrom="page">
                <wp:posOffset>9249367</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03E3579C" w14:textId="77777777" w:rsidR="00A300D0"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72A8931" id="_x0000_t202" coordsize="21600,21600" o:spt="202" path="m,l,21600r21600,l21600,xe">
              <v:stroke joinstyle="miter"/>
              <v:path gradientshapeok="t" o:connecttype="rect"/>
            </v:shapetype>
            <v:shape id="Textbox 2" o:spid="_x0000_s1026" type="#_x0000_t202" style="position:absolute;margin-left:548.4pt;margin-top:728.3pt;width:13.7pt;height:15.4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" filled="f" stroked="f">
              <v:textbox inset="0,0,0,0">
                <w:txbxContent>
                  <w:p w14:paraId="03E3579C" w14:textId="77777777" w:rsidR="00A300D0"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2C21" w14:textId="77777777" w:rsidR="00A300D0" w:rsidRDefault="00000000">
    <w:pPr>
      <w:pStyle w:val="BodyText"/>
      <w:spacing w:line="14" w:lineRule="auto"/>
      <w:rPr>
        <w:sz w:val="20"/>
      </w:rPr>
    </w:pPr>
    <w:r>
      <w:rPr>
        <w:noProof/>
        <w:sz w:val="20"/>
      </w:rPr>
      <mc:AlternateContent>
        <mc:Choice Requires="wps">
          <w:drawing>
            <wp:anchor distT="0" distB="0" distL="0" distR="0" simplePos="0" relativeHeight="487520256" behindDoc="1" locked="0" layoutInCell="1" allowOverlap="1" wp14:anchorId="37D6DD61" wp14:editId="48F7B1D9">
              <wp:simplePos x="0" y="0"/>
              <wp:positionH relativeFrom="page">
                <wp:posOffset>667512</wp:posOffset>
              </wp:positionH>
              <wp:positionV relativeFrom="page">
                <wp:posOffset>9238488</wp:posOffset>
              </wp:positionV>
              <wp:extent cx="643890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6350"/>
                      </a:xfrm>
                      <a:custGeom>
                        <a:avLst/>
                        <a:gdLst/>
                        <a:ahLst/>
                        <a:cxnLst/>
                        <a:rect l="l" t="t" r="r" b="b"/>
                        <a:pathLst>
                          <a:path w="6438900" h="6350">
                            <a:moveTo>
                              <a:pt x="6438645" y="0"/>
                            </a:moveTo>
                            <a:lnTo>
                              <a:pt x="0" y="0"/>
                            </a:lnTo>
                            <a:lnTo>
                              <a:pt x="0" y="6095"/>
                            </a:lnTo>
                            <a:lnTo>
                              <a:pt x="6438645" y="6095"/>
                            </a:lnTo>
                            <a:lnTo>
                              <a:pt x="643864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C829905" id="Graphic 8" o:spid="_x0000_s1026" style="position:absolute;margin-left:52.55pt;margin-top:727.45pt;width:507pt;height:.5pt;z-index:-15796224;visibility:visible;mso-wrap-style:square;mso-wrap-distance-left:0;mso-wrap-distance-top:0;mso-wrap-distance-right:0;mso-wrap-distance-bottom:0;mso-position-horizontal:absolute;mso-position-horizontal-relative:page;mso-position-vertical:absolute;mso-position-vertical-relative:page;v-text-anchor:top" coordsize="64389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" path="m6438645,l,,,6095r6438645,l6438645,xe" fillcolor="#d9d9d9" stroked="f">
              <v:path arrowok="t"/>
              <w10:wrap anchorx="page" anchory="page"/>
            </v:shape>
          </w:pict>
        </mc:Fallback>
      </mc:AlternateContent>
    </w:r>
    <w:r>
      <w:rPr>
        <w:noProof/>
        <w:sz w:val="20"/>
      </w:rPr>
      <mc:AlternateContent>
        <mc:Choice Requires="wps">
          <w:drawing>
            <wp:anchor distT="0" distB="0" distL="0" distR="0" simplePos="0" relativeHeight="487520768" behindDoc="1" locked="0" layoutInCell="1" allowOverlap="1" wp14:anchorId="616EA2FA" wp14:editId="6C6F4628">
              <wp:simplePos x="0" y="0"/>
              <wp:positionH relativeFrom="page">
                <wp:posOffset>6964426</wp:posOffset>
              </wp:positionH>
              <wp:positionV relativeFrom="page">
                <wp:posOffset>9249367</wp:posOffset>
              </wp:positionV>
              <wp:extent cx="173990"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95ECA55" w14:textId="77777777" w:rsidR="00A300D0"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16EA2FA" id="_x0000_t202" coordsize="21600,21600" o:spt="202" path="m,l,21600r21600,l21600,xe">
              <v:stroke joinstyle="miter"/>
              <v:path gradientshapeok="t" o:connecttype="rect"/>
            </v:shapetype>
            <v:shape id="Textbox 9" o:spid="_x0000_s1028" type="#_x0000_t202" style="position:absolute;margin-left:548.4pt;margin-top:728.3pt;width:13.7pt;height:15.4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r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" filled="f" stroked="f">
              <v:textbox inset="0,0,0,0">
                <w:txbxContent>
                  <w:p w14:paraId="195ECA55" w14:textId="77777777" w:rsidR="00A300D0"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333B" w14:textId="77777777" w:rsidR="00DA777A" w:rsidRDefault="00DA777A">
      <w:r>
        <w:separator/>
      </w:r>
    </w:p>
  </w:footnote>
  <w:footnote w:type="continuationSeparator" w:id="0">
    <w:p w14:paraId="65847DB7" w14:textId="77777777" w:rsidR="00DA777A" w:rsidRDefault="00DA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A4B5" w14:textId="77777777" w:rsidR="00A300D0" w:rsidRDefault="00000000">
    <w:pPr>
      <w:pStyle w:val="BodyText"/>
      <w:spacing w:line="14" w:lineRule="auto"/>
      <w:rPr>
        <w:sz w:val="20"/>
      </w:rPr>
    </w:pPr>
    <w:r>
      <w:rPr>
        <w:noProof/>
        <w:sz w:val="20"/>
      </w:rPr>
      <mc:AlternateContent>
        <mc:Choice Requires="wps">
          <w:drawing>
            <wp:anchor distT="0" distB="0" distL="0" distR="0" simplePos="0" relativeHeight="487519232" behindDoc="1" locked="0" layoutInCell="1" allowOverlap="1" wp14:anchorId="6E5D2DFB" wp14:editId="07B9F2B8">
              <wp:simplePos x="0" y="0"/>
              <wp:positionH relativeFrom="page">
                <wp:posOffset>685800</wp:posOffset>
              </wp:positionH>
              <wp:positionV relativeFrom="page">
                <wp:posOffset>857630</wp:posOffset>
              </wp:positionV>
              <wp:extent cx="638175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0" cy="1270"/>
                      </a:xfrm>
                      <a:custGeom>
                        <a:avLst/>
                        <a:gdLst/>
                        <a:ahLst/>
                        <a:cxnLst/>
                        <a:rect l="l" t="t" r="r" b="b"/>
                        <a:pathLst>
                          <a:path w="6381750">
                            <a:moveTo>
                              <a:pt x="0" y="0"/>
                            </a:moveTo>
                            <a:lnTo>
                              <a:pt x="63817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40799B" id="Graphic 6" o:spid="_x0000_s1026" style="position:absolute;margin-left:54pt;margin-top:67.55pt;width:502.5pt;height:.1pt;z-index:-15797248;visibility:visible;mso-wrap-style:square;mso-wrap-distance-left:0;mso-wrap-distance-top:0;mso-wrap-distance-right:0;mso-wrap-distance-bottom:0;mso-position-horizontal:absolute;mso-position-horizontal-relative:page;mso-position-vertical:absolute;mso-position-vertical-relative:page;v-text-anchor:top" coordsize="638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" path="m,l6381750,e" filled="f" strokeweight=".5pt">
              <v:path arrowok="t"/>
              <w10:wrap anchorx="page" anchory="page"/>
            </v:shape>
          </w:pict>
        </mc:Fallback>
      </mc:AlternateContent>
    </w:r>
    <w:r>
      <w:rPr>
        <w:noProof/>
        <w:sz w:val="20"/>
      </w:rPr>
      <mc:AlternateContent>
        <mc:Choice Requires="wps">
          <w:drawing>
            <wp:anchor distT="0" distB="0" distL="0" distR="0" simplePos="0" relativeHeight="487519744" behindDoc="1" locked="0" layoutInCell="1" allowOverlap="1" wp14:anchorId="03A12C21" wp14:editId="592692B4">
              <wp:simplePos x="0" y="0"/>
              <wp:positionH relativeFrom="page">
                <wp:posOffset>673100</wp:posOffset>
              </wp:positionH>
              <wp:positionV relativeFrom="page">
                <wp:posOffset>612860</wp:posOffset>
              </wp:positionV>
              <wp:extent cx="2473960"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3960" cy="196215"/>
                      </a:xfrm>
                      <a:prstGeom prst="rect">
                        <a:avLst/>
                      </a:prstGeom>
                    </wps:spPr>
                    <wps:txbx>
                      <w:txbxContent>
                        <w:p w14:paraId="1D61F330" w14:textId="77777777" w:rsidR="00A300D0" w:rsidRDefault="00000000">
                          <w:pPr>
                            <w:spacing w:before="12"/>
                            <w:ind w:left="20"/>
                            <w:rPr>
                              <w:b/>
                              <w:i/>
                              <w:sz w:val="24"/>
                            </w:rPr>
                          </w:pPr>
                          <w:r>
                            <w:rPr>
                              <w:b/>
                              <w:i/>
                              <w:sz w:val="24"/>
                            </w:rPr>
                            <w:t>Affordable</w:t>
                          </w:r>
                          <w:r>
                            <w:rPr>
                              <w:b/>
                              <w:i/>
                              <w:spacing w:val="-4"/>
                              <w:sz w:val="24"/>
                            </w:rPr>
                            <w:t xml:space="preserve"> </w:t>
                          </w:r>
                          <w:r>
                            <w:rPr>
                              <w:b/>
                              <w:i/>
                              <w:sz w:val="24"/>
                            </w:rPr>
                            <w:t>Homes</w:t>
                          </w:r>
                          <w:r>
                            <w:rPr>
                              <w:b/>
                              <w:i/>
                              <w:spacing w:val="-4"/>
                              <w:sz w:val="24"/>
                            </w:rPr>
                            <w:t xml:space="preserve"> </w:t>
                          </w:r>
                          <w:r>
                            <w:rPr>
                              <w:b/>
                              <w:i/>
                              <w:sz w:val="24"/>
                            </w:rPr>
                            <w:t>Act</w:t>
                          </w:r>
                          <w:r>
                            <w:rPr>
                              <w:b/>
                              <w:i/>
                              <w:spacing w:val="-6"/>
                              <w:sz w:val="24"/>
                            </w:rPr>
                            <w:t xml:space="preserve"> </w:t>
                          </w:r>
                          <w:r>
                            <w:rPr>
                              <w:b/>
                              <w:i/>
                              <w:sz w:val="24"/>
                            </w:rPr>
                            <w:t>–</w:t>
                          </w:r>
                          <w:r>
                            <w:rPr>
                              <w:b/>
                              <w:i/>
                              <w:spacing w:val="-4"/>
                              <w:sz w:val="24"/>
                            </w:rPr>
                            <w:t xml:space="preserve"> </w:t>
                          </w:r>
                          <w:r>
                            <w:rPr>
                              <w:b/>
                              <w:i/>
                              <w:spacing w:val="-2"/>
                              <w:sz w:val="24"/>
                            </w:rPr>
                            <w:t>Overview</w:t>
                          </w:r>
                        </w:p>
                      </w:txbxContent>
                    </wps:txbx>
                    <wps:bodyPr wrap="square" lIns="0" tIns="0" rIns="0" bIns="0" rtlCol="0">
                      <a:noAutofit/>
                    </wps:bodyPr>
                  </wps:wsp>
                </a:graphicData>
              </a:graphic>
            </wp:anchor>
          </w:drawing>
        </mc:Choice>
        <mc:Fallback>
          <w:pict>
            <v:shapetype w14:anchorId="03A12C21" id="_x0000_t202" coordsize="21600,21600" o:spt="202" path="m,l,21600r21600,l21600,xe">
              <v:stroke joinstyle="miter"/>
              <v:path gradientshapeok="t" o:connecttype="rect"/>
            </v:shapetype>
            <v:shape id="Textbox 7" o:spid="_x0000_s1027" type="#_x0000_t202" style="position:absolute;margin-left:53pt;margin-top:48.25pt;width:194.8pt;height:15.4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" filled="f" stroked="f">
              <v:textbox inset="0,0,0,0">
                <w:txbxContent>
                  <w:p w14:paraId="1D61F330" w14:textId="77777777" w:rsidR="00A300D0" w:rsidRDefault="00000000">
                    <w:pPr>
                      <w:spacing w:before="12"/>
                      <w:ind w:left="20"/>
                      <w:rPr>
                        <w:b/>
                        <w:i/>
                        <w:sz w:val="24"/>
                      </w:rPr>
                    </w:pPr>
                    <w:r>
                      <w:rPr>
                        <w:b/>
                        <w:i/>
                        <w:sz w:val="24"/>
                      </w:rPr>
                      <w:t>Affordable</w:t>
                    </w:r>
                    <w:r>
                      <w:rPr>
                        <w:b/>
                        <w:i/>
                        <w:spacing w:val="-4"/>
                        <w:sz w:val="24"/>
                      </w:rPr>
                      <w:t xml:space="preserve"> </w:t>
                    </w:r>
                    <w:r>
                      <w:rPr>
                        <w:b/>
                        <w:i/>
                        <w:sz w:val="24"/>
                      </w:rPr>
                      <w:t>Homes</w:t>
                    </w:r>
                    <w:r>
                      <w:rPr>
                        <w:b/>
                        <w:i/>
                        <w:spacing w:val="-4"/>
                        <w:sz w:val="24"/>
                      </w:rPr>
                      <w:t xml:space="preserve"> </w:t>
                    </w:r>
                    <w:r>
                      <w:rPr>
                        <w:b/>
                        <w:i/>
                        <w:sz w:val="24"/>
                      </w:rPr>
                      <w:t>Act</w:t>
                    </w:r>
                    <w:r>
                      <w:rPr>
                        <w:b/>
                        <w:i/>
                        <w:spacing w:val="-6"/>
                        <w:sz w:val="24"/>
                      </w:rPr>
                      <w:t xml:space="preserve"> </w:t>
                    </w:r>
                    <w:r>
                      <w:rPr>
                        <w:b/>
                        <w:i/>
                        <w:sz w:val="24"/>
                      </w:rPr>
                      <w:t>–</w:t>
                    </w:r>
                    <w:r>
                      <w:rPr>
                        <w:b/>
                        <w:i/>
                        <w:spacing w:val="-4"/>
                        <w:sz w:val="24"/>
                      </w:rPr>
                      <w:t xml:space="preserve"> </w:t>
                    </w:r>
                    <w:r>
                      <w:rPr>
                        <w:b/>
                        <w:i/>
                        <w:spacing w:val="-2"/>
                        <w:sz w:val="24"/>
                      </w:rPr>
                      <w:t>Overview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4E01E1"/>
    <w:multiLevelType w:val="hybridMultilevel"/>
    <w:tmpl w:val="7F8A498A"/>
    <w:lvl w:ilvl="0" w:tplc="821E61B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7DE093E">
      <w:numFmt w:val="bullet"/>
      <w:lvlText w:val="•"/>
      <w:lvlJc w:val="left"/>
      <w:pPr>
        <w:ind w:left="1656" w:hanging="360"/>
      </w:pPr>
      <w:rPr>
        <w:rFonts w:hint="default"/>
        <w:lang w:val="en-US" w:eastAsia="en-US" w:bidi="ar-SA"/>
      </w:rPr>
    </w:lvl>
    <w:lvl w:ilvl="2" w:tplc="0AA854EA">
      <w:numFmt w:val="bullet"/>
      <w:lvlText w:val="•"/>
      <w:lvlJc w:val="left"/>
      <w:pPr>
        <w:ind w:left="2592" w:hanging="360"/>
      </w:pPr>
      <w:rPr>
        <w:rFonts w:hint="default"/>
        <w:lang w:val="en-US" w:eastAsia="en-US" w:bidi="ar-SA"/>
      </w:rPr>
    </w:lvl>
    <w:lvl w:ilvl="3" w:tplc="1B8C0E7A">
      <w:numFmt w:val="bullet"/>
      <w:lvlText w:val="•"/>
      <w:lvlJc w:val="left"/>
      <w:pPr>
        <w:ind w:left="3528" w:hanging="360"/>
      </w:pPr>
      <w:rPr>
        <w:rFonts w:hint="default"/>
        <w:lang w:val="en-US" w:eastAsia="en-US" w:bidi="ar-SA"/>
      </w:rPr>
    </w:lvl>
    <w:lvl w:ilvl="4" w:tplc="AC7807A6">
      <w:numFmt w:val="bullet"/>
      <w:lvlText w:val="•"/>
      <w:lvlJc w:val="left"/>
      <w:pPr>
        <w:ind w:left="4464" w:hanging="360"/>
      </w:pPr>
      <w:rPr>
        <w:rFonts w:hint="default"/>
        <w:lang w:val="en-US" w:eastAsia="en-US" w:bidi="ar-SA"/>
      </w:rPr>
    </w:lvl>
    <w:lvl w:ilvl="5" w:tplc="CF7C5B72">
      <w:numFmt w:val="bullet"/>
      <w:lvlText w:val="•"/>
      <w:lvlJc w:val="left"/>
      <w:pPr>
        <w:ind w:left="5400" w:hanging="360"/>
      </w:pPr>
      <w:rPr>
        <w:rFonts w:hint="default"/>
        <w:lang w:val="en-US" w:eastAsia="en-US" w:bidi="ar-SA"/>
      </w:rPr>
    </w:lvl>
    <w:lvl w:ilvl="6" w:tplc="A4D2BD88">
      <w:numFmt w:val="bullet"/>
      <w:lvlText w:val="•"/>
      <w:lvlJc w:val="left"/>
      <w:pPr>
        <w:ind w:left="6336" w:hanging="360"/>
      </w:pPr>
      <w:rPr>
        <w:rFonts w:hint="default"/>
        <w:lang w:val="en-US" w:eastAsia="en-US" w:bidi="ar-SA"/>
      </w:rPr>
    </w:lvl>
    <w:lvl w:ilvl="7" w:tplc="8F3C700E">
      <w:numFmt w:val="bullet"/>
      <w:lvlText w:val="•"/>
      <w:lvlJc w:val="left"/>
      <w:pPr>
        <w:ind w:left="7272" w:hanging="360"/>
      </w:pPr>
      <w:rPr>
        <w:rFonts w:hint="default"/>
        <w:lang w:val="en-US" w:eastAsia="en-US" w:bidi="ar-SA"/>
      </w:rPr>
    </w:lvl>
    <w:lvl w:ilvl="8" w:tplc="4AEEF766">
      <w:numFmt w:val="bullet"/>
      <w:lvlText w:val="•"/>
      <w:lvlJc w:val="left"/>
      <w:pPr>
        <w:ind w:left="8208" w:hanging="360"/>
      </w:pPr>
      <w:rPr>
        <w:rFonts w:hint="default"/>
        <w:lang w:val="en-US" w:eastAsia="en-US" w:bidi="ar-SA"/>
      </w:rPr>
    </w:lvl>
  </w:abstractNum>
  <w:num w:numId="1" w16cid:durableId="160747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00D0"/>
    <w:rsid w:val="003E18F0"/>
    <w:rsid w:val="00433A91"/>
    <w:rsid w:val="00A300D0"/>
    <w:rsid w:val="00DA777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75098"/>
  <w15:docId w15:val="{5B31A074-EBB6-49DD-8FEE-78139745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4" w:line="506" w:lineRule="exact"/>
      <w:ind w:left="1171"/>
      <w:outlineLvl w:val="0"/>
    </w:pPr>
    <w:rPr>
      <w:b/>
      <w:bCs/>
      <w:i/>
      <w:iCs/>
      <w:sz w:val="44"/>
      <w:szCs w:val="44"/>
    </w:rPr>
  </w:style>
  <w:style w:type="paragraph" w:styleId="Heading2">
    <w:name w:val="heading 2"/>
    <w:basedOn w:val="Normal"/>
    <w:uiPriority w:val="9"/>
    <w:unhideWhenUsed/>
    <w:qFormat/>
    <w:pPr>
      <w:ind w:left="1171"/>
      <w:outlineLvl w:val="1"/>
    </w:pPr>
    <w:rPr>
      <w:b/>
      <w:bCs/>
      <w:i/>
      <w:iCs/>
      <w:sz w:val="28"/>
      <w:szCs w:val="28"/>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46"/>
      <w:ind w:left="7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33A91"/>
    <w:pPr>
      <w:tabs>
        <w:tab w:val="center" w:pos="4680"/>
        <w:tab w:val="right" w:pos="9360"/>
      </w:tabs>
    </w:pPr>
  </w:style>
  <w:style w:type="character" w:customStyle="1" w:styleId="HeaderChar">
    <w:name w:val="Header Char"/>
    <w:basedOn w:val="DefaultParagraphFont"/>
    <w:link w:val="Header"/>
    <w:uiPriority w:val="99"/>
    <w:rsid w:val="00433A91"/>
    <w:rPr>
      <w:rFonts w:ascii="Arial" w:eastAsia="Arial" w:hAnsi="Arial" w:cs="Arial"/>
    </w:rPr>
  </w:style>
  <w:style w:type="paragraph" w:styleId="Footer">
    <w:name w:val="footer"/>
    <w:basedOn w:val="Normal"/>
    <w:link w:val="FooterChar"/>
    <w:uiPriority w:val="99"/>
    <w:unhideWhenUsed/>
    <w:rsid w:val="00433A91"/>
    <w:pPr>
      <w:tabs>
        <w:tab w:val="center" w:pos="4680"/>
        <w:tab w:val="right" w:pos="9360"/>
      </w:tabs>
    </w:pPr>
  </w:style>
  <w:style w:type="character" w:customStyle="1" w:styleId="FooterChar">
    <w:name w:val="Footer Char"/>
    <w:basedOn w:val="DefaultParagraphFont"/>
    <w:link w:val="Footer"/>
    <w:uiPriority w:val="99"/>
    <w:rsid w:val="00433A9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1582</Words>
  <Characters>9023</Characters>
  <Application>Microsoft Office Word</Application>
  <DocSecurity>0</DocSecurity>
  <Lines>75</Lines>
  <Paragraphs>21</Paragraphs>
  <ScaleCrop>false</ScaleCrop>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Cerny, Danielle (A&amp;F)</dc:creator>
  <cp:lastModifiedBy>Kelly, Lynne (A&amp;F)</cp:lastModifiedBy>
  <cp:revision>2</cp:revision>
  <dcterms:created xsi:type="dcterms:W3CDTF">2026-01-13T04:55:00Z</dcterms:created>
  <dcterms:modified xsi:type="dcterms:W3CDTF">2026-01-13T05:01:00Z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for Microsoft 365</vt:lpwstr>
  </property>
  <property fmtid="{D5CDD505-2E9C-101B-9397-08002B2CF9AE}" pid="4" name="LastSaved">
    <vt:filetime>2026-01-13T00:00:00Z</vt:filetime>
  </property>
  <property fmtid="{D5CDD505-2E9C-101B-9397-08002B2CF9AE}" pid="5" name="Producer">
    <vt:lpwstr>Microsoft® Word for Microsoft 365</vt:lpwstr>
  </property>
</Properties>
</file>