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DB3D6" w14:textId="1531DEFF" w:rsidR="00E81424" w:rsidRDefault="00D64156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D48BD0A" wp14:editId="138D7B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8D595" w14:textId="77777777" w:rsidR="00E81424" w:rsidRDefault="00E81424" w:rsidP="005E26E0">
      <w:pPr>
        <w:spacing w:line="240" w:lineRule="auto"/>
        <w:jc w:val="center"/>
        <w:rPr>
          <w:b/>
          <w:sz w:val="40"/>
        </w:rPr>
      </w:pPr>
    </w:p>
    <w:p w14:paraId="5833D17A" w14:textId="77777777" w:rsidR="00D64156" w:rsidRDefault="00D64156" w:rsidP="005E26E0">
      <w:pPr>
        <w:spacing w:line="240" w:lineRule="auto"/>
        <w:jc w:val="center"/>
        <w:rPr>
          <w:b/>
          <w:sz w:val="40"/>
        </w:rPr>
      </w:pPr>
    </w:p>
    <w:p w14:paraId="0561C9F5" w14:textId="77777777" w:rsidR="00D64156" w:rsidRDefault="00D64156" w:rsidP="005E26E0">
      <w:pPr>
        <w:spacing w:line="240" w:lineRule="auto"/>
        <w:jc w:val="center"/>
        <w:rPr>
          <w:b/>
          <w:sz w:val="40"/>
        </w:rPr>
      </w:pPr>
    </w:p>
    <w:p w14:paraId="6A6FDC11" w14:textId="56F80EEF" w:rsidR="005E26E0" w:rsidRPr="0027449F" w:rsidRDefault="00E81424" w:rsidP="005E26E0">
      <w:pPr>
        <w:spacing w:line="240" w:lineRule="auto"/>
        <w:jc w:val="center"/>
        <w:rPr>
          <w:b/>
          <w:sz w:val="36"/>
        </w:rPr>
      </w:pPr>
      <w:r>
        <w:rPr>
          <w:b/>
          <w:sz w:val="40"/>
        </w:rPr>
        <w:t>A</w:t>
      </w:r>
      <w:r w:rsidR="00AF4B8E" w:rsidRPr="00AF4B8E">
        <w:rPr>
          <w:b/>
          <w:sz w:val="40"/>
        </w:rPr>
        <w:t xml:space="preserve">gency </w:t>
      </w:r>
      <w:r w:rsidR="00F847CC">
        <w:rPr>
          <w:b/>
          <w:sz w:val="40"/>
        </w:rPr>
        <w:t>w</w:t>
      </w:r>
      <w:r w:rsidR="00AF4B8E" w:rsidRPr="00AF4B8E">
        <w:rPr>
          <w:b/>
          <w:sz w:val="40"/>
        </w:rPr>
        <w:t>ith Choice</w:t>
      </w:r>
    </w:p>
    <w:p w14:paraId="605A6F29" w14:textId="77777777" w:rsidR="00B16B6A" w:rsidRPr="00040CDD" w:rsidRDefault="00B16B6A" w:rsidP="00B16B6A">
      <w:pPr>
        <w:spacing w:line="240" w:lineRule="auto"/>
        <w:jc w:val="center"/>
      </w:pPr>
      <w:bookmarkStart w:id="0" w:name="_GoBack"/>
      <w:bookmarkEnd w:id="0"/>
    </w:p>
    <w:p w14:paraId="086762D2" w14:textId="20BA5417" w:rsidR="00D410AA" w:rsidRPr="00040CDD" w:rsidRDefault="003B34EE" w:rsidP="005F16E3">
      <w:pPr>
        <w:spacing w:line="240" w:lineRule="auto"/>
        <w:rPr>
          <w:sz w:val="24"/>
        </w:rPr>
      </w:pPr>
      <w:r w:rsidRPr="00120F6C">
        <w:rPr>
          <w:sz w:val="24"/>
        </w:rPr>
        <w:t>A</w:t>
      </w:r>
      <w:r w:rsidR="00120F6C" w:rsidRPr="00120F6C">
        <w:rPr>
          <w:sz w:val="24"/>
        </w:rPr>
        <w:t>g</w:t>
      </w:r>
      <w:r w:rsidR="00120F6C">
        <w:rPr>
          <w:sz w:val="24"/>
        </w:rPr>
        <w:t xml:space="preserve">ency with Choice offers the option to partner with an Agency. </w:t>
      </w:r>
      <w:r>
        <w:rPr>
          <w:sz w:val="24"/>
        </w:rPr>
        <w:t xml:space="preserve"> </w:t>
      </w:r>
      <w:r w:rsidR="00F847CC">
        <w:rPr>
          <w:sz w:val="24"/>
        </w:rPr>
        <w:t>For those</w:t>
      </w:r>
      <w:r w:rsidR="00D410AA" w:rsidRPr="00040CDD">
        <w:rPr>
          <w:sz w:val="24"/>
        </w:rPr>
        <w:t xml:space="preserve"> individuals </w:t>
      </w:r>
      <w:r w:rsidR="00F847CC">
        <w:rPr>
          <w:sz w:val="24"/>
        </w:rPr>
        <w:t xml:space="preserve">who </w:t>
      </w:r>
      <w:r w:rsidR="00D410AA" w:rsidRPr="00040CDD">
        <w:rPr>
          <w:sz w:val="24"/>
        </w:rPr>
        <w:t xml:space="preserve">wish to </w:t>
      </w:r>
      <w:r w:rsidR="000A2856" w:rsidRPr="00040CDD">
        <w:rPr>
          <w:sz w:val="24"/>
        </w:rPr>
        <w:t xml:space="preserve">share responsibility </w:t>
      </w:r>
      <w:r w:rsidR="00F847CC">
        <w:rPr>
          <w:sz w:val="24"/>
        </w:rPr>
        <w:t>of</w:t>
      </w:r>
      <w:r w:rsidR="000A2856" w:rsidRPr="00040CDD">
        <w:rPr>
          <w:sz w:val="24"/>
        </w:rPr>
        <w:t xml:space="preserve"> selecting their support staff and directing their day-to-day activities</w:t>
      </w:r>
      <w:r w:rsidR="00F847CC">
        <w:rPr>
          <w:b/>
          <w:sz w:val="24"/>
        </w:rPr>
        <w:t xml:space="preserve">, </w:t>
      </w:r>
      <w:r w:rsidR="00040CDD">
        <w:rPr>
          <w:sz w:val="24"/>
        </w:rPr>
        <w:t>the Agency w</w:t>
      </w:r>
      <w:r w:rsidR="000A2856" w:rsidRPr="00040CDD">
        <w:rPr>
          <w:sz w:val="24"/>
        </w:rPr>
        <w:t xml:space="preserve">ith Choice </w:t>
      </w:r>
      <w:r w:rsidR="00F847CC">
        <w:rPr>
          <w:sz w:val="24"/>
        </w:rPr>
        <w:t>model</w:t>
      </w:r>
      <w:r w:rsidR="000A2856" w:rsidRPr="00040CDD">
        <w:rPr>
          <w:sz w:val="24"/>
        </w:rPr>
        <w:t xml:space="preserve"> may be an option to consider.</w:t>
      </w:r>
    </w:p>
    <w:p w14:paraId="0146CD7D" w14:textId="77777777" w:rsidR="00B16B6A" w:rsidRPr="00040CDD" w:rsidRDefault="000A2856" w:rsidP="005F16E3">
      <w:pPr>
        <w:spacing w:line="240" w:lineRule="auto"/>
        <w:rPr>
          <w:sz w:val="24"/>
        </w:rPr>
      </w:pPr>
      <w:r w:rsidRPr="00040CDD">
        <w:rPr>
          <w:sz w:val="24"/>
        </w:rPr>
        <w:t xml:space="preserve">Individuals who choose this support model will have a budget allocation for the purchase of services to meet their needs.  The </w:t>
      </w:r>
      <w:r w:rsidR="00F847CC">
        <w:rPr>
          <w:sz w:val="24"/>
        </w:rPr>
        <w:t>participant</w:t>
      </w:r>
      <w:r w:rsidRPr="00040CDD">
        <w:rPr>
          <w:sz w:val="24"/>
        </w:rPr>
        <w:t xml:space="preserve">/family </w:t>
      </w:r>
      <w:proofErr w:type="gramStart"/>
      <w:r w:rsidRPr="00040CDD">
        <w:rPr>
          <w:sz w:val="24"/>
        </w:rPr>
        <w:t>is able to</w:t>
      </w:r>
      <w:proofErr w:type="gramEnd"/>
      <w:r w:rsidRPr="00040CDD">
        <w:rPr>
          <w:sz w:val="24"/>
        </w:rPr>
        <w:t xml:space="preserve"> identify the people they wish to employ with the support of an agency to assist in the hiring process, payroll management, and other related tasks.</w:t>
      </w:r>
    </w:p>
    <w:p w14:paraId="1445D48F" w14:textId="77777777" w:rsidR="000A2856" w:rsidRPr="00040CDD" w:rsidRDefault="00F847CC" w:rsidP="005F16E3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="001F26B4">
        <w:rPr>
          <w:sz w:val="24"/>
        </w:rPr>
        <w:t xml:space="preserve"> </w:t>
      </w:r>
    </w:p>
    <w:p w14:paraId="55F82281" w14:textId="77777777" w:rsidR="00D410AA" w:rsidRPr="00040CDD" w:rsidRDefault="00D410AA" w:rsidP="005F16E3">
      <w:pPr>
        <w:spacing w:line="240" w:lineRule="auto"/>
        <w:rPr>
          <w:b/>
          <w:sz w:val="24"/>
        </w:rPr>
      </w:pPr>
      <w:r w:rsidRPr="00040CDD">
        <w:rPr>
          <w:b/>
          <w:sz w:val="24"/>
        </w:rPr>
        <w:t xml:space="preserve">The </w:t>
      </w:r>
      <w:r w:rsidR="00040CDD">
        <w:rPr>
          <w:b/>
          <w:sz w:val="24"/>
        </w:rPr>
        <w:t>Agency w</w:t>
      </w:r>
      <w:r w:rsidR="000A2856" w:rsidRPr="00040CDD">
        <w:rPr>
          <w:b/>
          <w:sz w:val="24"/>
        </w:rPr>
        <w:t>ith Choice Program offers the following</w:t>
      </w:r>
      <w:r w:rsidRPr="00040CDD">
        <w:rPr>
          <w:b/>
          <w:sz w:val="24"/>
        </w:rPr>
        <w:t>:</w:t>
      </w:r>
    </w:p>
    <w:p w14:paraId="2B5088D1" w14:textId="7EBFE098" w:rsidR="00B16B6A" w:rsidRPr="00040CDD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 xml:space="preserve">A co-employment model in which the agency serves as the employer, partnering with the individual to help train and manage </w:t>
      </w:r>
      <w:r w:rsidR="00291658">
        <w:rPr>
          <w:sz w:val="24"/>
        </w:rPr>
        <w:t>employees</w:t>
      </w:r>
      <w:r w:rsidRPr="00040CDD">
        <w:rPr>
          <w:sz w:val="24"/>
        </w:rPr>
        <w:t>.</w:t>
      </w:r>
    </w:p>
    <w:p w14:paraId="4B9D82E8" w14:textId="1ACD57A5" w:rsidR="000A2856" w:rsidRPr="00040CDD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 xml:space="preserve">The agency </w:t>
      </w:r>
      <w:r w:rsidR="00AF4B8E" w:rsidRPr="00040CDD">
        <w:rPr>
          <w:sz w:val="24"/>
        </w:rPr>
        <w:t xml:space="preserve">will support the individual </w:t>
      </w:r>
      <w:r w:rsidRPr="00040CDD">
        <w:rPr>
          <w:sz w:val="24"/>
        </w:rPr>
        <w:t xml:space="preserve">to interview, hire, and negotiate a pay rate for the </w:t>
      </w:r>
      <w:r w:rsidR="00120F6C">
        <w:rPr>
          <w:sz w:val="24"/>
        </w:rPr>
        <w:t>employees</w:t>
      </w:r>
      <w:r w:rsidRPr="00040CDD">
        <w:rPr>
          <w:sz w:val="24"/>
        </w:rPr>
        <w:t xml:space="preserve"> the </w:t>
      </w:r>
      <w:r w:rsidR="00F847CC">
        <w:rPr>
          <w:sz w:val="24"/>
        </w:rPr>
        <w:t>participant</w:t>
      </w:r>
      <w:r w:rsidRPr="00040CDD">
        <w:rPr>
          <w:sz w:val="24"/>
        </w:rPr>
        <w:t>/family identifies, subject to agency personnel policies.</w:t>
      </w:r>
    </w:p>
    <w:p w14:paraId="74B3D4F8" w14:textId="5CDC9970" w:rsidR="00F847CC" w:rsidRDefault="00BD1FC9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847CC">
        <w:rPr>
          <w:sz w:val="24"/>
        </w:rPr>
        <w:t xml:space="preserve">The </w:t>
      </w:r>
      <w:r w:rsidR="00F847CC" w:rsidRPr="00F847CC">
        <w:rPr>
          <w:sz w:val="24"/>
        </w:rPr>
        <w:t xml:space="preserve">participant/family </w:t>
      </w:r>
      <w:r w:rsidRPr="00F847CC">
        <w:rPr>
          <w:sz w:val="24"/>
        </w:rPr>
        <w:t xml:space="preserve">has responsibility for daily supervision of </w:t>
      </w:r>
      <w:r w:rsidR="00120F6C">
        <w:rPr>
          <w:sz w:val="24"/>
        </w:rPr>
        <w:t>employees</w:t>
      </w:r>
      <w:r w:rsidR="001F26B4">
        <w:rPr>
          <w:sz w:val="24"/>
        </w:rPr>
        <w:t>.</w:t>
      </w:r>
    </w:p>
    <w:p w14:paraId="31FE345E" w14:textId="60A36DA1" w:rsidR="00277FFD" w:rsidRPr="00040CD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 xml:space="preserve">The agency assumes responsibility for paying </w:t>
      </w:r>
      <w:r w:rsidR="00120F6C">
        <w:rPr>
          <w:sz w:val="24"/>
        </w:rPr>
        <w:t>employees</w:t>
      </w:r>
      <w:r w:rsidR="001F26B4">
        <w:rPr>
          <w:sz w:val="24"/>
        </w:rPr>
        <w:t xml:space="preserve">, </w:t>
      </w:r>
      <w:r w:rsidRPr="00040CDD">
        <w:rPr>
          <w:sz w:val="24"/>
        </w:rPr>
        <w:t>includ</w:t>
      </w:r>
      <w:r w:rsidR="001F26B4">
        <w:rPr>
          <w:sz w:val="24"/>
        </w:rPr>
        <w:t>ing</w:t>
      </w:r>
      <w:r w:rsidRPr="00040CDD">
        <w:rPr>
          <w:sz w:val="24"/>
        </w:rPr>
        <w:t xml:space="preserve"> withholding, filing and paying federal and state income and employment taxes, as well as providing a worker’s compensation policy.</w:t>
      </w:r>
    </w:p>
    <w:p w14:paraId="002BC0CF" w14:textId="77777777" w:rsidR="00277FFD" w:rsidRPr="00040CD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>The agency provides the individual with a monthly financial report so the individual is aware that spending is occurring as planned and can make adjustments if necessary.</w:t>
      </w:r>
    </w:p>
    <w:p w14:paraId="299083B1" w14:textId="77777777" w:rsidR="00277FF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 xml:space="preserve">Service options within Agency </w:t>
      </w:r>
      <w:r w:rsidR="00F847CC">
        <w:rPr>
          <w:sz w:val="24"/>
        </w:rPr>
        <w:t>w</w:t>
      </w:r>
      <w:r w:rsidRPr="00040CDD">
        <w:rPr>
          <w:sz w:val="24"/>
        </w:rPr>
        <w:t>ith Choice program model include:</w:t>
      </w:r>
    </w:p>
    <w:p w14:paraId="2818E383" w14:textId="77777777" w:rsidR="007E6FEF" w:rsidRPr="00040CDD" w:rsidRDefault="007E6FEF" w:rsidP="005F16E3">
      <w:pPr>
        <w:pStyle w:val="ListParagraph"/>
        <w:spacing w:line="240" w:lineRule="auto"/>
        <w:rPr>
          <w:sz w:val="24"/>
        </w:rPr>
      </w:pPr>
    </w:p>
    <w:p w14:paraId="5DDCE205" w14:textId="77777777" w:rsidR="001F26B4" w:rsidRPr="00040CDD" w:rsidRDefault="001F26B4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>Service Navigation</w:t>
      </w:r>
    </w:p>
    <w:p w14:paraId="7DD7B3F4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>Individualized Home Supports</w:t>
      </w:r>
    </w:p>
    <w:p w14:paraId="571F852F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>Individualized Day Supports</w:t>
      </w:r>
    </w:p>
    <w:p w14:paraId="6F454B7D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</w:rPr>
        <w:t>Flexible Funding</w:t>
      </w:r>
    </w:p>
    <w:p w14:paraId="444596CA" w14:textId="77777777" w:rsidR="00277FFD" w:rsidRPr="00040CDD" w:rsidRDefault="00277FFD" w:rsidP="005F16E3">
      <w:pPr>
        <w:pStyle w:val="ListParagraph"/>
        <w:spacing w:line="240" w:lineRule="auto"/>
        <w:ind w:left="1440"/>
        <w:rPr>
          <w:sz w:val="24"/>
        </w:rPr>
      </w:pPr>
    </w:p>
    <w:p w14:paraId="3CB69C19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48F4752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77777777" w:rsidR="0027449F" w:rsidRPr="0027449F" w:rsidRDefault="0027449F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</w:rPr>
        <w:t>MASSACHUSETTS DEPARTMENT OF DEVELOPMENTAL SERVICES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A2856"/>
    <w:rsid w:val="00120F6C"/>
    <w:rsid w:val="001C3896"/>
    <w:rsid w:val="001F26B4"/>
    <w:rsid w:val="0027449F"/>
    <w:rsid w:val="00277FFD"/>
    <w:rsid w:val="00291658"/>
    <w:rsid w:val="003B34EE"/>
    <w:rsid w:val="004E736E"/>
    <w:rsid w:val="005E26E0"/>
    <w:rsid w:val="005F16E3"/>
    <w:rsid w:val="007E6FEF"/>
    <w:rsid w:val="00973B62"/>
    <w:rsid w:val="009D5F75"/>
    <w:rsid w:val="00AF4B8E"/>
    <w:rsid w:val="00B16B6A"/>
    <w:rsid w:val="00BD1FC9"/>
    <w:rsid w:val="00D410AA"/>
    <w:rsid w:val="00D64156"/>
    <w:rsid w:val="00E81424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A1732D"/>
  <w15:docId w15:val="{3DFBF5BD-1078-4DE8-A640-EE38C48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Benoit, Jennifer R (DDS)</cp:lastModifiedBy>
  <cp:revision>6</cp:revision>
  <cp:lastPrinted>2019-06-10T13:36:00Z</cp:lastPrinted>
  <dcterms:created xsi:type="dcterms:W3CDTF">2020-12-09T16:57:00Z</dcterms:created>
  <dcterms:modified xsi:type="dcterms:W3CDTF">2021-03-03T16:22:00Z</dcterms:modified>
</cp:coreProperties>
</file>