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CFB08" w14:textId="77777777" w:rsidR="007B7FEE" w:rsidRPr="005B6024" w:rsidRDefault="007B7FEE" w:rsidP="008F1307">
      <w:pPr>
        <w:bidi/>
        <w:rPr>
          <w:rFonts w:asciiTheme="minorBidi" w:hAnsiTheme="minorBidi"/>
          <w:rtl/>
        </w:rPr>
      </w:pPr>
      <w:r w:rsidRPr="005B6024">
        <w:rPr>
          <w:rFonts w:asciiTheme="minorBidi" w:hAnsiTheme="minorBidi"/>
          <w:rtl/>
        </w:rPr>
        <w:t>الأمراض المزمنة ومرض (</w:t>
      </w:r>
      <w:r w:rsidRPr="005B6024">
        <w:rPr>
          <w:rFonts w:asciiTheme="minorBidi" w:hAnsiTheme="minorBidi"/>
        </w:rPr>
        <w:t>COVID-19</w:t>
      </w:r>
      <w:r w:rsidRPr="005B6024">
        <w:rPr>
          <w:rFonts w:asciiTheme="minorBidi" w:hAnsiTheme="minorBidi"/>
          <w:rtl/>
        </w:rPr>
        <w:t xml:space="preserve">) </w:t>
      </w:r>
      <w:r w:rsidRPr="005B6024">
        <w:rPr>
          <w:rFonts w:asciiTheme="minorBidi" w:hAnsiTheme="minorBidi"/>
        </w:rPr>
        <w:t xml:space="preserve"> </w:t>
      </w:r>
    </w:p>
    <w:p w14:paraId="30173BE5" w14:textId="77777777" w:rsidR="007B7FEE" w:rsidRPr="005B6024" w:rsidRDefault="007B7FEE" w:rsidP="008F1307">
      <w:pPr>
        <w:bidi/>
        <w:spacing w:before="240" w:after="240"/>
        <w:rPr>
          <w:rFonts w:asciiTheme="minorBidi" w:hAnsiTheme="minorBidi"/>
          <w:sz w:val="18"/>
          <w:szCs w:val="18"/>
        </w:rPr>
      </w:pPr>
      <w:r w:rsidRPr="005B6024">
        <w:rPr>
          <w:rFonts w:asciiTheme="minorBidi" w:hAnsiTheme="minorBidi"/>
          <w:b/>
          <w:bCs/>
          <w:rtl/>
        </w:rPr>
        <w:t>البقاء بصحة جيدة</w:t>
      </w:r>
    </w:p>
    <w:p w14:paraId="06619FCE" w14:textId="77777777" w:rsidR="007B7FEE" w:rsidRPr="005B6024" w:rsidRDefault="007B7FEE" w:rsidP="008F1307">
      <w:pPr>
        <w:bidi/>
        <w:rPr>
          <w:rFonts w:asciiTheme="minorBidi" w:hAnsiTheme="minorBidi"/>
          <w:rtl/>
        </w:rPr>
      </w:pPr>
      <w:r w:rsidRPr="005B6024">
        <w:rPr>
          <w:rFonts w:asciiTheme="minorBidi" w:hAnsiTheme="minorBidi"/>
          <w:rtl/>
        </w:rPr>
        <w:t>إذا كنت تعاني من مرض مزمن، فمن المرجح أن تواجه مضاعفات خطيرة إذا أصبت بمرض (</w:t>
      </w:r>
      <w:r w:rsidRPr="005B6024">
        <w:rPr>
          <w:rFonts w:asciiTheme="minorBidi" w:hAnsiTheme="minorBidi"/>
        </w:rPr>
        <w:t>COVID-19</w:t>
      </w:r>
      <w:r w:rsidRPr="005B6024">
        <w:rPr>
          <w:rFonts w:asciiTheme="minorBidi" w:hAnsiTheme="minorBidi"/>
          <w:rtl/>
        </w:rPr>
        <w:t>).</w:t>
      </w:r>
    </w:p>
    <w:p w14:paraId="6A3C4C9E" w14:textId="77777777" w:rsidR="007B7FEE" w:rsidRPr="005B6024" w:rsidRDefault="007B7FEE" w:rsidP="008F1307">
      <w:pPr>
        <w:spacing w:before="240" w:after="240"/>
        <w:ind w:firstLine="720"/>
        <w:rPr>
          <w:rFonts w:asciiTheme="minorBidi" w:hAnsiTheme="minorBidi"/>
          <w:sz w:val="18"/>
          <w:szCs w:val="18"/>
        </w:rPr>
      </w:pPr>
    </w:p>
    <w:p w14:paraId="26543EBD" w14:textId="77777777" w:rsidR="007B7FEE" w:rsidRPr="005B6024" w:rsidRDefault="007B7FEE" w:rsidP="008F1307">
      <w:pPr>
        <w:bidi/>
        <w:rPr>
          <w:rFonts w:asciiTheme="minorBidi" w:hAnsiTheme="minorBidi"/>
          <w:rtl/>
        </w:rPr>
      </w:pPr>
      <w:r w:rsidRPr="005B6024">
        <w:rPr>
          <w:rFonts w:asciiTheme="minorBidi" w:hAnsiTheme="minorBidi"/>
          <w:rtl/>
        </w:rPr>
        <w:t>لقد كشفت جائحة (</w:t>
      </w:r>
      <w:r w:rsidRPr="005B6024">
        <w:rPr>
          <w:rFonts w:asciiTheme="minorBidi" w:hAnsiTheme="minorBidi"/>
        </w:rPr>
        <w:t>COVID-19</w:t>
      </w:r>
      <w:r w:rsidRPr="005B6024">
        <w:rPr>
          <w:rFonts w:asciiTheme="minorBidi" w:hAnsiTheme="minorBidi"/>
          <w:rtl/>
        </w:rPr>
        <w:t>) عن أوجه عدم المساواة التاريخية والحالية في مجتمعنا.</w:t>
      </w:r>
      <w:r w:rsidRPr="005B6024">
        <w:rPr>
          <w:rFonts w:asciiTheme="minorBidi" w:hAnsiTheme="minorBidi"/>
        </w:rPr>
        <w:t xml:space="preserve"> </w:t>
      </w:r>
      <w:r w:rsidRPr="005B6024">
        <w:rPr>
          <w:rFonts w:asciiTheme="minorBidi" w:hAnsiTheme="minorBidi"/>
          <w:rtl/>
        </w:rPr>
        <w:t>تلعب العنصرية الهيكلية دوراً في جعل الأشخاص الملونين أكثر عرضة للإصابة بالأمراض المزمنة، مما يزيد من خطر تعرضهم لمضاعفات خطيرة من مرض (</w:t>
      </w:r>
      <w:r w:rsidRPr="005B6024">
        <w:rPr>
          <w:rFonts w:asciiTheme="minorBidi" w:hAnsiTheme="minorBidi"/>
        </w:rPr>
        <w:t>COVID-19</w:t>
      </w:r>
      <w:r w:rsidRPr="005B6024">
        <w:rPr>
          <w:rFonts w:asciiTheme="minorBidi" w:hAnsiTheme="minorBidi"/>
          <w:rtl/>
        </w:rPr>
        <w:t>).</w:t>
      </w:r>
      <w:r w:rsidRPr="005B6024">
        <w:rPr>
          <w:rFonts w:asciiTheme="minorBidi" w:hAnsiTheme="minorBidi"/>
        </w:rPr>
        <w:t xml:space="preserve"> </w:t>
      </w:r>
    </w:p>
    <w:p w14:paraId="08F79D60" w14:textId="77777777" w:rsidR="007B7FEE" w:rsidRPr="005B6024" w:rsidRDefault="007B7FEE" w:rsidP="008F1307">
      <w:pPr>
        <w:rPr>
          <w:rFonts w:asciiTheme="minorBidi" w:hAnsiTheme="minorBidi"/>
        </w:rPr>
      </w:pPr>
    </w:p>
    <w:p w14:paraId="1E5D0EA5" w14:textId="77777777" w:rsidR="007B7FEE" w:rsidRPr="005B6024" w:rsidRDefault="007B7FEE" w:rsidP="008F1307">
      <w:pPr>
        <w:bidi/>
        <w:rPr>
          <w:rFonts w:asciiTheme="minorBidi" w:hAnsiTheme="minorBidi"/>
          <w:rtl/>
        </w:rPr>
      </w:pPr>
      <w:r w:rsidRPr="005B6024">
        <w:rPr>
          <w:rFonts w:asciiTheme="minorBidi" w:hAnsiTheme="minorBidi"/>
          <w:rtl/>
        </w:rPr>
        <w:t>بالإضافة إلى اتخاذ خطوات لحماية نفسك من مرض (</w:t>
      </w:r>
      <w:r w:rsidRPr="005B6024">
        <w:rPr>
          <w:rFonts w:asciiTheme="minorBidi" w:hAnsiTheme="minorBidi"/>
        </w:rPr>
        <w:t>COVID-19</w:t>
      </w:r>
      <w:r w:rsidRPr="005B6024">
        <w:rPr>
          <w:rFonts w:asciiTheme="minorBidi" w:hAnsiTheme="minorBidi"/>
          <w:rtl/>
        </w:rPr>
        <w:t>)، فإن أحد أهم الأشياء التي يمكنك القيام بها إذا كنت تعاني من مرض مزمن - خاصة إذا كان عمرك 65 عاماً أو أكبر أو لديك إعاقة - هو الاعتناء بصحتك جيداً.</w:t>
      </w:r>
      <w:r w:rsidRPr="005B6024">
        <w:rPr>
          <w:rFonts w:asciiTheme="minorBidi" w:hAnsiTheme="minorBidi"/>
        </w:rPr>
        <w:t xml:space="preserve"> </w:t>
      </w:r>
      <w:r w:rsidRPr="005B6024">
        <w:rPr>
          <w:rFonts w:asciiTheme="minorBidi" w:hAnsiTheme="minorBidi"/>
          <w:rtl/>
        </w:rPr>
        <w:t>يمكنك أيضاً استخدام هذه المعلومات للمساعدة في رعاية عائلتك وأصدقائك ومجتمعك.</w:t>
      </w:r>
    </w:p>
    <w:p w14:paraId="73078E34" w14:textId="77777777" w:rsidR="007B7FEE" w:rsidRPr="005B6024" w:rsidRDefault="007B7FEE" w:rsidP="008F1307">
      <w:pPr>
        <w:rPr>
          <w:rFonts w:asciiTheme="minorBidi" w:hAnsiTheme="minorBidi"/>
          <w:color w:val="000000"/>
          <w:sz w:val="18"/>
          <w:szCs w:val="18"/>
        </w:rPr>
      </w:pPr>
    </w:p>
    <w:p w14:paraId="03E75EED" w14:textId="77777777" w:rsidR="007B7FEE" w:rsidRPr="005B6024" w:rsidRDefault="007B7FEE" w:rsidP="005049E6">
      <w:pPr>
        <w:bidi/>
        <w:rPr>
          <w:rFonts w:asciiTheme="minorBidi" w:hAnsiTheme="minorBidi"/>
          <w:color w:val="000000"/>
          <w:sz w:val="18"/>
          <w:szCs w:val="18"/>
        </w:rPr>
      </w:pPr>
      <w:r w:rsidRPr="005B6024">
        <w:rPr>
          <w:rFonts w:asciiTheme="minorBidi" w:hAnsiTheme="minorBidi"/>
          <w:rtl/>
        </w:rPr>
        <w:t>إذا كنت تعاني من…</w:t>
      </w:r>
      <w:r w:rsidRPr="005B6024">
        <w:rPr>
          <w:rFonts w:asciiTheme="minorBidi" w:hAnsiTheme="minorBidi"/>
        </w:rPr>
        <w:t xml:space="preserve"> </w:t>
      </w:r>
    </w:p>
    <w:p w14:paraId="5E314B4A" w14:textId="77777777" w:rsidR="007B7FEE" w:rsidRPr="005B6024" w:rsidRDefault="007B7FEE" w:rsidP="008F1307">
      <w:pPr>
        <w:bidi/>
        <w:rPr>
          <w:rFonts w:asciiTheme="minorBidi" w:hAnsiTheme="minorBidi"/>
          <w:rtl/>
        </w:rPr>
      </w:pPr>
      <w:r w:rsidRPr="005B6024">
        <w:rPr>
          <w:rFonts w:asciiTheme="minorBidi" w:hAnsiTheme="minorBidi"/>
          <w:rtl/>
        </w:rPr>
        <w:t>السكري</w:t>
      </w:r>
      <w:r w:rsidRPr="005B6024">
        <w:rPr>
          <w:rFonts w:asciiTheme="minorBidi" w:hAnsiTheme="minorBidi"/>
        </w:rPr>
        <w:t xml:space="preserve"> </w:t>
      </w:r>
    </w:p>
    <w:p w14:paraId="242241A2" w14:textId="77777777" w:rsidR="007B7FEE" w:rsidRPr="005B6024" w:rsidRDefault="007B7FEE" w:rsidP="008F1307">
      <w:pPr>
        <w:bidi/>
        <w:rPr>
          <w:rFonts w:asciiTheme="minorBidi" w:hAnsiTheme="minorBidi"/>
          <w:rtl/>
        </w:rPr>
      </w:pPr>
      <w:r w:rsidRPr="005B6024">
        <w:rPr>
          <w:rFonts w:asciiTheme="minorBidi" w:hAnsiTheme="minorBidi"/>
          <w:rtl/>
        </w:rPr>
        <w:t>الربو</w:t>
      </w:r>
      <w:r w:rsidRPr="005B6024">
        <w:rPr>
          <w:rFonts w:asciiTheme="minorBidi" w:hAnsiTheme="minorBidi"/>
        </w:rPr>
        <w:t xml:space="preserve"> </w:t>
      </w:r>
    </w:p>
    <w:p w14:paraId="513C9EF8" w14:textId="77777777" w:rsidR="007B7FEE" w:rsidRPr="005B6024" w:rsidRDefault="007B7FEE" w:rsidP="008F1307">
      <w:pPr>
        <w:bidi/>
        <w:rPr>
          <w:rFonts w:asciiTheme="minorBidi" w:hAnsiTheme="minorBidi"/>
          <w:rtl/>
        </w:rPr>
      </w:pPr>
      <w:r w:rsidRPr="005B6024">
        <w:rPr>
          <w:rFonts w:asciiTheme="minorBidi" w:hAnsiTheme="minorBidi"/>
          <w:rtl/>
        </w:rPr>
        <w:t>مرض قلبي</w:t>
      </w:r>
      <w:r w:rsidRPr="005B6024">
        <w:rPr>
          <w:rFonts w:asciiTheme="minorBidi" w:hAnsiTheme="minorBidi"/>
        </w:rPr>
        <w:t xml:space="preserve"> </w:t>
      </w:r>
    </w:p>
    <w:p w14:paraId="1DAB7600" w14:textId="77777777" w:rsidR="007B7FEE" w:rsidRPr="005B6024" w:rsidRDefault="007B7FEE" w:rsidP="008F1307">
      <w:pPr>
        <w:bidi/>
        <w:rPr>
          <w:rFonts w:asciiTheme="minorBidi" w:hAnsiTheme="minorBidi"/>
          <w:rtl/>
        </w:rPr>
      </w:pPr>
      <w:r w:rsidRPr="005B6024">
        <w:rPr>
          <w:rFonts w:asciiTheme="minorBidi" w:hAnsiTheme="minorBidi"/>
          <w:rtl/>
        </w:rPr>
        <w:t>السرطان</w:t>
      </w:r>
      <w:r w:rsidRPr="005B6024">
        <w:rPr>
          <w:rFonts w:asciiTheme="minorBidi" w:hAnsiTheme="minorBidi"/>
        </w:rPr>
        <w:t xml:space="preserve"> </w:t>
      </w:r>
    </w:p>
    <w:p w14:paraId="55DA92AC" w14:textId="77777777" w:rsidR="007B7FEE" w:rsidRPr="005B6024" w:rsidRDefault="007B7FEE" w:rsidP="008F1307">
      <w:pPr>
        <w:bidi/>
        <w:rPr>
          <w:rFonts w:asciiTheme="minorBidi" w:hAnsiTheme="minorBidi"/>
          <w:rtl/>
        </w:rPr>
      </w:pPr>
      <w:r w:rsidRPr="005B6024">
        <w:rPr>
          <w:rFonts w:asciiTheme="minorBidi" w:hAnsiTheme="minorBidi"/>
          <w:rtl/>
        </w:rPr>
        <w:t>ارتفاع ضغط الدم</w:t>
      </w:r>
      <w:r w:rsidRPr="005B6024">
        <w:rPr>
          <w:rFonts w:asciiTheme="minorBidi" w:hAnsiTheme="minorBidi"/>
        </w:rPr>
        <w:t xml:space="preserve"> </w:t>
      </w:r>
    </w:p>
    <w:p w14:paraId="3D39C4EC" w14:textId="77777777" w:rsidR="007B7FEE" w:rsidRPr="005B6024" w:rsidRDefault="007B7FEE" w:rsidP="008F1307">
      <w:pPr>
        <w:bidi/>
        <w:rPr>
          <w:rFonts w:asciiTheme="minorBidi" w:hAnsiTheme="minorBidi"/>
          <w:rtl/>
        </w:rPr>
      </w:pPr>
      <w:r w:rsidRPr="005B6024">
        <w:rPr>
          <w:rFonts w:asciiTheme="minorBidi" w:hAnsiTheme="minorBidi"/>
          <w:rtl/>
        </w:rPr>
        <w:t>إدمان النيكوتين</w:t>
      </w:r>
    </w:p>
    <w:p w14:paraId="6C4475E9" w14:textId="77777777" w:rsidR="007B7FEE" w:rsidRPr="005B6024" w:rsidRDefault="007B7FEE" w:rsidP="008F1307">
      <w:pPr>
        <w:rPr>
          <w:rFonts w:asciiTheme="minorBidi" w:hAnsiTheme="minorBidi"/>
          <w:color w:val="000000"/>
          <w:sz w:val="18"/>
          <w:szCs w:val="18"/>
        </w:rPr>
      </w:pPr>
    </w:p>
    <w:p w14:paraId="196C663B" w14:textId="77777777" w:rsidR="007B7FEE" w:rsidRPr="005B6024" w:rsidRDefault="007B7FEE" w:rsidP="008F1307">
      <w:pPr>
        <w:bidi/>
        <w:rPr>
          <w:rFonts w:asciiTheme="minorBidi" w:hAnsiTheme="minorBidi"/>
          <w:rtl/>
        </w:rPr>
      </w:pPr>
      <w:r w:rsidRPr="005B6024">
        <w:rPr>
          <w:rFonts w:asciiTheme="minorBidi" w:hAnsiTheme="minorBidi"/>
          <w:rtl/>
        </w:rPr>
        <w:t>راقب نسبة السكر في الدم بانتظام واستمر في تناول جميع الأدوية باتباع تعليمات مقدم الرعاية الصحية لديك.</w:t>
      </w:r>
      <w:r w:rsidRPr="005B6024">
        <w:rPr>
          <w:rFonts w:asciiTheme="minorBidi" w:hAnsiTheme="minorBidi"/>
        </w:rPr>
        <w:t xml:space="preserve"> </w:t>
      </w:r>
      <w:r w:rsidRPr="005B6024">
        <w:rPr>
          <w:rFonts w:asciiTheme="minorBidi" w:hAnsiTheme="minorBidi"/>
          <w:rtl/>
        </w:rPr>
        <w:t>يمكن أن يقلل الحفاظ على نسبة السكر في الدم من خطر الإصابة بمضاعفات مرض (</w:t>
      </w:r>
      <w:r w:rsidRPr="005B6024">
        <w:rPr>
          <w:rFonts w:asciiTheme="minorBidi" w:hAnsiTheme="minorBidi"/>
        </w:rPr>
        <w:t>COVID-19</w:t>
      </w:r>
      <w:r w:rsidRPr="005B6024">
        <w:rPr>
          <w:rFonts w:asciiTheme="minorBidi" w:hAnsiTheme="minorBidi"/>
          <w:rtl/>
        </w:rPr>
        <w:t>).</w:t>
      </w:r>
      <w:r w:rsidRPr="005B6024">
        <w:rPr>
          <w:rFonts w:asciiTheme="minorBidi" w:hAnsiTheme="minorBidi"/>
        </w:rPr>
        <w:t xml:space="preserve"> </w:t>
      </w:r>
      <w:r w:rsidRPr="005B6024">
        <w:rPr>
          <w:rFonts w:asciiTheme="minorBidi" w:hAnsiTheme="minorBidi"/>
          <w:rtl/>
        </w:rPr>
        <w:t>إذا كنت تواجه مشكلة في دفع ثمن أدوية السكري، فيمكن أن تساعدك جمعية السكري الأمريكية (</w:t>
      </w:r>
      <w:r w:rsidRPr="005B6024">
        <w:rPr>
          <w:rFonts w:asciiTheme="minorBidi" w:hAnsiTheme="minorBidi"/>
        </w:rPr>
        <w:t>ADA</w:t>
      </w:r>
      <w:r w:rsidRPr="005B6024">
        <w:rPr>
          <w:rFonts w:asciiTheme="minorBidi" w:hAnsiTheme="minorBidi"/>
          <w:rtl/>
        </w:rPr>
        <w:t>).</w:t>
      </w:r>
    </w:p>
    <w:p w14:paraId="6E9A9F33" w14:textId="77777777" w:rsidR="007B7FEE" w:rsidRPr="005B6024" w:rsidRDefault="007B7FEE" w:rsidP="008F1307">
      <w:pPr>
        <w:rPr>
          <w:rFonts w:asciiTheme="minorBidi" w:hAnsiTheme="minorBidi"/>
          <w:color w:val="000000"/>
          <w:sz w:val="18"/>
          <w:szCs w:val="18"/>
        </w:rPr>
      </w:pPr>
    </w:p>
    <w:p w14:paraId="3CDA6974" w14:textId="77777777" w:rsidR="007B7FEE" w:rsidRPr="005B6024" w:rsidRDefault="007B7FEE" w:rsidP="008F1307">
      <w:pPr>
        <w:bidi/>
        <w:rPr>
          <w:rFonts w:asciiTheme="minorBidi" w:hAnsiTheme="minorBidi"/>
          <w:rtl/>
        </w:rPr>
      </w:pPr>
      <w:r w:rsidRPr="005B6024">
        <w:rPr>
          <w:rFonts w:asciiTheme="minorBidi" w:hAnsiTheme="minorBidi"/>
          <w:rtl/>
        </w:rPr>
        <w:t>يضر مرض (</w:t>
      </w:r>
      <w:r w:rsidRPr="005B6024">
        <w:rPr>
          <w:rFonts w:asciiTheme="minorBidi" w:hAnsiTheme="minorBidi"/>
        </w:rPr>
        <w:t>COVID-19</w:t>
      </w:r>
      <w:r w:rsidRPr="005B6024">
        <w:rPr>
          <w:rFonts w:asciiTheme="minorBidi" w:hAnsiTheme="minorBidi"/>
          <w:rtl/>
        </w:rPr>
        <w:t>) بالرئتين، لذلك من المهم إدارة المحفزات واستخدام أدوية التحكم والإنقاذ الخاصة بك، واتباع خطة العمل الخاصة بالربو (إذا كان لديك واحدة).</w:t>
      </w:r>
      <w:r w:rsidRPr="005B6024">
        <w:rPr>
          <w:rFonts w:asciiTheme="minorBidi" w:hAnsiTheme="minorBidi"/>
        </w:rPr>
        <w:t xml:space="preserve"> </w:t>
      </w:r>
      <w:r w:rsidRPr="005B6024">
        <w:rPr>
          <w:rFonts w:asciiTheme="minorBidi" w:hAnsiTheme="minorBidi"/>
          <w:rtl/>
        </w:rPr>
        <w:t>نظراً لأن العديد من منتجات التنظيف المنزلية يمكن أن تزيد من سوء حالة الربو لديك، فحاول تنظيف منزلك وتطهيره باتباع إرشادات مراكز السيطرة على الأمراض والوقاية منها (</w:t>
      </w:r>
      <w:r w:rsidRPr="005B6024">
        <w:rPr>
          <w:rFonts w:asciiTheme="minorBidi" w:hAnsiTheme="minorBidi"/>
        </w:rPr>
        <w:t>CDC</w:t>
      </w:r>
      <w:r w:rsidRPr="005B6024">
        <w:rPr>
          <w:rFonts w:asciiTheme="minorBidi" w:hAnsiTheme="minorBidi"/>
          <w:rtl/>
        </w:rPr>
        <w:t>).</w:t>
      </w:r>
    </w:p>
    <w:p w14:paraId="220C5FC8" w14:textId="77777777" w:rsidR="007B7FEE" w:rsidRPr="005B6024" w:rsidRDefault="007B7FEE" w:rsidP="008F1307">
      <w:pPr>
        <w:rPr>
          <w:rFonts w:asciiTheme="minorBidi" w:hAnsiTheme="minorBidi"/>
          <w:color w:val="000000"/>
          <w:sz w:val="18"/>
          <w:szCs w:val="18"/>
        </w:rPr>
      </w:pPr>
    </w:p>
    <w:p w14:paraId="4FC350ED" w14:textId="77777777" w:rsidR="007B7FEE" w:rsidRPr="005B6024" w:rsidRDefault="007B7FEE" w:rsidP="008F1307">
      <w:pPr>
        <w:bidi/>
        <w:rPr>
          <w:rFonts w:asciiTheme="minorBidi" w:hAnsiTheme="minorBidi"/>
          <w:rtl/>
        </w:rPr>
      </w:pPr>
      <w:r w:rsidRPr="005B6024">
        <w:rPr>
          <w:rFonts w:asciiTheme="minorBidi" w:hAnsiTheme="minorBidi"/>
          <w:rtl/>
        </w:rPr>
        <w:t>استمر في تناول أدوية القلب باتباع تعليمات مقدم الرعاية الصحية لديك.</w:t>
      </w:r>
      <w:r w:rsidRPr="005B6024">
        <w:rPr>
          <w:rFonts w:asciiTheme="minorBidi" w:hAnsiTheme="minorBidi"/>
        </w:rPr>
        <w:t xml:space="preserve"> </w:t>
      </w:r>
      <w:r w:rsidRPr="005B6024">
        <w:rPr>
          <w:rFonts w:asciiTheme="minorBidi" w:hAnsiTheme="minorBidi"/>
          <w:rtl/>
        </w:rPr>
        <w:t>يمكن أن يساعد خفض مستوى الإجهاد أيضاً في الحفاظ على صحة قلبك.</w:t>
      </w:r>
      <w:r w:rsidRPr="005B6024">
        <w:rPr>
          <w:rFonts w:asciiTheme="minorBidi" w:hAnsiTheme="minorBidi"/>
        </w:rPr>
        <w:t xml:space="preserve"> </w:t>
      </w:r>
      <w:r w:rsidRPr="005B6024">
        <w:rPr>
          <w:rFonts w:asciiTheme="minorBidi" w:hAnsiTheme="minorBidi"/>
          <w:rtl/>
        </w:rPr>
        <w:t>جرب التنفس العميق، واحصل على 6-8 ساعات من النوم، وحاول اتباع نظام غذائي صحي، وممارسة الرياضة عندما تستطيع.</w:t>
      </w:r>
    </w:p>
    <w:p w14:paraId="130462B3" w14:textId="77777777" w:rsidR="007B7FEE" w:rsidRPr="005B6024" w:rsidRDefault="007B7FEE" w:rsidP="008F1307">
      <w:pPr>
        <w:bidi/>
        <w:rPr>
          <w:rFonts w:asciiTheme="minorBidi" w:hAnsiTheme="minorBidi"/>
          <w:rtl/>
        </w:rPr>
      </w:pPr>
      <w:r w:rsidRPr="005B6024">
        <w:rPr>
          <w:rFonts w:asciiTheme="minorBidi" w:hAnsiTheme="minorBidi"/>
          <w:rtl/>
        </w:rPr>
        <w:t>يمكن أن يضعف مرض السرطان وعلاجاته جهاز المناعة مما يجعل من الصعب مكافحة مرض (</w:t>
      </w:r>
      <w:r w:rsidRPr="005B6024">
        <w:rPr>
          <w:rFonts w:asciiTheme="minorBidi" w:hAnsiTheme="minorBidi"/>
        </w:rPr>
        <w:t>COVID-19</w:t>
      </w:r>
      <w:r w:rsidRPr="005B6024">
        <w:rPr>
          <w:rFonts w:asciiTheme="minorBidi" w:hAnsiTheme="minorBidi"/>
          <w:rtl/>
        </w:rPr>
        <w:t>).</w:t>
      </w:r>
      <w:r w:rsidRPr="005B6024">
        <w:rPr>
          <w:rFonts w:asciiTheme="minorBidi" w:hAnsiTheme="minorBidi"/>
        </w:rPr>
        <w:t xml:space="preserve"> </w:t>
      </w:r>
      <w:r w:rsidRPr="005B6024">
        <w:rPr>
          <w:rFonts w:asciiTheme="minorBidi" w:hAnsiTheme="minorBidi"/>
          <w:rtl/>
        </w:rPr>
        <w:t>من المهم بشكل خاص أن تتجنب الاتصال غير الضروري بالآخرين، لذا تحدث إلى مقدم الرعاية الصحية الخاص بك حول شحن الأدوية التي تتناولها طريق الفم إليك، لتجنب الذهاب إلى مكتب مقدم الرعاية الصحية أو الصيدلية.</w:t>
      </w:r>
    </w:p>
    <w:p w14:paraId="2A4B3543" w14:textId="77777777" w:rsidR="007B7FEE" w:rsidRPr="005B6024" w:rsidRDefault="007B7FEE" w:rsidP="008F1307">
      <w:pPr>
        <w:rPr>
          <w:rFonts w:asciiTheme="minorBidi" w:hAnsiTheme="minorBidi"/>
          <w:color w:val="000000"/>
          <w:sz w:val="18"/>
          <w:szCs w:val="18"/>
        </w:rPr>
      </w:pPr>
    </w:p>
    <w:p w14:paraId="224702B7" w14:textId="77777777" w:rsidR="007B7FEE" w:rsidRPr="005B6024" w:rsidRDefault="007B7FEE" w:rsidP="008F1307">
      <w:pPr>
        <w:bidi/>
        <w:rPr>
          <w:rFonts w:asciiTheme="minorBidi" w:hAnsiTheme="minorBidi"/>
          <w:rtl/>
        </w:rPr>
      </w:pPr>
      <w:r w:rsidRPr="005B6024">
        <w:rPr>
          <w:rFonts w:asciiTheme="minorBidi" w:hAnsiTheme="minorBidi"/>
          <w:rtl/>
        </w:rPr>
        <w:t>يزيد ارتفاع ضغط الدم من خطر الإصابة بمضاعفات مرض (</w:t>
      </w:r>
      <w:r w:rsidRPr="005B6024">
        <w:rPr>
          <w:rFonts w:asciiTheme="minorBidi" w:hAnsiTheme="minorBidi"/>
        </w:rPr>
        <w:t>COVID-19</w:t>
      </w:r>
      <w:r w:rsidRPr="005B6024">
        <w:rPr>
          <w:rFonts w:asciiTheme="minorBidi" w:hAnsiTheme="minorBidi"/>
          <w:rtl/>
        </w:rPr>
        <w:t>).</w:t>
      </w:r>
      <w:r w:rsidRPr="005B6024">
        <w:rPr>
          <w:rFonts w:asciiTheme="minorBidi" w:hAnsiTheme="minorBidi"/>
        </w:rPr>
        <w:t xml:space="preserve"> </w:t>
      </w:r>
      <w:r w:rsidRPr="005B6024">
        <w:rPr>
          <w:rFonts w:asciiTheme="minorBidi" w:hAnsiTheme="minorBidi"/>
          <w:rtl/>
        </w:rPr>
        <w:t>راقب ضغط الدم في المنزل واستمر في تناول جميع الأدوية باتباع تعليمات مقدم الرعاية الصحية لديك.</w:t>
      </w:r>
    </w:p>
    <w:p w14:paraId="193FE2E0" w14:textId="77777777" w:rsidR="007B7FEE" w:rsidRPr="005B6024" w:rsidRDefault="007B7FEE" w:rsidP="008F1307">
      <w:pPr>
        <w:rPr>
          <w:rFonts w:asciiTheme="minorBidi" w:hAnsiTheme="minorBidi"/>
          <w:color w:val="000000"/>
          <w:sz w:val="18"/>
          <w:szCs w:val="18"/>
        </w:rPr>
      </w:pPr>
    </w:p>
    <w:p w14:paraId="42EF6E49" w14:textId="77777777" w:rsidR="007B7FEE" w:rsidRPr="005B6024" w:rsidRDefault="007B7FEE" w:rsidP="008F1307">
      <w:pPr>
        <w:bidi/>
        <w:rPr>
          <w:rFonts w:asciiTheme="minorBidi" w:hAnsiTheme="minorBidi"/>
          <w:rtl/>
        </w:rPr>
      </w:pPr>
      <w:r w:rsidRPr="005B6024">
        <w:rPr>
          <w:rFonts w:asciiTheme="minorBidi" w:hAnsiTheme="minorBidi"/>
          <w:rtl/>
        </w:rPr>
        <w:t>الأشخاص الذين يدخنون السجائر العادية أو السجائر الإلكترونية يخاطرون بإمكانية الإصابة بمرض (</w:t>
      </w:r>
      <w:r w:rsidRPr="005B6024">
        <w:rPr>
          <w:rFonts w:asciiTheme="minorBidi" w:hAnsiTheme="minorBidi"/>
        </w:rPr>
        <w:t>COVID-19</w:t>
      </w:r>
      <w:r w:rsidRPr="005B6024">
        <w:rPr>
          <w:rFonts w:asciiTheme="minorBidi" w:hAnsiTheme="minorBidi"/>
          <w:rtl/>
        </w:rPr>
        <w:t>).</w:t>
      </w:r>
      <w:r w:rsidRPr="005B6024">
        <w:rPr>
          <w:rFonts w:asciiTheme="minorBidi" w:hAnsiTheme="minorBidi"/>
        </w:rPr>
        <w:t xml:space="preserve"> </w:t>
      </w:r>
      <w:r w:rsidRPr="005B6024">
        <w:rPr>
          <w:rFonts w:asciiTheme="minorBidi" w:hAnsiTheme="minorBidi"/>
          <w:rtl/>
        </w:rPr>
        <w:t>يتسبب التدخين والتبخير الإلكتروني في حدوث التهاب ويجهدا جهاز المناعة لديك؛ كما تنتقل السجائر والأبخرة من يدك إلى فمك.</w:t>
      </w:r>
      <w:r w:rsidRPr="005B6024">
        <w:rPr>
          <w:rFonts w:asciiTheme="minorBidi" w:hAnsiTheme="minorBidi"/>
        </w:rPr>
        <w:t xml:space="preserve"> </w:t>
      </w:r>
      <w:r w:rsidRPr="005B6024">
        <w:rPr>
          <w:rFonts w:asciiTheme="minorBidi" w:hAnsiTheme="minorBidi"/>
          <w:rtl/>
        </w:rPr>
        <w:t>اغسل يديك قدر الإمكان وقلل من الذهاب إلى المتجر.</w:t>
      </w:r>
    </w:p>
    <w:p w14:paraId="7666C839" w14:textId="77777777" w:rsidR="007B7FEE" w:rsidRPr="005B6024" w:rsidRDefault="007B7FEE" w:rsidP="008F1307">
      <w:pPr>
        <w:rPr>
          <w:rFonts w:asciiTheme="minorBidi" w:hAnsiTheme="minorBidi"/>
          <w:color w:val="000000"/>
          <w:sz w:val="18"/>
          <w:szCs w:val="18"/>
        </w:rPr>
      </w:pPr>
    </w:p>
    <w:p w14:paraId="601C2D83" w14:textId="77777777" w:rsidR="007B7FEE" w:rsidRPr="005B6024" w:rsidRDefault="007B7FEE" w:rsidP="008F1307">
      <w:pPr>
        <w:rPr>
          <w:rFonts w:asciiTheme="minorBidi" w:hAnsiTheme="minorBidi"/>
          <w:color w:val="000000"/>
          <w:sz w:val="18"/>
          <w:szCs w:val="18"/>
        </w:rPr>
      </w:pPr>
      <w:r w:rsidRPr="005B6024">
        <w:rPr>
          <w:rFonts w:asciiTheme="minorBidi" w:hAnsiTheme="minorBidi"/>
          <w:color w:val="000000"/>
          <w:rtl/>
        </w:rPr>
        <w:t>إذا كنت تعاني من أي مرض مزمن، فاتبع الخطوات الصحية التالية:</w:t>
      </w:r>
    </w:p>
    <w:p w14:paraId="340AEFB4" w14:textId="77777777" w:rsidR="007B7FEE" w:rsidRPr="005B6024" w:rsidRDefault="007B7FEE" w:rsidP="005049E6">
      <w:pPr>
        <w:bidi/>
        <w:rPr>
          <w:rFonts w:asciiTheme="minorBidi" w:hAnsiTheme="minorBidi"/>
          <w:color w:val="000000"/>
          <w:sz w:val="18"/>
          <w:szCs w:val="18"/>
        </w:rPr>
      </w:pPr>
      <w:r w:rsidRPr="005B6024">
        <w:rPr>
          <w:rFonts w:asciiTheme="minorBidi" w:hAnsiTheme="minorBidi"/>
          <w:rtl/>
        </w:rPr>
        <w:t>تحدث إلى مقدم الرعاية الخاص بك حول الطريقة الأكثر أماناً لتحديد موعد الرعاية الصحية الخاص بك.</w:t>
      </w:r>
      <w:r w:rsidRPr="005B6024">
        <w:rPr>
          <w:rFonts w:asciiTheme="minorBidi" w:hAnsiTheme="minorBidi"/>
        </w:rPr>
        <w:t xml:space="preserve"> </w:t>
      </w:r>
    </w:p>
    <w:p w14:paraId="229AA28F" w14:textId="77777777" w:rsidR="007B7FEE" w:rsidRPr="005B6024" w:rsidRDefault="007B7FEE" w:rsidP="008F1307">
      <w:pPr>
        <w:bidi/>
        <w:rPr>
          <w:rFonts w:asciiTheme="minorBidi" w:hAnsiTheme="minorBidi"/>
          <w:rtl/>
        </w:rPr>
      </w:pPr>
      <w:r w:rsidRPr="005B6024">
        <w:rPr>
          <w:rFonts w:asciiTheme="minorBidi" w:hAnsiTheme="minorBidi"/>
          <w:rtl/>
        </w:rPr>
        <w:t>اطلب كمية إضافية من الأدوية في حالة عدم تمكنك من الوصول إلى الصيدلية.</w:t>
      </w:r>
      <w:r w:rsidRPr="005B6024">
        <w:rPr>
          <w:rFonts w:asciiTheme="minorBidi" w:hAnsiTheme="minorBidi"/>
        </w:rPr>
        <w:t xml:space="preserve"> </w:t>
      </w:r>
      <w:r w:rsidRPr="005B6024">
        <w:rPr>
          <w:rFonts w:asciiTheme="minorBidi" w:hAnsiTheme="minorBidi"/>
          <w:rtl/>
        </w:rPr>
        <w:t>استمر في تناول أدويتك باتباع تعليمات مقدم الرعاية الصحية لديك.</w:t>
      </w:r>
      <w:r w:rsidRPr="005B6024">
        <w:rPr>
          <w:rFonts w:asciiTheme="minorBidi" w:hAnsiTheme="minorBidi"/>
        </w:rPr>
        <w:t xml:space="preserve"> </w:t>
      </w:r>
      <w:r w:rsidRPr="005B6024">
        <w:rPr>
          <w:rFonts w:asciiTheme="minorBidi" w:hAnsiTheme="minorBidi"/>
          <w:rtl/>
        </w:rPr>
        <w:t>اسأل عما إذا كنت بحاجة إلى أي لقاحات، مثل الأنفلونزا والالتهاب الرئوي.</w:t>
      </w:r>
    </w:p>
    <w:p w14:paraId="215B1D72" w14:textId="77777777" w:rsidR="007B7FEE" w:rsidRPr="005B6024" w:rsidRDefault="007B7FEE" w:rsidP="008F1307">
      <w:pPr>
        <w:rPr>
          <w:rFonts w:asciiTheme="minorBidi" w:hAnsiTheme="minorBidi"/>
          <w:color w:val="000000"/>
          <w:sz w:val="18"/>
          <w:szCs w:val="18"/>
        </w:rPr>
      </w:pPr>
    </w:p>
    <w:p w14:paraId="3F855B8E" w14:textId="77777777" w:rsidR="007B7FEE" w:rsidRPr="005B6024" w:rsidRDefault="007B7FEE" w:rsidP="005049E6">
      <w:pPr>
        <w:bidi/>
        <w:rPr>
          <w:rFonts w:asciiTheme="minorBidi" w:hAnsiTheme="minorBidi"/>
          <w:color w:val="000000"/>
          <w:sz w:val="18"/>
          <w:szCs w:val="18"/>
        </w:rPr>
      </w:pPr>
      <w:r w:rsidRPr="005B6024">
        <w:rPr>
          <w:rFonts w:asciiTheme="minorBidi" w:hAnsiTheme="minorBidi"/>
          <w:rtl/>
        </w:rPr>
        <w:t>ركز على الأكل الصحي وممارسة الرياضة بانتظام للتحكم في الإجهاد والبقاء بصحة جيدة.</w:t>
      </w:r>
    </w:p>
    <w:p w14:paraId="7A1638D0" w14:textId="77777777" w:rsidR="007B7FEE" w:rsidRPr="005B6024" w:rsidRDefault="007B7FEE" w:rsidP="005049E6">
      <w:pPr>
        <w:bidi/>
        <w:rPr>
          <w:rFonts w:asciiTheme="minorBidi" w:hAnsiTheme="minorBidi"/>
          <w:color w:val="000000"/>
          <w:sz w:val="18"/>
          <w:szCs w:val="18"/>
        </w:rPr>
      </w:pPr>
      <w:r w:rsidRPr="005B6024">
        <w:rPr>
          <w:rFonts w:asciiTheme="minorBidi" w:hAnsiTheme="minorBidi"/>
          <w:rtl/>
        </w:rPr>
        <w:t>تناول الأطعمة الصحية عندما تستطيع، مثل الفواكه والخضروات والبروتينات الخالية من الدهون.</w:t>
      </w:r>
      <w:r w:rsidRPr="005B6024">
        <w:rPr>
          <w:rFonts w:asciiTheme="minorBidi" w:hAnsiTheme="minorBidi"/>
        </w:rPr>
        <w:t xml:space="preserve"> </w:t>
      </w:r>
      <w:r w:rsidRPr="005B6024">
        <w:rPr>
          <w:rFonts w:asciiTheme="minorBidi" w:hAnsiTheme="minorBidi"/>
          <w:rtl/>
        </w:rPr>
        <w:t>ابحث عن طرق لممارسة الرياضة بأمان في المنزل.</w:t>
      </w:r>
      <w:r w:rsidRPr="005B6024">
        <w:rPr>
          <w:rFonts w:asciiTheme="minorBidi" w:hAnsiTheme="minorBidi"/>
        </w:rPr>
        <w:t xml:space="preserve"> </w:t>
      </w:r>
      <w:r w:rsidRPr="005B6024">
        <w:rPr>
          <w:rFonts w:asciiTheme="minorBidi" w:hAnsiTheme="minorBidi"/>
          <w:rtl/>
        </w:rPr>
        <w:t>إذا خرجت، اتبع إرشادات التباعد الاجتماعي وارتدِ قناعاً أو غطاءً من القماش للوجه.</w:t>
      </w:r>
      <w:r w:rsidRPr="005B6024">
        <w:rPr>
          <w:rFonts w:asciiTheme="minorBidi" w:hAnsiTheme="minorBidi"/>
        </w:rPr>
        <w:t xml:space="preserve"> </w:t>
      </w:r>
      <w:r w:rsidRPr="005B6024">
        <w:rPr>
          <w:rFonts w:asciiTheme="minorBidi" w:hAnsiTheme="minorBidi"/>
          <w:rtl/>
        </w:rPr>
        <w:t>سيطر على الإجهاد.</w:t>
      </w:r>
      <w:r w:rsidRPr="005B6024">
        <w:rPr>
          <w:rFonts w:asciiTheme="minorBidi" w:hAnsiTheme="minorBidi"/>
        </w:rPr>
        <w:t xml:space="preserve"> </w:t>
      </w:r>
      <w:r w:rsidRPr="005B6024">
        <w:rPr>
          <w:rFonts w:asciiTheme="minorBidi" w:hAnsiTheme="minorBidi"/>
          <w:rtl/>
        </w:rPr>
        <w:t>خذ استراحة من الأخبار، جرب تمارين التنفس العميق، أو قُم بنشاط تستمتع به.</w:t>
      </w:r>
    </w:p>
    <w:p w14:paraId="418E88C9" w14:textId="77777777" w:rsidR="007B7FEE" w:rsidRPr="005B6024" w:rsidRDefault="007B7FEE" w:rsidP="005049E6">
      <w:pPr>
        <w:bidi/>
        <w:rPr>
          <w:rFonts w:asciiTheme="minorBidi" w:hAnsiTheme="minorBidi"/>
          <w:color w:val="000000"/>
          <w:sz w:val="18"/>
          <w:szCs w:val="18"/>
        </w:rPr>
      </w:pPr>
      <w:r w:rsidRPr="005B6024">
        <w:rPr>
          <w:rFonts w:asciiTheme="minorBidi" w:hAnsiTheme="minorBidi"/>
          <w:rtl/>
        </w:rPr>
        <w:t>توقف عن تدخين السجائر العادية أو تبخير السجائر الإلكترونية، حتى لو كنت قد حاولت الإقلاع عن التدخين من قبل.</w:t>
      </w:r>
      <w:r w:rsidRPr="005B6024">
        <w:rPr>
          <w:rFonts w:asciiTheme="minorBidi" w:hAnsiTheme="minorBidi"/>
        </w:rPr>
        <w:t xml:space="preserve"> </w:t>
      </w:r>
    </w:p>
    <w:p w14:paraId="14225F5D" w14:textId="77777777" w:rsidR="007B7FEE" w:rsidRPr="005B6024" w:rsidRDefault="007B7FEE" w:rsidP="008F1307">
      <w:pPr>
        <w:bidi/>
        <w:rPr>
          <w:rFonts w:asciiTheme="minorBidi" w:hAnsiTheme="minorBidi"/>
          <w:rtl/>
        </w:rPr>
      </w:pPr>
      <w:r w:rsidRPr="005B6024">
        <w:rPr>
          <w:rFonts w:asciiTheme="minorBidi" w:hAnsiTheme="minorBidi"/>
          <w:rtl/>
        </w:rPr>
        <w:lastRenderedPageBreak/>
        <w:t>يمكن للتدخين والتبخير الإلكتروني أن يضرا بالرئتين ويزيدا من خطر حدوث مضاعفات من مرض (</w:t>
      </w:r>
      <w:r w:rsidRPr="005B6024">
        <w:rPr>
          <w:rFonts w:asciiTheme="minorBidi" w:hAnsiTheme="minorBidi"/>
        </w:rPr>
        <w:t>COVID-19</w:t>
      </w:r>
      <w:r w:rsidRPr="005B6024">
        <w:rPr>
          <w:rFonts w:asciiTheme="minorBidi" w:hAnsiTheme="minorBidi"/>
          <w:rtl/>
        </w:rPr>
        <w:t>).</w:t>
      </w:r>
      <w:r w:rsidRPr="005B6024">
        <w:rPr>
          <w:rFonts w:asciiTheme="minorBidi" w:hAnsiTheme="minorBidi"/>
        </w:rPr>
        <w:t xml:space="preserve"> </w:t>
      </w:r>
    </w:p>
    <w:p w14:paraId="05B12C2F" w14:textId="77777777" w:rsidR="007B7FEE" w:rsidRPr="005B6024" w:rsidRDefault="007B7FEE" w:rsidP="008F1307">
      <w:pPr>
        <w:bidi/>
        <w:rPr>
          <w:rFonts w:asciiTheme="minorBidi" w:hAnsiTheme="minorBidi"/>
          <w:rtl/>
        </w:rPr>
      </w:pPr>
      <w:r w:rsidRPr="005B6024">
        <w:rPr>
          <w:rFonts w:asciiTheme="minorBidi" w:hAnsiTheme="minorBidi"/>
          <w:rtl/>
        </w:rPr>
        <w:t>يتوفر دعم التدريب المجاني والأدوية:</w:t>
      </w:r>
      <w:r w:rsidRPr="005B6024">
        <w:rPr>
          <w:rFonts w:asciiTheme="minorBidi" w:hAnsiTheme="minorBidi"/>
        </w:rPr>
        <w:t xml:space="preserve"> </w:t>
      </w:r>
    </w:p>
    <w:p w14:paraId="78F8BFCB" w14:textId="77777777" w:rsidR="007B7FEE" w:rsidRPr="005B6024" w:rsidRDefault="007B7FEE" w:rsidP="008F1307">
      <w:pPr>
        <w:bidi/>
        <w:rPr>
          <w:rFonts w:asciiTheme="minorBidi" w:hAnsiTheme="minorBidi"/>
          <w:rtl/>
        </w:rPr>
      </w:pPr>
      <w:r w:rsidRPr="005B6024">
        <w:rPr>
          <w:rFonts w:asciiTheme="minorBidi" w:hAnsiTheme="minorBidi"/>
          <w:rtl/>
        </w:rPr>
        <w:t>اتصل بالرقم:</w:t>
      </w:r>
      <w:r w:rsidRPr="005B6024">
        <w:rPr>
          <w:rFonts w:asciiTheme="minorBidi" w:hAnsiTheme="minorBidi"/>
        </w:rPr>
        <w:t xml:space="preserve"> ‎1-800-QUIT-NOW </w:t>
      </w:r>
    </w:p>
    <w:p w14:paraId="79E2BBD7" w14:textId="77777777" w:rsidR="007B7FEE" w:rsidRPr="005B6024" w:rsidRDefault="007B7FEE" w:rsidP="005049E6">
      <w:pPr>
        <w:bidi/>
        <w:rPr>
          <w:rFonts w:asciiTheme="minorBidi" w:hAnsiTheme="minorBidi"/>
          <w:color w:val="000000"/>
          <w:sz w:val="18"/>
          <w:szCs w:val="18"/>
        </w:rPr>
      </w:pPr>
      <w:r w:rsidRPr="005B6024">
        <w:rPr>
          <w:rFonts w:asciiTheme="minorBidi" w:hAnsiTheme="minorBidi"/>
          <w:rtl/>
        </w:rPr>
        <w:t>قُم بزيارة الرابط:</w:t>
      </w:r>
      <w:r w:rsidRPr="005B6024">
        <w:rPr>
          <w:rFonts w:asciiTheme="minorBidi" w:hAnsiTheme="minorBidi"/>
        </w:rPr>
        <w:t xml:space="preserve"> KeepTryingMA.org </w:t>
      </w:r>
    </w:p>
    <w:p w14:paraId="0A4D12EE" w14:textId="77777777" w:rsidR="007B7FEE" w:rsidRPr="005B6024" w:rsidRDefault="007B7FEE" w:rsidP="008F1307">
      <w:pPr>
        <w:bidi/>
        <w:rPr>
          <w:rFonts w:asciiTheme="minorBidi" w:hAnsiTheme="minorBidi"/>
          <w:rtl/>
        </w:rPr>
      </w:pPr>
      <w:r w:rsidRPr="005B6024">
        <w:rPr>
          <w:rFonts w:asciiTheme="minorBidi" w:hAnsiTheme="minorBidi"/>
          <w:rtl/>
        </w:rPr>
        <w:t>احمِ نفسك من مرض (</w:t>
      </w:r>
      <w:r w:rsidRPr="005B6024">
        <w:rPr>
          <w:rFonts w:asciiTheme="minorBidi" w:hAnsiTheme="minorBidi"/>
        </w:rPr>
        <w:t>COVID-19</w:t>
      </w:r>
      <w:r w:rsidRPr="005B6024">
        <w:rPr>
          <w:rFonts w:asciiTheme="minorBidi" w:hAnsiTheme="minorBidi"/>
          <w:rtl/>
        </w:rPr>
        <w:t>):</w:t>
      </w:r>
      <w:r w:rsidRPr="005B6024">
        <w:rPr>
          <w:rFonts w:asciiTheme="minorBidi" w:hAnsiTheme="minorBidi"/>
        </w:rPr>
        <w:t xml:space="preserve"> </w:t>
      </w:r>
    </w:p>
    <w:p w14:paraId="49DBF69F" w14:textId="77777777" w:rsidR="007B7FEE" w:rsidRPr="005B6024" w:rsidRDefault="007B7FEE" w:rsidP="008F1307">
      <w:pPr>
        <w:bidi/>
        <w:rPr>
          <w:rFonts w:asciiTheme="minorBidi" w:hAnsiTheme="minorBidi"/>
          <w:rtl/>
        </w:rPr>
      </w:pPr>
      <w:r w:rsidRPr="005B6024">
        <w:rPr>
          <w:rFonts w:asciiTheme="minorBidi" w:hAnsiTheme="minorBidi"/>
          <w:rtl/>
        </w:rPr>
        <w:t>• ابق في المنزل عندما تستطيع.</w:t>
      </w:r>
      <w:r w:rsidRPr="005B6024">
        <w:rPr>
          <w:rFonts w:asciiTheme="minorBidi" w:hAnsiTheme="minorBidi"/>
        </w:rPr>
        <w:t xml:space="preserve"> </w:t>
      </w:r>
      <w:r w:rsidRPr="005B6024">
        <w:rPr>
          <w:rFonts w:asciiTheme="minorBidi" w:hAnsiTheme="minorBidi"/>
          <w:rtl/>
        </w:rPr>
        <w:t>لا تغادر منزلك إلا عند الحاجة، مثل العمل في وظيفة أساسية، أو الذهاب إلى متجر البقالة أو الصيدلية، أو في حالة الطوارئ الطبية.</w:t>
      </w:r>
      <w:r w:rsidRPr="005B6024">
        <w:rPr>
          <w:rFonts w:asciiTheme="minorBidi" w:hAnsiTheme="minorBidi"/>
        </w:rPr>
        <w:t xml:space="preserve"> </w:t>
      </w:r>
    </w:p>
    <w:p w14:paraId="16911A84" w14:textId="77777777" w:rsidR="007B7FEE" w:rsidRPr="005B6024" w:rsidRDefault="007B7FEE" w:rsidP="008F1307">
      <w:pPr>
        <w:bidi/>
        <w:rPr>
          <w:rFonts w:asciiTheme="minorBidi" w:hAnsiTheme="minorBidi"/>
          <w:rtl/>
        </w:rPr>
      </w:pPr>
      <w:r w:rsidRPr="005B6024">
        <w:rPr>
          <w:rFonts w:asciiTheme="minorBidi" w:hAnsiTheme="minorBidi"/>
          <w:rtl/>
        </w:rPr>
        <w:t>• ابق على بعد 6 أقدام/ حوالي مترين على الأقل من الأشخاص الآخرين عندما تكون خارج منزلك.</w:t>
      </w:r>
      <w:r w:rsidRPr="005B6024">
        <w:rPr>
          <w:rFonts w:asciiTheme="minorBidi" w:hAnsiTheme="minorBidi"/>
        </w:rPr>
        <w:t xml:space="preserve"> </w:t>
      </w:r>
    </w:p>
    <w:p w14:paraId="57B2EAE1" w14:textId="77777777" w:rsidR="007B7FEE" w:rsidRPr="005B6024" w:rsidRDefault="007B7FEE" w:rsidP="008F1307">
      <w:pPr>
        <w:bidi/>
        <w:rPr>
          <w:rFonts w:asciiTheme="minorBidi" w:hAnsiTheme="minorBidi"/>
          <w:rtl/>
        </w:rPr>
      </w:pPr>
      <w:r w:rsidRPr="005B6024">
        <w:rPr>
          <w:rFonts w:asciiTheme="minorBidi" w:hAnsiTheme="minorBidi"/>
          <w:rtl/>
        </w:rPr>
        <w:t>• اغسل يديك كثيراً، لمدة 20 ثانية على الأقل في كل مرة بالصابون والماء.</w:t>
      </w:r>
      <w:r w:rsidRPr="005B6024">
        <w:rPr>
          <w:rFonts w:asciiTheme="minorBidi" w:hAnsiTheme="minorBidi"/>
        </w:rPr>
        <w:t xml:space="preserve"> </w:t>
      </w:r>
    </w:p>
    <w:p w14:paraId="05E9AB09" w14:textId="77777777" w:rsidR="007B7FEE" w:rsidRPr="005B6024" w:rsidRDefault="007B7FEE" w:rsidP="008F1307">
      <w:pPr>
        <w:bidi/>
        <w:rPr>
          <w:rFonts w:asciiTheme="minorBidi" w:hAnsiTheme="minorBidi"/>
          <w:rtl/>
        </w:rPr>
      </w:pPr>
      <w:r w:rsidRPr="005B6024">
        <w:rPr>
          <w:rFonts w:asciiTheme="minorBidi" w:hAnsiTheme="minorBidi"/>
          <w:rtl/>
        </w:rPr>
        <w:t>• عندما تكون في مكان يصعب فيه الابتعاد مسافة 6 أقدام/ حوالي مترين عن الآخرين، ارتدِ قناعاً أو غطاءً من القماش للوجه.</w:t>
      </w:r>
      <w:r w:rsidRPr="005B6024">
        <w:rPr>
          <w:rFonts w:asciiTheme="minorBidi" w:hAnsiTheme="minorBidi"/>
        </w:rPr>
        <w:t xml:space="preserve"> </w:t>
      </w:r>
    </w:p>
    <w:p w14:paraId="70531DF5" w14:textId="77777777" w:rsidR="007B7FEE" w:rsidRPr="005B6024" w:rsidRDefault="007B7FEE" w:rsidP="008F1307">
      <w:pPr>
        <w:bidi/>
        <w:rPr>
          <w:rFonts w:asciiTheme="minorBidi" w:hAnsiTheme="minorBidi"/>
          <w:rtl/>
        </w:rPr>
      </w:pPr>
      <w:r w:rsidRPr="005B6024">
        <w:rPr>
          <w:rFonts w:asciiTheme="minorBidi" w:hAnsiTheme="minorBidi"/>
          <w:rtl/>
        </w:rPr>
        <w:t>• قُم بتنظيف وتطهير الأسطح التي تلمسها كثيراً، مثل الهواتف المحمولة ومقابض الأبواب والصنابير والأسطح.</w:t>
      </w:r>
      <w:r w:rsidRPr="005B6024">
        <w:rPr>
          <w:rFonts w:asciiTheme="minorBidi" w:hAnsiTheme="minorBidi"/>
        </w:rPr>
        <w:t xml:space="preserve"> </w:t>
      </w:r>
    </w:p>
    <w:p w14:paraId="3FB127DB" w14:textId="77777777" w:rsidR="007B7FEE" w:rsidRPr="005B6024" w:rsidRDefault="007B7FEE" w:rsidP="008F1307">
      <w:pPr>
        <w:rPr>
          <w:rFonts w:asciiTheme="minorBidi" w:hAnsiTheme="minorBidi"/>
          <w:color w:val="000000"/>
          <w:sz w:val="18"/>
          <w:szCs w:val="18"/>
        </w:rPr>
      </w:pPr>
    </w:p>
    <w:p w14:paraId="0A52CD1C" w14:textId="77777777" w:rsidR="007B7FEE" w:rsidRPr="005B6024" w:rsidRDefault="007B7FEE" w:rsidP="008F1307">
      <w:pPr>
        <w:bidi/>
        <w:rPr>
          <w:rFonts w:asciiTheme="minorBidi" w:hAnsiTheme="minorBidi"/>
          <w:rtl/>
        </w:rPr>
      </w:pPr>
      <w:r w:rsidRPr="005B6024">
        <w:rPr>
          <w:rFonts w:asciiTheme="minorBidi" w:hAnsiTheme="minorBidi"/>
          <w:rtl/>
        </w:rPr>
        <w:t>تحقق لمعرفة ما إذا كانت لديك أعراض مرض (</w:t>
      </w:r>
      <w:r w:rsidRPr="005B6024">
        <w:rPr>
          <w:rFonts w:asciiTheme="minorBidi" w:hAnsiTheme="minorBidi"/>
        </w:rPr>
        <w:t>COVID-19</w:t>
      </w:r>
      <w:r w:rsidRPr="005B6024">
        <w:rPr>
          <w:rFonts w:asciiTheme="minorBidi" w:hAnsiTheme="minorBidi"/>
          <w:rtl/>
        </w:rPr>
        <w:t>)</w:t>
      </w:r>
    </w:p>
    <w:p w14:paraId="259368C4" w14:textId="77777777" w:rsidR="007B7FEE" w:rsidRPr="005B6024" w:rsidRDefault="007B7FEE" w:rsidP="008F1307">
      <w:pPr>
        <w:rPr>
          <w:rFonts w:asciiTheme="minorBidi" w:hAnsiTheme="minorBidi"/>
          <w:color w:val="000000"/>
          <w:sz w:val="18"/>
          <w:szCs w:val="18"/>
        </w:rPr>
      </w:pPr>
    </w:p>
    <w:p w14:paraId="2326E685" w14:textId="77777777" w:rsidR="007B7FEE" w:rsidRPr="005B6024" w:rsidRDefault="007B7FEE" w:rsidP="008F1307">
      <w:pPr>
        <w:bidi/>
        <w:rPr>
          <w:rFonts w:asciiTheme="minorBidi" w:hAnsiTheme="minorBidi"/>
          <w:rtl/>
        </w:rPr>
      </w:pPr>
      <w:r w:rsidRPr="005B6024">
        <w:rPr>
          <w:rFonts w:asciiTheme="minorBidi" w:hAnsiTheme="minorBidi"/>
          <w:rtl/>
        </w:rPr>
        <w:t>لا تتردد في الاتصال برقم 911 في حالات الطوارئ - خاصة إذا كنت تعتقد أنك قد تكون مصاباً بنوبة قلبية، أو تعاني من أي علامة على الإصابة بسكتة دماغية، أو إذا كنت ضحية لاعتداء جنسي أو أي نوع من العنف، أو كان لديك نوع آخر من الاصابة.</w:t>
      </w:r>
      <w:r w:rsidRPr="005B6024">
        <w:rPr>
          <w:rFonts w:asciiTheme="minorBidi" w:hAnsiTheme="minorBidi"/>
        </w:rPr>
        <w:t xml:space="preserve"> </w:t>
      </w:r>
    </w:p>
    <w:p w14:paraId="26664274" w14:textId="77777777" w:rsidR="007B7FEE" w:rsidRPr="005B6024" w:rsidRDefault="007B7FEE" w:rsidP="008F1307">
      <w:pPr>
        <w:rPr>
          <w:rFonts w:asciiTheme="minorBidi" w:hAnsiTheme="minorBidi"/>
        </w:rPr>
      </w:pPr>
    </w:p>
    <w:p w14:paraId="3C101037" w14:textId="77777777" w:rsidR="007B7FEE" w:rsidRPr="005B6024" w:rsidRDefault="007B7FEE" w:rsidP="008F1307">
      <w:pPr>
        <w:bidi/>
        <w:rPr>
          <w:rFonts w:asciiTheme="minorBidi" w:hAnsiTheme="minorBidi"/>
          <w:rtl/>
        </w:rPr>
      </w:pPr>
      <w:r w:rsidRPr="005B6024">
        <w:rPr>
          <w:rFonts w:asciiTheme="minorBidi" w:hAnsiTheme="minorBidi"/>
          <w:rtl/>
        </w:rPr>
        <w:t>حتى أثناء جائحة (</w:t>
      </w:r>
      <w:r w:rsidRPr="005B6024">
        <w:rPr>
          <w:rFonts w:asciiTheme="minorBidi" w:hAnsiTheme="minorBidi"/>
        </w:rPr>
        <w:t>COVID-19</w:t>
      </w:r>
      <w:r w:rsidRPr="005B6024">
        <w:rPr>
          <w:rFonts w:asciiTheme="minorBidi" w:hAnsiTheme="minorBidi"/>
          <w:rtl/>
        </w:rPr>
        <w:t>)، لا يزال رقم الطوارئ 911 هو أسرع وسيلة للحصول على الرعاية وربما إنقاذ حياة.</w:t>
      </w:r>
      <w:r w:rsidRPr="005B6024">
        <w:rPr>
          <w:rFonts w:asciiTheme="minorBidi" w:hAnsiTheme="minorBidi"/>
        </w:rPr>
        <w:t xml:space="preserve"> </w:t>
      </w:r>
      <w:r w:rsidRPr="005B6024">
        <w:rPr>
          <w:rFonts w:asciiTheme="minorBidi" w:hAnsiTheme="minorBidi"/>
          <w:rtl/>
        </w:rPr>
        <w:t>تتخذ خدمات الطوارئ الطبية والمستشفيات في ولاية ماساتشوستس خطوات لمنع انتشار مرض (</w:t>
      </w:r>
      <w:r w:rsidRPr="005B6024">
        <w:rPr>
          <w:rFonts w:asciiTheme="minorBidi" w:hAnsiTheme="minorBidi"/>
        </w:rPr>
        <w:t>COVID-19</w:t>
      </w:r>
      <w:r w:rsidRPr="005B6024">
        <w:rPr>
          <w:rFonts w:asciiTheme="minorBidi" w:hAnsiTheme="minorBidi"/>
          <w:rtl/>
        </w:rPr>
        <w:t>).</w:t>
      </w:r>
      <w:r w:rsidRPr="005B6024">
        <w:rPr>
          <w:rFonts w:asciiTheme="minorBidi" w:hAnsiTheme="minorBidi"/>
        </w:rPr>
        <w:t xml:space="preserve"> </w:t>
      </w:r>
    </w:p>
    <w:p w14:paraId="4F4AF109" w14:textId="77777777" w:rsidR="007B7FEE" w:rsidRPr="005B6024" w:rsidRDefault="007B7FEE" w:rsidP="008F1307">
      <w:pPr>
        <w:rPr>
          <w:rFonts w:asciiTheme="minorBidi" w:hAnsiTheme="minorBidi"/>
        </w:rPr>
      </w:pPr>
    </w:p>
    <w:p w14:paraId="090DC50F" w14:textId="77777777" w:rsidR="007B7FEE" w:rsidRPr="005B6024" w:rsidRDefault="007B7FEE" w:rsidP="008F1307">
      <w:pPr>
        <w:bidi/>
        <w:rPr>
          <w:rFonts w:asciiTheme="minorBidi" w:hAnsiTheme="minorBidi"/>
          <w:rtl/>
        </w:rPr>
      </w:pPr>
      <w:r w:rsidRPr="005B6024">
        <w:rPr>
          <w:rFonts w:asciiTheme="minorBidi" w:hAnsiTheme="minorBidi"/>
          <w:rtl/>
        </w:rPr>
        <w:t>اتصل بالرقم 911 إذا واجهت أي علامة على السكتة الدماغية:</w:t>
      </w:r>
      <w:r w:rsidRPr="005B6024">
        <w:rPr>
          <w:rFonts w:asciiTheme="minorBidi" w:hAnsiTheme="minorBidi"/>
        </w:rPr>
        <w:t xml:space="preserve"> </w:t>
      </w:r>
      <w:r w:rsidRPr="005B6024">
        <w:rPr>
          <w:rFonts w:asciiTheme="minorBidi" w:hAnsiTheme="minorBidi"/>
          <w:rtl/>
        </w:rPr>
        <w:t>تدلى الوجه أو ضعف الذراع أو صعوبة الكلام.</w:t>
      </w:r>
      <w:r w:rsidRPr="005B6024">
        <w:rPr>
          <w:rFonts w:asciiTheme="minorBidi" w:hAnsiTheme="minorBidi"/>
        </w:rPr>
        <w:t xml:space="preserve"> </w:t>
      </w:r>
    </w:p>
    <w:p w14:paraId="704D7B4E" w14:textId="77777777" w:rsidR="007B7FEE" w:rsidRPr="005B6024" w:rsidRDefault="007B7FEE" w:rsidP="008F1307">
      <w:pPr>
        <w:rPr>
          <w:rFonts w:asciiTheme="minorBidi" w:hAnsiTheme="minorBidi"/>
        </w:rPr>
      </w:pPr>
    </w:p>
    <w:p w14:paraId="67805BA4" w14:textId="77777777" w:rsidR="007B7FEE" w:rsidRPr="005B6024" w:rsidRDefault="007B7FEE" w:rsidP="008F1307">
      <w:pPr>
        <w:bidi/>
        <w:rPr>
          <w:rFonts w:asciiTheme="minorBidi" w:hAnsiTheme="minorBidi"/>
          <w:rtl/>
        </w:rPr>
      </w:pPr>
      <w:r w:rsidRPr="005B6024">
        <w:rPr>
          <w:rFonts w:asciiTheme="minorBidi" w:hAnsiTheme="minorBidi"/>
          <w:rtl/>
        </w:rPr>
        <w:t>اتصل برقم 911 إذا كنت تعتقد أنك مصاب بنوبة قلبية:</w:t>
      </w:r>
      <w:r w:rsidRPr="005B6024">
        <w:rPr>
          <w:rFonts w:asciiTheme="minorBidi" w:hAnsiTheme="minorBidi"/>
        </w:rPr>
        <w:t xml:space="preserve"> </w:t>
      </w:r>
      <w:r w:rsidRPr="005B6024">
        <w:rPr>
          <w:rFonts w:asciiTheme="minorBidi" w:hAnsiTheme="minorBidi"/>
          <w:rtl/>
        </w:rPr>
        <w:t>ألم في الصدر، وثقل في الصدر، وضيق شديد في التنفس، وتعرق بارد، يقترن أحياناً بالغثيان أو الدوار.</w:t>
      </w:r>
      <w:r w:rsidRPr="005B6024">
        <w:rPr>
          <w:rFonts w:asciiTheme="minorBidi" w:hAnsiTheme="minorBidi"/>
        </w:rPr>
        <w:t xml:space="preserve"> </w:t>
      </w:r>
    </w:p>
    <w:p w14:paraId="4248899B" w14:textId="77777777" w:rsidR="007B7FEE" w:rsidRPr="005B6024" w:rsidRDefault="007B7FEE" w:rsidP="008F1307">
      <w:pPr>
        <w:rPr>
          <w:rFonts w:asciiTheme="minorBidi" w:hAnsiTheme="minorBidi"/>
        </w:rPr>
      </w:pPr>
    </w:p>
    <w:p w14:paraId="73D3CFC7" w14:textId="77777777" w:rsidR="007B7FEE" w:rsidRPr="005B6024" w:rsidRDefault="007B7FEE" w:rsidP="008F1307">
      <w:pPr>
        <w:bidi/>
        <w:rPr>
          <w:rFonts w:asciiTheme="minorBidi" w:hAnsiTheme="minorBidi"/>
          <w:rtl/>
        </w:rPr>
      </w:pPr>
      <w:r w:rsidRPr="005B6024">
        <w:rPr>
          <w:rFonts w:asciiTheme="minorBidi" w:hAnsiTheme="minorBidi"/>
          <w:rtl/>
        </w:rPr>
        <w:t xml:space="preserve">اتصل برقم 911 أو بخدمة </w:t>
      </w:r>
      <w:r w:rsidRPr="005B6024">
        <w:rPr>
          <w:rFonts w:asciiTheme="minorBidi" w:hAnsiTheme="minorBidi"/>
        </w:rPr>
        <w:t>(SafeLink)</w:t>
      </w:r>
      <w:r w:rsidRPr="005B6024">
        <w:rPr>
          <w:rFonts w:asciiTheme="minorBidi" w:hAnsiTheme="minorBidi"/>
          <w:rtl/>
        </w:rPr>
        <w:t xml:space="preserve"> (</w:t>
      </w:r>
      <w:r w:rsidRPr="005B6024">
        <w:rPr>
          <w:rFonts w:asciiTheme="minorBidi" w:hAnsiTheme="minorBidi"/>
        </w:rPr>
        <w:t>877-785-2020</w:t>
      </w:r>
      <w:r w:rsidRPr="005B6024">
        <w:rPr>
          <w:rFonts w:asciiTheme="minorBidi" w:hAnsiTheme="minorBidi"/>
          <w:rtl/>
        </w:rPr>
        <w:t>) إذا كنت ضحية لاعتداء جنسي أو أي نوع من العنف.</w:t>
      </w:r>
    </w:p>
    <w:p w14:paraId="1FD708A5" w14:textId="77777777" w:rsidR="007B7FEE" w:rsidRPr="005B6024" w:rsidRDefault="007B7FEE" w:rsidP="008F1307">
      <w:pPr>
        <w:rPr>
          <w:rFonts w:asciiTheme="minorBidi" w:hAnsiTheme="minorBidi"/>
          <w:color w:val="000000"/>
          <w:sz w:val="18"/>
          <w:szCs w:val="18"/>
        </w:rPr>
      </w:pPr>
    </w:p>
    <w:p w14:paraId="7C4A321E" w14:textId="77777777" w:rsidR="00194230" w:rsidRPr="005B6024" w:rsidRDefault="00194230" w:rsidP="00194230">
      <w:pPr>
        <w:rPr>
          <w:rFonts w:asciiTheme="minorBidi" w:hAnsiTheme="minorBidi"/>
          <w:sz w:val="18"/>
          <w:szCs w:val="18"/>
        </w:rPr>
      </w:pPr>
    </w:p>
    <w:p w14:paraId="7910F949" w14:textId="77777777" w:rsidR="00194230" w:rsidRPr="005B6024" w:rsidRDefault="00194230">
      <w:pPr>
        <w:rPr>
          <w:rFonts w:asciiTheme="minorBidi" w:hAnsiTheme="minorBidi"/>
        </w:rPr>
      </w:pPr>
    </w:p>
    <w:sectPr w:rsidR="00194230" w:rsidRPr="005B6024" w:rsidSect="00CA42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30"/>
    <w:rsid w:val="00194230"/>
    <w:rsid w:val="005049E6"/>
    <w:rsid w:val="005B6024"/>
    <w:rsid w:val="007B7FEE"/>
    <w:rsid w:val="008F1307"/>
    <w:rsid w:val="00F279DA"/>
    <w:rsid w:val="00F343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52B7"/>
  <w15:chartTrackingRefBased/>
  <w15:docId w15:val="{C695D9AE-290A-2043-8C48-6048243B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2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642417">
      <w:bodyDiv w:val="1"/>
      <w:marLeft w:val="0"/>
      <w:marRight w:val="0"/>
      <w:marTop w:val="0"/>
      <w:marBottom w:val="0"/>
      <w:divBdr>
        <w:top w:val="none" w:sz="0" w:space="0" w:color="auto"/>
        <w:left w:val="none" w:sz="0" w:space="0" w:color="auto"/>
        <w:bottom w:val="none" w:sz="0" w:space="0" w:color="auto"/>
        <w:right w:val="none" w:sz="0" w:space="0" w:color="auto"/>
      </w:divBdr>
    </w:div>
    <w:div w:id="436409011">
      <w:bodyDiv w:val="1"/>
      <w:marLeft w:val="0"/>
      <w:marRight w:val="0"/>
      <w:marTop w:val="0"/>
      <w:marBottom w:val="0"/>
      <w:divBdr>
        <w:top w:val="none" w:sz="0" w:space="0" w:color="auto"/>
        <w:left w:val="none" w:sz="0" w:space="0" w:color="auto"/>
        <w:bottom w:val="none" w:sz="0" w:space="0" w:color="auto"/>
        <w:right w:val="none" w:sz="0" w:space="0" w:color="auto"/>
      </w:divBdr>
    </w:div>
    <w:div w:id="450783662">
      <w:bodyDiv w:val="1"/>
      <w:marLeft w:val="0"/>
      <w:marRight w:val="0"/>
      <w:marTop w:val="0"/>
      <w:marBottom w:val="0"/>
      <w:divBdr>
        <w:top w:val="none" w:sz="0" w:space="0" w:color="auto"/>
        <w:left w:val="none" w:sz="0" w:space="0" w:color="auto"/>
        <w:bottom w:val="none" w:sz="0" w:space="0" w:color="auto"/>
        <w:right w:val="none" w:sz="0" w:space="0" w:color="auto"/>
      </w:divBdr>
    </w:div>
    <w:div w:id="734401695">
      <w:bodyDiv w:val="1"/>
      <w:marLeft w:val="0"/>
      <w:marRight w:val="0"/>
      <w:marTop w:val="0"/>
      <w:marBottom w:val="0"/>
      <w:divBdr>
        <w:top w:val="none" w:sz="0" w:space="0" w:color="auto"/>
        <w:left w:val="none" w:sz="0" w:space="0" w:color="auto"/>
        <w:bottom w:val="none" w:sz="0" w:space="0" w:color="auto"/>
        <w:right w:val="none" w:sz="0" w:space="0" w:color="auto"/>
      </w:divBdr>
    </w:div>
    <w:div w:id="760027216">
      <w:bodyDiv w:val="1"/>
      <w:marLeft w:val="0"/>
      <w:marRight w:val="0"/>
      <w:marTop w:val="0"/>
      <w:marBottom w:val="0"/>
      <w:divBdr>
        <w:top w:val="none" w:sz="0" w:space="0" w:color="auto"/>
        <w:left w:val="none" w:sz="0" w:space="0" w:color="auto"/>
        <w:bottom w:val="none" w:sz="0" w:space="0" w:color="auto"/>
        <w:right w:val="none" w:sz="0" w:space="0" w:color="auto"/>
      </w:divBdr>
    </w:div>
    <w:div w:id="894118538">
      <w:bodyDiv w:val="1"/>
      <w:marLeft w:val="0"/>
      <w:marRight w:val="0"/>
      <w:marTop w:val="0"/>
      <w:marBottom w:val="0"/>
      <w:divBdr>
        <w:top w:val="none" w:sz="0" w:space="0" w:color="auto"/>
        <w:left w:val="none" w:sz="0" w:space="0" w:color="auto"/>
        <w:bottom w:val="none" w:sz="0" w:space="0" w:color="auto"/>
        <w:right w:val="none" w:sz="0" w:space="0" w:color="auto"/>
      </w:divBdr>
    </w:div>
    <w:div w:id="902642540">
      <w:bodyDiv w:val="1"/>
      <w:marLeft w:val="0"/>
      <w:marRight w:val="0"/>
      <w:marTop w:val="0"/>
      <w:marBottom w:val="0"/>
      <w:divBdr>
        <w:top w:val="none" w:sz="0" w:space="0" w:color="auto"/>
        <w:left w:val="none" w:sz="0" w:space="0" w:color="auto"/>
        <w:bottom w:val="none" w:sz="0" w:space="0" w:color="auto"/>
        <w:right w:val="none" w:sz="0" w:space="0" w:color="auto"/>
      </w:divBdr>
    </w:div>
    <w:div w:id="970288238">
      <w:bodyDiv w:val="1"/>
      <w:marLeft w:val="0"/>
      <w:marRight w:val="0"/>
      <w:marTop w:val="0"/>
      <w:marBottom w:val="0"/>
      <w:divBdr>
        <w:top w:val="none" w:sz="0" w:space="0" w:color="auto"/>
        <w:left w:val="none" w:sz="0" w:space="0" w:color="auto"/>
        <w:bottom w:val="none" w:sz="0" w:space="0" w:color="auto"/>
        <w:right w:val="none" w:sz="0" w:space="0" w:color="auto"/>
      </w:divBdr>
    </w:div>
    <w:div w:id="1040132438">
      <w:bodyDiv w:val="1"/>
      <w:marLeft w:val="0"/>
      <w:marRight w:val="0"/>
      <w:marTop w:val="0"/>
      <w:marBottom w:val="0"/>
      <w:divBdr>
        <w:top w:val="none" w:sz="0" w:space="0" w:color="auto"/>
        <w:left w:val="none" w:sz="0" w:space="0" w:color="auto"/>
        <w:bottom w:val="none" w:sz="0" w:space="0" w:color="auto"/>
        <w:right w:val="none" w:sz="0" w:space="0" w:color="auto"/>
      </w:divBdr>
    </w:div>
    <w:div w:id="1097410644">
      <w:bodyDiv w:val="1"/>
      <w:marLeft w:val="0"/>
      <w:marRight w:val="0"/>
      <w:marTop w:val="0"/>
      <w:marBottom w:val="0"/>
      <w:divBdr>
        <w:top w:val="none" w:sz="0" w:space="0" w:color="auto"/>
        <w:left w:val="none" w:sz="0" w:space="0" w:color="auto"/>
        <w:bottom w:val="none" w:sz="0" w:space="0" w:color="auto"/>
        <w:right w:val="none" w:sz="0" w:space="0" w:color="auto"/>
      </w:divBdr>
    </w:div>
    <w:div w:id="1110127117">
      <w:bodyDiv w:val="1"/>
      <w:marLeft w:val="0"/>
      <w:marRight w:val="0"/>
      <w:marTop w:val="0"/>
      <w:marBottom w:val="0"/>
      <w:divBdr>
        <w:top w:val="none" w:sz="0" w:space="0" w:color="auto"/>
        <w:left w:val="none" w:sz="0" w:space="0" w:color="auto"/>
        <w:bottom w:val="none" w:sz="0" w:space="0" w:color="auto"/>
        <w:right w:val="none" w:sz="0" w:space="0" w:color="auto"/>
      </w:divBdr>
    </w:div>
    <w:div w:id="1382241556">
      <w:bodyDiv w:val="1"/>
      <w:marLeft w:val="0"/>
      <w:marRight w:val="0"/>
      <w:marTop w:val="0"/>
      <w:marBottom w:val="0"/>
      <w:divBdr>
        <w:top w:val="none" w:sz="0" w:space="0" w:color="auto"/>
        <w:left w:val="none" w:sz="0" w:space="0" w:color="auto"/>
        <w:bottom w:val="none" w:sz="0" w:space="0" w:color="auto"/>
        <w:right w:val="none" w:sz="0" w:space="0" w:color="auto"/>
      </w:divBdr>
    </w:div>
    <w:div w:id="1437478143">
      <w:bodyDiv w:val="1"/>
      <w:marLeft w:val="0"/>
      <w:marRight w:val="0"/>
      <w:marTop w:val="0"/>
      <w:marBottom w:val="0"/>
      <w:divBdr>
        <w:top w:val="none" w:sz="0" w:space="0" w:color="auto"/>
        <w:left w:val="none" w:sz="0" w:space="0" w:color="auto"/>
        <w:bottom w:val="none" w:sz="0" w:space="0" w:color="auto"/>
        <w:right w:val="none" w:sz="0" w:space="0" w:color="auto"/>
      </w:divBdr>
    </w:div>
    <w:div w:id="1486051080">
      <w:bodyDiv w:val="1"/>
      <w:marLeft w:val="0"/>
      <w:marRight w:val="0"/>
      <w:marTop w:val="0"/>
      <w:marBottom w:val="0"/>
      <w:divBdr>
        <w:top w:val="none" w:sz="0" w:space="0" w:color="auto"/>
        <w:left w:val="none" w:sz="0" w:space="0" w:color="auto"/>
        <w:bottom w:val="none" w:sz="0" w:space="0" w:color="auto"/>
        <w:right w:val="none" w:sz="0" w:space="0" w:color="auto"/>
      </w:divBdr>
    </w:div>
    <w:div w:id="1519926011">
      <w:bodyDiv w:val="1"/>
      <w:marLeft w:val="0"/>
      <w:marRight w:val="0"/>
      <w:marTop w:val="0"/>
      <w:marBottom w:val="0"/>
      <w:divBdr>
        <w:top w:val="none" w:sz="0" w:space="0" w:color="auto"/>
        <w:left w:val="none" w:sz="0" w:space="0" w:color="auto"/>
        <w:bottom w:val="none" w:sz="0" w:space="0" w:color="auto"/>
        <w:right w:val="none" w:sz="0" w:space="0" w:color="auto"/>
      </w:divBdr>
    </w:div>
    <w:div w:id="1667131533">
      <w:bodyDiv w:val="1"/>
      <w:marLeft w:val="0"/>
      <w:marRight w:val="0"/>
      <w:marTop w:val="0"/>
      <w:marBottom w:val="0"/>
      <w:divBdr>
        <w:top w:val="none" w:sz="0" w:space="0" w:color="auto"/>
        <w:left w:val="none" w:sz="0" w:space="0" w:color="auto"/>
        <w:bottom w:val="none" w:sz="0" w:space="0" w:color="auto"/>
        <w:right w:val="none" w:sz="0" w:space="0" w:color="auto"/>
      </w:divBdr>
    </w:div>
    <w:div w:id="1807046695">
      <w:bodyDiv w:val="1"/>
      <w:marLeft w:val="0"/>
      <w:marRight w:val="0"/>
      <w:marTop w:val="0"/>
      <w:marBottom w:val="0"/>
      <w:divBdr>
        <w:top w:val="none" w:sz="0" w:space="0" w:color="auto"/>
        <w:left w:val="none" w:sz="0" w:space="0" w:color="auto"/>
        <w:bottom w:val="none" w:sz="0" w:space="0" w:color="auto"/>
        <w:right w:val="none" w:sz="0" w:space="0" w:color="auto"/>
      </w:divBdr>
    </w:div>
    <w:div w:id="1930386666">
      <w:bodyDiv w:val="1"/>
      <w:marLeft w:val="0"/>
      <w:marRight w:val="0"/>
      <w:marTop w:val="0"/>
      <w:marBottom w:val="0"/>
      <w:divBdr>
        <w:top w:val="none" w:sz="0" w:space="0" w:color="auto"/>
        <w:left w:val="none" w:sz="0" w:space="0" w:color="auto"/>
        <w:bottom w:val="none" w:sz="0" w:space="0" w:color="auto"/>
        <w:right w:val="none" w:sz="0" w:space="0" w:color="auto"/>
      </w:divBdr>
    </w:div>
    <w:div w:id="1957785939">
      <w:bodyDiv w:val="1"/>
      <w:marLeft w:val="0"/>
      <w:marRight w:val="0"/>
      <w:marTop w:val="0"/>
      <w:marBottom w:val="0"/>
      <w:divBdr>
        <w:top w:val="none" w:sz="0" w:space="0" w:color="auto"/>
        <w:left w:val="none" w:sz="0" w:space="0" w:color="auto"/>
        <w:bottom w:val="none" w:sz="0" w:space="0" w:color="auto"/>
        <w:right w:val="none" w:sz="0" w:space="0" w:color="auto"/>
      </w:divBdr>
    </w:div>
    <w:div w:id="2052535245">
      <w:bodyDiv w:val="1"/>
      <w:marLeft w:val="0"/>
      <w:marRight w:val="0"/>
      <w:marTop w:val="0"/>
      <w:marBottom w:val="0"/>
      <w:divBdr>
        <w:top w:val="none" w:sz="0" w:space="0" w:color="auto"/>
        <w:left w:val="none" w:sz="0" w:space="0" w:color="auto"/>
        <w:bottom w:val="none" w:sz="0" w:space="0" w:color="auto"/>
        <w:right w:val="none" w:sz="0" w:space="0" w:color="auto"/>
      </w:divBdr>
    </w:div>
    <w:div w:id="212213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Ryals</dc:creator>
  <cp:keywords/>
  <dc:description/>
  <cp:lastModifiedBy>Jacob, John (DPH)</cp:lastModifiedBy>
  <cp:revision>2</cp:revision>
  <dcterms:created xsi:type="dcterms:W3CDTF">2021-02-27T18:47:00Z</dcterms:created>
  <dcterms:modified xsi:type="dcterms:W3CDTF">2021-02-27T18:47:00Z</dcterms:modified>
</cp:coreProperties>
</file>