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8AF3" w14:textId="42EF0489" w:rsidR="001B1A8E" w:rsidRPr="00096D11" w:rsidRDefault="00B901D0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  <w:r w:rsidRPr="00096D11">
        <w:rPr>
          <w:noProof/>
          <w:sz w:val="20"/>
          <w:szCs w:val="20"/>
          <w:lang w:val="sq-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6CBE1705">
                <wp:simplePos x="0" y="0"/>
                <wp:positionH relativeFrom="page">
                  <wp:posOffset>-231140</wp:posOffset>
                </wp:positionH>
                <wp:positionV relativeFrom="page">
                  <wp:posOffset>27305</wp:posOffset>
                </wp:positionV>
                <wp:extent cx="7801610" cy="977900"/>
                <wp:effectExtent l="0" t="0" r="8890" b="0"/>
                <wp:wrapNone/>
                <wp:docPr id="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1610" cy="977900"/>
                          <a:chOff x="0" y="-100"/>
                          <a:chExt cx="12286" cy="1540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" y="-10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96DF5" w14:textId="77777777" w:rsidR="001B1A8E" w:rsidRDefault="001B1A8E">
                              <w:pPr>
                                <w:spacing w:before="2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</w:rPr>
                              </w:pPr>
                            </w:p>
                            <w:p w14:paraId="639C2499" w14:textId="77777777" w:rsidR="001B1A8E" w:rsidRDefault="00B81348">
                              <w:pPr>
                                <w:spacing w:line="251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color w:val="FFFFFF"/>
                                  <w:spacing w:val="-1"/>
                                  <w:sz w:val="24"/>
                                  <w:szCs w:val="24"/>
                                  <w:lang w:val="sq-AL"/>
                                </w:rPr>
                                <w:t>FLETË INFORMATIVE E SHËNDETIT PUBLIK, MASSACHUSETTS</w:t>
                              </w:r>
                            </w:p>
                            <w:p w14:paraId="7834DE31" w14:textId="77777777" w:rsidR="001B1A8E" w:rsidRDefault="00B81348">
                              <w:pPr>
                                <w:spacing w:line="642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FFFFFF"/>
                                  <w:sz w:val="56"/>
                                  <w:szCs w:val="56"/>
                                  <w:lang w:val="sq-AL"/>
                                </w:rPr>
                                <w:t>EEE (Encefaliti Lindor i Kuajve)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18.2pt;margin-top:2.15pt;width:614.3pt;height:77pt;z-index:251659264;mso-position-horizontal-relative:page;mso-position-vertical-relative:page" coordorigin=",-100" coordsize="12286,1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6;top:-100;width:12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D196DF5" w14:textId="77777777" w:rsidR="001B1A8E" w:rsidRDefault="001B1A8E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639C2499" w14:textId="77777777" w:rsidR="001B1A8E" w:rsidRDefault="00B81348">
                        <w:pPr>
                          <w:spacing w:line="251" w:lineRule="exact"/>
                          <w:ind w:left="65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color w:val="FFFFFF"/>
                            <w:spacing w:val="-1"/>
                            <w:sz w:val="24"/>
                            <w:szCs w:val="24"/>
                            <w:lang w:val="sq-AL"/>
                          </w:rPr>
                          <w:t>FLETË INFORMATIVE E SHËNDETIT PUBLIK, MASSACHUSETTS</w:t>
                        </w:r>
                      </w:p>
                      <w:p w14:paraId="7834DE31" w14:textId="77777777" w:rsidR="001B1A8E" w:rsidRDefault="00B81348">
                        <w:pPr>
                          <w:spacing w:line="642" w:lineRule="exact"/>
                          <w:ind w:left="652"/>
                          <w:rPr>
                            <w:rFonts w:ascii="Calibri" w:eastAsia="Calibri" w:hAnsi="Calibri" w:cs="Calibri"/>
                            <w:sz w:val="56"/>
                            <w:szCs w:val="56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b/>
                            <w:bCs/>
                            <w:color w:val="FFFFFF"/>
                            <w:sz w:val="56"/>
                            <w:szCs w:val="56"/>
                            <w:lang w:val="sq-AL"/>
                          </w:rPr>
                          <w:t>EEE (Encefaliti Lindor i Kuajve)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8205AE1" w14:textId="77777777" w:rsidR="001B1A8E" w:rsidRPr="00096D11" w:rsidRDefault="001B1A8E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</w:p>
    <w:p w14:paraId="7C4B31F7" w14:textId="77777777" w:rsidR="001B1A8E" w:rsidRPr="00096D11" w:rsidRDefault="001B1A8E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</w:p>
    <w:p w14:paraId="6BC8D4D4" w14:textId="77777777" w:rsidR="001B1A8E" w:rsidRPr="00096D11" w:rsidRDefault="001B1A8E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</w:p>
    <w:p w14:paraId="1299ABD9" w14:textId="77777777" w:rsidR="001B1A8E" w:rsidRPr="00096D11" w:rsidRDefault="001B1A8E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</w:p>
    <w:p w14:paraId="2C626DCA" w14:textId="77777777" w:rsidR="001B1A8E" w:rsidRPr="00096D11" w:rsidRDefault="001B1A8E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</w:p>
    <w:p w14:paraId="571A9C92" w14:textId="77777777" w:rsidR="001B1A8E" w:rsidRPr="00096D11" w:rsidRDefault="001B1A8E">
      <w:pPr>
        <w:spacing w:before="4"/>
        <w:rPr>
          <w:rFonts w:ascii="Times New Roman" w:eastAsia="Times New Roman" w:hAnsi="Times New Roman" w:cs="Times New Roman"/>
          <w:sz w:val="19"/>
          <w:szCs w:val="19"/>
          <w:lang w:val="sq-AL"/>
        </w:rPr>
      </w:pPr>
    </w:p>
    <w:p w14:paraId="32F5841A" w14:textId="77777777" w:rsidR="001B1A8E" w:rsidRPr="00096D11" w:rsidRDefault="001B1A8E">
      <w:pPr>
        <w:rPr>
          <w:rFonts w:ascii="Times New Roman" w:eastAsia="Times New Roman" w:hAnsi="Times New Roman" w:cs="Times New Roman"/>
          <w:sz w:val="19"/>
          <w:szCs w:val="19"/>
          <w:lang w:val="sq-AL"/>
        </w:rPr>
        <w:sectPr w:rsidR="001B1A8E" w:rsidRPr="00096D11">
          <w:footerReference w:type="default" r:id="rId9"/>
          <w:type w:val="continuous"/>
          <w:pgSz w:w="12240" w:h="15840"/>
          <w:pgMar w:top="0" w:right="0" w:bottom="1480" w:left="0" w:header="720" w:footer="1288" w:gutter="0"/>
          <w:cols w:space="720"/>
        </w:sectPr>
      </w:pPr>
    </w:p>
    <w:p w14:paraId="0FD9A4FA" w14:textId="77777777" w:rsidR="001B1A8E" w:rsidRPr="00096D11" w:rsidRDefault="001B1A8E">
      <w:pPr>
        <w:spacing w:before="1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1866EA9" w14:textId="4D504A1F" w:rsidR="00B901D0" w:rsidRPr="00096D11" w:rsidRDefault="00B901D0" w:rsidP="00E203D2">
      <w:pPr>
        <w:pStyle w:val="Heading1"/>
        <w:spacing w:before="0" w:line="388" w:lineRule="exact"/>
        <w:ind w:left="9360" w:firstLine="720"/>
        <w:rPr>
          <w:rFonts w:cs="Times New Roman"/>
          <w:color w:val="4F81BC"/>
          <w:spacing w:val="-1"/>
          <w:sz w:val="30"/>
          <w:szCs w:val="30"/>
          <w:lang w:val="sq-AL"/>
        </w:rPr>
      </w:pPr>
      <w:r w:rsidRPr="00096D11">
        <w:rPr>
          <w:rFonts w:cs="Times New Roman"/>
          <w:color w:val="152254"/>
          <w:sz w:val="18"/>
          <w:szCs w:val="18"/>
          <w:lang w:val="sq-AL"/>
        </w:rPr>
        <w:t>Faqe 1 nga 2</w:t>
      </w:r>
    </w:p>
    <w:p w14:paraId="2B9AC1E5" w14:textId="5D49C138" w:rsidR="001B1A8E" w:rsidRPr="00096D11" w:rsidRDefault="00B81348">
      <w:pPr>
        <w:pStyle w:val="Heading1"/>
        <w:spacing w:before="0" w:line="388" w:lineRule="exact"/>
        <w:rPr>
          <w:b w:val="0"/>
          <w:bCs w:val="0"/>
          <w:sz w:val="30"/>
          <w:szCs w:val="30"/>
          <w:lang w:val="sq-AL"/>
        </w:rPr>
      </w:pPr>
      <w:r w:rsidRPr="00096D11">
        <w:rPr>
          <w:rFonts w:cs="Times New Roman"/>
          <w:color w:val="4F81BC"/>
          <w:spacing w:val="-1"/>
          <w:sz w:val="30"/>
          <w:szCs w:val="30"/>
          <w:lang w:val="sq-AL"/>
        </w:rPr>
        <w:t>Ç</w:t>
      </w:r>
      <w:r w:rsidR="00F0178D" w:rsidRPr="00096D11">
        <w:rPr>
          <w:rFonts w:cs="Times New Roman"/>
          <w:color w:val="4F81BC"/>
          <w:spacing w:val="-1"/>
          <w:sz w:val="30"/>
          <w:szCs w:val="30"/>
          <w:lang w:val="sq-AL"/>
        </w:rPr>
        <w:t>f</w:t>
      </w:r>
      <w:r w:rsidRPr="00096D11">
        <w:rPr>
          <w:rFonts w:cs="Times New Roman"/>
          <w:color w:val="4F81BC"/>
          <w:spacing w:val="-1"/>
          <w:sz w:val="30"/>
          <w:szCs w:val="30"/>
          <w:lang w:val="sq-AL"/>
        </w:rPr>
        <w:t>arë është Encefaliti Lindor i Kuajve?</w:t>
      </w:r>
    </w:p>
    <w:p w14:paraId="6B0D3512" w14:textId="77777777" w:rsidR="001B1A8E" w:rsidRPr="00096D11" w:rsidRDefault="00B81348">
      <w:pPr>
        <w:pStyle w:val="BodyText"/>
        <w:spacing w:line="273" w:lineRule="exact"/>
        <w:ind w:firstLine="0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>Encefaliti lindor i kuajve (EEE) është një sëmundje e rrallë, por serioze, e shkaktuar nga një virus.</w:t>
      </w:r>
    </w:p>
    <w:p w14:paraId="047BC6A3" w14:textId="54AF4275" w:rsidR="001B1A8E" w:rsidRPr="00096D11" w:rsidRDefault="00B81348">
      <w:pPr>
        <w:pStyle w:val="BodyText"/>
        <w:spacing w:line="242" w:lineRule="auto"/>
        <w:ind w:right="1077" w:firstLine="0"/>
        <w:rPr>
          <w:sz w:val="22"/>
          <w:szCs w:val="22"/>
          <w:lang w:val="sq-AL"/>
        </w:rPr>
      </w:pPr>
      <w:r w:rsidRPr="00096D11">
        <w:rPr>
          <w:rFonts w:cs="Times New Roman"/>
          <w:sz w:val="22"/>
          <w:szCs w:val="22"/>
          <w:lang w:val="sq-AL"/>
        </w:rPr>
        <w:t>Virusi që shkakton EEE përhapet përmes pickimit të një mushkonje të infektuar.</w:t>
      </w:r>
      <w:r w:rsidR="00003DF4">
        <w:rPr>
          <w:rFonts w:cs="Times New Roman"/>
          <w:sz w:val="22"/>
          <w:szCs w:val="22"/>
          <w:lang w:val="sq-AL"/>
        </w:rPr>
        <w:t xml:space="preserve"> </w:t>
      </w:r>
      <w:r w:rsidRPr="00096D11">
        <w:rPr>
          <w:rFonts w:cs="Times New Roman"/>
          <w:sz w:val="22"/>
          <w:szCs w:val="22"/>
          <w:lang w:val="sq-AL"/>
        </w:rPr>
        <w:t>Në Massachusetts, virusi identifikohet më shpesh në mushkonjat që gjenden në dhe përreth kënetave pyjore, me ujë të ëmbël. Më shumë informacion për llojet e mushkonjave që janë në gjendje të përhapin virusin mund të gjendet në uebsajtin e MDPH në</w:t>
      </w:r>
      <w:r w:rsidR="00003DF4">
        <w:rPr>
          <w:rFonts w:cs="Times New Roman"/>
          <w:sz w:val="22"/>
          <w:szCs w:val="22"/>
          <w:lang w:val="sq-AL"/>
        </w:rPr>
        <w:t xml:space="preserve"> </w:t>
      </w:r>
      <w:hyperlink r:id="rId10" w:history="1">
        <w:r w:rsidRPr="00096D11">
          <w:rPr>
            <w:rFonts w:cs="Times New Roman"/>
            <w:color w:val="0000FF"/>
            <w:sz w:val="22"/>
            <w:szCs w:val="22"/>
            <w:u w:val="single"/>
            <w:lang w:val="sq-AL"/>
          </w:rPr>
          <w:t>www.mass.gov/dph/mosquito</w:t>
        </w:r>
      </w:hyperlink>
      <w:r w:rsidRPr="00096D11">
        <w:rPr>
          <w:rFonts w:cs="Times New Roman"/>
          <w:sz w:val="22"/>
          <w:szCs w:val="22"/>
          <w:lang w:val="sq-AL"/>
        </w:rPr>
        <w:t>.</w:t>
      </w:r>
    </w:p>
    <w:p w14:paraId="1B801F2D" w14:textId="77777777" w:rsidR="001B1A8E" w:rsidRPr="00096D11" w:rsidRDefault="001B1A8E">
      <w:pPr>
        <w:spacing w:before="7"/>
        <w:rPr>
          <w:rFonts w:ascii="Times New Roman" w:eastAsia="Times New Roman" w:hAnsi="Times New Roman" w:cs="Times New Roman"/>
          <w:sz w:val="15"/>
          <w:szCs w:val="15"/>
          <w:lang w:val="sq-AL"/>
        </w:rPr>
      </w:pPr>
    </w:p>
    <w:p w14:paraId="73914A13" w14:textId="435776E8" w:rsidR="00B901D0" w:rsidRPr="00096D11" w:rsidRDefault="00B901D0">
      <w:pPr>
        <w:pStyle w:val="BodyText"/>
        <w:spacing w:before="69"/>
        <w:ind w:right="1077" w:firstLine="0"/>
        <w:rPr>
          <w:rFonts w:cs="Times New Roman"/>
          <w:spacing w:val="-1"/>
          <w:sz w:val="22"/>
          <w:szCs w:val="22"/>
          <w:lang w:val="sq-AL"/>
        </w:rPr>
      </w:pPr>
      <w:r w:rsidRPr="00096D11">
        <w:rPr>
          <w:rFonts w:ascii="Calibri" w:eastAsia="Calibri" w:hAnsi="Calibri" w:cs="Times New Roman"/>
          <w:b/>
          <w:bCs/>
          <w:color w:val="4F81BC"/>
          <w:spacing w:val="-1"/>
          <w:sz w:val="30"/>
          <w:szCs w:val="30"/>
          <w:lang w:val="sq-AL"/>
        </w:rPr>
        <w:t>Si përhapet virusi EEE</w:t>
      </w:r>
    </w:p>
    <w:p w14:paraId="1D38D186" w14:textId="191B1597" w:rsidR="001B1A8E" w:rsidRPr="00096D11" w:rsidRDefault="00B81348">
      <w:pPr>
        <w:pStyle w:val="BodyText"/>
        <w:spacing w:before="69"/>
        <w:ind w:right="1077" w:firstLine="0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 xml:space="preserve">Virusi EEE </w:t>
      </w:r>
      <w:r w:rsidR="00F0178D" w:rsidRPr="00096D11">
        <w:rPr>
          <w:rFonts w:cs="Times New Roman"/>
          <w:spacing w:val="-1"/>
          <w:sz w:val="22"/>
          <w:szCs w:val="22"/>
          <w:lang w:val="sq-AL"/>
        </w:rPr>
        <w:t>infekton</w:t>
      </w:r>
      <w:r w:rsidRPr="00096D11">
        <w:rPr>
          <w:rFonts w:cs="Times New Roman"/>
          <w:spacing w:val="-1"/>
          <w:sz w:val="22"/>
          <w:szCs w:val="22"/>
          <w:lang w:val="sq-AL"/>
        </w:rPr>
        <w:t xml:space="preserve"> sidomos zogjtë, shpesh pa shfaqur asnjë simptomë.</w:t>
      </w:r>
      <w:r w:rsidR="00003DF4">
        <w:rPr>
          <w:rFonts w:cs="Times New Roman"/>
          <w:spacing w:val="-1"/>
          <w:sz w:val="22"/>
          <w:szCs w:val="22"/>
          <w:lang w:val="sq-AL"/>
        </w:rPr>
        <w:t xml:space="preserve"> </w:t>
      </w:r>
      <w:r w:rsidRPr="00096D11">
        <w:rPr>
          <w:rFonts w:cs="Times New Roman"/>
          <w:spacing w:val="-1"/>
          <w:sz w:val="22"/>
          <w:szCs w:val="22"/>
          <w:lang w:val="sq-AL"/>
        </w:rPr>
        <w:t>Mushkonjat infektohen kur pickojnë zogjtë e infektuar.</w:t>
      </w:r>
      <w:r w:rsidR="00003DF4">
        <w:rPr>
          <w:rFonts w:cs="Times New Roman"/>
          <w:spacing w:val="-1"/>
          <w:sz w:val="22"/>
          <w:szCs w:val="22"/>
          <w:lang w:val="sq-AL"/>
        </w:rPr>
        <w:t xml:space="preserve"> </w:t>
      </w:r>
      <w:r w:rsidRPr="00096D11">
        <w:rPr>
          <w:rFonts w:cs="Times New Roman"/>
          <w:spacing w:val="-1"/>
          <w:sz w:val="22"/>
          <w:szCs w:val="22"/>
          <w:lang w:val="sq-AL"/>
        </w:rPr>
        <w:t xml:space="preserve">Edhe pse njerëzit dhe disa lloje të tjera gjitarësh, sidomos kuajt dhe </w:t>
      </w:r>
      <w:r w:rsidR="00F0178D" w:rsidRPr="00096D11">
        <w:rPr>
          <w:rFonts w:cs="Times New Roman"/>
          <w:spacing w:val="-1"/>
          <w:sz w:val="22"/>
          <w:szCs w:val="22"/>
          <w:lang w:val="sq-AL"/>
        </w:rPr>
        <w:t>lamat</w:t>
      </w:r>
      <w:r w:rsidRPr="00096D11">
        <w:rPr>
          <w:rFonts w:cs="Times New Roman"/>
          <w:spacing w:val="-1"/>
          <w:sz w:val="22"/>
          <w:szCs w:val="22"/>
          <w:lang w:val="sq-AL"/>
        </w:rPr>
        <w:t>, mund të infektohen gjithashtu, ata nuk e përhapin sëmundjen.</w:t>
      </w:r>
    </w:p>
    <w:p w14:paraId="27CAC2CB" w14:textId="77777777" w:rsidR="001B1A8E" w:rsidRPr="00096D11" w:rsidRDefault="00B81348">
      <w:pPr>
        <w:pStyle w:val="Heading1"/>
        <w:spacing w:before="188" w:line="388" w:lineRule="exact"/>
        <w:rPr>
          <w:b w:val="0"/>
          <w:bCs w:val="0"/>
          <w:sz w:val="30"/>
          <w:szCs w:val="30"/>
          <w:lang w:val="sq-AL"/>
        </w:rPr>
      </w:pPr>
      <w:r w:rsidRPr="00096D11">
        <w:rPr>
          <w:rFonts w:cs="Times New Roman"/>
          <w:color w:val="4F81BC"/>
          <w:sz w:val="30"/>
          <w:szCs w:val="30"/>
          <w:lang w:val="sq-AL"/>
        </w:rPr>
        <w:t>Sa i shpeshtë është EEE në Massachusetts?</w:t>
      </w:r>
    </w:p>
    <w:p w14:paraId="289FB9AB" w14:textId="6E3DE939" w:rsidR="001B1A8E" w:rsidRPr="00096D11" w:rsidRDefault="00B81348">
      <w:pPr>
        <w:pStyle w:val="BodyText"/>
        <w:ind w:right="1077" w:firstLine="0"/>
        <w:rPr>
          <w:sz w:val="22"/>
          <w:szCs w:val="22"/>
          <w:lang w:val="sq-AL"/>
        </w:rPr>
      </w:pPr>
      <w:r w:rsidRPr="00096D11">
        <w:rPr>
          <w:rFonts w:cs="Times New Roman"/>
          <w:sz w:val="22"/>
          <w:szCs w:val="22"/>
          <w:lang w:val="sq-AL"/>
        </w:rPr>
        <w:t>EEE është shumë e rrallë si sëmundje.</w:t>
      </w:r>
      <w:r w:rsidR="00003DF4">
        <w:rPr>
          <w:rFonts w:cs="Times New Roman"/>
          <w:sz w:val="22"/>
          <w:szCs w:val="22"/>
          <w:lang w:val="sq-AL"/>
        </w:rPr>
        <w:t xml:space="preserve"> </w:t>
      </w:r>
      <w:r w:rsidRPr="00096D11">
        <w:rPr>
          <w:rFonts w:cs="Times New Roman"/>
          <w:sz w:val="22"/>
          <w:szCs w:val="22"/>
          <w:lang w:val="sq-AL"/>
        </w:rPr>
        <w:t xml:space="preserve">Qëkur virusi u identifikua së pari në Massachusetts në 1938, ka pasur gjithsej rreth 110 raste. Shumica e rasteve kanë qenë nga lokalitetet Bristol, Plymouth dhe Norfolk. </w:t>
      </w:r>
      <w:r w:rsidRPr="00096D11">
        <w:rPr>
          <w:rFonts w:cs="Calibri"/>
          <w:sz w:val="22"/>
          <w:szCs w:val="22"/>
          <w:lang w:val="sq-AL"/>
        </w:rPr>
        <w:t>Megjithatë, gjatë një viti aktiv, sëmundja në njerëz mund të ndodhë anembanë shtetit.</w:t>
      </w:r>
      <w:r w:rsidR="00003DF4">
        <w:rPr>
          <w:rFonts w:cs="Calibri"/>
          <w:sz w:val="22"/>
          <w:szCs w:val="22"/>
          <w:lang w:val="sq-AL"/>
        </w:rPr>
        <w:t xml:space="preserve"> </w:t>
      </w:r>
    </w:p>
    <w:p w14:paraId="12A29962" w14:textId="77777777" w:rsidR="001B1A8E" w:rsidRPr="00096D11" w:rsidRDefault="001B1A8E">
      <w:pPr>
        <w:rPr>
          <w:rFonts w:ascii="Times New Roman" w:eastAsia="Times New Roman" w:hAnsi="Times New Roman" w:cs="Times New Roman"/>
          <w:lang w:val="sq-AL"/>
        </w:rPr>
      </w:pPr>
    </w:p>
    <w:p w14:paraId="02E30A4A" w14:textId="13954420" w:rsidR="001B1A8E" w:rsidRPr="00096D11" w:rsidRDefault="00B81348">
      <w:pPr>
        <w:pStyle w:val="BodyText"/>
        <w:ind w:right="1479" w:firstLine="0"/>
        <w:jc w:val="both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 xml:space="preserve">Epidemitë e EEE zakonisht ndodhin në Massachusetts çdo 10-20 vjet. Këto epidemi si rregull zgjatin dy deri tre vjet. Epidemia më së fundi e EEE në Massachusetts filloi në 2019 dhe u shfaq në dymbëdhjetë raste me gjashtë të vdekur. Epidemia vazhdoi në 2020, me pesë raste, nga të cilat një vdekje. </w:t>
      </w:r>
    </w:p>
    <w:p w14:paraId="5B0E6983" w14:textId="77777777" w:rsidR="001B1A8E" w:rsidRPr="00096D11" w:rsidRDefault="00B81348">
      <w:pPr>
        <w:pStyle w:val="Heading1"/>
        <w:spacing w:line="388" w:lineRule="exact"/>
        <w:rPr>
          <w:b w:val="0"/>
          <w:bCs w:val="0"/>
          <w:sz w:val="30"/>
          <w:szCs w:val="30"/>
          <w:lang w:val="sq-AL"/>
        </w:rPr>
      </w:pPr>
      <w:r w:rsidRPr="00096D11">
        <w:rPr>
          <w:rFonts w:cs="Times New Roman"/>
          <w:color w:val="4F81BC"/>
          <w:spacing w:val="-1"/>
          <w:sz w:val="30"/>
          <w:szCs w:val="30"/>
          <w:lang w:val="sq-AL"/>
        </w:rPr>
        <w:t>Cilat janë simptomat e EEE?</w:t>
      </w:r>
    </w:p>
    <w:p w14:paraId="52F29C02" w14:textId="60BC1E52" w:rsidR="001B1A8E" w:rsidRPr="00096D11" w:rsidRDefault="00B81348">
      <w:pPr>
        <w:pStyle w:val="BodyText"/>
        <w:ind w:right="1418" w:firstLine="0"/>
        <w:rPr>
          <w:sz w:val="22"/>
          <w:szCs w:val="22"/>
          <w:lang w:val="sq-AL"/>
        </w:rPr>
      </w:pPr>
      <w:r w:rsidRPr="00096D11">
        <w:rPr>
          <w:rFonts w:cs="Times New Roman"/>
          <w:sz w:val="22"/>
          <w:szCs w:val="22"/>
          <w:lang w:val="sq-AL"/>
        </w:rPr>
        <w:t>Simptomat e para të EEE janë ethet (shpesh me temperaturë 103º deri 106ºF), ngrirja e qafës, dhimbjet e kokës dhe mungesa e energjisë. Këto simptoma shfaqen tre deri dhjetë ditë pas pickimit nga një mushkonjë e infektuar.</w:t>
      </w:r>
      <w:r w:rsidR="00003DF4">
        <w:rPr>
          <w:rFonts w:cs="Times New Roman"/>
          <w:sz w:val="22"/>
          <w:szCs w:val="22"/>
          <w:lang w:val="sq-AL"/>
        </w:rPr>
        <w:t xml:space="preserve"> </w:t>
      </w:r>
      <w:r w:rsidRPr="00096D11">
        <w:rPr>
          <w:rFonts w:cs="Times New Roman"/>
          <w:sz w:val="22"/>
          <w:szCs w:val="22"/>
          <w:lang w:val="sq-AL"/>
        </w:rPr>
        <w:t>Ndërlikimi serioz më i rrezikshëm dhe i shpeshtë është inflamacioni dhe ënjtja e trurit, që quhet encefalit.</w:t>
      </w:r>
      <w:r w:rsidR="00003DF4">
        <w:rPr>
          <w:rFonts w:cs="Times New Roman"/>
          <w:sz w:val="22"/>
          <w:szCs w:val="22"/>
          <w:lang w:val="sq-AL"/>
        </w:rPr>
        <w:t xml:space="preserve"> </w:t>
      </w:r>
      <w:r w:rsidRPr="00096D11">
        <w:rPr>
          <w:rFonts w:cs="Times New Roman"/>
          <w:sz w:val="22"/>
          <w:szCs w:val="22"/>
          <w:lang w:val="sq-AL"/>
        </w:rPr>
        <w:t>Sëmundja rëndohet me të shpejtë dhe disa pacientë mund të bien në komë brenda një jave.</w:t>
      </w:r>
    </w:p>
    <w:p w14:paraId="4057EC44" w14:textId="77777777" w:rsidR="001B1A8E" w:rsidRPr="00096D11" w:rsidRDefault="00B81348">
      <w:pPr>
        <w:pStyle w:val="Heading1"/>
        <w:spacing w:before="188" w:line="388" w:lineRule="exact"/>
        <w:rPr>
          <w:b w:val="0"/>
          <w:bCs w:val="0"/>
          <w:sz w:val="30"/>
          <w:szCs w:val="30"/>
          <w:lang w:val="sq-AL"/>
        </w:rPr>
      </w:pPr>
      <w:r w:rsidRPr="00096D11">
        <w:rPr>
          <w:rFonts w:cs="Times New Roman"/>
          <w:color w:val="4F81BC"/>
          <w:spacing w:val="-1"/>
          <w:sz w:val="30"/>
          <w:szCs w:val="30"/>
          <w:lang w:val="sq-AL"/>
        </w:rPr>
        <w:t>Çfarë mjekimi ekziston për EEE?</w:t>
      </w:r>
    </w:p>
    <w:p w14:paraId="080FC9FE" w14:textId="6ABBE455" w:rsidR="001B1A8E" w:rsidRPr="00096D11" w:rsidRDefault="00B81348">
      <w:pPr>
        <w:pStyle w:val="BodyText"/>
        <w:ind w:right="1418" w:firstLine="0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>Nuk ka mjekim për EEE.</w:t>
      </w:r>
      <w:r w:rsidR="00003DF4">
        <w:rPr>
          <w:rFonts w:cs="Times New Roman"/>
          <w:spacing w:val="-1"/>
          <w:sz w:val="22"/>
          <w:szCs w:val="22"/>
          <w:lang w:val="sq-AL"/>
        </w:rPr>
        <w:t xml:space="preserve"> </w:t>
      </w:r>
      <w:r w:rsidRPr="00096D11">
        <w:rPr>
          <w:rFonts w:cs="Times New Roman"/>
          <w:spacing w:val="-1"/>
          <w:sz w:val="22"/>
          <w:szCs w:val="22"/>
          <w:lang w:val="sq-AL"/>
        </w:rPr>
        <w:t>Në Massachusetts, rreth gjysma e atyre që diagnostikohen me EEE kanë vdekur nga infeksioni. Ata që nuk vdesin, shpesh vuajnë pasoja të rënda kronike. Të paktë janë ata që shërohen plotësisht.</w:t>
      </w:r>
    </w:p>
    <w:p w14:paraId="60C4CE38" w14:textId="77777777" w:rsidR="001B1A8E" w:rsidRPr="00096D11" w:rsidRDefault="00B81348">
      <w:pPr>
        <w:pStyle w:val="Heading1"/>
        <w:spacing w:line="387" w:lineRule="exact"/>
        <w:rPr>
          <w:b w:val="0"/>
          <w:bCs w:val="0"/>
          <w:sz w:val="30"/>
          <w:szCs w:val="30"/>
          <w:lang w:val="sq-AL"/>
        </w:rPr>
      </w:pPr>
      <w:r w:rsidRPr="00096D11">
        <w:rPr>
          <w:rFonts w:cs="Times New Roman"/>
          <w:color w:val="4F81BC"/>
          <w:spacing w:val="-1"/>
          <w:sz w:val="30"/>
          <w:szCs w:val="30"/>
          <w:lang w:val="sq-AL"/>
        </w:rPr>
        <w:t>Çfarë mund të bëni për t’u mbrojtur ndaj EEE?</w:t>
      </w:r>
    </w:p>
    <w:p w14:paraId="792815FA" w14:textId="77777777" w:rsidR="001B1A8E" w:rsidRPr="00096D11" w:rsidRDefault="00B81348">
      <w:pPr>
        <w:pStyle w:val="BodyText"/>
        <w:ind w:right="1077" w:firstLine="0"/>
        <w:rPr>
          <w:sz w:val="22"/>
          <w:szCs w:val="22"/>
          <w:lang w:val="sq-AL"/>
        </w:rPr>
      </w:pPr>
      <w:r w:rsidRPr="00096D11">
        <w:rPr>
          <w:rFonts w:cs="Times New Roman"/>
          <w:sz w:val="22"/>
          <w:szCs w:val="22"/>
          <w:lang w:val="sq-AL"/>
        </w:rPr>
        <w:t>Meqë virusi që shkakton EEE zakonisht përhapet nëpërmjet mushkonjave, ja disa gjëra që mund të bëni, për të pakësuar shanset e pickimit:</w:t>
      </w:r>
    </w:p>
    <w:p w14:paraId="11E01DA5" w14:textId="77777777" w:rsidR="001B1A8E" w:rsidRPr="00096D11" w:rsidRDefault="00B81348">
      <w:pPr>
        <w:pStyle w:val="BodyText"/>
        <w:numPr>
          <w:ilvl w:val="0"/>
          <w:numId w:val="1"/>
        </w:numPr>
        <w:tabs>
          <w:tab w:val="left" w:pos="1080"/>
        </w:tabs>
        <w:spacing w:line="294" w:lineRule="exact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>Shmangni qëndrimin përjashta në orët nga muzgu deri në agim, kur mushkonjat janë më aktive.</w:t>
      </w:r>
    </w:p>
    <w:p w14:paraId="5DDE064D" w14:textId="77777777" w:rsidR="001B1A8E" w:rsidRPr="00096D11" w:rsidRDefault="00B81348">
      <w:pPr>
        <w:pStyle w:val="BodyText"/>
        <w:numPr>
          <w:ilvl w:val="0"/>
          <w:numId w:val="1"/>
        </w:numPr>
        <w:tabs>
          <w:tab w:val="left" w:pos="1080"/>
        </w:tabs>
        <w:spacing w:before="64" w:line="274" w:lineRule="exact"/>
        <w:ind w:right="1527"/>
        <w:rPr>
          <w:sz w:val="22"/>
          <w:szCs w:val="22"/>
          <w:lang w:val="sq-AL"/>
        </w:rPr>
      </w:pPr>
      <w:r w:rsidRPr="00096D11">
        <w:rPr>
          <w:rFonts w:cs="Times New Roman"/>
          <w:sz w:val="22"/>
          <w:szCs w:val="22"/>
          <w:lang w:val="sq-AL"/>
        </w:rPr>
        <w:t>Kur jeni përjashta, mbani pantallona të gjata, një këmishë me mëngë të gjata dhe çorape. Kjo mund të jetë e vështirë për t’u realizuar kur moti është i nxehtë, por do të ndihmojë për t’i mbajtur mushkonjat larg lëkurës.</w:t>
      </w:r>
    </w:p>
    <w:p w14:paraId="29A49D21" w14:textId="531F0816" w:rsidR="001B1A8E" w:rsidRPr="00096D11" w:rsidRDefault="00B81348">
      <w:pPr>
        <w:numPr>
          <w:ilvl w:val="0"/>
          <w:numId w:val="1"/>
        </w:numPr>
        <w:tabs>
          <w:tab w:val="left" w:pos="1088"/>
        </w:tabs>
        <w:spacing w:before="40" w:line="292" w:lineRule="exact"/>
        <w:ind w:left="1087"/>
        <w:rPr>
          <w:rFonts w:ascii="Times New Roman" w:eastAsia="Times New Roman" w:hAnsi="Times New Roman" w:cs="Times New Roman"/>
          <w:lang w:val="sq-AL"/>
        </w:rPr>
      </w:pPr>
      <w:r w:rsidRPr="00096D11">
        <w:rPr>
          <w:rFonts w:ascii="Times New Roman" w:eastAsia="Times New Roman" w:hAnsi="Times New Roman" w:cs="Times New Roman"/>
          <w:lang w:val="sq-AL"/>
        </w:rPr>
        <w:t xml:space="preserve">Përdorni një repelent me </w:t>
      </w:r>
      <w:r w:rsidRPr="00096D11">
        <w:rPr>
          <w:rFonts w:ascii="Times New Roman" w:eastAsia="Times New Roman" w:hAnsi="Times New Roman" w:cs="Times New Roman"/>
          <w:b/>
          <w:bCs/>
          <w:lang w:val="sq-AL"/>
        </w:rPr>
        <w:t xml:space="preserve">DEET </w:t>
      </w:r>
      <w:r w:rsidRPr="00096D11">
        <w:rPr>
          <w:rFonts w:ascii="Times New Roman" w:eastAsia="Times New Roman" w:hAnsi="Times New Roman" w:cs="Times New Roman"/>
          <w:lang w:val="sq-AL"/>
        </w:rPr>
        <w:t xml:space="preserve">(N, N-dietil-m-toluamid), </w:t>
      </w:r>
      <w:r w:rsidRPr="00096D11">
        <w:rPr>
          <w:rFonts w:ascii="Times New Roman" w:eastAsia="Times New Roman" w:hAnsi="Times New Roman" w:cs="Times New Roman"/>
          <w:b/>
          <w:bCs/>
          <w:lang w:val="sq-AL"/>
        </w:rPr>
        <w:t>permetrinë, pi</w:t>
      </w:r>
      <w:r w:rsidR="00F0178D" w:rsidRPr="00096D11">
        <w:rPr>
          <w:rFonts w:ascii="Times New Roman" w:eastAsia="Times New Roman" w:hAnsi="Times New Roman" w:cs="Times New Roman"/>
          <w:b/>
          <w:bCs/>
          <w:lang w:val="sq-AL"/>
        </w:rPr>
        <w:t>k</w:t>
      </w:r>
      <w:r w:rsidRPr="00096D11">
        <w:rPr>
          <w:rFonts w:ascii="Times New Roman" w:eastAsia="Times New Roman" w:hAnsi="Times New Roman" w:cs="Times New Roman"/>
          <w:b/>
          <w:bCs/>
          <w:lang w:val="sq-AL"/>
        </w:rPr>
        <w:t xml:space="preserve">aridinë </w:t>
      </w:r>
      <w:r w:rsidRPr="00096D11">
        <w:rPr>
          <w:rFonts w:ascii="Times New Roman" w:eastAsia="Times New Roman" w:hAnsi="Times New Roman" w:cs="Times New Roman"/>
          <w:lang w:val="sq-AL"/>
        </w:rPr>
        <w:t xml:space="preserve">(KBR 3023), </w:t>
      </w:r>
      <w:r w:rsidRPr="00096D11">
        <w:rPr>
          <w:rFonts w:ascii="Times New Roman" w:eastAsia="Times New Roman" w:hAnsi="Times New Roman" w:cs="Times New Roman"/>
          <w:b/>
          <w:bCs/>
          <w:lang w:val="sq-AL"/>
        </w:rPr>
        <w:t>IR3535</w:t>
      </w:r>
    </w:p>
    <w:p w14:paraId="2B2CB6B5" w14:textId="6A33CEF4" w:rsidR="001B1A8E" w:rsidRPr="00096D11" w:rsidRDefault="00B81348">
      <w:pPr>
        <w:spacing w:line="274" w:lineRule="exact"/>
        <w:ind w:left="1087"/>
        <w:rPr>
          <w:rFonts w:ascii="Times New Roman" w:eastAsia="Times New Roman" w:hAnsi="Times New Roman" w:cs="Times New Roman"/>
          <w:lang w:val="sq-AL"/>
        </w:rPr>
      </w:pPr>
      <w:r w:rsidRPr="00096D11">
        <w:rPr>
          <w:rFonts w:ascii="Times New Roman" w:eastAsia="Times New Roman" w:hAnsi="Times New Roman" w:cs="Times New Roman"/>
          <w:spacing w:val="-1"/>
          <w:lang w:val="sq-AL"/>
        </w:rPr>
        <w:t>(3-[N-but</w:t>
      </w:r>
      <w:r w:rsidR="00F0178D" w:rsidRPr="00096D11">
        <w:rPr>
          <w:rFonts w:ascii="Times New Roman" w:eastAsia="Times New Roman" w:hAnsi="Times New Roman" w:cs="Times New Roman"/>
          <w:spacing w:val="-1"/>
          <w:lang w:val="sq-AL"/>
        </w:rPr>
        <w:t>i</w:t>
      </w:r>
      <w:r w:rsidRPr="00096D11">
        <w:rPr>
          <w:rFonts w:ascii="Times New Roman" w:eastAsia="Times New Roman" w:hAnsi="Times New Roman" w:cs="Times New Roman"/>
          <w:spacing w:val="-1"/>
          <w:lang w:val="sq-AL"/>
        </w:rPr>
        <w:t>l-N-acet</w:t>
      </w:r>
      <w:r w:rsidR="00F0178D" w:rsidRPr="00096D11">
        <w:rPr>
          <w:rFonts w:ascii="Times New Roman" w:eastAsia="Times New Roman" w:hAnsi="Times New Roman" w:cs="Times New Roman"/>
          <w:spacing w:val="-1"/>
          <w:lang w:val="sq-AL"/>
        </w:rPr>
        <w:t>i</w:t>
      </w:r>
      <w:r w:rsidRPr="00096D11">
        <w:rPr>
          <w:rFonts w:ascii="Times New Roman" w:eastAsia="Times New Roman" w:hAnsi="Times New Roman" w:cs="Times New Roman"/>
          <w:spacing w:val="-1"/>
          <w:lang w:val="sq-AL"/>
        </w:rPr>
        <w:t xml:space="preserve">l]-acid aminopropionik) ose </w:t>
      </w:r>
      <w:r w:rsidRPr="00096D11">
        <w:rPr>
          <w:rFonts w:ascii="Times New Roman" w:eastAsia="Times New Roman" w:hAnsi="Times New Roman" w:cs="Times New Roman"/>
          <w:b/>
          <w:bCs/>
          <w:spacing w:val="-1"/>
          <w:lang w:val="sq-AL"/>
        </w:rPr>
        <w:t xml:space="preserve">vaj eukalipti të citruar </w:t>
      </w:r>
      <w:r w:rsidRPr="00096D11">
        <w:rPr>
          <w:rFonts w:ascii="Times New Roman" w:eastAsia="Times New Roman" w:hAnsi="Times New Roman" w:cs="Times New Roman"/>
          <w:spacing w:val="-1"/>
          <w:lang w:val="sq-AL"/>
        </w:rPr>
        <w:t>[p-</w:t>
      </w:r>
    </w:p>
    <w:p w14:paraId="18C1E348" w14:textId="6501536E" w:rsidR="001B1A8E" w:rsidRPr="003B0449" w:rsidRDefault="00B81348" w:rsidP="003B0449">
      <w:pPr>
        <w:pStyle w:val="BodyText"/>
        <w:spacing w:before="41"/>
        <w:ind w:left="1087" w:right="1077" w:firstLine="0"/>
        <w:rPr>
          <w:rFonts w:cs="Times New Roman"/>
          <w:spacing w:val="-1"/>
          <w:sz w:val="22"/>
          <w:szCs w:val="22"/>
          <w:lang w:val="sq-AL"/>
        </w:rPr>
        <w:sectPr w:rsidR="001B1A8E" w:rsidRPr="003B0449">
          <w:type w:val="continuous"/>
          <w:pgSz w:w="12240" w:h="15840"/>
          <w:pgMar w:top="0" w:right="0" w:bottom="1480" w:left="0" w:header="720" w:footer="720" w:gutter="0"/>
          <w:cols w:space="720"/>
        </w:sectPr>
      </w:pPr>
      <w:r w:rsidRPr="00096D11">
        <w:rPr>
          <w:rFonts w:cs="Times New Roman"/>
          <w:spacing w:val="-1"/>
          <w:sz w:val="22"/>
          <w:szCs w:val="22"/>
          <w:lang w:val="sq-AL"/>
        </w:rPr>
        <w:t>mentan 3, 8-diol (PMD)] duke ndjekur udhëzimet në etiketën e produktit.</w:t>
      </w:r>
      <w:r w:rsidR="00003DF4">
        <w:rPr>
          <w:rFonts w:cs="Times New Roman"/>
          <w:spacing w:val="-1"/>
          <w:sz w:val="22"/>
          <w:szCs w:val="22"/>
          <w:lang w:val="sq-AL"/>
        </w:rPr>
        <w:t xml:space="preserve"> </w:t>
      </w:r>
      <w:r w:rsidRPr="00096D11">
        <w:rPr>
          <w:rFonts w:cs="Times New Roman"/>
          <w:spacing w:val="-1"/>
          <w:sz w:val="22"/>
          <w:szCs w:val="22"/>
          <w:lang w:val="sq-AL"/>
        </w:rPr>
        <w:t>Produktet DEET nuk duhen përdorur me foshnja më pak dy-muajshe dhe duhen përdorur</w:t>
      </w:r>
    </w:p>
    <w:p w14:paraId="6139124D" w14:textId="77777777" w:rsidR="001B1A8E" w:rsidRPr="00096D11" w:rsidRDefault="00B81348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  <w:r w:rsidRPr="00096D11">
        <w:rPr>
          <w:noProof/>
          <w:sz w:val="20"/>
          <w:szCs w:val="20"/>
          <w:lang w:val="sq-AL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1E59AAEC">
                <wp:simplePos x="0" y="0"/>
                <wp:positionH relativeFrom="page">
                  <wp:posOffset>15903</wp:posOffset>
                </wp:positionH>
                <wp:positionV relativeFrom="page">
                  <wp:posOffset>95416</wp:posOffset>
                </wp:positionV>
                <wp:extent cx="7772400" cy="803081"/>
                <wp:effectExtent l="0" t="0" r="0" b="0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03081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0"/>
                            <a:ext cx="12225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16243" id="Group 3" o:spid="_x0000_s1026" style="position:absolute;margin-left:1.25pt;margin-top:7.5pt;width:612pt;height:63.25pt;z-index:251660288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">
                <v:shape id="Picture 5" o:spid="_x0000_s1027" type="#_x0000_t75" style="position:absolute;left:15;width:122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">
                  <v:imagedata r:id="rId12" o:title=""/>
                </v:shape>
                <v:shape id="Picture 4" o:spid="_x0000_s1028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6580094F" w14:textId="77777777" w:rsidR="001B1A8E" w:rsidRPr="00096D11" w:rsidRDefault="001B1A8E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</w:p>
    <w:p w14:paraId="7BF206C5" w14:textId="77777777" w:rsidR="001B1A8E" w:rsidRPr="00096D11" w:rsidRDefault="001B1A8E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</w:p>
    <w:p w14:paraId="0EFAA310" w14:textId="77777777" w:rsidR="001B1A8E" w:rsidRPr="00096D11" w:rsidRDefault="001B1A8E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</w:p>
    <w:p w14:paraId="404E5B14" w14:textId="77777777" w:rsidR="001B1A8E" w:rsidRPr="00096D11" w:rsidRDefault="001B1A8E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</w:p>
    <w:p w14:paraId="1908E5EF" w14:textId="77777777" w:rsidR="001B1A8E" w:rsidRPr="00096D11" w:rsidRDefault="001B1A8E">
      <w:pPr>
        <w:rPr>
          <w:rFonts w:ascii="Times New Roman" w:eastAsia="Times New Roman" w:hAnsi="Times New Roman" w:cs="Times New Roman"/>
          <w:sz w:val="18"/>
          <w:szCs w:val="18"/>
          <w:lang w:val="sq-AL"/>
        </w:rPr>
      </w:pPr>
    </w:p>
    <w:p w14:paraId="0569C93C" w14:textId="77777777" w:rsidR="001B1A8E" w:rsidRPr="00096D11" w:rsidRDefault="001B1A8E">
      <w:pPr>
        <w:spacing w:before="4"/>
        <w:rPr>
          <w:rFonts w:ascii="Times New Roman" w:eastAsia="Times New Roman" w:hAnsi="Times New Roman" w:cs="Times New Roman"/>
          <w:sz w:val="19"/>
          <w:szCs w:val="19"/>
          <w:lang w:val="sq-AL"/>
        </w:rPr>
      </w:pPr>
    </w:p>
    <w:p w14:paraId="72111C69" w14:textId="77777777" w:rsidR="00096D11" w:rsidRPr="00096D11" w:rsidRDefault="00B81348" w:rsidP="00096D11">
      <w:pPr>
        <w:pStyle w:val="BodyText"/>
        <w:spacing w:before="59" w:line="250" w:lineRule="auto"/>
        <w:ind w:left="1087" w:right="1265" w:firstLine="0"/>
        <w:jc w:val="right"/>
        <w:rPr>
          <w:rFonts w:ascii="Calibri" w:eastAsia="Calibri" w:hAnsi="Calibri" w:cs="Times New Roman"/>
          <w:color w:val="152254"/>
          <w:sz w:val="18"/>
          <w:szCs w:val="18"/>
          <w:lang w:val="sq-AL"/>
        </w:rPr>
      </w:pPr>
      <w:r w:rsidRPr="00096D11">
        <w:rPr>
          <w:rFonts w:ascii="Calibri" w:eastAsia="Calibri" w:hAnsi="Calibri" w:cs="Times New Roman"/>
          <w:color w:val="152254"/>
          <w:sz w:val="18"/>
          <w:szCs w:val="18"/>
          <w:lang w:val="sq-AL"/>
        </w:rPr>
        <w:t xml:space="preserve">Faqe 2 nga 2 </w:t>
      </w:r>
      <w:r w:rsidR="00F0178D" w:rsidRPr="00096D11">
        <w:rPr>
          <w:rFonts w:ascii="Calibri" w:eastAsia="Calibri" w:hAnsi="Calibri" w:cs="Times New Roman"/>
          <w:color w:val="152254"/>
          <w:sz w:val="18"/>
          <w:szCs w:val="18"/>
          <w:lang w:val="sq-AL"/>
        </w:rPr>
        <w:br/>
      </w:r>
    </w:p>
    <w:p w14:paraId="4659BA3E" w14:textId="2730FD44" w:rsidR="001B1A8E" w:rsidRPr="00096D11" w:rsidRDefault="00B81348" w:rsidP="00096D11">
      <w:pPr>
        <w:pStyle w:val="BodyText"/>
        <w:spacing w:before="59" w:line="250" w:lineRule="auto"/>
        <w:ind w:left="1087" w:right="1265" w:firstLine="0"/>
        <w:rPr>
          <w:sz w:val="22"/>
          <w:szCs w:val="22"/>
          <w:lang w:val="sq-AL"/>
        </w:rPr>
      </w:pPr>
      <w:r w:rsidRPr="00096D11">
        <w:rPr>
          <w:rFonts w:cs="Times New Roman"/>
          <w:sz w:val="22"/>
          <w:szCs w:val="22"/>
          <w:lang w:val="sq-AL"/>
        </w:rPr>
        <w:t>me përqendrime prej 30% ose më pak me fëmijë më të rritur.</w:t>
      </w:r>
      <w:r w:rsidR="00003DF4">
        <w:rPr>
          <w:rFonts w:cs="Times New Roman"/>
          <w:sz w:val="22"/>
          <w:szCs w:val="22"/>
          <w:lang w:val="sq-AL"/>
        </w:rPr>
        <w:t xml:space="preserve"> </w:t>
      </w:r>
      <w:r w:rsidRPr="00096D11">
        <w:rPr>
          <w:rFonts w:cs="Times New Roman"/>
          <w:sz w:val="22"/>
          <w:szCs w:val="22"/>
          <w:lang w:val="sq-AL"/>
        </w:rPr>
        <w:t>Vaji i eukaliptit të citruar nuk duhet përdorur me fëmijë nën tre vjeç.</w:t>
      </w:r>
      <w:r w:rsidR="00003DF4">
        <w:rPr>
          <w:rFonts w:cs="Times New Roman"/>
          <w:sz w:val="22"/>
          <w:szCs w:val="22"/>
          <w:lang w:val="sq-AL"/>
        </w:rPr>
        <w:t xml:space="preserve"> </w:t>
      </w:r>
      <w:r w:rsidRPr="00096D11">
        <w:rPr>
          <w:rFonts w:cs="Times New Roman"/>
          <w:sz w:val="22"/>
          <w:szCs w:val="22"/>
          <w:lang w:val="sq-AL"/>
        </w:rPr>
        <w:t>Produktet me permetrinë duhen përdorur me sende të tilla si veshjet, këpucët, rrjetat e krevatit dhe materiale kampingu, por jo të vendosen në lëkurë.</w:t>
      </w:r>
    </w:p>
    <w:p w14:paraId="7B4AC63E" w14:textId="77777777" w:rsidR="001B1A8E" w:rsidRPr="00096D11" w:rsidRDefault="00B81348">
      <w:pPr>
        <w:pStyle w:val="BodyText"/>
        <w:numPr>
          <w:ilvl w:val="0"/>
          <w:numId w:val="1"/>
        </w:numPr>
        <w:tabs>
          <w:tab w:val="left" w:pos="1080"/>
        </w:tabs>
        <w:spacing w:before="53" w:line="274" w:lineRule="exact"/>
        <w:ind w:right="1569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>Mos i lini mushkonjat t’ju hyjnë në shtëpi duke riparuar vrimat në rrjetat e dyerve dhe dritareve dhe duke u siguruar se ato janë montuar mirë në dyert dhe dritaret.</w:t>
      </w:r>
    </w:p>
    <w:p w14:paraId="7EA44409" w14:textId="0D989713" w:rsidR="001B1A8E" w:rsidRPr="00096D11" w:rsidRDefault="00B81348">
      <w:pPr>
        <w:pStyle w:val="BodyText"/>
        <w:numPr>
          <w:ilvl w:val="0"/>
          <w:numId w:val="1"/>
        </w:numPr>
        <w:tabs>
          <w:tab w:val="left" w:pos="1080"/>
        </w:tabs>
        <w:spacing w:before="37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>Mënjanoni zonat me ujë të ndenjur përreth shtëpisë.</w:t>
      </w:r>
      <w:r w:rsidR="00003DF4">
        <w:rPr>
          <w:rFonts w:cs="Times New Roman"/>
          <w:spacing w:val="-1"/>
          <w:sz w:val="22"/>
          <w:szCs w:val="22"/>
          <w:lang w:val="sq-AL"/>
        </w:rPr>
        <w:t xml:space="preserve"> </w:t>
      </w:r>
      <w:r w:rsidRPr="00096D11">
        <w:rPr>
          <w:rFonts w:cs="Times New Roman"/>
          <w:spacing w:val="-1"/>
          <w:sz w:val="22"/>
          <w:szCs w:val="22"/>
          <w:lang w:val="sq-AL"/>
        </w:rPr>
        <w:t>Ja disa sugjerime:</w:t>
      </w:r>
    </w:p>
    <w:p w14:paraId="7ED315DC" w14:textId="77777777" w:rsidR="001B1A8E" w:rsidRPr="00096D11" w:rsidRDefault="00B81348">
      <w:pPr>
        <w:pStyle w:val="BodyText"/>
        <w:numPr>
          <w:ilvl w:val="1"/>
          <w:numId w:val="1"/>
        </w:numPr>
        <w:tabs>
          <w:tab w:val="left" w:pos="1441"/>
        </w:tabs>
        <w:spacing w:before="37"/>
        <w:ind w:right="1527" w:hanging="360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>Kontrolloni rreth e rrotull shtëpisë për enë dhe sende të tjera që mund të mbledhin ujë dhe kthejini përmbys, zbrazini rregullisht ose eliminojini.</w:t>
      </w:r>
    </w:p>
    <w:p w14:paraId="02FA9E39" w14:textId="77777777" w:rsidR="001B1A8E" w:rsidRPr="00096D11" w:rsidRDefault="00B81348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>Shponi vrima në fund të kazanëve të riciklimit përjashta, që të mos mbledhin ujë.</w:t>
      </w:r>
    </w:p>
    <w:p w14:paraId="6394A993" w14:textId="77777777" w:rsidR="001B1A8E" w:rsidRPr="00096D11" w:rsidRDefault="00B81348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>Pastroni ullukët që nuk e shkarkojnë mirë ujin; hiqni gjethet dhe mbeturinat që mund të pengojnë kullimin e ujit të shiut.</w:t>
      </w:r>
    </w:p>
    <w:p w14:paraId="593A6770" w14:textId="77777777" w:rsidR="001B1A8E" w:rsidRPr="00096D11" w:rsidRDefault="00B81348">
      <w:pPr>
        <w:pStyle w:val="BodyText"/>
        <w:numPr>
          <w:ilvl w:val="1"/>
          <w:numId w:val="1"/>
        </w:numPr>
        <w:tabs>
          <w:tab w:val="left" w:pos="1441"/>
        </w:tabs>
        <w:spacing w:before="39"/>
        <w:ind w:hanging="360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>Kthejini përmbys pishinat portative plastike dhe karrocat e dorës, kur nuk po i përdorni.</w:t>
      </w:r>
    </w:p>
    <w:p w14:paraId="309F07E8" w14:textId="77777777" w:rsidR="001B1A8E" w:rsidRPr="00096D11" w:rsidRDefault="00B81348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>Ndërrojeni ujin në banjat e shpendëve çdo disa ditë; ajroni pellgjet ornamentale ose lëshoni atje peshq.</w:t>
      </w:r>
    </w:p>
    <w:p w14:paraId="5FFF2F6A" w14:textId="77777777" w:rsidR="001B1A8E" w:rsidRPr="00096D11" w:rsidRDefault="00B81348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  <w:rPr>
          <w:sz w:val="22"/>
          <w:szCs w:val="22"/>
          <w:lang w:val="sq-AL"/>
        </w:rPr>
      </w:pPr>
      <w:r w:rsidRPr="00096D11">
        <w:rPr>
          <w:rFonts w:cs="Times New Roman"/>
          <w:spacing w:val="-1"/>
          <w:sz w:val="22"/>
          <w:szCs w:val="22"/>
          <w:lang w:val="sq-AL"/>
        </w:rPr>
        <w:t>Mbajini pishinat të pastra dhe të klorinuara si duhet; hiqni ujin e mbledhur në mbulesat e pishinave.</w:t>
      </w:r>
    </w:p>
    <w:p w14:paraId="5BCAD112" w14:textId="77777777" w:rsidR="001B1A8E" w:rsidRPr="00096D11" w:rsidRDefault="00B81348">
      <w:pPr>
        <w:pStyle w:val="BodyText"/>
        <w:numPr>
          <w:ilvl w:val="1"/>
          <w:numId w:val="1"/>
        </w:numPr>
        <w:tabs>
          <w:tab w:val="left" w:pos="1441"/>
        </w:tabs>
        <w:spacing w:before="38"/>
        <w:ind w:hanging="360"/>
        <w:rPr>
          <w:sz w:val="22"/>
          <w:szCs w:val="22"/>
          <w:lang w:val="sq-AL"/>
        </w:rPr>
      </w:pPr>
      <w:r w:rsidRPr="00096D11">
        <w:rPr>
          <w:rFonts w:cs="Times New Roman"/>
          <w:sz w:val="22"/>
          <w:szCs w:val="22"/>
          <w:lang w:val="sq-AL"/>
        </w:rPr>
        <w:t>Lëvizeni dheun, për të mënjanuar pellgjet e ujit që krijohen në oborret.</w:t>
      </w:r>
    </w:p>
    <w:p w14:paraId="0EC37808" w14:textId="3AA2139F" w:rsidR="001B1A8E" w:rsidRPr="00096D11" w:rsidRDefault="00B81348">
      <w:pPr>
        <w:pStyle w:val="BodyText"/>
        <w:numPr>
          <w:ilvl w:val="0"/>
          <w:numId w:val="1"/>
        </w:numPr>
        <w:tabs>
          <w:tab w:val="left" w:pos="1080"/>
        </w:tabs>
        <w:spacing w:before="44" w:line="238" w:lineRule="auto"/>
        <w:ind w:right="1674"/>
        <w:rPr>
          <w:sz w:val="22"/>
          <w:szCs w:val="22"/>
          <w:lang w:val="sq-AL"/>
        </w:rPr>
      </w:pPr>
      <w:r w:rsidRPr="00096D11">
        <w:rPr>
          <w:rFonts w:cs="Times New Roman"/>
          <w:sz w:val="22"/>
          <w:szCs w:val="22"/>
          <w:lang w:val="sq-AL"/>
        </w:rPr>
        <w:t xml:space="preserve">Informacion i mëtejshëm për zgjedhjen dhe përdorimin e sigurt të repelentëve gjendet në fletën informative të MDPH për Repelentët e Mushkonjave, që mund të lexohet në linjë në </w:t>
      </w:r>
      <w:hyperlink r:id="rId13" w:history="1">
        <w:r w:rsidRPr="00096D11">
          <w:rPr>
            <w:rFonts w:cs="Times New Roman"/>
            <w:color w:val="0000FF"/>
            <w:sz w:val="22"/>
            <w:szCs w:val="22"/>
            <w:u w:val="single"/>
            <w:lang w:val="sq-AL"/>
          </w:rPr>
          <w:t>www.mass.gov/dph/mosquito</w:t>
        </w:r>
      </w:hyperlink>
      <w:r w:rsidRPr="00096D11">
        <w:rPr>
          <w:rFonts w:cs="Times New Roman"/>
          <w:sz w:val="22"/>
          <w:szCs w:val="22"/>
          <w:lang w:val="sq-AL"/>
        </w:rPr>
        <w:t>.</w:t>
      </w:r>
      <w:r w:rsidR="00003DF4">
        <w:rPr>
          <w:rFonts w:cs="Times New Roman"/>
          <w:sz w:val="22"/>
          <w:szCs w:val="22"/>
          <w:lang w:val="sq-AL"/>
        </w:rPr>
        <w:t xml:space="preserve"> </w:t>
      </w:r>
      <w:r w:rsidRPr="00096D11">
        <w:rPr>
          <w:rFonts w:cs="Times New Roman"/>
          <w:sz w:val="22"/>
          <w:szCs w:val="22"/>
          <w:lang w:val="sq-AL"/>
        </w:rPr>
        <w:t>Nëse nuk hyni dot në Internet, lidhuni me MDPH në (617) 983-6800 që t’ju dërgojnë një kopje.</w:t>
      </w:r>
    </w:p>
    <w:p w14:paraId="7BE0923C" w14:textId="77777777" w:rsidR="001B1A8E" w:rsidRPr="00096D11" w:rsidRDefault="001B1A8E">
      <w:pPr>
        <w:spacing w:before="2"/>
        <w:rPr>
          <w:rFonts w:ascii="Times New Roman" w:eastAsia="Times New Roman" w:hAnsi="Times New Roman" w:cs="Times New Roman"/>
          <w:sz w:val="12"/>
          <w:szCs w:val="12"/>
          <w:lang w:val="sq-AL"/>
        </w:rPr>
      </w:pPr>
    </w:p>
    <w:p w14:paraId="71570500" w14:textId="77777777" w:rsidR="001B1A8E" w:rsidRPr="00096D11" w:rsidRDefault="00B81348">
      <w:pPr>
        <w:spacing w:line="200" w:lineRule="atLeast"/>
        <w:ind w:left="1080"/>
        <w:rPr>
          <w:rFonts w:ascii="Times New Roman" w:eastAsia="Times New Roman" w:hAnsi="Times New Roman" w:cs="Times New Roman"/>
          <w:sz w:val="18"/>
          <w:szCs w:val="18"/>
          <w:lang w:val="sq-AL"/>
        </w:rPr>
      </w:pPr>
      <w:r w:rsidRPr="00096D11">
        <w:rPr>
          <w:rFonts w:ascii="Times New Roman" w:eastAsia="Times New Roman" w:hAnsi="Times New Roman" w:cs="Times New Roman"/>
          <w:noProof/>
          <w:sz w:val="18"/>
          <w:szCs w:val="18"/>
          <w:lang w:val="sq-AL"/>
        </w:rPr>
        <mc:AlternateContent>
          <mc:Choice Requires="wps">
            <w:drawing>
              <wp:inline distT="0" distB="0" distL="0" distR="0" wp14:editId="673080D5">
                <wp:extent cx="6505575" cy="1527858"/>
                <wp:effectExtent l="0" t="0" r="9525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527858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05C15" w14:textId="078FAF13" w:rsidR="001B1A8E" w:rsidRDefault="00B81348" w:rsidP="00887384">
                            <w:pPr>
                              <w:spacing w:before="287"/>
                              <w:ind w:left="28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Mushkonjat mund të fillojnë të shumohen në çdo pellg ose zonë me ujë të ndenjur që zgjat për më shumë se katër ditë! Zonat e shumimit të mushkonjave mund të gjenden kudo.</w:t>
                            </w:r>
                            <w:r w:rsidR="00003DF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</w:rPr>
                              <w:t>Veproni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për të pakësuar numrin e mushkonjave përreth shtëpisë suaj dhe në lagje.</w:t>
                            </w:r>
                            <w:r w:rsidR="00003DF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Organizoni një ditë të pastrimit të lagjes, për të hequr enët dhe kazanët nga zonat e zbrazëta dhe parqet dhe për t’i nxitur njerëzit që të mos lejojnë ujë të ndenjur në oborret e tyre.</w:t>
                            </w:r>
                          </w:p>
                          <w:p w14:paraId="2EC97090" w14:textId="77777777" w:rsidR="001B1A8E" w:rsidRDefault="00B81348">
                            <w:pPr>
                              <w:ind w:left="288" w:right="5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Mushkonjat nuk duan t’ia dinë për gardhet, prandaj ka rëndësi që zonat me ujë të ndenjur t’i eliminoni kudo në lagje.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width:512.2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" fillcolor="#4f81bc" stroked="f">
                <v:textbox inset="0,0,0,0">
                  <w:txbxContent>
                    <w:p w14:paraId="5EB05C15" w14:textId="078FAF13" w:rsidR="001B1A8E" w:rsidRDefault="00B81348" w:rsidP="00887384">
                      <w:pPr>
                        <w:spacing w:before="287"/>
                        <w:ind w:left="28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  <w:t>Mushkonjat mund të fillojnë të shumohen në çdo pellg ose zonë me ujë të ndenjur që zgjat për më shumë se katër ditë! Zonat e shumimit të mushkonjave mund të gjenden kudo.</w:t>
                      </w:r>
                      <w:r w:rsidR="00003DF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</w:rPr>
                        <w:t>Veproni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për të pakësuar numrin e mushkonjave përreth shtëpisë suaj dhe në lagje.</w:t>
                      </w:r>
                      <w:r w:rsidR="00003DF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  <w:t>Organizoni një ditë të pastrimit të lagjes, për të hequr enët dhe kazanët nga zonat e zbrazëta dhe parqet dhe për t’i nxitur njerëzit që të mos lejojnë ujë të ndenjur në oborret e tyre.</w:t>
                      </w:r>
                    </w:p>
                    <w:p w14:paraId="2EC97090" w14:textId="77777777" w:rsidR="001B1A8E" w:rsidRDefault="00B81348">
                      <w:pPr>
                        <w:ind w:left="288" w:right="5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  <w:t>Mushkonjat nuk duan t’ia dinë për gardhet, prandaj ka rëndësi që zonat me ujë të ndenjur t’i eliminoni kudo në lagje.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67BEEC" w14:textId="77777777" w:rsidR="001B1A8E" w:rsidRPr="00096D11" w:rsidRDefault="00B81348">
      <w:pPr>
        <w:pStyle w:val="Heading1"/>
        <w:spacing w:before="140" w:line="389" w:lineRule="exact"/>
        <w:rPr>
          <w:b w:val="0"/>
          <w:bCs w:val="0"/>
          <w:sz w:val="30"/>
          <w:szCs w:val="30"/>
          <w:lang w:val="sq-AL"/>
        </w:rPr>
      </w:pPr>
      <w:r w:rsidRPr="00096D11">
        <w:rPr>
          <w:rFonts w:cs="Times New Roman"/>
          <w:color w:val="4F81BC"/>
          <w:spacing w:val="-1"/>
          <w:sz w:val="30"/>
          <w:szCs w:val="30"/>
          <w:lang w:val="sq-AL"/>
        </w:rPr>
        <w:t>Ku mund të marr më shumë informacion?</w:t>
      </w:r>
    </w:p>
    <w:p w14:paraId="51142931" w14:textId="77777777" w:rsidR="001B1A8E" w:rsidRPr="00096D11" w:rsidRDefault="00B81348">
      <w:pPr>
        <w:pStyle w:val="BodyText"/>
        <w:numPr>
          <w:ilvl w:val="0"/>
          <w:numId w:val="1"/>
        </w:numPr>
        <w:tabs>
          <w:tab w:val="left" w:pos="1080"/>
        </w:tabs>
        <w:spacing w:before="20" w:line="274" w:lineRule="exact"/>
        <w:ind w:right="1292"/>
        <w:rPr>
          <w:sz w:val="22"/>
          <w:szCs w:val="22"/>
          <w:lang w:val="sq-AL"/>
        </w:rPr>
      </w:pPr>
      <w:r w:rsidRPr="00096D11">
        <w:rPr>
          <w:rFonts w:cs="Times New Roman"/>
          <w:sz w:val="22"/>
          <w:szCs w:val="22"/>
          <w:lang w:val="sq-AL"/>
        </w:rPr>
        <w:t>Mjeku juaj, infermierja ose klinika shëndetësore ose bordi lokal i shëndetit (i listuar në librin e telefonave, në rubrikën e pushtetit lokal).</w:t>
      </w:r>
    </w:p>
    <w:p w14:paraId="0D7D2541" w14:textId="48344A03" w:rsidR="001B1A8E" w:rsidRPr="00096D11" w:rsidRDefault="00B81348">
      <w:pPr>
        <w:pStyle w:val="BodyText"/>
        <w:numPr>
          <w:ilvl w:val="0"/>
          <w:numId w:val="1"/>
        </w:numPr>
        <w:tabs>
          <w:tab w:val="left" w:pos="1080"/>
        </w:tabs>
        <w:spacing w:before="21" w:line="274" w:lineRule="exact"/>
        <w:ind w:right="930"/>
        <w:rPr>
          <w:sz w:val="22"/>
          <w:szCs w:val="22"/>
          <w:lang w:val="sq-AL"/>
        </w:rPr>
      </w:pPr>
      <w:r w:rsidRPr="00096D11">
        <w:rPr>
          <w:rFonts w:cs="Times New Roman"/>
          <w:sz w:val="22"/>
          <w:szCs w:val="22"/>
          <w:lang w:val="sq-AL"/>
        </w:rPr>
        <w:t>Departamenti i Shëndetit Publik, Massachusetts (MDPH), Departamenti i Epidemiologjisë dhe Imunizimit në (617) 983-6800 ose në uebsajtin e MDPH kushtuar arboviruseve (</w:t>
      </w:r>
      <w:hyperlink r:id="rId14" w:history="1">
        <w:r w:rsidRPr="00096D11">
          <w:rPr>
            <w:rFonts w:cs="Times New Roman"/>
            <w:color w:val="0000FF"/>
            <w:sz w:val="22"/>
            <w:szCs w:val="22"/>
            <w:u w:val="single"/>
            <w:lang w:val="sq-AL"/>
          </w:rPr>
          <w:t>www.mass.gov/dph/mosquito</w:t>
        </w:r>
      </w:hyperlink>
      <w:r w:rsidRPr="00096D11">
        <w:rPr>
          <w:rFonts w:cs="Times New Roman"/>
          <w:sz w:val="22"/>
          <w:szCs w:val="22"/>
          <w:lang w:val="sq-AL"/>
        </w:rPr>
        <w:t>).</w:t>
      </w:r>
    </w:p>
    <w:p w14:paraId="150AEA09" w14:textId="77777777" w:rsidR="001B1A8E" w:rsidRPr="00096D11" w:rsidRDefault="00B81348">
      <w:pPr>
        <w:numPr>
          <w:ilvl w:val="0"/>
          <w:numId w:val="1"/>
        </w:numPr>
        <w:tabs>
          <w:tab w:val="left" w:pos="1080"/>
        </w:tabs>
        <w:spacing w:line="293" w:lineRule="exact"/>
        <w:rPr>
          <w:rFonts w:ascii="Times New Roman" w:eastAsia="Times New Roman" w:hAnsi="Times New Roman" w:cs="Times New Roman"/>
          <w:lang w:val="sq-AL"/>
        </w:rPr>
      </w:pPr>
      <w:r w:rsidRPr="00096D11">
        <w:rPr>
          <w:rFonts w:ascii="Times New Roman" w:eastAsia="Times New Roman" w:hAnsi="Times New Roman" w:cs="Times New Roman"/>
          <w:b/>
          <w:bCs/>
          <w:spacing w:val="-1"/>
          <w:lang w:val="sq-AL"/>
        </w:rPr>
        <w:t xml:space="preserve">Efektet e pesticideve ndaj shëndetit, </w:t>
      </w:r>
      <w:r w:rsidRPr="00096D11">
        <w:rPr>
          <w:rFonts w:ascii="Times New Roman" w:eastAsia="Times New Roman" w:hAnsi="Times New Roman" w:cs="Times New Roman"/>
          <w:spacing w:val="-1"/>
          <w:lang w:val="sq-AL"/>
        </w:rPr>
        <w:t>MDPH, Zyra e Shëndetit Mjedisor në 617-624-5757.</w:t>
      </w:r>
    </w:p>
    <w:p w14:paraId="492EDF19" w14:textId="280AF177" w:rsidR="00887384" w:rsidRPr="00096D11" w:rsidRDefault="00B81348" w:rsidP="00096D11">
      <w:pPr>
        <w:pStyle w:val="BodyText"/>
        <w:numPr>
          <w:ilvl w:val="0"/>
          <w:numId w:val="1"/>
        </w:numPr>
        <w:tabs>
          <w:tab w:val="left" w:pos="1080"/>
        </w:tabs>
        <w:ind w:right="1265"/>
        <w:rPr>
          <w:sz w:val="22"/>
          <w:szCs w:val="22"/>
          <w:lang w:val="sq-AL"/>
        </w:rPr>
      </w:pPr>
      <w:r w:rsidRPr="00096D11">
        <w:rPr>
          <w:rFonts w:cs="Times New Roman"/>
          <w:b/>
          <w:bCs/>
          <w:spacing w:val="-1"/>
          <w:sz w:val="22"/>
          <w:szCs w:val="22"/>
          <w:lang w:val="sq-AL"/>
        </w:rPr>
        <w:t xml:space="preserve">Kontrolli i mushkonjave në qytetin ose </w:t>
      </w:r>
      <w:r w:rsidR="003B0449">
        <w:rPr>
          <w:rFonts w:cs="Times New Roman"/>
          <w:b/>
          <w:bCs/>
          <w:spacing w:val="-1"/>
          <w:sz w:val="22"/>
          <w:szCs w:val="22"/>
          <w:lang w:val="sq-AL"/>
        </w:rPr>
        <w:t>qytezën</w:t>
      </w:r>
      <w:r w:rsidRPr="00096D11">
        <w:rPr>
          <w:rFonts w:cs="Times New Roman"/>
          <w:b/>
          <w:bCs/>
          <w:spacing w:val="-1"/>
          <w:sz w:val="22"/>
          <w:szCs w:val="22"/>
          <w:lang w:val="sq-AL"/>
        </w:rPr>
        <w:t xml:space="preserve"> tuaj: </w:t>
      </w:r>
      <w:r w:rsidRPr="00096D11">
        <w:rPr>
          <w:rFonts w:cs="Times New Roman"/>
          <w:spacing w:val="-1"/>
          <w:sz w:val="22"/>
          <w:szCs w:val="22"/>
          <w:lang w:val="sq-AL"/>
        </w:rPr>
        <w:t>Kontrolli i mushkonjave në Massachusetts kryhet nëpërmjet nëntë distrikteve të kontrollit të mushkonjave.</w:t>
      </w:r>
      <w:r w:rsidR="00003DF4">
        <w:rPr>
          <w:rFonts w:cs="Times New Roman"/>
          <w:spacing w:val="-1"/>
          <w:sz w:val="22"/>
          <w:szCs w:val="22"/>
          <w:lang w:val="sq-AL"/>
        </w:rPr>
        <w:t xml:space="preserve"> </w:t>
      </w:r>
      <w:r w:rsidRPr="00096D11">
        <w:rPr>
          <w:rFonts w:cs="Times New Roman"/>
          <w:spacing w:val="-1"/>
          <w:sz w:val="22"/>
          <w:szCs w:val="22"/>
          <w:lang w:val="sq-AL"/>
        </w:rPr>
        <w:t>Bordi shtetëror i tokave të reja dhe i kontrollit të mushkonjave (SRMCB) i mbikëqyr të gjitha këto distrikte.</w:t>
      </w:r>
      <w:r w:rsidR="00003DF4">
        <w:rPr>
          <w:rFonts w:cs="Times New Roman"/>
          <w:spacing w:val="-1"/>
          <w:sz w:val="22"/>
          <w:szCs w:val="22"/>
          <w:lang w:val="sq-AL"/>
        </w:rPr>
        <w:t xml:space="preserve"> </w:t>
      </w:r>
      <w:r w:rsidRPr="00096D11">
        <w:rPr>
          <w:rFonts w:cs="Times New Roman"/>
          <w:spacing w:val="-1"/>
          <w:sz w:val="22"/>
          <w:szCs w:val="22"/>
          <w:lang w:val="sq-AL"/>
        </w:rPr>
        <w:t xml:space="preserve">Informacioni i kontaktit për secilin distrikt mund të gjendet në linjë në </w:t>
      </w:r>
      <w:hyperlink r:id="rId15" w:history="1">
        <w:r w:rsidRPr="00096D11">
          <w:rPr>
            <w:rFonts w:cs="Times New Roman"/>
            <w:color w:val="0000FF"/>
            <w:spacing w:val="-1"/>
            <w:sz w:val="22"/>
            <w:szCs w:val="22"/>
            <w:u w:val="single"/>
            <w:lang w:val="sq-AL"/>
          </w:rPr>
          <w:t>www.mass.gov/state-reclamation-and-mosquito-control-board-srmcb</w:t>
        </w:r>
      </w:hyperlink>
      <w:r w:rsidRPr="00096D11">
        <w:rPr>
          <w:rFonts w:cs="Times New Roman"/>
          <w:spacing w:val="-1"/>
          <w:sz w:val="22"/>
          <w:szCs w:val="22"/>
          <w:lang w:val="sq-AL"/>
        </w:rPr>
        <w:t>. Mund edhe të kontaktoni SRMCB brenda Departamentit të Burimeve Bujqësore, Massachusetts në numrin 617-626-1700 ose bordin tuaj lokal të shëndetit.</w:t>
      </w:r>
    </w:p>
    <w:sectPr w:rsidR="00887384" w:rsidRPr="00096D11">
      <w:pgSz w:w="12240" w:h="15840"/>
      <w:pgMar w:top="0" w:right="0" w:bottom="1480" w:left="0" w:header="0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8575" w14:textId="77777777" w:rsidR="001B3D51" w:rsidRDefault="001B3D51">
      <w:r>
        <w:separator/>
      </w:r>
    </w:p>
  </w:endnote>
  <w:endnote w:type="continuationSeparator" w:id="0">
    <w:p w14:paraId="28C049F0" w14:textId="77777777" w:rsidR="001B3D51" w:rsidRDefault="001B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D1DC" w14:textId="77777777" w:rsidR="001B1A8E" w:rsidRDefault="00B81348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79681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1270"/>
              <wp:effectExtent l="7620" t="9525" r="11430" b="825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270"/>
                        <a:chOff x="702" y="14340"/>
                        <a:chExt cx="10800" cy="2"/>
                      </a:xfrm>
                    </wpg:grpSpPr>
                    <wps:wsp>
                      <wps:cNvPr id="3" name="Freeform 3"/>
                      <wps:cNvSpPr/>
                      <wps:spPr bwMode="auto">
                        <a:xfrm>
                          <a:off x="702" y="14340"/>
                          <a:ext cx="10800" cy="2"/>
                        </a:xfrm>
                        <a:custGeom>
                          <a:avLst/>
                          <a:gdLst>
                            <a:gd name="T0" fmla="+- 0 702 702"/>
                            <a:gd name="T1" fmla="*/ T0 w 10800"/>
                            <a:gd name="T2" fmla="+- 0 11502 702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1522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2049" style="width:540pt;height:0.1pt;margin-top:717pt;margin-left:35.1pt;mso-position-horizontal-relative:page;mso-position-vertical-relative:page;position:absolute;z-index:-251656192" coordorigin="702,14340" coordsize="10800,2">
              <v:shape id="Freeform 3" o:spid="_x0000_s2050" style="width:10800;height:2;left:702;mso-wrap-style:square;position:absolute;top:14340;visibility:visible;v-text-anchor:top" coordsize="10800,2" path="m,l10800,e" filled="f" strokecolor="#152254">
                <v:path arrowok="t" o:connecttype="custom" o:connectlocs="0,0;10800,0" o:connectangles="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1163955</wp:posOffset>
              </wp:positionH>
              <wp:positionV relativeFrom="page">
                <wp:posOffset>9123045</wp:posOffset>
              </wp:positionV>
              <wp:extent cx="5155565" cy="306070"/>
              <wp:effectExtent l="190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556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8BC2C" w14:textId="77777777" w:rsidR="001B1A8E" w:rsidRDefault="00B81348">
                          <w:pPr>
                            <w:spacing w:line="222" w:lineRule="exact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Times New Roman"/>
                              <w:color w:val="152257"/>
                              <w:sz w:val="20"/>
                              <w:szCs w:val="20"/>
                              <w:lang w:val="sq-AL"/>
                            </w:rPr>
                            <w:t>Departamenti i Shëndetit Publik Massachusetts | Zyra e Sëmundjeve Infektive dhe Shkencave Laboratorike</w:t>
                          </w:r>
                        </w:p>
                        <w:p w14:paraId="6F67AD09" w14:textId="77777777" w:rsidR="001B1A8E" w:rsidRDefault="00B81348">
                          <w:pPr>
                            <w:spacing w:line="243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Times New Roman"/>
                              <w:color w:val="152257"/>
                              <w:sz w:val="20"/>
                              <w:szCs w:val="20"/>
                              <w:lang w:val="sq-AL"/>
                            </w:rPr>
                            <w:t>305 South Street, Jamaica Plain, MA 02130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91.65pt;margin-top:718.35pt;width:405.95pt;height:2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" filled="f" stroked="f">
              <v:textbox inset="0,0,0,0">
                <w:txbxContent>
                  <w:p w14:paraId="4648BC2C" w14:textId="77777777" w:rsidR="001B1A8E" w:rsidRDefault="00B81348">
                    <w:pPr>
                      <w:spacing w:line="222" w:lineRule="exact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Times New Roman"/>
                        <w:color w:val="152257"/>
                        <w:sz w:val="20"/>
                        <w:szCs w:val="20"/>
                        <w:lang w:val="sq-AL"/>
                      </w:rPr>
                      <w:t>Departamenti i Shëndetit Publik Massachusetts | Zyra e Sëmundjeve Infektive dhe Shkencave Laboratorike</w:t>
                    </w:r>
                  </w:p>
                  <w:p w14:paraId="6F67AD09" w14:textId="77777777" w:rsidR="001B1A8E" w:rsidRDefault="00B81348">
                    <w:pPr>
                      <w:spacing w:line="243" w:lineRule="exact"/>
                      <w:ind w:left="3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Times New Roman"/>
                        <w:color w:val="152257"/>
                        <w:sz w:val="20"/>
                        <w:szCs w:val="20"/>
                        <w:lang w:val="sq-AL"/>
                      </w:rPr>
                      <w:t>305 South Street, Jamaica Plain, MA 02130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FDBA" w14:textId="77777777" w:rsidR="001B3D51" w:rsidRDefault="001B3D51">
      <w:r>
        <w:separator/>
      </w:r>
    </w:p>
  </w:footnote>
  <w:footnote w:type="continuationSeparator" w:id="0">
    <w:p w14:paraId="55676CEF" w14:textId="77777777" w:rsidR="001B3D51" w:rsidRDefault="001B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B3021"/>
    <w:multiLevelType w:val="hybridMultilevel"/>
    <w:tmpl w:val="3E887562"/>
    <w:lvl w:ilvl="0" w:tplc="57BC583A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4"/>
        <w:szCs w:val="24"/>
      </w:rPr>
    </w:lvl>
    <w:lvl w:ilvl="1" w:tplc="1624D8D4">
      <w:start w:val="1"/>
      <w:numFmt w:val="bullet"/>
      <w:lvlText w:val=""/>
      <w:lvlJc w:val="left"/>
      <w:pPr>
        <w:ind w:left="1440" w:hanging="361"/>
      </w:pPr>
      <w:rPr>
        <w:rFonts w:ascii="Wingdings" w:eastAsia="Wingdings" w:hAnsi="Wingdings" w:hint="default"/>
        <w:sz w:val="24"/>
        <w:szCs w:val="24"/>
      </w:rPr>
    </w:lvl>
    <w:lvl w:ilvl="2" w:tplc="C5CE27E2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65FCD1CA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F000CBF6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12465C48">
      <w:start w:val="1"/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B67666C6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3252029C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678AA18A">
      <w:start w:val="1"/>
      <w:numFmt w:val="bullet"/>
      <w:lvlText w:val="•"/>
      <w:lvlJc w:val="left"/>
      <w:pPr>
        <w:ind w:left="98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E"/>
    <w:rsid w:val="00003DF4"/>
    <w:rsid w:val="00096D11"/>
    <w:rsid w:val="00102C61"/>
    <w:rsid w:val="00163AF3"/>
    <w:rsid w:val="001B1A8E"/>
    <w:rsid w:val="001B3D51"/>
    <w:rsid w:val="001D0579"/>
    <w:rsid w:val="00242B89"/>
    <w:rsid w:val="00271AD4"/>
    <w:rsid w:val="003B0449"/>
    <w:rsid w:val="00534345"/>
    <w:rsid w:val="00873A63"/>
    <w:rsid w:val="00887384"/>
    <w:rsid w:val="00891D4A"/>
    <w:rsid w:val="00A00F58"/>
    <w:rsid w:val="00AB35B9"/>
    <w:rsid w:val="00B81348"/>
    <w:rsid w:val="00B901D0"/>
    <w:rsid w:val="00D13872"/>
    <w:rsid w:val="00D23C83"/>
    <w:rsid w:val="00D3648F"/>
    <w:rsid w:val="00D63715"/>
    <w:rsid w:val="00E203D2"/>
    <w:rsid w:val="00F0178D"/>
    <w:rsid w:val="00F83DD0"/>
    <w:rsid w:val="00FC344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FDDB"/>
  <w15:docId w15:val="{BE2FE4D7-DFF5-452E-B526-4E97ECB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0"/>
      <w:ind w:left="72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9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D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D4A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738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ass.gov/dph/mosqui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mass.gov/state-reclamation-and-mosquito-control-board-srmcb" TargetMode="External"/><Relationship Id="rId10" Type="http://schemas.openxmlformats.org/officeDocument/2006/relationships/hyperlink" Target="http://www.mass.gov/dph/mosquit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ass.gov/dph/mosquit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Ardian Vehbiu</cp:lastModifiedBy>
  <cp:revision>9</cp:revision>
  <dcterms:created xsi:type="dcterms:W3CDTF">2021-06-30T13:57:00Z</dcterms:created>
  <dcterms:modified xsi:type="dcterms:W3CDTF">2021-07-03T16:03:00Z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LastSaved">
    <vt:filetime>2020-06-15T00:00:00Z</vt:filetime>
  </property>
</Properties>
</file>