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2E18C5C4" w:rsidR="00654896" w:rsidRPr="00C556A7" w:rsidRDefault="00086041" w:rsidP="00C556A7">
      <w:pPr>
        <w:pStyle w:val="Heading1"/>
      </w:pPr>
      <w:r w:rsidRPr="00C556A7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C556A7">
        <w:t>T</w:t>
      </w:r>
      <w:r w:rsidR="004A612B" w:rsidRPr="00C556A7">
        <w:t xml:space="preserve">ransmittal Letter </w:t>
      </w:r>
      <w:r w:rsidR="00FA1653" w:rsidRPr="00C556A7">
        <w:t>ALL-</w:t>
      </w:r>
      <w:r w:rsidR="003C1BDC" w:rsidRPr="00C556A7">
        <w:t>254</w:t>
      </w:r>
    </w:p>
    <w:p w14:paraId="2C0EED1F" w14:textId="58D6EB91" w:rsidR="006B272D" w:rsidRPr="00C15254" w:rsidRDefault="006B272D" w:rsidP="0051294A">
      <w:pPr>
        <w:tabs>
          <w:tab w:val="left" w:pos="1080"/>
        </w:tabs>
        <w:spacing w:before="120" w:after="22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DD4954">
        <w:t>July 2026</w:t>
      </w:r>
    </w:p>
    <w:p w14:paraId="70F4B555" w14:textId="5C536A6D" w:rsidR="004A612B" w:rsidRPr="00C15254" w:rsidRDefault="004A612B" w:rsidP="0051294A">
      <w:pPr>
        <w:tabs>
          <w:tab w:val="left" w:pos="1080"/>
        </w:tabs>
        <w:spacing w:before="120" w:after="22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B025E4">
        <w:t>All Providers</w:t>
      </w:r>
      <w:r w:rsidRPr="00C15254">
        <w:t xml:space="preserve"> Participating in MassHealth</w:t>
      </w:r>
    </w:p>
    <w:p w14:paraId="15A19853" w14:textId="6EE3C535" w:rsidR="0038155C" w:rsidRPr="00C15254" w:rsidRDefault="004A612B" w:rsidP="00AF4C2F">
      <w:pPr>
        <w:tabs>
          <w:tab w:val="left" w:pos="1080"/>
        </w:tabs>
        <w:spacing w:before="12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212EE0">
        <w:t xml:space="preserve">Monica Sawhney, </w:t>
      </w:r>
      <w:r w:rsidR="00212EE0" w:rsidRPr="00212EE0">
        <w:t>Chief of Provider, Family, and Safety Net Programs</w:t>
      </w:r>
      <w:r w:rsidR="00212EE0">
        <w:t xml:space="preserve"> </w:t>
      </w:r>
      <w:r w:rsidR="00AF4C2F">
        <w:t>[signature of Monica Sawhney]</w:t>
      </w:r>
    </w:p>
    <w:p w14:paraId="7E07E82D" w14:textId="43D45CF3" w:rsidR="0004292C" w:rsidRDefault="006B272D" w:rsidP="0051294A">
      <w:pPr>
        <w:pStyle w:val="SubjectLine"/>
        <w:spacing w:after="220"/>
        <w:rPr>
          <w:i w:val="0"/>
          <w:iCs w:val="0"/>
          <w:color w:val="00B050"/>
        </w:rPr>
        <w:sectPr w:rsidR="0004292C" w:rsidSect="00C240E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B025E4">
        <w:t>All Provider</w:t>
      </w:r>
      <w:r w:rsidRPr="00C15254">
        <w:t xml:space="preserve"> Manual</w:t>
      </w:r>
      <w:r w:rsidRPr="004F6902">
        <w:rPr>
          <w:i w:val="0"/>
          <w:iCs w:val="0"/>
        </w:rPr>
        <w:t xml:space="preserve">: </w:t>
      </w:r>
      <w:r w:rsidR="00282B4A">
        <w:rPr>
          <w:i w:val="0"/>
          <w:iCs w:val="0"/>
        </w:rPr>
        <w:t>Amendments to 130 CMR 450.000</w:t>
      </w:r>
      <w:r w:rsidR="005E1EED" w:rsidRPr="00C15254">
        <w:t xml:space="preserve"> </w:t>
      </w:r>
      <w:r w:rsidR="002432EC" w:rsidRPr="00C15254">
        <w:rPr>
          <w:i w:val="0"/>
          <w:iCs w:val="0"/>
        </w:rPr>
        <w:t xml:space="preserve"> </w:t>
      </w:r>
    </w:p>
    <w:p w14:paraId="72CD5F03" w14:textId="6EBE5EC8" w:rsidR="00D516D7" w:rsidRPr="006231F0" w:rsidRDefault="00B025E4" w:rsidP="006231F0">
      <w:pPr>
        <w:pStyle w:val="Heading2"/>
      </w:pPr>
      <w:r w:rsidRPr="006231F0">
        <w:t>Introduction</w:t>
      </w:r>
    </w:p>
    <w:p w14:paraId="73A800A8" w14:textId="4DFBD68A" w:rsidR="00D516D7" w:rsidRPr="00B025E4" w:rsidRDefault="00F13F05" w:rsidP="006D1ED0">
      <w:pPr>
        <w:widowControl w:val="0"/>
        <w:spacing w:after="220"/>
        <w:rPr>
          <w:rFonts w:cs="Arial"/>
          <w:color w:val="000000" w:themeColor="text1"/>
        </w:rPr>
      </w:pPr>
      <w:r>
        <w:rPr>
          <w:rFonts w:cs="Arial"/>
        </w:rPr>
        <w:t xml:space="preserve">The regulations at 130 CMR </w:t>
      </w:r>
      <w:r w:rsidR="00B025E4">
        <w:rPr>
          <w:rFonts w:cs="Arial"/>
          <w:color w:val="000000" w:themeColor="text1"/>
        </w:rPr>
        <w:t xml:space="preserve">450.000: </w:t>
      </w:r>
      <w:r w:rsidR="00B025E4" w:rsidRPr="003E4203">
        <w:rPr>
          <w:rFonts w:cs="Arial"/>
          <w:i/>
          <w:iCs/>
          <w:color w:val="000000" w:themeColor="text1"/>
        </w:rPr>
        <w:t>Administrative and Billing Regulations</w:t>
      </w:r>
      <w:r>
        <w:rPr>
          <w:rFonts w:cs="Arial"/>
        </w:rPr>
        <w:t xml:space="preserve"> have been updated. </w:t>
      </w:r>
      <w:r w:rsidR="00B025E4" w:rsidRPr="00B025E4">
        <w:rPr>
          <w:rFonts w:cs="Arial"/>
          <w:color w:val="000000" w:themeColor="text1"/>
        </w:rPr>
        <w:t>The amendments do the following</w:t>
      </w:r>
      <w:r w:rsidR="00EF52BC">
        <w:rPr>
          <w:rFonts w:cs="Arial"/>
          <w:color w:val="000000" w:themeColor="text1"/>
        </w:rPr>
        <w:t>.</w:t>
      </w:r>
    </w:p>
    <w:p w14:paraId="5016A99A" w14:textId="758F2600" w:rsidR="00B025E4" w:rsidRPr="004E0B09" w:rsidRDefault="00B025E4" w:rsidP="00EB2B93">
      <w:pPr>
        <w:pStyle w:val="ListBullet"/>
      </w:pPr>
      <w:r>
        <w:t xml:space="preserve">Update prior authorization requirements to align with process changes previously announced via </w:t>
      </w:r>
      <w:hyperlink r:id="rId13" w:history="1">
        <w:r w:rsidRPr="00AF75D3">
          <w:rPr>
            <w:rStyle w:val="Hyperlink"/>
          </w:rPr>
          <w:t>All Provider Bulletin 413</w:t>
        </w:r>
      </w:hyperlink>
      <w:r>
        <w:t>.</w:t>
      </w:r>
    </w:p>
    <w:p w14:paraId="10754EBE" w14:textId="77777777" w:rsidR="00B025E4" w:rsidRPr="004E0B09" w:rsidRDefault="00B025E4" w:rsidP="00EB2B93">
      <w:pPr>
        <w:pStyle w:val="ListBullet"/>
      </w:pPr>
      <w:r>
        <w:t>Update conditions of payment to require a provider listed on a claim to be enrolled in MassHealth only if state or federal law/rules require such enrollment.</w:t>
      </w:r>
    </w:p>
    <w:p w14:paraId="7F5A81AC" w14:textId="77777777" w:rsidR="00B025E4" w:rsidRPr="004E0B09" w:rsidRDefault="00B025E4" w:rsidP="00EB2B93">
      <w:pPr>
        <w:pStyle w:val="ListBullet"/>
      </w:pPr>
      <w:r w:rsidRPr="004E0B09">
        <w:t>Clarify that providers participating in managed care are required to adhere to performance specifications and other requirements established in managed care entity provider contracts.</w:t>
      </w:r>
    </w:p>
    <w:p w14:paraId="4E2D9B98" w14:textId="77777777" w:rsidR="00B025E4" w:rsidRPr="004E0B09" w:rsidRDefault="00B025E4" w:rsidP="00EB2B93">
      <w:pPr>
        <w:pStyle w:val="ListBullet"/>
      </w:pPr>
      <w:r w:rsidRPr="004E0B09">
        <w:t>Update hearing provisions to allow for discretionary vacating of a procedural dismissal of an administrative appeal at the Board of Hearings.</w:t>
      </w:r>
    </w:p>
    <w:p w14:paraId="46B6F6A7" w14:textId="4034C960" w:rsidR="00B025E4" w:rsidRPr="004E0B09" w:rsidRDefault="00B025E4" w:rsidP="00EB2B93">
      <w:pPr>
        <w:pStyle w:val="ListBullet"/>
      </w:pPr>
      <w:r w:rsidRPr="004E0B09">
        <w:t xml:space="preserve">Update referral exemption requirements for </w:t>
      </w:r>
      <w:r w:rsidR="00AF75D3">
        <w:t>P</w:t>
      </w:r>
      <w:r w:rsidRPr="004E0B09">
        <w:t>rimacy Care Clinician (PCC) and Primary Care Accountable Care Organization (</w:t>
      </w:r>
      <w:proofErr w:type="spellStart"/>
      <w:r w:rsidRPr="004E0B09">
        <w:t>PCACO</w:t>
      </w:r>
      <w:proofErr w:type="spellEnd"/>
      <w:r w:rsidRPr="004E0B09">
        <w:t>) plans and update the provider eligibility criteria for th</w:t>
      </w:r>
      <w:r w:rsidR="00480838">
        <w:t xml:space="preserve">ose </w:t>
      </w:r>
      <w:r w:rsidRPr="004E0B09">
        <w:t>plans.</w:t>
      </w:r>
    </w:p>
    <w:p w14:paraId="742135BD" w14:textId="0BB21300" w:rsidR="00B025E4" w:rsidRPr="004E0B09" w:rsidRDefault="00B025E4" w:rsidP="00EB2B93">
      <w:pPr>
        <w:pStyle w:val="ListBullet"/>
      </w:pPr>
      <w:r w:rsidRPr="004E0B09">
        <w:t xml:space="preserve">Update the </w:t>
      </w:r>
      <w:r w:rsidR="00480838">
        <w:t>p</w:t>
      </w:r>
      <w:r w:rsidRPr="004E0B09">
        <w:t>ay-for-</w:t>
      </w:r>
      <w:r w:rsidR="00480838">
        <w:t>p</w:t>
      </w:r>
      <w:r w:rsidRPr="004E0B09">
        <w:t xml:space="preserve">erformance language </w:t>
      </w:r>
      <w:r w:rsidR="00C011BB">
        <w:t>about</w:t>
      </w:r>
      <w:r w:rsidR="00C011BB" w:rsidRPr="004E0B09">
        <w:t xml:space="preserve"> </w:t>
      </w:r>
      <w:r w:rsidRPr="004E0B09">
        <w:t>notice and dispute procedures to apply more broadly to existing performance incentive payment programs.</w:t>
      </w:r>
    </w:p>
    <w:p w14:paraId="39178208" w14:textId="498F930F" w:rsidR="00B025E4" w:rsidRPr="004E0B09" w:rsidRDefault="00B025E4" w:rsidP="00EB2B93">
      <w:pPr>
        <w:pStyle w:val="ListBullet"/>
      </w:pPr>
      <w:r w:rsidRPr="004E0B09">
        <w:t>Clarify the Early and Periodic Screening, Diagnostic and Treatment (</w:t>
      </w:r>
      <w:proofErr w:type="spellStart"/>
      <w:r w:rsidRPr="004E0B09">
        <w:t>EPSDT</w:t>
      </w:r>
      <w:proofErr w:type="spellEnd"/>
      <w:r w:rsidRPr="004E0B09">
        <w:t>) and Preventive Pediatric Health Care Screening and Diagnosis (</w:t>
      </w:r>
      <w:proofErr w:type="spellStart"/>
      <w:r w:rsidRPr="004E0B09">
        <w:t>PPHSD</w:t>
      </w:r>
      <w:proofErr w:type="spellEnd"/>
      <w:r w:rsidRPr="004E0B09">
        <w:t>) Programs.</w:t>
      </w:r>
    </w:p>
    <w:p w14:paraId="55E435CF" w14:textId="77777777" w:rsidR="00B025E4" w:rsidRPr="004E0B09" w:rsidRDefault="00B025E4" w:rsidP="00EB2B93">
      <w:pPr>
        <w:pStyle w:val="ListBullet"/>
      </w:pPr>
      <w:r w:rsidRPr="004E0B09">
        <w:t>Allow MassHealth to require providers to obtain a separate national provider identifier (</w:t>
      </w:r>
      <w:proofErr w:type="spellStart"/>
      <w:r w:rsidRPr="004E0B09">
        <w:t>NPI</w:t>
      </w:r>
      <w:proofErr w:type="spellEnd"/>
      <w:r w:rsidRPr="004E0B09">
        <w:t>) per service location and allow MassHealth to issue separate provider ID/service location numbers for separate service locations.</w:t>
      </w:r>
    </w:p>
    <w:p w14:paraId="2EF13C4A" w14:textId="77777777" w:rsidR="00B025E4" w:rsidRPr="004E0B09" w:rsidRDefault="00B025E4" w:rsidP="00EB2B93">
      <w:pPr>
        <w:pStyle w:val="ListBullet"/>
        <w:spacing w:after="220"/>
      </w:pPr>
      <w:r w:rsidRPr="004E0B09">
        <w:t xml:space="preserve">Make other clarifying and administrative updates. </w:t>
      </w:r>
    </w:p>
    <w:p w14:paraId="0F2E2B24" w14:textId="4758D128" w:rsidR="00D516D7" w:rsidRDefault="00D516D7" w:rsidP="006D1ED0">
      <w:pPr>
        <w:widowControl w:val="0"/>
        <w:spacing w:after="220"/>
        <w:rPr>
          <w:rFonts w:cs="Arial"/>
        </w:rPr>
      </w:pPr>
      <w:r w:rsidRPr="005E1EED">
        <w:rPr>
          <w:rFonts w:cs="Arial"/>
        </w:rPr>
        <w:t>These regulations are effective</w:t>
      </w:r>
      <w:r w:rsidR="00402B0A">
        <w:rPr>
          <w:rFonts w:cs="Arial"/>
        </w:rPr>
        <w:t xml:space="preserve"> July 31, 2026</w:t>
      </w:r>
      <w:r w:rsidRPr="005E1EED">
        <w:rPr>
          <w:rFonts w:cs="Arial"/>
        </w:rPr>
        <w:t>.</w:t>
      </w:r>
    </w:p>
    <w:p w14:paraId="7767B119" w14:textId="2746B832" w:rsidR="004A612B" w:rsidRPr="003E4203" w:rsidRDefault="004A612B" w:rsidP="00A837E1">
      <w:pPr>
        <w:pStyle w:val="Heading2"/>
        <w:spacing w:after="220"/>
      </w:pPr>
      <w:bookmarkStart w:id="0" w:name="_Hlk216785345"/>
      <w:r w:rsidRPr="003E4203">
        <w:t>MassHealth Website</w:t>
      </w:r>
    </w:p>
    <w:p w14:paraId="6001F25C" w14:textId="2ED28764" w:rsidR="004A612B" w:rsidRPr="00D64FF9" w:rsidRDefault="004A612B" w:rsidP="00A837E1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>
        <w:fldChar w:fldCharType="begin"/>
      </w:r>
      <w:r>
        <w:instrText>HYPERLINK "http://www.mass.gov/masshealth-transmittal-letters"</w:instrText>
      </w:r>
      <w:r>
        <w:fldChar w:fldCharType="separate"/>
      </w:r>
      <w:r w:rsidRPr="00D64FF9">
        <w:rPr>
          <w:rStyle w:val="Hyperlink"/>
          <w:rFonts w:cs="Arial"/>
        </w:rPr>
        <w:t>mass.gov/</w:t>
      </w:r>
      <w:proofErr w:type="spellStart"/>
      <w:r w:rsidRPr="00D64FF9">
        <w:rPr>
          <w:rStyle w:val="Hyperlink"/>
          <w:rFonts w:cs="Arial"/>
        </w:rPr>
        <w:t>masshealth</w:t>
      </w:r>
      <w:proofErr w:type="spellEnd"/>
      <w:r w:rsidRPr="00D64FF9">
        <w:rPr>
          <w:rStyle w:val="Hyperlink"/>
          <w:rFonts w:cs="Arial"/>
        </w:rPr>
        <w:t>-transmittal-letters</w:t>
      </w:r>
      <w:r>
        <w:fldChar w:fldCharType="end"/>
      </w:r>
      <w:r w:rsidRPr="00D64FF9">
        <w:rPr>
          <w:rFonts w:cs="Arial"/>
        </w:rPr>
        <w:t xml:space="preserve">. </w:t>
      </w:r>
    </w:p>
    <w:p w14:paraId="45BB8B03" w14:textId="54267A92" w:rsidR="004A612B" w:rsidRPr="00D64FF9" w:rsidRDefault="004A612B" w:rsidP="00A837E1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4" w:history="1">
        <w:r w:rsidRPr="005F3F16">
          <w:rPr>
            <w:rStyle w:val="Hyperlink"/>
            <w:rFonts w:cs="Arial"/>
          </w:rPr>
          <w:t>Sign up to receive 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Pr="003E4203" w:rsidRDefault="004A612B" w:rsidP="00D63FAD">
      <w:pPr>
        <w:pStyle w:val="Heading2"/>
        <w:keepNext/>
        <w:spacing w:after="220"/>
      </w:pPr>
      <w:r w:rsidRPr="003E4203">
        <w:lastRenderedPageBreak/>
        <w:t>Questions</w:t>
      </w:r>
      <w:r w:rsidR="00E26675" w:rsidRPr="003E4203">
        <w:t>?</w:t>
      </w:r>
    </w:p>
    <w:p w14:paraId="687AEFD3" w14:textId="37D42680" w:rsidR="004A612B" w:rsidRPr="004A612B" w:rsidRDefault="00E26675" w:rsidP="00D63FAD">
      <w:pPr>
        <w:pStyle w:val="ListBullet"/>
        <w:keepNext/>
      </w:pPr>
      <w:r>
        <w:t xml:space="preserve">Call </w:t>
      </w:r>
      <w:r w:rsidR="004A612B" w:rsidRPr="004A612B">
        <w:t xml:space="preserve">MassHealth at (800) 841-2900, </w:t>
      </w:r>
      <w:proofErr w:type="spellStart"/>
      <w:r w:rsidR="004A612B" w:rsidRPr="004A612B">
        <w:t>TDD</w:t>
      </w:r>
      <w:proofErr w:type="spellEnd"/>
      <w:r w:rsidR="004A612B" w:rsidRPr="004A612B">
        <w:t>/TTY: 711</w:t>
      </w:r>
    </w:p>
    <w:p w14:paraId="4F4F5A54" w14:textId="61CA332E" w:rsidR="004A612B" w:rsidRPr="004A612B" w:rsidRDefault="00FC443A" w:rsidP="00D63FAD">
      <w:pPr>
        <w:pStyle w:val="ListBullet"/>
      </w:pPr>
      <w:r>
        <w:t>E</w:t>
      </w:r>
      <w:r w:rsidR="004A612B" w:rsidRPr="004A612B">
        <w:t xml:space="preserve">mail </w:t>
      </w:r>
      <w:r w:rsidR="00E26675">
        <w:t xml:space="preserve">us at </w:t>
      </w:r>
      <w:hyperlink r:id="rId15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t xml:space="preserve"> </w:t>
      </w:r>
    </w:p>
    <w:p w14:paraId="324918D7" w14:textId="77777777" w:rsidR="004A612B" w:rsidRPr="003E4203" w:rsidRDefault="004A612B" w:rsidP="006231F0">
      <w:pPr>
        <w:pStyle w:val="Heading2"/>
      </w:pPr>
      <w:bookmarkStart w:id="1" w:name="_Hlk216785498"/>
      <w:r w:rsidRPr="003E4203">
        <w:t>New Material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41098C80" w:rsidR="004A612B" w:rsidRPr="003E4203" w:rsidRDefault="00B025E4" w:rsidP="003E4203">
      <w:pPr>
        <w:pStyle w:val="Heading3"/>
      </w:pPr>
      <w:r w:rsidRPr="003E4203">
        <w:t>All Provider</w:t>
      </w:r>
      <w:r w:rsidR="004A612B" w:rsidRPr="003E4203">
        <w:t xml:space="preserve"> Manual</w:t>
      </w:r>
    </w:p>
    <w:p w14:paraId="669735A0" w14:textId="7353A006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proofErr w:type="spellStart"/>
      <w:r w:rsidR="000C3AA7">
        <w:rPr>
          <w:rFonts w:cs="Arial"/>
        </w:rPr>
        <w:t>i</w:t>
      </w:r>
      <w:proofErr w:type="spellEnd"/>
      <w:r w:rsidR="000C3AA7">
        <w:rPr>
          <w:rFonts w:cs="Arial"/>
        </w:rPr>
        <w:t xml:space="preserve"> through </w:t>
      </w:r>
      <w:r w:rsidR="00B0448D">
        <w:rPr>
          <w:rFonts w:cs="Arial"/>
        </w:rPr>
        <w:t>3-12</w:t>
      </w:r>
    </w:p>
    <w:p w14:paraId="51F12021" w14:textId="77777777" w:rsidR="004A612B" w:rsidRPr="003E4203" w:rsidRDefault="004A612B" w:rsidP="006231F0">
      <w:pPr>
        <w:pStyle w:val="Heading2"/>
      </w:pPr>
      <w:r w:rsidRPr="003E4203">
        <w:t>Obsolete Material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3902EF2A" w:rsidR="004A612B" w:rsidRPr="003E4203" w:rsidRDefault="00B025E4" w:rsidP="003E4203">
      <w:pPr>
        <w:pStyle w:val="Heading3"/>
      </w:pPr>
      <w:r w:rsidRPr="003E4203">
        <w:t>All Provider</w:t>
      </w:r>
      <w:r w:rsidR="004A612B" w:rsidRPr="003E4203">
        <w:t xml:space="preserve"> Manual</w:t>
      </w:r>
    </w:p>
    <w:p w14:paraId="357CD6CD" w14:textId="6FFCEE34" w:rsidR="00BE7359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>Page</w:t>
      </w:r>
      <w:r w:rsidR="00EF4172">
        <w:rPr>
          <w:rFonts w:cs="Arial"/>
        </w:rPr>
        <w:t>s</w:t>
      </w:r>
      <w:r w:rsidR="00BE7359">
        <w:rPr>
          <w:rFonts w:cs="Arial"/>
        </w:rPr>
        <w:t xml:space="preserve"> </w:t>
      </w:r>
      <w:proofErr w:type="spellStart"/>
      <w:r w:rsidR="00EF4172">
        <w:rPr>
          <w:rFonts w:cs="Arial"/>
        </w:rPr>
        <w:t>i</w:t>
      </w:r>
      <w:proofErr w:type="spellEnd"/>
      <w:r w:rsidR="00B0448D">
        <w:rPr>
          <w:rFonts w:cs="Arial"/>
        </w:rPr>
        <w:t xml:space="preserve"> and</w:t>
      </w:r>
      <w:r w:rsidR="00EF4172">
        <w:rPr>
          <w:rFonts w:cs="Arial"/>
        </w:rPr>
        <w:t xml:space="preserve"> 1-36</w:t>
      </w:r>
      <w:r w:rsidR="00BE7359">
        <w:rPr>
          <w:rFonts w:cs="Arial"/>
        </w:rPr>
        <w:t>—</w:t>
      </w:r>
      <w:r w:rsidR="00BE7359" w:rsidRPr="00BE7359">
        <w:rPr>
          <w:rFonts w:cs="Arial"/>
        </w:rPr>
        <w:t xml:space="preserve">—transmitted by Transmittal Letter </w:t>
      </w:r>
      <w:r w:rsidR="00BE7359">
        <w:rPr>
          <w:rFonts w:cs="Arial"/>
        </w:rPr>
        <w:t>ALL-246</w:t>
      </w:r>
    </w:p>
    <w:p w14:paraId="6E025274" w14:textId="193E8B01" w:rsidR="005D1C4D" w:rsidRDefault="005D1C4D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ii</w:t>
      </w:r>
      <w:r w:rsidR="00500E4C">
        <w:rPr>
          <w:rFonts w:cs="Arial"/>
        </w:rPr>
        <w:t xml:space="preserve">, </w:t>
      </w:r>
      <w:r>
        <w:rPr>
          <w:rFonts w:cs="Arial"/>
        </w:rPr>
        <w:t>ii-a</w:t>
      </w:r>
      <w:r w:rsidR="00500E4C">
        <w:rPr>
          <w:rFonts w:cs="Arial"/>
        </w:rPr>
        <w:t xml:space="preserve">, </w:t>
      </w:r>
      <w:r w:rsidR="00500E4C" w:rsidRPr="00500E4C">
        <w:rPr>
          <w:rFonts w:cs="Arial"/>
        </w:rPr>
        <w:t>2-27 through 2-48</w:t>
      </w:r>
      <w:r w:rsidR="00B56DAD">
        <w:rPr>
          <w:rFonts w:cs="Arial"/>
        </w:rPr>
        <w:t xml:space="preserve">, </w:t>
      </w:r>
      <w:r w:rsidR="00B0448D">
        <w:rPr>
          <w:rFonts w:cs="Arial"/>
        </w:rPr>
        <w:t xml:space="preserve">and </w:t>
      </w:r>
      <w:r w:rsidR="00B56DAD">
        <w:rPr>
          <w:rFonts w:cs="Arial"/>
        </w:rPr>
        <w:t>3-5 through 3-6</w:t>
      </w:r>
      <w:r>
        <w:rPr>
          <w:rFonts w:cs="Arial"/>
        </w:rPr>
        <w:t>—</w:t>
      </w:r>
      <w:r w:rsidRPr="005D1C4D">
        <w:rPr>
          <w:rFonts w:cs="Arial"/>
        </w:rPr>
        <w:t>transmitted by Transmittal Letter ALL-2</w:t>
      </w:r>
      <w:r>
        <w:rPr>
          <w:rFonts w:cs="Arial"/>
        </w:rPr>
        <w:t>27</w:t>
      </w:r>
    </w:p>
    <w:p w14:paraId="4706B258" w14:textId="7BE4C400" w:rsidR="006350ED" w:rsidRDefault="006350ED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</w:t>
      </w:r>
      <w:r w:rsidR="00B0448D">
        <w:rPr>
          <w:rFonts w:cs="Arial"/>
        </w:rPr>
        <w:t>s</w:t>
      </w:r>
      <w:r>
        <w:rPr>
          <w:rFonts w:cs="Arial"/>
        </w:rPr>
        <w:t xml:space="preserve"> iii</w:t>
      </w:r>
      <w:r w:rsidR="00173C52">
        <w:rPr>
          <w:rFonts w:cs="Arial"/>
        </w:rPr>
        <w:t xml:space="preserve">, </w:t>
      </w:r>
      <w:r w:rsidR="00B56DAD">
        <w:rPr>
          <w:rFonts w:cs="Arial"/>
        </w:rPr>
        <w:t>3-1 through 3-4</w:t>
      </w:r>
      <w:r w:rsidR="00173C52">
        <w:rPr>
          <w:rFonts w:cs="Arial"/>
        </w:rPr>
        <w:t>, and 3-7 through 3-14</w:t>
      </w:r>
      <w:r>
        <w:rPr>
          <w:rFonts w:cs="Arial"/>
        </w:rPr>
        <w:t>—</w:t>
      </w:r>
      <w:r w:rsidRPr="006350ED">
        <w:rPr>
          <w:rFonts w:cs="Arial"/>
        </w:rPr>
        <w:t>transmitted by Transmittal Letter ALL-</w:t>
      </w:r>
      <w:r>
        <w:rPr>
          <w:rFonts w:cs="Arial"/>
        </w:rPr>
        <w:t>220</w:t>
      </w:r>
    </w:p>
    <w:p w14:paraId="4938DD90" w14:textId="228F4F47" w:rsidR="004C7655" w:rsidRDefault="004C7655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</w:t>
      </w:r>
      <w:r w:rsidR="00634872">
        <w:rPr>
          <w:rFonts w:cs="Arial"/>
        </w:rPr>
        <w:t>s</w:t>
      </w:r>
      <w:r>
        <w:rPr>
          <w:rFonts w:cs="Arial"/>
        </w:rPr>
        <w:t xml:space="preserve"> 1-1</w:t>
      </w:r>
      <w:r w:rsidR="00634872">
        <w:rPr>
          <w:rFonts w:cs="Arial"/>
        </w:rPr>
        <w:t xml:space="preserve"> through 1-6</w:t>
      </w:r>
      <w:r w:rsidR="00197387">
        <w:rPr>
          <w:rFonts w:cs="Arial"/>
        </w:rPr>
        <w:t>, 1-17 through 1-24</w:t>
      </w:r>
      <w:r w:rsidR="00D6343D">
        <w:rPr>
          <w:rFonts w:cs="Arial"/>
        </w:rPr>
        <w:t xml:space="preserve">, 1-39 through 1-44, </w:t>
      </w:r>
      <w:r w:rsidR="00FA1653">
        <w:rPr>
          <w:rFonts w:cs="Arial"/>
        </w:rPr>
        <w:t xml:space="preserve">and </w:t>
      </w:r>
      <w:r w:rsidR="00D6343D">
        <w:rPr>
          <w:rFonts w:cs="Arial"/>
        </w:rPr>
        <w:t>2-1 through 2-24</w:t>
      </w:r>
      <w:r w:rsidR="00634872">
        <w:rPr>
          <w:rFonts w:cs="Arial"/>
        </w:rPr>
        <w:t>—</w:t>
      </w:r>
      <w:r w:rsidR="00634872" w:rsidRPr="00634872">
        <w:rPr>
          <w:rFonts w:cs="Arial"/>
        </w:rPr>
        <w:t>transmitted by Transmittal Letter ALL-</w:t>
      </w:r>
      <w:r w:rsidR="00634872">
        <w:rPr>
          <w:rFonts w:cs="Arial"/>
        </w:rPr>
        <w:t>224</w:t>
      </w:r>
    </w:p>
    <w:p w14:paraId="7D4FADCE" w14:textId="7BC4383F" w:rsidR="00634872" w:rsidRDefault="00634872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1-7 through 1-16—</w:t>
      </w:r>
      <w:r w:rsidRPr="00634872">
        <w:rPr>
          <w:rFonts w:cs="Arial"/>
        </w:rPr>
        <w:t>transmitted by Transmittal Letter ALL-</w:t>
      </w:r>
      <w:r>
        <w:rPr>
          <w:rFonts w:cs="Arial"/>
        </w:rPr>
        <w:t>250</w:t>
      </w:r>
    </w:p>
    <w:p w14:paraId="2266F645" w14:textId="59A7269E" w:rsidR="001E1E57" w:rsidRDefault="001E1E57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1-25</w:t>
      </w:r>
      <w:r w:rsidR="00D62038">
        <w:rPr>
          <w:rFonts w:cs="Arial"/>
        </w:rPr>
        <w:t xml:space="preserve">, </w:t>
      </w:r>
      <w:r>
        <w:rPr>
          <w:rFonts w:cs="Arial"/>
        </w:rPr>
        <w:t>1-26</w:t>
      </w:r>
      <w:r w:rsidR="00D62038">
        <w:rPr>
          <w:rFonts w:cs="Arial"/>
        </w:rPr>
        <w:t xml:space="preserve">, 1-29, </w:t>
      </w:r>
      <w:r w:rsidR="00FA1653">
        <w:rPr>
          <w:rFonts w:cs="Arial"/>
        </w:rPr>
        <w:t xml:space="preserve">and </w:t>
      </w:r>
      <w:r w:rsidR="00D62038">
        <w:rPr>
          <w:rFonts w:cs="Arial"/>
        </w:rPr>
        <w:t>1-30</w:t>
      </w:r>
      <w:r>
        <w:rPr>
          <w:rFonts w:cs="Arial"/>
        </w:rPr>
        <w:t>—</w:t>
      </w:r>
      <w:r w:rsidRPr="001E1E57">
        <w:rPr>
          <w:rFonts w:cs="Arial"/>
        </w:rPr>
        <w:t>transmitted by Transmittal Letter ALL-</w:t>
      </w:r>
      <w:r>
        <w:rPr>
          <w:rFonts w:cs="Arial"/>
        </w:rPr>
        <w:t>226</w:t>
      </w:r>
    </w:p>
    <w:p w14:paraId="14FFF497" w14:textId="24EA6D6A" w:rsidR="001E1E57" w:rsidRDefault="001E1E57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1-27</w:t>
      </w:r>
      <w:r w:rsidR="00D62038">
        <w:rPr>
          <w:rFonts w:cs="Arial"/>
        </w:rPr>
        <w:t xml:space="preserve">, </w:t>
      </w:r>
      <w:r>
        <w:rPr>
          <w:rFonts w:cs="Arial"/>
        </w:rPr>
        <w:t>1-28</w:t>
      </w:r>
      <w:r w:rsidR="00D62038">
        <w:rPr>
          <w:rFonts w:cs="Arial"/>
        </w:rPr>
        <w:t xml:space="preserve">, </w:t>
      </w:r>
      <w:r w:rsidR="00FA1653">
        <w:rPr>
          <w:rFonts w:cs="Arial"/>
        </w:rPr>
        <w:t xml:space="preserve">and </w:t>
      </w:r>
      <w:r w:rsidR="00D62038">
        <w:rPr>
          <w:rFonts w:cs="Arial"/>
        </w:rPr>
        <w:t>1-31 through 1-34</w:t>
      </w:r>
      <w:r>
        <w:rPr>
          <w:rFonts w:cs="Arial"/>
        </w:rPr>
        <w:t>—</w:t>
      </w:r>
      <w:r w:rsidRPr="001E1E57">
        <w:rPr>
          <w:rFonts w:cs="Arial"/>
        </w:rPr>
        <w:t>transmitted by Transmittal Letter ALL-</w:t>
      </w:r>
      <w:r>
        <w:rPr>
          <w:rFonts w:cs="Arial"/>
        </w:rPr>
        <w:t>235</w:t>
      </w:r>
    </w:p>
    <w:p w14:paraId="15D01A58" w14:textId="4FA1F8B8" w:rsidR="00EF4172" w:rsidRDefault="00EF4172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 1-35—</w:t>
      </w:r>
      <w:r w:rsidRPr="00EF4172">
        <w:rPr>
          <w:rFonts w:cs="Arial"/>
        </w:rPr>
        <w:t>transmitted by Transmittal Letter ALL-2</w:t>
      </w:r>
      <w:r>
        <w:rPr>
          <w:rFonts w:cs="Arial"/>
        </w:rPr>
        <w:t>34</w:t>
      </w:r>
    </w:p>
    <w:p w14:paraId="1AFDE70C" w14:textId="0294F552" w:rsidR="00EF4172" w:rsidRDefault="0057120F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1-37 and 1-38—transmitted by Transmittal Letter ALL-231</w:t>
      </w:r>
    </w:p>
    <w:p w14:paraId="34C0BB71" w14:textId="4EBBB16D" w:rsidR="00A7391A" w:rsidRDefault="00A7391A" w:rsidP="00EB2B9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E446E4">
        <w:rPr>
          <w:rFonts w:cs="Arial"/>
        </w:rPr>
        <w:t>2-25 and 2-26</w:t>
      </w:r>
      <w:r w:rsidRPr="00D64FF9">
        <w:rPr>
          <w:rFonts w:cs="Arial"/>
        </w:rPr>
        <w:t xml:space="preserve">—transmitted by Transmittal Letter </w:t>
      </w:r>
      <w:r w:rsidR="00E446E4">
        <w:rPr>
          <w:rFonts w:cs="Arial"/>
        </w:rPr>
        <w:t>ALL-225</w:t>
      </w:r>
    </w:p>
    <w:p w14:paraId="7417F397" w14:textId="77777777" w:rsidR="00500E4C" w:rsidRDefault="00500E4C" w:rsidP="00EB2B9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</w:p>
    <w:bookmarkEnd w:id="1"/>
    <w:p w14:paraId="39D3A35A" w14:textId="7EDE240D" w:rsidR="002F5794" w:rsidRDefault="002F5794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cs="Arial"/>
        </w:rPr>
      </w:pPr>
      <w:r w:rsidRPr="00C03D0F">
        <w:rPr>
          <w:rFonts w:cs="Arial"/>
          <w:b/>
          <w:bCs/>
        </w:rPr>
        <w:t>Please note</w:t>
      </w:r>
      <w:r>
        <w:rPr>
          <w:rFonts w:cs="Arial"/>
        </w:rPr>
        <w:t xml:space="preserve">:  All-Provider Transmittal Letters for 130 CMR 450.000 no longer include pages for the updated regulation. These updates </w:t>
      </w:r>
      <w:r w:rsidR="00BE0FC4">
        <w:rPr>
          <w:rFonts w:cs="Arial"/>
        </w:rPr>
        <w:t>are on our</w:t>
      </w:r>
      <w:r w:rsidR="002242F4">
        <w:rPr>
          <w:rFonts w:cs="Arial"/>
        </w:rPr>
        <w:t xml:space="preserve"> </w:t>
      </w:r>
      <w:hyperlink r:id="rId16" w:history="1">
        <w:r w:rsidRPr="002F5794">
          <w:rPr>
            <w:rStyle w:val="Hyperlink"/>
            <w:rFonts w:cs="Arial"/>
          </w:rPr>
          <w:t xml:space="preserve">130 CMR 450.000: </w:t>
        </w:r>
        <w:r w:rsidRPr="006D1ED0">
          <w:rPr>
            <w:rStyle w:val="Hyperlink"/>
            <w:rFonts w:cs="Arial"/>
            <w:i/>
            <w:iCs/>
          </w:rPr>
          <w:t>Administrative and Billing Regulations</w:t>
        </w:r>
      </w:hyperlink>
      <w:r w:rsidR="00022AF6">
        <w:t xml:space="preserve"> page</w:t>
      </w:r>
      <w:r>
        <w:rPr>
          <w:rFonts w:cs="Arial"/>
        </w:rPr>
        <w:t>.</w:t>
      </w:r>
    </w:p>
    <w:p w14:paraId="4398C293" w14:textId="30281400" w:rsidR="004424A2" w:rsidRPr="0004292C" w:rsidRDefault="00E26675" w:rsidP="00D63FAD">
      <w:pPr>
        <w:spacing w:before="4080"/>
        <w:rPr>
          <w:color w:val="00B05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04292C" w:rsidSect="0004292C">
      <w:headerReference w:type="default" r:id="rId25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432E" w14:textId="77777777" w:rsidR="00045824" w:rsidRDefault="00045824" w:rsidP="00FF5AAD">
      <w:r>
        <w:separator/>
      </w:r>
    </w:p>
    <w:p w14:paraId="55FC26B5" w14:textId="77777777" w:rsidR="00045824" w:rsidRDefault="00045824" w:rsidP="00FF5AAD"/>
    <w:p w14:paraId="4565D647" w14:textId="77777777" w:rsidR="00045824" w:rsidRDefault="00045824" w:rsidP="00FF5AAD"/>
    <w:p w14:paraId="6EDA4A8A" w14:textId="77777777" w:rsidR="00045824" w:rsidRDefault="00045824" w:rsidP="00FF5AAD"/>
    <w:p w14:paraId="476A8DCA" w14:textId="77777777" w:rsidR="00045824" w:rsidRDefault="00045824" w:rsidP="00FF5AAD"/>
  </w:endnote>
  <w:endnote w:type="continuationSeparator" w:id="0">
    <w:p w14:paraId="4DE22DFC" w14:textId="77777777" w:rsidR="00045824" w:rsidRDefault="00045824" w:rsidP="00FF5AAD">
      <w:r>
        <w:continuationSeparator/>
      </w:r>
    </w:p>
    <w:p w14:paraId="790B0046" w14:textId="77777777" w:rsidR="00045824" w:rsidRDefault="00045824" w:rsidP="00FF5AAD"/>
    <w:p w14:paraId="36167491" w14:textId="77777777" w:rsidR="00045824" w:rsidRDefault="00045824" w:rsidP="00FF5AAD"/>
    <w:p w14:paraId="1682B153" w14:textId="77777777" w:rsidR="00045824" w:rsidRDefault="00045824" w:rsidP="00FF5AAD"/>
    <w:p w14:paraId="2ED97E0B" w14:textId="77777777" w:rsidR="00045824" w:rsidRDefault="00045824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3446" w14:textId="77777777" w:rsidR="00045824" w:rsidRDefault="00045824" w:rsidP="00FF5AAD">
      <w:r>
        <w:separator/>
      </w:r>
    </w:p>
    <w:p w14:paraId="10BD1E93" w14:textId="77777777" w:rsidR="00045824" w:rsidRDefault="00045824" w:rsidP="00FF5AAD"/>
    <w:p w14:paraId="424AA945" w14:textId="77777777" w:rsidR="00045824" w:rsidRDefault="00045824" w:rsidP="00FF5AAD"/>
    <w:p w14:paraId="454C9AED" w14:textId="77777777" w:rsidR="00045824" w:rsidRDefault="00045824" w:rsidP="00FF5AAD"/>
    <w:p w14:paraId="26E04E4A" w14:textId="77777777" w:rsidR="00045824" w:rsidRDefault="00045824" w:rsidP="00FF5AAD"/>
  </w:footnote>
  <w:footnote w:type="continuationSeparator" w:id="0">
    <w:p w14:paraId="50FA66B7" w14:textId="77777777" w:rsidR="00045824" w:rsidRDefault="00045824" w:rsidP="00FF5AAD">
      <w:r>
        <w:continuationSeparator/>
      </w:r>
    </w:p>
    <w:p w14:paraId="314366D4" w14:textId="77777777" w:rsidR="00045824" w:rsidRDefault="00045824" w:rsidP="00FF5AAD"/>
    <w:p w14:paraId="01CC9F86" w14:textId="77777777" w:rsidR="00045824" w:rsidRDefault="00045824" w:rsidP="00FF5AAD"/>
    <w:p w14:paraId="22107641" w14:textId="77777777" w:rsidR="00045824" w:rsidRDefault="00045824" w:rsidP="00FF5AAD"/>
    <w:p w14:paraId="6C955349" w14:textId="77777777" w:rsidR="00045824" w:rsidRDefault="00045824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378BDD02" w:rsidR="0004292C" w:rsidRDefault="0004292C" w:rsidP="0004292C">
    <w:pPr>
      <w:ind w:left="6480"/>
    </w:pPr>
    <w:r>
      <w:t>TL</w:t>
    </w:r>
    <w:r w:rsidR="006F25B3">
      <w:t xml:space="preserve"> ALL-</w:t>
    </w:r>
    <w:r w:rsidR="003C1BDC">
      <w:t>254</w:t>
    </w:r>
  </w:p>
  <w:p w14:paraId="3CD1312D" w14:textId="3F5B959A" w:rsidR="0004292C" w:rsidRDefault="00DD4954" w:rsidP="0004292C">
    <w:pPr>
      <w:ind w:left="6480"/>
    </w:pPr>
    <w:r>
      <w:t xml:space="preserve">July 2026 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2EBE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423774"/>
    <w:multiLevelType w:val="hybridMultilevel"/>
    <w:tmpl w:val="341EB47E"/>
    <w:lvl w:ilvl="0" w:tplc="FDD0A04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125EE"/>
    <w:multiLevelType w:val="hybridMultilevel"/>
    <w:tmpl w:val="87BEFDEC"/>
    <w:lvl w:ilvl="0" w:tplc="EAD0EFC6">
      <w:start w:val="1"/>
      <w:numFmt w:val="decimal"/>
      <w:lvlText w:val="%1)"/>
      <w:lvlJc w:val="left"/>
      <w:pPr>
        <w:ind w:left="1440" w:hanging="360"/>
      </w:pPr>
    </w:lvl>
    <w:lvl w:ilvl="1" w:tplc="31B660E0">
      <w:start w:val="1"/>
      <w:numFmt w:val="decimal"/>
      <w:lvlText w:val="%2)"/>
      <w:lvlJc w:val="left"/>
      <w:pPr>
        <w:ind w:left="1440" w:hanging="360"/>
      </w:pPr>
    </w:lvl>
    <w:lvl w:ilvl="2" w:tplc="EE2EED84">
      <w:start w:val="1"/>
      <w:numFmt w:val="decimal"/>
      <w:lvlText w:val="%3)"/>
      <w:lvlJc w:val="left"/>
      <w:pPr>
        <w:ind w:left="1440" w:hanging="360"/>
      </w:pPr>
    </w:lvl>
    <w:lvl w:ilvl="3" w:tplc="820EC638">
      <w:start w:val="1"/>
      <w:numFmt w:val="decimal"/>
      <w:lvlText w:val="%4)"/>
      <w:lvlJc w:val="left"/>
      <w:pPr>
        <w:ind w:left="1440" w:hanging="360"/>
      </w:pPr>
    </w:lvl>
    <w:lvl w:ilvl="4" w:tplc="0F56A76C">
      <w:start w:val="1"/>
      <w:numFmt w:val="decimal"/>
      <w:lvlText w:val="%5)"/>
      <w:lvlJc w:val="left"/>
      <w:pPr>
        <w:ind w:left="1440" w:hanging="360"/>
      </w:pPr>
    </w:lvl>
    <w:lvl w:ilvl="5" w:tplc="510CB13A">
      <w:start w:val="1"/>
      <w:numFmt w:val="decimal"/>
      <w:lvlText w:val="%6)"/>
      <w:lvlJc w:val="left"/>
      <w:pPr>
        <w:ind w:left="1440" w:hanging="360"/>
      </w:pPr>
    </w:lvl>
    <w:lvl w:ilvl="6" w:tplc="9AE81C30">
      <w:start w:val="1"/>
      <w:numFmt w:val="decimal"/>
      <w:lvlText w:val="%7)"/>
      <w:lvlJc w:val="left"/>
      <w:pPr>
        <w:ind w:left="1440" w:hanging="360"/>
      </w:pPr>
    </w:lvl>
    <w:lvl w:ilvl="7" w:tplc="E5EC5626">
      <w:start w:val="1"/>
      <w:numFmt w:val="decimal"/>
      <w:lvlText w:val="%8)"/>
      <w:lvlJc w:val="left"/>
      <w:pPr>
        <w:ind w:left="1440" w:hanging="360"/>
      </w:pPr>
    </w:lvl>
    <w:lvl w:ilvl="8" w:tplc="66FC4BA2">
      <w:start w:val="1"/>
      <w:numFmt w:val="decimal"/>
      <w:lvlText w:val="%9)"/>
      <w:lvlJc w:val="left"/>
      <w:pPr>
        <w:ind w:left="1440" w:hanging="36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1"/>
  </w:num>
  <w:num w:numId="12" w16cid:durableId="691492761">
    <w:abstractNumId w:val="10"/>
  </w:num>
  <w:num w:numId="13" w16cid:durableId="260987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comment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590"/>
    <w:rsid w:val="000006C4"/>
    <w:rsid w:val="000149FE"/>
    <w:rsid w:val="00015A03"/>
    <w:rsid w:val="00021E87"/>
    <w:rsid w:val="00022AF6"/>
    <w:rsid w:val="0002638F"/>
    <w:rsid w:val="00032BB1"/>
    <w:rsid w:val="00032C02"/>
    <w:rsid w:val="00041220"/>
    <w:rsid w:val="0004292C"/>
    <w:rsid w:val="00045824"/>
    <w:rsid w:val="00056E4C"/>
    <w:rsid w:val="000706EF"/>
    <w:rsid w:val="00080FFB"/>
    <w:rsid w:val="00086041"/>
    <w:rsid w:val="00087CE4"/>
    <w:rsid w:val="000943BC"/>
    <w:rsid w:val="00095863"/>
    <w:rsid w:val="00097DCC"/>
    <w:rsid w:val="000A1169"/>
    <w:rsid w:val="000A2664"/>
    <w:rsid w:val="000B6D60"/>
    <w:rsid w:val="000C2F0E"/>
    <w:rsid w:val="000C3AA7"/>
    <w:rsid w:val="000D18CC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46538"/>
    <w:rsid w:val="0014797D"/>
    <w:rsid w:val="00152EC6"/>
    <w:rsid w:val="00153E24"/>
    <w:rsid w:val="00160FB0"/>
    <w:rsid w:val="0016397B"/>
    <w:rsid w:val="001655EC"/>
    <w:rsid w:val="00173C52"/>
    <w:rsid w:val="00181CE8"/>
    <w:rsid w:val="00182002"/>
    <w:rsid w:val="00183784"/>
    <w:rsid w:val="0018768A"/>
    <w:rsid w:val="00194491"/>
    <w:rsid w:val="00195C8A"/>
    <w:rsid w:val="0019736A"/>
    <w:rsid w:val="00197387"/>
    <w:rsid w:val="00197D44"/>
    <w:rsid w:val="001A15C3"/>
    <w:rsid w:val="001A25AC"/>
    <w:rsid w:val="001A477C"/>
    <w:rsid w:val="001A7499"/>
    <w:rsid w:val="001B73CE"/>
    <w:rsid w:val="001C1140"/>
    <w:rsid w:val="001C784A"/>
    <w:rsid w:val="001D5FD0"/>
    <w:rsid w:val="001E0603"/>
    <w:rsid w:val="001E1E57"/>
    <w:rsid w:val="001F6109"/>
    <w:rsid w:val="00200899"/>
    <w:rsid w:val="002018B3"/>
    <w:rsid w:val="00212EE0"/>
    <w:rsid w:val="00216420"/>
    <w:rsid w:val="00221668"/>
    <w:rsid w:val="002242F4"/>
    <w:rsid w:val="00227A1C"/>
    <w:rsid w:val="00232E91"/>
    <w:rsid w:val="00240726"/>
    <w:rsid w:val="002432EC"/>
    <w:rsid w:val="00246D80"/>
    <w:rsid w:val="002471E4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82B4A"/>
    <w:rsid w:val="002916ED"/>
    <w:rsid w:val="0029448A"/>
    <w:rsid w:val="002B5C78"/>
    <w:rsid w:val="002C12F8"/>
    <w:rsid w:val="002C40EA"/>
    <w:rsid w:val="002D6F60"/>
    <w:rsid w:val="002E3B6A"/>
    <w:rsid w:val="002E5188"/>
    <w:rsid w:val="002F5794"/>
    <w:rsid w:val="002F7D2A"/>
    <w:rsid w:val="003065DA"/>
    <w:rsid w:val="00320706"/>
    <w:rsid w:val="0032327C"/>
    <w:rsid w:val="0032351D"/>
    <w:rsid w:val="00324D18"/>
    <w:rsid w:val="00330472"/>
    <w:rsid w:val="003576DC"/>
    <w:rsid w:val="003644F6"/>
    <w:rsid w:val="00365D79"/>
    <w:rsid w:val="0037002C"/>
    <w:rsid w:val="003737F7"/>
    <w:rsid w:val="00374688"/>
    <w:rsid w:val="0038155C"/>
    <w:rsid w:val="003869FD"/>
    <w:rsid w:val="00386BD2"/>
    <w:rsid w:val="00386F7B"/>
    <w:rsid w:val="00390C38"/>
    <w:rsid w:val="003A31CA"/>
    <w:rsid w:val="003A3660"/>
    <w:rsid w:val="003A6E1E"/>
    <w:rsid w:val="003C0130"/>
    <w:rsid w:val="003C1BDC"/>
    <w:rsid w:val="003D1352"/>
    <w:rsid w:val="003D288D"/>
    <w:rsid w:val="003D5F66"/>
    <w:rsid w:val="003E4203"/>
    <w:rsid w:val="003E6FA5"/>
    <w:rsid w:val="003E7C6D"/>
    <w:rsid w:val="003F221A"/>
    <w:rsid w:val="003F4AF4"/>
    <w:rsid w:val="00402B0A"/>
    <w:rsid w:val="004053CA"/>
    <w:rsid w:val="00410AF0"/>
    <w:rsid w:val="004117FD"/>
    <w:rsid w:val="0041389E"/>
    <w:rsid w:val="004153B5"/>
    <w:rsid w:val="00420DB8"/>
    <w:rsid w:val="00427DA0"/>
    <w:rsid w:val="004373B7"/>
    <w:rsid w:val="00437908"/>
    <w:rsid w:val="00437C15"/>
    <w:rsid w:val="004424A2"/>
    <w:rsid w:val="00447B6D"/>
    <w:rsid w:val="00450E46"/>
    <w:rsid w:val="004554D6"/>
    <w:rsid w:val="00461793"/>
    <w:rsid w:val="00461DD8"/>
    <w:rsid w:val="0047107E"/>
    <w:rsid w:val="00480838"/>
    <w:rsid w:val="004853CB"/>
    <w:rsid w:val="004911F7"/>
    <w:rsid w:val="004A5518"/>
    <w:rsid w:val="004A5AA4"/>
    <w:rsid w:val="004A612B"/>
    <w:rsid w:val="004B033F"/>
    <w:rsid w:val="004B3D84"/>
    <w:rsid w:val="004C1488"/>
    <w:rsid w:val="004C1E25"/>
    <w:rsid w:val="004C2206"/>
    <w:rsid w:val="004C365D"/>
    <w:rsid w:val="004C7655"/>
    <w:rsid w:val="004D4BC9"/>
    <w:rsid w:val="004D60BA"/>
    <w:rsid w:val="004E7ADD"/>
    <w:rsid w:val="004E7CEA"/>
    <w:rsid w:val="004F64E7"/>
    <w:rsid w:val="004F6902"/>
    <w:rsid w:val="00500E4C"/>
    <w:rsid w:val="00511043"/>
    <w:rsid w:val="0051294A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61BB0"/>
    <w:rsid w:val="0057120F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6DBB"/>
    <w:rsid w:val="005C33E4"/>
    <w:rsid w:val="005C7D99"/>
    <w:rsid w:val="005D1C4D"/>
    <w:rsid w:val="005D5E77"/>
    <w:rsid w:val="005D7056"/>
    <w:rsid w:val="005E1EED"/>
    <w:rsid w:val="005E6E73"/>
    <w:rsid w:val="005E7972"/>
    <w:rsid w:val="005F0392"/>
    <w:rsid w:val="005F3F16"/>
    <w:rsid w:val="006015A8"/>
    <w:rsid w:val="00606AD2"/>
    <w:rsid w:val="00615833"/>
    <w:rsid w:val="006231F0"/>
    <w:rsid w:val="006233DC"/>
    <w:rsid w:val="00634872"/>
    <w:rsid w:val="006350ED"/>
    <w:rsid w:val="0064698F"/>
    <w:rsid w:val="00654896"/>
    <w:rsid w:val="00676163"/>
    <w:rsid w:val="006A3DFC"/>
    <w:rsid w:val="006A58CB"/>
    <w:rsid w:val="006B272D"/>
    <w:rsid w:val="006B5BD5"/>
    <w:rsid w:val="006D1809"/>
    <w:rsid w:val="006D1ED0"/>
    <w:rsid w:val="006D49AA"/>
    <w:rsid w:val="006D5FC3"/>
    <w:rsid w:val="006E2CF0"/>
    <w:rsid w:val="006F115D"/>
    <w:rsid w:val="006F25B3"/>
    <w:rsid w:val="00700C89"/>
    <w:rsid w:val="00700F0E"/>
    <w:rsid w:val="00702352"/>
    <w:rsid w:val="00702382"/>
    <w:rsid w:val="0070313F"/>
    <w:rsid w:val="007138FA"/>
    <w:rsid w:val="00731164"/>
    <w:rsid w:val="00733878"/>
    <w:rsid w:val="00752392"/>
    <w:rsid w:val="007535D9"/>
    <w:rsid w:val="00757D07"/>
    <w:rsid w:val="0076059D"/>
    <w:rsid w:val="007629E9"/>
    <w:rsid w:val="007756B5"/>
    <w:rsid w:val="00776856"/>
    <w:rsid w:val="0079345D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800CE8"/>
    <w:rsid w:val="00802040"/>
    <w:rsid w:val="008031E5"/>
    <w:rsid w:val="00807228"/>
    <w:rsid w:val="00807AD4"/>
    <w:rsid w:val="00807C4E"/>
    <w:rsid w:val="00811DAF"/>
    <w:rsid w:val="008151A9"/>
    <w:rsid w:val="0082380C"/>
    <w:rsid w:val="0082579E"/>
    <w:rsid w:val="0082594F"/>
    <w:rsid w:val="008268F2"/>
    <w:rsid w:val="008300DC"/>
    <w:rsid w:val="00832EAC"/>
    <w:rsid w:val="008335BC"/>
    <w:rsid w:val="00840648"/>
    <w:rsid w:val="00856980"/>
    <w:rsid w:val="008708FF"/>
    <w:rsid w:val="0087164C"/>
    <w:rsid w:val="00872219"/>
    <w:rsid w:val="00875282"/>
    <w:rsid w:val="0089121D"/>
    <w:rsid w:val="00893B9C"/>
    <w:rsid w:val="00894FF0"/>
    <w:rsid w:val="008A3156"/>
    <w:rsid w:val="008A3B9D"/>
    <w:rsid w:val="008A41EA"/>
    <w:rsid w:val="008A6A30"/>
    <w:rsid w:val="008B293F"/>
    <w:rsid w:val="008B48C2"/>
    <w:rsid w:val="008B518A"/>
    <w:rsid w:val="008D74C4"/>
    <w:rsid w:val="008E37F1"/>
    <w:rsid w:val="008F0A01"/>
    <w:rsid w:val="008F0D56"/>
    <w:rsid w:val="008F1DC8"/>
    <w:rsid w:val="008F4229"/>
    <w:rsid w:val="008F7531"/>
    <w:rsid w:val="00902810"/>
    <w:rsid w:val="00914F8B"/>
    <w:rsid w:val="00915205"/>
    <w:rsid w:val="009159B7"/>
    <w:rsid w:val="00930D16"/>
    <w:rsid w:val="0093651D"/>
    <w:rsid w:val="00943F98"/>
    <w:rsid w:val="00965D5A"/>
    <w:rsid w:val="00967D6C"/>
    <w:rsid w:val="009719DB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B6895"/>
    <w:rsid w:val="009C1991"/>
    <w:rsid w:val="009C6A05"/>
    <w:rsid w:val="009D15FA"/>
    <w:rsid w:val="009D59BC"/>
    <w:rsid w:val="009D5CF4"/>
    <w:rsid w:val="009E571D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27D6"/>
    <w:rsid w:val="00A7391A"/>
    <w:rsid w:val="00A75E05"/>
    <w:rsid w:val="00A837E1"/>
    <w:rsid w:val="00A851E7"/>
    <w:rsid w:val="00A916A9"/>
    <w:rsid w:val="00AA5B85"/>
    <w:rsid w:val="00AA68AB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F4C2F"/>
    <w:rsid w:val="00AF6898"/>
    <w:rsid w:val="00AF6D8F"/>
    <w:rsid w:val="00AF75D3"/>
    <w:rsid w:val="00B00607"/>
    <w:rsid w:val="00B025E4"/>
    <w:rsid w:val="00B03A46"/>
    <w:rsid w:val="00B0448D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361A2"/>
    <w:rsid w:val="00B4268A"/>
    <w:rsid w:val="00B44F42"/>
    <w:rsid w:val="00B51510"/>
    <w:rsid w:val="00B56DAD"/>
    <w:rsid w:val="00B60798"/>
    <w:rsid w:val="00B67899"/>
    <w:rsid w:val="00B773EE"/>
    <w:rsid w:val="00B928B2"/>
    <w:rsid w:val="00B964AA"/>
    <w:rsid w:val="00B97DA1"/>
    <w:rsid w:val="00BB228C"/>
    <w:rsid w:val="00BC376D"/>
    <w:rsid w:val="00BD0F64"/>
    <w:rsid w:val="00BD2F4A"/>
    <w:rsid w:val="00BE0FC4"/>
    <w:rsid w:val="00BE49D9"/>
    <w:rsid w:val="00BE7359"/>
    <w:rsid w:val="00C011BB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56A7"/>
    <w:rsid w:val="00C57605"/>
    <w:rsid w:val="00C57688"/>
    <w:rsid w:val="00C57C00"/>
    <w:rsid w:val="00C63B05"/>
    <w:rsid w:val="00C726DA"/>
    <w:rsid w:val="00C72996"/>
    <w:rsid w:val="00C81789"/>
    <w:rsid w:val="00C84663"/>
    <w:rsid w:val="00C847AA"/>
    <w:rsid w:val="00C84B58"/>
    <w:rsid w:val="00C8585E"/>
    <w:rsid w:val="00C9185E"/>
    <w:rsid w:val="00CA3B98"/>
    <w:rsid w:val="00CA7ED4"/>
    <w:rsid w:val="00CB3D77"/>
    <w:rsid w:val="00CC7E12"/>
    <w:rsid w:val="00CE1773"/>
    <w:rsid w:val="00CE189D"/>
    <w:rsid w:val="00CF0AAB"/>
    <w:rsid w:val="00D005D5"/>
    <w:rsid w:val="00D02083"/>
    <w:rsid w:val="00D0388D"/>
    <w:rsid w:val="00D06168"/>
    <w:rsid w:val="00D11E9B"/>
    <w:rsid w:val="00D20897"/>
    <w:rsid w:val="00D2728B"/>
    <w:rsid w:val="00D27A4B"/>
    <w:rsid w:val="00D33ED2"/>
    <w:rsid w:val="00D36D37"/>
    <w:rsid w:val="00D40840"/>
    <w:rsid w:val="00D441D0"/>
    <w:rsid w:val="00D455FB"/>
    <w:rsid w:val="00D516D7"/>
    <w:rsid w:val="00D55314"/>
    <w:rsid w:val="00D56643"/>
    <w:rsid w:val="00D62038"/>
    <w:rsid w:val="00D6343D"/>
    <w:rsid w:val="00D63FAD"/>
    <w:rsid w:val="00D757EC"/>
    <w:rsid w:val="00D76690"/>
    <w:rsid w:val="00D80801"/>
    <w:rsid w:val="00D93D6D"/>
    <w:rsid w:val="00D95EAD"/>
    <w:rsid w:val="00DA0783"/>
    <w:rsid w:val="00DA7DB1"/>
    <w:rsid w:val="00DB719D"/>
    <w:rsid w:val="00DD4954"/>
    <w:rsid w:val="00DD509A"/>
    <w:rsid w:val="00DD7B60"/>
    <w:rsid w:val="00DD7B9C"/>
    <w:rsid w:val="00DE19E3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46E4"/>
    <w:rsid w:val="00E46EB1"/>
    <w:rsid w:val="00E526C5"/>
    <w:rsid w:val="00E61907"/>
    <w:rsid w:val="00E70EF5"/>
    <w:rsid w:val="00E75799"/>
    <w:rsid w:val="00E77D62"/>
    <w:rsid w:val="00E81416"/>
    <w:rsid w:val="00E84BFD"/>
    <w:rsid w:val="00EA2611"/>
    <w:rsid w:val="00EB1686"/>
    <w:rsid w:val="00EB2269"/>
    <w:rsid w:val="00EB2B93"/>
    <w:rsid w:val="00EC4C96"/>
    <w:rsid w:val="00ED5E99"/>
    <w:rsid w:val="00EF0846"/>
    <w:rsid w:val="00EF202B"/>
    <w:rsid w:val="00EF4172"/>
    <w:rsid w:val="00EF52BC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442A"/>
    <w:rsid w:val="00F5746D"/>
    <w:rsid w:val="00F664ED"/>
    <w:rsid w:val="00F7039F"/>
    <w:rsid w:val="00F70970"/>
    <w:rsid w:val="00F76AF3"/>
    <w:rsid w:val="00F81151"/>
    <w:rsid w:val="00F823BA"/>
    <w:rsid w:val="00F902FE"/>
    <w:rsid w:val="00F91798"/>
    <w:rsid w:val="00F96F03"/>
    <w:rsid w:val="00FA1653"/>
    <w:rsid w:val="00FA39BC"/>
    <w:rsid w:val="00FC1193"/>
    <w:rsid w:val="00FC1974"/>
    <w:rsid w:val="00FC443A"/>
    <w:rsid w:val="00FE06AF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Bullet">
    <w:name w:val="List Bullet"/>
    <w:basedOn w:val="Normal"/>
    <w:rsid w:val="00EF52B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all-provider-bulletins-416-through-300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vider@masshealthquestions.com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3514</Characters>
  <Application>Microsoft Office Word</Application>
  <DocSecurity>0</DocSecurity>
  <Lines>71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ALL-254: All Provider Manual: Amendments to 130 CMR 450.000  </vt:lpstr>
    </vt:vector>
  </TitlesOfParts>
  <Company/>
  <LinksUpToDate>false</LinksUpToDate>
  <CharactersWithSpaces>4029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ALL-254: All Provider Manual: Amendments to 130 CMR 450.000</dc:title>
  <dc:subject/>
  <dc:creator/>
  <cp:keywords/>
  <dc:description/>
  <cp:lastModifiedBy/>
  <cp:revision>1</cp:revision>
  <dcterms:created xsi:type="dcterms:W3CDTF">2026-07-14T13:43:00Z</dcterms:created>
  <dcterms:modified xsi:type="dcterms:W3CDTF">2026-07-17T14:13:00Z</dcterms:modified>
</cp:coreProperties>
</file>