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4A8E69B5" wp14:editId="547A212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</w:p>
    <w:p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D65B5E" w:rsidRPr="00C66371" w:rsidRDefault="00D41C45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All Provider </w:t>
      </w:r>
      <w:proofErr w:type="gramStart"/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Bulletin</w:t>
      </w:r>
      <w:proofErr w:type="gramEnd"/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1C4AA2">
        <w:rPr>
          <w:rFonts w:ascii="Georgia" w:hAnsi="Georgia" w:cs="Arial"/>
          <w:b/>
          <w:color w:val="1F497D"/>
          <w:sz w:val="24"/>
          <w:szCs w:val="24"/>
        </w:rPr>
        <w:t>282</w:t>
      </w:r>
    </w:p>
    <w:p w:rsidR="00D65B5E" w:rsidRPr="008A5734" w:rsidRDefault="00044FF5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March</w:t>
      </w:r>
      <w:r w:rsidR="008A5734" w:rsidRPr="008A5734">
        <w:rPr>
          <w:rFonts w:ascii="Georgia" w:hAnsi="Georgia" w:cs="Arial"/>
          <w:b/>
          <w:color w:val="1F497D"/>
          <w:sz w:val="24"/>
          <w:szCs w:val="24"/>
        </w:rPr>
        <w:t xml:space="preserve"> 2019</w:t>
      </w: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  <w:bookmarkStart w:id="0" w:name="_GoBack"/>
      <w:bookmarkEnd w:id="0"/>
    </w:p>
    <w:p w:rsidR="00D65B5E" w:rsidRPr="001B792F" w:rsidRDefault="00247417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29312259" wp14:editId="5CFF7C3C">
            <wp:simplePos x="0" y="0"/>
            <wp:positionH relativeFrom="column">
              <wp:posOffset>4122420</wp:posOffset>
            </wp:positionH>
            <wp:positionV relativeFrom="paragraph">
              <wp:posOffset>154305</wp:posOffset>
            </wp:positionV>
            <wp:extent cx="942340" cy="495300"/>
            <wp:effectExtent l="0" t="0" r="0" b="0"/>
            <wp:wrapNone/>
            <wp:docPr id="1" name="Picture 1" descr="W:\NEEDED SIGS\Tsai, Da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NEEDED SIGS\Tsai, Da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D41C45">
          <w:footerReference w:type="default" r:id="rId10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D41C45" w:rsidRPr="00D41C45">
        <w:rPr>
          <w:rFonts w:ascii="Georgia" w:hAnsi="Georgia" w:cs="Arial"/>
          <w:sz w:val="22"/>
          <w:szCs w:val="22"/>
        </w:rPr>
        <w:t>All Providers</w:t>
      </w:r>
      <w:r w:rsidR="00F7118D" w:rsidRPr="001B792F">
        <w:rPr>
          <w:rFonts w:ascii="Georgia" w:hAnsi="Georgia" w:cs="Arial"/>
          <w:sz w:val="22"/>
          <w:szCs w:val="22"/>
        </w:rPr>
        <w:t xml:space="preserve"> </w:t>
      </w:r>
      <w:r w:rsidRPr="001B792F">
        <w:rPr>
          <w:rFonts w:ascii="Georgia" w:hAnsi="Georgia" w:cs="Arial"/>
          <w:sz w:val="22"/>
          <w:szCs w:val="22"/>
        </w:rPr>
        <w:t>Participating in MassHealth</w:t>
      </w: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720" w:right="720"/>
        <w:rPr>
          <w:rFonts w:ascii="Georgia" w:hAnsi="Georgia" w:cs="Arial"/>
          <w:sz w:val="22"/>
          <w:szCs w:val="22"/>
        </w:rPr>
      </w:pP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>
        <w:rPr>
          <w:rFonts w:ascii="Georgia" w:hAnsi="Georgia" w:cs="Arial"/>
          <w:sz w:val="22"/>
          <w:szCs w:val="22"/>
        </w:rPr>
        <w:t>Daniel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</w:p>
    <w:p w:rsidR="00D65B5E" w:rsidRPr="001B792F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:rsidR="00F7118D" w:rsidRPr="00D41C45" w:rsidRDefault="0069586B" w:rsidP="00D41C45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 w:rsidR="00D41C45" w:rsidRPr="00D41C45">
        <w:rPr>
          <w:rFonts w:ascii="Georgia" w:hAnsi="Georgia" w:cs="Arial"/>
          <w:b/>
          <w:sz w:val="22"/>
          <w:szCs w:val="22"/>
        </w:rPr>
        <w:t xml:space="preserve"> </w:t>
      </w:r>
      <w:r w:rsidR="00D41C45" w:rsidRPr="001B792F">
        <w:rPr>
          <w:rFonts w:ascii="Georgia" w:hAnsi="Georgia" w:cs="Arial"/>
          <w:b/>
          <w:sz w:val="22"/>
          <w:szCs w:val="22"/>
        </w:rPr>
        <w:tab/>
      </w:r>
      <w:r w:rsidR="00D41C45">
        <w:rPr>
          <w:rFonts w:ascii="Georgia" w:hAnsi="Georgia" w:cs="Arial"/>
          <w:b/>
          <w:sz w:val="22"/>
          <w:szCs w:val="22"/>
        </w:rPr>
        <w:tab/>
      </w:r>
      <w:r w:rsidR="00D41C45" w:rsidRPr="00D41C45">
        <w:rPr>
          <w:rFonts w:ascii="Georgia" w:hAnsi="Georgia" w:cs="Arial"/>
          <w:b/>
          <w:color w:val="1F497D"/>
          <w:sz w:val="24"/>
          <w:szCs w:val="24"/>
        </w:rPr>
        <w:t>Change of</w:t>
      </w:r>
      <w:r w:rsidR="00E344F8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D41C45" w:rsidRPr="00D41C45">
        <w:rPr>
          <w:rFonts w:ascii="Georgia" w:hAnsi="Georgia" w:cs="Arial"/>
          <w:b/>
          <w:color w:val="1F497D"/>
          <w:sz w:val="24"/>
          <w:szCs w:val="24"/>
        </w:rPr>
        <w:t>Address and Fax Number for EDMC/HIPC</w:t>
      </w:r>
    </w:p>
    <w:p w:rsidR="00DC292A" w:rsidRDefault="00DC292A" w:rsidP="00287894">
      <w:pPr>
        <w:ind w:left="576" w:right="576" w:hanging="2880"/>
        <w:rPr>
          <w:rFonts w:ascii="Georgia" w:hAnsi="Georgia" w:cs="Arial"/>
          <w:b/>
          <w:i/>
          <w:sz w:val="22"/>
          <w:szCs w:val="22"/>
        </w:rPr>
      </w:pPr>
    </w:p>
    <w:p w:rsidR="00DC292A" w:rsidRDefault="00DC292A" w:rsidP="0008203E">
      <w:pPr>
        <w:ind w:left="720" w:right="720" w:hanging="2880"/>
        <w:rPr>
          <w:rFonts w:ascii="Georgia" w:hAnsi="Georgia" w:cs="Arial"/>
          <w:b/>
          <w:i/>
          <w:sz w:val="22"/>
          <w:szCs w:val="22"/>
        </w:rPr>
      </w:pPr>
    </w:p>
    <w:p w:rsidR="001B792F" w:rsidRPr="00C66371" w:rsidRDefault="00D41C45" w:rsidP="00287894">
      <w:pPr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Summary</w:t>
      </w:r>
    </w:p>
    <w:p w:rsidR="001B792F" w:rsidRDefault="001B792F" w:rsidP="0008203E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863344" w:rsidRDefault="00863344" w:rsidP="00863344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is phasing out P.O. Box 1231, Taunton, MA 02780 and fax number </w:t>
      </w:r>
      <w:r>
        <w:rPr>
          <w:rFonts w:ascii="Georgia" w:hAnsi="Georgia" w:cs="Arial"/>
          <w:sz w:val="22"/>
          <w:szCs w:val="22"/>
        </w:rPr>
        <w:br/>
        <w:t>(617) 887-8777 for the Electronic Data Management Center/Health Insurance</w:t>
      </w:r>
      <w:r>
        <w:rPr>
          <w:rFonts w:ascii="Georgia" w:hAnsi="Georgia" w:cs="Arial"/>
          <w:sz w:val="22"/>
          <w:szCs w:val="22"/>
        </w:rPr>
        <w:br/>
        <w:t>Processing Center (EDMC/HIPC).</w:t>
      </w:r>
    </w:p>
    <w:p w:rsidR="00863344" w:rsidRDefault="00863344" w:rsidP="00863344">
      <w:pPr>
        <w:ind w:left="576" w:right="576"/>
        <w:rPr>
          <w:rFonts w:ascii="Georgia" w:hAnsi="Georgia" w:cs="Arial"/>
          <w:sz w:val="22"/>
          <w:szCs w:val="22"/>
        </w:rPr>
      </w:pPr>
    </w:p>
    <w:p w:rsidR="00863344" w:rsidRDefault="005465C1" w:rsidP="00863344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</w:t>
      </w:r>
      <w:r w:rsidR="00863344">
        <w:rPr>
          <w:rFonts w:ascii="Georgia" w:hAnsi="Georgia" w:cs="Arial"/>
          <w:sz w:val="22"/>
          <w:szCs w:val="22"/>
        </w:rPr>
        <w:t>lease use the following address and fax number for completed ACA-3 applications, verifications, written notifications, and any other documents that you fax to EDMC/HIPC:</w:t>
      </w:r>
    </w:p>
    <w:p w:rsidR="00863344" w:rsidRDefault="00863344" w:rsidP="00863344">
      <w:pPr>
        <w:ind w:left="576" w:right="576"/>
        <w:rPr>
          <w:rFonts w:ascii="Georgia" w:hAnsi="Georgia" w:cs="Arial"/>
          <w:sz w:val="22"/>
          <w:szCs w:val="22"/>
        </w:rPr>
      </w:pPr>
    </w:p>
    <w:p w:rsidR="00863344" w:rsidRDefault="00863344" w:rsidP="00863344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>Health Insurance Processing Center</w:t>
      </w:r>
    </w:p>
    <w:p w:rsidR="00863344" w:rsidRDefault="00863344" w:rsidP="00863344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>P.O. Box 4405</w:t>
      </w:r>
    </w:p>
    <w:p w:rsidR="00863344" w:rsidRDefault="00863344" w:rsidP="00863344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>Taunton, MA 02780</w:t>
      </w:r>
    </w:p>
    <w:p w:rsidR="00863344" w:rsidRDefault="00863344" w:rsidP="00863344">
      <w:pPr>
        <w:ind w:left="576" w:right="576"/>
        <w:rPr>
          <w:rFonts w:ascii="Georgia" w:hAnsi="Georgia" w:cs="Arial"/>
          <w:sz w:val="22"/>
          <w:szCs w:val="22"/>
        </w:rPr>
      </w:pPr>
    </w:p>
    <w:p w:rsidR="00863344" w:rsidRDefault="00863344" w:rsidP="00863344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>Fax: (857) 323-8300</w:t>
      </w:r>
    </w:p>
    <w:p w:rsidR="00863344" w:rsidRDefault="00863344" w:rsidP="00863344">
      <w:pPr>
        <w:ind w:left="540" w:right="720"/>
        <w:rPr>
          <w:rFonts w:ascii="Georgia" w:hAnsi="Georgia" w:cs="Arial"/>
          <w:sz w:val="22"/>
          <w:szCs w:val="22"/>
        </w:rPr>
      </w:pPr>
    </w:p>
    <w:p w:rsidR="003F56EC" w:rsidRDefault="005465C1" w:rsidP="00863344">
      <w:pPr>
        <w:ind w:left="540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Mail addressed to P.O. Box 1231 </w:t>
      </w:r>
      <w:r w:rsidR="00863344">
        <w:rPr>
          <w:rFonts w:ascii="Georgia" w:hAnsi="Georgia" w:cs="Arial"/>
          <w:sz w:val="22"/>
          <w:szCs w:val="22"/>
        </w:rPr>
        <w:t xml:space="preserve">will </w:t>
      </w:r>
      <w:r>
        <w:rPr>
          <w:rFonts w:ascii="Georgia" w:hAnsi="Georgia" w:cs="Arial"/>
          <w:sz w:val="22"/>
          <w:szCs w:val="22"/>
        </w:rPr>
        <w:t xml:space="preserve">be forwarded until May 31, 2019. </w:t>
      </w:r>
      <w:r w:rsidR="004E165E">
        <w:rPr>
          <w:rFonts w:ascii="Georgia" w:hAnsi="Georgia" w:cs="Arial"/>
          <w:sz w:val="22"/>
          <w:szCs w:val="22"/>
        </w:rPr>
        <w:t>However, w</w:t>
      </w:r>
      <w:r w:rsidR="00863344">
        <w:rPr>
          <w:rFonts w:ascii="Georgia" w:hAnsi="Georgia" w:cs="Arial"/>
          <w:sz w:val="22"/>
          <w:szCs w:val="22"/>
        </w:rPr>
        <w:t>e encourage all providers and applicants to use the new address and fax number provided above</w:t>
      </w:r>
      <w:r w:rsidR="000506B4">
        <w:rPr>
          <w:rFonts w:ascii="Georgia" w:hAnsi="Georgia" w:cs="Arial"/>
          <w:sz w:val="22"/>
          <w:szCs w:val="22"/>
        </w:rPr>
        <w:t xml:space="preserve"> </w:t>
      </w:r>
      <w:r w:rsidR="0006035A">
        <w:rPr>
          <w:rFonts w:ascii="Georgia" w:hAnsi="Georgia" w:cs="Arial"/>
          <w:sz w:val="22"/>
          <w:szCs w:val="22"/>
        </w:rPr>
        <w:t>as of March 1</w:t>
      </w:r>
      <w:r w:rsidR="00F97FDB">
        <w:rPr>
          <w:rFonts w:ascii="Georgia" w:hAnsi="Georgia" w:cs="Arial"/>
          <w:sz w:val="22"/>
          <w:szCs w:val="22"/>
        </w:rPr>
        <w:t>, 2019</w:t>
      </w:r>
      <w:r w:rsidR="00863344">
        <w:rPr>
          <w:rFonts w:ascii="Georgia" w:hAnsi="Georgia" w:cs="Arial"/>
          <w:sz w:val="22"/>
          <w:szCs w:val="22"/>
        </w:rPr>
        <w:t>.</w:t>
      </w:r>
    </w:p>
    <w:p w:rsidR="00863344" w:rsidRPr="00863344" w:rsidRDefault="00863344" w:rsidP="00863344">
      <w:pPr>
        <w:ind w:left="540" w:right="720"/>
        <w:rPr>
          <w:rFonts w:ascii="Georgia" w:hAnsi="Georgia" w:cs="Arial"/>
          <w:sz w:val="22"/>
          <w:szCs w:val="22"/>
        </w:rPr>
      </w:pPr>
    </w:p>
    <w:p w:rsidR="003904A6" w:rsidRPr="00A27473" w:rsidRDefault="003904A6" w:rsidP="003904A6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A27473">
        <w:rPr>
          <w:rFonts w:ascii="Georgia" w:hAnsi="Georgia" w:cs="Arial"/>
          <w:b/>
          <w:color w:val="1F497D"/>
          <w:sz w:val="24"/>
          <w:szCs w:val="24"/>
        </w:rPr>
        <w:t>MassHealth Website</w:t>
      </w:r>
    </w:p>
    <w:p w:rsidR="003904A6" w:rsidRDefault="003904A6" w:rsidP="003904A6">
      <w:pPr>
        <w:widowControl w:val="0"/>
        <w:ind w:left="576"/>
        <w:rPr>
          <w:rFonts w:ascii="Arial" w:hAnsi="Arial" w:cs="Arial"/>
          <w:sz w:val="22"/>
        </w:rPr>
      </w:pPr>
    </w:p>
    <w:p w:rsidR="003904A6" w:rsidRPr="00A27473" w:rsidRDefault="003904A6" w:rsidP="003904A6">
      <w:pPr>
        <w:widowControl w:val="0"/>
        <w:ind w:left="576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1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:rsidR="003904A6" w:rsidRDefault="003904A6" w:rsidP="003904A6">
      <w:pPr>
        <w:widowControl w:val="0"/>
        <w:ind w:left="576"/>
        <w:rPr>
          <w:rFonts w:ascii="Arial" w:hAnsi="Arial" w:cs="Arial"/>
          <w:sz w:val="22"/>
        </w:rPr>
      </w:pPr>
    </w:p>
    <w:p w:rsidR="003904A6" w:rsidRPr="00283142" w:rsidRDefault="003904A6" w:rsidP="003904A6">
      <w:pPr>
        <w:ind w:lef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</w:t>
      </w:r>
      <w:r w:rsidR="000B7C9A">
        <w:rPr>
          <w:rFonts w:ascii="Georgia" w:hAnsi="Georgia" w:cs="Arial"/>
          <w:sz w:val="22"/>
          <w:szCs w:val="22"/>
        </w:rPr>
        <w:t xml:space="preserve"> </w:t>
      </w:r>
      <w:hyperlink r:id="rId12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</w:p>
    <w:p w:rsidR="00772D2E" w:rsidRDefault="00772D2E" w:rsidP="00772D2E">
      <w:pPr>
        <w:ind w:left="576" w:right="576"/>
        <w:rPr>
          <w:rFonts w:ascii="Georgia" w:hAnsi="Georgia" w:cs="Arial"/>
          <w:sz w:val="22"/>
          <w:szCs w:val="22"/>
        </w:rPr>
      </w:pPr>
    </w:p>
    <w:p w:rsidR="00836D22" w:rsidRPr="00C66371" w:rsidRDefault="00836D22" w:rsidP="00287894">
      <w:pPr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836D22" w:rsidRDefault="00836D22" w:rsidP="00287894">
      <w:pPr>
        <w:tabs>
          <w:tab w:val="left" w:pos="10080"/>
        </w:tabs>
        <w:suppressAutoHyphens/>
        <w:spacing w:line="26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836D22" w:rsidRPr="001B792F" w:rsidRDefault="00836D22" w:rsidP="00287894">
      <w:pPr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 w:rsidR="00F81EF5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F81EF5">
        <w:rPr>
          <w:rFonts w:ascii="Georgia" w:hAnsi="Georgia" w:cs="Arial"/>
          <w:sz w:val="22"/>
          <w:szCs w:val="22"/>
        </w:rPr>
        <w:t xml:space="preserve"> Center</w:t>
      </w:r>
      <w:r w:rsidR="00FE20D1">
        <w:rPr>
          <w:rFonts w:ascii="Georgia" w:hAnsi="Georgia" w:cs="Arial"/>
          <w:sz w:val="22"/>
          <w:szCs w:val="22"/>
        </w:rPr>
        <w:t xml:space="preserve"> at (800)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 w:rsidR="009E157D"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3" w:history="1">
        <w:r w:rsidR="002B5B63"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 w:rsidR="00FE20D1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 w:rsidR="00FE20D1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p w:rsidR="003F56EC" w:rsidRDefault="003F56EC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81399A" w:rsidRDefault="0081399A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CB61C4" w:rsidRDefault="00CB61C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CB61C4" w:rsidRPr="00134A43" w:rsidRDefault="00CB61C4" w:rsidP="00287894">
      <w:pPr>
        <w:ind w:left="576" w:right="576"/>
        <w:rPr>
          <w:rFonts w:ascii="Georgia" w:hAnsi="Georgia" w:cs="Arial"/>
          <w:sz w:val="18"/>
          <w:szCs w:val="18"/>
          <w:vertAlign w:val="subscript"/>
        </w:rPr>
      </w:pPr>
    </w:p>
    <w:p w:rsidR="00B97812" w:rsidRPr="00134A43" w:rsidRDefault="00B97812" w:rsidP="00287894">
      <w:pPr>
        <w:ind w:left="576" w:right="576"/>
        <w:rPr>
          <w:rFonts w:ascii="Georgia" w:hAnsi="Georgia" w:cs="Arial"/>
          <w:sz w:val="18"/>
          <w:szCs w:val="18"/>
          <w:vertAlign w:val="subscript"/>
        </w:rPr>
      </w:pPr>
    </w:p>
    <w:p w:rsidR="00D65B5E" w:rsidRPr="003F56EC" w:rsidRDefault="00B97812" w:rsidP="000506B4">
      <w:pPr>
        <w:ind w:left="5760" w:right="576"/>
        <w:rPr>
          <w:rFonts w:ascii="Georgia" w:hAnsi="Georgia" w:cs="Arial"/>
          <w:sz w:val="22"/>
          <w:szCs w:val="22"/>
        </w:rPr>
      </w:pPr>
      <w:r>
        <w:rPr>
          <w:rFonts w:ascii="Bookman Old Style"/>
          <w:i/>
          <w:spacing w:val="-1"/>
        </w:rPr>
        <w:t>Follow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  <w:spacing w:val="-1"/>
        </w:rPr>
        <w:t>us</w:t>
      </w:r>
      <w:r>
        <w:rPr>
          <w:rFonts w:ascii="Bookman Old Style"/>
          <w:i/>
        </w:rPr>
        <w:t xml:space="preserve"> on</w:t>
      </w:r>
      <w:r>
        <w:rPr>
          <w:rFonts w:ascii="Bookman Old Style"/>
          <w:i/>
          <w:spacing w:val="-1"/>
        </w:rPr>
        <w:t xml:space="preserve"> Twitter</w:t>
      </w:r>
      <w:r>
        <w:rPr>
          <w:rFonts w:ascii="Bookman Old Style"/>
          <w:i/>
          <w:spacing w:val="1"/>
        </w:rPr>
        <w:t xml:space="preserve"> </w:t>
      </w:r>
      <w:hyperlink r:id="rId14">
        <w:r>
          <w:rPr>
            <w:rFonts w:ascii="Bookman Old Style"/>
            <w:b/>
            <w:i/>
            <w:color w:val="0000FF"/>
            <w:spacing w:val="-1"/>
            <w:u w:val="single" w:color="0000FF"/>
          </w:rPr>
          <w:t>@MassHealth</w:t>
        </w:r>
      </w:hyperlink>
      <w:r w:rsidR="003F56EC">
        <w:rPr>
          <w:rFonts w:ascii="Georgia" w:hAnsi="Georgia" w:cs="Arial"/>
          <w:sz w:val="22"/>
          <w:szCs w:val="22"/>
        </w:rPr>
        <w:tab/>
      </w:r>
    </w:p>
    <w:sectPr w:rsidR="00D65B5E" w:rsidRPr="003F56EC" w:rsidSect="00D41C45">
      <w:headerReference w:type="default" r:id="rId15"/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C3" w:rsidRDefault="003056C3" w:rsidP="00D65B5E">
      <w:r>
        <w:separator/>
      </w:r>
    </w:p>
  </w:endnote>
  <w:endnote w:type="continuationSeparator" w:id="0">
    <w:p w:rsidR="003056C3" w:rsidRDefault="003056C3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</w:p>
  <w:p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C3" w:rsidRDefault="003056C3" w:rsidP="00D65B5E">
      <w:r>
        <w:separator/>
      </w:r>
    </w:p>
  </w:footnote>
  <w:footnote w:type="continuationSeparator" w:id="0">
    <w:p w:rsidR="003056C3" w:rsidRDefault="003056C3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30928"/>
    <w:rsid w:val="00037A54"/>
    <w:rsid w:val="00044FF5"/>
    <w:rsid w:val="00046D73"/>
    <w:rsid w:val="000506B4"/>
    <w:rsid w:val="00051A74"/>
    <w:rsid w:val="00051CB0"/>
    <w:rsid w:val="0005607C"/>
    <w:rsid w:val="000561F1"/>
    <w:rsid w:val="0006035A"/>
    <w:rsid w:val="00081D68"/>
    <w:rsid w:val="0008203E"/>
    <w:rsid w:val="000A0245"/>
    <w:rsid w:val="000A0662"/>
    <w:rsid w:val="000B6C3A"/>
    <w:rsid w:val="000B7C9A"/>
    <w:rsid w:val="000C085A"/>
    <w:rsid w:val="000F3698"/>
    <w:rsid w:val="000F5EDD"/>
    <w:rsid w:val="0010460D"/>
    <w:rsid w:val="001100D4"/>
    <w:rsid w:val="00121B4C"/>
    <w:rsid w:val="00122FC2"/>
    <w:rsid w:val="001341D1"/>
    <w:rsid w:val="00134A43"/>
    <w:rsid w:val="001433E7"/>
    <w:rsid w:val="00144477"/>
    <w:rsid w:val="0015177D"/>
    <w:rsid w:val="00153CFF"/>
    <w:rsid w:val="00163194"/>
    <w:rsid w:val="00165D0F"/>
    <w:rsid w:val="00173613"/>
    <w:rsid w:val="0019295A"/>
    <w:rsid w:val="001954D2"/>
    <w:rsid w:val="0019652F"/>
    <w:rsid w:val="001A369C"/>
    <w:rsid w:val="001B792F"/>
    <w:rsid w:val="001C4AA2"/>
    <w:rsid w:val="001D63E2"/>
    <w:rsid w:val="00204BAE"/>
    <w:rsid w:val="00241C06"/>
    <w:rsid w:val="00247417"/>
    <w:rsid w:val="00253ED3"/>
    <w:rsid w:val="00277E30"/>
    <w:rsid w:val="00286E7B"/>
    <w:rsid w:val="00287894"/>
    <w:rsid w:val="002B153F"/>
    <w:rsid w:val="002B3CFE"/>
    <w:rsid w:val="002B5624"/>
    <w:rsid w:val="002B5B63"/>
    <w:rsid w:val="002C4BD7"/>
    <w:rsid w:val="002F0836"/>
    <w:rsid w:val="00300B78"/>
    <w:rsid w:val="003056C3"/>
    <w:rsid w:val="00331AAC"/>
    <w:rsid w:val="003456F5"/>
    <w:rsid w:val="00346BC5"/>
    <w:rsid w:val="00346CA3"/>
    <w:rsid w:val="003528DF"/>
    <w:rsid w:val="00355078"/>
    <w:rsid w:val="0035533A"/>
    <w:rsid w:val="003560CD"/>
    <w:rsid w:val="00367D15"/>
    <w:rsid w:val="00376B20"/>
    <w:rsid w:val="00386528"/>
    <w:rsid w:val="003904A6"/>
    <w:rsid w:val="00392917"/>
    <w:rsid w:val="00396FB3"/>
    <w:rsid w:val="003A0EBE"/>
    <w:rsid w:val="003A1405"/>
    <w:rsid w:val="003A2475"/>
    <w:rsid w:val="003B3AED"/>
    <w:rsid w:val="003C1569"/>
    <w:rsid w:val="003F56EC"/>
    <w:rsid w:val="003F6732"/>
    <w:rsid w:val="00404387"/>
    <w:rsid w:val="00406BBF"/>
    <w:rsid w:val="00410E6D"/>
    <w:rsid w:val="0041425B"/>
    <w:rsid w:val="00420E51"/>
    <w:rsid w:val="00421334"/>
    <w:rsid w:val="00424DB7"/>
    <w:rsid w:val="0043034D"/>
    <w:rsid w:val="004316F2"/>
    <w:rsid w:val="00434CF2"/>
    <w:rsid w:val="00440E3D"/>
    <w:rsid w:val="0044541E"/>
    <w:rsid w:val="00452681"/>
    <w:rsid w:val="00454870"/>
    <w:rsid w:val="0046223D"/>
    <w:rsid w:val="0046348B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C0D0B"/>
    <w:rsid w:val="004D7CEC"/>
    <w:rsid w:val="004E165E"/>
    <w:rsid w:val="004E1DB1"/>
    <w:rsid w:val="004F09A1"/>
    <w:rsid w:val="004F347E"/>
    <w:rsid w:val="00511E42"/>
    <w:rsid w:val="00530C00"/>
    <w:rsid w:val="00540E00"/>
    <w:rsid w:val="00544D3B"/>
    <w:rsid w:val="005465C1"/>
    <w:rsid w:val="005475A4"/>
    <w:rsid w:val="00566F08"/>
    <w:rsid w:val="00590CCB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4949"/>
    <w:rsid w:val="00617D15"/>
    <w:rsid w:val="00620A4F"/>
    <w:rsid w:val="00621F13"/>
    <w:rsid w:val="00640A54"/>
    <w:rsid w:val="00643320"/>
    <w:rsid w:val="00661476"/>
    <w:rsid w:val="006621A1"/>
    <w:rsid w:val="00684368"/>
    <w:rsid w:val="0069586B"/>
    <w:rsid w:val="00695CC0"/>
    <w:rsid w:val="006A3D31"/>
    <w:rsid w:val="006B22E3"/>
    <w:rsid w:val="006D3F3E"/>
    <w:rsid w:val="006D63AE"/>
    <w:rsid w:val="006E3443"/>
    <w:rsid w:val="006E3DC7"/>
    <w:rsid w:val="00701802"/>
    <w:rsid w:val="00704A8E"/>
    <w:rsid w:val="00706585"/>
    <w:rsid w:val="00715ADA"/>
    <w:rsid w:val="00736364"/>
    <w:rsid w:val="00746065"/>
    <w:rsid w:val="0075470C"/>
    <w:rsid w:val="00762517"/>
    <w:rsid w:val="00772D2E"/>
    <w:rsid w:val="00793652"/>
    <w:rsid w:val="007D602F"/>
    <w:rsid w:val="007E5047"/>
    <w:rsid w:val="007F085D"/>
    <w:rsid w:val="0081399A"/>
    <w:rsid w:val="00814EEC"/>
    <w:rsid w:val="008163A0"/>
    <w:rsid w:val="00817AED"/>
    <w:rsid w:val="008300C9"/>
    <w:rsid w:val="0083595D"/>
    <w:rsid w:val="00836D22"/>
    <w:rsid w:val="00853580"/>
    <w:rsid w:val="008556C1"/>
    <w:rsid w:val="00863344"/>
    <w:rsid w:val="008638E0"/>
    <w:rsid w:val="0087427D"/>
    <w:rsid w:val="00882865"/>
    <w:rsid w:val="00884B8D"/>
    <w:rsid w:val="008A0DD5"/>
    <w:rsid w:val="008A2757"/>
    <w:rsid w:val="008A5734"/>
    <w:rsid w:val="008A5E41"/>
    <w:rsid w:val="008B6990"/>
    <w:rsid w:val="008C3BDF"/>
    <w:rsid w:val="0090478E"/>
    <w:rsid w:val="00905BB5"/>
    <w:rsid w:val="0091250B"/>
    <w:rsid w:val="00930A2B"/>
    <w:rsid w:val="0093403A"/>
    <w:rsid w:val="009478C1"/>
    <w:rsid w:val="00957B5D"/>
    <w:rsid w:val="00967E33"/>
    <w:rsid w:val="009A494A"/>
    <w:rsid w:val="009A7D2E"/>
    <w:rsid w:val="009C3053"/>
    <w:rsid w:val="009C37D5"/>
    <w:rsid w:val="009D1F5C"/>
    <w:rsid w:val="009E157D"/>
    <w:rsid w:val="00A010D1"/>
    <w:rsid w:val="00A45AAC"/>
    <w:rsid w:val="00A61095"/>
    <w:rsid w:val="00A63B71"/>
    <w:rsid w:val="00A7476F"/>
    <w:rsid w:val="00A91FB2"/>
    <w:rsid w:val="00A9437D"/>
    <w:rsid w:val="00A973B4"/>
    <w:rsid w:val="00AA1074"/>
    <w:rsid w:val="00AA5EED"/>
    <w:rsid w:val="00AB0550"/>
    <w:rsid w:val="00AB1C1F"/>
    <w:rsid w:val="00AD41AD"/>
    <w:rsid w:val="00AD6B24"/>
    <w:rsid w:val="00AF7CB8"/>
    <w:rsid w:val="00B02284"/>
    <w:rsid w:val="00B23AA2"/>
    <w:rsid w:val="00B36452"/>
    <w:rsid w:val="00B441C4"/>
    <w:rsid w:val="00B61CF5"/>
    <w:rsid w:val="00B85308"/>
    <w:rsid w:val="00B877BE"/>
    <w:rsid w:val="00B93E59"/>
    <w:rsid w:val="00B9734C"/>
    <w:rsid w:val="00B97812"/>
    <w:rsid w:val="00B97DEF"/>
    <w:rsid w:val="00BC0557"/>
    <w:rsid w:val="00BC677C"/>
    <w:rsid w:val="00BE52FC"/>
    <w:rsid w:val="00BF5AA4"/>
    <w:rsid w:val="00C03F85"/>
    <w:rsid w:val="00C26155"/>
    <w:rsid w:val="00C55D56"/>
    <w:rsid w:val="00C62206"/>
    <w:rsid w:val="00C66371"/>
    <w:rsid w:val="00C71878"/>
    <w:rsid w:val="00C74836"/>
    <w:rsid w:val="00C81F6B"/>
    <w:rsid w:val="00C82910"/>
    <w:rsid w:val="00C97095"/>
    <w:rsid w:val="00CB0959"/>
    <w:rsid w:val="00CB61C4"/>
    <w:rsid w:val="00CC4071"/>
    <w:rsid w:val="00CE4B40"/>
    <w:rsid w:val="00CF5226"/>
    <w:rsid w:val="00CF6E84"/>
    <w:rsid w:val="00D17FC2"/>
    <w:rsid w:val="00D275E5"/>
    <w:rsid w:val="00D34ADE"/>
    <w:rsid w:val="00D41C45"/>
    <w:rsid w:val="00D421CC"/>
    <w:rsid w:val="00D64B09"/>
    <w:rsid w:val="00D657CA"/>
    <w:rsid w:val="00D65B5E"/>
    <w:rsid w:val="00D66920"/>
    <w:rsid w:val="00D840C5"/>
    <w:rsid w:val="00D96485"/>
    <w:rsid w:val="00D97760"/>
    <w:rsid w:val="00DA2F9E"/>
    <w:rsid w:val="00DA3E13"/>
    <w:rsid w:val="00DB2672"/>
    <w:rsid w:val="00DC292A"/>
    <w:rsid w:val="00DE46E6"/>
    <w:rsid w:val="00E024B7"/>
    <w:rsid w:val="00E26B81"/>
    <w:rsid w:val="00E273F8"/>
    <w:rsid w:val="00E308C6"/>
    <w:rsid w:val="00E344F8"/>
    <w:rsid w:val="00E3459A"/>
    <w:rsid w:val="00E46BE7"/>
    <w:rsid w:val="00E63572"/>
    <w:rsid w:val="00E715FE"/>
    <w:rsid w:val="00E837E7"/>
    <w:rsid w:val="00E84B1B"/>
    <w:rsid w:val="00EA1D60"/>
    <w:rsid w:val="00EA562B"/>
    <w:rsid w:val="00ED115A"/>
    <w:rsid w:val="00F12C1E"/>
    <w:rsid w:val="00F21012"/>
    <w:rsid w:val="00F3021E"/>
    <w:rsid w:val="00F346A4"/>
    <w:rsid w:val="00F470F5"/>
    <w:rsid w:val="00F559B6"/>
    <w:rsid w:val="00F66A36"/>
    <w:rsid w:val="00F7118D"/>
    <w:rsid w:val="00F81EF5"/>
    <w:rsid w:val="00F950C5"/>
    <w:rsid w:val="00F97FDB"/>
    <w:rsid w:val="00FA7458"/>
    <w:rsid w:val="00FB0941"/>
    <w:rsid w:val="00FD580D"/>
    <w:rsid w:val="00FD60B4"/>
    <w:rsid w:val="00FE20D1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vidersupport@mahealth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in-masshealth-provider-pubs@listserv.state.ma.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witter.com/massheal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1847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2018-11-28T18:49:00Z</cp:lastPrinted>
  <dcterms:created xsi:type="dcterms:W3CDTF">2019-03-05T20:36:00Z</dcterms:created>
  <dcterms:modified xsi:type="dcterms:W3CDTF">2019-03-05T20:36:00Z</dcterms:modified>
</cp:coreProperties>
</file>