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9F5A4" w14:textId="39BDF69E" w:rsidR="00F664CC" w:rsidRPr="00777A22" w:rsidRDefault="00777A22" w:rsidP="00CB4C63">
      <w:bookmarkStart w:id="0" w:name="_GoBack"/>
      <w:bookmarkEnd w:id="0"/>
      <w:r w:rsidRPr="00777A22">
        <w:rPr>
          <w:noProof/>
        </w:rPr>
        <w:drawing>
          <wp:anchor distT="0" distB="0" distL="114300" distR="114300" simplePos="0" relativeHeight="251660288" behindDoc="0" locked="0" layoutInCell="1" allowOverlap="1" wp14:anchorId="76E8BDA8" wp14:editId="59C0C2A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noProof/>
        </w:rPr>
        <w:drawing>
          <wp:anchor distT="0" distB="0" distL="114300" distR="114300" simplePos="0" relativeHeight="251658240" behindDoc="0" locked="0" layoutInCell="1" allowOverlap="1" wp14:anchorId="52F94F5F" wp14:editId="4166D843">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t>Commonwealth of Mas</w:t>
      </w:r>
    </w:p>
    <w:p w14:paraId="26015F22"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1DAB6AEE"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5431DC30" w14:textId="77777777" w:rsidR="006D3F15" w:rsidRPr="00777A22" w:rsidRDefault="00AF6D2B"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17D91254" w14:textId="77777777" w:rsidR="00F664CC" w:rsidRPr="00150BCC" w:rsidRDefault="00F664CC" w:rsidP="00982839">
      <w:pPr>
        <w:pStyle w:val="BullsHeading"/>
        <w:spacing w:before="480"/>
      </w:pPr>
      <w:r w:rsidRPr="00150BCC">
        <w:t>MassHealth</w:t>
      </w:r>
    </w:p>
    <w:p w14:paraId="7DA0E1C6" w14:textId="6E1621C2" w:rsidR="00F664CC" w:rsidRPr="00150BCC" w:rsidRDefault="00973A99" w:rsidP="00150BCC">
      <w:pPr>
        <w:pStyle w:val="BullsHeading"/>
      </w:pPr>
      <w:r>
        <w:t>All Provider</w:t>
      </w:r>
      <w:r w:rsidR="00F664CC" w:rsidRPr="00150BCC">
        <w:t xml:space="preserve"> </w:t>
      </w:r>
      <w:proofErr w:type="gramStart"/>
      <w:r w:rsidR="00F664CC" w:rsidRPr="00150BCC">
        <w:t>Bulletin</w:t>
      </w:r>
      <w:proofErr w:type="gramEnd"/>
      <w:r w:rsidR="00F664CC" w:rsidRPr="00150BCC">
        <w:t xml:space="preserve"> </w:t>
      </w:r>
      <w:r w:rsidR="00205CCC">
        <w:t>296</w:t>
      </w:r>
    </w:p>
    <w:p w14:paraId="20027127" w14:textId="6919C3CC" w:rsidR="00F664CC" w:rsidRPr="00150BCC" w:rsidRDefault="00973A99" w:rsidP="00150BCC">
      <w:pPr>
        <w:pStyle w:val="BullsHeading"/>
      </w:pPr>
      <w:r>
        <w:t>May 2020</w:t>
      </w:r>
    </w:p>
    <w:p w14:paraId="18BBA157" w14:textId="77777777" w:rsidR="00F664CC" w:rsidRDefault="00F664CC" w:rsidP="00BD2DAF">
      <w:pPr>
        <w:spacing w:line="360" w:lineRule="auto"/>
        <w:ind w:left="360"/>
        <w:rPr>
          <w:rFonts w:ascii="Georgia" w:hAnsi="Georgia"/>
          <w:b/>
          <w:color w:val="1F497D" w:themeColor="text2"/>
          <w:sz w:val="24"/>
          <w:szCs w:val="24"/>
        </w:rPr>
      </w:pPr>
    </w:p>
    <w:p w14:paraId="7129349C" w14:textId="77777777"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54D432BE" w14:textId="7882EDE3" w:rsidR="00F664CC" w:rsidRPr="004802E3" w:rsidRDefault="00F664CC" w:rsidP="00BD2DAF">
      <w:pPr>
        <w:spacing w:line="480" w:lineRule="auto"/>
        <w:ind w:left="360"/>
        <w:rPr>
          <w:rFonts w:ascii="Georgia" w:hAnsi="Georgia"/>
          <w:sz w:val="22"/>
          <w:szCs w:val="22"/>
        </w:rPr>
      </w:pPr>
      <w:r w:rsidRPr="004802E3">
        <w:rPr>
          <w:rFonts w:ascii="Georgia" w:hAnsi="Georgia"/>
          <w:b/>
          <w:sz w:val="22"/>
          <w:szCs w:val="22"/>
        </w:rPr>
        <w:lastRenderedPageBreak/>
        <w:t>TO</w:t>
      </w:r>
      <w:r w:rsidRPr="004802E3">
        <w:rPr>
          <w:rFonts w:ascii="Georgia" w:hAnsi="Georgia"/>
          <w:sz w:val="22"/>
          <w:szCs w:val="22"/>
        </w:rPr>
        <w:t>:</w:t>
      </w:r>
      <w:r w:rsidRPr="004802E3">
        <w:rPr>
          <w:rFonts w:ascii="Georgia" w:hAnsi="Georgia"/>
          <w:sz w:val="22"/>
          <w:szCs w:val="22"/>
        </w:rPr>
        <w:tab/>
      </w:r>
      <w:r w:rsidR="00D84A96">
        <w:rPr>
          <w:rFonts w:ascii="Georgia" w:hAnsi="Georgia"/>
          <w:sz w:val="22"/>
          <w:szCs w:val="22"/>
        </w:rPr>
        <w:t>All Providers</w:t>
      </w:r>
      <w:r w:rsidRPr="004802E3">
        <w:rPr>
          <w:rFonts w:ascii="Georgia" w:hAnsi="Georgia"/>
          <w:sz w:val="22"/>
          <w:szCs w:val="22"/>
        </w:rPr>
        <w:t xml:space="preserve"> Participating in MassHealth</w:t>
      </w:r>
    </w:p>
    <w:p w14:paraId="6BAB766B" w14:textId="45EBD5A5" w:rsidR="00F664CC" w:rsidRPr="004802E3" w:rsidRDefault="00F664CC" w:rsidP="00BD2DAF">
      <w:pPr>
        <w:spacing w:line="480" w:lineRule="auto"/>
        <w:ind w:left="360"/>
        <w:rPr>
          <w:rFonts w:ascii="Georgia" w:hAnsi="Georgia"/>
          <w:sz w:val="22"/>
          <w:szCs w:val="22"/>
        </w:rPr>
      </w:pPr>
      <w:r w:rsidRPr="004802E3">
        <w:rPr>
          <w:rFonts w:ascii="Georgia" w:hAnsi="Georgia"/>
          <w:b/>
          <w:sz w:val="22"/>
          <w:szCs w:val="22"/>
        </w:rPr>
        <w:t>FROM</w:t>
      </w:r>
      <w:r w:rsidRPr="004802E3">
        <w:rPr>
          <w:rFonts w:ascii="Georgia" w:hAnsi="Georgia"/>
          <w:sz w:val="22"/>
          <w:szCs w:val="22"/>
        </w:rPr>
        <w:t>:</w:t>
      </w:r>
      <w:r w:rsidRPr="004802E3">
        <w:rPr>
          <w:rFonts w:ascii="Georgia" w:hAnsi="Georgia"/>
          <w:sz w:val="22"/>
          <w:szCs w:val="22"/>
        </w:rPr>
        <w:tab/>
      </w:r>
      <w:r w:rsidR="003A7588" w:rsidRPr="004802E3">
        <w:rPr>
          <w:rFonts w:ascii="Georgia" w:hAnsi="Georgia"/>
          <w:sz w:val="22"/>
          <w:szCs w:val="22"/>
        </w:rPr>
        <w:t>Amanda Cassel Kraft, Acting Medicaid Director</w:t>
      </w:r>
      <w:r w:rsidR="00F81315">
        <w:rPr>
          <w:rFonts w:ascii="Georgia" w:hAnsi="Georgia"/>
          <w:sz w:val="22"/>
          <w:szCs w:val="22"/>
        </w:rPr>
        <w:t xml:space="preserve"> </w:t>
      </w:r>
      <w:r w:rsidR="0001396C">
        <w:rPr>
          <w:rFonts w:ascii="Georgia" w:hAnsi="Georgia" w:cs="Arial"/>
          <w:noProof/>
          <w:sz w:val="22"/>
          <w:szCs w:val="22"/>
        </w:rPr>
        <w:t>[signature of Amanda Cassel Kraft]</w:t>
      </w:r>
    </w:p>
    <w:p w14:paraId="2BEAC715" w14:textId="49101560" w:rsidR="00F664CC" w:rsidRPr="004802E3" w:rsidRDefault="00F664CC" w:rsidP="00002A9C">
      <w:pPr>
        <w:spacing w:after="240" w:line="276" w:lineRule="auto"/>
        <w:ind w:left="360"/>
        <w:rPr>
          <w:rFonts w:ascii="Georgia" w:hAnsi="Georgia"/>
          <w:b/>
          <w:sz w:val="22"/>
          <w:szCs w:val="22"/>
        </w:rPr>
      </w:pPr>
      <w:r w:rsidRPr="004802E3">
        <w:rPr>
          <w:rFonts w:ascii="Georgia" w:hAnsi="Georgia"/>
          <w:b/>
          <w:sz w:val="22"/>
          <w:szCs w:val="22"/>
        </w:rPr>
        <w:t>RE:</w:t>
      </w:r>
      <w:r w:rsidR="00BD2DAF" w:rsidRPr="004802E3">
        <w:rPr>
          <w:rFonts w:ascii="Georgia" w:hAnsi="Georgia"/>
          <w:b/>
          <w:sz w:val="22"/>
          <w:szCs w:val="22"/>
        </w:rPr>
        <w:tab/>
      </w:r>
      <w:r w:rsidR="008F66DE" w:rsidRPr="00CB4C63">
        <w:rPr>
          <w:rFonts w:ascii="Georgia" w:hAnsi="Georgia"/>
          <w:b/>
          <w:bCs/>
          <w:sz w:val="22"/>
          <w:szCs w:val="22"/>
        </w:rPr>
        <w:t xml:space="preserve">MassHealth </w:t>
      </w:r>
      <w:r w:rsidR="00A65C0B">
        <w:rPr>
          <w:rFonts w:ascii="Georgia" w:hAnsi="Georgia"/>
          <w:b/>
          <w:bCs/>
          <w:sz w:val="22"/>
          <w:szCs w:val="22"/>
        </w:rPr>
        <w:t>Payment for</w:t>
      </w:r>
      <w:r w:rsidR="005066F8">
        <w:rPr>
          <w:rFonts w:ascii="Georgia" w:hAnsi="Georgia"/>
          <w:b/>
          <w:bCs/>
          <w:sz w:val="22"/>
          <w:szCs w:val="22"/>
        </w:rPr>
        <w:t xml:space="preserve"> COVID-19</w:t>
      </w:r>
      <w:r w:rsidR="00A65C0B">
        <w:rPr>
          <w:rFonts w:ascii="Georgia" w:hAnsi="Georgia"/>
          <w:b/>
          <w:bCs/>
          <w:sz w:val="22"/>
          <w:szCs w:val="22"/>
        </w:rPr>
        <w:t xml:space="preserve"> Specimen Collection</w:t>
      </w:r>
      <w:r w:rsidR="005066F8">
        <w:rPr>
          <w:rFonts w:ascii="Georgia" w:hAnsi="Georgia"/>
          <w:b/>
          <w:bCs/>
          <w:sz w:val="22"/>
          <w:szCs w:val="22"/>
        </w:rPr>
        <w:t xml:space="preserve"> and Testing</w:t>
      </w:r>
    </w:p>
    <w:p w14:paraId="68E42CCB" w14:textId="0BE57C28" w:rsidR="00F664CC" w:rsidRPr="003370E4" w:rsidRDefault="004D05A8" w:rsidP="003370E4">
      <w:pPr>
        <w:pStyle w:val="Heading1"/>
      </w:pPr>
      <w:r w:rsidRPr="003370E4">
        <w:t>Background</w:t>
      </w:r>
    </w:p>
    <w:p w14:paraId="6E8202A9" w14:textId="0DF9256E" w:rsidR="004D05A8" w:rsidRPr="004802E3" w:rsidRDefault="004D05A8" w:rsidP="00563102">
      <w:pPr>
        <w:pStyle w:val="BullsHeading"/>
        <w:spacing w:before="120" w:line="240" w:lineRule="auto"/>
        <w:ind w:left="360"/>
        <w:rPr>
          <w:b w:val="0"/>
          <w:color w:val="auto"/>
          <w:sz w:val="22"/>
          <w:szCs w:val="22"/>
        </w:rPr>
      </w:pPr>
      <w:r w:rsidRPr="004802E3">
        <w:rPr>
          <w:b w:val="0"/>
          <w:color w:val="auto"/>
          <w:sz w:val="22"/>
          <w:szCs w:val="22"/>
        </w:rPr>
        <w:t>MassHealth’s mission is to improve the health outcomes of our diverse members and their families by providing access to integrated health care services that sustainably and equitably promote health, well-being, independence</w:t>
      </w:r>
      <w:r w:rsidR="00D84A96">
        <w:rPr>
          <w:b w:val="0"/>
          <w:color w:val="auto"/>
          <w:sz w:val="22"/>
          <w:szCs w:val="22"/>
        </w:rPr>
        <w:t>,</w:t>
      </w:r>
      <w:r w:rsidRPr="004802E3">
        <w:rPr>
          <w:b w:val="0"/>
          <w:color w:val="auto"/>
          <w:sz w:val="22"/>
          <w:szCs w:val="22"/>
        </w:rPr>
        <w:t xml:space="preserve"> and quality of life. In support of that mission, MassHealth provides broad coverage of medically necessary health care services to its members. In light of the state of emergency declared in the Commonwealth due to the 2019 novel Coronavirus (COVID-19) outbreak, MassHealth is introducing additional guidance to all providers</w:t>
      </w:r>
      <w:r w:rsidR="005066F8">
        <w:rPr>
          <w:b w:val="0"/>
          <w:color w:val="auto"/>
          <w:sz w:val="22"/>
          <w:szCs w:val="22"/>
        </w:rPr>
        <w:t xml:space="preserve"> relating to billing for specimen collection.</w:t>
      </w:r>
      <w:r w:rsidRPr="004802E3">
        <w:rPr>
          <w:b w:val="0"/>
          <w:color w:val="auto"/>
          <w:sz w:val="22"/>
          <w:szCs w:val="22"/>
        </w:rPr>
        <w:t xml:space="preserve"> </w:t>
      </w:r>
    </w:p>
    <w:p w14:paraId="0CACFE77" w14:textId="650D1913" w:rsidR="004D05A8" w:rsidRDefault="004D05A8" w:rsidP="00563102">
      <w:pPr>
        <w:pStyle w:val="BullsHeading"/>
        <w:spacing w:before="120" w:line="240" w:lineRule="auto"/>
        <w:ind w:left="360"/>
        <w:rPr>
          <w:b w:val="0"/>
          <w:color w:val="auto"/>
          <w:sz w:val="22"/>
          <w:szCs w:val="22"/>
        </w:rPr>
      </w:pPr>
      <w:r w:rsidRPr="004802E3">
        <w:rPr>
          <w:b w:val="0"/>
          <w:color w:val="auto"/>
          <w:sz w:val="22"/>
          <w:szCs w:val="22"/>
        </w:rPr>
        <w:t xml:space="preserve">This bulletin supplements </w:t>
      </w:r>
      <w:hyperlink r:id="rId12" w:history="1">
        <w:r w:rsidR="00E749D3" w:rsidRPr="00B55E94">
          <w:rPr>
            <w:rStyle w:val="Hyperlink"/>
            <w:rFonts w:eastAsiaTheme="majorEastAsia"/>
            <w:b w:val="0"/>
            <w:i/>
            <w:iCs/>
            <w:sz w:val="22"/>
            <w:szCs w:val="22"/>
          </w:rPr>
          <w:t>All Provider Bulletin 294</w:t>
        </w:r>
      </w:hyperlink>
      <w:r w:rsidR="00D84A96">
        <w:rPr>
          <w:b w:val="0"/>
          <w:color w:val="auto"/>
          <w:sz w:val="22"/>
          <w:szCs w:val="22"/>
        </w:rPr>
        <w:t xml:space="preserve"> </w:t>
      </w:r>
      <w:r w:rsidRPr="004802E3">
        <w:rPr>
          <w:b w:val="0"/>
          <w:color w:val="auto"/>
          <w:sz w:val="22"/>
          <w:szCs w:val="22"/>
        </w:rPr>
        <w:t>by pr</w:t>
      </w:r>
      <w:r w:rsidR="00A65C0B">
        <w:rPr>
          <w:b w:val="0"/>
          <w:color w:val="auto"/>
          <w:sz w:val="22"/>
          <w:szCs w:val="22"/>
        </w:rPr>
        <w:t xml:space="preserve">oviding </w:t>
      </w:r>
      <w:r w:rsidR="00C456DF">
        <w:rPr>
          <w:b w:val="0"/>
          <w:color w:val="auto"/>
          <w:sz w:val="22"/>
          <w:szCs w:val="22"/>
        </w:rPr>
        <w:t xml:space="preserve">additional </w:t>
      </w:r>
      <w:r w:rsidR="00A65C0B">
        <w:rPr>
          <w:b w:val="0"/>
          <w:color w:val="auto"/>
          <w:sz w:val="22"/>
          <w:szCs w:val="22"/>
        </w:rPr>
        <w:t xml:space="preserve">guidance for providers regarding payment for </w:t>
      </w:r>
      <w:r w:rsidR="00E749D3">
        <w:rPr>
          <w:b w:val="0"/>
          <w:color w:val="auto"/>
          <w:sz w:val="22"/>
          <w:szCs w:val="22"/>
        </w:rPr>
        <w:t>specimen collection for purposes of testing for COVID-19</w:t>
      </w:r>
      <w:r w:rsidR="00A65C0B">
        <w:rPr>
          <w:b w:val="0"/>
          <w:color w:val="auto"/>
          <w:sz w:val="22"/>
          <w:szCs w:val="22"/>
        </w:rPr>
        <w:t xml:space="preserve"> and</w:t>
      </w:r>
      <w:r w:rsidR="00AB0DB3">
        <w:rPr>
          <w:b w:val="0"/>
          <w:color w:val="auto"/>
          <w:sz w:val="22"/>
          <w:szCs w:val="22"/>
        </w:rPr>
        <w:t xml:space="preserve"> certain</w:t>
      </w:r>
      <w:r w:rsidR="00A65C0B">
        <w:rPr>
          <w:b w:val="0"/>
          <w:color w:val="auto"/>
          <w:sz w:val="22"/>
          <w:szCs w:val="22"/>
        </w:rPr>
        <w:t xml:space="preserve"> related services</w:t>
      </w:r>
      <w:r w:rsidR="00E749D3">
        <w:rPr>
          <w:b w:val="0"/>
          <w:color w:val="auto"/>
          <w:sz w:val="22"/>
          <w:szCs w:val="22"/>
        </w:rPr>
        <w:t xml:space="preserve">.  </w:t>
      </w:r>
      <w:r w:rsidR="00B55E94">
        <w:rPr>
          <w:b w:val="0"/>
          <w:color w:val="auto"/>
          <w:sz w:val="22"/>
          <w:szCs w:val="22"/>
        </w:rPr>
        <w:t>In particular, it will allow providers who can bill for specimen collection code</w:t>
      </w:r>
      <w:r w:rsidR="001C1917">
        <w:rPr>
          <w:b w:val="0"/>
          <w:color w:val="auto"/>
          <w:sz w:val="22"/>
          <w:szCs w:val="22"/>
        </w:rPr>
        <w:t>s</w:t>
      </w:r>
      <w:r w:rsidR="00B55E94">
        <w:rPr>
          <w:b w:val="0"/>
          <w:color w:val="auto"/>
          <w:sz w:val="22"/>
          <w:szCs w:val="22"/>
        </w:rPr>
        <w:t xml:space="preserve"> G2023</w:t>
      </w:r>
      <w:r w:rsidR="001C1917">
        <w:rPr>
          <w:b w:val="0"/>
          <w:color w:val="auto"/>
          <w:sz w:val="22"/>
          <w:szCs w:val="22"/>
        </w:rPr>
        <w:t xml:space="preserve"> and G2024</w:t>
      </w:r>
      <w:r w:rsidR="00B55E94">
        <w:rPr>
          <w:b w:val="0"/>
          <w:color w:val="auto"/>
          <w:sz w:val="22"/>
          <w:szCs w:val="22"/>
        </w:rPr>
        <w:t xml:space="preserve"> to bill </w:t>
      </w:r>
      <w:r w:rsidR="002475E9">
        <w:rPr>
          <w:b w:val="0"/>
          <w:color w:val="auto"/>
          <w:sz w:val="22"/>
          <w:szCs w:val="22"/>
        </w:rPr>
        <w:t xml:space="preserve">those codes with </w:t>
      </w:r>
      <w:r w:rsidR="00B55E94">
        <w:rPr>
          <w:b w:val="0"/>
          <w:color w:val="auto"/>
          <w:sz w:val="22"/>
          <w:szCs w:val="22"/>
        </w:rPr>
        <w:t xml:space="preserve">modifier CG and receive an additional payment, so long as they meet the requirements described in this bulletin and are not otherwise billing for a </w:t>
      </w:r>
      <w:r w:rsidR="0035520F">
        <w:rPr>
          <w:b w:val="0"/>
          <w:color w:val="auto"/>
          <w:sz w:val="22"/>
          <w:szCs w:val="22"/>
        </w:rPr>
        <w:t>medical</w:t>
      </w:r>
      <w:r w:rsidR="00B55E94">
        <w:rPr>
          <w:b w:val="0"/>
          <w:color w:val="auto"/>
          <w:sz w:val="22"/>
          <w:szCs w:val="22"/>
        </w:rPr>
        <w:t xml:space="preserve"> visit relating to the </w:t>
      </w:r>
      <w:r w:rsidR="00C456DF">
        <w:rPr>
          <w:b w:val="0"/>
          <w:color w:val="auto"/>
          <w:sz w:val="22"/>
          <w:szCs w:val="22"/>
        </w:rPr>
        <w:t>COVID-19 testing</w:t>
      </w:r>
      <w:r w:rsidR="00AB0DB3">
        <w:rPr>
          <w:b w:val="0"/>
          <w:color w:val="auto"/>
          <w:sz w:val="22"/>
          <w:szCs w:val="22"/>
        </w:rPr>
        <w:t xml:space="preserve"> process</w:t>
      </w:r>
      <w:r w:rsidR="00B55E94">
        <w:rPr>
          <w:b w:val="0"/>
          <w:color w:val="auto"/>
          <w:sz w:val="22"/>
          <w:szCs w:val="22"/>
        </w:rPr>
        <w:t xml:space="preserve">.  </w:t>
      </w:r>
    </w:p>
    <w:p w14:paraId="001A2E6D" w14:textId="7907DF19" w:rsidR="00BC361A" w:rsidRDefault="00BC361A" w:rsidP="00C427D3">
      <w:pPr>
        <w:pStyle w:val="BullsHeading"/>
        <w:spacing w:before="120" w:line="240" w:lineRule="auto"/>
        <w:ind w:left="360"/>
        <w:rPr>
          <w:b w:val="0"/>
          <w:color w:val="auto"/>
          <w:sz w:val="22"/>
          <w:szCs w:val="22"/>
        </w:rPr>
      </w:pPr>
      <w:r w:rsidRPr="00BC361A">
        <w:rPr>
          <w:b w:val="0"/>
          <w:color w:val="auto"/>
          <w:sz w:val="22"/>
          <w:szCs w:val="22"/>
        </w:rPr>
        <w:t xml:space="preserve">This bulletin applies to members enrolled in MassHealth fee-for-service, the Primary Care Clinician (PCC) Plan, or a Primary Care </w:t>
      </w:r>
      <w:r w:rsidR="00D84A96">
        <w:rPr>
          <w:b w:val="0"/>
          <w:color w:val="auto"/>
          <w:sz w:val="22"/>
          <w:szCs w:val="22"/>
        </w:rPr>
        <w:t>Accountable Care Organization (</w:t>
      </w:r>
      <w:r w:rsidRPr="00BC361A">
        <w:rPr>
          <w:b w:val="0"/>
          <w:color w:val="auto"/>
          <w:sz w:val="22"/>
          <w:szCs w:val="22"/>
        </w:rPr>
        <w:t>ACO</w:t>
      </w:r>
      <w:r w:rsidR="00D84A96">
        <w:rPr>
          <w:b w:val="0"/>
          <w:color w:val="auto"/>
          <w:sz w:val="22"/>
          <w:szCs w:val="22"/>
        </w:rPr>
        <w:t>)</w:t>
      </w:r>
      <w:r w:rsidRPr="00BC361A">
        <w:rPr>
          <w:b w:val="0"/>
          <w:color w:val="auto"/>
          <w:sz w:val="22"/>
          <w:szCs w:val="22"/>
        </w:rPr>
        <w:t xml:space="preserve">. </w:t>
      </w:r>
      <w:r w:rsidR="007B10DC" w:rsidRPr="002640F3">
        <w:rPr>
          <w:b w:val="0"/>
          <w:color w:val="auto"/>
          <w:sz w:val="22"/>
          <w:szCs w:val="22"/>
        </w:rPr>
        <w:t xml:space="preserve">Information about coverage through </w:t>
      </w:r>
      <w:proofErr w:type="spellStart"/>
      <w:r w:rsidR="007B10DC" w:rsidRPr="002640F3">
        <w:rPr>
          <w:b w:val="0"/>
          <w:color w:val="auto"/>
          <w:sz w:val="22"/>
          <w:szCs w:val="22"/>
        </w:rPr>
        <w:t>MassHealth</w:t>
      </w:r>
      <w:proofErr w:type="spellEnd"/>
      <w:r w:rsidR="007B10DC" w:rsidRPr="002640F3">
        <w:rPr>
          <w:b w:val="0"/>
          <w:color w:val="auto"/>
          <w:sz w:val="22"/>
          <w:szCs w:val="22"/>
        </w:rPr>
        <w:t xml:space="preserve"> Managed Care Entities </w:t>
      </w:r>
      <w:r w:rsidR="00E6030F">
        <w:rPr>
          <w:b w:val="0"/>
          <w:color w:val="auto"/>
          <w:sz w:val="22"/>
          <w:szCs w:val="22"/>
        </w:rPr>
        <w:t>will</w:t>
      </w:r>
      <w:r w:rsidR="007B10DC" w:rsidRPr="002640F3">
        <w:rPr>
          <w:b w:val="0"/>
          <w:color w:val="auto"/>
          <w:sz w:val="22"/>
          <w:szCs w:val="22"/>
        </w:rPr>
        <w:t xml:space="preserve"> </w:t>
      </w:r>
      <w:r w:rsidR="00C427D3">
        <w:rPr>
          <w:b w:val="0"/>
          <w:color w:val="auto"/>
          <w:sz w:val="22"/>
          <w:szCs w:val="22"/>
        </w:rPr>
        <w:t xml:space="preserve">be </w:t>
      </w:r>
      <w:r w:rsidR="007B10DC" w:rsidRPr="002640F3">
        <w:rPr>
          <w:b w:val="0"/>
          <w:color w:val="auto"/>
          <w:sz w:val="22"/>
          <w:szCs w:val="22"/>
        </w:rPr>
        <w:t xml:space="preserve">included in </w:t>
      </w:r>
      <w:r w:rsidR="00E6030F">
        <w:rPr>
          <w:b w:val="0"/>
          <w:color w:val="auto"/>
          <w:sz w:val="22"/>
          <w:szCs w:val="22"/>
        </w:rPr>
        <w:t>a forthcoming</w:t>
      </w:r>
      <w:r w:rsidR="00F81315">
        <w:rPr>
          <w:b w:val="0"/>
          <w:color w:val="auto"/>
          <w:sz w:val="22"/>
          <w:szCs w:val="22"/>
        </w:rPr>
        <w:t xml:space="preserve"> </w:t>
      </w:r>
      <w:r w:rsidR="007B10DC" w:rsidRPr="002640F3">
        <w:rPr>
          <w:b w:val="0"/>
          <w:color w:val="auto"/>
          <w:sz w:val="22"/>
          <w:szCs w:val="22"/>
        </w:rPr>
        <w:t xml:space="preserve">MCE </w:t>
      </w:r>
      <w:r w:rsidR="009A495D">
        <w:rPr>
          <w:b w:val="0"/>
          <w:color w:val="auto"/>
          <w:sz w:val="22"/>
          <w:szCs w:val="22"/>
        </w:rPr>
        <w:t>b</w:t>
      </w:r>
      <w:r w:rsidR="009A495D" w:rsidRPr="002640F3">
        <w:rPr>
          <w:b w:val="0"/>
          <w:color w:val="auto"/>
          <w:sz w:val="22"/>
          <w:szCs w:val="22"/>
        </w:rPr>
        <w:t>ulletin</w:t>
      </w:r>
      <w:r w:rsidR="00E6030F">
        <w:rPr>
          <w:b w:val="0"/>
          <w:color w:val="auto"/>
          <w:sz w:val="22"/>
          <w:szCs w:val="22"/>
        </w:rPr>
        <w:t>.</w:t>
      </w:r>
    </w:p>
    <w:p w14:paraId="77132F9A" w14:textId="122727CC" w:rsidR="0028530E" w:rsidRPr="004802E3" w:rsidRDefault="0028530E" w:rsidP="00BC361A">
      <w:pPr>
        <w:pStyle w:val="BullsHeading"/>
        <w:spacing w:before="120" w:line="240" w:lineRule="auto"/>
        <w:ind w:left="360"/>
        <w:rPr>
          <w:b w:val="0"/>
          <w:color w:val="auto"/>
          <w:sz w:val="22"/>
          <w:szCs w:val="22"/>
        </w:rPr>
      </w:pPr>
      <w:r w:rsidRPr="0028530E">
        <w:rPr>
          <w:b w:val="0"/>
          <w:color w:val="auto"/>
          <w:sz w:val="22"/>
          <w:szCs w:val="22"/>
        </w:rPr>
        <w:t xml:space="preserve">The Massachusetts Executive Office of Health and Human Services (EOHHS) </w:t>
      </w:r>
      <w:proofErr w:type="gramStart"/>
      <w:r w:rsidRPr="0028530E">
        <w:rPr>
          <w:b w:val="0"/>
          <w:color w:val="auto"/>
          <w:sz w:val="22"/>
          <w:szCs w:val="22"/>
        </w:rPr>
        <w:t>is</w:t>
      </w:r>
      <w:proofErr w:type="gramEnd"/>
      <w:r w:rsidRPr="0028530E">
        <w:rPr>
          <w:b w:val="0"/>
          <w:color w:val="auto"/>
          <w:sz w:val="22"/>
          <w:szCs w:val="22"/>
        </w:rPr>
        <w:t xml:space="preserve"> coordinating with federal and local partners to respond to COVID-19. As this situation evolves, EOHHS may issue additional guidance on this topic as informed and directed by the Massachusetts Department of Public Health (DPH) and the federal Centers for Disease Control and Prevention (CDC).</w:t>
      </w:r>
    </w:p>
    <w:p w14:paraId="63AAD273" w14:textId="7F86A185" w:rsidR="004D05A8" w:rsidRPr="004802E3" w:rsidRDefault="004D05A8" w:rsidP="00563102">
      <w:pPr>
        <w:pStyle w:val="BullsHeading"/>
        <w:spacing w:before="120" w:line="240" w:lineRule="auto"/>
        <w:ind w:left="360"/>
        <w:rPr>
          <w:bCs/>
          <w:color w:val="auto"/>
          <w:sz w:val="22"/>
          <w:szCs w:val="22"/>
        </w:rPr>
      </w:pPr>
      <w:r w:rsidRPr="004802E3">
        <w:rPr>
          <w:bCs/>
          <w:color w:val="auto"/>
          <w:sz w:val="22"/>
          <w:szCs w:val="22"/>
        </w:rPr>
        <w:t xml:space="preserve">As with </w:t>
      </w:r>
      <w:hyperlink r:id="rId13" w:history="1">
        <w:r w:rsidR="00D84A96" w:rsidRPr="00D84A96">
          <w:rPr>
            <w:rStyle w:val="Hyperlink"/>
            <w:rFonts w:eastAsiaTheme="majorEastAsia"/>
            <w:i/>
            <w:iCs/>
            <w:sz w:val="22"/>
            <w:szCs w:val="22"/>
          </w:rPr>
          <w:t>All Provider Bulletin 289</w:t>
        </w:r>
      </w:hyperlink>
      <w:r w:rsidR="00E749D3">
        <w:rPr>
          <w:rStyle w:val="Hyperlink"/>
          <w:rFonts w:eastAsiaTheme="majorEastAsia"/>
          <w:i/>
          <w:iCs/>
          <w:sz w:val="22"/>
          <w:szCs w:val="22"/>
        </w:rPr>
        <w:t xml:space="preserve">, </w:t>
      </w:r>
      <w:hyperlink r:id="rId14" w:history="1">
        <w:r w:rsidR="00D84A96" w:rsidRPr="00D84A96">
          <w:rPr>
            <w:rStyle w:val="Hyperlink"/>
            <w:i/>
            <w:iCs/>
            <w:sz w:val="22"/>
            <w:szCs w:val="22"/>
          </w:rPr>
          <w:t>All Provider Bulletin 291</w:t>
        </w:r>
      </w:hyperlink>
      <w:r w:rsidRPr="004802E3">
        <w:rPr>
          <w:bCs/>
          <w:color w:val="auto"/>
          <w:sz w:val="22"/>
          <w:szCs w:val="22"/>
        </w:rPr>
        <w:t xml:space="preserve">, </w:t>
      </w:r>
      <w:r w:rsidR="00E749D3">
        <w:rPr>
          <w:bCs/>
          <w:color w:val="auto"/>
          <w:sz w:val="22"/>
          <w:szCs w:val="22"/>
        </w:rPr>
        <w:t xml:space="preserve">and </w:t>
      </w:r>
      <w:hyperlink r:id="rId15" w:history="1">
        <w:r w:rsidR="00E749D3" w:rsidRPr="00B55E94">
          <w:rPr>
            <w:rStyle w:val="Hyperlink"/>
            <w:bCs/>
            <w:i/>
            <w:sz w:val="22"/>
            <w:szCs w:val="22"/>
          </w:rPr>
          <w:t xml:space="preserve">All </w:t>
        </w:r>
        <w:r w:rsidR="00B55E94" w:rsidRPr="00B55E94">
          <w:rPr>
            <w:rStyle w:val="Hyperlink"/>
            <w:bCs/>
            <w:i/>
            <w:sz w:val="22"/>
            <w:szCs w:val="22"/>
          </w:rPr>
          <w:t>Provider</w:t>
        </w:r>
        <w:r w:rsidR="00E749D3" w:rsidRPr="00B55E94">
          <w:rPr>
            <w:rStyle w:val="Hyperlink"/>
            <w:bCs/>
            <w:i/>
            <w:sz w:val="22"/>
            <w:szCs w:val="22"/>
          </w:rPr>
          <w:t xml:space="preserve"> Bullet</w:t>
        </w:r>
        <w:r w:rsidR="00B55E94" w:rsidRPr="00B55E94">
          <w:rPr>
            <w:rStyle w:val="Hyperlink"/>
            <w:bCs/>
            <w:i/>
            <w:sz w:val="22"/>
            <w:szCs w:val="22"/>
          </w:rPr>
          <w:t xml:space="preserve">in </w:t>
        </w:r>
        <w:r w:rsidR="00E749D3" w:rsidRPr="00B55E94">
          <w:rPr>
            <w:rStyle w:val="Hyperlink"/>
            <w:bCs/>
            <w:i/>
            <w:sz w:val="22"/>
            <w:szCs w:val="22"/>
          </w:rPr>
          <w:t>294</w:t>
        </w:r>
      </w:hyperlink>
      <w:r w:rsidR="00B55E94">
        <w:rPr>
          <w:bCs/>
          <w:color w:val="auto"/>
          <w:sz w:val="22"/>
          <w:szCs w:val="22"/>
        </w:rPr>
        <w:t>, this bulletin</w:t>
      </w:r>
      <w:r w:rsidRPr="004802E3">
        <w:rPr>
          <w:bCs/>
          <w:color w:val="auto"/>
          <w:sz w:val="22"/>
          <w:szCs w:val="22"/>
        </w:rPr>
        <w:t>, and the flexibilities described herein,</w:t>
      </w:r>
      <w:r w:rsidRPr="004802E3">
        <w:rPr>
          <w:b w:val="0"/>
          <w:color w:val="auto"/>
          <w:sz w:val="22"/>
          <w:szCs w:val="22"/>
        </w:rPr>
        <w:t xml:space="preserve"> </w:t>
      </w:r>
      <w:r w:rsidRPr="004802E3">
        <w:rPr>
          <w:bCs/>
          <w:color w:val="auto"/>
          <w:sz w:val="22"/>
          <w:szCs w:val="22"/>
        </w:rPr>
        <w:t xml:space="preserve">shall remain effective for the duration of the state of emergency declared via </w:t>
      </w:r>
      <w:hyperlink r:id="rId16" w:history="1">
        <w:r w:rsidRPr="004802E3">
          <w:rPr>
            <w:rStyle w:val="Hyperlink"/>
            <w:rFonts w:eastAsiaTheme="majorEastAsia"/>
            <w:sz w:val="22"/>
            <w:szCs w:val="22"/>
          </w:rPr>
          <w:t>Executive Order No. 591</w:t>
        </w:r>
      </w:hyperlink>
      <w:r w:rsidRPr="004802E3">
        <w:rPr>
          <w:bCs/>
          <w:color w:val="auto"/>
          <w:sz w:val="22"/>
          <w:szCs w:val="22"/>
        </w:rPr>
        <w:t>.</w:t>
      </w:r>
      <w:r w:rsidR="00C261F0">
        <w:rPr>
          <w:bCs/>
          <w:color w:val="auto"/>
          <w:sz w:val="22"/>
          <w:szCs w:val="22"/>
        </w:rPr>
        <w:t xml:space="preserve"> </w:t>
      </w:r>
      <w:r w:rsidRPr="004802E3">
        <w:rPr>
          <w:bCs/>
          <w:color w:val="auto"/>
          <w:sz w:val="22"/>
          <w:szCs w:val="22"/>
        </w:rPr>
        <w:t>Upon the expiration of that state of emergency, MassHealth will evaluate the continued need for each of the flexibilities that follow, and make appropriate adjustments, as necessary.</w:t>
      </w:r>
    </w:p>
    <w:p w14:paraId="0919492A" w14:textId="77777777" w:rsidR="00403BED" w:rsidRDefault="00403BED">
      <w:pPr>
        <w:spacing w:after="200" w:line="276" w:lineRule="auto"/>
        <w:rPr>
          <w:rFonts w:ascii="Georgia" w:hAnsi="Georgia"/>
          <w:b/>
          <w:color w:val="1F497D" w:themeColor="text2"/>
          <w:sz w:val="22"/>
          <w:szCs w:val="22"/>
        </w:rPr>
      </w:pPr>
      <w:r>
        <w:rPr>
          <w:sz w:val="22"/>
          <w:szCs w:val="22"/>
        </w:rPr>
        <w:br w:type="page"/>
      </w:r>
    </w:p>
    <w:p w14:paraId="25CA50A6" w14:textId="77777777" w:rsidR="00C261F0" w:rsidRPr="00F664CC" w:rsidRDefault="00C261F0" w:rsidP="00C261F0">
      <w:pPr>
        <w:pStyle w:val="BullsHeading"/>
      </w:pPr>
      <w:r w:rsidRPr="00F664CC">
        <w:lastRenderedPageBreak/>
        <w:t>MassHealth</w:t>
      </w:r>
    </w:p>
    <w:p w14:paraId="5D84B157" w14:textId="1287AD0A" w:rsidR="00C261F0" w:rsidRPr="00F664CC" w:rsidRDefault="00C261F0" w:rsidP="00C261F0">
      <w:pPr>
        <w:pStyle w:val="BullsHeading"/>
      </w:pPr>
      <w:r>
        <w:t>All Provider</w:t>
      </w:r>
      <w:r w:rsidRPr="00F664CC">
        <w:t xml:space="preserve"> </w:t>
      </w:r>
      <w:proofErr w:type="gramStart"/>
      <w:r w:rsidRPr="00F664CC">
        <w:t>Bulletin</w:t>
      </w:r>
      <w:proofErr w:type="gramEnd"/>
      <w:r w:rsidRPr="00F664CC">
        <w:t xml:space="preserve"> </w:t>
      </w:r>
      <w:r w:rsidR="00205CCC">
        <w:t>296</w:t>
      </w:r>
    </w:p>
    <w:p w14:paraId="469449EC" w14:textId="77777777" w:rsidR="00C261F0" w:rsidRDefault="00C261F0" w:rsidP="00C261F0">
      <w:pPr>
        <w:pStyle w:val="BullsHeading"/>
      </w:pPr>
      <w:r>
        <w:t>May 2020</w:t>
      </w:r>
    </w:p>
    <w:p w14:paraId="41E4AB1E" w14:textId="6B35D869" w:rsidR="00C261F0" w:rsidRDefault="00C261F0" w:rsidP="00C261F0">
      <w:pPr>
        <w:pStyle w:val="BullsHeading"/>
      </w:pPr>
      <w:r>
        <w:t xml:space="preserve">Page </w:t>
      </w:r>
      <w:r w:rsidR="00FC69F6">
        <w:t>2</w:t>
      </w:r>
      <w:r>
        <w:t xml:space="preserve"> of </w:t>
      </w:r>
      <w:r w:rsidR="0035520F">
        <w:t>3</w:t>
      </w:r>
    </w:p>
    <w:p w14:paraId="48F86D9D" w14:textId="2715ED9D" w:rsidR="00557888" w:rsidRPr="004802E3" w:rsidRDefault="00D04F8A" w:rsidP="00557888">
      <w:pPr>
        <w:pStyle w:val="Heading1"/>
        <w:rPr>
          <w:sz w:val="22"/>
          <w:szCs w:val="22"/>
        </w:rPr>
      </w:pPr>
      <w:r>
        <w:rPr>
          <w:sz w:val="22"/>
          <w:szCs w:val="22"/>
        </w:rPr>
        <w:t>Coverage of Certain COVID-19</w:t>
      </w:r>
      <w:r w:rsidR="00557888" w:rsidRPr="004802E3">
        <w:rPr>
          <w:sz w:val="22"/>
          <w:szCs w:val="22"/>
        </w:rPr>
        <w:t xml:space="preserve"> Specimen Collection</w:t>
      </w:r>
      <w:r>
        <w:rPr>
          <w:sz w:val="22"/>
          <w:szCs w:val="22"/>
        </w:rPr>
        <w:t xml:space="preserve"> Services</w:t>
      </w:r>
    </w:p>
    <w:p w14:paraId="3D4292CD" w14:textId="72A120AB" w:rsidR="00E749D3" w:rsidRPr="005066F8" w:rsidRDefault="00E749D3" w:rsidP="00E749D3">
      <w:pPr>
        <w:spacing w:before="120"/>
        <w:ind w:left="360"/>
        <w:rPr>
          <w:rFonts w:ascii="Georgia" w:hAnsi="Georgia"/>
          <w:sz w:val="22"/>
          <w:szCs w:val="22"/>
        </w:rPr>
      </w:pPr>
      <w:r w:rsidRPr="005066F8">
        <w:rPr>
          <w:rFonts w:ascii="Georgia" w:hAnsi="Georgia"/>
          <w:sz w:val="22"/>
          <w:szCs w:val="22"/>
        </w:rPr>
        <w:t xml:space="preserve">As </w:t>
      </w:r>
      <w:r w:rsidRPr="00AF703B">
        <w:rPr>
          <w:rFonts w:ascii="Georgia" w:hAnsi="Georgia" w:cs="Arial"/>
          <w:sz w:val="22"/>
          <w:szCs w:val="22"/>
        </w:rPr>
        <w:t xml:space="preserve">described in </w:t>
      </w:r>
      <w:hyperlink r:id="rId17" w:history="1">
        <w:r w:rsidR="00C456DF" w:rsidRPr="00AF703B">
          <w:rPr>
            <w:rStyle w:val="Hyperlink"/>
            <w:rFonts w:ascii="Georgia" w:hAnsi="Georgia" w:cs="Arial"/>
            <w:bCs/>
            <w:i/>
            <w:sz w:val="22"/>
            <w:szCs w:val="22"/>
          </w:rPr>
          <w:t>All Provider Bulletin 294</w:t>
        </w:r>
      </w:hyperlink>
      <w:r w:rsidRPr="00AF703B">
        <w:rPr>
          <w:rFonts w:ascii="Georgia" w:hAnsi="Georgia" w:cs="Arial"/>
          <w:sz w:val="22"/>
          <w:szCs w:val="22"/>
        </w:rPr>
        <w:t xml:space="preserve">, MassHealth has implemented numerous flexibilities </w:t>
      </w:r>
      <w:r w:rsidR="00557888" w:rsidRPr="00AF703B">
        <w:rPr>
          <w:rFonts w:ascii="Georgia" w:hAnsi="Georgia" w:cs="Arial"/>
          <w:sz w:val="22"/>
          <w:szCs w:val="22"/>
        </w:rPr>
        <w:t xml:space="preserve">to allow providers </w:t>
      </w:r>
      <w:r w:rsidR="002A3B96" w:rsidRPr="00AF703B">
        <w:rPr>
          <w:rFonts w:ascii="Georgia" w:hAnsi="Georgia" w:cs="Arial"/>
          <w:sz w:val="22"/>
          <w:szCs w:val="22"/>
        </w:rPr>
        <w:t xml:space="preserve">to separately bill and receive payment </w:t>
      </w:r>
      <w:r w:rsidR="00557888" w:rsidRPr="00AF703B">
        <w:rPr>
          <w:rFonts w:ascii="Georgia" w:hAnsi="Georgia" w:cs="Arial"/>
          <w:sz w:val="22"/>
          <w:szCs w:val="22"/>
        </w:rPr>
        <w:t>for COVID-19 specimen collection services</w:t>
      </w:r>
      <w:r w:rsidR="002A3B96" w:rsidRPr="00AF703B">
        <w:rPr>
          <w:rFonts w:ascii="Georgia" w:hAnsi="Georgia" w:cs="Arial"/>
          <w:sz w:val="22"/>
          <w:szCs w:val="22"/>
        </w:rPr>
        <w:t>, in addition</w:t>
      </w:r>
      <w:r w:rsidR="00C456DF" w:rsidRPr="00AF703B">
        <w:rPr>
          <w:rFonts w:ascii="Georgia" w:hAnsi="Georgia" w:cs="Arial"/>
          <w:sz w:val="22"/>
          <w:szCs w:val="22"/>
        </w:rPr>
        <w:t xml:space="preserve"> to the other billable services. </w:t>
      </w:r>
      <w:r w:rsidR="00557888" w:rsidRPr="00AF703B">
        <w:rPr>
          <w:rFonts w:ascii="Georgia" w:hAnsi="Georgia" w:cs="Arial"/>
          <w:sz w:val="22"/>
          <w:szCs w:val="22"/>
        </w:rPr>
        <w:t xml:space="preserve">Providers billing MassHealth for </w:t>
      </w:r>
      <w:r w:rsidR="002A3B96" w:rsidRPr="00AF703B">
        <w:rPr>
          <w:rFonts w:ascii="Georgia" w:hAnsi="Georgia" w:cs="Arial"/>
          <w:sz w:val="22"/>
          <w:szCs w:val="22"/>
        </w:rPr>
        <w:t xml:space="preserve">specimen </w:t>
      </w:r>
      <w:r w:rsidR="006D5FDE" w:rsidRPr="00AF703B">
        <w:rPr>
          <w:rFonts w:ascii="Georgia" w:hAnsi="Georgia" w:cs="Arial"/>
          <w:sz w:val="22"/>
          <w:szCs w:val="22"/>
        </w:rPr>
        <w:t>collection services rendered pursuant to this policy must use HCPCS codes G2023 or G2024.</w:t>
      </w:r>
      <w:r w:rsidRPr="00AF703B">
        <w:rPr>
          <w:rFonts w:ascii="Georgia" w:hAnsi="Georgia" w:cs="Arial"/>
          <w:sz w:val="22"/>
          <w:szCs w:val="22"/>
        </w:rPr>
        <w:t xml:space="preserve">  </w:t>
      </w:r>
      <w:r w:rsidR="00AF703B" w:rsidRPr="00AF703B">
        <w:rPr>
          <w:rFonts w:ascii="Georgia" w:hAnsi="Georgia" w:cs="Arial"/>
          <w:sz w:val="22"/>
          <w:szCs w:val="22"/>
        </w:rPr>
        <w:t xml:space="preserve">Specimen collection code </w:t>
      </w:r>
      <w:r w:rsidRPr="00AF703B">
        <w:rPr>
          <w:rFonts w:ascii="Georgia" w:hAnsi="Georgia" w:cs="Arial"/>
          <w:sz w:val="22"/>
          <w:szCs w:val="22"/>
        </w:rPr>
        <w:t xml:space="preserve">G2023 is </w:t>
      </w:r>
      <w:r w:rsidR="00AB0DB3">
        <w:rPr>
          <w:rFonts w:ascii="Georgia" w:hAnsi="Georgia" w:cs="Arial"/>
          <w:sz w:val="22"/>
          <w:szCs w:val="22"/>
        </w:rPr>
        <w:t xml:space="preserve">currently </w:t>
      </w:r>
      <w:r w:rsidRPr="00AF703B">
        <w:rPr>
          <w:rFonts w:ascii="Georgia" w:hAnsi="Georgia" w:cs="Arial"/>
          <w:sz w:val="22"/>
          <w:szCs w:val="22"/>
        </w:rPr>
        <w:t>payable at $23.46 and G202</w:t>
      </w:r>
      <w:r w:rsidR="001C1917">
        <w:rPr>
          <w:rFonts w:ascii="Georgia" w:hAnsi="Georgia" w:cs="Arial"/>
          <w:sz w:val="22"/>
          <w:szCs w:val="22"/>
        </w:rPr>
        <w:t>4</w:t>
      </w:r>
      <w:r w:rsidRPr="00AF703B">
        <w:rPr>
          <w:rFonts w:ascii="Georgia" w:hAnsi="Georgia" w:cs="Arial"/>
          <w:sz w:val="22"/>
          <w:szCs w:val="22"/>
        </w:rPr>
        <w:t xml:space="preserve"> is </w:t>
      </w:r>
      <w:r w:rsidR="00AB0DB3">
        <w:rPr>
          <w:rFonts w:ascii="Georgia" w:hAnsi="Georgia" w:cs="Arial"/>
          <w:sz w:val="22"/>
          <w:szCs w:val="22"/>
        </w:rPr>
        <w:t xml:space="preserve">currently </w:t>
      </w:r>
      <w:r w:rsidRPr="00AF703B">
        <w:rPr>
          <w:rFonts w:ascii="Georgia" w:hAnsi="Georgia" w:cs="Arial"/>
          <w:sz w:val="22"/>
          <w:szCs w:val="22"/>
        </w:rPr>
        <w:t>payable at $25.46</w:t>
      </w:r>
      <w:r w:rsidR="00AF703B" w:rsidRPr="00AF703B">
        <w:rPr>
          <w:rFonts w:ascii="Georgia" w:hAnsi="Georgia" w:cs="Arial"/>
          <w:sz w:val="22"/>
          <w:szCs w:val="22"/>
        </w:rPr>
        <w:t xml:space="preserve">, as set forth in </w:t>
      </w:r>
      <w:hyperlink r:id="rId18" w:history="1">
        <w:r w:rsidR="00AF703B" w:rsidRPr="00AF703B">
          <w:rPr>
            <w:rStyle w:val="Hyperlink"/>
            <w:rFonts w:ascii="Georgia" w:hAnsi="Georgia" w:cs="Arial"/>
            <w:sz w:val="22"/>
            <w:szCs w:val="22"/>
          </w:rPr>
          <w:t>Administrative Bulletin 20-44</w:t>
        </w:r>
      </w:hyperlink>
      <w:r w:rsidRPr="00AF703B">
        <w:rPr>
          <w:rFonts w:ascii="Georgia" w:hAnsi="Georgia" w:cs="Arial"/>
          <w:sz w:val="22"/>
          <w:szCs w:val="22"/>
        </w:rPr>
        <w:t xml:space="preserve">.  </w:t>
      </w:r>
      <w:r w:rsidR="00B55E94" w:rsidRPr="00AF703B">
        <w:rPr>
          <w:rFonts w:ascii="Georgia" w:hAnsi="Georgia" w:cs="Arial"/>
          <w:sz w:val="22"/>
          <w:szCs w:val="22"/>
        </w:rPr>
        <w:t xml:space="preserve">MassHealth permits providers enrolled in the MassHealth physician, acute outpatient hospital, community health center, family planning agency, or clinical laboratory programs to bill for these </w:t>
      </w:r>
      <w:r w:rsidR="003139F5">
        <w:rPr>
          <w:rFonts w:ascii="Georgia" w:hAnsi="Georgia" w:cs="Arial"/>
          <w:sz w:val="22"/>
          <w:szCs w:val="22"/>
        </w:rPr>
        <w:t>services</w:t>
      </w:r>
      <w:r w:rsidR="00B55E94" w:rsidRPr="00AF703B">
        <w:rPr>
          <w:rFonts w:ascii="Georgia" w:hAnsi="Georgia" w:cs="Arial"/>
          <w:sz w:val="22"/>
          <w:szCs w:val="22"/>
        </w:rPr>
        <w:t>.</w:t>
      </w:r>
      <w:r w:rsidR="00B55E94" w:rsidRPr="005066F8">
        <w:rPr>
          <w:rFonts w:ascii="Georgia" w:hAnsi="Georgia"/>
          <w:sz w:val="22"/>
          <w:szCs w:val="22"/>
        </w:rPr>
        <w:t xml:space="preserve">  </w:t>
      </w:r>
    </w:p>
    <w:p w14:paraId="18322D68" w14:textId="38C9A67B" w:rsidR="003D0051" w:rsidRDefault="003D0051" w:rsidP="00A17CAF">
      <w:pPr>
        <w:spacing w:before="120"/>
        <w:ind w:left="360"/>
        <w:rPr>
          <w:rFonts w:ascii="Georgia" w:hAnsi="Georgia"/>
          <w:iCs/>
          <w:sz w:val="22"/>
          <w:szCs w:val="22"/>
        </w:rPr>
      </w:pPr>
      <w:r>
        <w:rPr>
          <w:rFonts w:ascii="Georgia" w:hAnsi="Georgia"/>
          <w:sz w:val="22"/>
          <w:szCs w:val="22"/>
        </w:rPr>
        <w:t>Under</w:t>
      </w:r>
      <w:r w:rsidR="00A17CAF" w:rsidRPr="005066F8">
        <w:rPr>
          <w:rFonts w:ascii="Georgia" w:hAnsi="Georgia"/>
          <w:sz w:val="22"/>
          <w:szCs w:val="22"/>
        </w:rPr>
        <w:t xml:space="preserve"> this </w:t>
      </w:r>
      <w:r>
        <w:rPr>
          <w:rFonts w:ascii="Georgia" w:hAnsi="Georgia"/>
          <w:sz w:val="22"/>
          <w:szCs w:val="22"/>
        </w:rPr>
        <w:t>b</w:t>
      </w:r>
      <w:r w:rsidRPr="005066F8">
        <w:rPr>
          <w:rFonts w:ascii="Georgia" w:hAnsi="Georgia"/>
          <w:sz w:val="22"/>
          <w:szCs w:val="22"/>
        </w:rPr>
        <w:t>ulletin</w:t>
      </w:r>
      <w:r w:rsidR="00A17CAF" w:rsidRPr="005066F8">
        <w:rPr>
          <w:rFonts w:ascii="Georgia" w:hAnsi="Georgia"/>
          <w:sz w:val="22"/>
          <w:szCs w:val="22"/>
        </w:rPr>
        <w:t xml:space="preserve">, </w:t>
      </w:r>
      <w:proofErr w:type="spellStart"/>
      <w:r w:rsidR="00A17CAF" w:rsidRPr="005066F8">
        <w:rPr>
          <w:rFonts w:ascii="Georgia" w:hAnsi="Georgia"/>
          <w:sz w:val="22"/>
          <w:szCs w:val="22"/>
        </w:rPr>
        <w:t>MassHealth</w:t>
      </w:r>
      <w:proofErr w:type="spellEnd"/>
      <w:r w:rsidR="00A17CAF" w:rsidRPr="005066F8">
        <w:rPr>
          <w:rFonts w:ascii="Georgia" w:hAnsi="Georgia"/>
          <w:sz w:val="22"/>
          <w:szCs w:val="22"/>
        </w:rPr>
        <w:t xml:space="preserve"> is also </w:t>
      </w:r>
      <w:r w:rsidR="003139F5">
        <w:rPr>
          <w:rFonts w:ascii="Georgia" w:hAnsi="Georgia"/>
          <w:sz w:val="22"/>
          <w:szCs w:val="22"/>
        </w:rPr>
        <w:t>allowing</w:t>
      </w:r>
      <w:r w:rsidR="001C1917">
        <w:rPr>
          <w:rFonts w:ascii="Georgia" w:hAnsi="Georgia"/>
          <w:sz w:val="22"/>
          <w:szCs w:val="22"/>
        </w:rPr>
        <w:t xml:space="preserve"> </w:t>
      </w:r>
      <w:r w:rsidR="00A65C0B" w:rsidRPr="005066F8">
        <w:rPr>
          <w:rFonts w:ascii="Georgia" w:hAnsi="Georgia"/>
          <w:iCs/>
          <w:sz w:val="22"/>
          <w:szCs w:val="22"/>
        </w:rPr>
        <w:t xml:space="preserve">eligible </w:t>
      </w:r>
      <w:r w:rsidR="00B55E94" w:rsidRPr="005066F8">
        <w:rPr>
          <w:rFonts w:ascii="Georgia" w:hAnsi="Georgia"/>
          <w:iCs/>
          <w:sz w:val="22"/>
          <w:szCs w:val="22"/>
        </w:rPr>
        <w:t xml:space="preserve">providers </w:t>
      </w:r>
      <w:r w:rsidR="00AB0DB3">
        <w:rPr>
          <w:rFonts w:ascii="Georgia" w:hAnsi="Georgia"/>
          <w:iCs/>
          <w:sz w:val="22"/>
          <w:szCs w:val="22"/>
        </w:rPr>
        <w:t>to</w:t>
      </w:r>
      <w:r w:rsidR="00B55E94" w:rsidRPr="005066F8">
        <w:rPr>
          <w:rFonts w:ascii="Georgia" w:hAnsi="Georgia"/>
          <w:iCs/>
          <w:sz w:val="22"/>
          <w:szCs w:val="22"/>
        </w:rPr>
        <w:t xml:space="preserve"> apply</w:t>
      </w:r>
      <w:r w:rsidR="00AB0DB3">
        <w:rPr>
          <w:rFonts w:ascii="Georgia" w:hAnsi="Georgia"/>
          <w:iCs/>
          <w:sz w:val="22"/>
          <w:szCs w:val="22"/>
        </w:rPr>
        <w:t xml:space="preserve"> modifier “CG”</w:t>
      </w:r>
      <w:r w:rsidR="00B55E94" w:rsidRPr="005066F8">
        <w:rPr>
          <w:rFonts w:ascii="Georgia" w:hAnsi="Georgia"/>
          <w:iCs/>
          <w:sz w:val="22"/>
          <w:szCs w:val="22"/>
        </w:rPr>
        <w:t xml:space="preserve"> </w:t>
      </w:r>
      <w:r w:rsidR="00A17CAF" w:rsidRPr="00A17CAF">
        <w:rPr>
          <w:rFonts w:ascii="Georgia" w:hAnsi="Georgia"/>
          <w:iCs/>
          <w:sz w:val="22"/>
          <w:szCs w:val="22"/>
        </w:rPr>
        <w:t xml:space="preserve">to </w:t>
      </w:r>
      <w:r w:rsidR="002C5DB7">
        <w:rPr>
          <w:rFonts w:ascii="Georgia" w:hAnsi="Georgia"/>
          <w:iCs/>
          <w:sz w:val="22"/>
          <w:szCs w:val="22"/>
        </w:rPr>
        <w:t xml:space="preserve">codes </w:t>
      </w:r>
      <w:r w:rsidR="00A17CAF" w:rsidRPr="00A17CAF">
        <w:rPr>
          <w:rFonts w:ascii="Georgia" w:hAnsi="Georgia"/>
          <w:iCs/>
          <w:sz w:val="22"/>
          <w:szCs w:val="22"/>
        </w:rPr>
        <w:t>G2023</w:t>
      </w:r>
      <w:r w:rsidR="001C1917">
        <w:rPr>
          <w:rFonts w:ascii="Georgia" w:hAnsi="Georgia"/>
          <w:iCs/>
          <w:sz w:val="22"/>
          <w:szCs w:val="22"/>
        </w:rPr>
        <w:t xml:space="preserve"> and G2024</w:t>
      </w:r>
      <w:r>
        <w:rPr>
          <w:rFonts w:ascii="Georgia" w:hAnsi="Georgia"/>
          <w:iCs/>
          <w:sz w:val="22"/>
          <w:szCs w:val="22"/>
        </w:rPr>
        <w:t>, which will</w:t>
      </w:r>
      <w:r w:rsidR="00A17CAF" w:rsidRPr="00A17CAF">
        <w:rPr>
          <w:rFonts w:ascii="Georgia" w:hAnsi="Georgia"/>
          <w:iCs/>
          <w:sz w:val="22"/>
          <w:szCs w:val="22"/>
        </w:rPr>
        <w:t xml:space="preserve"> trigger additional payment</w:t>
      </w:r>
      <w:r w:rsidR="001C1917">
        <w:rPr>
          <w:rFonts w:ascii="Georgia" w:hAnsi="Georgia"/>
          <w:iCs/>
          <w:sz w:val="22"/>
          <w:szCs w:val="22"/>
        </w:rPr>
        <w:t xml:space="preserve">, </w:t>
      </w:r>
      <w:r w:rsidR="00632E54">
        <w:rPr>
          <w:rFonts w:ascii="Georgia" w:hAnsi="Georgia"/>
          <w:iCs/>
          <w:sz w:val="22"/>
          <w:szCs w:val="22"/>
        </w:rPr>
        <w:t xml:space="preserve">the rate of which will </w:t>
      </w:r>
      <w:r w:rsidR="001C1917">
        <w:rPr>
          <w:rFonts w:ascii="Georgia" w:hAnsi="Georgia"/>
          <w:iCs/>
          <w:sz w:val="22"/>
          <w:szCs w:val="22"/>
        </w:rPr>
        <w:t xml:space="preserve">be established by a forthcoming EOHHS </w:t>
      </w:r>
      <w:r>
        <w:rPr>
          <w:rFonts w:ascii="Georgia" w:hAnsi="Georgia"/>
          <w:iCs/>
          <w:sz w:val="22"/>
          <w:szCs w:val="22"/>
        </w:rPr>
        <w:t>administrative bulletin</w:t>
      </w:r>
      <w:r w:rsidR="00A17CAF" w:rsidRPr="005066F8">
        <w:rPr>
          <w:rFonts w:ascii="Georgia" w:hAnsi="Georgia"/>
          <w:iCs/>
          <w:sz w:val="22"/>
          <w:szCs w:val="22"/>
        </w:rPr>
        <w:t xml:space="preserve">.  This modifier can be </w:t>
      </w:r>
      <w:r w:rsidR="003139F5">
        <w:rPr>
          <w:rFonts w:ascii="Georgia" w:hAnsi="Georgia"/>
          <w:iCs/>
          <w:sz w:val="22"/>
          <w:szCs w:val="22"/>
        </w:rPr>
        <w:t>applied</w:t>
      </w:r>
      <w:r w:rsidR="00A17CAF" w:rsidRPr="005066F8">
        <w:rPr>
          <w:rFonts w:ascii="Georgia" w:hAnsi="Georgia"/>
          <w:iCs/>
          <w:sz w:val="22"/>
          <w:szCs w:val="22"/>
        </w:rPr>
        <w:t xml:space="preserve"> when, in addition to </w:t>
      </w:r>
      <w:r w:rsidR="00E6030F">
        <w:rPr>
          <w:rFonts w:ascii="Georgia" w:hAnsi="Georgia"/>
          <w:iCs/>
          <w:sz w:val="22"/>
          <w:szCs w:val="22"/>
        </w:rPr>
        <w:t xml:space="preserve">collecting the </w:t>
      </w:r>
      <w:r w:rsidR="00A17CAF" w:rsidRPr="005066F8">
        <w:rPr>
          <w:rFonts w:ascii="Georgia" w:hAnsi="Georgia"/>
          <w:iCs/>
          <w:sz w:val="22"/>
          <w:szCs w:val="22"/>
        </w:rPr>
        <w:t>specimen</w:t>
      </w:r>
      <w:r w:rsidR="00E6030F">
        <w:rPr>
          <w:rFonts w:ascii="Georgia" w:hAnsi="Georgia"/>
          <w:iCs/>
          <w:sz w:val="22"/>
          <w:szCs w:val="22"/>
        </w:rPr>
        <w:t xml:space="preserve">, </w:t>
      </w:r>
      <w:r w:rsidR="00A65C0B" w:rsidRPr="005066F8">
        <w:rPr>
          <w:rFonts w:ascii="Georgia" w:hAnsi="Georgia"/>
          <w:iCs/>
          <w:sz w:val="22"/>
          <w:szCs w:val="22"/>
        </w:rPr>
        <w:t>the provider</w:t>
      </w:r>
      <w:r w:rsidR="00E6030F">
        <w:rPr>
          <w:rFonts w:ascii="Georgia" w:hAnsi="Georgia"/>
          <w:iCs/>
          <w:sz w:val="22"/>
          <w:szCs w:val="22"/>
        </w:rPr>
        <w:t>:</w:t>
      </w:r>
      <w:r w:rsidR="00A65C0B" w:rsidRPr="005066F8">
        <w:rPr>
          <w:rFonts w:ascii="Georgia" w:hAnsi="Georgia"/>
          <w:iCs/>
          <w:sz w:val="22"/>
          <w:szCs w:val="22"/>
        </w:rPr>
        <w:t xml:space="preserve"> </w:t>
      </w:r>
    </w:p>
    <w:p w14:paraId="48D6A159" w14:textId="77777777" w:rsidR="003D0051" w:rsidRDefault="00A17CAF" w:rsidP="00C427D3">
      <w:pPr>
        <w:spacing w:before="120"/>
        <w:ind w:left="720"/>
        <w:rPr>
          <w:rFonts w:ascii="Georgia" w:hAnsi="Georgia"/>
          <w:iCs/>
          <w:sz w:val="22"/>
          <w:szCs w:val="22"/>
        </w:rPr>
      </w:pPr>
      <w:r w:rsidRPr="005066F8">
        <w:rPr>
          <w:rFonts w:ascii="Georgia" w:hAnsi="Georgia"/>
          <w:iCs/>
          <w:sz w:val="22"/>
          <w:szCs w:val="22"/>
        </w:rPr>
        <w:t xml:space="preserve">1) </w:t>
      </w:r>
      <w:proofErr w:type="gramStart"/>
      <w:r w:rsidRPr="005066F8">
        <w:rPr>
          <w:rFonts w:ascii="Georgia" w:hAnsi="Georgia"/>
          <w:iCs/>
          <w:sz w:val="22"/>
          <w:szCs w:val="22"/>
        </w:rPr>
        <w:t>has</w:t>
      </w:r>
      <w:proofErr w:type="gramEnd"/>
      <w:r w:rsidRPr="005066F8">
        <w:rPr>
          <w:rFonts w:ascii="Georgia" w:hAnsi="Georgia"/>
          <w:iCs/>
          <w:sz w:val="22"/>
          <w:szCs w:val="22"/>
        </w:rPr>
        <w:t xml:space="preserve"> a </w:t>
      </w:r>
      <w:r w:rsidR="001310CF">
        <w:rPr>
          <w:rFonts w:ascii="Georgia" w:hAnsi="Georgia"/>
          <w:iCs/>
          <w:sz w:val="22"/>
          <w:szCs w:val="22"/>
        </w:rPr>
        <w:t xml:space="preserve">qualified </w:t>
      </w:r>
      <w:r w:rsidRPr="005066F8">
        <w:rPr>
          <w:rFonts w:ascii="Georgia" w:hAnsi="Georgia"/>
          <w:iCs/>
          <w:sz w:val="22"/>
          <w:szCs w:val="22"/>
        </w:rPr>
        <w:t>o</w:t>
      </w:r>
      <w:r w:rsidRPr="00A17CAF">
        <w:rPr>
          <w:rFonts w:ascii="Georgia" w:hAnsi="Georgia"/>
          <w:iCs/>
          <w:sz w:val="22"/>
          <w:szCs w:val="22"/>
        </w:rPr>
        <w:t xml:space="preserve">rdering </w:t>
      </w:r>
      <w:r w:rsidRPr="005066F8">
        <w:rPr>
          <w:rFonts w:ascii="Georgia" w:hAnsi="Georgia"/>
          <w:iCs/>
          <w:sz w:val="22"/>
          <w:szCs w:val="22"/>
        </w:rPr>
        <w:t>clinician</w:t>
      </w:r>
      <w:r w:rsidR="005066F8">
        <w:rPr>
          <w:rFonts w:ascii="Georgia" w:hAnsi="Georgia"/>
          <w:iCs/>
          <w:sz w:val="22"/>
          <w:szCs w:val="22"/>
        </w:rPr>
        <w:t xml:space="preserve"> present at the specimen collection site</w:t>
      </w:r>
      <w:r w:rsidR="0035520F">
        <w:rPr>
          <w:rFonts w:ascii="Georgia" w:hAnsi="Georgia"/>
          <w:iCs/>
          <w:sz w:val="22"/>
          <w:szCs w:val="22"/>
        </w:rPr>
        <w:t xml:space="preserve"> </w:t>
      </w:r>
      <w:r w:rsidR="00D04F8A">
        <w:rPr>
          <w:rFonts w:ascii="Georgia" w:hAnsi="Georgia"/>
          <w:iCs/>
          <w:sz w:val="22"/>
          <w:szCs w:val="22"/>
        </w:rPr>
        <w:t>available to</w:t>
      </w:r>
      <w:r w:rsidR="005066F8">
        <w:rPr>
          <w:rFonts w:ascii="Georgia" w:hAnsi="Georgia"/>
          <w:iCs/>
          <w:sz w:val="22"/>
          <w:szCs w:val="22"/>
        </w:rPr>
        <w:t xml:space="preserve"> </w:t>
      </w:r>
      <w:r w:rsidR="001C1917">
        <w:rPr>
          <w:rFonts w:ascii="Georgia" w:hAnsi="Georgia"/>
          <w:iCs/>
          <w:sz w:val="22"/>
          <w:szCs w:val="22"/>
        </w:rPr>
        <w:t>order</w:t>
      </w:r>
      <w:r w:rsidR="00AC0CA3">
        <w:rPr>
          <w:rFonts w:ascii="Georgia" w:hAnsi="Georgia"/>
          <w:iCs/>
          <w:sz w:val="22"/>
          <w:szCs w:val="22"/>
        </w:rPr>
        <w:t xml:space="preserve"> medically necessary</w:t>
      </w:r>
      <w:r w:rsidR="003139F5">
        <w:rPr>
          <w:rFonts w:ascii="Georgia" w:hAnsi="Georgia"/>
          <w:iCs/>
          <w:sz w:val="22"/>
          <w:szCs w:val="22"/>
        </w:rPr>
        <w:t xml:space="preserve"> COVID-19</w:t>
      </w:r>
      <w:r w:rsidR="005066F8">
        <w:rPr>
          <w:rFonts w:ascii="Georgia" w:hAnsi="Georgia"/>
          <w:iCs/>
          <w:sz w:val="22"/>
          <w:szCs w:val="22"/>
        </w:rPr>
        <w:t xml:space="preserve"> test</w:t>
      </w:r>
      <w:r w:rsidR="00D04F8A">
        <w:rPr>
          <w:rFonts w:ascii="Georgia" w:hAnsi="Georgia"/>
          <w:iCs/>
          <w:sz w:val="22"/>
          <w:szCs w:val="22"/>
        </w:rPr>
        <w:t>s</w:t>
      </w:r>
      <w:r w:rsidRPr="005066F8">
        <w:rPr>
          <w:rFonts w:ascii="Georgia" w:hAnsi="Georgia"/>
          <w:iCs/>
          <w:sz w:val="22"/>
          <w:szCs w:val="22"/>
        </w:rPr>
        <w:t xml:space="preserve">; and </w:t>
      </w:r>
    </w:p>
    <w:p w14:paraId="4F60EDD3" w14:textId="6CF8C18D" w:rsidR="00A17CAF" w:rsidRPr="005066F8" w:rsidRDefault="00A17CAF" w:rsidP="00C427D3">
      <w:pPr>
        <w:spacing w:before="120"/>
        <w:ind w:left="720"/>
        <w:rPr>
          <w:rFonts w:ascii="Georgia" w:hAnsi="Georgia"/>
          <w:sz w:val="22"/>
          <w:szCs w:val="22"/>
        </w:rPr>
      </w:pPr>
      <w:r w:rsidRPr="005066F8">
        <w:rPr>
          <w:rFonts w:ascii="Georgia" w:hAnsi="Georgia"/>
          <w:iCs/>
          <w:sz w:val="22"/>
          <w:szCs w:val="22"/>
        </w:rPr>
        <w:t>2)</w:t>
      </w:r>
      <w:r w:rsidR="00D04F8A">
        <w:rPr>
          <w:rFonts w:ascii="Georgia" w:hAnsi="Georgia"/>
          <w:iCs/>
          <w:sz w:val="22"/>
          <w:szCs w:val="22"/>
        </w:rPr>
        <w:t xml:space="preserve"> </w:t>
      </w:r>
      <w:proofErr w:type="gramStart"/>
      <w:r w:rsidR="00D04F8A">
        <w:rPr>
          <w:rFonts w:ascii="Georgia" w:hAnsi="Georgia"/>
          <w:iCs/>
          <w:sz w:val="22"/>
          <w:szCs w:val="22"/>
        </w:rPr>
        <w:t>ensures</w:t>
      </w:r>
      <w:proofErr w:type="gramEnd"/>
      <w:r w:rsidR="00D04F8A">
        <w:rPr>
          <w:rFonts w:ascii="Georgia" w:hAnsi="Georgia"/>
          <w:iCs/>
          <w:sz w:val="22"/>
          <w:szCs w:val="22"/>
        </w:rPr>
        <w:t xml:space="preserve"> that</w:t>
      </w:r>
      <w:r w:rsidRPr="005066F8">
        <w:rPr>
          <w:rFonts w:ascii="Georgia" w:hAnsi="Georgia"/>
          <w:iCs/>
          <w:sz w:val="22"/>
          <w:szCs w:val="22"/>
        </w:rPr>
        <w:t xml:space="preserve"> </w:t>
      </w:r>
      <w:r w:rsidR="001310CF">
        <w:rPr>
          <w:rFonts w:ascii="Georgia" w:hAnsi="Georgia"/>
          <w:iCs/>
          <w:sz w:val="22"/>
          <w:szCs w:val="22"/>
        </w:rPr>
        <w:t xml:space="preserve">the test </w:t>
      </w:r>
      <w:r w:rsidRPr="005066F8">
        <w:rPr>
          <w:rFonts w:ascii="Georgia" w:hAnsi="Georgia"/>
          <w:iCs/>
          <w:sz w:val="22"/>
          <w:szCs w:val="22"/>
        </w:rPr>
        <w:t>results</w:t>
      </w:r>
      <w:r w:rsidR="003139F5">
        <w:rPr>
          <w:rFonts w:ascii="Georgia" w:hAnsi="Georgia"/>
          <w:iCs/>
          <w:sz w:val="22"/>
          <w:szCs w:val="22"/>
        </w:rPr>
        <w:t xml:space="preserve"> </w:t>
      </w:r>
      <w:r w:rsidR="00D04F8A">
        <w:rPr>
          <w:rFonts w:ascii="Georgia" w:hAnsi="Georgia"/>
          <w:iCs/>
          <w:sz w:val="22"/>
          <w:szCs w:val="22"/>
        </w:rPr>
        <w:t>(and any initial follow-up counseling, as appropriate) are provided</w:t>
      </w:r>
      <w:r w:rsidRPr="005066F8">
        <w:rPr>
          <w:rFonts w:ascii="Georgia" w:hAnsi="Georgia"/>
          <w:iCs/>
          <w:sz w:val="22"/>
          <w:szCs w:val="22"/>
        </w:rPr>
        <w:t xml:space="preserve"> to </w:t>
      </w:r>
      <w:r w:rsidR="005066F8">
        <w:rPr>
          <w:rFonts w:ascii="Georgia" w:hAnsi="Georgia"/>
          <w:iCs/>
          <w:sz w:val="22"/>
          <w:szCs w:val="22"/>
        </w:rPr>
        <w:t xml:space="preserve">the </w:t>
      </w:r>
      <w:r w:rsidR="001C1917">
        <w:rPr>
          <w:rFonts w:ascii="Georgia" w:hAnsi="Georgia"/>
          <w:iCs/>
          <w:sz w:val="22"/>
          <w:szCs w:val="22"/>
        </w:rPr>
        <w:t>member</w:t>
      </w:r>
      <w:r w:rsidR="00D04F8A">
        <w:rPr>
          <w:rFonts w:ascii="Georgia" w:hAnsi="Georgia"/>
          <w:iCs/>
          <w:sz w:val="22"/>
          <w:szCs w:val="22"/>
        </w:rPr>
        <w:t>, either directly or through the member’s ordering clinician</w:t>
      </w:r>
      <w:r w:rsidRPr="005066F8">
        <w:rPr>
          <w:rFonts w:ascii="Georgia" w:hAnsi="Georgia"/>
          <w:iCs/>
          <w:sz w:val="22"/>
          <w:szCs w:val="22"/>
        </w:rPr>
        <w:t xml:space="preserve">.  </w:t>
      </w:r>
    </w:p>
    <w:p w14:paraId="24026478" w14:textId="795530FD" w:rsidR="00A17CAF" w:rsidRPr="005066F8" w:rsidRDefault="0035520F" w:rsidP="001310CF">
      <w:pPr>
        <w:spacing w:before="120"/>
        <w:ind w:left="360"/>
        <w:rPr>
          <w:rFonts w:ascii="Georgia" w:hAnsi="Georgia"/>
          <w:sz w:val="22"/>
          <w:szCs w:val="22"/>
        </w:rPr>
      </w:pPr>
      <w:r>
        <w:rPr>
          <w:rFonts w:ascii="Georgia" w:hAnsi="Georgia"/>
          <w:iCs/>
          <w:sz w:val="22"/>
          <w:szCs w:val="22"/>
        </w:rPr>
        <w:t xml:space="preserve">This modifier </w:t>
      </w:r>
      <w:r w:rsidR="00D516D6">
        <w:rPr>
          <w:rFonts w:ascii="Georgia" w:hAnsi="Georgia"/>
          <w:iCs/>
          <w:sz w:val="22"/>
          <w:szCs w:val="22"/>
        </w:rPr>
        <w:t>may only be</w:t>
      </w:r>
      <w:r w:rsidR="002C5DB7">
        <w:rPr>
          <w:rFonts w:ascii="Georgia" w:hAnsi="Georgia"/>
          <w:iCs/>
          <w:sz w:val="22"/>
          <w:szCs w:val="22"/>
        </w:rPr>
        <w:t xml:space="preserve"> applied to </w:t>
      </w:r>
      <w:r w:rsidR="00D04F8A">
        <w:rPr>
          <w:rFonts w:ascii="Georgia" w:hAnsi="Georgia"/>
          <w:iCs/>
          <w:sz w:val="22"/>
          <w:szCs w:val="22"/>
        </w:rPr>
        <w:t xml:space="preserve">codes </w:t>
      </w:r>
      <w:r w:rsidR="002C5DB7" w:rsidRPr="00A17CAF">
        <w:rPr>
          <w:rFonts w:ascii="Georgia" w:hAnsi="Georgia"/>
          <w:iCs/>
          <w:sz w:val="22"/>
          <w:szCs w:val="22"/>
        </w:rPr>
        <w:t>G2023</w:t>
      </w:r>
      <w:r w:rsidR="002C5DB7">
        <w:rPr>
          <w:rFonts w:ascii="Georgia" w:hAnsi="Georgia"/>
          <w:iCs/>
          <w:sz w:val="22"/>
          <w:szCs w:val="22"/>
        </w:rPr>
        <w:t xml:space="preserve"> and G2024</w:t>
      </w:r>
      <w:r w:rsidR="00D516D6">
        <w:rPr>
          <w:rFonts w:ascii="Georgia" w:hAnsi="Georgia"/>
          <w:iCs/>
          <w:sz w:val="22"/>
          <w:szCs w:val="22"/>
        </w:rPr>
        <w:t xml:space="preserve"> </w:t>
      </w:r>
      <w:r w:rsidR="00A17467">
        <w:rPr>
          <w:rFonts w:ascii="Georgia" w:hAnsi="Georgia"/>
          <w:iCs/>
          <w:sz w:val="22"/>
          <w:szCs w:val="22"/>
        </w:rPr>
        <w:t xml:space="preserve">when </w:t>
      </w:r>
      <w:r>
        <w:rPr>
          <w:rFonts w:ascii="Georgia" w:hAnsi="Georgia"/>
          <w:iCs/>
          <w:sz w:val="22"/>
          <w:szCs w:val="22"/>
        </w:rPr>
        <w:t xml:space="preserve">the provider </w:t>
      </w:r>
      <w:r w:rsidR="00E6030F">
        <w:rPr>
          <w:rFonts w:ascii="Georgia" w:hAnsi="Georgia"/>
          <w:iCs/>
          <w:sz w:val="22"/>
          <w:szCs w:val="22"/>
        </w:rPr>
        <w:t>does</w:t>
      </w:r>
      <w:r>
        <w:rPr>
          <w:rFonts w:ascii="Georgia" w:hAnsi="Georgia"/>
          <w:iCs/>
          <w:sz w:val="22"/>
          <w:szCs w:val="22"/>
        </w:rPr>
        <w:t xml:space="preserve"> not</w:t>
      </w:r>
      <w:r w:rsidR="00D516D6">
        <w:rPr>
          <w:rFonts w:ascii="Georgia" w:hAnsi="Georgia"/>
          <w:iCs/>
          <w:sz w:val="22"/>
          <w:szCs w:val="22"/>
        </w:rPr>
        <w:t xml:space="preserve"> separately</w:t>
      </w:r>
      <w:r>
        <w:rPr>
          <w:rFonts w:ascii="Georgia" w:hAnsi="Georgia"/>
          <w:iCs/>
          <w:sz w:val="22"/>
          <w:szCs w:val="22"/>
        </w:rPr>
        <w:t xml:space="preserve"> bill </w:t>
      </w:r>
      <w:r w:rsidR="002C5DB7">
        <w:rPr>
          <w:rFonts w:ascii="Georgia" w:hAnsi="Georgia"/>
          <w:iCs/>
          <w:sz w:val="22"/>
          <w:szCs w:val="22"/>
        </w:rPr>
        <w:t xml:space="preserve">for a medical </w:t>
      </w:r>
      <w:r>
        <w:rPr>
          <w:rFonts w:ascii="Georgia" w:hAnsi="Georgia"/>
          <w:iCs/>
          <w:sz w:val="22"/>
          <w:szCs w:val="22"/>
        </w:rPr>
        <w:t xml:space="preserve">visit </w:t>
      </w:r>
      <w:r w:rsidR="002C5DB7">
        <w:rPr>
          <w:rFonts w:ascii="Georgia" w:hAnsi="Georgia"/>
          <w:iCs/>
          <w:sz w:val="22"/>
          <w:szCs w:val="22"/>
        </w:rPr>
        <w:t>or encounter</w:t>
      </w:r>
      <w:r>
        <w:rPr>
          <w:rFonts w:ascii="Georgia" w:hAnsi="Georgia"/>
          <w:iCs/>
          <w:sz w:val="22"/>
          <w:szCs w:val="22"/>
        </w:rPr>
        <w:t xml:space="preserve"> </w:t>
      </w:r>
      <w:r w:rsidRPr="005066F8">
        <w:rPr>
          <w:rFonts w:ascii="Georgia" w:hAnsi="Georgia"/>
          <w:sz w:val="22"/>
          <w:szCs w:val="22"/>
        </w:rPr>
        <w:t>(</w:t>
      </w:r>
      <w:r w:rsidRPr="005066F8">
        <w:rPr>
          <w:rFonts w:ascii="Georgia" w:hAnsi="Georgia"/>
          <w:i/>
          <w:sz w:val="22"/>
          <w:szCs w:val="22"/>
        </w:rPr>
        <w:t>e.g.</w:t>
      </w:r>
      <w:r w:rsidR="002C5DB7">
        <w:rPr>
          <w:rFonts w:ascii="Georgia" w:hAnsi="Georgia"/>
          <w:i/>
          <w:sz w:val="22"/>
          <w:szCs w:val="22"/>
        </w:rPr>
        <w:t>,</w:t>
      </w:r>
      <w:r w:rsidRPr="005066F8">
        <w:rPr>
          <w:rFonts w:ascii="Georgia" w:hAnsi="Georgia"/>
          <w:sz w:val="22"/>
          <w:szCs w:val="22"/>
        </w:rPr>
        <w:t xml:space="preserve"> E&amp;M or T code)</w:t>
      </w:r>
      <w:r>
        <w:rPr>
          <w:rFonts w:ascii="Georgia" w:hAnsi="Georgia"/>
          <w:sz w:val="22"/>
          <w:szCs w:val="22"/>
        </w:rPr>
        <w:t xml:space="preserve"> </w:t>
      </w:r>
      <w:r w:rsidR="005C5BB5">
        <w:rPr>
          <w:rFonts w:ascii="Georgia" w:hAnsi="Georgia"/>
          <w:sz w:val="22"/>
          <w:szCs w:val="22"/>
        </w:rPr>
        <w:t>for</w:t>
      </w:r>
      <w:r w:rsidR="002475E9">
        <w:rPr>
          <w:rFonts w:ascii="Georgia" w:hAnsi="Georgia"/>
          <w:sz w:val="22"/>
          <w:szCs w:val="22"/>
        </w:rPr>
        <w:t xml:space="preserve"> </w:t>
      </w:r>
      <w:r w:rsidR="002C5DB7">
        <w:rPr>
          <w:rFonts w:ascii="Georgia" w:hAnsi="Georgia"/>
          <w:sz w:val="22"/>
          <w:szCs w:val="22"/>
        </w:rPr>
        <w:t>the actual specimen collection, or for</w:t>
      </w:r>
      <w:r w:rsidR="002475E9">
        <w:rPr>
          <w:rFonts w:ascii="Georgia" w:hAnsi="Georgia"/>
          <w:sz w:val="22"/>
          <w:szCs w:val="22"/>
        </w:rPr>
        <w:t xml:space="preserve"> </w:t>
      </w:r>
      <w:r w:rsidR="00E6030F">
        <w:rPr>
          <w:rFonts w:ascii="Georgia" w:hAnsi="Georgia"/>
          <w:sz w:val="22"/>
          <w:szCs w:val="22"/>
        </w:rPr>
        <w:t xml:space="preserve">the </w:t>
      </w:r>
      <w:r w:rsidR="002C5DB7">
        <w:rPr>
          <w:rFonts w:ascii="Georgia" w:hAnsi="Georgia"/>
          <w:sz w:val="22"/>
          <w:szCs w:val="22"/>
        </w:rPr>
        <w:t>o</w:t>
      </w:r>
      <w:r w:rsidR="002475E9">
        <w:rPr>
          <w:rFonts w:ascii="Georgia" w:hAnsi="Georgia"/>
          <w:sz w:val="22"/>
          <w:szCs w:val="22"/>
        </w:rPr>
        <w:t>rdering or</w:t>
      </w:r>
      <w:r w:rsidR="00E6030F">
        <w:rPr>
          <w:rFonts w:ascii="Georgia" w:hAnsi="Georgia"/>
          <w:sz w:val="22"/>
          <w:szCs w:val="22"/>
        </w:rPr>
        <w:t xml:space="preserve"> the</w:t>
      </w:r>
      <w:r w:rsidR="002475E9">
        <w:rPr>
          <w:rFonts w:ascii="Georgia" w:hAnsi="Georgia"/>
          <w:sz w:val="22"/>
          <w:szCs w:val="22"/>
        </w:rPr>
        <w:t xml:space="preserve"> </w:t>
      </w:r>
      <w:r w:rsidR="003D0051">
        <w:rPr>
          <w:rFonts w:ascii="Georgia" w:hAnsi="Georgia"/>
          <w:sz w:val="22"/>
          <w:szCs w:val="22"/>
        </w:rPr>
        <w:t>initial</w:t>
      </w:r>
      <w:r w:rsidR="00E6030F">
        <w:rPr>
          <w:rFonts w:ascii="Georgia" w:hAnsi="Georgia"/>
          <w:sz w:val="22"/>
          <w:szCs w:val="22"/>
        </w:rPr>
        <w:t xml:space="preserve"> </w:t>
      </w:r>
      <w:r w:rsidR="002475E9">
        <w:rPr>
          <w:rFonts w:ascii="Georgia" w:hAnsi="Georgia"/>
          <w:sz w:val="22"/>
          <w:szCs w:val="22"/>
        </w:rPr>
        <w:t>resulting of the COVID-19</w:t>
      </w:r>
      <w:r w:rsidR="00E6030F">
        <w:rPr>
          <w:rFonts w:ascii="Georgia" w:hAnsi="Georgia"/>
          <w:sz w:val="22"/>
          <w:szCs w:val="22"/>
        </w:rPr>
        <w:t xml:space="preserve"> test</w:t>
      </w:r>
      <w:r>
        <w:rPr>
          <w:rFonts w:ascii="Georgia" w:hAnsi="Georgia"/>
          <w:sz w:val="22"/>
          <w:szCs w:val="22"/>
        </w:rPr>
        <w:t xml:space="preserve">.  </w:t>
      </w:r>
      <w:r w:rsidR="00155E84">
        <w:rPr>
          <w:rFonts w:ascii="Georgia" w:hAnsi="Georgia"/>
          <w:iCs/>
          <w:sz w:val="22"/>
          <w:szCs w:val="22"/>
        </w:rPr>
        <w:t>Put differently</w:t>
      </w:r>
      <w:r w:rsidR="005066F8">
        <w:rPr>
          <w:rFonts w:ascii="Georgia" w:hAnsi="Georgia"/>
          <w:iCs/>
          <w:sz w:val="22"/>
          <w:szCs w:val="22"/>
        </w:rPr>
        <w:t>,</w:t>
      </w:r>
      <w:r w:rsidR="00A65C0B" w:rsidRPr="005066F8">
        <w:rPr>
          <w:rFonts w:ascii="Georgia" w:hAnsi="Georgia"/>
          <w:iCs/>
          <w:sz w:val="22"/>
          <w:szCs w:val="22"/>
        </w:rPr>
        <w:t xml:space="preserve"> </w:t>
      </w:r>
      <w:r w:rsidR="00155E84">
        <w:rPr>
          <w:rFonts w:ascii="Georgia" w:hAnsi="Georgia"/>
          <w:iCs/>
          <w:sz w:val="22"/>
          <w:szCs w:val="22"/>
        </w:rPr>
        <w:t>eligible providers may bill MassHealth for m</w:t>
      </w:r>
      <w:r w:rsidR="00A17CAF" w:rsidRPr="005066F8">
        <w:rPr>
          <w:rFonts w:ascii="Georgia" w:hAnsi="Georgia"/>
          <w:iCs/>
          <w:sz w:val="22"/>
          <w:szCs w:val="22"/>
        </w:rPr>
        <w:t xml:space="preserve">odifier CG applied </w:t>
      </w:r>
      <w:r w:rsidR="00A17CAF" w:rsidRPr="005066F8">
        <w:rPr>
          <w:rFonts w:ascii="Georgia" w:hAnsi="Georgia"/>
          <w:sz w:val="22"/>
          <w:szCs w:val="22"/>
        </w:rPr>
        <w:t xml:space="preserve">to </w:t>
      </w:r>
      <w:r w:rsidR="00D04F8A">
        <w:rPr>
          <w:rFonts w:ascii="Georgia" w:hAnsi="Georgia"/>
          <w:sz w:val="22"/>
          <w:szCs w:val="22"/>
        </w:rPr>
        <w:t xml:space="preserve">codes </w:t>
      </w:r>
      <w:r w:rsidR="00A17CAF" w:rsidRPr="005066F8">
        <w:rPr>
          <w:rFonts w:ascii="Georgia" w:hAnsi="Georgia"/>
          <w:sz w:val="22"/>
          <w:szCs w:val="22"/>
        </w:rPr>
        <w:t>G2023</w:t>
      </w:r>
      <w:r w:rsidR="00D516D6">
        <w:rPr>
          <w:rFonts w:ascii="Georgia" w:hAnsi="Georgia"/>
          <w:sz w:val="22"/>
          <w:szCs w:val="22"/>
        </w:rPr>
        <w:t xml:space="preserve"> or G2024</w:t>
      </w:r>
      <w:r w:rsidR="005C5BB5">
        <w:rPr>
          <w:rFonts w:ascii="Georgia" w:hAnsi="Georgia"/>
          <w:sz w:val="22"/>
          <w:szCs w:val="22"/>
        </w:rPr>
        <w:t>,</w:t>
      </w:r>
      <w:r w:rsidR="00155E84">
        <w:rPr>
          <w:rFonts w:ascii="Georgia" w:hAnsi="Georgia"/>
          <w:sz w:val="22"/>
          <w:szCs w:val="22"/>
        </w:rPr>
        <w:t xml:space="preserve"> </w:t>
      </w:r>
      <w:r w:rsidR="00155E84">
        <w:rPr>
          <w:rFonts w:ascii="Georgia" w:hAnsi="Georgia"/>
          <w:sz w:val="22"/>
          <w:szCs w:val="22"/>
          <w:u w:val="single"/>
        </w:rPr>
        <w:t>or</w:t>
      </w:r>
      <w:r w:rsidR="005C5BB5" w:rsidRPr="00672456">
        <w:rPr>
          <w:rFonts w:ascii="Georgia" w:hAnsi="Georgia"/>
          <w:sz w:val="22"/>
          <w:szCs w:val="22"/>
        </w:rPr>
        <w:t xml:space="preserve"> a non-modified specimen collection code </w:t>
      </w:r>
      <w:r w:rsidR="005C5BB5">
        <w:rPr>
          <w:rFonts w:ascii="Georgia" w:hAnsi="Georgia"/>
          <w:sz w:val="22"/>
          <w:szCs w:val="22"/>
          <w:u w:val="single"/>
        </w:rPr>
        <w:t>and</w:t>
      </w:r>
      <w:r w:rsidR="002C5DB7">
        <w:rPr>
          <w:rFonts w:ascii="Georgia" w:hAnsi="Georgia"/>
          <w:sz w:val="22"/>
          <w:szCs w:val="22"/>
        </w:rPr>
        <w:t xml:space="preserve"> a medical visit or encounter</w:t>
      </w:r>
      <w:r w:rsidR="00155E84">
        <w:rPr>
          <w:rFonts w:ascii="Georgia" w:hAnsi="Georgia"/>
          <w:sz w:val="22"/>
          <w:szCs w:val="22"/>
        </w:rPr>
        <w:t xml:space="preserve"> during which the provider </w:t>
      </w:r>
      <w:r w:rsidR="002C5DB7">
        <w:rPr>
          <w:rFonts w:ascii="Georgia" w:hAnsi="Georgia"/>
          <w:sz w:val="22"/>
          <w:szCs w:val="22"/>
        </w:rPr>
        <w:t xml:space="preserve">also </w:t>
      </w:r>
      <w:r w:rsidR="00155E84">
        <w:rPr>
          <w:rFonts w:ascii="Georgia" w:hAnsi="Georgia"/>
          <w:sz w:val="22"/>
          <w:szCs w:val="22"/>
        </w:rPr>
        <w:t xml:space="preserve">orders the testing, </w:t>
      </w:r>
      <w:r w:rsidR="002C5DB7">
        <w:rPr>
          <w:rFonts w:ascii="Georgia" w:hAnsi="Georgia"/>
          <w:sz w:val="22"/>
          <w:szCs w:val="22"/>
        </w:rPr>
        <w:t xml:space="preserve">collects the specimen, </w:t>
      </w:r>
      <w:r w:rsidR="00155E84">
        <w:rPr>
          <w:rFonts w:ascii="Georgia" w:hAnsi="Georgia"/>
          <w:sz w:val="22"/>
          <w:szCs w:val="22"/>
        </w:rPr>
        <w:t>or</w:t>
      </w:r>
      <w:r w:rsidR="005C5BB5">
        <w:rPr>
          <w:rFonts w:ascii="Georgia" w:hAnsi="Georgia"/>
          <w:sz w:val="22"/>
          <w:szCs w:val="22"/>
        </w:rPr>
        <w:t xml:space="preserve"> provides the test</w:t>
      </w:r>
      <w:r w:rsidR="00155E84">
        <w:rPr>
          <w:rFonts w:ascii="Georgia" w:hAnsi="Georgia"/>
          <w:sz w:val="22"/>
          <w:szCs w:val="22"/>
        </w:rPr>
        <w:t xml:space="preserve"> results</w:t>
      </w:r>
      <w:r w:rsidR="002475E9">
        <w:rPr>
          <w:rFonts w:ascii="Georgia" w:hAnsi="Georgia"/>
          <w:sz w:val="22"/>
          <w:szCs w:val="22"/>
        </w:rPr>
        <w:t xml:space="preserve"> (and appropriate initial follow-up counseling)</w:t>
      </w:r>
      <w:r w:rsidR="005C5BB5">
        <w:rPr>
          <w:rFonts w:ascii="Georgia" w:hAnsi="Georgia"/>
          <w:sz w:val="22"/>
          <w:szCs w:val="22"/>
        </w:rPr>
        <w:t xml:space="preserve"> </w:t>
      </w:r>
      <w:r w:rsidR="00155E84">
        <w:rPr>
          <w:rFonts w:ascii="Georgia" w:hAnsi="Georgia"/>
          <w:sz w:val="22"/>
          <w:szCs w:val="22"/>
        </w:rPr>
        <w:t>to the member</w:t>
      </w:r>
      <w:r w:rsidR="005066F8">
        <w:rPr>
          <w:rFonts w:ascii="Georgia" w:hAnsi="Georgia"/>
          <w:sz w:val="22"/>
          <w:szCs w:val="22"/>
        </w:rPr>
        <w:t>.</w:t>
      </w:r>
      <w:r w:rsidR="002475E9">
        <w:rPr>
          <w:rFonts w:ascii="Georgia" w:hAnsi="Georgia"/>
          <w:sz w:val="22"/>
          <w:szCs w:val="22"/>
        </w:rPr>
        <w:t xml:space="preserve">  Providers may continue</w:t>
      </w:r>
      <w:r w:rsidR="005C5BB5">
        <w:rPr>
          <w:rFonts w:ascii="Georgia" w:hAnsi="Georgia"/>
          <w:sz w:val="22"/>
          <w:szCs w:val="22"/>
        </w:rPr>
        <w:t xml:space="preserve"> </w:t>
      </w:r>
      <w:r w:rsidR="002475E9">
        <w:rPr>
          <w:rFonts w:ascii="Georgia" w:hAnsi="Georgia"/>
          <w:sz w:val="22"/>
          <w:szCs w:val="22"/>
        </w:rPr>
        <w:t xml:space="preserve">to separately </w:t>
      </w:r>
      <w:r w:rsidR="005C5BB5">
        <w:rPr>
          <w:rFonts w:ascii="Georgia" w:hAnsi="Georgia"/>
          <w:sz w:val="22"/>
          <w:szCs w:val="22"/>
        </w:rPr>
        <w:t xml:space="preserve">bill MassHealth for </w:t>
      </w:r>
      <w:r w:rsidR="002C5DB7">
        <w:rPr>
          <w:rFonts w:ascii="Georgia" w:hAnsi="Georgia"/>
          <w:sz w:val="22"/>
          <w:szCs w:val="22"/>
        </w:rPr>
        <w:t xml:space="preserve">medical </w:t>
      </w:r>
      <w:r w:rsidR="005C5BB5">
        <w:rPr>
          <w:rFonts w:ascii="Georgia" w:hAnsi="Georgia"/>
          <w:sz w:val="22"/>
          <w:szCs w:val="22"/>
        </w:rPr>
        <w:t xml:space="preserve">visits or encounters unrelated to </w:t>
      </w:r>
      <w:r w:rsidR="002C5DB7">
        <w:rPr>
          <w:rFonts w:ascii="Georgia" w:hAnsi="Georgia"/>
          <w:sz w:val="22"/>
          <w:szCs w:val="22"/>
        </w:rPr>
        <w:t>the COVID-19 testing process</w:t>
      </w:r>
      <w:r w:rsidR="00053461">
        <w:rPr>
          <w:rFonts w:ascii="Georgia" w:hAnsi="Georgia"/>
          <w:sz w:val="22"/>
          <w:szCs w:val="22"/>
        </w:rPr>
        <w:t xml:space="preserve"> and for any visits or encounters for medically necessary follow</w:t>
      </w:r>
      <w:r w:rsidR="002475E9">
        <w:rPr>
          <w:rFonts w:ascii="Georgia" w:hAnsi="Georgia"/>
          <w:sz w:val="22"/>
          <w:szCs w:val="22"/>
        </w:rPr>
        <w:t>-up treatment or care beyond the initial resulting</w:t>
      </w:r>
      <w:r w:rsidR="00053461">
        <w:rPr>
          <w:rFonts w:ascii="Georgia" w:hAnsi="Georgia"/>
          <w:sz w:val="22"/>
          <w:szCs w:val="22"/>
        </w:rPr>
        <w:t>.</w:t>
      </w:r>
      <w:r w:rsidR="005066F8">
        <w:rPr>
          <w:rFonts w:ascii="Georgia" w:hAnsi="Georgia"/>
          <w:sz w:val="22"/>
          <w:szCs w:val="22"/>
        </w:rPr>
        <w:t xml:space="preserve"> </w:t>
      </w:r>
      <w:r w:rsidR="00B7552E">
        <w:rPr>
          <w:rFonts w:ascii="Georgia" w:hAnsi="Georgia"/>
          <w:sz w:val="22"/>
          <w:szCs w:val="22"/>
        </w:rPr>
        <w:t xml:space="preserve"> </w:t>
      </w:r>
      <w:r w:rsidR="00C456DF">
        <w:rPr>
          <w:rFonts w:ascii="Georgia" w:hAnsi="Georgia"/>
          <w:sz w:val="22"/>
          <w:szCs w:val="22"/>
        </w:rPr>
        <w:t xml:space="preserve">In addition, providers who have </w:t>
      </w:r>
      <w:r w:rsidR="00973EC2">
        <w:rPr>
          <w:rFonts w:ascii="Georgia" w:hAnsi="Georgia"/>
          <w:sz w:val="22"/>
          <w:szCs w:val="22"/>
        </w:rPr>
        <w:t xml:space="preserve">billed for </w:t>
      </w:r>
      <w:r w:rsidR="00D04F8A">
        <w:rPr>
          <w:rFonts w:ascii="Georgia" w:hAnsi="Georgia"/>
          <w:sz w:val="22"/>
          <w:szCs w:val="22"/>
        </w:rPr>
        <w:t>m</w:t>
      </w:r>
      <w:r w:rsidR="00C456DF">
        <w:rPr>
          <w:rFonts w:ascii="Georgia" w:hAnsi="Georgia"/>
          <w:sz w:val="22"/>
          <w:szCs w:val="22"/>
        </w:rPr>
        <w:t>odifie</w:t>
      </w:r>
      <w:r w:rsidR="00D2717D">
        <w:rPr>
          <w:rFonts w:ascii="Georgia" w:hAnsi="Georgia"/>
          <w:sz w:val="22"/>
          <w:szCs w:val="22"/>
        </w:rPr>
        <w:t>r</w:t>
      </w:r>
      <w:r w:rsidR="00C456DF">
        <w:rPr>
          <w:rFonts w:ascii="Georgia" w:hAnsi="Georgia"/>
          <w:sz w:val="22"/>
          <w:szCs w:val="22"/>
        </w:rPr>
        <w:t xml:space="preserve"> CG</w:t>
      </w:r>
      <w:r w:rsidR="00D04F8A">
        <w:rPr>
          <w:rFonts w:ascii="Georgia" w:hAnsi="Georgia"/>
          <w:sz w:val="22"/>
          <w:szCs w:val="22"/>
        </w:rPr>
        <w:t xml:space="preserve"> applied</w:t>
      </w:r>
      <w:r w:rsidR="00C456DF">
        <w:rPr>
          <w:rFonts w:ascii="Georgia" w:hAnsi="Georgia"/>
          <w:sz w:val="22"/>
          <w:szCs w:val="22"/>
        </w:rPr>
        <w:t xml:space="preserve"> to</w:t>
      </w:r>
      <w:r w:rsidR="00D04F8A">
        <w:rPr>
          <w:rFonts w:ascii="Georgia" w:hAnsi="Georgia"/>
          <w:sz w:val="22"/>
          <w:szCs w:val="22"/>
        </w:rPr>
        <w:t xml:space="preserve"> codes</w:t>
      </w:r>
      <w:r w:rsidR="00C456DF">
        <w:rPr>
          <w:rFonts w:ascii="Georgia" w:hAnsi="Georgia"/>
          <w:sz w:val="22"/>
          <w:szCs w:val="22"/>
        </w:rPr>
        <w:t xml:space="preserve"> G2023</w:t>
      </w:r>
      <w:r w:rsidR="00E441DD">
        <w:rPr>
          <w:rFonts w:ascii="Georgia" w:hAnsi="Georgia"/>
          <w:sz w:val="22"/>
          <w:szCs w:val="22"/>
        </w:rPr>
        <w:t xml:space="preserve"> or G2024</w:t>
      </w:r>
      <w:r w:rsidR="00C456DF">
        <w:rPr>
          <w:rFonts w:ascii="Georgia" w:hAnsi="Georgia"/>
          <w:sz w:val="22"/>
          <w:szCs w:val="22"/>
        </w:rPr>
        <w:t xml:space="preserve"> may also separately bill for COVID-19 laboratory analysis of the specimen billed under codes U0002, U0003, U0004, or 87635</w:t>
      </w:r>
      <w:r w:rsidR="00D04F8A">
        <w:rPr>
          <w:rFonts w:ascii="Georgia" w:hAnsi="Georgia"/>
          <w:sz w:val="22"/>
          <w:szCs w:val="22"/>
        </w:rPr>
        <w:t>, as appropriate</w:t>
      </w:r>
      <w:r w:rsidR="00C456DF">
        <w:rPr>
          <w:rFonts w:ascii="Georgia" w:hAnsi="Georgia"/>
          <w:sz w:val="22"/>
          <w:szCs w:val="22"/>
        </w:rPr>
        <w:t xml:space="preserve">. </w:t>
      </w:r>
    </w:p>
    <w:p w14:paraId="64AC078F" w14:textId="015476AB" w:rsidR="00C456DF" w:rsidRDefault="00C456DF" w:rsidP="00C456DF">
      <w:pPr>
        <w:spacing w:before="120"/>
        <w:ind w:left="360"/>
        <w:rPr>
          <w:rFonts w:ascii="Georgia" w:hAnsi="Georgia"/>
          <w:sz w:val="22"/>
          <w:szCs w:val="22"/>
        </w:rPr>
      </w:pPr>
      <w:r w:rsidRPr="004802E3">
        <w:rPr>
          <w:rFonts w:ascii="Georgia" w:hAnsi="Georgia" w:cs="Arial"/>
          <w:sz w:val="22"/>
          <w:szCs w:val="22"/>
        </w:rPr>
        <w:t xml:space="preserve">These flexibilities apply to dates of service beginning </w:t>
      </w:r>
      <w:r w:rsidR="002C5DB7">
        <w:rPr>
          <w:rFonts w:ascii="Georgia" w:hAnsi="Georgia" w:cs="Arial"/>
          <w:sz w:val="22"/>
          <w:szCs w:val="22"/>
        </w:rPr>
        <w:t>May 2</w:t>
      </w:r>
      <w:r w:rsidRPr="004802E3">
        <w:rPr>
          <w:rFonts w:ascii="Georgia" w:hAnsi="Georgia" w:cs="Arial"/>
          <w:sz w:val="22"/>
          <w:szCs w:val="22"/>
        </w:rPr>
        <w:t xml:space="preserve">2, 2020, for the duration of the state of emergency declared by Executive Order </w:t>
      </w:r>
      <w:r>
        <w:rPr>
          <w:rFonts w:ascii="Georgia" w:hAnsi="Georgia" w:cs="Arial"/>
          <w:sz w:val="22"/>
          <w:szCs w:val="22"/>
        </w:rPr>
        <w:t>N</w:t>
      </w:r>
      <w:r w:rsidRPr="004802E3">
        <w:rPr>
          <w:rFonts w:ascii="Georgia" w:hAnsi="Georgia" w:cs="Arial"/>
          <w:sz w:val="22"/>
          <w:szCs w:val="22"/>
        </w:rPr>
        <w:t>o. 591.</w:t>
      </w:r>
      <w:r>
        <w:rPr>
          <w:rFonts w:ascii="Georgia" w:hAnsi="Georgia" w:cs="Arial"/>
          <w:sz w:val="22"/>
          <w:szCs w:val="22"/>
        </w:rPr>
        <w:t xml:space="preserve"> </w:t>
      </w:r>
      <w:r w:rsidRPr="005066F8">
        <w:rPr>
          <w:rFonts w:ascii="Georgia" w:hAnsi="Georgia"/>
          <w:sz w:val="22"/>
          <w:szCs w:val="22"/>
        </w:rPr>
        <w:t xml:space="preserve">Providers billing MassHealth for </w:t>
      </w:r>
      <w:r w:rsidR="00D04F8A">
        <w:rPr>
          <w:rFonts w:ascii="Georgia" w:hAnsi="Georgia"/>
          <w:sz w:val="22"/>
          <w:szCs w:val="22"/>
        </w:rPr>
        <w:t xml:space="preserve">the services described in this </w:t>
      </w:r>
      <w:r w:rsidR="00632E54">
        <w:rPr>
          <w:rFonts w:ascii="Georgia" w:hAnsi="Georgia"/>
          <w:sz w:val="22"/>
          <w:szCs w:val="22"/>
        </w:rPr>
        <w:t>bulletin</w:t>
      </w:r>
      <w:r w:rsidR="00632E54" w:rsidRPr="005066F8">
        <w:rPr>
          <w:rFonts w:ascii="Georgia" w:hAnsi="Georgia"/>
          <w:sz w:val="22"/>
          <w:szCs w:val="22"/>
        </w:rPr>
        <w:t xml:space="preserve"> </w:t>
      </w:r>
      <w:r w:rsidRPr="005066F8">
        <w:rPr>
          <w:rFonts w:ascii="Georgia" w:hAnsi="Georgia"/>
          <w:sz w:val="22"/>
          <w:szCs w:val="22"/>
        </w:rPr>
        <w:t xml:space="preserve">must comply in all respects with all other applicable laws, regulations, </w:t>
      </w:r>
      <w:proofErr w:type="spellStart"/>
      <w:r w:rsidRPr="005066F8">
        <w:rPr>
          <w:rFonts w:ascii="Georgia" w:hAnsi="Georgia"/>
          <w:sz w:val="22"/>
          <w:szCs w:val="22"/>
        </w:rPr>
        <w:t>subregulatory</w:t>
      </w:r>
      <w:proofErr w:type="spellEnd"/>
      <w:r w:rsidRPr="005066F8">
        <w:rPr>
          <w:rFonts w:ascii="Georgia" w:hAnsi="Georgia"/>
          <w:sz w:val="22"/>
          <w:szCs w:val="22"/>
        </w:rPr>
        <w:t xml:space="preserve"> guidance, and contracts.</w:t>
      </w:r>
    </w:p>
    <w:p w14:paraId="0FBC4375" w14:textId="77777777" w:rsidR="0035520F" w:rsidRPr="004802E3" w:rsidRDefault="0035520F" w:rsidP="0035520F">
      <w:pPr>
        <w:pStyle w:val="Heading1"/>
      </w:pPr>
      <w:r w:rsidRPr="004802E3">
        <w:t>Additional Information</w:t>
      </w:r>
    </w:p>
    <w:p w14:paraId="4474948E" w14:textId="355E28B2" w:rsidR="0035520F" w:rsidRPr="004802E3" w:rsidRDefault="0035520F" w:rsidP="0035520F">
      <w:pPr>
        <w:pStyle w:val="BullsHeading"/>
        <w:spacing w:after="240"/>
        <w:ind w:left="360"/>
        <w:rPr>
          <w:b w:val="0"/>
          <w:color w:val="auto"/>
          <w:sz w:val="22"/>
          <w:szCs w:val="22"/>
        </w:rPr>
      </w:pPr>
      <w:r w:rsidRPr="004802E3">
        <w:rPr>
          <w:b w:val="0"/>
          <w:color w:val="auto"/>
          <w:sz w:val="22"/>
          <w:szCs w:val="22"/>
        </w:rPr>
        <w:t xml:space="preserve">For the latest MA-specific information, visit </w:t>
      </w:r>
      <w:hyperlink r:id="rId19" w:history="1">
        <w:r w:rsidR="003C65D3" w:rsidRPr="00B11317">
          <w:rPr>
            <w:rStyle w:val="Hyperlink"/>
            <w:b w:val="0"/>
            <w:sz w:val="22"/>
            <w:szCs w:val="22"/>
          </w:rPr>
          <w:t>www.mass.gov/resource/information-on-the-outbreak-of-coronavirus-disease-2019-covid-19</w:t>
        </w:r>
      </w:hyperlink>
      <w:r w:rsidRPr="004802E3">
        <w:rPr>
          <w:b w:val="0"/>
          <w:color w:val="auto"/>
          <w:sz w:val="22"/>
          <w:szCs w:val="22"/>
        </w:rPr>
        <w:t>.</w:t>
      </w:r>
    </w:p>
    <w:p w14:paraId="4773D624" w14:textId="44E181E6" w:rsidR="0035520F" w:rsidRPr="004802E3" w:rsidRDefault="0035520F" w:rsidP="0035520F">
      <w:pPr>
        <w:pStyle w:val="BullsHeading"/>
        <w:ind w:left="360"/>
        <w:rPr>
          <w:b w:val="0"/>
          <w:color w:val="auto"/>
          <w:sz w:val="22"/>
          <w:szCs w:val="22"/>
        </w:rPr>
      </w:pPr>
      <w:r w:rsidRPr="004802E3">
        <w:rPr>
          <w:b w:val="0"/>
          <w:color w:val="auto"/>
          <w:sz w:val="22"/>
          <w:szCs w:val="22"/>
        </w:rPr>
        <w:t xml:space="preserve">The latest Centers for Disease Control and Prevention (CDC) guidance for healthcare professionals is available at </w:t>
      </w:r>
      <w:hyperlink r:id="rId20" w:history="1">
        <w:r w:rsidR="002C7D06" w:rsidRPr="00B11317">
          <w:rPr>
            <w:rStyle w:val="Hyperlink"/>
            <w:b w:val="0"/>
            <w:sz w:val="22"/>
            <w:szCs w:val="22"/>
          </w:rPr>
          <w:t>www.cdc.gov/coronavirus/2019-ncov/hcp/index.html</w:t>
        </w:r>
      </w:hyperlink>
      <w:r w:rsidRPr="004802E3">
        <w:rPr>
          <w:b w:val="0"/>
          <w:color w:val="auto"/>
          <w:sz w:val="22"/>
          <w:szCs w:val="22"/>
        </w:rPr>
        <w:t>.</w:t>
      </w:r>
    </w:p>
    <w:p w14:paraId="45015ABC" w14:textId="77777777" w:rsidR="007020B5" w:rsidRPr="00A65C0B" w:rsidRDefault="007020B5">
      <w:pPr>
        <w:spacing w:after="200" w:line="276" w:lineRule="auto"/>
        <w:rPr>
          <w:sz w:val="24"/>
          <w:szCs w:val="24"/>
        </w:rPr>
      </w:pPr>
      <w:r w:rsidRPr="00A65C0B">
        <w:rPr>
          <w:sz w:val="24"/>
          <w:szCs w:val="24"/>
        </w:rPr>
        <w:br w:type="page"/>
      </w:r>
    </w:p>
    <w:p w14:paraId="41DCC4BC" w14:textId="77777777" w:rsidR="007020B5" w:rsidRPr="00F664CC" w:rsidRDefault="007020B5" w:rsidP="007020B5">
      <w:pPr>
        <w:pStyle w:val="BullsHeading"/>
      </w:pPr>
      <w:r w:rsidRPr="00F664CC">
        <w:lastRenderedPageBreak/>
        <w:t>MassHealth</w:t>
      </w:r>
    </w:p>
    <w:p w14:paraId="4D7429F3" w14:textId="4873130C" w:rsidR="007020B5" w:rsidRPr="00F664CC" w:rsidRDefault="007020B5" w:rsidP="007020B5">
      <w:pPr>
        <w:pStyle w:val="BullsHeading"/>
      </w:pPr>
      <w:r>
        <w:t>All Provider</w:t>
      </w:r>
      <w:r w:rsidRPr="00F664CC">
        <w:t xml:space="preserve"> Bulletin </w:t>
      </w:r>
      <w:r w:rsidR="00205CCC">
        <w:t>296</w:t>
      </w:r>
    </w:p>
    <w:p w14:paraId="7C7A3E51" w14:textId="77777777" w:rsidR="007020B5" w:rsidRDefault="007020B5" w:rsidP="007020B5">
      <w:pPr>
        <w:pStyle w:val="BullsHeading"/>
      </w:pPr>
      <w:r>
        <w:t>May 2020</w:t>
      </w:r>
    </w:p>
    <w:p w14:paraId="78B5B0F8" w14:textId="6D6BC6C2" w:rsidR="007020B5" w:rsidRDefault="00A65C0B" w:rsidP="007020B5">
      <w:pPr>
        <w:pStyle w:val="BullsHeading"/>
      </w:pPr>
      <w:r>
        <w:t>Page 3</w:t>
      </w:r>
      <w:r w:rsidR="0035520F">
        <w:t xml:space="preserve"> of 3</w:t>
      </w:r>
    </w:p>
    <w:p w14:paraId="18DC1591" w14:textId="77777777" w:rsidR="00F544C9" w:rsidRPr="004802E3" w:rsidRDefault="00F544C9" w:rsidP="00F544C9">
      <w:pPr>
        <w:pStyle w:val="Heading1"/>
        <w:spacing w:before="240"/>
        <w:rPr>
          <w:sz w:val="22"/>
          <w:szCs w:val="22"/>
        </w:rPr>
      </w:pPr>
      <w:r w:rsidRPr="004802E3">
        <w:rPr>
          <w:sz w:val="22"/>
          <w:szCs w:val="22"/>
        </w:rPr>
        <w:t>MassHealth Website</w:t>
      </w:r>
    </w:p>
    <w:p w14:paraId="4E3415E5" w14:textId="77777777" w:rsidR="00F544C9" w:rsidRPr="004802E3" w:rsidRDefault="00F544C9" w:rsidP="00F544C9">
      <w:pPr>
        <w:pStyle w:val="BodyTextIndent"/>
        <w:spacing w:before="0" w:after="240" w:afterAutospacing="0"/>
      </w:pPr>
      <w:r w:rsidRPr="004802E3">
        <w:t xml:space="preserve">This bulletin is available on the </w:t>
      </w:r>
      <w:hyperlink r:id="rId21" w:history="1">
        <w:r w:rsidRPr="004802E3">
          <w:rPr>
            <w:rStyle w:val="Hyperlink"/>
          </w:rPr>
          <w:t>MassHealth Provider Bulletins</w:t>
        </w:r>
      </w:hyperlink>
      <w:r w:rsidRPr="004802E3">
        <w:t xml:space="preserve"> web page.</w:t>
      </w:r>
    </w:p>
    <w:p w14:paraId="3F38D133" w14:textId="5B901E02" w:rsidR="00F544C9" w:rsidRPr="004802E3" w:rsidRDefault="00F544C9" w:rsidP="00F544C9">
      <w:pPr>
        <w:pStyle w:val="BodyTextIndent"/>
      </w:pPr>
      <w:r w:rsidRPr="004802E3">
        <w:t>To sign up to receive email alerts when MassHealth issues new bulletins and transmittal letters, send a blank email to</w:t>
      </w:r>
      <w:r w:rsidR="00B456BF">
        <w:t xml:space="preserve"> </w:t>
      </w:r>
      <w:hyperlink r:id="rId22" w:history="1">
        <w:r w:rsidR="006A055A" w:rsidRPr="00B51B53">
          <w:rPr>
            <w:rStyle w:val="Hyperlink"/>
          </w:rPr>
          <w:t>join-masshealth-provider-pubs@listserv.state.ma.us</w:t>
        </w:r>
      </w:hyperlink>
      <w:r w:rsidRPr="004802E3">
        <w:t>. No text in the body or subject line is needed.</w:t>
      </w:r>
    </w:p>
    <w:p w14:paraId="01BE77A9" w14:textId="169C9936" w:rsidR="00F544C9" w:rsidRDefault="00F544C9" w:rsidP="00F544C9">
      <w:pPr>
        <w:pStyle w:val="Heading1"/>
        <w:spacing w:before="240" w:after="0"/>
        <w:rPr>
          <w:sz w:val="22"/>
          <w:szCs w:val="22"/>
        </w:rPr>
      </w:pPr>
      <w:r w:rsidRPr="004802E3">
        <w:rPr>
          <w:sz w:val="22"/>
          <w:szCs w:val="22"/>
        </w:rPr>
        <w:t>Questions</w:t>
      </w:r>
    </w:p>
    <w:p w14:paraId="3D9A25EB" w14:textId="77777777" w:rsidR="00632E54" w:rsidRDefault="00632E54" w:rsidP="00C427D3"/>
    <w:p w14:paraId="667FCB3B" w14:textId="77777777" w:rsidR="00632E54" w:rsidRPr="00F664CC" w:rsidRDefault="00632E54" w:rsidP="00632E54">
      <w:pPr>
        <w:pStyle w:val="BodyTextIndent"/>
      </w:pPr>
      <w:r w:rsidRPr="009901A7">
        <w:t xml:space="preserve">If you have any questions </w:t>
      </w:r>
      <w:r>
        <w:t xml:space="preserve">or concerns </w:t>
      </w:r>
      <w:r w:rsidRPr="009901A7">
        <w:t xml:space="preserve">about the information in this bulletin, please contact the </w:t>
      </w:r>
      <w:proofErr w:type="spellStart"/>
      <w:r w:rsidRPr="009901A7">
        <w:t>MassHealth</w:t>
      </w:r>
      <w:proofErr w:type="spellEnd"/>
      <w:r w:rsidRPr="009901A7">
        <w:t xml:space="preserve"> Customer Service Center at (800) 841-2900, email your inquiry to </w:t>
      </w:r>
      <w:hyperlink r:id="rId23" w:history="1">
        <w:r w:rsidRPr="009901A7">
          <w:rPr>
            <w:rStyle w:val="Hyperlink"/>
          </w:rPr>
          <w:t>providersupport@mahealth.net</w:t>
        </w:r>
      </w:hyperlink>
      <w:r w:rsidRPr="009901A7">
        <w:t>, or fax your inquiry to (617) 988</w:t>
      </w:r>
      <w:r w:rsidRPr="009901A7">
        <w:noBreakHyphen/>
        <w:t>8974.</w:t>
      </w:r>
    </w:p>
    <w:p w14:paraId="747A65B4" w14:textId="63A9B0BE" w:rsidR="00D47DAE" w:rsidRPr="001A5F9B" w:rsidRDefault="00D47DAE" w:rsidP="00C427D3"/>
    <w:sectPr w:rsidR="00D47DAE" w:rsidRPr="001A5F9B" w:rsidSect="00002A9C">
      <w:footerReference w:type="default" r:id="rId24"/>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AE62C" w14:textId="77777777" w:rsidR="00AF6D2B" w:rsidRDefault="00AF6D2B" w:rsidP="00CC1E11">
      <w:r>
        <w:separator/>
      </w:r>
    </w:p>
  </w:endnote>
  <w:endnote w:type="continuationSeparator" w:id="0">
    <w:p w14:paraId="2EE11565" w14:textId="77777777" w:rsidR="00AF6D2B" w:rsidRDefault="00AF6D2B"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6083B"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915BF" w14:textId="77777777" w:rsidR="00F544C9" w:rsidRPr="00CC1E11" w:rsidRDefault="00F544C9" w:rsidP="00CC1E11">
    <w:pPr>
      <w:jc w:val="right"/>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0DF75" w14:textId="77777777" w:rsidR="00AF6D2B" w:rsidRDefault="00AF6D2B" w:rsidP="00CC1E11">
      <w:r>
        <w:separator/>
      </w:r>
    </w:p>
  </w:footnote>
  <w:footnote w:type="continuationSeparator" w:id="0">
    <w:p w14:paraId="2F78141F" w14:textId="77777777" w:rsidR="00AF6D2B" w:rsidRDefault="00AF6D2B"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9984921"/>
    <w:multiLevelType w:val="multilevel"/>
    <w:tmpl w:val="913A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534634"/>
    <w:multiLevelType w:val="hybridMultilevel"/>
    <w:tmpl w:val="D458EF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0B877A91"/>
    <w:multiLevelType w:val="multilevel"/>
    <w:tmpl w:val="9FDA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5D0A0F"/>
    <w:multiLevelType w:val="hybridMultilevel"/>
    <w:tmpl w:val="C9E87D12"/>
    <w:lvl w:ilvl="0" w:tplc="9FDC2EF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610FB7"/>
    <w:multiLevelType w:val="hybridMultilevel"/>
    <w:tmpl w:val="F176F5CC"/>
    <w:lvl w:ilvl="0" w:tplc="04090005">
      <w:start w:val="1"/>
      <w:numFmt w:val="bullet"/>
      <w:lvlText w:val=""/>
      <w:lvlJc w:val="left"/>
      <w:pPr>
        <w:ind w:left="720" w:hanging="360"/>
      </w:pPr>
      <w:rPr>
        <w:rFonts w:ascii="Wingdings" w:hAnsi="Wingdings" w:hint="default"/>
      </w:rPr>
    </w:lvl>
    <w:lvl w:ilvl="1" w:tplc="445250F8">
      <w:start w:val="1"/>
      <w:numFmt w:val="bullet"/>
      <w:lvlText w:val="-"/>
      <w:lvlJc w:val="left"/>
      <w:pPr>
        <w:ind w:left="1440" w:hanging="360"/>
      </w:pPr>
      <w:rPr>
        <w:rFonts w:ascii="Times New Roman" w:hAnsi="Times New Roman" w:cs="Times New Roman"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81551C"/>
    <w:multiLevelType w:val="multilevel"/>
    <w:tmpl w:val="D504A71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
    <w:nsid w:val="1F540C4F"/>
    <w:multiLevelType w:val="multilevel"/>
    <w:tmpl w:val="DF6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405D67"/>
    <w:multiLevelType w:val="hybridMultilevel"/>
    <w:tmpl w:val="2D906B1A"/>
    <w:lvl w:ilvl="0" w:tplc="534AD2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46B345F"/>
    <w:multiLevelType w:val="hybridMultilevel"/>
    <w:tmpl w:val="AA92411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9">
    <w:nsid w:val="38D80408"/>
    <w:multiLevelType w:val="multilevel"/>
    <w:tmpl w:val="B3D8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B212995"/>
    <w:multiLevelType w:val="hybridMultilevel"/>
    <w:tmpl w:val="EBC808B2"/>
    <w:lvl w:ilvl="0" w:tplc="121E8B62">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BE047C"/>
    <w:multiLevelType w:val="multilevel"/>
    <w:tmpl w:val="6928B10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2">
    <w:nsid w:val="48B215D0"/>
    <w:multiLevelType w:val="multilevel"/>
    <w:tmpl w:val="F6F4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7F3A7D"/>
    <w:multiLevelType w:val="hybridMultilevel"/>
    <w:tmpl w:val="A4D4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0264D9"/>
    <w:multiLevelType w:val="hybridMultilevel"/>
    <w:tmpl w:val="B150DDF0"/>
    <w:lvl w:ilvl="0" w:tplc="05D8A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C7237A"/>
    <w:multiLevelType w:val="multilevel"/>
    <w:tmpl w:val="89A0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3404E6A"/>
    <w:multiLevelType w:val="multilevel"/>
    <w:tmpl w:val="FE7A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381A44"/>
    <w:multiLevelType w:val="multilevel"/>
    <w:tmpl w:val="CB60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767D0C"/>
    <w:multiLevelType w:val="multilevel"/>
    <w:tmpl w:val="1B28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4"/>
  </w:num>
  <w:num w:numId="13">
    <w:abstractNumId w:val="23"/>
  </w:num>
  <w:num w:numId="14">
    <w:abstractNumId w:val="20"/>
  </w:num>
  <w:num w:numId="15">
    <w:abstractNumId w:val="13"/>
  </w:num>
  <w:num w:numId="16">
    <w:abstractNumId w:val="11"/>
  </w:num>
  <w:num w:numId="17">
    <w:abstractNumId w:val="19"/>
  </w:num>
  <w:num w:numId="18">
    <w:abstractNumId w:val="25"/>
  </w:num>
  <w:num w:numId="19">
    <w:abstractNumId w:val="18"/>
  </w:num>
  <w:num w:numId="20">
    <w:abstractNumId w:val="21"/>
  </w:num>
  <w:num w:numId="21">
    <w:abstractNumId w:val="15"/>
  </w:num>
  <w:num w:numId="22">
    <w:abstractNumId w:val="26"/>
  </w:num>
  <w:num w:numId="23">
    <w:abstractNumId w:val="12"/>
  </w:num>
  <w:num w:numId="24">
    <w:abstractNumId w:val="10"/>
  </w:num>
  <w:num w:numId="25">
    <w:abstractNumId w:val="27"/>
  </w:num>
  <w:num w:numId="26">
    <w:abstractNumId w:val="28"/>
  </w:num>
  <w:num w:numId="27">
    <w:abstractNumId w:val="22"/>
  </w:num>
  <w:num w:numId="28">
    <w:abstractNumId w:val="1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396C"/>
    <w:rsid w:val="000266AD"/>
    <w:rsid w:val="00053461"/>
    <w:rsid w:val="000D3DB5"/>
    <w:rsid w:val="000F2445"/>
    <w:rsid w:val="001136B8"/>
    <w:rsid w:val="001273E9"/>
    <w:rsid w:val="001310CF"/>
    <w:rsid w:val="00144235"/>
    <w:rsid w:val="00150BCC"/>
    <w:rsid w:val="00155E84"/>
    <w:rsid w:val="00167FDD"/>
    <w:rsid w:val="001C1917"/>
    <w:rsid w:val="001E30FD"/>
    <w:rsid w:val="001E5AFA"/>
    <w:rsid w:val="00205CCC"/>
    <w:rsid w:val="00205DF1"/>
    <w:rsid w:val="00217546"/>
    <w:rsid w:val="0023424E"/>
    <w:rsid w:val="00236F2F"/>
    <w:rsid w:val="002475E9"/>
    <w:rsid w:val="002640F3"/>
    <w:rsid w:val="002657A4"/>
    <w:rsid w:val="00265950"/>
    <w:rsid w:val="0028530E"/>
    <w:rsid w:val="002A3B96"/>
    <w:rsid w:val="002B3491"/>
    <w:rsid w:val="002C5DB7"/>
    <w:rsid w:val="002C7D06"/>
    <w:rsid w:val="002D3020"/>
    <w:rsid w:val="002F2993"/>
    <w:rsid w:val="00311C46"/>
    <w:rsid w:val="003139F5"/>
    <w:rsid w:val="003370E4"/>
    <w:rsid w:val="0035520F"/>
    <w:rsid w:val="003573B9"/>
    <w:rsid w:val="00366E9A"/>
    <w:rsid w:val="00372C29"/>
    <w:rsid w:val="0037410D"/>
    <w:rsid w:val="003A534D"/>
    <w:rsid w:val="003A679C"/>
    <w:rsid w:val="003A7588"/>
    <w:rsid w:val="003C65D3"/>
    <w:rsid w:val="003D0051"/>
    <w:rsid w:val="003E3CD4"/>
    <w:rsid w:val="003F4569"/>
    <w:rsid w:val="00403BED"/>
    <w:rsid w:val="00456346"/>
    <w:rsid w:val="00466522"/>
    <w:rsid w:val="004802E3"/>
    <w:rsid w:val="004907D3"/>
    <w:rsid w:val="004A7718"/>
    <w:rsid w:val="004D05A8"/>
    <w:rsid w:val="004E660B"/>
    <w:rsid w:val="004F4B9A"/>
    <w:rsid w:val="004F649C"/>
    <w:rsid w:val="005066F8"/>
    <w:rsid w:val="005068BD"/>
    <w:rsid w:val="00507CFF"/>
    <w:rsid w:val="005236C5"/>
    <w:rsid w:val="00537C56"/>
    <w:rsid w:val="00557888"/>
    <w:rsid w:val="00563102"/>
    <w:rsid w:val="00565C54"/>
    <w:rsid w:val="005B269C"/>
    <w:rsid w:val="005C5BB5"/>
    <w:rsid w:val="005E116C"/>
    <w:rsid w:val="005E4B62"/>
    <w:rsid w:val="005F2B69"/>
    <w:rsid w:val="005F5604"/>
    <w:rsid w:val="006006DE"/>
    <w:rsid w:val="00603B1C"/>
    <w:rsid w:val="00632E54"/>
    <w:rsid w:val="00664ED1"/>
    <w:rsid w:val="00672168"/>
    <w:rsid w:val="00672456"/>
    <w:rsid w:val="006743FC"/>
    <w:rsid w:val="006744E1"/>
    <w:rsid w:val="00674830"/>
    <w:rsid w:val="00675E52"/>
    <w:rsid w:val="006A055A"/>
    <w:rsid w:val="006C2917"/>
    <w:rsid w:val="006C70F9"/>
    <w:rsid w:val="006D3F15"/>
    <w:rsid w:val="006D5FDE"/>
    <w:rsid w:val="006E2471"/>
    <w:rsid w:val="007020B5"/>
    <w:rsid w:val="00706438"/>
    <w:rsid w:val="0074149C"/>
    <w:rsid w:val="00777A22"/>
    <w:rsid w:val="007B10DC"/>
    <w:rsid w:val="007C336E"/>
    <w:rsid w:val="007D4C0A"/>
    <w:rsid w:val="007E314B"/>
    <w:rsid w:val="00803532"/>
    <w:rsid w:val="00807D07"/>
    <w:rsid w:val="0081571E"/>
    <w:rsid w:val="00815B61"/>
    <w:rsid w:val="00834F67"/>
    <w:rsid w:val="00863041"/>
    <w:rsid w:val="0089045A"/>
    <w:rsid w:val="00891A11"/>
    <w:rsid w:val="008A2559"/>
    <w:rsid w:val="008B3441"/>
    <w:rsid w:val="008B6E51"/>
    <w:rsid w:val="008B73A7"/>
    <w:rsid w:val="008C2964"/>
    <w:rsid w:val="008D157A"/>
    <w:rsid w:val="008D53ED"/>
    <w:rsid w:val="008F66DE"/>
    <w:rsid w:val="00914588"/>
    <w:rsid w:val="00945AC5"/>
    <w:rsid w:val="00973A99"/>
    <w:rsid w:val="00973EC2"/>
    <w:rsid w:val="00982839"/>
    <w:rsid w:val="00995EDB"/>
    <w:rsid w:val="009A495D"/>
    <w:rsid w:val="009B46A2"/>
    <w:rsid w:val="009B5355"/>
    <w:rsid w:val="009B71D9"/>
    <w:rsid w:val="009C54F1"/>
    <w:rsid w:val="00A11A59"/>
    <w:rsid w:val="00A17467"/>
    <w:rsid w:val="00A17CAF"/>
    <w:rsid w:val="00A6504C"/>
    <w:rsid w:val="00A65C0B"/>
    <w:rsid w:val="00A772C1"/>
    <w:rsid w:val="00A80184"/>
    <w:rsid w:val="00A95FC1"/>
    <w:rsid w:val="00AB0DB3"/>
    <w:rsid w:val="00AC0CA3"/>
    <w:rsid w:val="00AC6153"/>
    <w:rsid w:val="00AD3A31"/>
    <w:rsid w:val="00AD6899"/>
    <w:rsid w:val="00AF6D2B"/>
    <w:rsid w:val="00AF703B"/>
    <w:rsid w:val="00B01143"/>
    <w:rsid w:val="00B069A3"/>
    <w:rsid w:val="00B456BF"/>
    <w:rsid w:val="00B55E94"/>
    <w:rsid w:val="00B5639E"/>
    <w:rsid w:val="00B57C7D"/>
    <w:rsid w:val="00B620B4"/>
    <w:rsid w:val="00B700F4"/>
    <w:rsid w:val="00B70D51"/>
    <w:rsid w:val="00B73653"/>
    <w:rsid w:val="00B7552E"/>
    <w:rsid w:val="00B8072D"/>
    <w:rsid w:val="00BC361A"/>
    <w:rsid w:val="00BC3755"/>
    <w:rsid w:val="00BC5B41"/>
    <w:rsid w:val="00BD2DAF"/>
    <w:rsid w:val="00BD4E69"/>
    <w:rsid w:val="00C024A2"/>
    <w:rsid w:val="00C024FF"/>
    <w:rsid w:val="00C0587D"/>
    <w:rsid w:val="00C150F2"/>
    <w:rsid w:val="00C201B8"/>
    <w:rsid w:val="00C261F0"/>
    <w:rsid w:val="00C42396"/>
    <w:rsid w:val="00C427D3"/>
    <w:rsid w:val="00C456DF"/>
    <w:rsid w:val="00C56E69"/>
    <w:rsid w:val="00C6218F"/>
    <w:rsid w:val="00C85483"/>
    <w:rsid w:val="00C96062"/>
    <w:rsid w:val="00CB4C63"/>
    <w:rsid w:val="00CC1E11"/>
    <w:rsid w:val="00CF554A"/>
    <w:rsid w:val="00D02C0B"/>
    <w:rsid w:val="00D04F8A"/>
    <w:rsid w:val="00D15061"/>
    <w:rsid w:val="00D2717D"/>
    <w:rsid w:val="00D4388C"/>
    <w:rsid w:val="00D47DAE"/>
    <w:rsid w:val="00D516D6"/>
    <w:rsid w:val="00D7691B"/>
    <w:rsid w:val="00D84A96"/>
    <w:rsid w:val="00D95D81"/>
    <w:rsid w:val="00D979B4"/>
    <w:rsid w:val="00DA0F51"/>
    <w:rsid w:val="00DA4DF6"/>
    <w:rsid w:val="00DA5BCE"/>
    <w:rsid w:val="00DC6008"/>
    <w:rsid w:val="00DF48CB"/>
    <w:rsid w:val="00E01F49"/>
    <w:rsid w:val="00E30C4E"/>
    <w:rsid w:val="00E367FE"/>
    <w:rsid w:val="00E441DD"/>
    <w:rsid w:val="00E47602"/>
    <w:rsid w:val="00E5698A"/>
    <w:rsid w:val="00E6030F"/>
    <w:rsid w:val="00E749D3"/>
    <w:rsid w:val="00ED046F"/>
    <w:rsid w:val="00ED497C"/>
    <w:rsid w:val="00F0059D"/>
    <w:rsid w:val="00F544C9"/>
    <w:rsid w:val="00F664CC"/>
    <w:rsid w:val="00F73D6F"/>
    <w:rsid w:val="00F74F30"/>
    <w:rsid w:val="00F81315"/>
    <w:rsid w:val="00F85D4D"/>
    <w:rsid w:val="00FB0692"/>
    <w:rsid w:val="00FC69F6"/>
    <w:rsid w:val="00FD41F8"/>
    <w:rsid w:val="00FD521E"/>
    <w:rsid w:val="00FE5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C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F544C9"/>
    <w:pPr>
      <w:ind w:left="720"/>
      <w:contextualSpacing/>
    </w:pPr>
  </w:style>
  <w:style w:type="character" w:styleId="Strong">
    <w:name w:val="Strong"/>
    <w:basedOn w:val="DefaultParagraphFont"/>
    <w:uiPriority w:val="22"/>
    <w:qFormat/>
    <w:rsid w:val="00557888"/>
    <w:rPr>
      <w:b/>
      <w:bCs/>
    </w:rPr>
  </w:style>
  <w:style w:type="paragraph" w:styleId="NormalWeb">
    <w:name w:val="Normal (Web)"/>
    <w:basedOn w:val="Normal"/>
    <w:uiPriority w:val="99"/>
    <w:unhideWhenUsed/>
    <w:rsid w:val="00557888"/>
    <w:pPr>
      <w:spacing w:before="100" w:beforeAutospacing="1" w:after="100" w:afterAutospacing="1"/>
    </w:pPr>
    <w:rPr>
      <w:rFonts w:ascii="Times" w:eastAsiaTheme="minorHAnsi" w:hAnsi="Times"/>
    </w:rPr>
  </w:style>
  <w:style w:type="character" w:styleId="Emphasis">
    <w:name w:val="Emphasis"/>
    <w:basedOn w:val="DefaultParagraphFont"/>
    <w:uiPriority w:val="20"/>
    <w:qFormat/>
    <w:rsid w:val="00565C54"/>
    <w:rPr>
      <w:i/>
      <w:iCs/>
    </w:rPr>
  </w:style>
  <w:style w:type="character" w:styleId="CommentReference">
    <w:name w:val="annotation reference"/>
    <w:basedOn w:val="DefaultParagraphFont"/>
    <w:uiPriority w:val="99"/>
    <w:semiHidden/>
    <w:unhideWhenUsed/>
    <w:rsid w:val="00B456BF"/>
    <w:rPr>
      <w:sz w:val="16"/>
      <w:szCs w:val="16"/>
    </w:rPr>
  </w:style>
  <w:style w:type="paragraph" w:styleId="CommentText">
    <w:name w:val="annotation text"/>
    <w:basedOn w:val="Normal"/>
    <w:link w:val="CommentTextChar"/>
    <w:uiPriority w:val="99"/>
    <w:semiHidden/>
    <w:unhideWhenUsed/>
    <w:rsid w:val="00B456BF"/>
  </w:style>
  <w:style w:type="character" w:customStyle="1" w:styleId="CommentTextChar">
    <w:name w:val="Comment Text Char"/>
    <w:basedOn w:val="DefaultParagraphFont"/>
    <w:link w:val="CommentText"/>
    <w:uiPriority w:val="99"/>
    <w:semiHidden/>
    <w:rsid w:val="00B456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56BF"/>
    <w:rPr>
      <w:b/>
      <w:bCs/>
    </w:rPr>
  </w:style>
  <w:style w:type="character" w:customStyle="1" w:styleId="CommentSubjectChar">
    <w:name w:val="Comment Subject Char"/>
    <w:basedOn w:val="CommentTextChar"/>
    <w:link w:val="CommentSubject"/>
    <w:uiPriority w:val="99"/>
    <w:semiHidden/>
    <w:rsid w:val="00B456BF"/>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6A055A"/>
    <w:rPr>
      <w:color w:val="605E5C"/>
      <w:shd w:val="clear" w:color="auto" w:fill="E1DFDD"/>
    </w:rPr>
  </w:style>
  <w:style w:type="paragraph" w:styleId="Revision">
    <w:name w:val="Revision"/>
    <w:hidden/>
    <w:uiPriority w:val="99"/>
    <w:semiHidden/>
    <w:rsid w:val="00144235"/>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C456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F544C9"/>
    <w:pPr>
      <w:ind w:left="720"/>
      <w:contextualSpacing/>
    </w:pPr>
  </w:style>
  <w:style w:type="character" w:styleId="Strong">
    <w:name w:val="Strong"/>
    <w:basedOn w:val="DefaultParagraphFont"/>
    <w:uiPriority w:val="22"/>
    <w:qFormat/>
    <w:rsid w:val="00557888"/>
    <w:rPr>
      <w:b/>
      <w:bCs/>
    </w:rPr>
  </w:style>
  <w:style w:type="paragraph" w:styleId="NormalWeb">
    <w:name w:val="Normal (Web)"/>
    <w:basedOn w:val="Normal"/>
    <w:uiPriority w:val="99"/>
    <w:unhideWhenUsed/>
    <w:rsid w:val="00557888"/>
    <w:pPr>
      <w:spacing w:before="100" w:beforeAutospacing="1" w:after="100" w:afterAutospacing="1"/>
    </w:pPr>
    <w:rPr>
      <w:rFonts w:ascii="Times" w:eastAsiaTheme="minorHAnsi" w:hAnsi="Times"/>
    </w:rPr>
  </w:style>
  <w:style w:type="character" w:styleId="Emphasis">
    <w:name w:val="Emphasis"/>
    <w:basedOn w:val="DefaultParagraphFont"/>
    <w:uiPriority w:val="20"/>
    <w:qFormat/>
    <w:rsid w:val="00565C54"/>
    <w:rPr>
      <w:i/>
      <w:iCs/>
    </w:rPr>
  </w:style>
  <w:style w:type="character" w:styleId="CommentReference">
    <w:name w:val="annotation reference"/>
    <w:basedOn w:val="DefaultParagraphFont"/>
    <w:uiPriority w:val="99"/>
    <w:semiHidden/>
    <w:unhideWhenUsed/>
    <w:rsid w:val="00B456BF"/>
    <w:rPr>
      <w:sz w:val="16"/>
      <w:szCs w:val="16"/>
    </w:rPr>
  </w:style>
  <w:style w:type="paragraph" w:styleId="CommentText">
    <w:name w:val="annotation text"/>
    <w:basedOn w:val="Normal"/>
    <w:link w:val="CommentTextChar"/>
    <w:uiPriority w:val="99"/>
    <w:semiHidden/>
    <w:unhideWhenUsed/>
    <w:rsid w:val="00B456BF"/>
  </w:style>
  <w:style w:type="character" w:customStyle="1" w:styleId="CommentTextChar">
    <w:name w:val="Comment Text Char"/>
    <w:basedOn w:val="DefaultParagraphFont"/>
    <w:link w:val="CommentText"/>
    <w:uiPriority w:val="99"/>
    <w:semiHidden/>
    <w:rsid w:val="00B456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56BF"/>
    <w:rPr>
      <w:b/>
      <w:bCs/>
    </w:rPr>
  </w:style>
  <w:style w:type="character" w:customStyle="1" w:styleId="CommentSubjectChar">
    <w:name w:val="Comment Subject Char"/>
    <w:basedOn w:val="CommentTextChar"/>
    <w:link w:val="CommentSubject"/>
    <w:uiPriority w:val="99"/>
    <w:semiHidden/>
    <w:rsid w:val="00B456BF"/>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6A055A"/>
    <w:rPr>
      <w:color w:val="605E5C"/>
      <w:shd w:val="clear" w:color="auto" w:fill="E1DFDD"/>
    </w:rPr>
  </w:style>
  <w:style w:type="paragraph" w:styleId="Revision">
    <w:name w:val="Revision"/>
    <w:hidden/>
    <w:uiPriority w:val="99"/>
    <w:semiHidden/>
    <w:rsid w:val="00144235"/>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C456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206383">
      <w:bodyDiv w:val="1"/>
      <w:marLeft w:val="0"/>
      <w:marRight w:val="0"/>
      <w:marTop w:val="0"/>
      <w:marBottom w:val="0"/>
      <w:divBdr>
        <w:top w:val="none" w:sz="0" w:space="0" w:color="auto"/>
        <w:left w:val="none" w:sz="0" w:space="0" w:color="auto"/>
        <w:bottom w:val="none" w:sz="0" w:space="0" w:color="auto"/>
        <w:right w:val="none" w:sz="0" w:space="0" w:color="auto"/>
      </w:divBdr>
      <w:divsChild>
        <w:div w:id="701248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596369">
              <w:marLeft w:val="0"/>
              <w:marRight w:val="0"/>
              <w:marTop w:val="0"/>
              <w:marBottom w:val="0"/>
              <w:divBdr>
                <w:top w:val="none" w:sz="0" w:space="0" w:color="auto"/>
                <w:left w:val="none" w:sz="0" w:space="0" w:color="auto"/>
                <w:bottom w:val="none" w:sz="0" w:space="0" w:color="auto"/>
                <w:right w:val="none" w:sz="0" w:space="0" w:color="auto"/>
              </w:divBdr>
              <w:divsChild>
                <w:div w:id="77872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all-provider-bulletin-289-masshealth-coverage-and-reimbursement-policy-for-services-related-to/download" TargetMode="External"/><Relationship Id="rId18" Type="http://schemas.openxmlformats.org/officeDocument/2006/relationships/hyperlink" Target="https://www.mass.gov/doc/administrative-bulletin-20-44-101-cmr-32000-clinical-laboratory-services-procedure-code-and/downloa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ass.gov/masshealth-provider-bulletins" TargetMode="External"/><Relationship Id="rId7" Type="http://schemas.openxmlformats.org/officeDocument/2006/relationships/footnotes" Target="footnotes.xml"/><Relationship Id="rId12" Type="http://schemas.openxmlformats.org/officeDocument/2006/relationships/hyperlink" Target="https://www.mass.gov/doc/all-provider-bulletin-294-masshealth-coverage-flexibilities-for-services-related-to-coronavirus/download" TargetMode="External"/><Relationship Id="rId17" Type="http://schemas.openxmlformats.org/officeDocument/2006/relationships/hyperlink" Target="https://www.mass.gov/doc/all-provider-bulletin-294-masshealth-coverage-flexibilities-for-services-related-to-coronavirus/downloa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executive-orders/no-591-declaration-of-a-state-of-emergency-to-respond-to-covid-19" TargetMode="External"/><Relationship Id="rId20" Type="http://schemas.openxmlformats.org/officeDocument/2006/relationships/hyperlink" Target="http://www.cdc.gov/coronavirus/2019-ncov/hcp/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mass.gov/doc/all-provider-bulletin-294-masshealth-coverage-flexibilities-for-services-related-to-coronavirus/download" TargetMode="External"/><Relationship Id="rId23" Type="http://schemas.openxmlformats.org/officeDocument/2006/relationships/hyperlink" Target="mailto:providersupport@mahealth.net" TargetMode="External"/><Relationship Id="rId10" Type="http://schemas.openxmlformats.org/officeDocument/2006/relationships/hyperlink" Target="http://www.mass.gov/masshealth" TargetMode="External"/><Relationship Id="rId19" Type="http://schemas.openxmlformats.org/officeDocument/2006/relationships/hyperlink" Target="http://www.mass.gov/resource/information-on-the-outbreak-of-coronavirus-disease-2019-covid-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doc/all-provider-bulletin-291-masshealth-coverage-and-reimbursement-policy-for-services-related-0/download" TargetMode="External"/><Relationship Id="rId22" Type="http://schemas.openxmlformats.org/officeDocument/2006/relationships/hyperlink" Target="mailto:join-masshealth-provider-pubs@listserv.state.ma.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39AA1-B753-4BF6-A79D-41A0BFF8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3</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EHS</cp:lastModifiedBy>
  <cp:revision>2</cp:revision>
  <cp:lastPrinted>2020-05-12T19:21:00Z</cp:lastPrinted>
  <dcterms:created xsi:type="dcterms:W3CDTF">2020-05-22T15:31:00Z</dcterms:created>
  <dcterms:modified xsi:type="dcterms:W3CDTF">2020-05-22T15:31:00Z</dcterms:modified>
</cp:coreProperties>
</file>