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7C5D"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606B0AB" wp14:editId="29B46AD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A37B535" w14:textId="77777777" w:rsidR="00E01D80" w:rsidRPr="009D2D5F" w:rsidRDefault="0028720F" w:rsidP="00E27CD8">
                            <w:pPr>
                              <w:spacing w:before="0" w:after="0" w:afterAutospacing="0"/>
                            </w:pPr>
                            <w:r w:rsidRPr="009D2D5F">
                              <w:t xml:space="preserve"> </w:t>
                            </w:r>
                          </w:p>
                          <w:p w14:paraId="162F5805"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6B0AB"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A37B535" w14:textId="77777777" w:rsidR="00E01D80" w:rsidRPr="009D2D5F" w:rsidRDefault="0028720F" w:rsidP="00E27CD8">
                      <w:pPr>
                        <w:spacing w:before="0" w:after="0" w:afterAutospacing="0"/>
                      </w:pPr>
                      <w:r w:rsidRPr="009D2D5F">
                        <w:t xml:space="preserve"> </w:t>
                      </w:r>
                    </w:p>
                    <w:p w14:paraId="162F5805"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974527E" wp14:editId="4E8D53B6">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1ED13FD7" wp14:editId="5C8AE2F6">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D60CDA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5BF7A8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DCB8F16" w14:textId="77777777" w:rsidR="006D3F15" w:rsidRPr="00777A22" w:rsidRDefault="00C51AB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53D323B" w14:textId="77777777" w:rsidR="00F664CC" w:rsidRPr="00150BCC" w:rsidRDefault="00F664CC" w:rsidP="00982839">
      <w:pPr>
        <w:pStyle w:val="BullsHeading"/>
        <w:spacing w:before="480"/>
      </w:pPr>
      <w:r w:rsidRPr="00150BCC">
        <w:t>MassHealth</w:t>
      </w:r>
    </w:p>
    <w:p w14:paraId="349B07E9" w14:textId="77777777" w:rsidR="00532338" w:rsidRPr="00532338" w:rsidRDefault="00E1714C" w:rsidP="00532338">
      <w:pPr>
        <w:pStyle w:val="Heading1"/>
      </w:pPr>
      <w:r>
        <w:t xml:space="preserve">All </w:t>
      </w:r>
      <w:r w:rsidR="00F664CC" w:rsidRPr="005B27F1">
        <w:t xml:space="preserve">Provider Bulletin </w:t>
      </w:r>
      <w:r w:rsidR="00532338">
        <w:t>329</w:t>
      </w:r>
    </w:p>
    <w:p w14:paraId="254B860D" w14:textId="3A8B36C2" w:rsidR="00F664CC" w:rsidRPr="00150BCC" w:rsidRDefault="00532338" w:rsidP="00532338">
      <w:pPr>
        <w:pStyle w:val="Heading1"/>
      </w:pPr>
      <w:r>
        <w:t>November</w:t>
      </w:r>
      <w:r w:rsidR="00F664CC" w:rsidRPr="00150BCC">
        <w:t xml:space="preserve"> </w:t>
      </w:r>
      <w:r w:rsidR="00E1714C">
        <w:t>2021</w:t>
      </w:r>
    </w:p>
    <w:p w14:paraId="5D62547F" w14:textId="77777777" w:rsidR="00F664CC" w:rsidRDefault="00F664CC" w:rsidP="00E27CD8"/>
    <w:p w14:paraId="205079AF"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A58F77B" w14:textId="77777777" w:rsidR="00F664CC" w:rsidRPr="00F664CC" w:rsidRDefault="00F664CC" w:rsidP="00E27CD8">
      <w:r w:rsidRPr="00F664CC">
        <w:rPr>
          <w:b/>
        </w:rPr>
        <w:t>TO</w:t>
      </w:r>
      <w:r w:rsidRPr="00F664CC">
        <w:t>:</w:t>
      </w:r>
      <w:r>
        <w:tab/>
      </w:r>
      <w:r w:rsidR="00457083">
        <w:rPr>
          <w:rFonts w:cs="Arial"/>
        </w:rPr>
        <w:t xml:space="preserve">All Providers </w:t>
      </w:r>
      <w:r w:rsidR="00457083" w:rsidRPr="001B792F">
        <w:rPr>
          <w:rFonts w:cs="Arial"/>
        </w:rPr>
        <w:t>Participating in MassHealth</w:t>
      </w:r>
    </w:p>
    <w:p w14:paraId="521AF968" w14:textId="1F830202" w:rsidR="00F664CC" w:rsidRPr="00F664CC" w:rsidRDefault="00F664CC" w:rsidP="00EC7FE0">
      <w:pPr>
        <w:tabs>
          <w:tab w:val="left" w:pos="1440"/>
        </w:tabs>
        <w:ind w:left="7110" w:hanging="6750"/>
      </w:pPr>
      <w:r w:rsidRPr="00F664CC">
        <w:rPr>
          <w:b/>
        </w:rPr>
        <w:t>FROM</w:t>
      </w:r>
      <w:r w:rsidRPr="00F664CC">
        <w:t>:</w:t>
      </w:r>
      <w:r>
        <w:tab/>
      </w:r>
      <w:r w:rsidR="00FD3C3C">
        <w:t xml:space="preserve">Amanda Cassel Kraft, </w:t>
      </w:r>
      <w:r w:rsidR="00586D38">
        <w:t xml:space="preserve">Assistant </w:t>
      </w:r>
      <w:r w:rsidR="00FD3C3C" w:rsidRPr="009525C7">
        <w:rPr>
          <w:bCs/>
        </w:rPr>
        <w:t>Secretary for MassHealth</w:t>
      </w:r>
      <w:r w:rsidR="009353F7">
        <w:rPr>
          <w:bCs/>
        </w:rPr>
        <w:t xml:space="preserve"> </w:t>
      </w:r>
      <w:r w:rsidR="00EC7FE0">
        <w:rPr>
          <w:bCs/>
        </w:rPr>
        <w:t>[Signature of Amanda Cassel     Kraft]</w:t>
      </w:r>
    </w:p>
    <w:p w14:paraId="6FDEEECF" w14:textId="77777777" w:rsidR="00457083" w:rsidRPr="00457083" w:rsidRDefault="00F664CC" w:rsidP="009353F7">
      <w:pPr>
        <w:pStyle w:val="SubjectLine"/>
      </w:pPr>
      <w:r w:rsidRPr="005D0D7A">
        <w:t>RE:</w:t>
      </w:r>
      <w:r w:rsidR="00BD2DAF">
        <w:tab/>
      </w:r>
      <w:r w:rsidR="00457083" w:rsidRPr="00457083">
        <w:t>Changes to the Retroactive Medicare Recovery Project (RMRP)</w:t>
      </w:r>
    </w:p>
    <w:p w14:paraId="567C67D8" w14:textId="77777777" w:rsidR="00F664CC" w:rsidRPr="005B27F1" w:rsidRDefault="00E1714C" w:rsidP="00C211D1">
      <w:pPr>
        <w:pStyle w:val="Heading2"/>
        <w:spacing w:before="480" w:after="100"/>
      </w:pPr>
      <w:r>
        <w:t>Background</w:t>
      </w:r>
      <w:r w:rsidR="001554E7" w:rsidRPr="005B27F1">
        <w:t xml:space="preserve"> </w:t>
      </w:r>
    </w:p>
    <w:p w14:paraId="5BC51F12" w14:textId="728956E4" w:rsidR="009353F7" w:rsidRDefault="005F47A2" w:rsidP="00E1714C">
      <w:pPr>
        <w:ind w:right="576"/>
      </w:pPr>
      <w:r>
        <w:t>T</w:t>
      </w:r>
      <w:r w:rsidR="00E1714C" w:rsidRPr="00C211D1">
        <w:t xml:space="preserve">he Retroactive Medicare Recovery Project (RMRP) is an ongoing MassHealth project </w:t>
      </w:r>
      <w:r w:rsidR="005B3013">
        <w:t xml:space="preserve">which implements </w:t>
      </w:r>
      <w:r w:rsidRPr="00C211D1">
        <w:t>130 CMR 450.316(A)(6) and 130 CMR 450.316(F)</w:t>
      </w:r>
      <w:r>
        <w:t xml:space="preserve">. </w:t>
      </w:r>
      <w:r w:rsidR="005B3013">
        <w:t xml:space="preserve">Through the </w:t>
      </w:r>
      <w:r>
        <w:t xml:space="preserve">RMRP, </w:t>
      </w:r>
      <w:r w:rsidR="00E1714C" w:rsidRPr="00C211D1">
        <w:t xml:space="preserve">MassHealth notifies providers of retroactive Medicare entitlement for dually eligible (Medicare/MassHealth) members for paid MassHealth claims </w:t>
      </w:r>
      <w:r>
        <w:t>when the following criteria is met:</w:t>
      </w:r>
      <w:r w:rsidR="00E1714C" w:rsidRPr="00C211D1">
        <w:t xml:space="preserve"> </w:t>
      </w:r>
    </w:p>
    <w:p w14:paraId="792DFFFF" w14:textId="03819CEA" w:rsidR="009353F7" w:rsidRPr="009353F7" w:rsidRDefault="00E1714C" w:rsidP="009353F7">
      <w:pPr>
        <w:pStyle w:val="ListParagraph"/>
        <w:numPr>
          <w:ilvl w:val="0"/>
          <w:numId w:val="14"/>
        </w:numPr>
        <w:ind w:right="576"/>
        <w:rPr>
          <w:rFonts w:ascii="Georgia" w:hAnsi="Georgia"/>
          <w:sz w:val="22"/>
          <w:szCs w:val="22"/>
        </w:rPr>
      </w:pPr>
      <w:r w:rsidRPr="009353F7">
        <w:rPr>
          <w:rFonts w:ascii="Georgia" w:hAnsi="Georgia"/>
          <w:sz w:val="22"/>
          <w:szCs w:val="22"/>
        </w:rPr>
        <w:t>MassHealth was the primary claims payor at the time when services were rendered</w:t>
      </w:r>
      <w:r w:rsidR="00C3552E">
        <w:rPr>
          <w:rFonts w:ascii="Georgia" w:hAnsi="Georgia"/>
          <w:sz w:val="22"/>
          <w:szCs w:val="22"/>
        </w:rPr>
        <w:t>;</w:t>
      </w:r>
      <w:r w:rsidRPr="009353F7">
        <w:rPr>
          <w:rFonts w:ascii="Georgia" w:hAnsi="Georgia"/>
          <w:sz w:val="22"/>
          <w:szCs w:val="22"/>
        </w:rPr>
        <w:t xml:space="preserve"> </w:t>
      </w:r>
    </w:p>
    <w:p w14:paraId="71544879" w14:textId="6A10793B" w:rsidR="009353F7" w:rsidRPr="009353F7" w:rsidRDefault="00E1714C" w:rsidP="009353F7">
      <w:pPr>
        <w:pStyle w:val="ListParagraph"/>
        <w:numPr>
          <w:ilvl w:val="0"/>
          <w:numId w:val="14"/>
        </w:numPr>
        <w:ind w:right="576"/>
        <w:rPr>
          <w:rFonts w:ascii="Georgia" w:hAnsi="Georgia"/>
          <w:sz w:val="22"/>
          <w:szCs w:val="22"/>
        </w:rPr>
      </w:pPr>
      <w:r w:rsidRPr="009353F7">
        <w:rPr>
          <w:rFonts w:ascii="Georgia" w:hAnsi="Georgia"/>
          <w:sz w:val="22"/>
          <w:szCs w:val="22"/>
        </w:rPr>
        <w:t>Medicare coverage is identified retroactively after the date MassHealth paid the claim, but no more than 36 months after such claim’s date of service</w:t>
      </w:r>
      <w:r w:rsidR="00C3552E">
        <w:rPr>
          <w:rFonts w:ascii="Georgia" w:hAnsi="Georgia"/>
          <w:sz w:val="22"/>
          <w:szCs w:val="22"/>
        </w:rPr>
        <w:t>;</w:t>
      </w:r>
      <w:r w:rsidRPr="009353F7">
        <w:rPr>
          <w:rFonts w:ascii="Georgia" w:hAnsi="Georgia"/>
          <w:sz w:val="22"/>
          <w:szCs w:val="22"/>
        </w:rPr>
        <w:t xml:space="preserve"> and </w:t>
      </w:r>
    </w:p>
    <w:p w14:paraId="0107D58B" w14:textId="3F981674" w:rsidR="009353F7" w:rsidRPr="009353F7" w:rsidRDefault="00E1714C" w:rsidP="009353F7">
      <w:pPr>
        <w:pStyle w:val="ListParagraph"/>
        <w:numPr>
          <w:ilvl w:val="0"/>
          <w:numId w:val="14"/>
        </w:numPr>
        <w:ind w:right="576"/>
        <w:rPr>
          <w:rFonts w:ascii="Georgia" w:hAnsi="Georgia"/>
          <w:sz w:val="22"/>
          <w:szCs w:val="22"/>
        </w:rPr>
      </w:pPr>
      <w:r w:rsidRPr="009353F7">
        <w:rPr>
          <w:rFonts w:ascii="Georgia" w:hAnsi="Georgia"/>
          <w:sz w:val="22"/>
          <w:szCs w:val="22"/>
        </w:rPr>
        <w:t xml:space="preserve">the service rendered is a Medicare-covered service (RMRP-Eligible Claims). </w:t>
      </w:r>
    </w:p>
    <w:p w14:paraId="7DA8B1FE" w14:textId="496D4BF5" w:rsidR="00E1714C" w:rsidRPr="00C211D1" w:rsidRDefault="00E1714C" w:rsidP="00C3552E">
      <w:pPr>
        <w:spacing w:before="240"/>
        <w:ind w:right="576"/>
      </w:pPr>
      <w:r w:rsidRPr="00C211D1">
        <w:t xml:space="preserve">Over the last several years, MassHealth implemented a system of demand billing to recoup RMRP-Eligible Claims, directing providers to submit any such RMRP-Eligible Claim for Medicare-covered services to Medicare and then recouping such claim payment </w:t>
      </w:r>
      <w:r w:rsidRPr="000E3762">
        <w:t>systematically through MMIS claim void transactions</w:t>
      </w:r>
      <w:r>
        <w:t xml:space="preserve"> </w:t>
      </w:r>
      <w:r w:rsidRPr="00C211D1">
        <w:t>after Medicare reimbursed the provider.</w:t>
      </w:r>
    </w:p>
    <w:p w14:paraId="4BC14606" w14:textId="77777777" w:rsidR="00E1714C" w:rsidRDefault="00E1714C" w:rsidP="00E1714C">
      <w:pPr>
        <w:ind w:right="576"/>
        <w:rPr>
          <w:rFonts w:cs="Arial"/>
        </w:rPr>
      </w:pPr>
      <w:r>
        <w:rPr>
          <w:rFonts w:cs="Arial"/>
        </w:rPr>
        <w:t xml:space="preserve">The Massachusetts Supreme Judicial Court’s recent decision in </w:t>
      </w:r>
      <w:r>
        <w:rPr>
          <w:rFonts w:cs="Arial"/>
          <w:i/>
          <w:iCs/>
        </w:rPr>
        <w:t>Atlanticare Medical Ctr. v. Div. of Med. Assistance</w:t>
      </w:r>
      <w:r>
        <w:rPr>
          <w:rFonts w:cs="Arial"/>
        </w:rPr>
        <w:t>, 485 Mass. 233 (2020) (</w:t>
      </w:r>
      <w:r>
        <w:rPr>
          <w:rFonts w:cs="Arial"/>
          <w:i/>
          <w:iCs/>
        </w:rPr>
        <w:t>Atlanticare)</w:t>
      </w:r>
      <w:r>
        <w:rPr>
          <w:rFonts w:cs="Arial"/>
        </w:rPr>
        <w:t xml:space="preserve">, however, permits MassHealth to streamline this process for any RMRP-Eligible Claim with a date of service on or after July 22, 2020, allowing MassHealth to void any such claim before the provider </w:t>
      </w:r>
      <w:r w:rsidR="00C211D1">
        <w:rPr>
          <w:rFonts w:cs="Arial"/>
        </w:rPr>
        <w:t xml:space="preserve">bills Medicare for such claim. </w:t>
      </w:r>
      <w:r w:rsidRPr="005F63A2">
        <w:rPr>
          <w:rFonts w:cs="Arial"/>
        </w:rPr>
        <w:t>Pursuant to this authority, MassHealth may void such an RMRP-Eligible Claim and require the provider to bill Medicare before resubmitting a new claim to MassHealth for any remaining patient responsibility amount after Medi</w:t>
      </w:r>
      <w:r>
        <w:rPr>
          <w:rFonts w:cs="Arial"/>
        </w:rPr>
        <w:t>care has adjudicated the claim.</w:t>
      </w:r>
    </w:p>
    <w:p w14:paraId="50A82B9F" w14:textId="77777777" w:rsidR="00E1714C" w:rsidRPr="005323CC" w:rsidRDefault="00E1714C" w:rsidP="00E1714C">
      <w:pPr>
        <w:ind w:right="576"/>
        <w:rPr>
          <w:rFonts w:cs="Arial"/>
        </w:rPr>
      </w:pPr>
      <w:r>
        <w:rPr>
          <w:rFonts w:cs="Arial"/>
        </w:rPr>
        <w:t>The remainder of this bulletin describes MassHealth’s post-</w:t>
      </w:r>
      <w:r>
        <w:rPr>
          <w:rFonts w:cs="Arial"/>
          <w:i/>
          <w:iCs/>
        </w:rPr>
        <w:t xml:space="preserve">Atlanticare </w:t>
      </w:r>
      <w:r>
        <w:rPr>
          <w:rFonts w:cs="Arial"/>
        </w:rPr>
        <w:t>RMRP process.</w:t>
      </w:r>
    </w:p>
    <w:p w14:paraId="5E9E4BA0" w14:textId="77777777" w:rsidR="005D0D7A" w:rsidRPr="00C211D1" w:rsidRDefault="005D0D7A" w:rsidP="00C211D1">
      <w:pPr>
        <w:pStyle w:val="Heading2"/>
        <w:spacing w:after="100"/>
      </w:pPr>
      <w:r w:rsidRPr="00C211D1">
        <w:t>Changes to RMRP Process</w:t>
      </w:r>
    </w:p>
    <w:p w14:paraId="79C8234C" w14:textId="2D25A862" w:rsidR="00C3552E" w:rsidRDefault="005D0D7A" w:rsidP="005D0D7A">
      <w:pPr>
        <w:rPr>
          <w:rFonts w:cs="Arial"/>
        </w:rPr>
      </w:pPr>
      <w:r>
        <w:rPr>
          <w:rFonts w:cs="Arial"/>
        </w:rPr>
        <w:t>When MassHealth determines that a provider has submitted and received payment for one or more RMRP-Eligible Claims with a date of service on or after July 22, 2020, MassHealth will, before voiding each such claim, issue that provider a courtesy RMRP notice, with an accompanying list that identifies each such claim submitted by that provider (RMR</w:t>
      </w:r>
      <w:r w:rsidR="003700D2">
        <w:rPr>
          <w:rFonts w:cs="Arial"/>
        </w:rPr>
        <w:t>P Notice).</w:t>
      </w:r>
    </w:p>
    <w:p w14:paraId="5A1B50E1" w14:textId="77777777" w:rsidR="00C3552E" w:rsidRDefault="00C3552E">
      <w:pPr>
        <w:spacing w:before="0" w:after="200" w:afterAutospacing="0" w:line="276" w:lineRule="auto"/>
        <w:ind w:left="0"/>
        <w:rPr>
          <w:rFonts w:cs="Arial"/>
        </w:rPr>
      </w:pPr>
      <w:r>
        <w:rPr>
          <w:rFonts w:cs="Arial"/>
        </w:rPr>
        <w:br w:type="page"/>
      </w:r>
    </w:p>
    <w:p w14:paraId="1EB1C7FE" w14:textId="77777777" w:rsidR="009353F7" w:rsidRPr="00150BCC" w:rsidRDefault="009353F7" w:rsidP="009353F7">
      <w:pPr>
        <w:pStyle w:val="BullsHeading"/>
        <w:spacing w:before="240" w:line="240" w:lineRule="auto"/>
      </w:pPr>
      <w:bookmarkStart w:id="0" w:name="_Hlk81584831"/>
      <w:r w:rsidRPr="00150BCC">
        <w:lastRenderedPageBreak/>
        <w:t>MassHealth</w:t>
      </w:r>
    </w:p>
    <w:p w14:paraId="25522F0C" w14:textId="437F90E4" w:rsidR="009353F7" w:rsidRPr="00532338" w:rsidRDefault="009353F7" w:rsidP="009353F7">
      <w:pPr>
        <w:pStyle w:val="Heading1"/>
      </w:pPr>
      <w:r>
        <w:t xml:space="preserve">All </w:t>
      </w:r>
      <w:r w:rsidRPr="005B27F1">
        <w:t xml:space="preserve">Provider Bulletin </w:t>
      </w:r>
      <w:r w:rsidR="00532338">
        <w:t>329</w:t>
      </w:r>
    </w:p>
    <w:p w14:paraId="5CE395AE" w14:textId="438FA370" w:rsidR="009353F7" w:rsidRDefault="00532338" w:rsidP="009353F7">
      <w:pPr>
        <w:pStyle w:val="BullsHeading"/>
      </w:pPr>
      <w:r>
        <w:t>November</w:t>
      </w:r>
      <w:r w:rsidR="009353F7" w:rsidRPr="00150BCC">
        <w:t xml:space="preserve"> </w:t>
      </w:r>
      <w:r w:rsidR="009353F7">
        <w:t>2021</w:t>
      </w:r>
    </w:p>
    <w:p w14:paraId="21F22880" w14:textId="6F8E5AB6" w:rsidR="009353F7" w:rsidRPr="00510D44" w:rsidRDefault="009353F7" w:rsidP="009353F7">
      <w:pPr>
        <w:pStyle w:val="BullsHeading"/>
      </w:pPr>
      <w:r>
        <w:t xml:space="preserve">Page 2 of </w:t>
      </w:r>
      <w:r w:rsidR="005B3E67">
        <w:t>4</w:t>
      </w:r>
    </w:p>
    <w:p w14:paraId="0DFF0336" w14:textId="77777777" w:rsidR="005D0D7A" w:rsidRDefault="005D0D7A" w:rsidP="005D0D7A">
      <w:pPr>
        <w:ind w:right="576"/>
        <w:rPr>
          <w:rFonts w:cs="Arial"/>
        </w:rPr>
      </w:pPr>
      <w:r>
        <w:rPr>
          <w:rFonts w:cs="Arial"/>
        </w:rPr>
        <w:t>This RMRP Notice and claim listing will assist providers with billing Medicare for such claims.  The RMRP Notice also gives providers 30 days from the date of that notice to disagree with any of MassHealth’s identification of some or all of the claims on the claim listing as RMRP-Eligible.</w:t>
      </w:r>
    </w:p>
    <w:bookmarkEnd w:id="0"/>
    <w:p w14:paraId="14D9C9B2" w14:textId="77777777" w:rsidR="005D0D7A" w:rsidRDefault="005D0D7A" w:rsidP="005D0D7A">
      <w:pPr>
        <w:ind w:right="576"/>
        <w:rPr>
          <w:rFonts w:cs="Arial"/>
        </w:rPr>
      </w:pPr>
      <w:r>
        <w:rPr>
          <w:rFonts w:cs="Arial"/>
        </w:rPr>
        <w:t xml:space="preserve">Unless the provider responds within 30 days from the date of the RMRP Notice, </w:t>
      </w:r>
      <w:r w:rsidRPr="00001013">
        <w:rPr>
          <w:rFonts w:cs="Arial"/>
        </w:rPr>
        <w:t xml:space="preserve">MassHealth will </w:t>
      </w:r>
      <w:r>
        <w:rPr>
          <w:rFonts w:cs="Arial"/>
        </w:rPr>
        <w:t>v</w:t>
      </w:r>
      <w:r w:rsidRPr="00001013">
        <w:rPr>
          <w:rFonts w:cs="Arial"/>
        </w:rPr>
        <w:t xml:space="preserve">oid the </w:t>
      </w:r>
      <w:r>
        <w:rPr>
          <w:rFonts w:cs="Arial"/>
        </w:rPr>
        <w:t>RMRP-Eligible C</w:t>
      </w:r>
      <w:r w:rsidRPr="00001013">
        <w:rPr>
          <w:rFonts w:cs="Arial"/>
        </w:rPr>
        <w:t>laims</w:t>
      </w:r>
      <w:r>
        <w:rPr>
          <w:rFonts w:cs="Arial"/>
        </w:rPr>
        <w:t xml:space="preserve"> identified in that notice a</w:t>
      </w:r>
      <w:r w:rsidRPr="00001013">
        <w:rPr>
          <w:rFonts w:cs="Arial"/>
        </w:rPr>
        <w:t xml:space="preserve">nd recover </w:t>
      </w:r>
      <w:r>
        <w:rPr>
          <w:rFonts w:cs="Arial"/>
        </w:rPr>
        <w:t>the amount paid for such claims through</w:t>
      </w:r>
      <w:r w:rsidRPr="00001013">
        <w:rPr>
          <w:rFonts w:cs="Arial"/>
        </w:rPr>
        <w:t xml:space="preserve"> </w:t>
      </w:r>
      <w:r>
        <w:rPr>
          <w:rFonts w:cs="Arial"/>
        </w:rPr>
        <w:t xml:space="preserve">that provider’s </w:t>
      </w:r>
      <w:r w:rsidRPr="00001013">
        <w:rPr>
          <w:rFonts w:cs="Arial"/>
        </w:rPr>
        <w:t>future claim payment</w:t>
      </w:r>
      <w:r>
        <w:rPr>
          <w:rFonts w:cs="Arial"/>
        </w:rPr>
        <w:t>s (or through other appropriate means, as necessary and as described</w:t>
      </w:r>
      <w:r w:rsidR="00C211D1">
        <w:rPr>
          <w:rFonts w:cs="Arial"/>
        </w:rPr>
        <w:t xml:space="preserve"> in MassHealth’s regulations). </w:t>
      </w:r>
      <w:r>
        <w:rPr>
          <w:rFonts w:cs="Arial"/>
        </w:rPr>
        <w:t xml:space="preserve">If a provider disagrees that some or all of such claims are RMRP-Eligible, the provider must notify the RMRP unit within 30 days from the date of notice, in accordance with the instructions set forth in the RMRP Notice and described below. </w:t>
      </w:r>
      <w:bookmarkStart w:id="1" w:name="_Hlk84493054"/>
      <w:r>
        <w:rPr>
          <w:rFonts w:cs="Arial"/>
        </w:rPr>
        <w:t>If a provider disagrees with some, but not all of MassHealth’s identification of the provider’s RMRP-Eligible Claims in the RMRP Notice, MassHealth will void the remaining claims (as to which there is no disagreement) and recover the amount paid through the process described above.</w:t>
      </w:r>
      <w:bookmarkEnd w:id="1"/>
    </w:p>
    <w:p w14:paraId="021B5EED" w14:textId="77777777" w:rsidR="005D0D7A" w:rsidRPr="00C211D1" w:rsidRDefault="005D0D7A" w:rsidP="00C211D1">
      <w:pPr>
        <w:pStyle w:val="Heading2"/>
        <w:spacing w:after="100"/>
      </w:pPr>
      <w:r w:rsidRPr="00C211D1">
        <w:t>Provider Process</w:t>
      </w:r>
      <w:bookmarkStart w:id="2" w:name="_Hlk52552000"/>
    </w:p>
    <w:p w14:paraId="6F15527B" w14:textId="77777777" w:rsidR="005D0D7A" w:rsidRPr="005D0D7A" w:rsidRDefault="005D0D7A" w:rsidP="005D0D7A">
      <w:pPr>
        <w:ind w:right="576"/>
        <w:rPr>
          <w:rFonts w:cs="Arial"/>
        </w:rPr>
      </w:pPr>
      <w:r>
        <w:rPr>
          <w:rFonts w:cs="Arial"/>
        </w:rPr>
        <w:t xml:space="preserve">MassHealth will mail the RMRP Notice with accompanying claims report </w:t>
      </w:r>
      <w:r w:rsidRPr="00DF462F">
        <w:rPr>
          <w:rFonts w:cs="Arial"/>
        </w:rPr>
        <w:t>to the provider’s Doing Business As (DBA) address on file with MassHealth.</w:t>
      </w:r>
    </w:p>
    <w:bookmarkEnd w:id="2"/>
    <w:p w14:paraId="200A3538" w14:textId="77777777" w:rsidR="005D0D7A" w:rsidRDefault="005D0D7A" w:rsidP="005D0D7A">
      <w:pPr>
        <w:pStyle w:val="ListParagraph"/>
        <w:numPr>
          <w:ilvl w:val="0"/>
          <w:numId w:val="12"/>
        </w:numPr>
        <w:ind w:left="900" w:right="576"/>
        <w:rPr>
          <w:rFonts w:ascii="Georgia" w:hAnsi="Georgia" w:cs="Arial"/>
          <w:sz w:val="22"/>
          <w:szCs w:val="22"/>
        </w:rPr>
      </w:pPr>
      <w:r>
        <w:rPr>
          <w:rFonts w:ascii="Georgia" w:hAnsi="Georgia" w:cs="Arial"/>
          <w:sz w:val="22"/>
          <w:szCs w:val="22"/>
        </w:rPr>
        <w:t>Providers must r</w:t>
      </w:r>
      <w:r w:rsidRPr="00135B1B">
        <w:rPr>
          <w:rFonts w:ascii="Georgia" w:hAnsi="Georgia" w:cs="Arial"/>
          <w:sz w:val="22"/>
          <w:szCs w:val="22"/>
        </w:rPr>
        <w:t xml:space="preserve">eview the </w:t>
      </w:r>
      <w:r>
        <w:rPr>
          <w:rFonts w:ascii="Georgia" w:hAnsi="Georgia" w:cs="Arial"/>
          <w:sz w:val="22"/>
          <w:szCs w:val="22"/>
        </w:rPr>
        <w:t xml:space="preserve">DBA address </w:t>
      </w:r>
      <w:r w:rsidRPr="00135B1B">
        <w:rPr>
          <w:rFonts w:ascii="Georgia" w:hAnsi="Georgia" w:cs="Arial"/>
          <w:sz w:val="22"/>
          <w:szCs w:val="22"/>
        </w:rPr>
        <w:t xml:space="preserve">information contained on the MassHealth provider file and update any information that is </w:t>
      </w:r>
      <w:r>
        <w:rPr>
          <w:rFonts w:ascii="Georgia" w:hAnsi="Georgia" w:cs="Arial"/>
          <w:sz w:val="22"/>
          <w:szCs w:val="22"/>
        </w:rPr>
        <w:t xml:space="preserve">out-of-date, inaccurate, or incomplete </w:t>
      </w:r>
      <w:r w:rsidRPr="00135B1B">
        <w:rPr>
          <w:rFonts w:ascii="Georgia" w:hAnsi="Georgia" w:cs="Arial"/>
          <w:sz w:val="22"/>
          <w:szCs w:val="22"/>
        </w:rPr>
        <w:t xml:space="preserve">to avoid </w:t>
      </w:r>
      <w:r>
        <w:rPr>
          <w:rFonts w:ascii="Georgia" w:hAnsi="Georgia" w:cs="Arial"/>
          <w:sz w:val="22"/>
          <w:szCs w:val="22"/>
        </w:rPr>
        <w:t>undeliverable</w:t>
      </w:r>
      <w:r w:rsidRPr="00135B1B">
        <w:rPr>
          <w:rFonts w:ascii="Georgia" w:hAnsi="Georgia" w:cs="Arial"/>
          <w:sz w:val="22"/>
          <w:szCs w:val="22"/>
        </w:rPr>
        <w:t xml:space="preserve"> mail.</w:t>
      </w:r>
    </w:p>
    <w:p w14:paraId="42A86B8D" w14:textId="77777777" w:rsidR="005D0D7A" w:rsidRDefault="005D0D7A" w:rsidP="005D0D7A">
      <w:pPr>
        <w:pStyle w:val="ListParagraph"/>
        <w:ind w:left="900" w:right="576"/>
        <w:rPr>
          <w:rFonts w:ascii="Georgia" w:hAnsi="Georgia" w:cs="Arial"/>
          <w:sz w:val="22"/>
          <w:szCs w:val="22"/>
        </w:rPr>
      </w:pPr>
      <w:r>
        <w:rPr>
          <w:rFonts w:ascii="Georgia" w:hAnsi="Georgia" w:cs="Arial"/>
          <w:sz w:val="22"/>
          <w:szCs w:val="22"/>
        </w:rPr>
        <w:t xml:space="preserve"> </w:t>
      </w:r>
    </w:p>
    <w:p w14:paraId="5232E1A1" w14:textId="0E9B421B" w:rsidR="005D0D7A" w:rsidRPr="007D4F35" w:rsidRDefault="005D0D7A" w:rsidP="005D0D7A">
      <w:pPr>
        <w:pStyle w:val="ListParagraph"/>
        <w:numPr>
          <w:ilvl w:val="0"/>
          <w:numId w:val="12"/>
        </w:numPr>
        <w:ind w:left="900" w:right="576"/>
        <w:rPr>
          <w:rFonts w:ascii="Georgia" w:hAnsi="Georgia"/>
          <w:sz w:val="22"/>
          <w:szCs w:val="22"/>
        </w:rPr>
      </w:pPr>
      <w:r w:rsidRPr="007D4F35">
        <w:rPr>
          <w:rFonts w:ascii="Georgia" w:hAnsi="Georgia"/>
          <w:sz w:val="22"/>
          <w:szCs w:val="22"/>
        </w:rPr>
        <w:t xml:space="preserve">Providers must review the RMRP </w:t>
      </w:r>
      <w:r>
        <w:rPr>
          <w:rFonts w:ascii="Georgia" w:hAnsi="Georgia"/>
          <w:sz w:val="22"/>
          <w:szCs w:val="22"/>
        </w:rPr>
        <w:t>N</w:t>
      </w:r>
      <w:r w:rsidRPr="007D4F35">
        <w:rPr>
          <w:rFonts w:ascii="Georgia" w:hAnsi="Georgia"/>
          <w:sz w:val="22"/>
          <w:szCs w:val="22"/>
        </w:rPr>
        <w:t xml:space="preserve">otice with enclosed claims report to determine the accuracy of the selected claim data. The information on the enclosed MassHealth claims report will </w:t>
      </w:r>
      <w:r w:rsidR="00757DE9">
        <w:rPr>
          <w:rFonts w:ascii="Georgia" w:hAnsi="Georgia"/>
          <w:sz w:val="22"/>
          <w:szCs w:val="22"/>
        </w:rPr>
        <w:t>help providers</w:t>
      </w:r>
      <w:r w:rsidRPr="007D4F35">
        <w:rPr>
          <w:rFonts w:ascii="Georgia" w:hAnsi="Georgia"/>
          <w:sz w:val="22"/>
          <w:szCs w:val="22"/>
        </w:rPr>
        <w:t xml:space="preserve"> prepare claims for billing to Medicare. </w:t>
      </w:r>
    </w:p>
    <w:p w14:paraId="0506BC6D" w14:textId="77777777" w:rsidR="005D0D7A" w:rsidRPr="007C45D0" w:rsidRDefault="005D0D7A" w:rsidP="005D0D7A">
      <w:pPr>
        <w:pStyle w:val="ListParagraph"/>
        <w:ind w:left="900" w:right="576"/>
        <w:rPr>
          <w:rFonts w:ascii="Georgia" w:hAnsi="Georgia" w:cs="Arial"/>
          <w:sz w:val="22"/>
          <w:szCs w:val="22"/>
        </w:rPr>
      </w:pPr>
    </w:p>
    <w:p w14:paraId="6E775A64" w14:textId="77777777" w:rsidR="005D0D7A" w:rsidRPr="007C45D0" w:rsidRDefault="005D0D7A" w:rsidP="005D0D7A">
      <w:pPr>
        <w:pStyle w:val="ListParagraph"/>
        <w:numPr>
          <w:ilvl w:val="0"/>
          <w:numId w:val="11"/>
        </w:numPr>
        <w:ind w:left="900" w:right="576"/>
        <w:rPr>
          <w:rFonts w:ascii="Georgia" w:hAnsi="Georgia" w:cs="Arial"/>
          <w:bCs/>
          <w:sz w:val="22"/>
          <w:szCs w:val="22"/>
        </w:rPr>
      </w:pPr>
      <w:r w:rsidRPr="009B471E">
        <w:rPr>
          <w:rFonts w:ascii="Georgia" w:hAnsi="Georgia" w:cs="Arial"/>
          <w:sz w:val="22"/>
          <w:szCs w:val="22"/>
        </w:rPr>
        <w:t>Provider</w:t>
      </w:r>
      <w:r>
        <w:rPr>
          <w:rFonts w:ascii="Georgia" w:hAnsi="Georgia" w:cs="Arial"/>
          <w:sz w:val="22"/>
          <w:szCs w:val="22"/>
        </w:rPr>
        <w:t>s</w:t>
      </w:r>
      <w:r w:rsidRPr="009B471E">
        <w:rPr>
          <w:rFonts w:ascii="Georgia" w:hAnsi="Georgia" w:cs="Arial"/>
          <w:sz w:val="22"/>
          <w:szCs w:val="22"/>
        </w:rPr>
        <w:t xml:space="preserve"> must submit claims to Medicare following Medicare’s billing</w:t>
      </w:r>
      <w:r>
        <w:rPr>
          <w:rFonts w:ascii="Georgia" w:hAnsi="Georgia" w:cs="Arial"/>
          <w:sz w:val="22"/>
          <w:szCs w:val="22"/>
        </w:rPr>
        <w:t xml:space="preserve"> regulations and</w:t>
      </w:r>
      <w:r w:rsidRPr="009B471E">
        <w:rPr>
          <w:rFonts w:ascii="Georgia" w:hAnsi="Georgia" w:cs="Arial"/>
          <w:sz w:val="22"/>
          <w:szCs w:val="22"/>
        </w:rPr>
        <w:t xml:space="preserve"> guidelines. </w:t>
      </w:r>
      <w:bookmarkStart w:id="3" w:name="_Hlk52558440"/>
      <w:r>
        <w:rPr>
          <w:rFonts w:ascii="Georgia" w:hAnsi="Georgia" w:cs="Arial"/>
          <w:sz w:val="22"/>
          <w:szCs w:val="22"/>
        </w:rPr>
        <w:t xml:space="preserve">As part of this claims submission process, Medicare may ask </w:t>
      </w:r>
      <w:r>
        <w:rPr>
          <w:rFonts w:ascii="Georgia" w:hAnsi="Georgia" w:cs="Arial"/>
          <w:bCs/>
          <w:sz w:val="22"/>
          <w:szCs w:val="22"/>
        </w:rPr>
        <w:t>p</w:t>
      </w:r>
      <w:r w:rsidRPr="007D4F35">
        <w:rPr>
          <w:rFonts w:ascii="Georgia" w:hAnsi="Georgia" w:cs="Arial"/>
          <w:bCs/>
          <w:sz w:val="22"/>
          <w:szCs w:val="22"/>
        </w:rPr>
        <w:t xml:space="preserve">roviders </w:t>
      </w:r>
      <w:r w:rsidRPr="007D4F35">
        <w:rPr>
          <w:rFonts w:ascii="Georgia" w:hAnsi="Georgia"/>
          <w:sz w:val="22"/>
          <w:szCs w:val="22"/>
        </w:rPr>
        <w:t xml:space="preserve">to submit </w:t>
      </w:r>
      <w:r>
        <w:rPr>
          <w:rFonts w:ascii="Georgia" w:hAnsi="Georgia"/>
          <w:sz w:val="22"/>
          <w:szCs w:val="22"/>
        </w:rPr>
        <w:t>documentation</w:t>
      </w:r>
      <w:r w:rsidRPr="007D4F35">
        <w:rPr>
          <w:rFonts w:ascii="Georgia" w:hAnsi="Georgia"/>
          <w:sz w:val="22"/>
          <w:szCs w:val="22"/>
        </w:rPr>
        <w:t xml:space="preserve"> that demonstrates </w:t>
      </w:r>
      <w:r>
        <w:rPr>
          <w:rFonts w:ascii="Georgia" w:hAnsi="Georgia"/>
          <w:sz w:val="22"/>
          <w:szCs w:val="22"/>
        </w:rPr>
        <w:t xml:space="preserve">that MassHealth voided such claims.  </w:t>
      </w:r>
    </w:p>
    <w:bookmarkEnd w:id="3"/>
    <w:p w14:paraId="73D3A264" w14:textId="77777777" w:rsidR="005D0D7A" w:rsidRPr="007D4F35" w:rsidRDefault="005D0D7A" w:rsidP="005D0D7A">
      <w:pPr>
        <w:pStyle w:val="ListParagraph"/>
        <w:ind w:left="900"/>
        <w:rPr>
          <w:rFonts w:ascii="Georgia" w:hAnsi="Georgia" w:cs="Arial"/>
          <w:sz w:val="22"/>
          <w:szCs w:val="22"/>
        </w:rPr>
      </w:pPr>
    </w:p>
    <w:p w14:paraId="1909BE1B" w14:textId="77777777" w:rsidR="005D0D7A" w:rsidRPr="007C45D0" w:rsidRDefault="005D0D7A" w:rsidP="005D0D7A">
      <w:pPr>
        <w:pStyle w:val="ListParagraph"/>
        <w:numPr>
          <w:ilvl w:val="0"/>
          <w:numId w:val="11"/>
        </w:numPr>
        <w:ind w:left="900" w:right="576"/>
        <w:rPr>
          <w:rFonts w:ascii="Georgia" w:hAnsi="Georgia" w:cs="Arial"/>
          <w:sz w:val="22"/>
          <w:szCs w:val="22"/>
        </w:rPr>
      </w:pPr>
      <w:r w:rsidRPr="007D4F35">
        <w:rPr>
          <w:rFonts w:ascii="Georgia" w:hAnsi="Georgia" w:cs="Arial"/>
          <w:sz w:val="22"/>
          <w:szCs w:val="22"/>
        </w:rPr>
        <w:t xml:space="preserve">If after review of the RMRP </w:t>
      </w:r>
      <w:r>
        <w:rPr>
          <w:rFonts w:ascii="Georgia" w:hAnsi="Georgia" w:cs="Arial"/>
          <w:sz w:val="22"/>
          <w:szCs w:val="22"/>
        </w:rPr>
        <w:t>N</w:t>
      </w:r>
      <w:r w:rsidRPr="007D4F35">
        <w:rPr>
          <w:rFonts w:ascii="Georgia" w:hAnsi="Georgia" w:cs="Arial"/>
          <w:sz w:val="22"/>
          <w:szCs w:val="22"/>
        </w:rPr>
        <w:t xml:space="preserve">otice and claims report, the provider agrees with MassHealth’s </w:t>
      </w:r>
      <w:r>
        <w:rPr>
          <w:rFonts w:ascii="Georgia" w:hAnsi="Georgia" w:cs="Arial"/>
          <w:sz w:val="22"/>
          <w:szCs w:val="22"/>
        </w:rPr>
        <w:t>identification</w:t>
      </w:r>
      <w:r w:rsidRPr="007D4F35">
        <w:rPr>
          <w:rFonts w:ascii="Georgia" w:hAnsi="Georgia" w:cs="Arial"/>
          <w:sz w:val="22"/>
          <w:szCs w:val="22"/>
        </w:rPr>
        <w:t>, no further action is needed</w:t>
      </w:r>
      <w:r>
        <w:rPr>
          <w:rFonts w:ascii="Georgia" w:hAnsi="Georgia" w:cs="Arial"/>
          <w:sz w:val="22"/>
          <w:szCs w:val="22"/>
        </w:rPr>
        <w:t xml:space="preserve">. </w:t>
      </w:r>
      <w:r w:rsidRPr="007D4F35">
        <w:rPr>
          <w:rFonts w:ascii="Georgia" w:hAnsi="Georgia" w:cs="Arial"/>
          <w:sz w:val="22"/>
          <w:szCs w:val="22"/>
        </w:rPr>
        <w:t>MassHealth will void the claims</w:t>
      </w:r>
      <w:r>
        <w:rPr>
          <w:rFonts w:ascii="Georgia" w:hAnsi="Georgia" w:cs="Arial"/>
          <w:sz w:val="22"/>
          <w:szCs w:val="22"/>
        </w:rPr>
        <w:t xml:space="preserve"> identified in the RMRP Notice</w:t>
      </w:r>
      <w:r w:rsidRPr="007D4F35">
        <w:rPr>
          <w:rFonts w:ascii="Georgia" w:hAnsi="Georgia" w:cs="Arial"/>
          <w:sz w:val="22"/>
          <w:szCs w:val="22"/>
        </w:rPr>
        <w:t xml:space="preserve"> </w:t>
      </w:r>
      <w:r>
        <w:rPr>
          <w:rFonts w:ascii="Georgia" w:hAnsi="Georgia" w:cs="Arial"/>
          <w:sz w:val="22"/>
          <w:szCs w:val="22"/>
        </w:rPr>
        <w:t xml:space="preserve">30 </w:t>
      </w:r>
      <w:r w:rsidRPr="007D4F35">
        <w:rPr>
          <w:rFonts w:ascii="Georgia" w:hAnsi="Georgia" w:cs="Arial"/>
          <w:sz w:val="22"/>
          <w:szCs w:val="22"/>
        </w:rPr>
        <w:t xml:space="preserve">days </w:t>
      </w:r>
      <w:r>
        <w:rPr>
          <w:rFonts w:ascii="Georgia" w:hAnsi="Georgia" w:cs="Arial"/>
          <w:sz w:val="22"/>
          <w:szCs w:val="22"/>
        </w:rPr>
        <w:t xml:space="preserve">after </w:t>
      </w:r>
      <w:r w:rsidRPr="007D4F35">
        <w:rPr>
          <w:rFonts w:ascii="Georgia" w:hAnsi="Georgia" w:cs="Arial"/>
          <w:sz w:val="22"/>
          <w:szCs w:val="22"/>
        </w:rPr>
        <w:t xml:space="preserve">the date of </w:t>
      </w:r>
      <w:r>
        <w:rPr>
          <w:rFonts w:ascii="Georgia" w:hAnsi="Georgia" w:cs="Arial"/>
          <w:sz w:val="22"/>
          <w:szCs w:val="22"/>
        </w:rPr>
        <w:t xml:space="preserve">that notice and </w:t>
      </w:r>
      <w:r w:rsidRPr="007D4F35">
        <w:rPr>
          <w:rFonts w:ascii="Georgia" w:hAnsi="Georgia" w:cs="Arial"/>
          <w:sz w:val="22"/>
          <w:szCs w:val="22"/>
        </w:rPr>
        <w:t xml:space="preserve">recover </w:t>
      </w:r>
      <w:r>
        <w:rPr>
          <w:rFonts w:ascii="Georgia" w:hAnsi="Georgia" w:cs="Arial"/>
          <w:sz w:val="22"/>
          <w:szCs w:val="22"/>
        </w:rPr>
        <w:t>the amount paid for such claims through</w:t>
      </w:r>
      <w:r w:rsidRPr="00001013">
        <w:rPr>
          <w:rFonts w:ascii="Georgia" w:hAnsi="Georgia" w:cs="Arial"/>
          <w:sz w:val="22"/>
          <w:szCs w:val="22"/>
        </w:rPr>
        <w:t xml:space="preserve"> </w:t>
      </w:r>
      <w:r>
        <w:rPr>
          <w:rFonts w:ascii="Georgia" w:hAnsi="Georgia" w:cs="Arial"/>
          <w:sz w:val="22"/>
          <w:szCs w:val="22"/>
        </w:rPr>
        <w:t xml:space="preserve">that provider’s </w:t>
      </w:r>
      <w:r w:rsidRPr="00001013">
        <w:rPr>
          <w:rFonts w:ascii="Georgia" w:hAnsi="Georgia" w:cs="Arial"/>
          <w:sz w:val="22"/>
          <w:szCs w:val="22"/>
        </w:rPr>
        <w:t>future claim payment</w:t>
      </w:r>
      <w:r>
        <w:rPr>
          <w:rFonts w:ascii="Georgia" w:hAnsi="Georgia" w:cs="Arial"/>
          <w:sz w:val="22"/>
          <w:szCs w:val="22"/>
        </w:rPr>
        <w:t>s (or through other appropriate means, as necessary and as described in MassHealth’s regulations).</w:t>
      </w:r>
    </w:p>
    <w:p w14:paraId="25CEDB51" w14:textId="77777777" w:rsidR="005D0D7A" w:rsidRPr="007D4F35" w:rsidRDefault="005D0D7A" w:rsidP="005D0D7A">
      <w:pPr>
        <w:pStyle w:val="ListParagraph"/>
        <w:ind w:left="900"/>
        <w:rPr>
          <w:rFonts w:ascii="Georgia" w:hAnsi="Georgia"/>
          <w:sz w:val="22"/>
          <w:szCs w:val="22"/>
        </w:rPr>
      </w:pPr>
    </w:p>
    <w:p w14:paraId="0BC06D2C" w14:textId="77777777" w:rsidR="005D0D7A" w:rsidRPr="007D4F35" w:rsidRDefault="005D0D7A" w:rsidP="005D0D7A">
      <w:pPr>
        <w:pStyle w:val="ListParagraph"/>
        <w:numPr>
          <w:ilvl w:val="0"/>
          <w:numId w:val="11"/>
        </w:numPr>
        <w:ind w:left="900" w:right="576"/>
        <w:rPr>
          <w:rFonts w:ascii="Georgia" w:hAnsi="Georgia" w:cs="Arial"/>
          <w:sz w:val="22"/>
          <w:szCs w:val="22"/>
        </w:rPr>
      </w:pPr>
      <w:r w:rsidRPr="007D4F35">
        <w:rPr>
          <w:rFonts w:ascii="Georgia" w:hAnsi="Georgia"/>
          <w:sz w:val="22"/>
          <w:szCs w:val="22"/>
        </w:rPr>
        <w:t>After Medicare has adjudicated the claim, providers may resubmit the claim to MassHealth</w:t>
      </w:r>
      <w:r>
        <w:rPr>
          <w:rFonts w:ascii="Georgia" w:hAnsi="Georgia"/>
          <w:sz w:val="22"/>
          <w:szCs w:val="22"/>
        </w:rPr>
        <w:t xml:space="preserve"> only in the following situations</w:t>
      </w:r>
      <w:r w:rsidRPr="007D4F35">
        <w:rPr>
          <w:rFonts w:ascii="Georgia" w:hAnsi="Georgia"/>
          <w:sz w:val="22"/>
          <w:szCs w:val="22"/>
        </w:rPr>
        <w:t>:</w:t>
      </w:r>
    </w:p>
    <w:p w14:paraId="7028F40B" w14:textId="77777777" w:rsidR="005D0D7A" w:rsidRPr="007D4F35" w:rsidRDefault="005D0D7A" w:rsidP="005D0D7A">
      <w:pPr>
        <w:pStyle w:val="ListParagraph"/>
        <w:numPr>
          <w:ilvl w:val="1"/>
          <w:numId w:val="11"/>
        </w:numPr>
        <w:ind w:left="1440" w:right="576"/>
        <w:rPr>
          <w:rFonts w:ascii="Georgia" w:hAnsi="Georgia" w:cs="Arial"/>
          <w:sz w:val="22"/>
          <w:szCs w:val="22"/>
        </w:rPr>
      </w:pPr>
      <w:r w:rsidRPr="007D4F35">
        <w:rPr>
          <w:rFonts w:ascii="Georgia" w:hAnsi="Georgia" w:cs="Arial"/>
          <w:sz w:val="22"/>
          <w:szCs w:val="22"/>
        </w:rPr>
        <w:t>Medicare has denied the service for reasons other than a correctable error</w:t>
      </w:r>
      <w:r>
        <w:rPr>
          <w:rFonts w:ascii="Georgia" w:hAnsi="Georgia" w:cs="Arial"/>
          <w:sz w:val="22"/>
          <w:szCs w:val="22"/>
        </w:rPr>
        <w:t>;</w:t>
      </w:r>
      <w:r w:rsidRPr="007D4F35">
        <w:rPr>
          <w:rFonts w:ascii="Georgia" w:hAnsi="Georgia" w:cs="Arial"/>
          <w:sz w:val="22"/>
          <w:szCs w:val="22"/>
        </w:rPr>
        <w:t xml:space="preserve"> </w:t>
      </w:r>
      <w:r>
        <w:rPr>
          <w:rFonts w:ascii="Georgia" w:hAnsi="Georgia" w:cs="Arial"/>
          <w:sz w:val="22"/>
          <w:szCs w:val="22"/>
        </w:rPr>
        <w:t>or</w:t>
      </w:r>
    </w:p>
    <w:p w14:paraId="6E2739A3" w14:textId="77777777" w:rsidR="005D0D7A" w:rsidRPr="00A764C0" w:rsidRDefault="005D0D7A" w:rsidP="005D0D7A">
      <w:pPr>
        <w:pStyle w:val="ListParagraph"/>
        <w:numPr>
          <w:ilvl w:val="1"/>
          <w:numId w:val="11"/>
        </w:numPr>
        <w:ind w:left="1440" w:right="576"/>
        <w:rPr>
          <w:rFonts w:ascii="Georgia" w:hAnsi="Georgia" w:cs="Arial"/>
          <w:sz w:val="22"/>
          <w:szCs w:val="22"/>
        </w:rPr>
      </w:pPr>
      <w:r w:rsidRPr="007D4F35">
        <w:rPr>
          <w:rFonts w:ascii="Georgia" w:hAnsi="Georgia" w:cs="Arial"/>
          <w:sz w:val="22"/>
          <w:szCs w:val="22"/>
        </w:rPr>
        <w:t>There is a remaining patient responsibility</w:t>
      </w:r>
      <w:r>
        <w:rPr>
          <w:rFonts w:ascii="Georgia" w:hAnsi="Georgia" w:cs="Arial"/>
          <w:sz w:val="22"/>
          <w:szCs w:val="22"/>
        </w:rPr>
        <w:t xml:space="preserve"> after Medicare paid the claim</w:t>
      </w:r>
      <w:r w:rsidRPr="007D4F35">
        <w:rPr>
          <w:rFonts w:ascii="Georgia" w:hAnsi="Georgia" w:cs="Arial"/>
          <w:sz w:val="22"/>
          <w:szCs w:val="22"/>
        </w:rPr>
        <w:t>.</w:t>
      </w:r>
    </w:p>
    <w:p w14:paraId="71DB14ED" w14:textId="77777777" w:rsidR="005D0D7A" w:rsidRPr="007D4F35" w:rsidRDefault="005D0D7A" w:rsidP="005D0D7A">
      <w:pPr>
        <w:pStyle w:val="ListParagraph"/>
        <w:rPr>
          <w:rFonts w:ascii="Georgia" w:hAnsi="Georgia" w:cs="Arial"/>
          <w:sz w:val="22"/>
          <w:szCs w:val="22"/>
        </w:rPr>
      </w:pPr>
    </w:p>
    <w:p w14:paraId="7CBECBE5" w14:textId="77777777" w:rsidR="005D0D7A" w:rsidRDefault="005D0D7A" w:rsidP="007B3B0D">
      <w:pPr>
        <w:ind w:right="576"/>
      </w:pPr>
      <w:r>
        <w:t xml:space="preserve">In accordance with MassHealth billing regulations and guidelines, providers must accurately report </w:t>
      </w:r>
      <w:r w:rsidRPr="007D4F35">
        <w:t>the Coordination of Benefits (COB) adjudication information as it appears on the Medicare EOB (explanation of benefits)</w:t>
      </w:r>
      <w:r>
        <w:t xml:space="preserve"> on the claim submission to MassHealth.</w:t>
      </w:r>
    </w:p>
    <w:p w14:paraId="412A6507" w14:textId="77777777" w:rsidR="004F7638" w:rsidRPr="00150BCC" w:rsidRDefault="004F7638" w:rsidP="004F7638">
      <w:pPr>
        <w:pStyle w:val="BullsHeading"/>
        <w:spacing w:before="240" w:line="240" w:lineRule="auto"/>
      </w:pPr>
      <w:r w:rsidRPr="00150BCC">
        <w:lastRenderedPageBreak/>
        <w:t>MassHealth</w:t>
      </w:r>
    </w:p>
    <w:p w14:paraId="1272A09A" w14:textId="7D2FE889" w:rsidR="004F7638" w:rsidRPr="00532338" w:rsidRDefault="004F7638" w:rsidP="004F7638">
      <w:pPr>
        <w:pStyle w:val="Heading1"/>
      </w:pPr>
      <w:r>
        <w:t xml:space="preserve">All </w:t>
      </w:r>
      <w:r w:rsidRPr="005B27F1">
        <w:t xml:space="preserve">Provider Bulletin </w:t>
      </w:r>
      <w:r w:rsidR="00532338">
        <w:t>329</w:t>
      </w:r>
    </w:p>
    <w:p w14:paraId="5287EC5E" w14:textId="78F6A136" w:rsidR="004F7638" w:rsidRDefault="00532338" w:rsidP="004F7638">
      <w:pPr>
        <w:pStyle w:val="BullsHeading"/>
      </w:pPr>
      <w:r>
        <w:t>November</w:t>
      </w:r>
      <w:r w:rsidR="004F7638" w:rsidRPr="00150BCC">
        <w:t xml:space="preserve"> </w:t>
      </w:r>
      <w:r w:rsidR="004F7638">
        <w:t>2021</w:t>
      </w:r>
    </w:p>
    <w:p w14:paraId="4383A35F" w14:textId="0D3FFF4C" w:rsidR="004F7638" w:rsidRPr="00510D44" w:rsidRDefault="004F7638" w:rsidP="004F7638">
      <w:pPr>
        <w:pStyle w:val="BullsHeading"/>
      </w:pPr>
      <w:r>
        <w:t xml:space="preserve">Page 3 of </w:t>
      </w:r>
      <w:r w:rsidR="005B3E67">
        <w:t>4</w:t>
      </w:r>
    </w:p>
    <w:p w14:paraId="2C1F4975" w14:textId="77777777" w:rsidR="004F7638" w:rsidRDefault="004F7638" w:rsidP="007B3B0D">
      <w:pPr>
        <w:spacing w:before="0" w:after="200" w:afterAutospacing="0" w:line="276" w:lineRule="auto"/>
        <w:ind w:left="0"/>
      </w:pPr>
    </w:p>
    <w:p w14:paraId="4751CE18" w14:textId="77777777" w:rsidR="007B3B0D" w:rsidRDefault="007B3B0D" w:rsidP="007B3B0D">
      <w:pPr>
        <w:pStyle w:val="ListParagraph"/>
        <w:numPr>
          <w:ilvl w:val="0"/>
          <w:numId w:val="11"/>
        </w:numPr>
        <w:ind w:left="900" w:right="576"/>
        <w:rPr>
          <w:rFonts w:ascii="Georgia" w:hAnsi="Georgia"/>
          <w:sz w:val="22"/>
          <w:szCs w:val="22"/>
        </w:rPr>
      </w:pPr>
      <w:r w:rsidRPr="00FC7027">
        <w:rPr>
          <w:rFonts w:ascii="Georgia" w:hAnsi="Georgia" w:cs="Arial"/>
          <w:sz w:val="22"/>
          <w:szCs w:val="22"/>
        </w:rPr>
        <w:t xml:space="preserve">If after review of the RMRP Notice and claims report, </w:t>
      </w:r>
      <w:r w:rsidRPr="00FC7027">
        <w:rPr>
          <w:rFonts w:ascii="Georgia" w:hAnsi="Georgia"/>
          <w:sz w:val="22"/>
          <w:szCs w:val="22"/>
        </w:rPr>
        <w:t xml:space="preserve">the provider disagrees with MassHealth’s findings, the provider must reply to the RMRP unit within 30 days from the date of the RMRP Notice, in accordance with the instructions set forth in the RMRP Notice. </w:t>
      </w:r>
      <w:r w:rsidRPr="00FC7027">
        <w:rPr>
          <w:rFonts w:ascii="Georgia" w:hAnsi="Georgia" w:cs="Arial"/>
          <w:sz w:val="22"/>
          <w:szCs w:val="22"/>
        </w:rPr>
        <w:t>The RMRP Notice will contain detailed instructions as well as the RMRP unit’s contact information</w:t>
      </w:r>
      <w:r>
        <w:rPr>
          <w:rFonts w:ascii="Georgia" w:hAnsi="Georgia" w:cs="Arial"/>
          <w:sz w:val="22"/>
          <w:szCs w:val="22"/>
        </w:rPr>
        <w:t>.</w:t>
      </w:r>
      <w:r w:rsidRPr="00FC7027">
        <w:rPr>
          <w:rFonts w:ascii="Georgia" w:hAnsi="Georgia" w:cs="Arial"/>
          <w:sz w:val="22"/>
          <w:szCs w:val="22"/>
        </w:rPr>
        <w:t xml:space="preserve"> </w:t>
      </w:r>
      <w:r>
        <w:rPr>
          <w:rFonts w:ascii="Georgia" w:hAnsi="Georgia"/>
          <w:sz w:val="22"/>
          <w:szCs w:val="22"/>
        </w:rPr>
        <w:t>Following its review of any such reply</w:t>
      </w:r>
      <w:r w:rsidRPr="007701CD">
        <w:rPr>
          <w:rFonts w:ascii="Georgia" w:hAnsi="Georgia"/>
          <w:sz w:val="22"/>
          <w:szCs w:val="22"/>
        </w:rPr>
        <w:t>, MassHealth will:</w:t>
      </w:r>
      <w:r>
        <w:rPr>
          <w:rFonts w:ascii="Georgia" w:hAnsi="Georgia"/>
          <w:sz w:val="22"/>
          <w:szCs w:val="22"/>
        </w:rPr>
        <w:t xml:space="preserve"> </w:t>
      </w:r>
    </w:p>
    <w:p w14:paraId="285C383A" w14:textId="7BE51D03" w:rsidR="007B3B0D" w:rsidRDefault="007B3B0D" w:rsidP="007B3B0D">
      <w:pPr>
        <w:pStyle w:val="ListParagraph"/>
        <w:numPr>
          <w:ilvl w:val="1"/>
          <w:numId w:val="11"/>
        </w:numPr>
        <w:ind w:left="1440" w:right="576"/>
        <w:rPr>
          <w:rFonts w:ascii="Georgia" w:hAnsi="Georgia"/>
          <w:sz w:val="22"/>
          <w:szCs w:val="22"/>
        </w:rPr>
      </w:pPr>
      <w:r w:rsidRPr="00BA4BDA">
        <w:rPr>
          <w:rFonts w:ascii="Georgia" w:hAnsi="Georgia"/>
          <w:sz w:val="22"/>
          <w:szCs w:val="22"/>
        </w:rPr>
        <w:t xml:space="preserve">Void any claim as to which MassHealth disagrees with </w:t>
      </w:r>
      <w:r w:rsidR="006F1407">
        <w:rPr>
          <w:rFonts w:ascii="Georgia" w:hAnsi="Georgia"/>
          <w:sz w:val="22"/>
          <w:szCs w:val="22"/>
        </w:rPr>
        <w:t>the provider’s</w:t>
      </w:r>
      <w:r w:rsidRPr="00BA4BDA">
        <w:rPr>
          <w:rFonts w:ascii="Georgia" w:hAnsi="Georgia"/>
          <w:sz w:val="22"/>
          <w:szCs w:val="22"/>
        </w:rPr>
        <w:t xml:space="preserve"> contention that such claim is not RMRP-eligible and recover the amount paid through the process described above</w:t>
      </w:r>
      <w:r>
        <w:rPr>
          <w:rFonts w:ascii="Georgia" w:hAnsi="Georgia"/>
          <w:sz w:val="22"/>
          <w:szCs w:val="22"/>
        </w:rPr>
        <w:t xml:space="preserve">; and </w:t>
      </w:r>
    </w:p>
    <w:p w14:paraId="74E5C3D0" w14:textId="320E7257" w:rsidR="007B3B0D" w:rsidRDefault="007B3B0D" w:rsidP="007B3B0D">
      <w:pPr>
        <w:pStyle w:val="ListParagraph"/>
        <w:numPr>
          <w:ilvl w:val="1"/>
          <w:numId w:val="11"/>
        </w:numPr>
        <w:ind w:left="1440" w:right="576"/>
        <w:rPr>
          <w:rFonts w:ascii="Georgia" w:hAnsi="Georgia"/>
          <w:sz w:val="22"/>
          <w:szCs w:val="22"/>
        </w:rPr>
      </w:pPr>
      <w:r w:rsidRPr="007701CD">
        <w:rPr>
          <w:rFonts w:ascii="Georgia" w:hAnsi="Georgia"/>
          <w:sz w:val="22"/>
          <w:szCs w:val="22"/>
        </w:rPr>
        <w:t xml:space="preserve">Not void any claim as to which MassHealth agrees with </w:t>
      </w:r>
      <w:r w:rsidR="006F1407">
        <w:rPr>
          <w:rFonts w:ascii="Georgia" w:hAnsi="Georgia"/>
          <w:sz w:val="22"/>
          <w:szCs w:val="22"/>
        </w:rPr>
        <w:t>the provider’s</w:t>
      </w:r>
      <w:r w:rsidRPr="007701CD">
        <w:rPr>
          <w:rFonts w:ascii="Georgia" w:hAnsi="Georgia"/>
          <w:sz w:val="22"/>
          <w:szCs w:val="22"/>
        </w:rPr>
        <w:t xml:space="preserve"> contention that such claim is not RMRP-eligible.</w:t>
      </w:r>
    </w:p>
    <w:p w14:paraId="2D95EBFD" w14:textId="77777777" w:rsidR="007B3B0D" w:rsidRPr="00FC7027" w:rsidRDefault="007B3B0D" w:rsidP="007B3B0D">
      <w:pPr>
        <w:pStyle w:val="ListParagraph"/>
        <w:ind w:left="2016" w:right="576"/>
        <w:rPr>
          <w:rFonts w:ascii="Georgia" w:hAnsi="Georgia"/>
          <w:sz w:val="22"/>
          <w:szCs w:val="22"/>
        </w:rPr>
      </w:pPr>
    </w:p>
    <w:p w14:paraId="6B8B1243" w14:textId="4DD90131" w:rsidR="007B3B0D" w:rsidRPr="007B3B0D" w:rsidRDefault="007B3B0D" w:rsidP="007B3B0D">
      <w:pPr>
        <w:ind w:right="576"/>
        <w:rPr>
          <w:rFonts w:cs="Arial"/>
        </w:rPr>
      </w:pPr>
      <w:r>
        <w:t>Even i</w:t>
      </w:r>
      <w:r w:rsidRPr="003D79BE">
        <w:t xml:space="preserve">n </w:t>
      </w:r>
      <w:r>
        <w:t xml:space="preserve">the </w:t>
      </w:r>
      <w:r w:rsidRPr="003D79BE">
        <w:t xml:space="preserve">absence of </w:t>
      </w:r>
      <w:r>
        <w:t>an</w:t>
      </w:r>
      <w:r w:rsidRPr="003D79BE">
        <w:t xml:space="preserve"> RMRP Notice, providers must adhere to MassHealth regulations at 130 CMR 450.316(A)(6), by returning any payment it received from the MassHealth agency if a third</w:t>
      </w:r>
      <w:r w:rsidR="00FA5A5D">
        <w:t>-</w:t>
      </w:r>
      <w:r w:rsidRPr="003D79BE">
        <w:t>party resource is identified after the provider received payment. The provider must bill all available third-party resources before resubmitting a</w:t>
      </w:r>
      <w:r>
        <w:t xml:space="preserve"> claim to MassHealth.</w:t>
      </w:r>
    </w:p>
    <w:p w14:paraId="51488DDF" w14:textId="77777777" w:rsidR="007B3B0D" w:rsidRDefault="007B3B0D" w:rsidP="00FA5A5D">
      <w:pPr>
        <w:pStyle w:val="Heading2"/>
        <w:rPr>
          <w:rFonts w:cs="Arial"/>
        </w:rPr>
      </w:pPr>
      <w:r w:rsidRPr="00A62485">
        <w:rPr>
          <w:rFonts w:eastAsia="Calibri"/>
        </w:rPr>
        <w:t xml:space="preserve">Additional Information </w:t>
      </w:r>
    </w:p>
    <w:p w14:paraId="677795D3" w14:textId="3B5E6D45" w:rsidR="007B3B0D" w:rsidRPr="007B3B0D" w:rsidRDefault="007B3B0D" w:rsidP="007B3B0D">
      <w:pPr>
        <w:ind w:right="576"/>
        <w:rPr>
          <w:rFonts w:cs="Arial"/>
        </w:rPr>
      </w:pPr>
      <w:r>
        <w:rPr>
          <w:rFonts w:cs="Arial"/>
        </w:rPr>
        <w:t>For more information about Medicare timely filing limits and exceptions, please reference the Medicare Claims Processing Manual, General Billing Requirements.</w:t>
      </w:r>
      <w:r w:rsidRPr="0033246A" w:rsidDel="0033246A">
        <w:rPr>
          <w:rFonts w:cs="Arial"/>
        </w:rPr>
        <w:t xml:space="preserve"> </w:t>
      </w:r>
      <w:r>
        <w:rPr>
          <w:rFonts w:cs="Arial"/>
        </w:rPr>
        <w:t xml:space="preserve">Medicare timely filing information is also </w:t>
      </w:r>
      <w:r w:rsidRPr="0033246A">
        <w:rPr>
          <w:rFonts w:cs="Arial"/>
        </w:rPr>
        <w:t>outlined in CMS Medicare Learning Network (MLN), MLN Matters MM7270 Revised Release Date: January 21, 2011</w:t>
      </w:r>
      <w:r>
        <w:rPr>
          <w:rFonts w:cs="Arial"/>
        </w:rPr>
        <w:t xml:space="preserve">. </w:t>
      </w:r>
    </w:p>
    <w:p w14:paraId="71BBBC7B" w14:textId="77777777" w:rsidR="007B3B0D" w:rsidRPr="005E4107" w:rsidRDefault="007B3B0D" w:rsidP="00FA5A5D">
      <w:pPr>
        <w:pStyle w:val="Heading2"/>
        <w:rPr>
          <w:rFonts w:eastAsia="Calibri"/>
          <w:lang w:val="en"/>
        </w:rPr>
      </w:pPr>
      <w:r w:rsidRPr="005E4107">
        <w:rPr>
          <w:rFonts w:eastAsia="Calibri"/>
          <w:lang w:val="en"/>
        </w:rPr>
        <w:t>COB Claims Billing References</w:t>
      </w:r>
    </w:p>
    <w:p w14:paraId="4A3AAC0D" w14:textId="77777777" w:rsidR="007B3B0D" w:rsidRPr="007B3B0D" w:rsidRDefault="007B3B0D" w:rsidP="007B3B0D">
      <w:pPr>
        <w:rPr>
          <w:rFonts w:eastAsia="Calibri"/>
          <w:lang w:val="en"/>
        </w:rPr>
      </w:pPr>
      <w:r w:rsidRPr="005E4107">
        <w:rPr>
          <w:rFonts w:eastAsia="Calibri"/>
          <w:lang w:val="en"/>
        </w:rPr>
        <w:t xml:space="preserve">Providers should refer to </w:t>
      </w:r>
      <w:r>
        <w:rPr>
          <w:rFonts w:eastAsia="Calibri"/>
          <w:lang w:val="en"/>
        </w:rPr>
        <w:t xml:space="preserve">the </w:t>
      </w:r>
      <w:r w:rsidRPr="005E4107">
        <w:rPr>
          <w:rFonts w:eastAsia="Calibri"/>
          <w:lang w:val="en"/>
        </w:rPr>
        <w:t xml:space="preserve">following </w:t>
      </w:r>
      <w:r>
        <w:rPr>
          <w:rFonts w:eastAsia="Calibri"/>
          <w:lang w:val="en"/>
        </w:rPr>
        <w:t xml:space="preserve">MassHealth </w:t>
      </w:r>
      <w:r w:rsidRPr="005E4107">
        <w:rPr>
          <w:rFonts w:eastAsia="Calibri"/>
          <w:lang w:val="en"/>
        </w:rPr>
        <w:t xml:space="preserve">regulations and guides located in the provider manual when submitting COB claims: </w:t>
      </w:r>
    </w:p>
    <w:p w14:paraId="47E741D1" w14:textId="4EC58F01" w:rsidR="007B3B0D" w:rsidRPr="005E4107" w:rsidRDefault="00C51AB1" w:rsidP="007B3B0D">
      <w:pPr>
        <w:numPr>
          <w:ilvl w:val="0"/>
          <w:numId w:val="13"/>
        </w:numPr>
        <w:spacing w:before="0" w:after="0" w:afterAutospacing="0" w:line="259" w:lineRule="auto"/>
        <w:ind w:left="900"/>
        <w:rPr>
          <w:rFonts w:eastAsia="Calibri"/>
        </w:rPr>
      </w:pPr>
      <w:hyperlink r:id="rId10" w:anchor=":~:text=These%20Administrative%20and%20Billing%20Regulations%2C%20130%20CMR%20450.000%2C,and%20are%20often%20referred%20to%20as%20%E2%80%9Call-provider%20regulations.%E2%80%9D" w:history="1">
        <w:r w:rsidR="007B3B0D" w:rsidRPr="001D0C60">
          <w:rPr>
            <w:rStyle w:val="Hyperlink"/>
            <w:rFonts w:eastAsia="Calibri"/>
          </w:rPr>
          <w:t>MassHealth Administrative and Billing Regulations</w:t>
        </w:r>
      </w:hyperlink>
      <w:r w:rsidR="007B3B0D" w:rsidRPr="005E4107">
        <w:rPr>
          <w:rFonts w:eastAsia="Calibri"/>
        </w:rPr>
        <w:t xml:space="preserve"> at 130 CMR 450.316 through 450.318</w:t>
      </w:r>
      <w:r w:rsidR="007B3B0D">
        <w:rPr>
          <w:rFonts w:eastAsia="Calibri"/>
        </w:rPr>
        <w:t>; and</w:t>
      </w:r>
    </w:p>
    <w:p w14:paraId="0DD4D9A1" w14:textId="26A8371D" w:rsidR="007B3B0D" w:rsidRPr="007B3B0D" w:rsidRDefault="00C51AB1" w:rsidP="007B3B0D">
      <w:pPr>
        <w:numPr>
          <w:ilvl w:val="0"/>
          <w:numId w:val="13"/>
        </w:numPr>
        <w:spacing w:before="0" w:after="0" w:afterAutospacing="0" w:line="259" w:lineRule="auto"/>
        <w:ind w:left="900"/>
        <w:rPr>
          <w:rFonts w:eastAsia="Calibri"/>
        </w:rPr>
      </w:pPr>
      <w:hyperlink r:id="rId11" w:history="1">
        <w:r w:rsidR="007B3B0D" w:rsidRPr="008A191B">
          <w:rPr>
            <w:rStyle w:val="Hyperlink"/>
            <w:rFonts w:eastAsia="Calibri"/>
          </w:rPr>
          <w:t>Sub Chapter 5: Administrative and Billing Instructions, Part 7. Other Insurance.</w:t>
        </w:r>
      </w:hyperlink>
      <w:r w:rsidR="007B3B0D" w:rsidRPr="005E4107">
        <w:rPr>
          <w:rFonts w:eastAsia="Calibri"/>
        </w:rPr>
        <w:t xml:space="preserve"> </w:t>
      </w:r>
    </w:p>
    <w:p w14:paraId="543DF42A" w14:textId="7A7D251B" w:rsidR="007B3B0D" w:rsidRDefault="007B3B0D" w:rsidP="00921540">
      <w:pPr>
        <w:rPr>
          <w:rFonts w:cs="Arial"/>
          <w:b/>
          <w:color w:val="1F497D"/>
        </w:rPr>
      </w:pPr>
      <w:r w:rsidRPr="005E4107">
        <w:rPr>
          <w:rFonts w:eastAsia="Calibri"/>
        </w:rPr>
        <w:t xml:space="preserve">To download Provider Online Service Center (POSC) Job Aids for COB claims submissions, go to </w:t>
      </w:r>
      <w:hyperlink r:id="rId12" w:history="1">
        <w:r w:rsidR="00FA5A5D" w:rsidRPr="001D7119">
          <w:rPr>
            <w:rStyle w:val="Hyperlink"/>
            <w:rFonts w:eastAsia="Calibri"/>
          </w:rPr>
          <w:t>www.mass.gov/service-details/job-aids-for-the-provider-online-service-center-posc</w:t>
        </w:r>
      </w:hyperlink>
    </w:p>
    <w:p w14:paraId="67CCC50C" w14:textId="3F1BA70A" w:rsidR="00F664CC" w:rsidRPr="007B3B0D" w:rsidRDefault="007B3B0D" w:rsidP="007B3B0D">
      <w:pPr>
        <w:rPr>
          <w:rFonts w:eastAsia="Calibri"/>
          <w:lang w:val="en"/>
        </w:rPr>
      </w:pPr>
      <w:r w:rsidRPr="00314C5F">
        <w:rPr>
          <w:rFonts w:eastAsia="Calibri"/>
          <w:lang w:val="en"/>
        </w:rPr>
        <w:t>To request a copy of any of the MassHealth Companion Guides</w:t>
      </w:r>
      <w:r w:rsidR="009101B2">
        <w:rPr>
          <w:rFonts w:eastAsia="Calibri"/>
          <w:lang w:val="en"/>
        </w:rPr>
        <w:t>,</w:t>
      </w:r>
      <w:r w:rsidRPr="00314C5F">
        <w:rPr>
          <w:rFonts w:eastAsia="Calibri"/>
          <w:lang w:val="en"/>
        </w:rPr>
        <w:t xml:space="preserve"> please contact MassHealth Customer Service at </w:t>
      </w:r>
      <w:r w:rsidR="00FA5A5D">
        <w:rPr>
          <w:rFonts w:eastAsia="Calibri"/>
          <w:lang w:val="en"/>
        </w:rPr>
        <w:t>(</w:t>
      </w:r>
      <w:r w:rsidRPr="00314C5F">
        <w:rPr>
          <w:rFonts w:eastAsia="Calibri"/>
          <w:lang w:val="en"/>
        </w:rPr>
        <w:t>800</w:t>
      </w:r>
      <w:r w:rsidR="00FA5A5D">
        <w:rPr>
          <w:rFonts w:eastAsia="Calibri"/>
          <w:lang w:val="en"/>
        </w:rPr>
        <w:t xml:space="preserve">) </w:t>
      </w:r>
      <w:r w:rsidRPr="00314C5F">
        <w:rPr>
          <w:rFonts w:eastAsia="Calibri"/>
          <w:lang w:val="en"/>
        </w:rPr>
        <w:t>841-2900.</w:t>
      </w:r>
    </w:p>
    <w:p w14:paraId="35B05CBD" w14:textId="77777777" w:rsidR="00F664CC" w:rsidRPr="009901A7" w:rsidRDefault="00F664CC" w:rsidP="00C211D1">
      <w:pPr>
        <w:pStyle w:val="Heading2"/>
        <w:spacing w:after="100"/>
      </w:pPr>
      <w:r w:rsidRPr="009901A7">
        <w:t>MassHealth Website</w:t>
      </w:r>
      <w:r w:rsidR="001554E7">
        <w:t xml:space="preserve"> </w:t>
      </w:r>
    </w:p>
    <w:p w14:paraId="24DF1FBF" w14:textId="77777777" w:rsidR="00C3552E" w:rsidRDefault="00C3552E" w:rsidP="00C3552E">
      <w:r>
        <w:t xml:space="preserve">This bulletin is available on the </w:t>
      </w:r>
      <w:hyperlink r:id="rId13" w:history="1">
        <w:r>
          <w:rPr>
            <w:rStyle w:val="Hyperlink"/>
          </w:rPr>
          <w:t>MassHealth Provider Bulletins</w:t>
        </w:r>
      </w:hyperlink>
      <w:r>
        <w:t xml:space="preserve"> web page.</w:t>
      </w:r>
    </w:p>
    <w:p w14:paraId="1ED197F6" w14:textId="2E05791E" w:rsidR="00C3552E" w:rsidRDefault="00C51AB1" w:rsidP="00C3552E">
      <w:hyperlink r:id="rId14" w:history="1">
        <w:r w:rsidR="00C3552E">
          <w:rPr>
            <w:rStyle w:val="Hyperlink"/>
          </w:rPr>
          <w:t>Sign up</w:t>
        </w:r>
      </w:hyperlink>
      <w:r w:rsidR="00C3552E">
        <w:t xml:space="preserve"> to receive email alerts when MassHealth issues new bulletins and transmittal letters.</w:t>
      </w:r>
    </w:p>
    <w:p w14:paraId="23043490" w14:textId="77777777" w:rsidR="00921540" w:rsidRDefault="00921540" w:rsidP="00C3552E"/>
    <w:p w14:paraId="65201D2E" w14:textId="77777777" w:rsidR="004F7638" w:rsidRPr="00150BCC" w:rsidRDefault="004F7638" w:rsidP="004F7638">
      <w:pPr>
        <w:pStyle w:val="BullsHeading"/>
        <w:spacing w:before="240" w:line="240" w:lineRule="auto"/>
      </w:pPr>
      <w:r w:rsidRPr="00150BCC">
        <w:lastRenderedPageBreak/>
        <w:t>MassHealth</w:t>
      </w:r>
    </w:p>
    <w:p w14:paraId="1C0C6034" w14:textId="1307C558" w:rsidR="004F7638" w:rsidRPr="00532338" w:rsidRDefault="004F7638" w:rsidP="004F7638">
      <w:pPr>
        <w:pStyle w:val="Heading1"/>
      </w:pPr>
      <w:r>
        <w:t xml:space="preserve">All </w:t>
      </w:r>
      <w:r w:rsidRPr="005B27F1">
        <w:t xml:space="preserve">Provider Bulletin </w:t>
      </w:r>
      <w:r w:rsidR="00532338">
        <w:t>329</w:t>
      </w:r>
    </w:p>
    <w:p w14:paraId="21D37359" w14:textId="73EBE8FF" w:rsidR="004F7638" w:rsidRDefault="00532338" w:rsidP="004F7638">
      <w:pPr>
        <w:pStyle w:val="BullsHeading"/>
      </w:pPr>
      <w:r>
        <w:t>November</w:t>
      </w:r>
      <w:r w:rsidR="004F7638" w:rsidRPr="00150BCC">
        <w:t xml:space="preserve"> </w:t>
      </w:r>
      <w:r w:rsidR="004F7638">
        <w:t>2021</w:t>
      </w:r>
    </w:p>
    <w:p w14:paraId="47FCE99C" w14:textId="77777777" w:rsidR="004F7638" w:rsidRDefault="004F7638" w:rsidP="00392ED1">
      <w:pPr>
        <w:pStyle w:val="BullsHeading"/>
      </w:pPr>
      <w:r>
        <w:t>Page 4 of 4</w:t>
      </w:r>
    </w:p>
    <w:p w14:paraId="4C9ADC10" w14:textId="77777777" w:rsidR="00F664CC" w:rsidRPr="009901A7" w:rsidRDefault="00F664CC" w:rsidP="00C211D1">
      <w:pPr>
        <w:pStyle w:val="Heading2"/>
        <w:spacing w:after="100"/>
      </w:pPr>
      <w:r w:rsidRPr="009901A7">
        <w:t>Questions</w:t>
      </w:r>
      <w:r w:rsidR="001554E7">
        <w:t xml:space="preserve"> </w:t>
      </w:r>
    </w:p>
    <w:p w14:paraId="6BF93C35" w14:textId="77777777" w:rsidR="00D37F2E" w:rsidRDefault="00D37F2E" w:rsidP="00D37F2E">
      <w:pPr>
        <w:pStyle w:val="Heading3"/>
      </w:pPr>
      <w:r>
        <w:t>Dental Services</w:t>
      </w:r>
    </w:p>
    <w:p w14:paraId="5387BAC2" w14:textId="77777777" w:rsidR="00D37F2E" w:rsidRDefault="00D37F2E" w:rsidP="00D37F2E">
      <w:pPr>
        <w:pStyle w:val="BodyTextIndent"/>
        <w:spacing w:before="0" w:after="0" w:afterAutospacing="0"/>
        <w:ind w:left="720"/>
      </w:pPr>
      <w:r>
        <w:t>Phone: (800) 207-5019; TTY: (800) 466-7566</w:t>
      </w:r>
    </w:p>
    <w:p w14:paraId="191487E9" w14:textId="77777777" w:rsidR="00D37F2E" w:rsidRDefault="00D37F2E" w:rsidP="00D37F2E">
      <w:pPr>
        <w:pStyle w:val="Heading3"/>
      </w:pPr>
      <w:r>
        <w:t>Long-Term Services and Supports</w:t>
      </w:r>
    </w:p>
    <w:p w14:paraId="43AEAA8B" w14:textId="77777777" w:rsidR="00D37F2E" w:rsidRDefault="00D37F2E" w:rsidP="00D37F2E">
      <w:pPr>
        <w:pStyle w:val="BodyTextIndent"/>
        <w:spacing w:before="0" w:after="0" w:afterAutospacing="0"/>
        <w:ind w:left="720"/>
      </w:pPr>
      <w:r>
        <w:t>Phone: (844) 368-5184 (toll free)</w:t>
      </w:r>
    </w:p>
    <w:p w14:paraId="1ED1797B" w14:textId="5223B9B0" w:rsidR="00D37F2E" w:rsidRDefault="00D37F2E" w:rsidP="00D37F2E">
      <w:pPr>
        <w:pStyle w:val="BodyTextIndent"/>
        <w:spacing w:before="0" w:after="0" w:afterAutospacing="0"/>
        <w:ind w:left="720"/>
      </w:pPr>
      <w:r>
        <w:t xml:space="preserve">Email: </w:t>
      </w:r>
      <w:hyperlink r:id="rId15" w:history="1">
        <w:r w:rsidR="0099258F" w:rsidRPr="001D7119">
          <w:rPr>
            <w:rStyle w:val="Hyperlink"/>
          </w:rPr>
          <w:t>support@masshealthltss.com</w:t>
        </w:r>
      </w:hyperlink>
      <w:r w:rsidR="0099258F">
        <w:t xml:space="preserve"> </w:t>
      </w:r>
    </w:p>
    <w:p w14:paraId="652E1522" w14:textId="47109054" w:rsidR="00D37F2E" w:rsidRDefault="00D37F2E" w:rsidP="00D37F2E">
      <w:pPr>
        <w:pStyle w:val="BodyTextIndent"/>
        <w:spacing w:before="0" w:after="0" w:afterAutospacing="0"/>
        <w:ind w:left="720"/>
      </w:pPr>
      <w:r>
        <w:t xml:space="preserve">Portal: </w:t>
      </w:r>
      <w:hyperlink r:id="rId16" w:history="1">
        <w:r w:rsidR="0099258F" w:rsidRPr="001D7119">
          <w:rPr>
            <w:rStyle w:val="Hyperlink"/>
          </w:rPr>
          <w:t>www.MassHealthLTSS.com</w:t>
        </w:r>
      </w:hyperlink>
      <w:r w:rsidR="0099258F">
        <w:t xml:space="preserve">  </w:t>
      </w:r>
    </w:p>
    <w:p w14:paraId="33EDB50F" w14:textId="77777777" w:rsidR="00D37F2E" w:rsidRDefault="00D37F2E" w:rsidP="00D37F2E">
      <w:pPr>
        <w:pStyle w:val="BodyTextIndent"/>
        <w:spacing w:before="0" w:after="0" w:afterAutospacing="0"/>
        <w:ind w:left="720"/>
      </w:pPr>
      <w:r>
        <w:t>Mail: MassHealth LTSS, PO Box 159108, Boston, MA 02215</w:t>
      </w:r>
    </w:p>
    <w:p w14:paraId="4147D604" w14:textId="77777777" w:rsidR="00D37F2E" w:rsidRDefault="00D37F2E" w:rsidP="00D37F2E">
      <w:pPr>
        <w:pStyle w:val="BodyTextIndent"/>
        <w:spacing w:before="0" w:after="0" w:afterAutospacing="0"/>
        <w:ind w:left="720"/>
      </w:pPr>
      <w:r>
        <w:t>Fax: (888) 832-3006</w:t>
      </w:r>
    </w:p>
    <w:p w14:paraId="7BEA41EC" w14:textId="77777777" w:rsidR="00D37F2E" w:rsidRDefault="00D37F2E" w:rsidP="00D37F2E">
      <w:pPr>
        <w:pStyle w:val="Heading3"/>
      </w:pPr>
      <w:r>
        <w:t>All Other Provider Types</w:t>
      </w:r>
    </w:p>
    <w:p w14:paraId="64EFFF35" w14:textId="77777777" w:rsidR="00D37F2E" w:rsidRDefault="00D37F2E" w:rsidP="00D37F2E">
      <w:pPr>
        <w:pStyle w:val="BodyTextIndent"/>
        <w:spacing w:before="0" w:after="0" w:afterAutospacing="0"/>
        <w:ind w:left="720"/>
      </w:pPr>
      <w:r>
        <w:t>Phone: (800) 841-2900; TTY: (800) 497-4648</w:t>
      </w:r>
    </w:p>
    <w:p w14:paraId="661E737C" w14:textId="5266AFB3" w:rsidR="00D37F2E" w:rsidRDefault="00D37F2E" w:rsidP="00D37F2E">
      <w:pPr>
        <w:pStyle w:val="BodyTextIndent"/>
        <w:spacing w:before="0" w:after="0" w:afterAutospacing="0"/>
        <w:ind w:left="720"/>
      </w:pPr>
      <w:r>
        <w:t xml:space="preserve">Email: </w:t>
      </w:r>
      <w:hyperlink r:id="rId17" w:history="1">
        <w:r w:rsidR="0099258F" w:rsidRPr="001D7119">
          <w:rPr>
            <w:rStyle w:val="Hyperlink"/>
          </w:rPr>
          <w:t>providersupport@mahealth.net</w:t>
        </w:r>
      </w:hyperlink>
      <w:r w:rsidR="0099258F">
        <w:t xml:space="preserve"> </w:t>
      </w:r>
    </w:p>
    <w:p w14:paraId="39415714" w14:textId="77777777" w:rsidR="00D37F2E" w:rsidRPr="00F664CC" w:rsidRDefault="00D37F2E" w:rsidP="00D37F2E">
      <w:pPr>
        <w:pStyle w:val="BodyTextIndent"/>
        <w:spacing w:before="0" w:after="0" w:afterAutospacing="0"/>
        <w:ind w:left="720"/>
      </w:pPr>
      <w:r>
        <w:t>Fax: (617) 988-8974</w:t>
      </w:r>
    </w:p>
    <w:p w14:paraId="1AB67DD9" w14:textId="77777777" w:rsidR="00CC1E11" w:rsidRPr="00F664CC" w:rsidRDefault="00CC1E11" w:rsidP="00E27CD8"/>
    <w:sectPr w:rsidR="00CC1E11" w:rsidRPr="00F664CC" w:rsidSect="00510D44">
      <w:type w:val="continuous"/>
      <w:pgSz w:w="12240" w:h="15840" w:code="1"/>
      <w:pgMar w:top="144" w:right="1080" w:bottom="900" w:left="1080" w:header="187"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1069" w14:textId="77777777" w:rsidR="00C51AB1" w:rsidRDefault="00C51AB1" w:rsidP="00E27CD8">
      <w:r>
        <w:separator/>
      </w:r>
    </w:p>
  </w:endnote>
  <w:endnote w:type="continuationSeparator" w:id="0">
    <w:p w14:paraId="557D9F5D" w14:textId="77777777" w:rsidR="00C51AB1" w:rsidRDefault="00C51AB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3494" w14:textId="77777777" w:rsidR="00C51AB1" w:rsidRDefault="00C51AB1" w:rsidP="00E27CD8">
      <w:r>
        <w:separator/>
      </w:r>
    </w:p>
  </w:footnote>
  <w:footnote w:type="continuationSeparator" w:id="0">
    <w:p w14:paraId="441667D2" w14:textId="77777777" w:rsidR="00C51AB1" w:rsidRDefault="00C51AB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ECBD" w14:textId="77777777" w:rsidR="00510D44" w:rsidRDefault="00510D44" w:rsidP="00510D44">
    <w:pPr>
      <w:pStyle w:val="BullsHeading"/>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10643D"/>
    <w:multiLevelType w:val="hybridMultilevel"/>
    <w:tmpl w:val="824C01E4"/>
    <w:lvl w:ilvl="0" w:tplc="ED4C0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F353B"/>
    <w:multiLevelType w:val="hybridMultilevel"/>
    <w:tmpl w:val="C0EA7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23B97"/>
    <w:multiLevelType w:val="hybridMultilevel"/>
    <w:tmpl w:val="AF9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23552"/>
    <w:multiLevelType w:val="hybridMultilevel"/>
    <w:tmpl w:val="C2A26D4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79DD78D8"/>
    <w:multiLevelType w:val="hybridMultilevel"/>
    <w:tmpl w:val="AA9246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213A8"/>
    <w:rsid w:val="00150BCC"/>
    <w:rsid w:val="001554E7"/>
    <w:rsid w:val="001634DD"/>
    <w:rsid w:val="00221556"/>
    <w:rsid w:val="00263055"/>
    <w:rsid w:val="0028720F"/>
    <w:rsid w:val="002D39D9"/>
    <w:rsid w:val="002F2993"/>
    <w:rsid w:val="003700D2"/>
    <w:rsid w:val="00392ED1"/>
    <w:rsid w:val="003A2B21"/>
    <w:rsid w:val="003A7588"/>
    <w:rsid w:val="003E2878"/>
    <w:rsid w:val="00457083"/>
    <w:rsid w:val="00465C36"/>
    <w:rsid w:val="004821CB"/>
    <w:rsid w:val="004A7718"/>
    <w:rsid w:val="004F4B9A"/>
    <w:rsid w:val="004F7638"/>
    <w:rsid w:val="005068BD"/>
    <w:rsid w:val="00507CFF"/>
    <w:rsid w:val="00510D44"/>
    <w:rsid w:val="00532338"/>
    <w:rsid w:val="00535DD9"/>
    <w:rsid w:val="0055189F"/>
    <w:rsid w:val="0058634E"/>
    <w:rsid w:val="00586D38"/>
    <w:rsid w:val="0059142C"/>
    <w:rsid w:val="005B27F1"/>
    <w:rsid w:val="005B3013"/>
    <w:rsid w:val="005B3E67"/>
    <w:rsid w:val="005D0D7A"/>
    <w:rsid w:val="005E4B62"/>
    <w:rsid w:val="005F1051"/>
    <w:rsid w:val="005F2B69"/>
    <w:rsid w:val="005F47A2"/>
    <w:rsid w:val="00675DAB"/>
    <w:rsid w:val="006941BF"/>
    <w:rsid w:val="00696EA9"/>
    <w:rsid w:val="006C2B1C"/>
    <w:rsid w:val="006C70F9"/>
    <w:rsid w:val="006D3F15"/>
    <w:rsid w:val="006F1407"/>
    <w:rsid w:val="00706438"/>
    <w:rsid w:val="00757DE9"/>
    <w:rsid w:val="00777A22"/>
    <w:rsid w:val="0078687B"/>
    <w:rsid w:val="00795E06"/>
    <w:rsid w:val="007B3B0D"/>
    <w:rsid w:val="007F7DBF"/>
    <w:rsid w:val="008201CC"/>
    <w:rsid w:val="00863041"/>
    <w:rsid w:val="008A191B"/>
    <w:rsid w:val="008B6E51"/>
    <w:rsid w:val="009101B2"/>
    <w:rsid w:val="00914588"/>
    <w:rsid w:val="00921540"/>
    <w:rsid w:val="00922F04"/>
    <w:rsid w:val="009353F7"/>
    <w:rsid w:val="009811A1"/>
    <w:rsid w:val="00982839"/>
    <w:rsid w:val="00990C1D"/>
    <w:rsid w:val="0099258F"/>
    <w:rsid w:val="00A772C1"/>
    <w:rsid w:val="00A95FC1"/>
    <w:rsid w:val="00AA6085"/>
    <w:rsid w:val="00AD204A"/>
    <w:rsid w:val="00AD3447"/>
    <w:rsid w:val="00AD6899"/>
    <w:rsid w:val="00B73653"/>
    <w:rsid w:val="00BC3755"/>
    <w:rsid w:val="00BD2DAF"/>
    <w:rsid w:val="00C024A2"/>
    <w:rsid w:val="00C211D1"/>
    <w:rsid w:val="00C3552E"/>
    <w:rsid w:val="00C35EA3"/>
    <w:rsid w:val="00C51AB1"/>
    <w:rsid w:val="00C5260C"/>
    <w:rsid w:val="00C66438"/>
    <w:rsid w:val="00CC1E11"/>
    <w:rsid w:val="00CD456D"/>
    <w:rsid w:val="00D37F2E"/>
    <w:rsid w:val="00D6234B"/>
    <w:rsid w:val="00DE5BB6"/>
    <w:rsid w:val="00E01D80"/>
    <w:rsid w:val="00E1714C"/>
    <w:rsid w:val="00E20BCE"/>
    <w:rsid w:val="00E27CD8"/>
    <w:rsid w:val="00EC7FE0"/>
    <w:rsid w:val="00ED497C"/>
    <w:rsid w:val="00F57BF1"/>
    <w:rsid w:val="00F60574"/>
    <w:rsid w:val="00F664CC"/>
    <w:rsid w:val="00F73D6F"/>
    <w:rsid w:val="00F74F30"/>
    <w:rsid w:val="00F857D2"/>
    <w:rsid w:val="00FA5A5D"/>
    <w:rsid w:val="00FD3C3C"/>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AA4EA"/>
  <w15:docId w15:val="{9B7D69DB-ACCB-4B5A-81D3-AFACF0A2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5D0D7A"/>
    <w:pPr>
      <w:spacing w:before="0" w:after="0" w:afterAutospacing="0"/>
      <w:ind w:left="720"/>
      <w:contextualSpacing/>
    </w:pPr>
    <w:rPr>
      <w:rFonts w:ascii="Times New Roman" w:hAnsi="Times New Roman"/>
      <w:sz w:val="20"/>
      <w:szCs w:val="20"/>
    </w:rPr>
  </w:style>
  <w:style w:type="character" w:customStyle="1" w:styleId="UnresolvedMention1">
    <w:name w:val="Unresolved Mention1"/>
    <w:basedOn w:val="DefaultParagraphFont"/>
    <w:uiPriority w:val="99"/>
    <w:semiHidden/>
    <w:unhideWhenUsed/>
    <w:rsid w:val="00FA5A5D"/>
    <w:rPr>
      <w:color w:val="605E5C"/>
      <w:shd w:val="clear" w:color="auto" w:fill="E1DFDD"/>
    </w:rPr>
  </w:style>
  <w:style w:type="character" w:styleId="CommentReference">
    <w:name w:val="annotation reference"/>
    <w:basedOn w:val="DefaultParagraphFont"/>
    <w:uiPriority w:val="99"/>
    <w:semiHidden/>
    <w:unhideWhenUsed/>
    <w:rsid w:val="009101B2"/>
    <w:rPr>
      <w:sz w:val="16"/>
      <w:szCs w:val="16"/>
    </w:rPr>
  </w:style>
  <w:style w:type="paragraph" w:styleId="CommentText">
    <w:name w:val="annotation text"/>
    <w:basedOn w:val="Normal"/>
    <w:link w:val="CommentTextChar"/>
    <w:uiPriority w:val="99"/>
    <w:semiHidden/>
    <w:unhideWhenUsed/>
    <w:rsid w:val="009101B2"/>
    <w:rPr>
      <w:sz w:val="20"/>
      <w:szCs w:val="20"/>
    </w:rPr>
  </w:style>
  <w:style w:type="character" w:customStyle="1" w:styleId="CommentTextChar">
    <w:name w:val="Comment Text Char"/>
    <w:basedOn w:val="DefaultParagraphFont"/>
    <w:link w:val="CommentText"/>
    <w:uiPriority w:val="99"/>
    <w:semiHidden/>
    <w:rsid w:val="009101B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101B2"/>
    <w:rPr>
      <w:b/>
      <w:bCs/>
    </w:rPr>
  </w:style>
  <w:style w:type="character" w:customStyle="1" w:styleId="CommentSubjectChar">
    <w:name w:val="Comment Subject Char"/>
    <w:basedOn w:val="CommentTextChar"/>
    <w:link w:val="CommentSubject"/>
    <w:uiPriority w:val="99"/>
    <w:semiHidden/>
    <w:rsid w:val="009101B2"/>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8A19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service-details/job-aids-for-the-provider-online-service-center-posc"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subchapter-5-administrative-and-billing-instructions-for-all-masshealth-providers/download"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regulations/130-CMR-450000-administrative-and-billing-regul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1473</Words>
  <Characters>7779</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dcterms:created xsi:type="dcterms:W3CDTF">2021-11-09T16:45:00Z</dcterms:created>
  <dcterms:modified xsi:type="dcterms:W3CDTF">2021-11-09T16:45:00Z</dcterms:modified>
</cp:coreProperties>
</file>