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31AB" w14:textId="66D4189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752"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6704" behindDoc="0" locked="0" layoutInCell="1" allowOverlap="1" wp14:anchorId="026EF13E" wp14:editId="71C08916">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B05924"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C4659E">
      <w:pPr>
        <w:pStyle w:val="BullsHeading"/>
        <w:spacing w:before="240" w:line="240" w:lineRule="auto"/>
      </w:pPr>
      <w:r w:rsidRPr="00150BCC">
        <w:t>MassHealth</w:t>
      </w:r>
    </w:p>
    <w:p w14:paraId="20F4176F" w14:textId="58233DA6" w:rsidR="00F664CC" w:rsidRPr="005B27F1" w:rsidRDefault="004A36BE" w:rsidP="005B27F1">
      <w:pPr>
        <w:pStyle w:val="Heading1"/>
      </w:pPr>
      <w:r>
        <w:t xml:space="preserve">All </w:t>
      </w:r>
      <w:r w:rsidR="00F664CC" w:rsidRPr="005B27F1">
        <w:t xml:space="preserve">Provider </w:t>
      </w:r>
      <w:r>
        <w:t xml:space="preserve">Bulletin </w:t>
      </w:r>
      <w:r w:rsidR="005155F2">
        <w:t>332</w:t>
      </w:r>
    </w:p>
    <w:p w14:paraId="4F33B7C5" w14:textId="37FE3CD8" w:rsidR="00F664CC" w:rsidRPr="00150BCC" w:rsidRDefault="005155F2" w:rsidP="00150BCC">
      <w:pPr>
        <w:pStyle w:val="BullsHeading"/>
      </w:pPr>
      <w:r>
        <w:t>November</w:t>
      </w:r>
      <w:r w:rsidR="004A36BE">
        <w:t xml:space="preserve"> 2021</w:t>
      </w:r>
    </w:p>
    <w:p w14:paraId="0E1DCE1F" w14:textId="39D5ED31" w:rsidR="00F664CC" w:rsidRPr="009229F9" w:rsidRDefault="00F664CC" w:rsidP="007F1099">
      <w:pPr>
        <w:spacing w:after="120" w:afterAutospacing="0"/>
        <w:rPr>
          <w:sz w:val="12"/>
        </w:rPr>
      </w:pPr>
    </w:p>
    <w:p w14:paraId="28792EAA"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7F370255" w:rsidR="00F664CC" w:rsidRPr="00F664CC" w:rsidRDefault="00F664CC" w:rsidP="007F1099">
      <w:pPr>
        <w:spacing w:after="120" w:afterAutospacing="0"/>
      </w:pPr>
      <w:r w:rsidRPr="00F664CC">
        <w:rPr>
          <w:b/>
        </w:rPr>
        <w:lastRenderedPageBreak/>
        <w:t>TO</w:t>
      </w:r>
      <w:r w:rsidRPr="00F664CC">
        <w:t>:</w:t>
      </w:r>
      <w:r>
        <w:tab/>
      </w:r>
      <w:r w:rsidR="004A36BE">
        <w:t xml:space="preserve">All </w:t>
      </w:r>
      <w:r w:rsidRPr="00F664CC">
        <w:t>Provider</w:t>
      </w:r>
      <w:r w:rsidR="004A36BE">
        <w:t>s</w:t>
      </w:r>
      <w:r w:rsidRPr="00F664CC">
        <w:t xml:space="preserve"> Participating in MassHealth</w:t>
      </w:r>
    </w:p>
    <w:p w14:paraId="36385E61" w14:textId="1A3BC393" w:rsidR="00F664CC" w:rsidRPr="00F664CC" w:rsidRDefault="00F664CC" w:rsidP="009F601C">
      <w:pPr>
        <w:tabs>
          <w:tab w:val="left" w:pos="7200"/>
        </w:tabs>
        <w:spacing w:before="240" w:after="240" w:afterAutospacing="0"/>
        <w:ind w:left="1440" w:hanging="1080"/>
      </w:pPr>
      <w:r w:rsidRPr="00F664CC">
        <w:rPr>
          <w:b/>
        </w:rPr>
        <w:t>FROM</w:t>
      </w:r>
      <w:r w:rsidRPr="00F664CC">
        <w:t>:</w:t>
      </w:r>
      <w:r>
        <w:tab/>
      </w:r>
      <w:r w:rsidR="001611A7">
        <w:t>Amanda Cassel Kraft</w:t>
      </w:r>
      <w:r w:rsidR="00AA6085">
        <w:t>, Assistant Secretary for MassHealth</w:t>
      </w:r>
      <w:r w:rsidR="004A36BE">
        <w:t xml:space="preserve"> </w:t>
      </w:r>
      <w:r w:rsidR="009F601C">
        <w:t>[Signature of Amanda Cassel Kraft]</w:t>
      </w:r>
    </w:p>
    <w:p w14:paraId="2B897D17" w14:textId="645D0555" w:rsidR="00F664CC" w:rsidRDefault="00F664CC" w:rsidP="007F1099">
      <w:pPr>
        <w:pStyle w:val="SubjectLine"/>
        <w:spacing w:after="120" w:afterAutospacing="0"/>
        <w:ind w:left="1440" w:hanging="1080"/>
      </w:pPr>
      <w:r w:rsidRPr="00F664CC">
        <w:t>RE:</w:t>
      </w:r>
      <w:r w:rsidR="00BD2DAF">
        <w:tab/>
      </w:r>
      <w:r w:rsidR="007339F4">
        <w:t xml:space="preserve">Federal COVID-19 </w:t>
      </w:r>
      <w:r w:rsidR="00DF36A3">
        <w:t>V</w:t>
      </w:r>
      <w:r w:rsidR="007339F4">
        <w:t xml:space="preserve">accine </w:t>
      </w:r>
      <w:r w:rsidR="00DF36A3">
        <w:t>M</w:t>
      </w:r>
      <w:r w:rsidR="007339F4">
        <w:t xml:space="preserve">andate for </w:t>
      </w:r>
      <w:r w:rsidR="00DF36A3">
        <w:t>E</w:t>
      </w:r>
      <w:r w:rsidR="007339F4">
        <w:t xml:space="preserve">ligible </w:t>
      </w:r>
      <w:r w:rsidR="00DF36A3">
        <w:t>S</w:t>
      </w:r>
      <w:r w:rsidR="007339F4">
        <w:t xml:space="preserve">taff at </w:t>
      </w:r>
      <w:r w:rsidR="00DF36A3">
        <w:t>H</w:t>
      </w:r>
      <w:r w:rsidR="007339F4">
        <w:t xml:space="preserve">ealth </w:t>
      </w:r>
      <w:r w:rsidR="00DF36A3">
        <w:t>C</w:t>
      </w:r>
      <w:r w:rsidR="007339F4">
        <w:t xml:space="preserve">are </w:t>
      </w:r>
      <w:r w:rsidR="00DF36A3">
        <w:t>F</w:t>
      </w:r>
      <w:r w:rsidR="007339F4">
        <w:t xml:space="preserve">acilities </w:t>
      </w:r>
      <w:r w:rsidR="00DF36A3">
        <w:t>P</w:t>
      </w:r>
      <w:r w:rsidR="007339F4">
        <w:t>articipat</w:t>
      </w:r>
      <w:r w:rsidR="00DF36A3">
        <w:t>ing</w:t>
      </w:r>
      <w:r w:rsidR="007339F4">
        <w:t xml:space="preserve"> in the Medicare and Medicaid </w:t>
      </w:r>
      <w:r w:rsidR="00DF36A3">
        <w:t>P</w:t>
      </w:r>
      <w:r w:rsidR="007339F4">
        <w:t>rograms.</w:t>
      </w:r>
    </w:p>
    <w:p w14:paraId="6CDE0777" w14:textId="6450CB7B" w:rsidR="004A36BE" w:rsidRPr="004A36BE" w:rsidRDefault="00587545" w:rsidP="00356157">
      <w:pPr>
        <w:pStyle w:val="Heading2"/>
        <w:spacing w:afterAutospacing="0"/>
        <w:rPr>
          <w:rStyle w:val="Heading2Char"/>
          <w:b/>
        </w:rPr>
      </w:pPr>
      <w:r>
        <w:rPr>
          <w:rStyle w:val="Heading2Char"/>
          <w:b/>
        </w:rPr>
        <w:t>Federal</w:t>
      </w:r>
      <w:r w:rsidR="007339F4">
        <w:rPr>
          <w:rStyle w:val="Heading2Char"/>
          <w:b/>
        </w:rPr>
        <w:t xml:space="preserve"> Vaccine Mandate </w:t>
      </w:r>
    </w:p>
    <w:p w14:paraId="1D2B75B3" w14:textId="036537F0" w:rsidR="0069742C" w:rsidRDefault="0069742C" w:rsidP="0069742C">
      <w:r>
        <w:t xml:space="preserve">On November 5, 2021, </w:t>
      </w:r>
      <w:r w:rsidR="00511363">
        <w:t>t</w:t>
      </w:r>
      <w:r>
        <w:t xml:space="preserve">he Centers for Medicare and Medicaid Services (CMS) published an </w:t>
      </w:r>
      <w:hyperlink r:id="rId13" w:history="1">
        <w:r>
          <w:rPr>
            <w:rStyle w:val="Hyperlink"/>
          </w:rPr>
          <w:t>interim final rule</w:t>
        </w:r>
      </w:hyperlink>
      <w:r>
        <w:t xml:space="preserve"> with comment period requiring COVID-19 vaccination of eligible staff at health care facilities that participate in the Medicare and Medicaid programs.</w:t>
      </w:r>
    </w:p>
    <w:p w14:paraId="05FD030F" w14:textId="7BB246B8" w:rsidR="0069742C" w:rsidRDefault="0069742C" w:rsidP="00EC3AC0">
      <w:pPr>
        <w:spacing w:after="120" w:afterAutospacing="0"/>
        <w:rPr>
          <w:b/>
          <w:bCs/>
        </w:rPr>
      </w:pPr>
      <w:r>
        <w:t>Facilities and providers covered by this r</w:t>
      </w:r>
      <w:r w:rsidR="00045D96">
        <w:t xml:space="preserve">ule </w:t>
      </w:r>
      <w:r>
        <w:t xml:space="preserve">must establish a policy ensuring all eligible staff </w:t>
      </w:r>
      <w:r w:rsidRPr="003B7DAD">
        <w:t xml:space="preserve">have received the first dose of a two-dose COVID-19 vaccine or a one-dose COVID-19 vaccine </w:t>
      </w:r>
      <w:r w:rsidR="003B7DAD" w:rsidRPr="003B7DAD">
        <w:t xml:space="preserve">(or have requested or been granted an exemption to the vaccination requirements) </w:t>
      </w:r>
      <w:r>
        <w:t xml:space="preserve">by </w:t>
      </w:r>
      <w:r w:rsidRPr="0069742C">
        <w:rPr>
          <w:b/>
        </w:rPr>
        <w:t>December 5, 2021</w:t>
      </w:r>
      <w:r>
        <w:t xml:space="preserve">. All eligible staff must have received the necessary shots to be fully vaccinated – either two doses of Pfizer or </w:t>
      </w:r>
      <w:proofErr w:type="spellStart"/>
      <w:r>
        <w:t>Moderna</w:t>
      </w:r>
      <w:proofErr w:type="spellEnd"/>
      <w:r>
        <w:t xml:space="preserve"> or one dose of Johnson &amp; Jo</w:t>
      </w:r>
      <w:r w:rsidRPr="003B7DAD">
        <w:t xml:space="preserve">hnson </w:t>
      </w:r>
      <w:r w:rsidR="003B7DAD" w:rsidRPr="003B7DAD">
        <w:t xml:space="preserve">(or have requested or been granted an exemption to the vaccination requirements) </w:t>
      </w:r>
      <w:r w:rsidRPr="003B7DAD">
        <w:t xml:space="preserve">– </w:t>
      </w:r>
      <w:r w:rsidR="00511363">
        <w:rPr>
          <w:b/>
          <w:bCs/>
        </w:rPr>
        <w:t>by January 4, 2022.</w:t>
      </w:r>
    </w:p>
    <w:p w14:paraId="0BE82854" w14:textId="37B330D4" w:rsidR="00045D96" w:rsidRPr="00EC3AC0" w:rsidRDefault="00045D96" w:rsidP="00BE4D73">
      <w:pPr>
        <w:spacing w:after="120" w:afterAutospacing="0"/>
        <w:rPr>
          <w:sz w:val="21"/>
          <w:szCs w:val="21"/>
        </w:rPr>
      </w:pPr>
      <w:r>
        <w:t>This vaccination requirement applies to eligible staff working at a facility regardless of clinical res</w:t>
      </w:r>
      <w:r w:rsidR="009229F9">
        <w:t>ponsibility or patient contact.</w:t>
      </w:r>
      <w:r>
        <w:t xml:space="preserve"> Eligible staff includes facility employees, licensed practitioners, students, trainees, and volunteers. </w:t>
      </w:r>
      <w:r w:rsidRPr="00EC3AC0">
        <w:rPr>
          <w:sz w:val="21"/>
          <w:szCs w:val="21"/>
        </w:rPr>
        <w:t>Additionally, this also includes individuals who provide care, treatment, or other services for the facility and/or its patients under contract or other arrangements.</w:t>
      </w:r>
    </w:p>
    <w:p w14:paraId="5C0DCBB4" w14:textId="687F6FA8" w:rsidR="00BC2DDD" w:rsidRDefault="00B4584B" w:rsidP="00BE4D73">
      <w:pPr>
        <w:spacing w:after="120" w:afterAutospacing="0"/>
      </w:pPr>
      <w:r>
        <w:t xml:space="preserve">The interim </w:t>
      </w:r>
      <w:r w:rsidR="007339F4">
        <w:t>final</w:t>
      </w:r>
      <w:r>
        <w:t xml:space="preserve"> rule lists the provider types subject to the mandate.</w:t>
      </w:r>
      <w:r w:rsidRPr="00B4584B">
        <w:rPr>
          <w:rStyle w:val="FootnoteReference"/>
        </w:rPr>
        <w:t xml:space="preserve"> </w:t>
      </w:r>
      <w:r>
        <w:rPr>
          <w:rStyle w:val="FootnoteReference"/>
        </w:rPr>
        <w:footnoteReference w:id="1"/>
      </w:r>
      <w:r w:rsidR="00EC3AC0">
        <w:t xml:space="preserve"> </w:t>
      </w:r>
      <w:r w:rsidR="00161B1A">
        <w:t xml:space="preserve">The following </w:t>
      </w:r>
      <w:r w:rsidR="008E0262">
        <w:t xml:space="preserve">is a non-exclusive list of MassHealth provider </w:t>
      </w:r>
      <w:r w:rsidR="00BC2DDD">
        <w:t>type</w:t>
      </w:r>
      <w:r w:rsidR="00FC46F1">
        <w:t>s</w:t>
      </w:r>
      <w:r w:rsidR="008E0262">
        <w:t xml:space="preserve"> or programs </w:t>
      </w:r>
      <w:r w:rsidR="00034149">
        <w:t xml:space="preserve">that may be </w:t>
      </w:r>
      <w:r w:rsidR="008E0262">
        <w:t xml:space="preserve">subject </w:t>
      </w:r>
      <w:r w:rsidR="00BC2DDD">
        <w:t>to</w:t>
      </w:r>
      <w:r w:rsidR="008E0262">
        <w:t xml:space="preserve"> the vaccine mand</w:t>
      </w:r>
      <w:r w:rsidR="00BC2DDD">
        <w:t>ate</w:t>
      </w:r>
      <w:r w:rsidR="008E0262">
        <w:t>: Ambulatory Surgery Centers</w:t>
      </w:r>
      <w:r>
        <w:t>;</w:t>
      </w:r>
      <w:r w:rsidR="008E0262">
        <w:t xml:space="preserve"> Hospice Care</w:t>
      </w:r>
      <w:r>
        <w:t>;</w:t>
      </w:r>
      <w:r w:rsidR="008E0262">
        <w:t xml:space="preserve"> PACE Programs</w:t>
      </w:r>
      <w:r>
        <w:t xml:space="preserve">; </w:t>
      </w:r>
      <w:r w:rsidR="008E0262">
        <w:t>Acute Inpatient Hospitals</w:t>
      </w:r>
      <w:r>
        <w:t>;</w:t>
      </w:r>
      <w:r w:rsidR="00BC2DDD">
        <w:t xml:space="preserve"> Acute Outpatient Hospitals</w:t>
      </w:r>
      <w:r>
        <w:t>;</w:t>
      </w:r>
      <w:r w:rsidR="00BC2DDD">
        <w:t xml:space="preserve"> Psychiatric Inpatient Hospitals</w:t>
      </w:r>
      <w:r>
        <w:t>;</w:t>
      </w:r>
      <w:r w:rsidR="00BC2DDD">
        <w:t xml:space="preserve"> Substance Addiction Disorder Inpatient Hospitals; Substance Addiction Disorder Outpatient Hospitals; Chronic Disease And Rehabilitation (CFR) Inpatient Hospitals, Chronic Disease And Rehabilitation (CDR) Outpatient Hospitals; </w:t>
      </w:r>
      <w:r w:rsidR="000C0039" w:rsidRPr="000C0039">
        <w:t>Intensive Residential Treatment Program</w:t>
      </w:r>
      <w:r w:rsidR="000C0039">
        <w:t>s</w:t>
      </w:r>
      <w:r w:rsidR="000C0039" w:rsidRPr="000C0039">
        <w:t xml:space="preserve"> (IRTP)</w:t>
      </w:r>
      <w:r w:rsidR="000C0039">
        <w:t xml:space="preserve">; </w:t>
      </w:r>
      <w:r w:rsidR="00BC2DDD">
        <w:t>Nursing Facilities</w:t>
      </w:r>
      <w:r>
        <w:t>;</w:t>
      </w:r>
      <w:r w:rsidR="00BC2DDD">
        <w:t xml:space="preserve"> Intermediate Care Facilities For Individuals With Intellectual Disabilities; Home Health Agencies; Rehabilitation Centers; Speech And Hearing Centers; Community Health Centers</w:t>
      </w:r>
      <w:r w:rsidR="007339F4">
        <w:t>;</w:t>
      </w:r>
      <w:r w:rsidR="00BC2DDD">
        <w:t xml:space="preserve"> and Renal Dialysis Clinics</w:t>
      </w:r>
      <w:r>
        <w:t>.</w:t>
      </w:r>
    </w:p>
    <w:p w14:paraId="7E159208" w14:textId="77777777" w:rsidR="00C4659E" w:rsidRDefault="00C4659E" w:rsidP="00C4659E">
      <w:r>
        <w:t>The regulation provides for exemptions based on recognized medical conditions or religious beliefs, observances, or practices. Facilities must develop a process or plan for permitting exemptions in alignment with federal law.</w:t>
      </w:r>
    </w:p>
    <w:p w14:paraId="25BE0273" w14:textId="572651DE" w:rsidR="0069742C" w:rsidRDefault="0069742C" w:rsidP="0069742C"/>
    <w:p w14:paraId="76995EE3" w14:textId="77777777" w:rsidR="00BE4D73" w:rsidRPr="00150BCC" w:rsidRDefault="00BE4D73" w:rsidP="00BE4D73">
      <w:pPr>
        <w:pStyle w:val="BullsHeading"/>
        <w:spacing w:before="360" w:line="240" w:lineRule="auto"/>
      </w:pPr>
      <w:r w:rsidRPr="00150BCC">
        <w:t>MassHealth</w:t>
      </w:r>
    </w:p>
    <w:p w14:paraId="74DA2738" w14:textId="77777777" w:rsidR="00BE4D73" w:rsidRPr="005B27F1" w:rsidRDefault="00BE4D73" w:rsidP="00BE4D73">
      <w:pPr>
        <w:pStyle w:val="Heading1"/>
      </w:pPr>
      <w:r>
        <w:t xml:space="preserve">All </w:t>
      </w:r>
      <w:r w:rsidRPr="005B27F1">
        <w:t xml:space="preserve">Provider </w:t>
      </w:r>
      <w:r>
        <w:t>Bulletin 332</w:t>
      </w:r>
    </w:p>
    <w:p w14:paraId="701F79D0" w14:textId="77777777" w:rsidR="00BE4D73" w:rsidRPr="00150BCC" w:rsidRDefault="00BE4D73" w:rsidP="00BE4D73">
      <w:pPr>
        <w:pStyle w:val="BullsHeading"/>
      </w:pPr>
      <w:r>
        <w:t>November 2021</w:t>
      </w:r>
    </w:p>
    <w:p w14:paraId="7C44E8E7" w14:textId="68908BEF" w:rsidR="00BE4D73" w:rsidRPr="00BE4D73" w:rsidRDefault="00BE4D73" w:rsidP="00BE4D73">
      <w:pPr>
        <w:spacing w:before="0" w:after="0" w:afterAutospacing="0"/>
        <w:ind w:left="5040"/>
        <w:rPr>
          <w:b/>
          <w:color w:val="365F91" w:themeColor="accent1" w:themeShade="BF"/>
          <w:sz w:val="24"/>
        </w:rPr>
      </w:pPr>
      <w:r w:rsidRPr="00BE4D73">
        <w:rPr>
          <w:b/>
          <w:color w:val="365F91" w:themeColor="accent1" w:themeShade="BF"/>
          <w:sz w:val="24"/>
        </w:rPr>
        <w:t>Page</w:t>
      </w:r>
      <w:r>
        <w:rPr>
          <w:b/>
          <w:color w:val="365F91" w:themeColor="accent1" w:themeShade="BF"/>
          <w:sz w:val="24"/>
        </w:rPr>
        <w:t xml:space="preserve"> 2 of 2</w:t>
      </w:r>
    </w:p>
    <w:p w14:paraId="34D40AF1" w14:textId="15B6DC91" w:rsidR="00EC3AC0" w:rsidRDefault="00EC3AC0" w:rsidP="00EC3AC0">
      <w:pPr>
        <w:spacing w:before="100" w:beforeAutospacing="1" w:after="240" w:afterAutospacing="0"/>
        <w:rPr>
          <w:rFonts w:cs="Helvetica"/>
          <w:color w:val="141414"/>
        </w:rPr>
      </w:pPr>
      <w:r w:rsidRPr="00055C72">
        <w:t>Providers may be subject to other federal</w:t>
      </w:r>
      <w:r>
        <w:rPr>
          <w:rStyle w:val="FootnoteReference"/>
        </w:rPr>
        <w:footnoteReference w:id="2"/>
      </w:r>
      <w:r w:rsidRPr="00055C72">
        <w:t xml:space="preserve"> or state</w:t>
      </w:r>
      <w:r>
        <w:rPr>
          <w:rStyle w:val="FootnoteReference"/>
        </w:rPr>
        <w:footnoteReference w:id="3"/>
      </w:r>
      <w:r w:rsidRPr="00055C72">
        <w:t xml:space="preserve"> vaccine mandate</w:t>
      </w:r>
      <w:r>
        <w:t>s. For example, t</w:t>
      </w:r>
      <w:r w:rsidRPr="00055C72">
        <w:t xml:space="preserve">here are state vaccine mandates for staff at nursing facilities, rest homes, assisted living residences (ALRs), and hospice programs, as well as for home care workers (HCWs) providing in-home, direct care services </w:t>
      </w:r>
      <w:r w:rsidRPr="00055C72">
        <w:rPr>
          <w:rFonts w:cs="Helvetica"/>
          <w:color w:val="141414"/>
        </w:rPr>
        <w:t xml:space="preserve">who </w:t>
      </w:r>
      <w:r>
        <w:rPr>
          <w:rFonts w:cs="Helvetica"/>
          <w:color w:val="141414"/>
        </w:rPr>
        <w:t>are direct</w:t>
      </w:r>
      <w:r w:rsidRPr="00055C72">
        <w:rPr>
          <w:rFonts w:cs="Helvetica"/>
          <w:color w:val="141414"/>
        </w:rPr>
        <w:t>ly contracted with the Commonwealth or who are employed by an agency that is contracted or subcontracted with the Commonwealth.</w:t>
      </w:r>
      <w:r>
        <w:t xml:space="preserve"> These state requirements impact</w:t>
      </w:r>
      <w:r w:rsidRPr="007863DE">
        <w:t xml:space="preserve"> a number of MassHealth provider types, including </w:t>
      </w:r>
      <w:r>
        <w:t xml:space="preserve">Nursing Facilities, </w:t>
      </w:r>
      <w:r w:rsidRPr="007863DE">
        <w:t>Home Health agencies and Continuous Skilled Nursing agencies enrolled in the MassHealth program as well as Independent Nurses enrolled in the MassHealth program and Personal Care Attendants (PCAs) providing services through the MassHealth program</w:t>
      </w:r>
      <w:r>
        <w:t>.</w:t>
      </w:r>
      <w:r w:rsidRPr="007863DE">
        <w:rPr>
          <w:rStyle w:val="FootnoteReference"/>
          <w:rFonts w:cs="Helvetica"/>
          <w:color w:val="141414"/>
        </w:rPr>
        <w:t xml:space="preserve"> </w:t>
      </w:r>
      <w:r>
        <w:rPr>
          <w:rStyle w:val="FootnoteReference"/>
          <w:rFonts w:cs="Helvetica"/>
          <w:color w:val="141414"/>
        </w:rPr>
        <w:footnoteReference w:id="4"/>
      </w:r>
    </w:p>
    <w:p w14:paraId="1C23A6EA" w14:textId="465A6B6C" w:rsidR="00EC3AC0" w:rsidRDefault="00EC3AC0" w:rsidP="00BE4D73">
      <w:pPr>
        <w:spacing w:after="120" w:afterAutospacing="0"/>
      </w:pPr>
      <w:r>
        <w:t xml:space="preserve">To learn more about the federal vaccine </w:t>
      </w:r>
      <w:bookmarkStart w:id="0" w:name="_GoBack"/>
      <w:bookmarkEnd w:id="0"/>
      <w:r w:rsidR="00127E6D">
        <w:t>mandate</w:t>
      </w:r>
      <w:r>
        <w:t xml:space="preserve"> view the </w:t>
      </w:r>
      <w:r w:rsidRPr="000E72C5">
        <w:t>interim final rule</w:t>
      </w:r>
      <w:r>
        <w:t xml:space="preserve"> or visit a list of </w:t>
      </w:r>
      <w:hyperlink r:id="rId14" w:history="1">
        <w:r>
          <w:rPr>
            <w:rStyle w:val="Hyperlink"/>
          </w:rPr>
          <w:t>frequently asked questions</w:t>
        </w:r>
      </w:hyperlink>
      <w:r>
        <w:t>. </w:t>
      </w:r>
    </w:p>
    <w:p w14:paraId="784F3CC3" w14:textId="77777777" w:rsidR="00F664CC" w:rsidRPr="009901A7" w:rsidRDefault="00F664CC" w:rsidP="004A36BE">
      <w:pPr>
        <w:pStyle w:val="Heading2"/>
        <w:spacing w:afterAutospacing="0"/>
      </w:pPr>
      <w:r w:rsidRPr="009901A7">
        <w:t>MassHealth Website</w:t>
      </w:r>
      <w:r w:rsidR="001554E7">
        <w:t xml:space="preserve"> </w:t>
      </w:r>
    </w:p>
    <w:p w14:paraId="12DB03D9" w14:textId="77777777" w:rsidR="00F664CC" w:rsidRPr="009901A7" w:rsidRDefault="00F664CC" w:rsidP="004A36BE">
      <w:pPr>
        <w:spacing w:before="0" w:after="120" w:afterAutospacing="0"/>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B05924" w:rsidP="00E27CD8">
      <w:hyperlink r:id="rId16"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B2DA5BE" w:rsidR="00F664CC" w:rsidRPr="003006A8" w:rsidRDefault="00F664CC" w:rsidP="00D82FB9">
      <w:pPr>
        <w:pStyle w:val="Heading2"/>
        <w:spacing w:before="240" w:after="240" w:afterAutospacing="0"/>
        <w:rPr>
          <w:lang w:val="fr-FR"/>
        </w:rPr>
      </w:pPr>
      <w:r w:rsidRPr="003006A8">
        <w:rPr>
          <w:lang w:val="fr-FR"/>
        </w:rPr>
        <w:t>Questions</w:t>
      </w:r>
      <w:r w:rsidR="001554E7" w:rsidRPr="003006A8">
        <w:rPr>
          <w:lang w:val="fr-FR"/>
        </w:rPr>
        <w:t xml:space="preserve"> </w:t>
      </w:r>
    </w:p>
    <w:p w14:paraId="35F7539D" w14:textId="77777777" w:rsidR="00D37F2E" w:rsidRPr="003006A8" w:rsidRDefault="00D37F2E" w:rsidP="00BE4D73">
      <w:pPr>
        <w:pStyle w:val="Heading3"/>
        <w:spacing w:before="240" w:afterAutospacing="0"/>
        <w:rPr>
          <w:lang w:val="fr-FR"/>
        </w:rPr>
      </w:pPr>
      <w:r w:rsidRPr="003006A8">
        <w:rPr>
          <w:lang w:val="fr-FR"/>
        </w:rPr>
        <w:t>Dental Services</w:t>
      </w:r>
    </w:p>
    <w:p w14:paraId="6C4F73CB" w14:textId="77777777" w:rsidR="00D37F2E" w:rsidRPr="003006A8" w:rsidRDefault="00D37F2E" w:rsidP="00D37F2E">
      <w:pPr>
        <w:pStyle w:val="BodyTextIndent"/>
        <w:spacing w:before="0" w:after="0" w:afterAutospacing="0"/>
        <w:ind w:left="720"/>
        <w:rPr>
          <w:lang w:val="fr-FR"/>
        </w:rPr>
      </w:pPr>
      <w:r w:rsidRPr="003006A8">
        <w:rPr>
          <w:lang w:val="fr-FR"/>
        </w:rPr>
        <w:t>Phone: (800) 207-5019; TTY: (800) 466-7566</w:t>
      </w:r>
    </w:p>
    <w:p w14:paraId="3F1A10B5" w14:textId="77777777" w:rsidR="00D37F2E" w:rsidRDefault="00D37F2E" w:rsidP="00BE4D73">
      <w:pPr>
        <w:pStyle w:val="Heading3"/>
        <w:spacing w:before="240" w:afterAutospacing="0"/>
      </w:pPr>
      <w:r>
        <w:t>Long-Term Services and Supports</w:t>
      </w:r>
    </w:p>
    <w:p w14:paraId="65FFC133" w14:textId="35C5F1E1" w:rsidR="00D37F2E" w:rsidRDefault="00D37F2E" w:rsidP="00597F0B">
      <w:pPr>
        <w:pStyle w:val="BodyTextIndent"/>
        <w:spacing w:before="0" w:after="120" w:afterAutospacing="0"/>
        <w:ind w:left="720"/>
      </w:pPr>
      <w:r>
        <w:t>Phone:</w:t>
      </w:r>
      <w:r w:rsidR="004A36BE">
        <w:tab/>
      </w:r>
      <w:r>
        <w:t xml:space="preserve"> (844) 368-5184 (toll free)</w:t>
      </w:r>
    </w:p>
    <w:p w14:paraId="1FA3AC61" w14:textId="05DD1118" w:rsidR="00D37F2E" w:rsidRDefault="00D37F2E" w:rsidP="00597F0B">
      <w:pPr>
        <w:pStyle w:val="BodyTextIndent"/>
        <w:spacing w:before="0" w:after="120" w:afterAutospacing="0"/>
        <w:ind w:left="720"/>
      </w:pPr>
      <w:r>
        <w:t>Email:</w:t>
      </w:r>
      <w:r w:rsidR="004A36BE">
        <w:tab/>
      </w:r>
      <w:r>
        <w:t xml:space="preserve"> </w:t>
      </w:r>
      <w:hyperlink r:id="rId17" w:history="1">
        <w:r w:rsidR="004A36BE" w:rsidRPr="00BC30EE">
          <w:rPr>
            <w:rStyle w:val="Hyperlink"/>
          </w:rPr>
          <w:t>support@masshealthltss.com</w:t>
        </w:r>
      </w:hyperlink>
      <w:r w:rsidR="004A36BE">
        <w:t xml:space="preserve"> </w:t>
      </w:r>
    </w:p>
    <w:p w14:paraId="6518B976" w14:textId="5F394532" w:rsidR="00D37F2E" w:rsidRDefault="00D37F2E" w:rsidP="00597F0B">
      <w:pPr>
        <w:pStyle w:val="BodyTextIndent"/>
        <w:spacing w:before="0" w:after="120" w:afterAutospacing="0"/>
        <w:ind w:left="720"/>
      </w:pPr>
      <w:r>
        <w:t xml:space="preserve">Portal: </w:t>
      </w:r>
      <w:r w:rsidR="004A36BE">
        <w:tab/>
      </w:r>
      <w:hyperlink r:id="rId18" w:history="1">
        <w:r w:rsidR="004A36BE" w:rsidRPr="00597F0B">
          <w:rPr>
            <w:rStyle w:val="Hyperlink"/>
          </w:rPr>
          <w:t>MassHealthLTSS.com</w:t>
        </w:r>
      </w:hyperlink>
    </w:p>
    <w:p w14:paraId="008FD4DD" w14:textId="2027566A" w:rsidR="00D37F2E" w:rsidRDefault="00D37F2E" w:rsidP="00597F0B">
      <w:pPr>
        <w:pStyle w:val="BodyTextIndent"/>
        <w:spacing w:before="0" w:after="120" w:afterAutospacing="0"/>
        <w:ind w:left="1440" w:hanging="720"/>
      </w:pPr>
      <w:r>
        <w:t xml:space="preserve">Mail: </w:t>
      </w:r>
      <w:r w:rsidR="00597F0B">
        <w:tab/>
      </w:r>
      <w:r>
        <w:t>MassHealth LTSS</w:t>
      </w:r>
      <w:r w:rsidR="00597F0B">
        <w:br/>
      </w:r>
      <w:r>
        <w:t>PO Box 159108</w:t>
      </w:r>
      <w:r w:rsidR="00597F0B">
        <w:br/>
      </w:r>
      <w:r>
        <w:t>Boston, MA 02215</w:t>
      </w:r>
    </w:p>
    <w:p w14:paraId="28E5D277" w14:textId="33206B07" w:rsidR="00D37F2E" w:rsidRDefault="00D37F2E" w:rsidP="00D37F2E">
      <w:pPr>
        <w:pStyle w:val="BodyTextIndent"/>
        <w:spacing w:before="0" w:after="0" w:afterAutospacing="0"/>
        <w:ind w:left="720"/>
      </w:pPr>
      <w:r>
        <w:t xml:space="preserve">Fax: </w:t>
      </w:r>
      <w:r w:rsidR="00597F0B">
        <w:tab/>
      </w:r>
      <w:r>
        <w:t>(888) 832-3006</w:t>
      </w:r>
    </w:p>
    <w:p w14:paraId="13C7F135" w14:textId="77777777" w:rsidR="00D37F2E" w:rsidRDefault="00D37F2E" w:rsidP="00BE4D73">
      <w:pPr>
        <w:pStyle w:val="Heading3"/>
        <w:spacing w:before="240" w:afterAutospacing="0"/>
      </w:pPr>
      <w:r>
        <w:t>All Other Provider Types</w:t>
      </w:r>
    </w:p>
    <w:p w14:paraId="787D324A" w14:textId="77777777" w:rsidR="00D37F2E" w:rsidRDefault="00D37F2E" w:rsidP="00562B6F">
      <w:pPr>
        <w:pStyle w:val="BodyTextIndent"/>
        <w:spacing w:before="0" w:after="120" w:afterAutospacing="0"/>
        <w:ind w:left="720"/>
      </w:pPr>
      <w:r>
        <w:t>Phone: (800) 841-2900; TTY: (800) 497-4648</w:t>
      </w:r>
    </w:p>
    <w:p w14:paraId="75FF33A2" w14:textId="50581B49" w:rsidR="00D37F2E" w:rsidRPr="00562B6F" w:rsidRDefault="00D37F2E" w:rsidP="00562B6F">
      <w:pPr>
        <w:pStyle w:val="BodyTextIndent"/>
        <w:spacing w:before="0" w:after="120" w:afterAutospacing="0"/>
        <w:ind w:left="720"/>
        <w:rPr>
          <w:lang w:val="fr-FR"/>
        </w:rPr>
      </w:pPr>
      <w:r w:rsidRPr="00562B6F">
        <w:rPr>
          <w:lang w:val="fr-FR"/>
        </w:rPr>
        <w:t xml:space="preserve">Email: </w:t>
      </w:r>
      <w:hyperlink r:id="rId19" w:history="1">
        <w:r w:rsidR="004A36BE" w:rsidRPr="00562B6F">
          <w:rPr>
            <w:rStyle w:val="Hyperlink"/>
            <w:lang w:val="fr-FR"/>
          </w:rPr>
          <w:t>providersupport@mahealth.net</w:t>
        </w:r>
      </w:hyperlink>
      <w:r w:rsidR="004A36BE" w:rsidRPr="00562B6F">
        <w:rPr>
          <w:lang w:val="fr-FR"/>
        </w:rPr>
        <w:t xml:space="preserve"> </w:t>
      </w:r>
    </w:p>
    <w:p w14:paraId="5A6CC1EA" w14:textId="77777777" w:rsidR="00D37F2E" w:rsidRDefault="00D37F2E" w:rsidP="00EC3AC0">
      <w:pPr>
        <w:pStyle w:val="BodyTextIndent"/>
        <w:spacing w:before="0" w:after="0" w:afterAutospacing="0"/>
        <w:ind w:left="720"/>
        <w:rPr>
          <w:lang w:val="fr-FR"/>
        </w:rPr>
      </w:pPr>
      <w:r w:rsidRPr="00562B6F">
        <w:rPr>
          <w:lang w:val="fr-FR"/>
        </w:rPr>
        <w:t>Fax: (617) 988-8974</w:t>
      </w:r>
    </w:p>
    <w:sectPr w:rsidR="00D37F2E" w:rsidSect="00EC3AC0">
      <w:type w:val="continuous"/>
      <w:pgSz w:w="12240" w:h="15840" w:code="1"/>
      <w:pgMar w:top="-246" w:right="1080" w:bottom="432" w:left="1080" w:header="27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E9A66" w14:textId="77777777" w:rsidR="00B05924" w:rsidRDefault="00B05924" w:rsidP="00E27CD8">
      <w:r>
        <w:separator/>
      </w:r>
    </w:p>
  </w:endnote>
  <w:endnote w:type="continuationSeparator" w:id="0">
    <w:p w14:paraId="551F0ABF" w14:textId="77777777" w:rsidR="00B05924" w:rsidRDefault="00B0592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DAF36" w14:textId="77777777" w:rsidR="00B05924" w:rsidRDefault="00B05924" w:rsidP="00E27CD8">
      <w:r>
        <w:separator/>
      </w:r>
    </w:p>
  </w:footnote>
  <w:footnote w:type="continuationSeparator" w:id="0">
    <w:p w14:paraId="17A1099D" w14:textId="77777777" w:rsidR="00B05924" w:rsidRDefault="00B05924" w:rsidP="00E27CD8">
      <w:r>
        <w:continuationSeparator/>
      </w:r>
    </w:p>
  </w:footnote>
  <w:footnote w:id="1">
    <w:p w14:paraId="10E8E319" w14:textId="3A2B1A6C" w:rsidR="00BE4D73" w:rsidRPr="00BE4D73" w:rsidRDefault="00B4584B" w:rsidP="00BE4D73">
      <w:pPr>
        <w:spacing w:before="0" w:after="240" w:afterAutospacing="0"/>
        <w:rPr>
          <w:sz w:val="19"/>
          <w:szCs w:val="19"/>
        </w:rPr>
      </w:pPr>
      <w:r w:rsidRPr="00E4507E">
        <w:rPr>
          <w:rStyle w:val="FootnoteReference"/>
          <w:sz w:val="19"/>
          <w:szCs w:val="19"/>
        </w:rPr>
        <w:footnoteRef/>
      </w:r>
      <w:r w:rsidRPr="00E4507E">
        <w:rPr>
          <w:sz w:val="19"/>
          <w:szCs w:val="19"/>
        </w:rPr>
        <w:t xml:space="preserve"> </w:t>
      </w:r>
      <w:r w:rsidRPr="00D82FB9">
        <w:rPr>
          <w:sz w:val="20"/>
          <w:szCs w:val="20"/>
        </w:rPr>
        <w:t>The requirements apply to the following Medicare and Medicaid-certified provider and supplier types: Ambulatory Surgical Centers; Hospices; Programs of All-Inclusive Care for the Elderly (PACE); Hospitals; Long Term Care facilities</w:t>
      </w:r>
      <w:r w:rsidR="00D82FB9">
        <w:rPr>
          <w:sz w:val="20"/>
          <w:szCs w:val="20"/>
        </w:rPr>
        <w:t>, including skilled nursing facilities (SNFs) and nursing facilities (NFs)</w:t>
      </w:r>
      <w:r w:rsidRPr="00D82FB9">
        <w:rPr>
          <w:sz w:val="20"/>
          <w:szCs w:val="20"/>
        </w:rPr>
        <w:t>; Psychiatric Residential Treatment Facilities; Intermediate Care Facilities for Individuals with Intellectual Disabilities; Home Health Agencies; Comprehensive Outpatient Rehabilitation Facilities; Critical Access Hospitals</w:t>
      </w:r>
      <w:r w:rsidR="00D82FB9">
        <w:rPr>
          <w:b/>
          <w:bCs/>
          <w:sz w:val="20"/>
          <w:szCs w:val="20"/>
        </w:rPr>
        <w:t xml:space="preserve">; </w:t>
      </w:r>
      <w:r w:rsidRPr="00D82FB9">
        <w:rPr>
          <w:sz w:val="20"/>
          <w:szCs w:val="20"/>
        </w:rPr>
        <w:t>Clinics,  rehabilitation agencies, and public health agencies as providers of outpatient physical therapy and speech-language pathology services; Community Mental Health Centers; Home Infusion Therapy suppliers; Rural Health Clinics; Federally Qualified Health Centers; and End-Stage Renal Disease Facilities.</w:t>
      </w:r>
      <w:r w:rsidRPr="00E4507E">
        <w:rPr>
          <w:sz w:val="19"/>
          <w:szCs w:val="19"/>
        </w:rPr>
        <w:t xml:space="preserve"> </w:t>
      </w:r>
    </w:p>
  </w:footnote>
  <w:footnote w:id="2">
    <w:p w14:paraId="45B4A0E2" w14:textId="77777777" w:rsidR="00EC3AC0" w:rsidRDefault="00EC3AC0" w:rsidP="00EC3AC0">
      <w:pPr>
        <w:pStyle w:val="FootnoteText"/>
      </w:pPr>
      <w:r>
        <w:rPr>
          <w:rStyle w:val="FootnoteReference"/>
        </w:rPr>
        <w:footnoteRef/>
      </w:r>
      <w:r>
        <w:t xml:space="preserve"> </w:t>
      </w:r>
      <w:proofErr w:type="gramStart"/>
      <w:r>
        <w:t xml:space="preserve">See, e.g., </w:t>
      </w:r>
      <w:hyperlink r:id="rId1" w:history="1">
        <w:r w:rsidRPr="00C00DD7">
          <w:rPr>
            <w:rStyle w:val="Hyperlink"/>
          </w:rPr>
          <w:t>https://www.osha.gov/coronavirus/ets2</w:t>
        </w:r>
      </w:hyperlink>
      <w:r>
        <w:t>.</w:t>
      </w:r>
      <w:proofErr w:type="gramEnd"/>
    </w:p>
  </w:footnote>
  <w:footnote w:id="3">
    <w:p w14:paraId="3D8CD611" w14:textId="77777777" w:rsidR="00EC3AC0" w:rsidRDefault="00EC3AC0" w:rsidP="00EC3AC0">
      <w:pPr>
        <w:pStyle w:val="FootnoteText"/>
      </w:pPr>
      <w:r>
        <w:rPr>
          <w:rStyle w:val="FootnoteReference"/>
        </w:rPr>
        <w:footnoteRef/>
      </w:r>
      <w:r>
        <w:t xml:space="preserve"> </w:t>
      </w:r>
      <w:proofErr w:type="gramStart"/>
      <w:r>
        <w:t xml:space="preserve">See, e.g., </w:t>
      </w:r>
      <w:hyperlink r:id="rId2" w:history="1">
        <w:r w:rsidRPr="00C00DD7">
          <w:rPr>
            <w:rStyle w:val="Hyperlink"/>
          </w:rPr>
          <w:t>https://www.mass.gov/news/baker-polito-administration-announces-expanded-vaccine-requirement-for-long-term-care-providers-and-home-care-workers</w:t>
        </w:r>
      </w:hyperlink>
      <w:r>
        <w:t>.</w:t>
      </w:r>
      <w:proofErr w:type="gramEnd"/>
    </w:p>
  </w:footnote>
  <w:footnote w:id="4">
    <w:p w14:paraId="5EFD2D74" w14:textId="55B57560" w:rsidR="00EC3AC0" w:rsidRDefault="00EC3AC0" w:rsidP="00EC3AC0">
      <w:pPr>
        <w:pStyle w:val="FootnoteText"/>
      </w:pPr>
      <w:r>
        <w:rPr>
          <w:rStyle w:val="FootnoteReference"/>
        </w:rPr>
        <w:footnoteRef/>
      </w:r>
      <w:r>
        <w:t>.</w:t>
      </w:r>
      <w:r>
        <w:rPr>
          <w:rFonts w:cs="Helvetica"/>
          <w:color w:val="141414"/>
        </w:rPr>
        <w:t>For additional information on these state vaccine requirements, see</w:t>
      </w:r>
      <w:r w:rsidRPr="00055C72">
        <w:t xml:space="preserve"> </w:t>
      </w:r>
      <w:hyperlink r:id="rId3" w:history="1">
        <w:r w:rsidRPr="00055C72">
          <w:rPr>
            <w:rStyle w:val="Hyperlink"/>
          </w:rPr>
          <w:t>105 CMR 150.002(D)(11)</w:t>
        </w:r>
      </w:hyperlink>
      <w:r>
        <w:t xml:space="preserve"> (nursing facilities);</w:t>
      </w:r>
      <w:r w:rsidRPr="00055C72">
        <w:t xml:space="preserve"> </w:t>
      </w:r>
      <w:hyperlink r:id="rId4" w:history="1">
        <w:r w:rsidRPr="00055C72">
          <w:rPr>
            <w:rStyle w:val="Hyperlink"/>
          </w:rPr>
          <w:t>105 CMR 150.002(D)(11)</w:t>
        </w:r>
      </w:hyperlink>
      <w:r w:rsidRPr="00055C72">
        <w:t xml:space="preserve"> (rest homes); </w:t>
      </w:r>
      <w:hyperlink r:id="rId5" w:history="1">
        <w:r w:rsidRPr="00055C72">
          <w:rPr>
            <w:rStyle w:val="Hyperlink"/>
          </w:rPr>
          <w:t>651 CMR 1206(9)(f)</w:t>
        </w:r>
      </w:hyperlink>
      <w:r w:rsidRPr="00055C72">
        <w:t xml:space="preserve"> (ALRs); </w:t>
      </w:r>
      <w:hyperlink r:id="rId6" w:history="1">
        <w:r w:rsidRPr="00055C72">
          <w:rPr>
            <w:rStyle w:val="Hyperlink"/>
          </w:rPr>
          <w:t>105 CMR 141.201(D)</w:t>
        </w:r>
      </w:hyperlink>
      <w:r w:rsidRPr="00055C72">
        <w:t xml:space="preserve"> (hospice programs);</w:t>
      </w:r>
      <w:r>
        <w:t xml:space="preserve"> and </w:t>
      </w:r>
      <w:hyperlink r:id="rId7" w:history="1">
        <w:r w:rsidRPr="00055C72">
          <w:rPr>
            <w:rStyle w:val="Hyperlink"/>
          </w:rPr>
          <w:t>105 CMR 159.000</w:t>
        </w:r>
      </w:hyperlink>
      <w:r w:rsidRPr="00055C72">
        <w:t xml:space="preserve"> (HCWs)</w:t>
      </w:r>
      <w:r w:rsidRPr="000303B9">
        <w:rPr>
          <w:rFonts w:cs="Helvetica"/>
          <w:color w:val="1414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22704" w14:textId="101A4E71" w:rsidR="00AD204A" w:rsidRDefault="00AD204A" w:rsidP="00EC3AC0">
    <w:pPr>
      <w:pStyle w:val="BullsHeading"/>
      <w:spacing w:after="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6C5D0C6B"/>
    <w:multiLevelType w:val="hybridMultilevel"/>
    <w:tmpl w:val="4A46E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4149"/>
    <w:rsid w:val="00045D96"/>
    <w:rsid w:val="000C0039"/>
    <w:rsid w:val="000C2522"/>
    <w:rsid w:val="000C4B39"/>
    <w:rsid w:val="000D3DB5"/>
    <w:rsid w:val="000E1453"/>
    <w:rsid w:val="000E2C46"/>
    <w:rsid w:val="000E4E43"/>
    <w:rsid w:val="000E72C5"/>
    <w:rsid w:val="00103DC8"/>
    <w:rsid w:val="00127E6D"/>
    <w:rsid w:val="00150BCC"/>
    <w:rsid w:val="001554E7"/>
    <w:rsid w:val="001611A7"/>
    <w:rsid w:val="00161B1A"/>
    <w:rsid w:val="001634DD"/>
    <w:rsid w:val="001B2667"/>
    <w:rsid w:val="001B285B"/>
    <w:rsid w:val="00221556"/>
    <w:rsid w:val="0028720F"/>
    <w:rsid w:val="002D39D9"/>
    <w:rsid w:val="002F2993"/>
    <w:rsid w:val="003006A8"/>
    <w:rsid w:val="00312826"/>
    <w:rsid w:val="00315631"/>
    <w:rsid w:val="003470D8"/>
    <w:rsid w:val="00356157"/>
    <w:rsid w:val="003A32C8"/>
    <w:rsid w:val="003A7588"/>
    <w:rsid w:val="003B7DAD"/>
    <w:rsid w:val="003E2878"/>
    <w:rsid w:val="00400128"/>
    <w:rsid w:val="004043D9"/>
    <w:rsid w:val="004A36BE"/>
    <w:rsid w:val="004A7718"/>
    <w:rsid w:val="004E67FC"/>
    <w:rsid w:val="004F4B9A"/>
    <w:rsid w:val="005068BD"/>
    <w:rsid w:val="00507CFF"/>
    <w:rsid w:val="00511363"/>
    <w:rsid w:val="005155F2"/>
    <w:rsid w:val="00536B3A"/>
    <w:rsid w:val="00554011"/>
    <w:rsid w:val="00562B6F"/>
    <w:rsid w:val="005738A8"/>
    <w:rsid w:val="0058634E"/>
    <w:rsid w:val="00587545"/>
    <w:rsid w:val="0059142C"/>
    <w:rsid w:val="00597F0B"/>
    <w:rsid w:val="005B27F1"/>
    <w:rsid w:val="005E4B62"/>
    <w:rsid w:val="005F2B69"/>
    <w:rsid w:val="0062379A"/>
    <w:rsid w:val="00655101"/>
    <w:rsid w:val="006941BF"/>
    <w:rsid w:val="00696EA9"/>
    <w:rsid w:val="0069742C"/>
    <w:rsid w:val="006C70F9"/>
    <w:rsid w:val="006D3F15"/>
    <w:rsid w:val="006E336C"/>
    <w:rsid w:val="00706438"/>
    <w:rsid w:val="007339F4"/>
    <w:rsid w:val="007778A1"/>
    <w:rsid w:val="00777A22"/>
    <w:rsid w:val="00795E06"/>
    <w:rsid w:val="007F1099"/>
    <w:rsid w:val="007F7DBF"/>
    <w:rsid w:val="008201CC"/>
    <w:rsid w:val="0082281C"/>
    <w:rsid w:val="00850AE3"/>
    <w:rsid w:val="00863041"/>
    <w:rsid w:val="0089229E"/>
    <w:rsid w:val="00892705"/>
    <w:rsid w:val="008B04CE"/>
    <w:rsid w:val="008B6E51"/>
    <w:rsid w:val="008C0564"/>
    <w:rsid w:val="008D60BB"/>
    <w:rsid w:val="008E0262"/>
    <w:rsid w:val="00914588"/>
    <w:rsid w:val="009229F9"/>
    <w:rsid w:val="00922F04"/>
    <w:rsid w:val="009301F0"/>
    <w:rsid w:val="00964540"/>
    <w:rsid w:val="009811A1"/>
    <w:rsid w:val="00982839"/>
    <w:rsid w:val="00984FA1"/>
    <w:rsid w:val="009F601C"/>
    <w:rsid w:val="00A054AD"/>
    <w:rsid w:val="00A772C1"/>
    <w:rsid w:val="00A8209E"/>
    <w:rsid w:val="00A95FC1"/>
    <w:rsid w:val="00AA6085"/>
    <w:rsid w:val="00AD204A"/>
    <w:rsid w:val="00AD6899"/>
    <w:rsid w:val="00AE2241"/>
    <w:rsid w:val="00AF2B2A"/>
    <w:rsid w:val="00B05924"/>
    <w:rsid w:val="00B32C16"/>
    <w:rsid w:val="00B4584B"/>
    <w:rsid w:val="00B73653"/>
    <w:rsid w:val="00BC2DDD"/>
    <w:rsid w:val="00BC3755"/>
    <w:rsid w:val="00BD2DAF"/>
    <w:rsid w:val="00BE41A1"/>
    <w:rsid w:val="00BE4D73"/>
    <w:rsid w:val="00C024A2"/>
    <w:rsid w:val="00C06609"/>
    <w:rsid w:val="00C211F0"/>
    <w:rsid w:val="00C31DCD"/>
    <w:rsid w:val="00C4659E"/>
    <w:rsid w:val="00C54AAD"/>
    <w:rsid w:val="00C71125"/>
    <w:rsid w:val="00CC1E11"/>
    <w:rsid w:val="00CD456D"/>
    <w:rsid w:val="00D03E8A"/>
    <w:rsid w:val="00D2465B"/>
    <w:rsid w:val="00D251FF"/>
    <w:rsid w:val="00D3527B"/>
    <w:rsid w:val="00D37F2E"/>
    <w:rsid w:val="00D46019"/>
    <w:rsid w:val="00D670CC"/>
    <w:rsid w:val="00D82FB9"/>
    <w:rsid w:val="00D909C8"/>
    <w:rsid w:val="00DA3324"/>
    <w:rsid w:val="00DC3E77"/>
    <w:rsid w:val="00DF36A3"/>
    <w:rsid w:val="00DF566F"/>
    <w:rsid w:val="00E01D80"/>
    <w:rsid w:val="00E17890"/>
    <w:rsid w:val="00E27CD8"/>
    <w:rsid w:val="00E34DE6"/>
    <w:rsid w:val="00E443C5"/>
    <w:rsid w:val="00E4507E"/>
    <w:rsid w:val="00EC3AC0"/>
    <w:rsid w:val="00ED4648"/>
    <w:rsid w:val="00ED497C"/>
    <w:rsid w:val="00EF7331"/>
    <w:rsid w:val="00F0100B"/>
    <w:rsid w:val="00F3669D"/>
    <w:rsid w:val="00F53CD0"/>
    <w:rsid w:val="00F60574"/>
    <w:rsid w:val="00F664CC"/>
    <w:rsid w:val="00F676DC"/>
    <w:rsid w:val="00F73D6F"/>
    <w:rsid w:val="00F74F30"/>
    <w:rsid w:val="00F91DFB"/>
    <w:rsid w:val="00FC46F1"/>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unhideWhenUsed/>
    <w:rsid w:val="004A36BE"/>
    <w:pPr>
      <w:spacing w:before="0" w:after="0" w:afterAutospacing="0"/>
    </w:pPr>
    <w:rPr>
      <w:sz w:val="20"/>
      <w:szCs w:val="20"/>
    </w:rPr>
  </w:style>
  <w:style w:type="character" w:customStyle="1" w:styleId="FootnoteTextChar">
    <w:name w:val="Footnote Text Char"/>
    <w:basedOn w:val="DefaultParagraphFont"/>
    <w:link w:val="FootnoteText"/>
    <w:uiPriority w:val="99"/>
    <w:rsid w:val="004A36BE"/>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4A36BE"/>
    <w:rPr>
      <w:vertAlign w:val="superscript"/>
    </w:rPr>
  </w:style>
  <w:style w:type="table" w:styleId="TableGrid">
    <w:name w:val="Table Grid"/>
    <w:basedOn w:val="TableNormal"/>
    <w:uiPriority w:val="59"/>
    <w:unhideWhenUsed/>
    <w:rsid w:val="00A8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9742C"/>
    <w:rPr>
      <w:color w:val="800080" w:themeColor="followedHyperlink"/>
      <w:u w:val="single"/>
    </w:rPr>
  </w:style>
  <w:style w:type="paragraph" w:styleId="ListParagraph">
    <w:name w:val="List Paragraph"/>
    <w:basedOn w:val="Normal"/>
    <w:uiPriority w:val="34"/>
    <w:qFormat/>
    <w:rsid w:val="00B45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unhideWhenUsed/>
    <w:rsid w:val="004A36BE"/>
    <w:pPr>
      <w:spacing w:before="0" w:after="0" w:afterAutospacing="0"/>
    </w:pPr>
    <w:rPr>
      <w:sz w:val="20"/>
      <w:szCs w:val="20"/>
    </w:rPr>
  </w:style>
  <w:style w:type="character" w:customStyle="1" w:styleId="FootnoteTextChar">
    <w:name w:val="Footnote Text Char"/>
    <w:basedOn w:val="DefaultParagraphFont"/>
    <w:link w:val="FootnoteText"/>
    <w:uiPriority w:val="99"/>
    <w:rsid w:val="004A36BE"/>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4A36BE"/>
    <w:rPr>
      <w:vertAlign w:val="superscript"/>
    </w:rPr>
  </w:style>
  <w:style w:type="table" w:styleId="TableGrid">
    <w:name w:val="Table Grid"/>
    <w:basedOn w:val="TableNormal"/>
    <w:uiPriority w:val="59"/>
    <w:unhideWhenUsed/>
    <w:rsid w:val="00A8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9742C"/>
    <w:rPr>
      <w:color w:val="800080" w:themeColor="followedHyperlink"/>
      <w:u w:val="single"/>
    </w:rPr>
  </w:style>
  <w:style w:type="paragraph" w:styleId="ListParagraph">
    <w:name w:val="List Paragraph"/>
    <w:basedOn w:val="Normal"/>
    <w:uiPriority w:val="34"/>
    <w:qFormat/>
    <w:rsid w:val="00B45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07207">
      <w:bodyDiv w:val="1"/>
      <w:marLeft w:val="0"/>
      <w:marRight w:val="0"/>
      <w:marTop w:val="0"/>
      <w:marBottom w:val="0"/>
      <w:divBdr>
        <w:top w:val="none" w:sz="0" w:space="0" w:color="auto"/>
        <w:left w:val="none" w:sz="0" w:space="0" w:color="auto"/>
        <w:bottom w:val="none" w:sz="0" w:space="0" w:color="auto"/>
        <w:right w:val="none" w:sz="0" w:space="0" w:color="auto"/>
      </w:divBdr>
    </w:div>
    <w:div w:id="4781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public-inspection/2021-23831/medicare-and-medicaid-programs-omnibus-covid-19-health-care-staff-vaccination" TargetMode="External"/><Relationship Id="rId18" Type="http://schemas.openxmlformats.org/officeDocument/2006/relationships/hyperlink" Target="https://www.masshealthltss.com/s/?language=en_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10" Type="http://schemas.openxmlformats.org/officeDocument/2006/relationships/hyperlink" Target="http://www.mass.gov/masshealth" TargetMode="External"/><Relationship Id="rId19" Type="http://schemas.openxmlformats.org/officeDocument/2006/relationships/hyperlink" Target="mailto:providersupport@mahealth.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ms.gov/files/document/cms-omnibus-staff-vax-requirements-2021.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105-cmr-150-standards-for-long-term-care-facilities/download" TargetMode="External"/><Relationship Id="rId7" Type="http://schemas.openxmlformats.org/officeDocument/2006/relationships/hyperlink" Target="https://www.mass.gov/doc/105-cmr-159-covid-19-vaccinations-for-certain-staff-providing-home-care-services-in-massachusetts/download" TargetMode="External"/><Relationship Id="rId2" Type="http://schemas.openxmlformats.org/officeDocument/2006/relationships/hyperlink" Target="https://www.mass.gov/news/baker-polito-administration-announces-expanded-vaccine-requirement-for-long-term-care-providers-and-home-care-workers" TargetMode="External"/><Relationship Id="rId1" Type="http://schemas.openxmlformats.org/officeDocument/2006/relationships/hyperlink" Target="https://www.osha.gov/coronavirus/ets2" TargetMode="External"/><Relationship Id="rId6" Type="http://schemas.openxmlformats.org/officeDocument/2006/relationships/hyperlink" Target="https://www.mass.gov/doc/105-cmr-141-licensure-of-hospice-programs/download" TargetMode="External"/><Relationship Id="rId5" Type="http://schemas.openxmlformats.org/officeDocument/2006/relationships/hyperlink" Target="https://www.mass.gov/doc/eoea-cmr-1200-emergency-regulations-markup-sets-forth-the-requirements-for-certification-renewal-of-certification-and-suitability-for-applicants-and-sponsors-of-assisted-living-residences/download" TargetMode="External"/><Relationship Id="rId4" Type="http://schemas.openxmlformats.org/officeDocument/2006/relationships/hyperlink" Target="https://www.mass.gov/doc/105-cmr-150-standards-for-long-term-care-facilities/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65CC-DC1D-436B-811C-2C811722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TotalTime>
  <Pages>2</Pages>
  <Words>682</Words>
  <Characters>4355</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Peter Lee</cp:lastModifiedBy>
  <cp:revision>4</cp:revision>
  <cp:lastPrinted>2021-11-17T16:06:00Z</cp:lastPrinted>
  <dcterms:created xsi:type="dcterms:W3CDTF">2021-11-24T14:14:00Z</dcterms:created>
  <dcterms:modified xsi:type="dcterms:W3CDTF">2021-11-24T15:53:00Z</dcterms:modified>
</cp:coreProperties>
</file>