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50C8" w14:textId="444ECB56" w:rsidR="00C63CE6" w:rsidRDefault="004C191E" w:rsidP="00C63CE6">
      <w:pPr>
        <w:spacing w:before="0" w:after="0" w:afterAutospacing="0"/>
        <w:ind w:left="2160"/>
        <w:rPr>
          <w:rFonts w:ascii="Bookman Old Style" w:hAnsi="Bookman Old Style"/>
          <w:b/>
          <w:i/>
          <w:sz w:val="20"/>
          <w:szCs w:val="20"/>
        </w:rPr>
      </w:pPr>
      <w:r>
        <w:rPr>
          <w:noProof/>
        </w:rPr>
        <mc:AlternateContent>
          <mc:Choice Requires="wps">
            <w:drawing>
              <wp:anchor distT="0" distB="0" distL="114300" distR="114300" simplePos="0" relativeHeight="251658242" behindDoc="1" locked="0" layoutInCell="1" allowOverlap="1" wp14:anchorId="437003F7" wp14:editId="181AF658">
                <wp:simplePos x="0" y="0"/>
                <wp:positionH relativeFrom="page">
                  <wp:posOffset>-132080</wp:posOffset>
                </wp:positionH>
                <wp:positionV relativeFrom="paragraph">
                  <wp:posOffset>344805</wp:posOffset>
                </wp:positionV>
                <wp:extent cx="7947660" cy="830580"/>
                <wp:effectExtent l="0" t="0" r="0" b="0"/>
                <wp:wrapNone/>
                <wp:docPr id="2" name="Text Box 2"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0B0E6822" w:rsidR="00E01D80" w:rsidRPr="009D2D5F" w:rsidRDefault="00E01D80" w:rsidP="00E27CD8">
                            <w:pPr>
                              <w:spacing w:before="0" w:after="0" w:afterAutospacing="0"/>
                            </w:pP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37003F7" id="_x0000_t202" coordsize="21600,21600" o:spt="202" path="m,l,21600r21600,l21600,xe">
                <v:stroke joinstyle="miter"/>
                <v:path gradientshapeok="t" o:connecttype="rect"/>
              </v:shapetype>
              <v:shape id="Text Box 2" o:spid="_x0000_s1026" type="#_x0000_t202" alt="MassHealth logo" style="position:absolute;left:0;text-align:left;margin-left:-10.4pt;margin-top:27.15pt;width:625.8pt;height:65.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" filled="f" stroked="f">
                <v:textbox>
                  <w:txbxContent>
                    <w:p w14:paraId="315F4FC9" w14:textId="0B0E6822" w:rsidR="00E01D80" w:rsidRPr="009D2D5F" w:rsidRDefault="00E01D80" w:rsidP="00E27CD8">
                      <w:pPr>
                        <w:spacing w:before="0" w:after="0" w:afterAutospacing="0"/>
                      </w:pPr>
                    </w:p>
                    <w:p w14:paraId="3084AEEF" w14:textId="77777777" w:rsidR="00E01D80" w:rsidRDefault="00E01D80" w:rsidP="00E27CD8">
                      <w:pPr>
                        <w:spacing w:before="0" w:after="0" w:afterAutospacing="0"/>
                      </w:pPr>
                    </w:p>
                  </w:txbxContent>
                </v:textbox>
                <w10:wrap anchorx="page"/>
              </v:shape>
            </w:pict>
          </mc:Fallback>
        </mc:AlternateContent>
      </w:r>
      <w:r w:rsidR="00777A22" w:rsidRPr="00C63CE6">
        <w:rPr>
          <w:rFonts w:ascii="Bookman Old Style" w:hAnsi="Bookman Old Style"/>
          <w:b/>
          <w:i/>
          <w:noProof/>
          <w:sz w:val="20"/>
          <w:szCs w:val="20"/>
        </w:rPr>
        <w:drawing>
          <wp:anchor distT="0" distB="0" distL="114300" distR="114300" simplePos="0" relativeHeight="251658241"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C63CE6">
        <w:rPr>
          <w:rFonts w:ascii="Bookman Old Style" w:hAnsi="Bookman Old Style"/>
          <w:b/>
          <w:i/>
          <w:noProof/>
          <w:sz w:val="20"/>
          <w:szCs w:val="20"/>
        </w:rPr>
        <w:drawing>
          <wp:anchor distT="0" distB="0" distL="114300" distR="114300" simplePos="0" relativeHeight="251658240" behindDoc="0" locked="0" layoutInCell="1" allowOverlap="1" wp14:anchorId="026EF13E" wp14:editId="306A7BF1">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C63CE6">
        <w:rPr>
          <w:rFonts w:ascii="Bookman Old Style" w:hAnsi="Bookman Old Style"/>
          <w:b/>
          <w:i/>
          <w:sz w:val="20"/>
          <w:szCs w:val="20"/>
        </w:rPr>
        <w:t>Commonwealth of Massachusetts</w:t>
      </w:r>
    </w:p>
    <w:p w14:paraId="72AC72F1" w14:textId="08A31AEB"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DB620C"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482F844A" w:rsidR="00F664CC" w:rsidRPr="005B27F1" w:rsidRDefault="00B9300F" w:rsidP="005B27F1">
      <w:pPr>
        <w:pStyle w:val="Heading1"/>
      </w:pPr>
      <w:r>
        <w:t>All Provider</w:t>
      </w:r>
      <w:r w:rsidR="00F664CC" w:rsidRPr="005B27F1">
        <w:t xml:space="preserve"> Bulletin </w:t>
      </w:r>
      <w:r w:rsidR="00C663A7">
        <w:t>364</w:t>
      </w:r>
    </w:p>
    <w:p w14:paraId="4F33B7C5" w14:textId="1159B7A3" w:rsidR="00F664CC" w:rsidRPr="00150BCC" w:rsidRDefault="00A41D83" w:rsidP="00150BCC">
      <w:pPr>
        <w:pStyle w:val="BullsHeading"/>
      </w:pPr>
      <w:r>
        <w:t xml:space="preserve">March </w:t>
      </w:r>
      <w:r w:rsidR="2D20ECEB">
        <w:t>202</w:t>
      </w:r>
      <w:r w:rsidR="2C8AE575">
        <w:t>3</w:t>
      </w:r>
    </w:p>
    <w:p w14:paraId="0E1DCE1F" w14:textId="77777777" w:rsidR="00F664CC" w:rsidRDefault="00F664CC" w:rsidP="00E27CD8"/>
    <w:p w14:paraId="28792EAA" w14:textId="77777777" w:rsidR="00F664CC" w:rsidRDefault="00F664CC" w:rsidP="00E27CD8">
      <w:pPr>
        <w:sectPr w:rsidR="00F664CC" w:rsidSect="0059142C">
          <w:headerReference w:type="default" r:id="rId13"/>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1E22787A" w:rsidR="00F664CC" w:rsidRPr="00F664CC" w:rsidRDefault="00F664CC" w:rsidP="00D55AF2">
      <w:r w:rsidRPr="00F664CC">
        <w:rPr>
          <w:b/>
        </w:rPr>
        <w:t>TO</w:t>
      </w:r>
      <w:r w:rsidRPr="00F664CC">
        <w:t>:</w:t>
      </w:r>
      <w:r>
        <w:tab/>
      </w:r>
      <w:r w:rsidR="00B9300F">
        <w:t>All Providers</w:t>
      </w:r>
      <w:r w:rsidRPr="00F664CC">
        <w:t xml:space="preserve"> Participating in MassHealth</w:t>
      </w:r>
    </w:p>
    <w:p w14:paraId="37625FFC" w14:textId="34D56C42" w:rsidR="00B912D3" w:rsidRDefault="2199987F" w:rsidP="31DBD268">
      <w:pPr>
        <w:ind w:left="1440" w:hanging="1080"/>
      </w:pPr>
      <w:r w:rsidRPr="31DBD268">
        <w:rPr>
          <w:b/>
          <w:bCs/>
        </w:rPr>
        <w:t>FROM</w:t>
      </w:r>
      <w:r>
        <w:t>:</w:t>
      </w:r>
      <w:r w:rsidR="00B23B02">
        <w:tab/>
      </w:r>
      <w:r w:rsidR="0EAA04D1">
        <w:t>Mike Levine</w:t>
      </w:r>
      <w:r>
        <w:t xml:space="preserve">, Assistant Secretary for MassHealth </w:t>
      </w:r>
      <w:r w:rsidR="00AA63A2">
        <w:t>[signature of Mike Levine]</w:t>
      </w:r>
    </w:p>
    <w:p w14:paraId="103FD0EA" w14:textId="5869F9E7" w:rsidR="00B23B02" w:rsidRDefault="5BAB7EED" w:rsidP="31DBD268">
      <w:pPr>
        <w:ind w:left="1440" w:hanging="1080"/>
      </w:pPr>
      <w:r w:rsidRPr="00D96110">
        <w:rPr>
          <w:b/>
          <w:bCs/>
        </w:rPr>
        <w:t>RE</w:t>
      </w:r>
      <w:r>
        <w:t>:</w:t>
      </w:r>
      <w:r w:rsidR="142BB35F">
        <w:t xml:space="preserve"> </w:t>
      </w:r>
      <w:r w:rsidR="00B912D3">
        <w:tab/>
      </w:r>
      <w:r w:rsidR="00B912D3" w:rsidRPr="00D96110">
        <w:rPr>
          <w:b/>
          <w:bCs/>
        </w:rPr>
        <w:t>Provider-to-</w:t>
      </w:r>
      <w:r w:rsidR="1BEC6FAE" w:rsidRPr="00D96110">
        <w:rPr>
          <w:b/>
          <w:bCs/>
        </w:rPr>
        <w:t>Provider E-Consults</w:t>
      </w:r>
    </w:p>
    <w:p w14:paraId="00AD7928" w14:textId="12D6AFE4" w:rsidR="00A0595F" w:rsidRDefault="00A0595F" w:rsidP="00AE767A">
      <w:pPr>
        <w:pStyle w:val="Heading2"/>
        <w:spacing w:before="240" w:after="100"/>
      </w:pPr>
      <w:r>
        <w:t>Introduction</w:t>
      </w:r>
    </w:p>
    <w:p w14:paraId="750E086D" w14:textId="168B4F78" w:rsidR="00B912D3" w:rsidRDefault="00DB620C" w:rsidP="31DBD268">
      <w:pPr>
        <w:spacing w:before="240" w:after="240" w:afterAutospacing="0"/>
      </w:pPr>
      <w:hyperlink r:id="rId14" w:history="1">
        <w:r w:rsidR="00B912D3" w:rsidRPr="00B912D3">
          <w:rPr>
            <w:rStyle w:val="Hyperlink"/>
          </w:rPr>
          <w:t>All Provider Bulletin 355</w:t>
        </w:r>
      </w:hyperlink>
      <w:r w:rsidR="5B3F7079">
        <w:t xml:space="preserve"> </w:t>
      </w:r>
      <w:r w:rsidR="1BEC6FAE">
        <w:t xml:space="preserve">announced </w:t>
      </w:r>
      <w:r w:rsidR="00B912D3">
        <w:t>MassHealth</w:t>
      </w:r>
      <w:r w:rsidR="002A3278">
        <w:t>’s plan to implement a</w:t>
      </w:r>
      <w:r w:rsidR="00B912D3">
        <w:t xml:space="preserve"> </w:t>
      </w:r>
      <w:r w:rsidR="1BEC6FAE">
        <w:t>policy for</w:t>
      </w:r>
      <w:r w:rsidR="002A3278">
        <w:t xml:space="preserve"> coverage of</w:t>
      </w:r>
      <w:r w:rsidR="1BEC6FAE">
        <w:t xml:space="preserve"> provider</w:t>
      </w:r>
      <w:r w:rsidR="7B569975">
        <w:t>-</w:t>
      </w:r>
      <w:r w:rsidR="1BEC6FAE">
        <w:t>to</w:t>
      </w:r>
      <w:r w:rsidR="7B569975">
        <w:t>-</w:t>
      </w:r>
      <w:r w:rsidR="1BEC6FAE">
        <w:t xml:space="preserve">provider </w:t>
      </w:r>
      <w:r w:rsidR="7F9B6E42">
        <w:t>e</w:t>
      </w:r>
      <w:r w:rsidR="1BEC6FAE">
        <w:t>-</w:t>
      </w:r>
      <w:r w:rsidR="7F9B6E42">
        <w:t>c</w:t>
      </w:r>
      <w:r w:rsidR="1BEC6FAE">
        <w:t>onsults.</w:t>
      </w:r>
      <w:r w:rsidR="6B470E44">
        <w:t xml:space="preserve"> </w:t>
      </w:r>
      <w:r w:rsidR="2D20ECEB">
        <w:t>This bulletin</w:t>
      </w:r>
      <w:r w:rsidR="6B470E44">
        <w:t xml:space="preserve"> </w:t>
      </w:r>
      <w:r w:rsidR="002A3278">
        <w:t xml:space="preserve">provides additional information regarding </w:t>
      </w:r>
      <w:r w:rsidR="00B912D3">
        <w:t xml:space="preserve">the policy </w:t>
      </w:r>
      <w:r w:rsidR="37FBCADD">
        <w:t xml:space="preserve">and includes </w:t>
      </w:r>
      <w:r w:rsidR="4CBD1B0B">
        <w:t xml:space="preserve">the following: </w:t>
      </w:r>
    </w:p>
    <w:p w14:paraId="4857FA6D" w14:textId="02A38A0A" w:rsidR="00B912D3" w:rsidRDefault="7B569975" w:rsidP="00B912D3">
      <w:pPr>
        <w:pStyle w:val="ListParagraph"/>
        <w:numPr>
          <w:ilvl w:val="0"/>
          <w:numId w:val="25"/>
        </w:numPr>
        <w:spacing w:before="240" w:after="240" w:afterAutospacing="0"/>
      </w:pPr>
      <w:r>
        <w:t xml:space="preserve">CPT </w:t>
      </w:r>
      <w:r w:rsidR="1BEC6FAE">
        <w:t>code</w:t>
      </w:r>
      <w:r w:rsidR="057450C9">
        <w:t>s available</w:t>
      </w:r>
      <w:r w:rsidR="2D20ECEB">
        <w:t xml:space="preserve"> for </w:t>
      </w:r>
      <w:r w:rsidR="7F9B6E42">
        <w:t>billing of e</w:t>
      </w:r>
      <w:r w:rsidR="1BEC6FAE">
        <w:t>-</w:t>
      </w:r>
      <w:r w:rsidR="7F9B6E42">
        <w:t>c</w:t>
      </w:r>
      <w:r w:rsidR="1BEC6FAE">
        <w:t xml:space="preserve">onsult </w:t>
      </w:r>
      <w:r w:rsidR="6B470E44">
        <w:t>services</w:t>
      </w:r>
      <w:r w:rsidR="00CF2DD2">
        <w:t>;</w:t>
      </w:r>
    </w:p>
    <w:p w14:paraId="7A818947" w14:textId="2F90FF59" w:rsidR="00B912D3" w:rsidRDefault="00F95E53" w:rsidP="00F95E53">
      <w:pPr>
        <w:pStyle w:val="ListParagraph"/>
        <w:numPr>
          <w:ilvl w:val="0"/>
          <w:numId w:val="25"/>
        </w:numPr>
        <w:spacing w:before="240" w:after="240" w:afterAutospacing="0"/>
      </w:pPr>
      <w:r>
        <w:t xml:space="preserve">coverage and billing guidance </w:t>
      </w:r>
      <w:r w:rsidR="1AB6466C">
        <w:t xml:space="preserve">for </w:t>
      </w:r>
      <w:r w:rsidR="7F9B6E42">
        <w:t>e</w:t>
      </w:r>
      <w:r w:rsidR="1BEC6FAE">
        <w:t>-</w:t>
      </w:r>
      <w:r w:rsidR="7F9B6E42">
        <w:t>c</w:t>
      </w:r>
      <w:r w:rsidR="1BEC6FAE">
        <w:t>onsult</w:t>
      </w:r>
      <w:r w:rsidR="00CF2DD2">
        <w:t xml:space="preserve">s; </w:t>
      </w:r>
      <w:r w:rsidR="1BEC6FAE">
        <w:t xml:space="preserve">and </w:t>
      </w:r>
    </w:p>
    <w:p w14:paraId="67318228" w14:textId="227167F5" w:rsidR="00A0595F" w:rsidRDefault="1BEC6FAE" w:rsidP="00D96110">
      <w:pPr>
        <w:pStyle w:val="ListParagraph"/>
        <w:numPr>
          <w:ilvl w:val="0"/>
          <w:numId w:val="25"/>
        </w:numPr>
        <w:spacing w:before="240" w:after="240" w:afterAutospacing="0"/>
      </w:pPr>
      <w:r>
        <w:t xml:space="preserve">the </w:t>
      </w:r>
      <w:r w:rsidR="00F95E53">
        <w:t>effective</w:t>
      </w:r>
      <w:r>
        <w:t xml:space="preserve"> date of </w:t>
      </w:r>
      <w:r w:rsidR="00A41D83">
        <w:t xml:space="preserve">April </w:t>
      </w:r>
      <w:r w:rsidR="00B912D3">
        <w:t xml:space="preserve">1, </w:t>
      </w:r>
      <w:r w:rsidR="37FBCADD">
        <w:t>2023</w:t>
      </w:r>
      <w:r>
        <w:t>.</w:t>
      </w:r>
    </w:p>
    <w:p w14:paraId="6667FCE4" w14:textId="2CFC5588" w:rsidR="002A3278" w:rsidRDefault="00F95E53" w:rsidP="00C05DFF">
      <w:pPr>
        <w:spacing w:before="240" w:after="240" w:afterAutospacing="0"/>
      </w:pPr>
      <w:r>
        <w:t xml:space="preserve">While MassHealth coverage of e-consults will be effective for dates of service beginning April 1, 2023, </w:t>
      </w:r>
      <w:r w:rsidR="002A3278">
        <w:t xml:space="preserve">MassHealth will </w:t>
      </w:r>
      <w:r>
        <w:t>formalize this</w:t>
      </w:r>
      <w:r w:rsidR="002A3278">
        <w:t xml:space="preserve"> policy and any provider-specific rules or service limitations though </w:t>
      </w:r>
      <w:r>
        <w:t xml:space="preserve">forthcoming </w:t>
      </w:r>
      <w:r w:rsidR="002A3278">
        <w:t xml:space="preserve">updates to the applicable </w:t>
      </w:r>
      <w:r>
        <w:t xml:space="preserve">MassHealth </w:t>
      </w:r>
      <w:r w:rsidR="002A3278">
        <w:t>provider manuals</w:t>
      </w:r>
      <w:r>
        <w:t xml:space="preserve"> and Executive Office of Health and Human Services rate regulations</w:t>
      </w:r>
      <w:r w:rsidR="002A3278">
        <w:t xml:space="preserve">. </w:t>
      </w:r>
    </w:p>
    <w:p w14:paraId="50C9B63B" w14:textId="1A0DA19D" w:rsidR="001B531E" w:rsidRDefault="001B531E" w:rsidP="00AE767A">
      <w:pPr>
        <w:pStyle w:val="Heading2"/>
        <w:spacing w:before="240" w:after="240" w:afterAutospacing="0"/>
      </w:pPr>
      <w:r>
        <w:t>Overview</w:t>
      </w:r>
    </w:p>
    <w:p w14:paraId="69A3F5F0" w14:textId="0879F684" w:rsidR="001B531E" w:rsidRPr="005E2C42" w:rsidRDefault="0B676725" w:rsidP="31DBD268">
      <w:pPr>
        <w:spacing w:before="240" w:after="240" w:afterAutospacing="0"/>
      </w:pPr>
      <w:r>
        <w:t xml:space="preserve">MassHealth’s mission is to improve the health outcomes of our diverse members and their families by </w:t>
      </w:r>
      <w:r w:rsidRPr="31DBD268">
        <w:rPr>
          <w:rStyle w:val="normaltextrun"/>
          <w:rFonts w:cs="Segoe UI"/>
        </w:rPr>
        <w:t>providing access to integrated health care services that sustainably and equitably promote health, well-being,</w:t>
      </w:r>
      <w:r w:rsidR="747A3D60" w:rsidRPr="31DBD268">
        <w:rPr>
          <w:rStyle w:val="normaltextrun"/>
          <w:rFonts w:cs="Segoe UI"/>
        </w:rPr>
        <w:t xml:space="preserve"> </w:t>
      </w:r>
      <w:r w:rsidRPr="31DBD268">
        <w:rPr>
          <w:rStyle w:val="normaltextrun"/>
          <w:rFonts w:cs="Segoe UI"/>
        </w:rPr>
        <w:t>independence</w:t>
      </w:r>
      <w:r w:rsidR="747A3D60" w:rsidRPr="31DBD268">
        <w:rPr>
          <w:rStyle w:val="normaltextrun"/>
          <w:rFonts w:cs="Segoe UI"/>
        </w:rPr>
        <w:t>, and</w:t>
      </w:r>
      <w:r w:rsidRPr="31DBD268">
        <w:rPr>
          <w:rStyle w:val="normaltextrun"/>
          <w:rFonts w:cs="Segoe UI"/>
        </w:rPr>
        <w:t xml:space="preserve"> quality of life. </w:t>
      </w:r>
      <w:r w:rsidR="48BF2A01" w:rsidRPr="31DBD268">
        <w:rPr>
          <w:rStyle w:val="normaltextrun"/>
          <w:rFonts w:cs="Segoe UI"/>
        </w:rPr>
        <w:t>I</w:t>
      </w:r>
      <w:r w:rsidR="688A1E2F" w:rsidRPr="31DBD268">
        <w:rPr>
          <w:rStyle w:val="normaltextrun"/>
          <w:rFonts w:cs="Segoe UI"/>
        </w:rPr>
        <w:t>n</w:t>
      </w:r>
      <w:r w:rsidRPr="31DBD268">
        <w:rPr>
          <w:rStyle w:val="normaltextrun"/>
          <w:rFonts w:cs="Segoe UI"/>
        </w:rPr>
        <w:t xml:space="preserve"> support of that mission,</w:t>
      </w:r>
      <w:r w:rsidR="747A3D60" w:rsidRPr="31DBD268">
        <w:rPr>
          <w:rStyle w:val="normaltextrun"/>
          <w:rFonts w:cs="Segoe UI"/>
        </w:rPr>
        <w:t xml:space="preserve"> </w:t>
      </w:r>
      <w:r w:rsidR="1BEC6FAE" w:rsidRPr="31DBD268">
        <w:rPr>
          <w:rStyle w:val="normaltextrun"/>
          <w:rFonts w:cs="Segoe UI"/>
        </w:rPr>
        <w:t xml:space="preserve">MassHealth introduces </w:t>
      </w:r>
      <w:r w:rsidR="5FAF655C" w:rsidRPr="31DBD268">
        <w:rPr>
          <w:rStyle w:val="normaltextrun"/>
          <w:rFonts w:cs="Segoe UI"/>
        </w:rPr>
        <w:t xml:space="preserve">its </w:t>
      </w:r>
      <w:r w:rsidR="1E6EC405" w:rsidRPr="31DBD268">
        <w:rPr>
          <w:rStyle w:val="normaltextrun"/>
          <w:rFonts w:cs="Segoe UI"/>
        </w:rPr>
        <w:t xml:space="preserve">policy </w:t>
      </w:r>
      <w:r w:rsidR="5FAF655C" w:rsidRPr="31DBD268">
        <w:rPr>
          <w:rStyle w:val="normaltextrun"/>
          <w:rFonts w:cs="Segoe UI"/>
        </w:rPr>
        <w:t>on</w:t>
      </w:r>
      <w:r w:rsidR="1E6EC405" w:rsidRPr="31DBD268">
        <w:rPr>
          <w:rStyle w:val="normaltextrun"/>
          <w:rFonts w:cs="Segoe UI"/>
        </w:rPr>
        <w:t xml:space="preserve"> provider</w:t>
      </w:r>
      <w:r w:rsidR="6745D368" w:rsidRPr="31DBD268">
        <w:rPr>
          <w:rStyle w:val="normaltextrun"/>
          <w:rFonts w:cs="Segoe UI"/>
        </w:rPr>
        <w:t>-</w:t>
      </w:r>
      <w:r w:rsidR="1E6EC405" w:rsidRPr="31DBD268">
        <w:rPr>
          <w:rStyle w:val="normaltextrun"/>
          <w:rFonts w:cs="Segoe UI"/>
        </w:rPr>
        <w:t>to</w:t>
      </w:r>
      <w:r w:rsidR="6745D368" w:rsidRPr="31DBD268">
        <w:rPr>
          <w:rStyle w:val="normaltextrun"/>
          <w:rFonts w:cs="Segoe UI"/>
        </w:rPr>
        <w:t>-</w:t>
      </w:r>
      <w:r w:rsidR="1E6EC405" w:rsidRPr="31DBD268">
        <w:rPr>
          <w:rStyle w:val="normaltextrun"/>
          <w:rFonts w:cs="Segoe UI"/>
        </w:rPr>
        <w:t xml:space="preserve">provider </w:t>
      </w:r>
      <w:r w:rsidR="16EAA803" w:rsidRPr="31DBD268">
        <w:rPr>
          <w:rStyle w:val="normaltextrun"/>
          <w:rFonts w:cs="Segoe UI"/>
        </w:rPr>
        <w:t>e</w:t>
      </w:r>
      <w:r w:rsidR="1E6EC405" w:rsidRPr="31DBD268">
        <w:rPr>
          <w:rStyle w:val="normaltextrun"/>
          <w:rFonts w:cs="Segoe UI"/>
        </w:rPr>
        <w:t>-</w:t>
      </w:r>
      <w:r w:rsidR="002F4F8A">
        <w:rPr>
          <w:rStyle w:val="normaltextrun"/>
          <w:rFonts w:cs="Segoe UI"/>
        </w:rPr>
        <w:t>c</w:t>
      </w:r>
      <w:r w:rsidR="002F4F8A" w:rsidRPr="31DBD268">
        <w:rPr>
          <w:rStyle w:val="normaltextrun"/>
          <w:rFonts w:cs="Segoe UI"/>
        </w:rPr>
        <w:t>onsults</w:t>
      </w:r>
      <w:r w:rsidR="1E6EC405" w:rsidRPr="31DBD268">
        <w:rPr>
          <w:rStyle w:val="normaltextrun"/>
          <w:rFonts w:cs="Segoe UI"/>
        </w:rPr>
        <w:t>.</w:t>
      </w:r>
    </w:p>
    <w:p w14:paraId="0237E7EC" w14:textId="03DFAA65" w:rsidR="001B531E" w:rsidRDefault="0B676725" w:rsidP="00B9335B">
      <w:pPr>
        <w:rPr>
          <w:rStyle w:val="normaltextrun"/>
          <w:rFonts w:cs="Segoe UI"/>
          <w:color w:val="000000"/>
        </w:rPr>
      </w:pPr>
      <w:r w:rsidRPr="31DBD268">
        <w:rPr>
          <w:rStyle w:val="normaltextrun"/>
          <w:rFonts w:cs="Segoe UI"/>
        </w:rPr>
        <w:t xml:space="preserve">Since the introduction of its telehealth policy, MassHealth has seen robust </w:t>
      </w:r>
      <w:r w:rsidR="5E81C0D4" w:rsidRPr="31DBD268">
        <w:rPr>
          <w:rStyle w:val="normaltextrun"/>
          <w:rFonts w:cs="Segoe UI"/>
        </w:rPr>
        <w:t>use</w:t>
      </w:r>
      <w:r w:rsidRPr="31DBD268">
        <w:rPr>
          <w:rStyle w:val="normaltextrun"/>
          <w:rFonts w:cs="Segoe UI"/>
        </w:rPr>
        <w:t xml:space="preserve"> of telehealth </w:t>
      </w:r>
      <w:r w:rsidR="5E81C0D4" w:rsidRPr="31DBD268">
        <w:rPr>
          <w:rStyle w:val="normaltextrun"/>
          <w:rFonts w:cs="Segoe UI"/>
        </w:rPr>
        <w:t xml:space="preserve">for </w:t>
      </w:r>
      <w:r w:rsidRPr="31DBD268">
        <w:rPr>
          <w:rStyle w:val="normaltextrun"/>
          <w:rFonts w:cs="Segoe UI"/>
        </w:rPr>
        <w:t>deliver</w:t>
      </w:r>
      <w:r w:rsidR="5E81C0D4" w:rsidRPr="31DBD268">
        <w:rPr>
          <w:rStyle w:val="normaltextrun"/>
          <w:rFonts w:cs="Segoe UI"/>
        </w:rPr>
        <w:t>ing</w:t>
      </w:r>
      <w:r w:rsidRPr="31DBD268">
        <w:rPr>
          <w:rStyle w:val="normaltextrun"/>
          <w:rFonts w:cs="Segoe UI"/>
        </w:rPr>
        <w:t xml:space="preserve"> medically necessary services. </w:t>
      </w:r>
      <w:r w:rsidR="0670F785" w:rsidRPr="31DBD268">
        <w:rPr>
          <w:rStyle w:val="normaltextrun"/>
          <w:rFonts w:cs="Segoe UI"/>
          <w:color w:val="000000" w:themeColor="text1"/>
        </w:rPr>
        <w:t>To further improve health outcomes</w:t>
      </w:r>
      <w:r w:rsidR="5FAF655C" w:rsidRPr="31DBD268">
        <w:rPr>
          <w:rStyle w:val="normaltextrun"/>
          <w:rFonts w:cs="Segoe UI"/>
          <w:color w:val="000000" w:themeColor="text1"/>
        </w:rPr>
        <w:t>,</w:t>
      </w:r>
      <w:r w:rsidR="0670F785" w:rsidRPr="31DBD268">
        <w:rPr>
          <w:rStyle w:val="normaltextrun"/>
          <w:rFonts w:cs="Segoe UI"/>
          <w:color w:val="000000" w:themeColor="text1"/>
        </w:rPr>
        <w:t xml:space="preserve"> MassHealth is implementing an </w:t>
      </w:r>
      <w:r w:rsidR="16EAA803" w:rsidRPr="31DBD268">
        <w:rPr>
          <w:rStyle w:val="normaltextrun"/>
          <w:rFonts w:cs="Segoe UI"/>
          <w:color w:val="000000" w:themeColor="text1"/>
        </w:rPr>
        <w:t>e</w:t>
      </w:r>
      <w:r w:rsidR="0670F785" w:rsidRPr="31DBD268">
        <w:rPr>
          <w:rStyle w:val="normaltextrun"/>
          <w:rFonts w:cs="Segoe UI"/>
          <w:color w:val="000000" w:themeColor="text1"/>
        </w:rPr>
        <w:t xml:space="preserve">-consult policy for asynchronous </w:t>
      </w:r>
      <w:r w:rsidR="002F4F8A" w:rsidRPr="31DBD268">
        <w:rPr>
          <w:rStyle w:val="normaltextrun"/>
          <w:rFonts w:cs="Segoe UI"/>
          <w:color w:val="000000" w:themeColor="text1"/>
        </w:rPr>
        <w:t>provider</w:t>
      </w:r>
      <w:r w:rsidR="002F4F8A">
        <w:rPr>
          <w:rStyle w:val="normaltextrun"/>
          <w:rFonts w:cs="Segoe UI"/>
          <w:color w:val="000000" w:themeColor="text1"/>
        </w:rPr>
        <w:t>-</w:t>
      </w:r>
      <w:r w:rsidR="002F4F8A" w:rsidRPr="31DBD268">
        <w:rPr>
          <w:rStyle w:val="normaltextrun"/>
          <w:rFonts w:cs="Segoe UI"/>
          <w:color w:val="000000" w:themeColor="text1"/>
        </w:rPr>
        <w:t>to</w:t>
      </w:r>
      <w:r w:rsidR="002F4F8A">
        <w:rPr>
          <w:rStyle w:val="normaltextrun"/>
          <w:rFonts w:cs="Segoe UI"/>
          <w:color w:val="000000" w:themeColor="text1"/>
        </w:rPr>
        <w:t>-</w:t>
      </w:r>
      <w:r w:rsidR="0670F785" w:rsidRPr="31DBD268">
        <w:rPr>
          <w:rStyle w:val="normaltextrun"/>
          <w:rFonts w:cs="Segoe UI"/>
          <w:color w:val="000000" w:themeColor="text1"/>
        </w:rPr>
        <w:t>provider consultation.</w:t>
      </w:r>
    </w:p>
    <w:p w14:paraId="1D78AC23" w14:textId="510119A9" w:rsidR="002D4259" w:rsidRDefault="002D4259" w:rsidP="002D4259">
      <w:r>
        <w:t>E-consultation is a form of asynchronous collaboration between clinicians</w:t>
      </w:r>
      <w:r w:rsidR="002F4F8A">
        <w:t xml:space="preserve">. E-consults </w:t>
      </w:r>
      <w:r w:rsidR="00DD70FB">
        <w:t xml:space="preserve">have the potential </w:t>
      </w:r>
      <w:r>
        <w:t>to:</w:t>
      </w:r>
    </w:p>
    <w:p w14:paraId="39707B4E" w14:textId="19909E96" w:rsidR="002D4259" w:rsidRDefault="002F4F8A" w:rsidP="31DBD268">
      <w:pPr>
        <w:pStyle w:val="ListParagraph"/>
        <w:numPr>
          <w:ilvl w:val="0"/>
          <w:numId w:val="22"/>
        </w:numPr>
        <w:spacing w:before="0" w:after="0" w:afterAutospacing="0"/>
        <w:rPr>
          <w:rFonts w:eastAsiaTheme="minorEastAsia"/>
        </w:rPr>
      </w:pPr>
      <w:r>
        <w:t xml:space="preserve">improve </w:t>
      </w:r>
      <w:r w:rsidR="0670F785">
        <w:t>and expedite patient access to speciali</w:t>
      </w:r>
      <w:r w:rsidR="7F9B6E42">
        <w:t>zed</w:t>
      </w:r>
      <w:r w:rsidR="0670F785">
        <w:t xml:space="preserve"> care, </w:t>
      </w:r>
      <w:r w:rsidR="7F9B6E42">
        <w:t>th</w:t>
      </w:r>
      <w:r w:rsidR="490A1A0A">
        <w:t>r</w:t>
      </w:r>
      <w:r w:rsidR="7F9B6E42">
        <w:t>ough multiple modalities</w:t>
      </w:r>
      <w:r w:rsidR="00B031B3">
        <w:t>;</w:t>
      </w:r>
      <w:r w:rsidR="7F9B6E42">
        <w:t xml:space="preserve"> </w:t>
      </w:r>
    </w:p>
    <w:p w14:paraId="2B3728D8" w14:textId="32BEB54B" w:rsidR="002D4259" w:rsidRDefault="002F4F8A" w:rsidP="31DBD268">
      <w:pPr>
        <w:pStyle w:val="ListParagraph"/>
        <w:numPr>
          <w:ilvl w:val="0"/>
          <w:numId w:val="22"/>
        </w:numPr>
        <w:spacing w:before="0" w:after="0" w:afterAutospacing="0"/>
      </w:pPr>
      <w:r>
        <w:t xml:space="preserve">enhance </w:t>
      </w:r>
      <w:r w:rsidR="0670F785">
        <w:t>bidirectional communication between specialists and PCPs</w:t>
      </w:r>
      <w:r w:rsidR="5FAF655C">
        <w:t>,</w:t>
      </w:r>
      <w:r w:rsidR="0670F785">
        <w:t xml:space="preserve"> </w:t>
      </w:r>
      <w:r w:rsidR="43A5B5F2">
        <w:t xml:space="preserve">resulting in better care coordination, </w:t>
      </w:r>
      <w:r w:rsidR="4E842253">
        <w:t xml:space="preserve">appropriate triage of cases, </w:t>
      </w:r>
      <w:r w:rsidR="43A5B5F2">
        <w:t>fewer medical trips for patients, and a more efficient path for PCPs to </w:t>
      </w:r>
      <w:r w:rsidR="006704B9">
        <w:t>gain</w:t>
      </w:r>
      <w:r w:rsidR="43A5B5F2">
        <w:t xml:space="preserve"> expert advice</w:t>
      </w:r>
      <w:r w:rsidR="00B031B3">
        <w:t>, </w:t>
      </w:r>
      <w:r w:rsidR="0670F785">
        <w:t xml:space="preserve">which </w:t>
      </w:r>
      <w:r w:rsidR="7F9B6E42">
        <w:t xml:space="preserve">can </w:t>
      </w:r>
      <w:r w:rsidR="00B031B3">
        <w:t xml:space="preserve">also </w:t>
      </w:r>
      <w:r w:rsidR="0670F785">
        <w:t xml:space="preserve">result in </w:t>
      </w:r>
      <w:r w:rsidR="7F9B6E42">
        <w:t xml:space="preserve">shared learning </w:t>
      </w:r>
      <w:r w:rsidR="43A5B5F2">
        <w:t xml:space="preserve">for </w:t>
      </w:r>
      <w:r w:rsidR="0670F785">
        <w:t>PCPs</w:t>
      </w:r>
      <w:r w:rsidR="00B031B3">
        <w:t>;</w:t>
      </w:r>
    </w:p>
    <w:p w14:paraId="7E26A136" w14:textId="40E90696" w:rsidR="002D4259" w:rsidRDefault="002F4F8A" w:rsidP="002D4259">
      <w:pPr>
        <w:pStyle w:val="ListParagraph"/>
        <w:numPr>
          <w:ilvl w:val="0"/>
          <w:numId w:val="22"/>
        </w:numPr>
        <w:spacing w:before="0" w:after="0" w:afterAutospacing="0"/>
        <w:rPr>
          <w:rFonts w:eastAsiaTheme="minorEastAsia"/>
        </w:rPr>
      </w:pPr>
      <w:r>
        <w:t xml:space="preserve">reduce </w:t>
      </w:r>
      <w:r w:rsidR="002D4259">
        <w:t>overall cost of care by reducing unnecessary tests</w:t>
      </w:r>
      <w:r w:rsidR="00B031B3">
        <w:t xml:space="preserve">, </w:t>
      </w:r>
      <w:r w:rsidR="002D4259">
        <w:t>imaging</w:t>
      </w:r>
      <w:r w:rsidR="00B031B3">
        <w:t xml:space="preserve">, and </w:t>
      </w:r>
      <w:r w:rsidR="002D4259">
        <w:t>referrals</w:t>
      </w:r>
      <w:r w:rsidR="00B031B3">
        <w:t>;</w:t>
      </w:r>
    </w:p>
    <w:p w14:paraId="2B037E0B" w14:textId="305346CF" w:rsidR="002D4259" w:rsidRDefault="002F4F8A" w:rsidP="002D4259">
      <w:pPr>
        <w:pStyle w:val="ListParagraph"/>
        <w:numPr>
          <w:ilvl w:val="0"/>
          <w:numId w:val="22"/>
        </w:numPr>
        <w:spacing w:before="0" w:after="0" w:afterAutospacing="0"/>
      </w:pPr>
      <w:r>
        <w:t xml:space="preserve">improve </w:t>
      </w:r>
      <w:r w:rsidR="002D4259">
        <w:t>patient and clinician experience</w:t>
      </w:r>
      <w:r w:rsidR="00B031B3">
        <w:t>; and</w:t>
      </w:r>
      <w:r w:rsidR="002D4259">
        <w:t xml:space="preserve"> </w:t>
      </w:r>
    </w:p>
    <w:p w14:paraId="4007355A" w14:textId="2EBC94B5" w:rsidR="002D4259" w:rsidRDefault="002F4F8A" w:rsidP="31DBD268">
      <w:pPr>
        <w:pStyle w:val="ListParagraph"/>
        <w:numPr>
          <w:ilvl w:val="0"/>
          <w:numId w:val="22"/>
        </w:numPr>
        <w:spacing w:before="0" w:after="0" w:afterAutospacing="0"/>
      </w:pPr>
      <w:r>
        <w:t xml:space="preserve">achieve </w:t>
      </w:r>
      <w:r w:rsidR="7F9B6E42">
        <w:t>comparable quality of care and safety</w:t>
      </w:r>
      <w:r w:rsidR="00B031B3">
        <w:t>.</w:t>
      </w:r>
      <w:r w:rsidR="7F9B6E42">
        <w:t xml:space="preserve"> </w:t>
      </w:r>
    </w:p>
    <w:p w14:paraId="445E5079" w14:textId="77777777" w:rsidR="002D4259" w:rsidRDefault="002D4259" w:rsidP="00B9335B">
      <w:pPr>
        <w:rPr>
          <w:rStyle w:val="normaltextrun"/>
          <w:rFonts w:cs="Segoe UI"/>
          <w:color w:val="000000"/>
        </w:rPr>
      </w:pPr>
    </w:p>
    <w:p w14:paraId="2E0CC006" w14:textId="6CC9AC50" w:rsidR="001B531E" w:rsidRDefault="001B531E" w:rsidP="00AE767A">
      <w:pPr>
        <w:pStyle w:val="Heading2"/>
        <w:spacing w:before="240" w:after="240" w:afterAutospacing="0"/>
      </w:pPr>
      <w:r>
        <w:lastRenderedPageBreak/>
        <w:t>Applicability</w:t>
      </w:r>
    </w:p>
    <w:p w14:paraId="74F68E83" w14:textId="70CF9FD3" w:rsidR="00E3024B" w:rsidRPr="00C1473A" w:rsidRDefault="00CC07DD" w:rsidP="00382443">
      <w:pPr>
        <w:rPr>
          <w:b/>
        </w:rPr>
      </w:pPr>
      <w:r w:rsidRPr="00C1473A">
        <w:t>This bulletin applies to</w:t>
      </w:r>
      <w:r w:rsidR="00A8217D" w:rsidRPr="00C1473A">
        <w:t xml:space="preserve"> providers serving</w:t>
      </w:r>
      <w:r w:rsidRPr="00C1473A">
        <w:t xml:space="preserve"> members enrolled in MassHealth fee-for-service, the Primary Care Clinician (PCC) plan, and Primary Care ACOs (PCACOs). MassHealth Accountable Care Partnership Plans (ACPPs), Managed Care Organizations, Senior Care Organizations (SCOs), One Care plans, and Programs of All-inclusive Care for the Elderly (PACE) must provide plan-covered services to enrollees in an amount, duration, and scope that is no more restrictive than MassHealth fee-for-service coverage for such services, including as set forth in this bulletin. </w:t>
      </w:r>
    </w:p>
    <w:p w14:paraId="4F932596" w14:textId="4CE28E7F" w:rsidR="002A3278" w:rsidRDefault="002A3278" w:rsidP="002A3278">
      <w:pPr>
        <w:pStyle w:val="Heading2"/>
        <w:spacing w:before="240" w:after="240" w:afterAutospacing="0"/>
      </w:pPr>
      <w:r>
        <w:t>Coverage and Billing Guidance</w:t>
      </w:r>
    </w:p>
    <w:p w14:paraId="5E1A1D9D" w14:textId="04C7C6F4" w:rsidR="00A109B2" w:rsidRPr="00432961" w:rsidRDefault="00CC07DD" w:rsidP="00382443">
      <w:r w:rsidRPr="00C05DFF">
        <w:t xml:space="preserve">In order to bill for the initial provider-to-provider e-consult, </w:t>
      </w:r>
      <w:r w:rsidR="4645D389" w:rsidRPr="00C05DFF">
        <w:t xml:space="preserve">CPT code 99452 </w:t>
      </w:r>
      <w:r w:rsidR="00AE03C7" w:rsidRPr="00C05DFF">
        <w:t>m</w:t>
      </w:r>
      <w:r w:rsidRPr="00C05DFF">
        <w:t>ust</w:t>
      </w:r>
      <w:r w:rsidR="00AE03C7" w:rsidRPr="00C05DFF">
        <w:t xml:space="preserve"> </w:t>
      </w:r>
      <w:r w:rsidR="0D2BDAF6" w:rsidRPr="00C05DFF">
        <w:t xml:space="preserve">be used </w:t>
      </w:r>
      <w:r w:rsidR="4525411A" w:rsidRPr="00C05DFF">
        <w:t>(</w:t>
      </w:r>
      <w:r w:rsidR="00C9454C" w:rsidRPr="00C05DFF">
        <w:t>both to</w:t>
      </w:r>
      <w:r w:rsidR="006469ED" w:rsidRPr="00C05DFF">
        <w:t xml:space="preserve"> create</w:t>
      </w:r>
      <w:r w:rsidR="4525411A" w:rsidRPr="00C05DFF">
        <w:t xml:space="preserve"> the consult</w:t>
      </w:r>
      <w:r w:rsidR="006469ED" w:rsidRPr="00C05DFF">
        <w:t xml:space="preserve"> and respond</w:t>
      </w:r>
      <w:r w:rsidR="4525411A" w:rsidRPr="00C05DFF">
        <w:t xml:space="preserve"> to the MassHealth member)</w:t>
      </w:r>
      <w:r w:rsidR="02AEE283" w:rsidRPr="00C05DFF">
        <w:t xml:space="preserve"> </w:t>
      </w:r>
      <w:r w:rsidR="00960B11" w:rsidRPr="00C05DFF">
        <w:t xml:space="preserve">for instances requiring </w:t>
      </w:r>
      <w:r w:rsidR="0E624A16" w:rsidRPr="00C05DFF">
        <w:t xml:space="preserve">at least 30 minutes of the </w:t>
      </w:r>
      <w:r w:rsidR="00AE03C7" w:rsidRPr="00C05DFF">
        <w:t xml:space="preserve">requesting </w:t>
      </w:r>
      <w:r w:rsidR="0E624A16" w:rsidRPr="00C05DFF">
        <w:t>provider’s time</w:t>
      </w:r>
      <w:r w:rsidR="0D2BDAF6" w:rsidRPr="00C05DFF">
        <w:t xml:space="preserve">. </w:t>
      </w:r>
      <w:r w:rsidR="00B864ED" w:rsidRPr="00C05DFF">
        <w:t>Note that</w:t>
      </w:r>
      <w:r w:rsidR="088CBE31" w:rsidRPr="00C05DFF">
        <w:t xml:space="preserve"> 99452 will only be paid </w:t>
      </w:r>
      <w:r w:rsidR="2874532A" w:rsidRPr="00C05DFF">
        <w:t xml:space="preserve">one time for </w:t>
      </w:r>
      <w:r w:rsidR="00B864ED" w:rsidRPr="00C05DFF">
        <w:t>each</w:t>
      </w:r>
      <w:r w:rsidR="2874532A" w:rsidRPr="00C05DFF">
        <w:t xml:space="preserve"> </w:t>
      </w:r>
      <w:r w:rsidR="088CBE31" w:rsidRPr="00C05DFF">
        <w:t>member in a 14</w:t>
      </w:r>
      <w:r w:rsidR="62077E2F" w:rsidRPr="00C05DFF">
        <w:t>-</w:t>
      </w:r>
      <w:r w:rsidR="088CBE31" w:rsidRPr="00C05DFF">
        <w:t xml:space="preserve">day </w:t>
      </w:r>
      <w:r w:rsidR="00B864ED" w:rsidRPr="00C05DFF">
        <w:t xml:space="preserve">period </w:t>
      </w:r>
      <w:r w:rsidR="2874532A" w:rsidRPr="00C05DFF">
        <w:t>even if billed for multiple instances</w:t>
      </w:r>
      <w:r w:rsidR="088CBE31" w:rsidRPr="00C05DFF">
        <w:t xml:space="preserve">. </w:t>
      </w:r>
    </w:p>
    <w:p w14:paraId="4F816DD4" w14:textId="223C2752" w:rsidR="00A109B2" w:rsidRPr="00E3024B" w:rsidRDefault="0D2BDAF6" w:rsidP="00C05DFF">
      <w:pPr>
        <w:spacing w:after="0" w:afterAutospacing="0"/>
      </w:pPr>
      <w:r w:rsidRPr="00E3024B">
        <w:t xml:space="preserve">MassHealth </w:t>
      </w:r>
      <w:r w:rsidR="00A109B2" w:rsidRPr="00E3024B">
        <w:t xml:space="preserve">policy allows providers acting in a primary care </w:t>
      </w:r>
      <w:r w:rsidR="00A41D83">
        <w:t xml:space="preserve">capacity </w:t>
      </w:r>
      <w:r w:rsidR="00A109B2" w:rsidRPr="00E3024B">
        <w:t xml:space="preserve">or </w:t>
      </w:r>
      <w:r w:rsidR="00A41D83" w:rsidRPr="00C05DFF">
        <w:t xml:space="preserve">providing </w:t>
      </w:r>
      <w:r w:rsidR="008141A2">
        <w:t>evaluation and management (</w:t>
      </w:r>
      <w:r w:rsidR="00A41D83" w:rsidRPr="00C05DFF">
        <w:t>E</w:t>
      </w:r>
      <w:r w:rsidR="008141A2">
        <w:t>/</w:t>
      </w:r>
      <w:r w:rsidR="00A41D83" w:rsidRPr="00C05DFF">
        <w:t>M</w:t>
      </w:r>
      <w:r w:rsidR="008141A2">
        <w:t>)</w:t>
      </w:r>
      <w:r w:rsidR="00A41D83" w:rsidRPr="00C05DFF">
        <w:t xml:space="preserve"> services </w:t>
      </w:r>
      <w:r w:rsidR="00A109B2" w:rsidRPr="00E3024B">
        <w:t>to bill 99452. Providers must be seeking specialty guidance from a specialist with whom the member does not already have an established relationship</w:t>
      </w:r>
      <w:r w:rsidR="008141A2">
        <w:t>.</w:t>
      </w:r>
      <w:r w:rsidR="00A109B2" w:rsidRPr="00E3024B">
        <w:t xml:space="preserve"> (</w:t>
      </w:r>
      <w:r w:rsidR="00A54BC8">
        <w:t>For example</w:t>
      </w:r>
      <w:r w:rsidR="00A8217D">
        <w:t>,</w:t>
      </w:r>
      <w:r w:rsidR="00A109B2" w:rsidRPr="00E3024B">
        <w:t xml:space="preserve"> a </w:t>
      </w:r>
      <w:r w:rsidR="00E619C6" w:rsidRPr="00C05DFF">
        <w:t xml:space="preserve">primary care or urgent </w:t>
      </w:r>
      <w:r w:rsidR="00F800CA" w:rsidRPr="00C05DFF">
        <w:t xml:space="preserve">care </w:t>
      </w:r>
      <w:r w:rsidR="00A109B2" w:rsidRPr="00E3024B">
        <w:t>provider may initiate an e-consult</w:t>
      </w:r>
      <w:r w:rsidR="00E619C6" w:rsidRPr="00C05DFF">
        <w:t xml:space="preserve"> via 99452</w:t>
      </w:r>
      <w:r w:rsidR="00A109B2" w:rsidRPr="00E3024B">
        <w:t xml:space="preserve"> to a pulmonologist when a lung nodule is found on a patient’s x-ray and the member has no prior relationship with a pulmonologist. </w:t>
      </w:r>
      <w:r w:rsidR="00FB6C57" w:rsidRPr="00C05DFF">
        <w:t>However,</w:t>
      </w:r>
      <w:r w:rsidR="00A109B2" w:rsidRPr="00E3024B">
        <w:t xml:space="preserve"> if a member is already established with a pulmonologist, e-consultation codes should not be used</w:t>
      </w:r>
      <w:r w:rsidR="00A54BC8">
        <w:t>.</w:t>
      </w:r>
      <w:r w:rsidR="00A109B2" w:rsidRPr="00E3024B">
        <w:t xml:space="preserve"> </w:t>
      </w:r>
      <w:r w:rsidR="00A54BC8">
        <w:t>I</w:t>
      </w:r>
      <w:r w:rsidR="00A54BC8" w:rsidRPr="00E3024B">
        <w:t>nstead</w:t>
      </w:r>
      <w:r w:rsidR="00A54BC8">
        <w:t>,</w:t>
      </w:r>
      <w:r w:rsidR="00A54BC8" w:rsidRPr="00E3024B">
        <w:t xml:space="preserve"> </w:t>
      </w:r>
      <w:r w:rsidR="00A109B2" w:rsidRPr="00E3024B">
        <w:t>medical record gateway communication and other similar communication channels should be used</w:t>
      </w:r>
      <w:r w:rsidR="008141A2">
        <w:t>.</w:t>
      </w:r>
      <w:r w:rsidR="00A109B2" w:rsidRPr="00E3024B">
        <w:t xml:space="preserve">) </w:t>
      </w:r>
    </w:p>
    <w:p w14:paraId="75D4B7C5" w14:textId="2C83E045" w:rsidR="00194269" w:rsidRPr="00E3024B" w:rsidRDefault="00194269" w:rsidP="31DBD268">
      <w:pPr>
        <w:spacing w:before="0" w:after="0" w:afterAutospacing="0"/>
        <w:ind w:left="0"/>
        <w:rPr>
          <w:color w:val="000000" w:themeColor="text1"/>
        </w:rPr>
      </w:pPr>
    </w:p>
    <w:p w14:paraId="36E5458A" w14:textId="05D045B3" w:rsidR="00A109B2" w:rsidRPr="00E3024B" w:rsidRDefault="78AC72D0" w:rsidP="00D96110">
      <w:pPr>
        <w:spacing w:before="0"/>
        <w:rPr>
          <w:rStyle w:val="ui-provider"/>
          <w:rFonts w:eastAsiaTheme="majorEastAsia"/>
        </w:rPr>
      </w:pPr>
      <w:r w:rsidRPr="00E3024B">
        <w:t>CPT code</w:t>
      </w:r>
      <w:r w:rsidR="00B16D5B" w:rsidRPr="00E3024B">
        <w:t>s</w:t>
      </w:r>
      <w:r w:rsidRPr="00E3024B">
        <w:t xml:space="preserve"> 99451</w:t>
      </w:r>
      <w:r w:rsidR="00B16D5B" w:rsidRPr="00E3024B">
        <w:t xml:space="preserve">, </w:t>
      </w:r>
      <w:r w:rsidR="007E6355" w:rsidRPr="00E3024B">
        <w:t xml:space="preserve">99446, 99447, 99448, </w:t>
      </w:r>
      <w:r w:rsidR="00112344" w:rsidRPr="00E3024B">
        <w:t xml:space="preserve">or </w:t>
      </w:r>
      <w:r w:rsidR="007E6355" w:rsidRPr="00E3024B">
        <w:t>99449</w:t>
      </w:r>
      <w:r w:rsidRPr="00E3024B">
        <w:t xml:space="preserve"> </w:t>
      </w:r>
      <w:r w:rsidR="00112344" w:rsidRPr="00E3024B">
        <w:t xml:space="preserve">may </w:t>
      </w:r>
      <w:r w:rsidRPr="00E3024B">
        <w:t xml:space="preserve">be used </w:t>
      </w:r>
      <w:r w:rsidR="00112344" w:rsidRPr="00E3024B">
        <w:t>to answer</w:t>
      </w:r>
      <w:r w:rsidRPr="00E3024B">
        <w:t xml:space="preserve"> </w:t>
      </w:r>
      <w:r w:rsidR="5687A294" w:rsidRPr="00E3024B">
        <w:t xml:space="preserve">a </w:t>
      </w:r>
      <w:r w:rsidRPr="00E3024B">
        <w:t>provider-to-provider e-consult (</w:t>
      </w:r>
      <w:r w:rsidR="00010D09" w:rsidRPr="00E3024B">
        <w:t>including to</w:t>
      </w:r>
      <w:r w:rsidRPr="00E3024B">
        <w:t xml:space="preserve"> </w:t>
      </w:r>
      <w:r w:rsidR="5687A294" w:rsidRPr="00E3024B">
        <w:t xml:space="preserve">review the request and medical records, </w:t>
      </w:r>
      <w:r w:rsidR="00010D09" w:rsidRPr="00E3024B">
        <w:t>make</w:t>
      </w:r>
      <w:r w:rsidR="5687A294" w:rsidRPr="00E3024B">
        <w:t xml:space="preserve"> recommendations</w:t>
      </w:r>
      <w:r w:rsidR="00010D09" w:rsidRPr="00E3024B">
        <w:t>,</w:t>
      </w:r>
      <w:r w:rsidR="5687A294" w:rsidRPr="00E3024B">
        <w:t xml:space="preserve"> and report back to the requester)</w:t>
      </w:r>
      <w:r w:rsidR="7FACC696" w:rsidRPr="00E3024B">
        <w:t xml:space="preserve"> that </w:t>
      </w:r>
      <w:r w:rsidR="5653B53C" w:rsidRPr="00E3024B">
        <w:t>requires</w:t>
      </w:r>
      <w:r w:rsidR="3B33AEEF" w:rsidRPr="00E3024B">
        <w:t xml:space="preserve"> </w:t>
      </w:r>
      <w:r w:rsidR="00112344" w:rsidRPr="00E3024B">
        <w:t xml:space="preserve">five </w:t>
      </w:r>
      <w:r w:rsidR="3B33AEEF" w:rsidRPr="00E3024B">
        <w:t xml:space="preserve">minutes or more </w:t>
      </w:r>
      <w:r w:rsidR="00A109B2" w:rsidRPr="00E3024B">
        <w:t xml:space="preserve">(as </w:t>
      </w:r>
      <w:r w:rsidR="006704B9">
        <w:t>described</w:t>
      </w:r>
      <w:r w:rsidR="00A109B2" w:rsidRPr="00E3024B">
        <w:t xml:space="preserve"> in </w:t>
      </w:r>
      <w:r w:rsidR="000479A8" w:rsidRPr="00C05DFF">
        <w:t>A</w:t>
      </w:r>
      <w:r w:rsidR="00A109B2" w:rsidRPr="00E3024B">
        <w:t xml:space="preserve">ppendix A) </w:t>
      </w:r>
      <w:r w:rsidR="3B33AEEF" w:rsidRPr="00E3024B">
        <w:t>of medical consultative time</w:t>
      </w:r>
      <w:r w:rsidR="5687A294" w:rsidRPr="00E3024B">
        <w:t xml:space="preserve">. </w:t>
      </w:r>
      <w:r w:rsidR="00010D09" w:rsidRPr="00E3024B">
        <w:t>Note that</w:t>
      </w:r>
      <w:r w:rsidRPr="00E3024B">
        <w:t xml:space="preserve"> 9945</w:t>
      </w:r>
      <w:r w:rsidR="54F717D7" w:rsidRPr="00E3024B">
        <w:t>1</w:t>
      </w:r>
      <w:r w:rsidR="00112344" w:rsidRPr="00E3024B">
        <w:t>, 99446, 99447, 99448, or 99449</w:t>
      </w:r>
      <w:r w:rsidRPr="00E3024B">
        <w:t xml:space="preserve"> will only be paid one time for </w:t>
      </w:r>
      <w:r w:rsidR="00010D09" w:rsidRPr="00E3024B">
        <w:t>each</w:t>
      </w:r>
      <w:r w:rsidRPr="00E3024B">
        <w:t xml:space="preserve"> member in a </w:t>
      </w:r>
      <w:r w:rsidR="00010D09" w:rsidRPr="00E3024B">
        <w:t>seven</w:t>
      </w:r>
      <w:r w:rsidR="62077E2F" w:rsidRPr="00E3024B">
        <w:t>-</w:t>
      </w:r>
      <w:r w:rsidRPr="00E3024B">
        <w:t xml:space="preserve">day </w:t>
      </w:r>
      <w:r w:rsidR="00010D09" w:rsidRPr="00E3024B">
        <w:t xml:space="preserve">period </w:t>
      </w:r>
      <w:r w:rsidRPr="00E3024B">
        <w:t xml:space="preserve">even if billed for multiple instances. </w:t>
      </w:r>
      <w:r w:rsidR="3EDFE3BE" w:rsidRPr="00E3024B">
        <w:t>99451</w:t>
      </w:r>
      <w:r w:rsidR="00112344" w:rsidRPr="00E3024B">
        <w:t>, 99446, 99447, 99448, or 99449</w:t>
      </w:r>
      <w:r w:rsidR="3EDFE3BE" w:rsidRPr="00E3024B">
        <w:t xml:space="preserve"> will also not be paid if a visit occurs </w:t>
      </w:r>
      <w:r w:rsidR="5BB262DA" w:rsidRPr="00E3024B">
        <w:t xml:space="preserve">with the same type </w:t>
      </w:r>
      <w:r w:rsidR="009C6700" w:rsidRPr="00E3024B">
        <w:t xml:space="preserve">of provider </w:t>
      </w:r>
      <w:r w:rsidR="5BB262DA" w:rsidRPr="00E3024B">
        <w:t xml:space="preserve">as that which was e-consulted within 14 days of the e-consult. </w:t>
      </w:r>
      <w:r w:rsidR="0004161F" w:rsidRPr="00E3024B">
        <w:rPr>
          <w:rStyle w:val="ui-provider"/>
          <w:rFonts w:eastAsiaTheme="majorEastAsia"/>
        </w:rPr>
        <w:t xml:space="preserve">(For example, if an e-consult is billed by a cardiologist and the member has also seen a cardiologist within the same 14-day period, the e-consult will not be paid.) </w:t>
      </w:r>
    </w:p>
    <w:p w14:paraId="188CF07D" w14:textId="7BA89BE6" w:rsidR="00A109B2" w:rsidRDefault="78AC72D0" w:rsidP="00D96110">
      <w:pPr>
        <w:spacing w:before="0"/>
      </w:pPr>
      <w:bookmarkStart w:id="0" w:name="_Hlk127293999"/>
      <w:r w:rsidRPr="00E3024B">
        <w:t xml:space="preserve">MassHealth policy allows </w:t>
      </w:r>
      <w:r w:rsidR="00A109B2" w:rsidRPr="00E3024B">
        <w:t xml:space="preserve">providers acting in a specialty care and consultative function to bill </w:t>
      </w:r>
      <w:r w:rsidR="00E619C6" w:rsidRPr="00C05DFF">
        <w:t>codes 99451, 99446, 99447, 99448, or 99449</w:t>
      </w:r>
      <w:r w:rsidR="00A109B2" w:rsidRPr="00E3024B">
        <w:t>. Providers providing specialty guidance must be from a specialty type with whom the member does not already have an established relationship</w:t>
      </w:r>
      <w:r w:rsidR="008141A2">
        <w:t>.</w:t>
      </w:r>
      <w:r w:rsidR="00A109B2" w:rsidRPr="00E3024B">
        <w:t xml:space="preserve"> (</w:t>
      </w:r>
      <w:r w:rsidR="008141A2">
        <w:t>For example,</w:t>
      </w:r>
      <w:r w:rsidR="00A109B2" w:rsidRPr="00E3024B">
        <w:t xml:space="preserve"> a </w:t>
      </w:r>
      <w:r w:rsidR="00E619C6" w:rsidRPr="00C05DFF">
        <w:t xml:space="preserve">pulmonologist </w:t>
      </w:r>
      <w:r w:rsidR="00A109B2" w:rsidRPr="00E3024B">
        <w:t xml:space="preserve">may </w:t>
      </w:r>
      <w:r w:rsidR="00E619C6" w:rsidRPr="00C05DFF">
        <w:t xml:space="preserve">answer </w:t>
      </w:r>
      <w:r w:rsidR="00A109B2" w:rsidRPr="00E3024B">
        <w:t xml:space="preserve">an e-consult </w:t>
      </w:r>
      <w:r w:rsidR="00E619C6" w:rsidRPr="00C05DFF">
        <w:t xml:space="preserve">via 99451, 99446, 99447, 99448, or 99449 </w:t>
      </w:r>
      <w:r w:rsidR="00A109B2" w:rsidRPr="00E3024B">
        <w:t>when a lung nodule is found on a patient’s x-ray and the member has no prior relationship with a pulmonologist. However</w:t>
      </w:r>
      <w:r w:rsidR="008141A2">
        <w:t>,</w:t>
      </w:r>
      <w:r w:rsidR="00A109B2" w:rsidRPr="00E3024B">
        <w:t xml:space="preserve"> if a member is already established with a pulmonologist, </w:t>
      </w:r>
      <w:r w:rsidR="00E619C6" w:rsidRPr="00C05DFF">
        <w:t xml:space="preserve">these </w:t>
      </w:r>
      <w:r w:rsidR="00A109B2" w:rsidRPr="00E3024B">
        <w:t>e-consultation codes should not be used to provide an answer from another pulmonologist. Instead, medical record gateway communication and other similar communication channels should be used</w:t>
      </w:r>
      <w:r w:rsidR="00E619C6" w:rsidRPr="00C05DFF">
        <w:t xml:space="preserve"> without billing of these codes</w:t>
      </w:r>
      <w:r w:rsidR="008141A2">
        <w:t>.</w:t>
      </w:r>
      <w:r w:rsidR="00A109B2" w:rsidRPr="00E3024B">
        <w:t>)</w:t>
      </w:r>
    </w:p>
    <w:bookmarkEnd w:id="0"/>
    <w:p w14:paraId="75D44E6A" w14:textId="367DC0EB" w:rsidR="006B0A1F" w:rsidRDefault="4525411A" w:rsidP="00713F10">
      <w:pPr>
        <w:spacing w:before="0"/>
      </w:pPr>
      <w:r>
        <w:t>Parties mutually answering an individual e-consult with a pairing of codes 99451</w:t>
      </w:r>
      <w:r w:rsidR="003D2160">
        <w:t xml:space="preserve">, 99446, </w:t>
      </w:r>
      <w:r w:rsidR="00631017">
        <w:t xml:space="preserve">99447, 99448, or 99449 with </w:t>
      </w:r>
      <w:r>
        <w:t xml:space="preserve">99452 need not be part of the same health </w:t>
      </w:r>
      <w:r w:rsidR="4B77C610">
        <w:t>system but</w:t>
      </w:r>
      <w:r>
        <w:t xml:space="preserve"> </w:t>
      </w:r>
      <w:r w:rsidR="007C3A94">
        <w:t xml:space="preserve">must </w:t>
      </w:r>
      <w:r w:rsidR="0064479E">
        <w:t xml:space="preserve">use </w:t>
      </w:r>
      <w:r>
        <w:t xml:space="preserve">secure electronic mediums to discuss and hold patient records. </w:t>
      </w:r>
    </w:p>
    <w:p w14:paraId="5931E2C0" w14:textId="306C97DE" w:rsidR="00432255" w:rsidRDefault="37B9078C" w:rsidP="1AECC42A">
      <w:pPr>
        <w:spacing w:after="0" w:afterAutospacing="0"/>
      </w:pPr>
      <w:r>
        <w:t xml:space="preserve">MassHealth will continue to monitor </w:t>
      </w:r>
      <w:r w:rsidR="0064479E">
        <w:t xml:space="preserve">the impact of </w:t>
      </w:r>
      <w:r w:rsidR="62077E2F">
        <w:t>e</w:t>
      </w:r>
      <w:r w:rsidR="3552AE3F">
        <w:t>-consult</w:t>
      </w:r>
      <w:r w:rsidR="663B7273">
        <w:t>s</w:t>
      </w:r>
      <w:r>
        <w:t xml:space="preserve"> on quality of care, cost of care, patient and provider experience, and health equity to inform the continued development of its telehealth </w:t>
      </w:r>
      <w:r>
        <w:lastRenderedPageBreak/>
        <w:t xml:space="preserve">policy. Based on the results of this monitoring and analysis of relevant data and information, </w:t>
      </w:r>
      <w:r w:rsidR="4525411A">
        <w:t xml:space="preserve">MassHealth may further </w:t>
      </w:r>
      <w:r w:rsidR="0064479E">
        <w:t>modify</w:t>
      </w:r>
      <w:r w:rsidR="4525411A">
        <w:t xml:space="preserve"> its </w:t>
      </w:r>
      <w:r w:rsidR="0064479E">
        <w:t xml:space="preserve">e-consult </w:t>
      </w:r>
      <w:r w:rsidR="4525411A">
        <w:t xml:space="preserve">policies at a later date. </w:t>
      </w:r>
    </w:p>
    <w:p w14:paraId="74B1067C" w14:textId="61DC56E7" w:rsidR="005B3300" w:rsidRPr="005B3300" w:rsidRDefault="470D1ADC" w:rsidP="31DBD268">
      <w:r>
        <w:t xml:space="preserve">E-consult codes are </w:t>
      </w:r>
      <w:r w:rsidR="43ECC79A">
        <w:t>to be billed on professional claims</w:t>
      </w:r>
      <w:r w:rsidR="03AFF9D5">
        <w:t xml:space="preserve"> only</w:t>
      </w:r>
      <w:r w:rsidR="595B03F8">
        <w:t xml:space="preserve">. </w:t>
      </w:r>
      <w:r w:rsidR="2C24394E">
        <w:t xml:space="preserve">Providers may not bill MassHealth a facility </w:t>
      </w:r>
      <w:r w:rsidR="5F328383">
        <w:t>claim</w:t>
      </w:r>
      <w:r w:rsidR="2C24394E">
        <w:t xml:space="preserve"> for these e-consult codes. </w:t>
      </w:r>
    </w:p>
    <w:p w14:paraId="050D169B" w14:textId="77777777" w:rsidR="00D96110" w:rsidRDefault="756012C8" w:rsidP="00D96110">
      <w:r w:rsidRPr="6BA18A63">
        <w:t>Modifiers for POS 02, POS 10</w:t>
      </w:r>
      <w:r w:rsidR="004523D2">
        <w:t>,</w:t>
      </w:r>
      <w:r w:rsidRPr="6BA18A63">
        <w:t xml:space="preserve"> or modifier 95 are not required and will not be accepted for e-consult codes</w:t>
      </w:r>
      <w:r w:rsidR="004523D2">
        <w:t xml:space="preserve"> </w:t>
      </w:r>
      <w:r w:rsidR="007105C1" w:rsidRPr="007105C1">
        <w:t>99446, 99447, 99448, 99449</w:t>
      </w:r>
      <w:r w:rsidR="007105C1">
        <w:t xml:space="preserve">, </w:t>
      </w:r>
      <w:r w:rsidR="007105C1" w:rsidRPr="007105C1">
        <w:t xml:space="preserve">99451, </w:t>
      </w:r>
      <w:r w:rsidR="007105C1">
        <w:t>or 99452</w:t>
      </w:r>
      <w:r w:rsidRPr="6BA18A63">
        <w:t>.</w:t>
      </w:r>
      <w:r w:rsidR="00025CCE">
        <w:t xml:space="preserve"> </w:t>
      </w:r>
    </w:p>
    <w:p w14:paraId="7F4B11EE" w14:textId="4C151AA0" w:rsidR="00633498" w:rsidRDefault="5C2C495F" w:rsidP="00633498">
      <w:pPr>
        <w:spacing w:after="0" w:afterAutospacing="0"/>
      </w:pPr>
      <w:r>
        <w:t xml:space="preserve">E-consults </w:t>
      </w:r>
      <w:r w:rsidR="0004161F">
        <w:t xml:space="preserve">may </w:t>
      </w:r>
      <w:r>
        <w:t xml:space="preserve">be billed for the same date of service as </w:t>
      </w:r>
      <w:r w:rsidR="0004161F">
        <w:t xml:space="preserve">an </w:t>
      </w:r>
      <w:r w:rsidR="00833EF6">
        <w:t>office (e.g.</w:t>
      </w:r>
      <w:r w:rsidR="008141A2">
        <w:t>,</w:t>
      </w:r>
      <w:r w:rsidR="00833EF6">
        <w:t xml:space="preserve"> </w:t>
      </w:r>
      <w:r>
        <w:t>E/M</w:t>
      </w:r>
      <w:r w:rsidR="00833EF6">
        <w:t>)</w:t>
      </w:r>
      <w:r>
        <w:t xml:space="preserve"> visit</w:t>
      </w:r>
      <w:r w:rsidR="5AB51C71">
        <w:t>.</w:t>
      </w:r>
    </w:p>
    <w:p w14:paraId="79FCB4E6" w14:textId="63AD762E" w:rsidR="00633498" w:rsidRDefault="00633498" w:rsidP="00C05DFF">
      <w:pPr>
        <w:spacing w:before="0" w:after="0" w:afterAutospacing="0"/>
      </w:pPr>
    </w:p>
    <w:p w14:paraId="109BBF65" w14:textId="2A84EBE5" w:rsidR="00633498" w:rsidRPr="00633498" w:rsidRDefault="00633498" w:rsidP="00C05DFF">
      <w:pPr>
        <w:spacing w:before="0" w:after="0" w:afterAutospacing="0"/>
      </w:pPr>
      <w:r>
        <w:t xml:space="preserve">MassHealth will pay the rates set forth in 101 CMR 317.00:  </w:t>
      </w:r>
      <w:r>
        <w:rPr>
          <w:i/>
          <w:iCs/>
        </w:rPr>
        <w:t>Rates for Medicine Services</w:t>
      </w:r>
      <w:r>
        <w:t xml:space="preserve"> for e-consult services. </w:t>
      </w:r>
    </w:p>
    <w:p w14:paraId="3E5C9BE0" w14:textId="77777777" w:rsidR="00A8217D" w:rsidRDefault="00A8217D" w:rsidP="00A8217D">
      <w:pPr>
        <w:pStyle w:val="Heading2"/>
        <w:spacing w:before="240" w:after="240" w:afterAutospacing="0"/>
      </w:pPr>
      <w:r>
        <w:t>Guidance Regarding Telephone and Internet Connectivity</w:t>
      </w:r>
    </w:p>
    <w:p w14:paraId="5717676B" w14:textId="3BE8A530" w:rsidR="004523D2" w:rsidRDefault="004523D2" w:rsidP="00822E84">
      <w:r>
        <w:t xml:space="preserve">Some </w:t>
      </w:r>
      <w:r w:rsidR="00B23B02">
        <w:t xml:space="preserve">MassHealth </w:t>
      </w:r>
      <w:r>
        <w:t xml:space="preserve">members may want to receive telehealth services but have concerns about limited phone and/or internet access. Provider </w:t>
      </w:r>
      <w:r w:rsidR="00B23B02">
        <w:t xml:space="preserve">guidance </w:t>
      </w:r>
      <w:r>
        <w:t xml:space="preserve">is </w:t>
      </w:r>
      <w:r w:rsidR="00B23B02">
        <w:t xml:space="preserve">available at </w:t>
      </w:r>
      <w:hyperlink r:id="rId15" w:history="1">
        <w:r w:rsidR="006C2F7F">
          <w:rPr>
            <w:rStyle w:val="Hyperlink"/>
            <w:color w:val="0000FF"/>
          </w:rPr>
          <w:t>www.mass.gov/doc/masshealth-provider-resource-telephone-and-internet-connectivity-for-telehealth</w:t>
        </w:r>
      </w:hyperlink>
      <w:r w:rsidR="00B23B02">
        <w:t>. This resource includes information about</w:t>
      </w:r>
      <w:r>
        <w:t>:</w:t>
      </w:r>
    </w:p>
    <w:p w14:paraId="09381790" w14:textId="69675271" w:rsidR="004523D2" w:rsidRDefault="00B23B02" w:rsidP="004523D2">
      <w:pPr>
        <w:pStyle w:val="ListParagraph"/>
        <w:numPr>
          <w:ilvl w:val="0"/>
          <w:numId w:val="24"/>
        </w:numPr>
      </w:pPr>
      <w:r>
        <w:t xml:space="preserve">the </w:t>
      </w:r>
      <w:r w:rsidR="00092822">
        <w:t xml:space="preserve">federal </w:t>
      </w:r>
      <w:r w:rsidR="00190847" w:rsidRPr="00190847">
        <w:t>Lifeline program</w:t>
      </w:r>
      <w:r>
        <w:t xml:space="preserve">, </w:t>
      </w:r>
      <w:r w:rsidR="00092822">
        <w:t xml:space="preserve">which </w:t>
      </w:r>
      <w:r>
        <w:t>provides free or low-cost phone service to low-income households</w:t>
      </w:r>
      <w:r w:rsidR="004523D2">
        <w:t xml:space="preserve">; </w:t>
      </w:r>
      <w:r>
        <w:t xml:space="preserve">and </w:t>
      </w:r>
    </w:p>
    <w:p w14:paraId="22ED3667" w14:textId="133534AB" w:rsidR="008230F8" w:rsidRPr="008230F8" w:rsidRDefault="008230F8" w:rsidP="00D96110">
      <w:pPr>
        <w:pStyle w:val="ListParagraph"/>
        <w:numPr>
          <w:ilvl w:val="0"/>
          <w:numId w:val="24"/>
        </w:numPr>
      </w:pPr>
      <w:r w:rsidRPr="008230F8">
        <w:t>the Affordable Connectivity Program</w:t>
      </w:r>
      <w:r w:rsidR="00822E84">
        <w:t xml:space="preserve"> (ACP)</w:t>
      </w:r>
      <w:r>
        <w:t xml:space="preserve">, </w:t>
      </w:r>
      <w:r w:rsidR="00822E84">
        <w:t>a federal</w:t>
      </w:r>
      <w:r w:rsidRPr="008230F8">
        <w:t xml:space="preserve"> benefit program that helps ensure households can afford broadband</w:t>
      </w:r>
      <w:r w:rsidR="00822E84">
        <w:t xml:space="preserve"> internet</w:t>
      </w:r>
      <w:r w:rsidRPr="008230F8">
        <w:t xml:space="preserve">. The ACP covers a monthly service discount and one device discount per household with broad eligibility criteria. </w:t>
      </w:r>
      <w:r w:rsidR="00304DAB">
        <w:t>You can find more information at</w:t>
      </w:r>
      <w:r w:rsidRPr="008230F8">
        <w:t xml:space="preserve"> </w:t>
      </w:r>
      <w:hyperlink r:id="rId16" w:history="1">
        <w:r w:rsidR="006C2F7F" w:rsidRPr="008D39B5">
          <w:rPr>
            <w:rStyle w:val="Hyperlink"/>
          </w:rPr>
          <w:t>www.affordableconnectivity.gov</w:t>
        </w:r>
      </w:hyperlink>
      <w:r w:rsidR="00822E84">
        <w:rPr>
          <w:rStyle w:val="Hyperlink"/>
        </w:rPr>
        <w:t>.</w:t>
      </w:r>
    </w:p>
    <w:p w14:paraId="4D1FD700" w14:textId="514971B8" w:rsidR="00B23B02" w:rsidRDefault="008230F8" w:rsidP="000360EF">
      <w:r w:rsidRPr="008230F8">
        <w:t xml:space="preserve">Through a separate initiative, </w:t>
      </w:r>
      <w:r w:rsidRPr="00906C75">
        <w:t xml:space="preserve">additional </w:t>
      </w:r>
      <w:r w:rsidRPr="00C05DFF">
        <w:t>no cost plans</w:t>
      </w:r>
      <w:r w:rsidRPr="008230F8">
        <w:t xml:space="preserve"> may be available to ACP enrollees. </w:t>
      </w:r>
      <w:r w:rsidR="00304DAB">
        <w:t xml:space="preserve">Please go to </w:t>
      </w:r>
      <w:hyperlink r:id="rId17" w:history="1">
        <w:r w:rsidR="00DD70FB" w:rsidRPr="00DD70FB">
          <w:rPr>
            <w:rStyle w:val="Hyperlink"/>
          </w:rPr>
          <w:t>www.getinternet.gov</w:t>
        </w:r>
      </w:hyperlink>
      <w:r w:rsidR="00DD70FB">
        <w:t xml:space="preserve"> for more information</w:t>
      </w:r>
      <w:r w:rsidR="00B23B02">
        <w:t>.</w:t>
      </w:r>
    </w:p>
    <w:p w14:paraId="1744186F" w14:textId="53756780" w:rsidR="00B23B02" w:rsidRDefault="00B23B02" w:rsidP="00AE767A">
      <w:pPr>
        <w:pStyle w:val="Heading2"/>
        <w:spacing w:before="240" w:after="100"/>
      </w:pPr>
      <w:r>
        <w:t>MassHealth Website</w:t>
      </w:r>
    </w:p>
    <w:p w14:paraId="2A6A2A46" w14:textId="77777777" w:rsidR="00B23B02" w:rsidRDefault="00B23B02" w:rsidP="00B23B02">
      <w:r>
        <w:t xml:space="preserve">This bulletin is available on the </w:t>
      </w:r>
      <w:hyperlink r:id="rId18" w:history="1">
        <w:r>
          <w:rPr>
            <w:rStyle w:val="Hyperlink"/>
          </w:rPr>
          <w:t>MassHealth Provider Bulletins</w:t>
        </w:r>
      </w:hyperlink>
      <w:r>
        <w:t xml:space="preserve"> web page.</w:t>
      </w:r>
    </w:p>
    <w:p w14:paraId="7F283855" w14:textId="5F6C5186" w:rsidR="00A8217D" w:rsidRDefault="00DB620C" w:rsidP="00C05DFF">
      <w:pPr>
        <w:spacing w:before="240" w:after="240" w:afterAutospacing="0"/>
        <w:ind w:left="0" w:firstLine="360"/>
        <w:rPr>
          <w:b/>
          <w:color w:val="1F497D" w:themeColor="text2"/>
          <w:sz w:val="24"/>
          <w:szCs w:val="24"/>
        </w:rPr>
      </w:pPr>
      <w:hyperlink r:id="rId19" w:history="1">
        <w:r w:rsidR="00B23B02">
          <w:rPr>
            <w:rStyle w:val="Hyperlink"/>
          </w:rPr>
          <w:t>Sign up</w:t>
        </w:r>
      </w:hyperlink>
      <w:r w:rsidR="00B23B02">
        <w:t xml:space="preserve"> to receive email alerts when MassHealth issues new bulletins and transmittal letter</w:t>
      </w:r>
      <w:r w:rsidR="006C10F3">
        <w:t>.</w:t>
      </w:r>
    </w:p>
    <w:p w14:paraId="6464FD61" w14:textId="77777777" w:rsidR="008141A2" w:rsidRDefault="008141A2">
      <w:pPr>
        <w:spacing w:before="0" w:after="200" w:afterAutospacing="0" w:line="276" w:lineRule="auto"/>
        <w:ind w:left="0"/>
        <w:rPr>
          <w:b/>
          <w:color w:val="1F497D" w:themeColor="text2"/>
          <w:sz w:val="24"/>
          <w:szCs w:val="24"/>
        </w:rPr>
      </w:pPr>
      <w:r>
        <w:br w:type="page"/>
      </w:r>
    </w:p>
    <w:p w14:paraId="6CC1EA48" w14:textId="730A1217" w:rsidR="00B23B02" w:rsidRDefault="00B23B02" w:rsidP="00AE767A">
      <w:pPr>
        <w:pStyle w:val="Heading2"/>
        <w:spacing w:before="240" w:after="100"/>
      </w:pPr>
      <w:r>
        <w:lastRenderedPageBreak/>
        <w:t>Questions</w:t>
      </w:r>
    </w:p>
    <w:p w14:paraId="6645B5A7" w14:textId="77777777" w:rsidR="00B23B02" w:rsidRDefault="00B23B02" w:rsidP="005831F8">
      <w:pPr>
        <w:pStyle w:val="Heading3"/>
        <w:spacing w:afterAutospacing="0"/>
      </w:pPr>
      <w:r>
        <w:t>Dental Services</w:t>
      </w:r>
    </w:p>
    <w:p w14:paraId="1B56BE48" w14:textId="12ABC201" w:rsidR="00B23B02" w:rsidRDefault="00B23B02" w:rsidP="00B23B02">
      <w:pPr>
        <w:pStyle w:val="BodyTextIndent"/>
        <w:spacing w:before="0" w:after="0" w:afterAutospacing="0"/>
        <w:ind w:left="720"/>
      </w:pPr>
      <w:r>
        <w:t xml:space="preserve">Phone: (800) 207-5019; </w:t>
      </w:r>
      <w:r w:rsidR="008D35E3">
        <w:t>TDD/</w:t>
      </w:r>
      <w:r>
        <w:t>TTY: (800) 466-7566</w:t>
      </w:r>
    </w:p>
    <w:p w14:paraId="69CE983C" w14:textId="77777777" w:rsidR="00B23B02" w:rsidRDefault="00B23B02" w:rsidP="005831F8">
      <w:pPr>
        <w:pStyle w:val="Heading3"/>
        <w:spacing w:afterAutospacing="0"/>
      </w:pPr>
      <w:r>
        <w:t>Long-Term Services and Supports</w:t>
      </w:r>
    </w:p>
    <w:p w14:paraId="35B32BF6" w14:textId="77777777" w:rsidR="00B23B02" w:rsidRDefault="00B23B02" w:rsidP="00B23B02">
      <w:pPr>
        <w:pStyle w:val="BodyTextIndent"/>
        <w:spacing w:before="0" w:after="0" w:afterAutospacing="0"/>
        <w:ind w:left="720"/>
      </w:pPr>
      <w:r>
        <w:t>Phone: (844) 368-5184 (toll free)</w:t>
      </w:r>
    </w:p>
    <w:p w14:paraId="35AA4101" w14:textId="77777777" w:rsidR="00B23B02" w:rsidRDefault="00B23B02" w:rsidP="00B23B02">
      <w:pPr>
        <w:pStyle w:val="BodyTextIndent"/>
        <w:spacing w:before="0" w:after="0" w:afterAutospacing="0"/>
        <w:ind w:left="720"/>
      </w:pPr>
      <w:r>
        <w:t xml:space="preserve">Email: </w:t>
      </w:r>
      <w:hyperlink r:id="rId20" w:history="1">
        <w:r>
          <w:rPr>
            <w:rStyle w:val="Hyperlink"/>
          </w:rPr>
          <w:t>support@masshealthltss.com</w:t>
        </w:r>
      </w:hyperlink>
      <w:r>
        <w:t xml:space="preserve"> </w:t>
      </w:r>
    </w:p>
    <w:p w14:paraId="5F8C8586" w14:textId="3B92DDB9" w:rsidR="00B23B02" w:rsidRDefault="00B23B02" w:rsidP="00B23B02">
      <w:pPr>
        <w:pStyle w:val="BodyTextIndent"/>
        <w:spacing w:before="0" w:after="0" w:afterAutospacing="0"/>
        <w:ind w:left="720"/>
      </w:pPr>
      <w:r>
        <w:t xml:space="preserve">Portal: </w:t>
      </w:r>
      <w:hyperlink r:id="rId21" w:history="1">
        <w:r w:rsidR="000E2F99" w:rsidRPr="00950AED">
          <w:rPr>
            <w:rStyle w:val="Hyperlink"/>
          </w:rPr>
          <w:t>MassHealthLTSS.com</w:t>
        </w:r>
      </w:hyperlink>
      <w:r w:rsidR="000E2F99">
        <w:t xml:space="preserve"> </w:t>
      </w:r>
    </w:p>
    <w:p w14:paraId="2CEB4E6E" w14:textId="77777777" w:rsidR="00B23B02" w:rsidRDefault="00B23B02" w:rsidP="00B23B02">
      <w:pPr>
        <w:pStyle w:val="BodyTextIndent"/>
        <w:spacing w:before="0" w:after="0" w:afterAutospacing="0"/>
        <w:ind w:left="720"/>
      </w:pPr>
      <w:r>
        <w:t>Mail: MassHealth LTSS, PO Box 159108, Boston, MA 02215</w:t>
      </w:r>
    </w:p>
    <w:p w14:paraId="5A2CA940" w14:textId="77777777" w:rsidR="00B23B02" w:rsidRDefault="00B23B02" w:rsidP="00B23B02">
      <w:pPr>
        <w:pStyle w:val="BodyTextIndent"/>
        <w:spacing w:before="0" w:after="0" w:afterAutospacing="0"/>
        <w:ind w:left="720"/>
      </w:pPr>
      <w:r>
        <w:t>Fax: (888) 832-3006</w:t>
      </w:r>
    </w:p>
    <w:p w14:paraId="2756B98D" w14:textId="77777777" w:rsidR="00B23B02" w:rsidRDefault="00B23B02" w:rsidP="005831F8">
      <w:pPr>
        <w:pStyle w:val="Heading3"/>
        <w:spacing w:afterAutospacing="0"/>
      </w:pPr>
      <w:r>
        <w:t>All Other Provider Types</w:t>
      </w:r>
    </w:p>
    <w:p w14:paraId="451917C9" w14:textId="2034B01E" w:rsidR="00B23B02" w:rsidRDefault="00B23B02" w:rsidP="00B23B02">
      <w:pPr>
        <w:pStyle w:val="BodyTextIndent"/>
        <w:spacing w:before="0" w:after="0" w:afterAutospacing="0"/>
        <w:ind w:left="720"/>
      </w:pPr>
      <w:r>
        <w:t>Phone: (800) 841-2900</w:t>
      </w:r>
      <w:r w:rsidR="00B94E06">
        <w:t>,</w:t>
      </w:r>
      <w:r>
        <w:t xml:space="preserve"> </w:t>
      </w:r>
      <w:r w:rsidR="00B94E06">
        <w:t>TDD/</w:t>
      </w:r>
      <w:r>
        <w:t xml:space="preserve">TTY: </w:t>
      </w:r>
      <w:r w:rsidR="000019EF">
        <w:t>711</w:t>
      </w:r>
    </w:p>
    <w:p w14:paraId="6EB25162" w14:textId="6A34692C" w:rsidR="00B23B02" w:rsidRDefault="00B23B02" w:rsidP="00B23B02">
      <w:pPr>
        <w:pStyle w:val="BodyTextIndent"/>
        <w:spacing w:before="0" w:after="0" w:afterAutospacing="0"/>
        <w:ind w:left="720"/>
      </w:pPr>
      <w:r>
        <w:t xml:space="preserve">Email: </w:t>
      </w:r>
      <w:hyperlink r:id="rId22" w:history="1">
        <w:r w:rsidR="003F46F5" w:rsidRPr="00994868">
          <w:rPr>
            <w:rStyle w:val="Hyperlink"/>
            <w:rFonts w:ascii="Times New Roman" w:hAnsi="Times New Roman"/>
            <w:sz w:val="23"/>
            <w:szCs w:val="23"/>
          </w:rPr>
          <w:t>provider@masshealthquestions.com</w:t>
        </w:r>
      </w:hyperlink>
      <w:r w:rsidR="003F46F5">
        <w:rPr>
          <w:rFonts w:ascii="Times New Roman" w:hAnsi="Times New Roman"/>
          <w:sz w:val="23"/>
          <w:szCs w:val="23"/>
        </w:rPr>
        <w:t xml:space="preserve"> </w:t>
      </w:r>
    </w:p>
    <w:p w14:paraId="3A1EE174" w14:textId="535144C0" w:rsidR="00511A04" w:rsidRDefault="00511A04" w:rsidP="00B23B02">
      <w:pPr>
        <w:pStyle w:val="BodyTextIndent"/>
        <w:spacing w:before="0" w:after="0" w:afterAutospacing="0"/>
        <w:ind w:left="720"/>
      </w:pPr>
    </w:p>
    <w:p w14:paraId="6985133B" w14:textId="77777777" w:rsidR="00C72573" w:rsidRDefault="00C72573" w:rsidP="00713F10">
      <w:pPr>
        <w:tabs>
          <w:tab w:val="left" w:pos="8020"/>
        </w:tabs>
        <w:spacing w:before="3480" w:after="3120" w:afterAutospacing="0"/>
      </w:pPr>
    </w:p>
    <w:p w14:paraId="313FB100" w14:textId="77777777" w:rsidR="00C72573" w:rsidRPr="00A52617" w:rsidRDefault="00C72573" w:rsidP="00AA63A2">
      <w:pPr>
        <w:spacing w:before="3840"/>
        <w:jc w:val="right"/>
        <w:rPr>
          <w:rFonts w:ascii="Bookman Old Style" w:hAnsi="Bookman Old Style"/>
          <w:i/>
        </w:rPr>
      </w:pPr>
      <w:r w:rsidRPr="00CC1E11">
        <w:rPr>
          <w:rFonts w:ascii="Bookman Old Style" w:hAnsi="Bookman Old Style"/>
        </w:rPr>
        <w:t xml:space="preserve">Follow us on Twitter </w:t>
      </w:r>
      <w:hyperlink r:id="rId23" w:history="1">
        <w:r w:rsidRPr="00CC1E11">
          <w:rPr>
            <w:rStyle w:val="Hyperlink"/>
            <w:rFonts w:ascii="Bookman Old Style" w:hAnsi="Bookman Old Style"/>
            <w:b/>
            <w:i/>
          </w:rPr>
          <w:t>@MassHealth</w:t>
        </w:r>
      </w:hyperlink>
    </w:p>
    <w:p w14:paraId="52AD4813" w14:textId="39780E7D" w:rsidR="00B23B02" w:rsidRDefault="00B23B02" w:rsidP="00AA63A2">
      <w:pPr>
        <w:pStyle w:val="BodyTextIndent"/>
        <w:spacing w:before="0" w:after="0" w:afterAutospacing="0" w:line="360" w:lineRule="auto"/>
        <w:ind w:left="0"/>
        <w:contextualSpacing/>
        <w:jc w:val="center"/>
        <w:rPr>
          <w:rStyle w:val="None"/>
          <w:rFonts w:eastAsia="Courier New"/>
          <w:b/>
          <w:bCs/>
          <w:sz w:val="28"/>
          <w:szCs w:val="28"/>
        </w:rPr>
      </w:pPr>
      <w:r>
        <w:rPr>
          <w:rStyle w:val="None"/>
          <w:rFonts w:eastAsia="Courier New"/>
          <w:b/>
          <w:bCs/>
          <w:sz w:val="28"/>
          <w:szCs w:val="28"/>
        </w:rPr>
        <w:lastRenderedPageBreak/>
        <w:t>Appendix A</w:t>
      </w:r>
    </w:p>
    <w:p w14:paraId="442A3855" w14:textId="70D3C795" w:rsidR="00B23B02" w:rsidRDefault="00A8217D" w:rsidP="00B23B02">
      <w:pPr>
        <w:pStyle w:val="Heading2"/>
      </w:pPr>
      <w:r>
        <w:t>Applicable CPT Codes</w:t>
      </w:r>
    </w:p>
    <w:p w14:paraId="20E195BC" w14:textId="6E1A4427" w:rsidR="00B23B02" w:rsidRDefault="0670F785" w:rsidP="00025CCE">
      <w:r>
        <w:t xml:space="preserve">The following CPT codes </w:t>
      </w:r>
      <w:r w:rsidR="00A8217D">
        <w:t>may be billed</w:t>
      </w:r>
      <w:r>
        <w:t xml:space="preserve"> for </w:t>
      </w:r>
      <w:r w:rsidR="00A8217D">
        <w:t>provider-to-provider e</w:t>
      </w:r>
      <w:r>
        <w:t>-</w:t>
      </w:r>
      <w:r w:rsidR="00A8217D">
        <w:t>c</w:t>
      </w:r>
      <w:r>
        <w:t>onsult</w:t>
      </w:r>
      <w:r w:rsidR="00A8217D">
        <w:t xml:space="preserve">ations </w:t>
      </w:r>
      <w:r w:rsidR="00960ADF">
        <w:t xml:space="preserve">provided </w:t>
      </w:r>
      <w:r w:rsidR="00A8217D">
        <w:t>via telehealth</w:t>
      </w:r>
      <w:r w:rsidR="00960ADF">
        <w:t xml:space="preserve"> (</w:t>
      </w:r>
      <w:r w:rsidR="00095248">
        <w:t>and in the case of 99446-99449, for live consultations as well</w:t>
      </w:r>
      <w:r w:rsidR="00960ADF">
        <w:t>)</w:t>
      </w:r>
      <w:r w:rsidR="00095248">
        <w:t>:</w:t>
      </w:r>
    </w:p>
    <w:p w14:paraId="3AB36999" w14:textId="17A115B1" w:rsidR="1AECC42A" w:rsidRDefault="44802FDF" w:rsidP="00025CCE">
      <w:r w:rsidRPr="1AECC42A">
        <w:rPr>
          <w:b/>
          <w:bCs/>
        </w:rPr>
        <w:t>99451:</w:t>
      </w:r>
      <w:r>
        <w:t xml:space="preserve"> Interprofessional telephone/Internet/electronic health</w:t>
      </w:r>
      <w:r w:rsidR="3FBC5A3E">
        <w:t xml:space="preserve"> record</w:t>
      </w:r>
      <w:r>
        <w:t xml:space="preserve"> assessment and management service provided by a consultative physician, including a written report to the patient’s treating/requesting physician or other qualified health care professional</w:t>
      </w:r>
      <w:r w:rsidR="00247344">
        <w:t xml:space="preserve">; </w:t>
      </w:r>
      <w:r w:rsidR="07549032">
        <w:t>5 minutes or more of medical consultative time</w:t>
      </w:r>
    </w:p>
    <w:p w14:paraId="14EDDCE8" w14:textId="64263A8A" w:rsidR="001F074C" w:rsidRDefault="44802FDF" w:rsidP="00025CCE">
      <w:r w:rsidRPr="1AECC42A">
        <w:rPr>
          <w:b/>
          <w:bCs/>
        </w:rPr>
        <w:t xml:space="preserve">99452: </w:t>
      </w:r>
      <w:r>
        <w:t xml:space="preserve">Interprofessional telephone/Internet/electronic health record referral service(s) </w:t>
      </w:r>
      <w:r w:rsidR="15382C8E">
        <w:t xml:space="preserve">provided </w:t>
      </w:r>
      <w:r>
        <w:t>by a treating/requesting physician or other qualified health care professional</w:t>
      </w:r>
      <w:r w:rsidR="00247344">
        <w:t xml:space="preserve">; </w:t>
      </w:r>
      <w:r w:rsidR="1622633B">
        <w:t>30 minutes</w:t>
      </w:r>
    </w:p>
    <w:p w14:paraId="27FAAF30" w14:textId="19C9E964" w:rsidR="00D93724" w:rsidRDefault="00D93724" w:rsidP="31DBD268">
      <w:r w:rsidRPr="00D96110">
        <w:rPr>
          <w:b/>
          <w:bCs/>
        </w:rPr>
        <w:t>99446</w:t>
      </w:r>
      <w:r>
        <w:t>: Interprofessional telephone/Internet/electronic health assessment and management service provided by a consultative physician, including a verbal and written report to the patient’s treating/requesting physician or other qualified health care professional</w:t>
      </w:r>
      <w:r w:rsidRPr="00247344">
        <w:t>;</w:t>
      </w:r>
      <w:r>
        <w:t xml:space="preserve"> 5-10 minutes of medical consultative discussion and review</w:t>
      </w:r>
    </w:p>
    <w:p w14:paraId="2560BBC6" w14:textId="7BCD8D71" w:rsidR="00D93724" w:rsidRDefault="00D93724" w:rsidP="31DBD268">
      <w:r w:rsidRPr="00D96110">
        <w:rPr>
          <w:b/>
          <w:bCs/>
        </w:rPr>
        <w:t>99447</w:t>
      </w:r>
      <w:r>
        <w:t xml:space="preserve">: Interprofessional telephone/Internet/electronic health assessment and management service provided by a consultative physician, including a verbal and written report to the patient’s treating/requesting physician or other qualified health care professional; </w:t>
      </w:r>
      <w:r w:rsidR="006B5C63">
        <w:t xml:space="preserve">11-20 </w:t>
      </w:r>
      <w:r>
        <w:t>minutes of medical consultative discussion and review</w:t>
      </w:r>
    </w:p>
    <w:p w14:paraId="4C0B4DF5" w14:textId="0FB009B5" w:rsidR="00D93724" w:rsidRDefault="00D93724" w:rsidP="31DBD268">
      <w:r w:rsidRPr="00D96110">
        <w:rPr>
          <w:b/>
          <w:bCs/>
        </w:rPr>
        <w:t>99448</w:t>
      </w:r>
      <w:r>
        <w:t xml:space="preserve">: Interprofessional telephone/Internet/electronic health assessment and management service provided by a consultative physician, including a verbal and written report to the patient’s treating/requesting physician or other qualified health care professional; </w:t>
      </w:r>
      <w:r w:rsidR="00B16D5B">
        <w:t xml:space="preserve">21-30 </w:t>
      </w:r>
      <w:r>
        <w:t>minutes of medical consultative discussion and review</w:t>
      </w:r>
    </w:p>
    <w:p w14:paraId="52B8456F" w14:textId="26F651EB" w:rsidR="00D93724" w:rsidRDefault="00D93724" w:rsidP="31DBD268">
      <w:r w:rsidRPr="00D96110">
        <w:rPr>
          <w:b/>
          <w:bCs/>
        </w:rPr>
        <w:t>99449</w:t>
      </w:r>
      <w:r>
        <w:t xml:space="preserve">: Interprofessional telephone/Internet/electronic health assessment and management service provided by a consultative physician, including a verbal and written report to the patient’s treating/requesting physician or other qualified health care professional; </w:t>
      </w:r>
      <w:r w:rsidR="00B16D5B">
        <w:t xml:space="preserve">31 minutes or more </w:t>
      </w:r>
      <w:r>
        <w:t>of medical consultative discussion and review</w:t>
      </w:r>
    </w:p>
    <w:p w14:paraId="5785FE71" w14:textId="55ED1D1A" w:rsidR="00B23B02" w:rsidRDefault="5BAB7EED" w:rsidP="00D96110">
      <w:pPr>
        <w:pStyle w:val="Heading2"/>
        <w:spacing w:before="240" w:after="100"/>
      </w:pPr>
      <w:r>
        <w:t>Requirements for Telehealth Encounters</w:t>
      </w:r>
    </w:p>
    <w:p w14:paraId="4A7F0FDD" w14:textId="2449CB04" w:rsidR="00B23B02" w:rsidRDefault="03C1C812" w:rsidP="00C24380">
      <w:r>
        <w:t>As a reminder to providers, w</w:t>
      </w:r>
      <w:r w:rsidR="5BAB7EED">
        <w:t xml:space="preserve">hen rendering services via telehealth, providers must comply with all applicable laws and regulations, including </w:t>
      </w:r>
      <w:r w:rsidR="20D9103C" w:rsidRPr="31DBD268">
        <w:rPr>
          <w:rStyle w:val="normaltextrun"/>
          <w:rFonts w:cs="Segoe UI"/>
        </w:rPr>
        <w:t>M.G.L. c. 118E, § 79</w:t>
      </w:r>
      <w:r w:rsidR="5BAB7EED">
        <w:t>.</w:t>
      </w:r>
    </w:p>
    <w:p w14:paraId="079070D3" w14:textId="351A6B13" w:rsidR="00B23B02" w:rsidRDefault="00B23B02" w:rsidP="00F46B0F">
      <w:pPr>
        <w:spacing w:after="0" w:afterAutospacing="0"/>
      </w:pPr>
      <w:r>
        <w:t>Providers must adhere to the following best practices when delivering services via telehealth.</w:t>
      </w:r>
      <w:r w:rsidR="006C6BC2">
        <w:t xml:space="preserve">  </w:t>
      </w:r>
      <w:r w:rsidR="006C6BC2" w:rsidRPr="006C6BC2">
        <w:t>Providers are encouraged to have documented policies and procedures that incorporate these best practices.</w:t>
      </w:r>
    </w:p>
    <w:p w14:paraId="4B44F278" w14:textId="77777777" w:rsidR="00B23B02" w:rsidRDefault="00B23B02" w:rsidP="00B23B02">
      <w:pPr>
        <w:pStyle w:val="ListParagraph"/>
        <w:numPr>
          <w:ilvl w:val="0"/>
          <w:numId w:val="17"/>
        </w:numPr>
      </w:pPr>
      <w:r>
        <w:t>Providers must properly identify the patient using, at a minimum, the patient’s name, date of birth, and MassHealth ID.</w:t>
      </w:r>
    </w:p>
    <w:p w14:paraId="2F16B8B1" w14:textId="77777777" w:rsidR="00B23B02" w:rsidRDefault="00B23B02" w:rsidP="00B23B02">
      <w:pPr>
        <w:pStyle w:val="ListParagraph"/>
        <w:numPr>
          <w:ilvl w:val="0"/>
          <w:numId w:val="17"/>
        </w:numPr>
      </w:pPr>
      <w:r>
        <w:t>Providers must disclose and validate the provider’s identity and credentials, such as the provider’s license, title, and, if applicable, specialty and board certifications.</w:t>
      </w:r>
    </w:p>
    <w:p w14:paraId="15B822A3" w14:textId="77777777" w:rsidR="00B23B02" w:rsidRDefault="00B23B02" w:rsidP="00B23B02">
      <w:pPr>
        <w:pStyle w:val="ListParagraph"/>
        <w:numPr>
          <w:ilvl w:val="0"/>
          <w:numId w:val="17"/>
        </w:numPr>
      </w:pPr>
      <w:r>
        <w:lastRenderedPageBreak/>
        <w:t>For an initial appointment with a new patient, the provider must review the patient’s relevant medical history and any available medical records with the patient before initiating the delivery of the service.</w:t>
      </w:r>
    </w:p>
    <w:p w14:paraId="541593DE" w14:textId="77777777" w:rsidR="00B23B02" w:rsidRDefault="00B23B02" w:rsidP="00B23B02">
      <w:pPr>
        <w:pStyle w:val="ListParagraph"/>
        <w:numPr>
          <w:ilvl w:val="0"/>
          <w:numId w:val="17"/>
        </w:numPr>
      </w:pPr>
      <w:r>
        <w:t>For existing provider-patient relationships, the provider must review the patient’s medical history and any available medical records with the patient during the service.</w:t>
      </w:r>
    </w:p>
    <w:p w14:paraId="5AD67E85" w14:textId="3ACE42E1" w:rsidR="00B23B02" w:rsidRDefault="00C60BD6" w:rsidP="00B23B02">
      <w:pPr>
        <w:pStyle w:val="ListParagraph"/>
        <w:numPr>
          <w:ilvl w:val="0"/>
          <w:numId w:val="17"/>
        </w:numPr>
      </w:pPr>
      <w:r>
        <w:t>Prior to</w:t>
      </w:r>
      <w:r w:rsidR="00B23B02">
        <w:t xml:space="preserve">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 as is applicable to the delivery of the services in person. If the provider cannot meet this standard of care or other requirements, the provider must direct the patient to seek in-person care. </w:t>
      </w:r>
    </w:p>
    <w:p w14:paraId="027F2D31" w14:textId="54ECE0C6" w:rsidR="00B23B02" w:rsidRDefault="00B23B02" w:rsidP="00B23B02">
      <w:pPr>
        <w:pStyle w:val="ListParagraph"/>
        <w:numPr>
          <w:ilvl w:val="0"/>
          <w:numId w:val="17"/>
        </w:numPr>
      </w:pPr>
      <w:r>
        <w:t>To the extent feasible, providers must ensure the same rights to confidentiality and security as provided in face-to-face services.</w:t>
      </w:r>
    </w:p>
    <w:p w14:paraId="63F55C2F" w14:textId="1DB8C867" w:rsidR="00B23B02" w:rsidRDefault="00B23B02" w:rsidP="00B23B02">
      <w:pPr>
        <w:pStyle w:val="ListParagraph"/>
        <w:numPr>
          <w:ilvl w:val="0"/>
          <w:numId w:val="17"/>
        </w:numPr>
      </w:pPr>
      <w:r>
        <w:t>Providers must follow consent and patient information protocol consistent with those followed during in person visits.</w:t>
      </w:r>
    </w:p>
    <w:p w14:paraId="56DE576F" w14:textId="1E77DF1A" w:rsidR="00453A2E" w:rsidRDefault="00B23B02" w:rsidP="00B23B02">
      <w:pPr>
        <w:pStyle w:val="ListParagraph"/>
        <w:numPr>
          <w:ilvl w:val="0"/>
          <w:numId w:val="17"/>
        </w:numPr>
      </w:pPr>
      <w:r>
        <w:t>Providers must obtain the member’s consent to receive services via telehealth</w:t>
      </w:r>
      <w:r w:rsidR="005E2C42">
        <w:t xml:space="preserve"> </w:t>
      </w:r>
      <w:r w:rsidR="005E2C42" w:rsidRPr="005E2C42">
        <w:t>and inform the member (1) of any relevant privacy considerations and (2) that the member may revoke their consent to receive services via telehealth at any time</w:t>
      </w:r>
      <w:r w:rsidR="009D7B6B">
        <w:t>.</w:t>
      </w:r>
    </w:p>
    <w:p w14:paraId="2ACD1E6F" w14:textId="77777777" w:rsidR="00B23B02" w:rsidRDefault="00B23B02" w:rsidP="00B23B02">
      <w:pPr>
        <w:pStyle w:val="ListParagraph"/>
        <w:numPr>
          <w:ilvl w:val="0"/>
          <w:numId w:val="17"/>
        </w:numPr>
      </w:pPr>
      <w:r>
        <w:t>Providers must inform patients of the location of the provider rendering services via telehealth (i.e., distant site) and obtain the location of the patient (i.e., originating site).</w:t>
      </w:r>
    </w:p>
    <w:p w14:paraId="1A154B63" w14:textId="77777777" w:rsidR="00B23B02" w:rsidRDefault="00B23B02" w:rsidP="00B23B02">
      <w:pPr>
        <w:pStyle w:val="ListParagraph"/>
        <w:numPr>
          <w:ilvl w:val="0"/>
          <w:numId w:val="17"/>
        </w:numPr>
      </w:pPr>
      <w:r>
        <w:t>The provider must inform the patient of how the patient can see a clinician in-person in the event of an emergency or as otherwise needed.</w:t>
      </w:r>
    </w:p>
    <w:p w14:paraId="35CFE317" w14:textId="7F4BC1A1" w:rsidR="00B23B02" w:rsidRDefault="00B23B02" w:rsidP="00B23B02">
      <w:pPr>
        <w:pStyle w:val="Heading2"/>
      </w:pPr>
      <w:r>
        <w:t>Documentation and Recordkeeping</w:t>
      </w:r>
    </w:p>
    <w:p w14:paraId="0347B8C9" w14:textId="6C6BDEBB" w:rsidR="00B23B02" w:rsidRDefault="00B23B02" w:rsidP="00B23B02">
      <w:r>
        <w:t>Providers delivering services via telehealth must meet all health records standards required by the applicable licensing body</w:t>
      </w:r>
      <w:r w:rsidR="000437CC">
        <w:t>,</w:t>
      </w:r>
      <w:r>
        <w:t xml:space="preserve"> as well as any applicable regulatory and program specifications required by MassHealth. This includes storage, access, and disposal of records.</w:t>
      </w:r>
    </w:p>
    <w:p w14:paraId="205B3A56" w14:textId="7D362A9D" w:rsidR="00B23B02" w:rsidRDefault="00540832" w:rsidP="00745D85">
      <w:r>
        <w:t xml:space="preserve">Providers must comply with all applicable </w:t>
      </w:r>
      <w:r w:rsidR="00B23B02">
        <w:t>MassHealth regulations pertaining to documentation of services</w:t>
      </w:r>
      <w:r>
        <w:t>.</w:t>
      </w:r>
      <w:r w:rsidR="00745D85">
        <w:t xml:space="preserve"> </w:t>
      </w:r>
      <w:r w:rsidR="00B23B02">
        <w:t>MassHealth may audit provider records for compliance with all regulatory requirements, including recordkeeping and documentation requirements, and may apply appropriate sanctions to providers who fail to comply.</w:t>
      </w:r>
    </w:p>
    <w:sectPr w:rsidR="00B23B02"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A062" w14:textId="77777777" w:rsidR="00DB620C" w:rsidRDefault="00DB620C" w:rsidP="00E27CD8">
      <w:r>
        <w:separator/>
      </w:r>
    </w:p>
  </w:endnote>
  <w:endnote w:type="continuationSeparator" w:id="0">
    <w:p w14:paraId="7E66B7F0" w14:textId="77777777" w:rsidR="00DB620C" w:rsidRDefault="00DB620C" w:rsidP="00E27CD8">
      <w:r>
        <w:continuationSeparator/>
      </w:r>
    </w:p>
  </w:endnote>
  <w:endnote w:type="continuationNotice" w:id="1">
    <w:p w14:paraId="5D16BAA9" w14:textId="77777777" w:rsidR="00DB620C" w:rsidRDefault="00DB62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F64A" w14:textId="77777777" w:rsidR="00DB620C" w:rsidRDefault="00DB620C" w:rsidP="00E27CD8">
      <w:r>
        <w:separator/>
      </w:r>
    </w:p>
  </w:footnote>
  <w:footnote w:type="continuationSeparator" w:id="0">
    <w:p w14:paraId="27A17202" w14:textId="77777777" w:rsidR="00DB620C" w:rsidRDefault="00DB620C" w:rsidP="00E27CD8">
      <w:r>
        <w:continuationSeparator/>
      </w:r>
    </w:p>
  </w:footnote>
  <w:footnote w:type="continuationNotice" w:id="1">
    <w:p w14:paraId="3D605488" w14:textId="77777777" w:rsidR="00DB620C" w:rsidRDefault="00DB62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321CE58F" w:rsidR="00AD204A" w:rsidRPr="00F664CC" w:rsidRDefault="00C24380" w:rsidP="00AD204A">
    <w:pPr>
      <w:pStyle w:val="BullsHeading"/>
    </w:pPr>
    <w:r>
      <w:t xml:space="preserve">All </w:t>
    </w:r>
    <w:r w:rsidR="00AD204A" w:rsidRPr="00F664CC">
      <w:t xml:space="preserve">Provider Bulletin </w:t>
    </w:r>
    <w:r w:rsidR="00C663A7">
      <w:t>364</w:t>
    </w:r>
  </w:p>
  <w:p w14:paraId="1893C03A" w14:textId="220DCD36" w:rsidR="00AD204A" w:rsidRDefault="00A41D83" w:rsidP="00AD204A">
    <w:pPr>
      <w:pStyle w:val="BullsHeading"/>
    </w:pPr>
    <w:r>
      <w:t xml:space="preserve">March </w:t>
    </w:r>
    <w:r w:rsidR="00112344">
      <w:t>2023</w:t>
    </w:r>
  </w:p>
  <w:p w14:paraId="77422704" w14:textId="7EA23C1F"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57466">
      <w:rPr>
        <w:noProof/>
      </w:rPr>
      <w:t>2</w:t>
    </w:r>
    <w:r>
      <w:fldChar w:fldCharType="end"/>
    </w:r>
    <w:r>
      <w:t xml:space="preserve"> of </w:t>
    </w:r>
    <w:fldSimple w:instr="NUMPAGES  \* Arabic  \* MERGEFORMAT">
      <w:r w:rsidR="00557466">
        <w:rPr>
          <w:noProof/>
        </w:rPr>
        <w:t>7</w:t>
      </w:r>
    </w:fldSimple>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96B5BC"/>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FCD623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F44D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4E9E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6233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8C98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2E85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82D5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00F9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9EEF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1164"/>
    <w:multiLevelType w:val="hybridMultilevel"/>
    <w:tmpl w:val="A0128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1B1A05"/>
    <w:multiLevelType w:val="hybridMultilevel"/>
    <w:tmpl w:val="193675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60D29B6"/>
    <w:multiLevelType w:val="hybridMultilevel"/>
    <w:tmpl w:val="FFFFFFFF"/>
    <w:lvl w:ilvl="0" w:tplc="D4C8BF24">
      <w:start w:val="1"/>
      <w:numFmt w:val="bullet"/>
      <w:lvlText w:val=""/>
      <w:lvlJc w:val="left"/>
      <w:pPr>
        <w:ind w:left="1080" w:hanging="360"/>
      </w:pPr>
      <w:rPr>
        <w:rFonts w:ascii="Symbol" w:hAnsi="Symbol" w:hint="default"/>
      </w:rPr>
    </w:lvl>
    <w:lvl w:ilvl="1" w:tplc="61EE4A5E">
      <w:start w:val="1"/>
      <w:numFmt w:val="bullet"/>
      <w:lvlText w:val="o"/>
      <w:lvlJc w:val="left"/>
      <w:pPr>
        <w:ind w:left="1800" w:hanging="360"/>
      </w:pPr>
      <w:rPr>
        <w:rFonts w:ascii="Courier New" w:hAnsi="Courier New" w:hint="default"/>
      </w:rPr>
    </w:lvl>
    <w:lvl w:ilvl="2" w:tplc="6F349C5E">
      <w:start w:val="1"/>
      <w:numFmt w:val="bullet"/>
      <w:lvlText w:val=""/>
      <w:lvlJc w:val="left"/>
      <w:pPr>
        <w:ind w:left="2520" w:hanging="360"/>
      </w:pPr>
      <w:rPr>
        <w:rFonts w:ascii="Wingdings" w:hAnsi="Wingdings" w:hint="default"/>
      </w:rPr>
    </w:lvl>
    <w:lvl w:ilvl="3" w:tplc="6FE42150">
      <w:start w:val="1"/>
      <w:numFmt w:val="bullet"/>
      <w:lvlText w:val=""/>
      <w:lvlJc w:val="left"/>
      <w:pPr>
        <w:ind w:left="3240" w:hanging="360"/>
      </w:pPr>
      <w:rPr>
        <w:rFonts w:ascii="Symbol" w:hAnsi="Symbol" w:hint="default"/>
      </w:rPr>
    </w:lvl>
    <w:lvl w:ilvl="4" w:tplc="5748E3F0">
      <w:start w:val="1"/>
      <w:numFmt w:val="bullet"/>
      <w:lvlText w:val="o"/>
      <w:lvlJc w:val="left"/>
      <w:pPr>
        <w:ind w:left="3960" w:hanging="360"/>
      </w:pPr>
      <w:rPr>
        <w:rFonts w:ascii="Courier New" w:hAnsi="Courier New" w:hint="default"/>
      </w:rPr>
    </w:lvl>
    <w:lvl w:ilvl="5" w:tplc="EACE9AA8">
      <w:start w:val="1"/>
      <w:numFmt w:val="bullet"/>
      <w:lvlText w:val=""/>
      <w:lvlJc w:val="left"/>
      <w:pPr>
        <w:ind w:left="4680" w:hanging="360"/>
      </w:pPr>
      <w:rPr>
        <w:rFonts w:ascii="Wingdings" w:hAnsi="Wingdings" w:hint="default"/>
      </w:rPr>
    </w:lvl>
    <w:lvl w:ilvl="6" w:tplc="CD4A096E">
      <w:start w:val="1"/>
      <w:numFmt w:val="bullet"/>
      <w:lvlText w:val=""/>
      <w:lvlJc w:val="left"/>
      <w:pPr>
        <w:ind w:left="5400" w:hanging="360"/>
      </w:pPr>
      <w:rPr>
        <w:rFonts w:ascii="Symbol" w:hAnsi="Symbol" w:hint="default"/>
      </w:rPr>
    </w:lvl>
    <w:lvl w:ilvl="7" w:tplc="F9F25AD4">
      <w:start w:val="1"/>
      <w:numFmt w:val="bullet"/>
      <w:lvlText w:val="o"/>
      <w:lvlJc w:val="left"/>
      <w:pPr>
        <w:ind w:left="6120" w:hanging="360"/>
      </w:pPr>
      <w:rPr>
        <w:rFonts w:ascii="Courier New" w:hAnsi="Courier New" w:hint="default"/>
      </w:rPr>
    </w:lvl>
    <w:lvl w:ilvl="8" w:tplc="EA1E341C">
      <w:start w:val="1"/>
      <w:numFmt w:val="bullet"/>
      <w:lvlText w:val=""/>
      <w:lvlJc w:val="left"/>
      <w:pPr>
        <w:ind w:left="6840" w:hanging="360"/>
      </w:pPr>
      <w:rPr>
        <w:rFonts w:ascii="Wingdings" w:hAnsi="Wingdings" w:hint="default"/>
      </w:rPr>
    </w:lvl>
  </w:abstractNum>
  <w:abstractNum w:abstractNumId="13" w15:restartNumberingAfterBreak="0">
    <w:nsid w:val="17BE1B13"/>
    <w:multiLevelType w:val="hybridMultilevel"/>
    <w:tmpl w:val="E592A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5D17"/>
    <w:multiLevelType w:val="hybridMultilevel"/>
    <w:tmpl w:val="F1C2311A"/>
    <w:lvl w:ilvl="0" w:tplc="04090001">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7D2237"/>
    <w:multiLevelType w:val="hybridMultilevel"/>
    <w:tmpl w:val="BBC61B9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7EC4E20"/>
    <w:multiLevelType w:val="hybridMultilevel"/>
    <w:tmpl w:val="CE485D96"/>
    <w:lvl w:ilvl="0" w:tplc="61FC7DFE">
      <w:start w:val="1"/>
      <w:numFmt w:val="bullet"/>
      <w:lvlText w:val=""/>
      <w:lvlJc w:val="left"/>
      <w:pPr>
        <w:tabs>
          <w:tab w:val="num" w:pos="1080"/>
        </w:tabs>
        <w:ind w:left="1080" w:hanging="360"/>
      </w:pPr>
      <w:rPr>
        <w:rFonts w:ascii="Symbol" w:hAnsi="Symbol" w:hint="default"/>
        <w:sz w:val="20"/>
      </w:rPr>
    </w:lvl>
    <w:lvl w:ilvl="1" w:tplc="09869348" w:tentative="1">
      <w:start w:val="1"/>
      <w:numFmt w:val="bullet"/>
      <w:lvlText w:val="o"/>
      <w:lvlJc w:val="left"/>
      <w:pPr>
        <w:tabs>
          <w:tab w:val="num" w:pos="1800"/>
        </w:tabs>
        <w:ind w:left="1800" w:hanging="360"/>
      </w:pPr>
      <w:rPr>
        <w:rFonts w:ascii="Courier New" w:hAnsi="Courier New" w:hint="default"/>
        <w:sz w:val="20"/>
      </w:rPr>
    </w:lvl>
    <w:lvl w:ilvl="2" w:tplc="BF68990C" w:tentative="1">
      <w:start w:val="1"/>
      <w:numFmt w:val="bullet"/>
      <w:lvlText w:val=""/>
      <w:lvlJc w:val="left"/>
      <w:pPr>
        <w:tabs>
          <w:tab w:val="num" w:pos="2520"/>
        </w:tabs>
        <w:ind w:left="2520" w:hanging="360"/>
      </w:pPr>
      <w:rPr>
        <w:rFonts w:ascii="Wingdings" w:hAnsi="Wingdings" w:hint="default"/>
        <w:sz w:val="20"/>
      </w:rPr>
    </w:lvl>
    <w:lvl w:ilvl="3" w:tplc="0646FA0C" w:tentative="1">
      <w:start w:val="1"/>
      <w:numFmt w:val="bullet"/>
      <w:lvlText w:val=""/>
      <w:lvlJc w:val="left"/>
      <w:pPr>
        <w:tabs>
          <w:tab w:val="num" w:pos="3240"/>
        </w:tabs>
        <w:ind w:left="3240" w:hanging="360"/>
      </w:pPr>
      <w:rPr>
        <w:rFonts w:ascii="Wingdings" w:hAnsi="Wingdings" w:hint="default"/>
        <w:sz w:val="20"/>
      </w:rPr>
    </w:lvl>
    <w:lvl w:ilvl="4" w:tplc="67A8FE54" w:tentative="1">
      <w:start w:val="1"/>
      <w:numFmt w:val="bullet"/>
      <w:lvlText w:val=""/>
      <w:lvlJc w:val="left"/>
      <w:pPr>
        <w:tabs>
          <w:tab w:val="num" w:pos="3960"/>
        </w:tabs>
        <w:ind w:left="3960" w:hanging="360"/>
      </w:pPr>
      <w:rPr>
        <w:rFonts w:ascii="Wingdings" w:hAnsi="Wingdings" w:hint="default"/>
        <w:sz w:val="20"/>
      </w:rPr>
    </w:lvl>
    <w:lvl w:ilvl="5" w:tplc="73BE9D76" w:tentative="1">
      <w:start w:val="1"/>
      <w:numFmt w:val="bullet"/>
      <w:lvlText w:val=""/>
      <w:lvlJc w:val="left"/>
      <w:pPr>
        <w:tabs>
          <w:tab w:val="num" w:pos="4680"/>
        </w:tabs>
        <w:ind w:left="4680" w:hanging="360"/>
      </w:pPr>
      <w:rPr>
        <w:rFonts w:ascii="Wingdings" w:hAnsi="Wingdings" w:hint="default"/>
        <w:sz w:val="20"/>
      </w:rPr>
    </w:lvl>
    <w:lvl w:ilvl="6" w:tplc="6346FDF6" w:tentative="1">
      <w:start w:val="1"/>
      <w:numFmt w:val="bullet"/>
      <w:lvlText w:val=""/>
      <w:lvlJc w:val="left"/>
      <w:pPr>
        <w:tabs>
          <w:tab w:val="num" w:pos="5400"/>
        </w:tabs>
        <w:ind w:left="5400" w:hanging="360"/>
      </w:pPr>
      <w:rPr>
        <w:rFonts w:ascii="Wingdings" w:hAnsi="Wingdings" w:hint="default"/>
        <w:sz w:val="20"/>
      </w:rPr>
    </w:lvl>
    <w:lvl w:ilvl="7" w:tplc="4C5AA7EC" w:tentative="1">
      <w:start w:val="1"/>
      <w:numFmt w:val="bullet"/>
      <w:lvlText w:val=""/>
      <w:lvlJc w:val="left"/>
      <w:pPr>
        <w:tabs>
          <w:tab w:val="num" w:pos="6120"/>
        </w:tabs>
        <w:ind w:left="6120" w:hanging="360"/>
      </w:pPr>
      <w:rPr>
        <w:rFonts w:ascii="Wingdings" w:hAnsi="Wingdings" w:hint="default"/>
        <w:sz w:val="20"/>
      </w:rPr>
    </w:lvl>
    <w:lvl w:ilvl="8" w:tplc="996A1A9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D7E6B04"/>
    <w:multiLevelType w:val="hybridMultilevel"/>
    <w:tmpl w:val="89503B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35B47337"/>
    <w:multiLevelType w:val="hybridMultilevel"/>
    <w:tmpl w:val="88521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8562472"/>
    <w:multiLevelType w:val="hybridMultilevel"/>
    <w:tmpl w:val="CFC202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659A0BE0"/>
    <w:multiLevelType w:val="hybridMultilevel"/>
    <w:tmpl w:val="6FFEFE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54C42AA"/>
    <w:multiLevelType w:val="hybridMultilevel"/>
    <w:tmpl w:val="EF08B2E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78A93A03"/>
    <w:multiLevelType w:val="hybridMultilevel"/>
    <w:tmpl w:val="8D2C531C"/>
    <w:lvl w:ilvl="0" w:tplc="AD6A668C">
      <w:start w:val="2"/>
      <w:numFmt w:val="upperLetter"/>
      <w:lvlText w:val="%1."/>
      <w:lvlJc w:val="left"/>
      <w:pPr>
        <w:ind w:left="720" w:hanging="360"/>
      </w:pPr>
      <w:rPr>
        <w:rFonts w:ascii="Georgia" w:hAnsi="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0"/>
  </w:num>
  <w:num w:numId="14">
    <w:abstractNumId w:val="19"/>
  </w:num>
  <w:num w:numId="15">
    <w:abstractNumId w:val="1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5"/>
  </w:num>
  <w:num w:numId="20">
    <w:abstractNumId w:val="21"/>
  </w:num>
  <w:num w:numId="21">
    <w:abstractNumId w:val="10"/>
  </w:num>
  <w:num w:numId="22">
    <w:abstractNumId w:val="16"/>
  </w:num>
  <w:num w:numId="23">
    <w:abstractNumId w:val="13"/>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MjY1MDYwMzEzMjJU0lEKTi0uzszPAykwqgUAmRl27ywAAAA="/>
    <w:docVar w:name="dgnword-docGUID" w:val="{CC5840C8-805B-442B-8CB9-E79B4C83C333}"/>
    <w:docVar w:name="dgnword-eventsink" w:val="1737295604592"/>
  </w:docVars>
  <w:rsids>
    <w:rsidRoot w:val="00706438"/>
    <w:rsid w:val="000019EF"/>
    <w:rsid w:val="00002A9C"/>
    <w:rsid w:val="000049D1"/>
    <w:rsid w:val="00007878"/>
    <w:rsid w:val="00010D09"/>
    <w:rsid w:val="00017843"/>
    <w:rsid w:val="00023C48"/>
    <w:rsid w:val="00024A01"/>
    <w:rsid w:val="00025CCE"/>
    <w:rsid w:val="00030F84"/>
    <w:rsid w:val="000360EF"/>
    <w:rsid w:val="0004161F"/>
    <w:rsid w:val="000437CC"/>
    <w:rsid w:val="000479A8"/>
    <w:rsid w:val="00052649"/>
    <w:rsid w:val="000605A8"/>
    <w:rsid w:val="00064CB5"/>
    <w:rsid w:val="0007282B"/>
    <w:rsid w:val="00074F95"/>
    <w:rsid w:val="00083D08"/>
    <w:rsid w:val="000860C3"/>
    <w:rsid w:val="00086EBD"/>
    <w:rsid w:val="000910DA"/>
    <w:rsid w:val="00092822"/>
    <w:rsid w:val="00095248"/>
    <w:rsid w:val="000A3F50"/>
    <w:rsid w:val="000A5CC2"/>
    <w:rsid w:val="000B4A5A"/>
    <w:rsid w:val="000C3420"/>
    <w:rsid w:val="000C5766"/>
    <w:rsid w:val="000C5F02"/>
    <w:rsid w:val="000C7F66"/>
    <w:rsid w:val="000D1405"/>
    <w:rsid w:val="000D1953"/>
    <w:rsid w:val="000D3DB5"/>
    <w:rsid w:val="000E13FF"/>
    <w:rsid w:val="000E2F99"/>
    <w:rsid w:val="000E411B"/>
    <w:rsid w:val="000E68A7"/>
    <w:rsid w:val="000F2407"/>
    <w:rsid w:val="00103872"/>
    <w:rsid w:val="00107520"/>
    <w:rsid w:val="00112344"/>
    <w:rsid w:val="00117926"/>
    <w:rsid w:val="001201B1"/>
    <w:rsid w:val="0012074D"/>
    <w:rsid w:val="0012435A"/>
    <w:rsid w:val="001265FD"/>
    <w:rsid w:val="00127D1E"/>
    <w:rsid w:val="00132C48"/>
    <w:rsid w:val="00134A00"/>
    <w:rsid w:val="0013768A"/>
    <w:rsid w:val="00143083"/>
    <w:rsid w:val="00150007"/>
    <w:rsid w:val="00150BCC"/>
    <w:rsid w:val="00153402"/>
    <w:rsid w:val="001554E7"/>
    <w:rsid w:val="001559D2"/>
    <w:rsid w:val="001611A7"/>
    <w:rsid w:val="00161258"/>
    <w:rsid w:val="001634DD"/>
    <w:rsid w:val="0017771D"/>
    <w:rsid w:val="00177730"/>
    <w:rsid w:val="0018403E"/>
    <w:rsid w:val="00185A51"/>
    <w:rsid w:val="00190847"/>
    <w:rsid w:val="00190C6E"/>
    <w:rsid w:val="00194269"/>
    <w:rsid w:val="001A1BA8"/>
    <w:rsid w:val="001A6231"/>
    <w:rsid w:val="001A6D93"/>
    <w:rsid w:val="001B3425"/>
    <w:rsid w:val="001B531E"/>
    <w:rsid w:val="001C0A49"/>
    <w:rsid w:val="001C0CF3"/>
    <w:rsid w:val="001C539E"/>
    <w:rsid w:val="001C6EE8"/>
    <w:rsid w:val="001D0FA6"/>
    <w:rsid w:val="001D1B69"/>
    <w:rsid w:val="001D44A5"/>
    <w:rsid w:val="001D629B"/>
    <w:rsid w:val="001F074C"/>
    <w:rsid w:val="001F5042"/>
    <w:rsid w:val="00217595"/>
    <w:rsid w:val="00221556"/>
    <w:rsid w:val="002238D7"/>
    <w:rsid w:val="00223C53"/>
    <w:rsid w:val="00231DE8"/>
    <w:rsid w:val="00235DC9"/>
    <w:rsid w:val="00240B23"/>
    <w:rsid w:val="0024357F"/>
    <w:rsid w:val="00247344"/>
    <w:rsid w:val="00264EA5"/>
    <w:rsid w:val="002658EB"/>
    <w:rsid w:val="00270ED8"/>
    <w:rsid w:val="002712FD"/>
    <w:rsid w:val="00272D1E"/>
    <w:rsid w:val="00282E86"/>
    <w:rsid w:val="0028364C"/>
    <w:rsid w:val="00284958"/>
    <w:rsid w:val="00285542"/>
    <w:rsid w:val="00285EC8"/>
    <w:rsid w:val="00286F3F"/>
    <w:rsid w:val="0028720F"/>
    <w:rsid w:val="00290680"/>
    <w:rsid w:val="00295389"/>
    <w:rsid w:val="00295468"/>
    <w:rsid w:val="002A0AE0"/>
    <w:rsid w:val="002A15C8"/>
    <w:rsid w:val="002A2975"/>
    <w:rsid w:val="002A3278"/>
    <w:rsid w:val="002B291C"/>
    <w:rsid w:val="002B4F39"/>
    <w:rsid w:val="002C1C0C"/>
    <w:rsid w:val="002D1C86"/>
    <w:rsid w:val="002D22FA"/>
    <w:rsid w:val="002D39D9"/>
    <w:rsid w:val="002D4259"/>
    <w:rsid w:val="002E2223"/>
    <w:rsid w:val="002E7C32"/>
    <w:rsid w:val="002F2993"/>
    <w:rsid w:val="002F4F8A"/>
    <w:rsid w:val="002F55CE"/>
    <w:rsid w:val="00304204"/>
    <w:rsid w:val="00304DAB"/>
    <w:rsid w:val="003133F2"/>
    <w:rsid w:val="00331084"/>
    <w:rsid w:val="00332B42"/>
    <w:rsid w:val="003462D3"/>
    <w:rsid w:val="00350798"/>
    <w:rsid w:val="003516DA"/>
    <w:rsid w:val="00354151"/>
    <w:rsid w:val="003548C9"/>
    <w:rsid w:val="00362FF3"/>
    <w:rsid w:val="00364FEE"/>
    <w:rsid w:val="00365524"/>
    <w:rsid w:val="00365B31"/>
    <w:rsid w:val="00371898"/>
    <w:rsid w:val="0037207E"/>
    <w:rsid w:val="00372523"/>
    <w:rsid w:val="00373081"/>
    <w:rsid w:val="00377131"/>
    <w:rsid w:val="00381A4C"/>
    <w:rsid w:val="00382443"/>
    <w:rsid w:val="0039102B"/>
    <w:rsid w:val="0039235E"/>
    <w:rsid w:val="003945CF"/>
    <w:rsid w:val="003954F8"/>
    <w:rsid w:val="003A4B76"/>
    <w:rsid w:val="003A6786"/>
    <w:rsid w:val="003A7588"/>
    <w:rsid w:val="003B00E4"/>
    <w:rsid w:val="003B0B55"/>
    <w:rsid w:val="003B5899"/>
    <w:rsid w:val="003C1D98"/>
    <w:rsid w:val="003C42BF"/>
    <w:rsid w:val="003C5193"/>
    <w:rsid w:val="003C6BB0"/>
    <w:rsid w:val="003D2160"/>
    <w:rsid w:val="003D5B31"/>
    <w:rsid w:val="003E2878"/>
    <w:rsid w:val="003E69EB"/>
    <w:rsid w:val="003E7C03"/>
    <w:rsid w:val="003F1B1A"/>
    <w:rsid w:val="003F46F5"/>
    <w:rsid w:val="003F5CDA"/>
    <w:rsid w:val="003F7B6C"/>
    <w:rsid w:val="003F7F1D"/>
    <w:rsid w:val="004004E1"/>
    <w:rsid w:val="004015C4"/>
    <w:rsid w:val="0040552E"/>
    <w:rsid w:val="00432255"/>
    <w:rsid w:val="00432961"/>
    <w:rsid w:val="0043335F"/>
    <w:rsid w:val="00435884"/>
    <w:rsid w:val="00441E8D"/>
    <w:rsid w:val="00445BFE"/>
    <w:rsid w:val="00446899"/>
    <w:rsid w:val="004523D2"/>
    <w:rsid w:val="00453A2E"/>
    <w:rsid w:val="0046396F"/>
    <w:rsid w:val="00464023"/>
    <w:rsid w:val="00472813"/>
    <w:rsid w:val="00482C00"/>
    <w:rsid w:val="00485A9C"/>
    <w:rsid w:val="004A431B"/>
    <w:rsid w:val="004A4330"/>
    <w:rsid w:val="004A477F"/>
    <w:rsid w:val="004A7718"/>
    <w:rsid w:val="004B05FC"/>
    <w:rsid w:val="004B0DE0"/>
    <w:rsid w:val="004B3054"/>
    <w:rsid w:val="004B34D4"/>
    <w:rsid w:val="004B5B48"/>
    <w:rsid w:val="004C030C"/>
    <w:rsid w:val="004C191E"/>
    <w:rsid w:val="004C3A1C"/>
    <w:rsid w:val="004D0A25"/>
    <w:rsid w:val="004D76A2"/>
    <w:rsid w:val="004E52DB"/>
    <w:rsid w:val="004E7B37"/>
    <w:rsid w:val="004F4B9A"/>
    <w:rsid w:val="005058CD"/>
    <w:rsid w:val="005068BD"/>
    <w:rsid w:val="00507CFF"/>
    <w:rsid w:val="00511A04"/>
    <w:rsid w:val="00513186"/>
    <w:rsid w:val="0052110D"/>
    <w:rsid w:val="00525E9E"/>
    <w:rsid w:val="0053272B"/>
    <w:rsid w:val="00532DB0"/>
    <w:rsid w:val="00540832"/>
    <w:rsid w:val="00541D24"/>
    <w:rsid w:val="005423C6"/>
    <w:rsid w:val="00543726"/>
    <w:rsid w:val="005440FD"/>
    <w:rsid w:val="005445A4"/>
    <w:rsid w:val="00550E92"/>
    <w:rsid w:val="005545F7"/>
    <w:rsid w:val="00554E0F"/>
    <w:rsid w:val="00557466"/>
    <w:rsid w:val="005608C3"/>
    <w:rsid w:val="005623E6"/>
    <w:rsid w:val="005678F0"/>
    <w:rsid w:val="0057054E"/>
    <w:rsid w:val="00570D49"/>
    <w:rsid w:val="00575E20"/>
    <w:rsid w:val="00576456"/>
    <w:rsid w:val="00580D88"/>
    <w:rsid w:val="00581747"/>
    <w:rsid w:val="005831F8"/>
    <w:rsid w:val="0058634E"/>
    <w:rsid w:val="005866F8"/>
    <w:rsid w:val="0059142C"/>
    <w:rsid w:val="0059328D"/>
    <w:rsid w:val="00596749"/>
    <w:rsid w:val="005A5434"/>
    <w:rsid w:val="005A5481"/>
    <w:rsid w:val="005A780F"/>
    <w:rsid w:val="005B1001"/>
    <w:rsid w:val="005B27F1"/>
    <w:rsid w:val="005B2C32"/>
    <w:rsid w:val="005B3300"/>
    <w:rsid w:val="005B432D"/>
    <w:rsid w:val="005B436A"/>
    <w:rsid w:val="005B45CB"/>
    <w:rsid w:val="005B4F73"/>
    <w:rsid w:val="005C3476"/>
    <w:rsid w:val="005C511E"/>
    <w:rsid w:val="005C712F"/>
    <w:rsid w:val="005D2231"/>
    <w:rsid w:val="005D4BD2"/>
    <w:rsid w:val="005D7689"/>
    <w:rsid w:val="005E2C42"/>
    <w:rsid w:val="005E3C90"/>
    <w:rsid w:val="005E4B62"/>
    <w:rsid w:val="005F0CAA"/>
    <w:rsid w:val="005F2B69"/>
    <w:rsid w:val="005F6A70"/>
    <w:rsid w:val="00600DF7"/>
    <w:rsid w:val="0060589C"/>
    <w:rsid w:val="0060710E"/>
    <w:rsid w:val="00615055"/>
    <w:rsid w:val="00621998"/>
    <w:rsid w:val="00624035"/>
    <w:rsid w:val="00626F2D"/>
    <w:rsid w:val="00631017"/>
    <w:rsid w:val="00633498"/>
    <w:rsid w:val="00634701"/>
    <w:rsid w:val="00634847"/>
    <w:rsid w:val="00636C29"/>
    <w:rsid w:val="0064479E"/>
    <w:rsid w:val="006469ED"/>
    <w:rsid w:val="00650795"/>
    <w:rsid w:val="00651A1D"/>
    <w:rsid w:val="00654300"/>
    <w:rsid w:val="0065579B"/>
    <w:rsid w:val="00656CEB"/>
    <w:rsid w:val="006607E8"/>
    <w:rsid w:val="00661AEC"/>
    <w:rsid w:val="006624F6"/>
    <w:rsid w:val="00665746"/>
    <w:rsid w:val="0066659C"/>
    <w:rsid w:val="006704B9"/>
    <w:rsid w:val="0068337F"/>
    <w:rsid w:val="00690811"/>
    <w:rsid w:val="00692637"/>
    <w:rsid w:val="006941BF"/>
    <w:rsid w:val="006962B2"/>
    <w:rsid w:val="00696EA9"/>
    <w:rsid w:val="006A24FE"/>
    <w:rsid w:val="006A385E"/>
    <w:rsid w:val="006B0A1F"/>
    <w:rsid w:val="006B1C4B"/>
    <w:rsid w:val="006B5C63"/>
    <w:rsid w:val="006C10F3"/>
    <w:rsid w:val="006C11B8"/>
    <w:rsid w:val="006C2F7F"/>
    <w:rsid w:val="006C3008"/>
    <w:rsid w:val="006C67B5"/>
    <w:rsid w:val="006C6BC2"/>
    <w:rsid w:val="006C70F9"/>
    <w:rsid w:val="006C733A"/>
    <w:rsid w:val="006D17E8"/>
    <w:rsid w:val="006D3EE1"/>
    <w:rsid w:val="006D3F15"/>
    <w:rsid w:val="006D4CD6"/>
    <w:rsid w:val="006E336C"/>
    <w:rsid w:val="006E4C7D"/>
    <w:rsid w:val="006F1D22"/>
    <w:rsid w:val="006F63A9"/>
    <w:rsid w:val="00701FA1"/>
    <w:rsid w:val="007059C6"/>
    <w:rsid w:val="00705B73"/>
    <w:rsid w:val="00705E1E"/>
    <w:rsid w:val="00706438"/>
    <w:rsid w:val="007105C1"/>
    <w:rsid w:val="00713F10"/>
    <w:rsid w:val="00731289"/>
    <w:rsid w:val="0073173B"/>
    <w:rsid w:val="0073637C"/>
    <w:rsid w:val="00740484"/>
    <w:rsid w:val="00745D85"/>
    <w:rsid w:val="0075072B"/>
    <w:rsid w:val="0075170F"/>
    <w:rsid w:val="007622D6"/>
    <w:rsid w:val="00777A22"/>
    <w:rsid w:val="0078416C"/>
    <w:rsid w:val="00784538"/>
    <w:rsid w:val="00792284"/>
    <w:rsid w:val="00795E06"/>
    <w:rsid w:val="00796948"/>
    <w:rsid w:val="007A1156"/>
    <w:rsid w:val="007A3E09"/>
    <w:rsid w:val="007A75F1"/>
    <w:rsid w:val="007A7E4B"/>
    <w:rsid w:val="007B091E"/>
    <w:rsid w:val="007B0BA6"/>
    <w:rsid w:val="007C3A94"/>
    <w:rsid w:val="007C542C"/>
    <w:rsid w:val="007D0482"/>
    <w:rsid w:val="007D085D"/>
    <w:rsid w:val="007D79B2"/>
    <w:rsid w:val="007E0FF1"/>
    <w:rsid w:val="007E2A83"/>
    <w:rsid w:val="007E6355"/>
    <w:rsid w:val="007F1814"/>
    <w:rsid w:val="007F7DBF"/>
    <w:rsid w:val="008066A7"/>
    <w:rsid w:val="008141A2"/>
    <w:rsid w:val="008201CC"/>
    <w:rsid w:val="00822063"/>
    <w:rsid w:val="00822E84"/>
    <w:rsid w:val="008230F8"/>
    <w:rsid w:val="0082454C"/>
    <w:rsid w:val="00833EF6"/>
    <w:rsid w:val="00834B5C"/>
    <w:rsid w:val="0083646C"/>
    <w:rsid w:val="00845590"/>
    <w:rsid w:val="00850383"/>
    <w:rsid w:val="00863041"/>
    <w:rsid w:val="00863592"/>
    <w:rsid w:val="00866A79"/>
    <w:rsid w:val="00871018"/>
    <w:rsid w:val="00874E12"/>
    <w:rsid w:val="00880553"/>
    <w:rsid w:val="00884AA8"/>
    <w:rsid w:val="0088585E"/>
    <w:rsid w:val="00885CCC"/>
    <w:rsid w:val="008870BA"/>
    <w:rsid w:val="008873C8"/>
    <w:rsid w:val="008902CD"/>
    <w:rsid w:val="008964F5"/>
    <w:rsid w:val="008A0432"/>
    <w:rsid w:val="008A0F15"/>
    <w:rsid w:val="008B04CE"/>
    <w:rsid w:val="008B513D"/>
    <w:rsid w:val="008B59CA"/>
    <w:rsid w:val="008B6451"/>
    <w:rsid w:val="008B6E51"/>
    <w:rsid w:val="008B721C"/>
    <w:rsid w:val="008C208E"/>
    <w:rsid w:val="008C5572"/>
    <w:rsid w:val="008C6543"/>
    <w:rsid w:val="008D0B15"/>
    <w:rsid w:val="008D35E3"/>
    <w:rsid w:val="008D39B5"/>
    <w:rsid w:val="008D60BB"/>
    <w:rsid w:val="008D6B0A"/>
    <w:rsid w:val="008E0BEE"/>
    <w:rsid w:val="008E216F"/>
    <w:rsid w:val="008E7596"/>
    <w:rsid w:val="008E7F46"/>
    <w:rsid w:val="008F490A"/>
    <w:rsid w:val="00900EE1"/>
    <w:rsid w:val="00905CF2"/>
    <w:rsid w:val="00906C75"/>
    <w:rsid w:val="009075CB"/>
    <w:rsid w:val="00910845"/>
    <w:rsid w:val="00912603"/>
    <w:rsid w:val="00914588"/>
    <w:rsid w:val="00914A48"/>
    <w:rsid w:val="00922B31"/>
    <w:rsid w:val="00922F04"/>
    <w:rsid w:val="00932207"/>
    <w:rsid w:val="00935F32"/>
    <w:rsid w:val="0094364B"/>
    <w:rsid w:val="00947FED"/>
    <w:rsid w:val="00953869"/>
    <w:rsid w:val="00955112"/>
    <w:rsid w:val="00956BDA"/>
    <w:rsid w:val="00960ADF"/>
    <w:rsid w:val="00960B11"/>
    <w:rsid w:val="00961488"/>
    <w:rsid w:val="00963D93"/>
    <w:rsid w:val="00973434"/>
    <w:rsid w:val="009811A1"/>
    <w:rsid w:val="009824AA"/>
    <w:rsid w:val="00982839"/>
    <w:rsid w:val="009858AE"/>
    <w:rsid w:val="0098761B"/>
    <w:rsid w:val="00993D18"/>
    <w:rsid w:val="009966B5"/>
    <w:rsid w:val="009971A7"/>
    <w:rsid w:val="00997822"/>
    <w:rsid w:val="009A6C34"/>
    <w:rsid w:val="009B25FE"/>
    <w:rsid w:val="009B4699"/>
    <w:rsid w:val="009C1DDF"/>
    <w:rsid w:val="009C62FF"/>
    <w:rsid w:val="009C6700"/>
    <w:rsid w:val="009D18A4"/>
    <w:rsid w:val="009D2541"/>
    <w:rsid w:val="009D7B6B"/>
    <w:rsid w:val="009E4ED5"/>
    <w:rsid w:val="009E5B76"/>
    <w:rsid w:val="009F193E"/>
    <w:rsid w:val="009F537D"/>
    <w:rsid w:val="00A0595F"/>
    <w:rsid w:val="00A07953"/>
    <w:rsid w:val="00A102B3"/>
    <w:rsid w:val="00A109B2"/>
    <w:rsid w:val="00A12728"/>
    <w:rsid w:val="00A13714"/>
    <w:rsid w:val="00A15926"/>
    <w:rsid w:val="00A2314B"/>
    <w:rsid w:val="00A24C61"/>
    <w:rsid w:val="00A3321F"/>
    <w:rsid w:val="00A41D83"/>
    <w:rsid w:val="00A47E32"/>
    <w:rsid w:val="00A50F0B"/>
    <w:rsid w:val="00A54BC8"/>
    <w:rsid w:val="00A55B65"/>
    <w:rsid w:val="00A57CAA"/>
    <w:rsid w:val="00A71C45"/>
    <w:rsid w:val="00A772C1"/>
    <w:rsid w:val="00A81CA3"/>
    <w:rsid w:val="00A81CEA"/>
    <w:rsid w:val="00A8217D"/>
    <w:rsid w:val="00A83550"/>
    <w:rsid w:val="00A850EA"/>
    <w:rsid w:val="00A953C0"/>
    <w:rsid w:val="00A95FC1"/>
    <w:rsid w:val="00AA037E"/>
    <w:rsid w:val="00AA328C"/>
    <w:rsid w:val="00AA4BC3"/>
    <w:rsid w:val="00AA6085"/>
    <w:rsid w:val="00AA63A2"/>
    <w:rsid w:val="00AB177E"/>
    <w:rsid w:val="00AB460D"/>
    <w:rsid w:val="00AB7A18"/>
    <w:rsid w:val="00AC1576"/>
    <w:rsid w:val="00AC6438"/>
    <w:rsid w:val="00AC7405"/>
    <w:rsid w:val="00AD204A"/>
    <w:rsid w:val="00AD4818"/>
    <w:rsid w:val="00AD6899"/>
    <w:rsid w:val="00AE03C7"/>
    <w:rsid w:val="00AE2C29"/>
    <w:rsid w:val="00AE38CD"/>
    <w:rsid w:val="00AE767A"/>
    <w:rsid w:val="00AF1252"/>
    <w:rsid w:val="00AF35B1"/>
    <w:rsid w:val="00AF47A9"/>
    <w:rsid w:val="00B01814"/>
    <w:rsid w:val="00B02584"/>
    <w:rsid w:val="00B030AB"/>
    <w:rsid w:val="00B031B3"/>
    <w:rsid w:val="00B057DB"/>
    <w:rsid w:val="00B10FE0"/>
    <w:rsid w:val="00B126BC"/>
    <w:rsid w:val="00B12CE9"/>
    <w:rsid w:val="00B12F4B"/>
    <w:rsid w:val="00B13410"/>
    <w:rsid w:val="00B156C8"/>
    <w:rsid w:val="00B156CD"/>
    <w:rsid w:val="00B16D5B"/>
    <w:rsid w:val="00B22F15"/>
    <w:rsid w:val="00B23B02"/>
    <w:rsid w:val="00B271FB"/>
    <w:rsid w:val="00B33BCC"/>
    <w:rsid w:val="00B430C6"/>
    <w:rsid w:val="00B5005F"/>
    <w:rsid w:val="00B50439"/>
    <w:rsid w:val="00B52624"/>
    <w:rsid w:val="00B56A31"/>
    <w:rsid w:val="00B6251B"/>
    <w:rsid w:val="00B64499"/>
    <w:rsid w:val="00B66368"/>
    <w:rsid w:val="00B7247D"/>
    <w:rsid w:val="00B72B49"/>
    <w:rsid w:val="00B73653"/>
    <w:rsid w:val="00B75F4A"/>
    <w:rsid w:val="00B77F06"/>
    <w:rsid w:val="00B81C09"/>
    <w:rsid w:val="00B8505D"/>
    <w:rsid w:val="00B852A0"/>
    <w:rsid w:val="00B864ED"/>
    <w:rsid w:val="00B912D3"/>
    <w:rsid w:val="00B91EDD"/>
    <w:rsid w:val="00B9300F"/>
    <w:rsid w:val="00B9335B"/>
    <w:rsid w:val="00B94E06"/>
    <w:rsid w:val="00BA124D"/>
    <w:rsid w:val="00BA1C33"/>
    <w:rsid w:val="00BA73D1"/>
    <w:rsid w:val="00BA74DF"/>
    <w:rsid w:val="00BC3755"/>
    <w:rsid w:val="00BC4890"/>
    <w:rsid w:val="00BC5EE8"/>
    <w:rsid w:val="00BD2DAF"/>
    <w:rsid w:val="00BD4E3B"/>
    <w:rsid w:val="00BE3F06"/>
    <w:rsid w:val="00BE7D03"/>
    <w:rsid w:val="00BF33B8"/>
    <w:rsid w:val="00BF356B"/>
    <w:rsid w:val="00C024A2"/>
    <w:rsid w:val="00C05DFF"/>
    <w:rsid w:val="00C1473A"/>
    <w:rsid w:val="00C214FC"/>
    <w:rsid w:val="00C24380"/>
    <w:rsid w:val="00C26375"/>
    <w:rsid w:val="00C27051"/>
    <w:rsid w:val="00C32764"/>
    <w:rsid w:val="00C40CA3"/>
    <w:rsid w:val="00C56D95"/>
    <w:rsid w:val="00C60B84"/>
    <w:rsid w:val="00C60BD6"/>
    <w:rsid w:val="00C63CE6"/>
    <w:rsid w:val="00C65F68"/>
    <w:rsid w:val="00C663A7"/>
    <w:rsid w:val="00C701DF"/>
    <w:rsid w:val="00C72573"/>
    <w:rsid w:val="00C8345E"/>
    <w:rsid w:val="00C8580D"/>
    <w:rsid w:val="00C93DB2"/>
    <w:rsid w:val="00C93E7E"/>
    <w:rsid w:val="00C9454C"/>
    <w:rsid w:val="00C94927"/>
    <w:rsid w:val="00C95C4B"/>
    <w:rsid w:val="00CA4AE0"/>
    <w:rsid w:val="00CB72E4"/>
    <w:rsid w:val="00CC07DD"/>
    <w:rsid w:val="00CC1E11"/>
    <w:rsid w:val="00CC46B3"/>
    <w:rsid w:val="00CD19C5"/>
    <w:rsid w:val="00CD456D"/>
    <w:rsid w:val="00CD5B44"/>
    <w:rsid w:val="00CD7562"/>
    <w:rsid w:val="00CE7101"/>
    <w:rsid w:val="00CF00AA"/>
    <w:rsid w:val="00CF2DD2"/>
    <w:rsid w:val="00CF631E"/>
    <w:rsid w:val="00D020F2"/>
    <w:rsid w:val="00D072EC"/>
    <w:rsid w:val="00D2089F"/>
    <w:rsid w:val="00D251FF"/>
    <w:rsid w:val="00D277C8"/>
    <w:rsid w:val="00D30E4F"/>
    <w:rsid w:val="00D326D7"/>
    <w:rsid w:val="00D3322C"/>
    <w:rsid w:val="00D3445F"/>
    <w:rsid w:val="00D36F5B"/>
    <w:rsid w:val="00D37F2E"/>
    <w:rsid w:val="00D43696"/>
    <w:rsid w:val="00D51328"/>
    <w:rsid w:val="00D51E66"/>
    <w:rsid w:val="00D55AF2"/>
    <w:rsid w:val="00D63CFC"/>
    <w:rsid w:val="00D66090"/>
    <w:rsid w:val="00D705E8"/>
    <w:rsid w:val="00D711FA"/>
    <w:rsid w:val="00D725DF"/>
    <w:rsid w:val="00D734A6"/>
    <w:rsid w:val="00D84324"/>
    <w:rsid w:val="00D87012"/>
    <w:rsid w:val="00D87801"/>
    <w:rsid w:val="00D9170E"/>
    <w:rsid w:val="00D924D4"/>
    <w:rsid w:val="00D93724"/>
    <w:rsid w:val="00D96110"/>
    <w:rsid w:val="00DA4066"/>
    <w:rsid w:val="00DB32EE"/>
    <w:rsid w:val="00DB566B"/>
    <w:rsid w:val="00DB620C"/>
    <w:rsid w:val="00DC3076"/>
    <w:rsid w:val="00DD3189"/>
    <w:rsid w:val="00DD7003"/>
    <w:rsid w:val="00DD70FB"/>
    <w:rsid w:val="00DD765E"/>
    <w:rsid w:val="00DE4BCE"/>
    <w:rsid w:val="00DE76CF"/>
    <w:rsid w:val="00DF062F"/>
    <w:rsid w:val="00DF21D0"/>
    <w:rsid w:val="00DF3360"/>
    <w:rsid w:val="00E01D80"/>
    <w:rsid w:val="00E025CD"/>
    <w:rsid w:val="00E03863"/>
    <w:rsid w:val="00E0476F"/>
    <w:rsid w:val="00E1104A"/>
    <w:rsid w:val="00E16C5F"/>
    <w:rsid w:val="00E1729B"/>
    <w:rsid w:val="00E17750"/>
    <w:rsid w:val="00E21F54"/>
    <w:rsid w:val="00E268E3"/>
    <w:rsid w:val="00E27CD8"/>
    <w:rsid w:val="00E3024B"/>
    <w:rsid w:val="00E34DE6"/>
    <w:rsid w:val="00E37F60"/>
    <w:rsid w:val="00E422D2"/>
    <w:rsid w:val="00E443C5"/>
    <w:rsid w:val="00E4676F"/>
    <w:rsid w:val="00E619C6"/>
    <w:rsid w:val="00E63907"/>
    <w:rsid w:val="00E7548B"/>
    <w:rsid w:val="00E75D50"/>
    <w:rsid w:val="00E77BD4"/>
    <w:rsid w:val="00E80212"/>
    <w:rsid w:val="00E83123"/>
    <w:rsid w:val="00E872A1"/>
    <w:rsid w:val="00E95816"/>
    <w:rsid w:val="00E974AE"/>
    <w:rsid w:val="00E979DC"/>
    <w:rsid w:val="00EB66E4"/>
    <w:rsid w:val="00EB7ADD"/>
    <w:rsid w:val="00EC093C"/>
    <w:rsid w:val="00EC2254"/>
    <w:rsid w:val="00EC7C27"/>
    <w:rsid w:val="00ED21BE"/>
    <w:rsid w:val="00ED497C"/>
    <w:rsid w:val="00ED5290"/>
    <w:rsid w:val="00ED62F5"/>
    <w:rsid w:val="00EE0FBD"/>
    <w:rsid w:val="00EE1441"/>
    <w:rsid w:val="00EE3142"/>
    <w:rsid w:val="00EE3DF5"/>
    <w:rsid w:val="00EE4840"/>
    <w:rsid w:val="00EE6515"/>
    <w:rsid w:val="00EE77FF"/>
    <w:rsid w:val="00F07B75"/>
    <w:rsid w:val="00F11F53"/>
    <w:rsid w:val="00F159F3"/>
    <w:rsid w:val="00F166A0"/>
    <w:rsid w:val="00F269D7"/>
    <w:rsid w:val="00F312EA"/>
    <w:rsid w:val="00F362FA"/>
    <w:rsid w:val="00F42711"/>
    <w:rsid w:val="00F43C0B"/>
    <w:rsid w:val="00F46B0F"/>
    <w:rsid w:val="00F46D76"/>
    <w:rsid w:val="00F51E4A"/>
    <w:rsid w:val="00F52C85"/>
    <w:rsid w:val="00F54BF4"/>
    <w:rsid w:val="00F60574"/>
    <w:rsid w:val="00F664CC"/>
    <w:rsid w:val="00F73D6F"/>
    <w:rsid w:val="00F74F30"/>
    <w:rsid w:val="00F800CA"/>
    <w:rsid w:val="00F85D97"/>
    <w:rsid w:val="00F95E53"/>
    <w:rsid w:val="00FA08C9"/>
    <w:rsid w:val="00FA0E27"/>
    <w:rsid w:val="00FA0EF9"/>
    <w:rsid w:val="00FA3CD3"/>
    <w:rsid w:val="00FB2BC6"/>
    <w:rsid w:val="00FB6C57"/>
    <w:rsid w:val="00FC2FFF"/>
    <w:rsid w:val="00FD521E"/>
    <w:rsid w:val="00FD5E79"/>
    <w:rsid w:val="00FD78B3"/>
    <w:rsid w:val="00FE0230"/>
    <w:rsid w:val="00FE088A"/>
    <w:rsid w:val="00FE1C54"/>
    <w:rsid w:val="00FE37EF"/>
    <w:rsid w:val="00FE706D"/>
    <w:rsid w:val="00FF35D9"/>
    <w:rsid w:val="010915B6"/>
    <w:rsid w:val="01D09932"/>
    <w:rsid w:val="02AEE283"/>
    <w:rsid w:val="030A3A46"/>
    <w:rsid w:val="0397849C"/>
    <w:rsid w:val="03AFF9D5"/>
    <w:rsid w:val="03C1C812"/>
    <w:rsid w:val="04148DA0"/>
    <w:rsid w:val="04418A48"/>
    <w:rsid w:val="044676F8"/>
    <w:rsid w:val="045960FD"/>
    <w:rsid w:val="046DB8BC"/>
    <w:rsid w:val="04835A09"/>
    <w:rsid w:val="054EC14C"/>
    <w:rsid w:val="057450C9"/>
    <w:rsid w:val="05CEEDCB"/>
    <w:rsid w:val="0670F785"/>
    <w:rsid w:val="068576A0"/>
    <w:rsid w:val="06B06D5B"/>
    <w:rsid w:val="06B36AAF"/>
    <w:rsid w:val="07549032"/>
    <w:rsid w:val="07E9FC1E"/>
    <w:rsid w:val="084C3DBC"/>
    <w:rsid w:val="088CBE31"/>
    <w:rsid w:val="0A0A9038"/>
    <w:rsid w:val="0A1F88DB"/>
    <w:rsid w:val="0B3058E2"/>
    <w:rsid w:val="0B676725"/>
    <w:rsid w:val="0C754391"/>
    <w:rsid w:val="0D2BDAF6"/>
    <w:rsid w:val="0D3E66E2"/>
    <w:rsid w:val="0D809812"/>
    <w:rsid w:val="0E624A16"/>
    <w:rsid w:val="0E941FB6"/>
    <w:rsid w:val="0EAA04D1"/>
    <w:rsid w:val="111EAA24"/>
    <w:rsid w:val="12EC729B"/>
    <w:rsid w:val="12FFA5B0"/>
    <w:rsid w:val="1423939C"/>
    <w:rsid w:val="142BB35F"/>
    <w:rsid w:val="1526717C"/>
    <w:rsid w:val="15382C8E"/>
    <w:rsid w:val="15633636"/>
    <w:rsid w:val="15E2AE94"/>
    <w:rsid w:val="160CC540"/>
    <w:rsid w:val="1622633B"/>
    <w:rsid w:val="16EAA803"/>
    <w:rsid w:val="18E5AD42"/>
    <w:rsid w:val="195BB41F"/>
    <w:rsid w:val="1AB6466C"/>
    <w:rsid w:val="1AECC42A"/>
    <w:rsid w:val="1BEC6FAE"/>
    <w:rsid w:val="1CDBBB6C"/>
    <w:rsid w:val="1E29959C"/>
    <w:rsid w:val="1E6EC405"/>
    <w:rsid w:val="1ED99090"/>
    <w:rsid w:val="1FE3B85E"/>
    <w:rsid w:val="20D9103C"/>
    <w:rsid w:val="217F88BF"/>
    <w:rsid w:val="2199987F"/>
    <w:rsid w:val="227E2699"/>
    <w:rsid w:val="23664412"/>
    <w:rsid w:val="23AD01B3"/>
    <w:rsid w:val="24515B13"/>
    <w:rsid w:val="25C5BD98"/>
    <w:rsid w:val="266701D8"/>
    <w:rsid w:val="26870463"/>
    <w:rsid w:val="2758076D"/>
    <w:rsid w:val="2839064F"/>
    <w:rsid w:val="2874532A"/>
    <w:rsid w:val="28B0A21E"/>
    <w:rsid w:val="295EBEEF"/>
    <w:rsid w:val="2A46E2D9"/>
    <w:rsid w:val="2AF47FED"/>
    <w:rsid w:val="2C24394E"/>
    <w:rsid w:val="2C8AE575"/>
    <w:rsid w:val="2D20ECEB"/>
    <w:rsid w:val="2F412331"/>
    <w:rsid w:val="30C66EA8"/>
    <w:rsid w:val="31DBD268"/>
    <w:rsid w:val="3552AE3F"/>
    <w:rsid w:val="36205994"/>
    <w:rsid w:val="37B9078C"/>
    <w:rsid w:val="37FBCADD"/>
    <w:rsid w:val="3831D62D"/>
    <w:rsid w:val="385DEF32"/>
    <w:rsid w:val="3992A95A"/>
    <w:rsid w:val="3B0D0197"/>
    <w:rsid w:val="3B33AEEF"/>
    <w:rsid w:val="3BD5BF46"/>
    <w:rsid w:val="3C0016DF"/>
    <w:rsid w:val="3C02E047"/>
    <w:rsid w:val="3D9C94EB"/>
    <w:rsid w:val="3DFEEBC0"/>
    <w:rsid w:val="3EDFE3BE"/>
    <w:rsid w:val="3F3A7E9E"/>
    <w:rsid w:val="3FBC5A3E"/>
    <w:rsid w:val="4139B57E"/>
    <w:rsid w:val="41D23232"/>
    <w:rsid w:val="43A5B5F2"/>
    <w:rsid w:val="43ECC79A"/>
    <w:rsid w:val="44802FDF"/>
    <w:rsid w:val="44DE837F"/>
    <w:rsid w:val="4525411A"/>
    <w:rsid w:val="4645D389"/>
    <w:rsid w:val="46573C22"/>
    <w:rsid w:val="46B92586"/>
    <w:rsid w:val="46C60824"/>
    <w:rsid w:val="470D1ADC"/>
    <w:rsid w:val="48BF2A01"/>
    <w:rsid w:val="490A1A0A"/>
    <w:rsid w:val="4917D39F"/>
    <w:rsid w:val="4B427276"/>
    <w:rsid w:val="4B77C610"/>
    <w:rsid w:val="4CBD1B0B"/>
    <w:rsid w:val="4CC67DA6"/>
    <w:rsid w:val="4E5391B2"/>
    <w:rsid w:val="4E842253"/>
    <w:rsid w:val="4F3AF05F"/>
    <w:rsid w:val="5199EEC9"/>
    <w:rsid w:val="52917A9C"/>
    <w:rsid w:val="5298432C"/>
    <w:rsid w:val="5404A4D1"/>
    <w:rsid w:val="540E6182"/>
    <w:rsid w:val="54122B9A"/>
    <w:rsid w:val="54F717D7"/>
    <w:rsid w:val="54FA36EF"/>
    <w:rsid w:val="55468BF7"/>
    <w:rsid w:val="5653B53C"/>
    <w:rsid w:val="56670815"/>
    <w:rsid w:val="5687A294"/>
    <w:rsid w:val="56B127EB"/>
    <w:rsid w:val="57FFBF8E"/>
    <w:rsid w:val="593FE0DD"/>
    <w:rsid w:val="595B03F8"/>
    <w:rsid w:val="59E634E4"/>
    <w:rsid w:val="59FA15A0"/>
    <w:rsid w:val="5AB51C71"/>
    <w:rsid w:val="5B3F7079"/>
    <w:rsid w:val="5BAB7EED"/>
    <w:rsid w:val="5BB262DA"/>
    <w:rsid w:val="5C1C5262"/>
    <w:rsid w:val="5C29184E"/>
    <w:rsid w:val="5C2C495F"/>
    <w:rsid w:val="5E81C0D4"/>
    <w:rsid w:val="5F067412"/>
    <w:rsid w:val="5F2FFA2B"/>
    <w:rsid w:val="5F328383"/>
    <w:rsid w:val="5F68006C"/>
    <w:rsid w:val="5FAF655C"/>
    <w:rsid w:val="60ECE48A"/>
    <w:rsid w:val="6115E6D7"/>
    <w:rsid w:val="611BF3BD"/>
    <w:rsid w:val="619D0DBC"/>
    <w:rsid w:val="62077E2F"/>
    <w:rsid w:val="625CACDE"/>
    <w:rsid w:val="628AAD29"/>
    <w:rsid w:val="6497E616"/>
    <w:rsid w:val="656A2881"/>
    <w:rsid w:val="663B7273"/>
    <w:rsid w:val="669AF043"/>
    <w:rsid w:val="669C9B01"/>
    <w:rsid w:val="6729FF76"/>
    <w:rsid w:val="6745D368"/>
    <w:rsid w:val="688A1E2F"/>
    <w:rsid w:val="6A866B6F"/>
    <w:rsid w:val="6AEB65C9"/>
    <w:rsid w:val="6B470E44"/>
    <w:rsid w:val="6BA18A63"/>
    <w:rsid w:val="6C5F3751"/>
    <w:rsid w:val="6C69E9A6"/>
    <w:rsid w:val="7041D289"/>
    <w:rsid w:val="721D4242"/>
    <w:rsid w:val="72A72688"/>
    <w:rsid w:val="73DFC6FF"/>
    <w:rsid w:val="7462E9B4"/>
    <w:rsid w:val="747A3D60"/>
    <w:rsid w:val="756012C8"/>
    <w:rsid w:val="7590C3D2"/>
    <w:rsid w:val="7673B095"/>
    <w:rsid w:val="78AC72D0"/>
    <w:rsid w:val="79EAAD0D"/>
    <w:rsid w:val="7B569975"/>
    <w:rsid w:val="7C4FA0BF"/>
    <w:rsid w:val="7C4FBD33"/>
    <w:rsid w:val="7C5F1FC6"/>
    <w:rsid w:val="7D23348C"/>
    <w:rsid w:val="7E56FBCF"/>
    <w:rsid w:val="7EC41378"/>
    <w:rsid w:val="7F9B6E42"/>
    <w:rsid w:val="7FACC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25F2E"/>
  <w15:docId w15:val="{40486D71-9CFE-4FE0-89A9-5C54D093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B23B02"/>
    <w:pPr>
      <w:spacing w:before="0"/>
    </w:pPr>
    <w:rPr>
      <w:sz w:val="20"/>
      <w:szCs w:val="20"/>
    </w:rPr>
  </w:style>
  <w:style w:type="character" w:customStyle="1" w:styleId="FootnoteTextChar">
    <w:name w:val="Footnote Text Char"/>
    <w:basedOn w:val="DefaultParagraphFont"/>
    <w:link w:val="FootnoteText"/>
    <w:uiPriority w:val="99"/>
    <w:semiHidden/>
    <w:rsid w:val="00B23B02"/>
    <w:rPr>
      <w:rFonts w:ascii="Georgia" w:eastAsia="Times New Roman" w:hAnsi="Georgia" w:cs="Times New Roman"/>
      <w:sz w:val="20"/>
      <w:szCs w:val="20"/>
    </w:rPr>
  </w:style>
  <w:style w:type="paragraph" w:styleId="ListParagraph">
    <w:name w:val="List Paragraph"/>
    <w:basedOn w:val="Normal"/>
    <w:uiPriority w:val="34"/>
    <w:qFormat/>
    <w:rsid w:val="00B23B02"/>
    <w:pPr>
      <w:ind w:left="720"/>
      <w:contextualSpacing/>
    </w:pPr>
  </w:style>
  <w:style w:type="character" w:styleId="FootnoteReference">
    <w:name w:val="footnote reference"/>
    <w:basedOn w:val="DefaultParagraphFont"/>
    <w:uiPriority w:val="99"/>
    <w:semiHidden/>
    <w:unhideWhenUsed/>
    <w:rsid w:val="00B23B02"/>
    <w:rPr>
      <w:vertAlign w:val="superscript"/>
    </w:rPr>
  </w:style>
  <w:style w:type="character" w:customStyle="1" w:styleId="None">
    <w:name w:val="None"/>
    <w:rsid w:val="00B23B02"/>
  </w:style>
  <w:style w:type="character" w:customStyle="1" w:styleId="Hyperlink4">
    <w:name w:val="Hyperlink.4"/>
    <w:basedOn w:val="DefaultParagraphFont"/>
    <w:rsid w:val="00B23B02"/>
    <w:rPr>
      <w:rFonts w:ascii="Georgia" w:eastAsia="Georgia" w:hAnsi="Georgia" w:cs="Georgia" w:hint="default"/>
      <w:color w:val="0000FF"/>
      <w:sz w:val="22"/>
      <w:szCs w:val="22"/>
      <w:u w:val="single" w:color="0000FF"/>
    </w:rPr>
  </w:style>
  <w:style w:type="character" w:customStyle="1" w:styleId="Hyperlink0">
    <w:name w:val="Hyperlink.0"/>
    <w:basedOn w:val="DefaultParagraphFont"/>
    <w:rsid w:val="00B23B02"/>
    <w:rPr>
      <w:rFonts w:ascii="Georgia" w:eastAsia="Georgia" w:hAnsi="Georgia" w:cs="Georgia" w:hint="default"/>
      <w:color w:val="0000FF"/>
      <w:sz w:val="22"/>
      <w:szCs w:val="22"/>
      <w:u w:val="single" w:color="0000FF"/>
      <w:lang w:val="en-US"/>
    </w:rPr>
  </w:style>
  <w:style w:type="character" w:styleId="CommentReference">
    <w:name w:val="annotation reference"/>
    <w:basedOn w:val="DefaultParagraphFont"/>
    <w:uiPriority w:val="99"/>
    <w:semiHidden/>
    <w:unhideWhenUsed/>
    <w:rsid w:val="00AB7A18"/>
    <w:rPr>
      <w:sz w:val="16"/>
      <w:szCs w:val="16"/>
    </w:rPr>
  </w:style>
  <w:style w:type="paragraph" w:styleId="CommentText">
    <w:name w:val="annotation text"/>
    <w:basedOn w:val="Normal"/>
    <w:link w:val="CommentTextChar"/>
    <w:uiPriority w:val="99"/>
    <w:unhideWhenUsed/>
    <w:rsid w:val="00AB7A18"/>
    <w:rPr>
      <w:sz w:val="20"/>
      <w:szCs w:val="20"/>
    </w:rPr>
  </w:style>
  <w:style w:type="character" w:customStyle="1" w:styleId="CommentTextChar">
    <w:name w:val="Comment Text Char"/>
    <w:basedOn w:val="DefaultParagraphFont"/>
    <w:link w:val="CommentText"/>
    <w:uiPriority w:val="99"/>
    <w:rsid w:val="00AB7A1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B7A18"/>
    <w:rPr>
      <w:b/>
      <w:bCs/>
    </w:rPr>
  </w:style>
  <w:style w:type="character" w:customStyle="1" w:styleId="CommentSubjectChar">
    <w:name w:val="Comment Subject Char"/>
    <w:basedOn w:val="CommentTextChar"/>
    <w:link w:val="CommentSubject"/>
    <w:uiPriority w:val="99"/>
    <w:semiHidden/>
    <w:rsid w:val="00AB7A18"/>
    <w:rPr>
      <w:rFonts w:ascii="Georgia" w:eastAsia="Times New Roman" w:hAnsi="Georgia" w:cs="Times New Roman"/>
      <w:b/>
      <w:bCs/>
      <w:sz w:val="20"/>
      <w:szCs w:val="20"/>
    </w:rPr>
  </w:style>
  <w:style w:type="paragraph" w:customStyle="1" w:styleId="paragraph">
    <w:name w:val="paragraph"/>
    <w:basedOn w:val="Normal"/>
    <w:rsid w:val="001B531E"/>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1B531E"/>
  </w:style>
  <w:style w:type="character" w:customStyle="1" w:styleId="eop">
    <w:name w:val="eop"/>
    <w:basedOn w:val="DefaultParagraphFont"/>
    <w:rsid w:val="001B531E"/>
  </w:style>
  <w:style w:type="character" w:styleId="UnresolvedMention">
    <w:name w:val="Unresolved Mention"/>
    <w:basedOn w:val="DefaultParagraphFont"/>
    <w:uiPriority w:val="99"/>
    <w:semiHidden/>
    <w:unhideWhenUsed/>
    <w:rsid w:val="000E2F99"/>
    <w:rPr>
      <w:color w:val="605E5C"/>
      <w:shd w:val="clear" w:color="auto" w:fill="E1DFDD"/>
    </w:rPr>
  </w:style>
  <w:style w:type="character" w:styleId="FollowedHyperlink">
    <w:name w:val="FollowedHyperlink"/>
    <w:basedOn w:val="DefaultParagraphFont"/>
    <w:uiPriority w:val="99"/>
    <w:semiHidden/>
    <w:unhideWhenUsed/>
    <w:qFormat/>
    <w:rsid w:val="00AA328C"/>
    <w:rPr>
      <w:color w:val="800080" w:themeColor="followedHyperlink"/>
      <w:u w:val="single"/>
    </w:rPr>
  </w:style>
  <w:style w:type="paragraph" w:styleId="NormalWeb">
    <w:name w:val="Normal (Web)"/>
    <w:basedOn w:val="Normal"/>
    <w:uiPriority w:val="99"/>
    <w:unhideWhenUsed/>
    <w:rsid w:val="00580D88"/>
    <w:pPr>
      <w:spacing w:before="100" w:beforeAutospacing="1"/>
      <w:ind w:left="0"/>
    </w:pPr>
    <w:rPr>
      <w:rFonts w:ascii="Times New Roman" w:hAnsi="Times New Roman"/>
      <w:sz w:val="24"/>
      <w:szCs w:val="24"/>
    </w:rPr>
  </w:style>
  <w:style w:type="paragraph" w:styleId="Revision">
    <w:name w:val="Revision"/>
    <w:hidden/>
    <w:uiPriority w:val="99"/>
    <w:semiHidden/>
    <w:rsid w:val="00E37F60"/>
    <w:pPr>
      <w:spacing w:after="0" w:line="240" w:lineRule="auto"/>
    </w:pPr>
    <w:rPr>
      <w:rFonts w:ascii="Georgia" w:eastAsia="Times New Roman" w:hAnsi="Georgia" w:cs="Times New Roman"/>
    </w:rPr>
  </w:style>
  <w:style w:type="paragraph" w:styleId="NoSpacing">
    <w:name w:val="No Spacing"/>
    <w:uiPriority w:val="1"/>
    <w:qFormat/>
    <w:rsid w:val="00884AA8"/>
    <w:pPr>
      <w:spacing w:after="0" w:afterAutospacing="1" w:line="240" w:lineRule="auto"/>
      <w:ind w:left="360"/>
    </w:pPr>
    <w:rPr>
      <w:rFonts w:ascii="Georgia" w:eastAsia="Times New Roman" w:hAnsi="Georgia" w:cs="Times New Roman"/>
    </w:rPr>
  </w:style>
  <w:style w:type="character" w:styleId="Mention">
    <w:name w:val="Mention"/>
    <w:basedOn w:val="DefaultParagraphFont"/>
    <w:uiPriority w:val="99"/>
    <w:unhideWhenUsed/>
    <w:rsid w:val="00B91EDD"/>
    <w:rPr>
      <w:color w:val="2B579A"/>
      <w:shd w:val="clear" w:color="auto" w:fill="E1DFDD"/>
    </w:rPr>
  </w:style>
  <w:style w:type="character" w:customStyle="1" w:styleId="ui-provider">
    <w:name w:val="ui-provider"/>
    <w:basedOn w:val="DefaultParagraphFont"/>
    <w:rsid w:val="0004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514">
      <w:bodyDiv w:val="1"/>
      <w:marLeft w:val="0"/>
      <w:marRight w:val="0"/>
      <w:marTop w:val="0"/>
      <w:marBottom w:val="0"/>
      <w:divBdr>
        <w:top w:val="none" w:sz="0" w:space="0" w:color="auto"/>
        <w:left w:val="none" w:sz="0" w:space="0" w:color="auto"/>
        <w:bottom w:val="none" w:sz="0" w:space="0" w:color="auto"/>
        <w:right w:val="none" w:sz="0" w:space="0" w:color="auto"/>
      </w:divBdr>
    </w:div>
    <w:div w:id="85733463">
      <w:bodyDiv w:val="1"/>
      <w:marLeft w:val="0"/>
      <w:marRight w:val="0"/>
      <w:marTop w:val="0"/>
      <w:marBottom w:val="0"/>
      <w:divBdr>
        <w:top w:val="none" w:sz="0" w:space="0" w:color="auto"/>
        <w:left w:val="none" w:sz="0" w:space="0" w:color="auto"/>
        <w:bottom w:val="none" w:sz="0" w:space="0" w:color="auto"/>
        <w:right w:val="none" w:sz="0" w:space="0" w:color="auto"/>
      </w:divBdr>
    </w:div>
    <w:div w:id="154346528">
      <w:bodyDiv w:val="1"/>
      <w:marLeft w:val="0"/>
      <w:marRight w:val="0"/>
      <w:marTop w:val="0"/>
      <w:marBottom w:val="0"/>
      <w:divBdr>
        <w:top w:val="none" w:sz="0" w:space="0" w:color="auto"/>
        <w:left w:val="none" w:sz="0" w:space="0" w:color="auto"/>
        <w:bottom w:val="none" w:sz="0" w:space="0" w:color="auto"/>
        <w:right w:val="none" w:sz="0" w:space="0" w:color="auto"/>
      </w:divBdr>
    </w:div>
    <w:div w:id="579218509">
      <w:bodyDiv w:val="1"/>
      <w:marLeft w:val="0"/>
      <w:marRight w:val="0"/>
      <w:marTop w:val="0"/>
      <w:marBottom w:val="0"/>
      <w:divBdr>
        <w:top w:val="none" w:sz="0" w:space="0" w:color="auto"/>
        <w:left w:val="none" w:sz="0" w:space="0" w:color="auto"/>
        <w:bottom w:val="none" w:sz="0" w:space="0" w:color="auto"/>
        <w:right w:val="none" w:sz="0" w:space="0" w:color="auto"/>
      </w:divBdr>
    </w:div>
    <w:div w:id="677654769">
      <w:bodyDiv w:val="1"/>
      <w:marLeft w:val="0"/>
      <w:marRight w:val="0"/>
      <w:marTop w:val="0"/>
      <w:marBottom w:val="0"/>
      <w:divBdr>
        <w:top w:val="none" w:sz="0" w:space="0" w:color="auto"/>
        <w:left w:val="none" w:sz="0" w:space="0" w:color="auto"/>
        <w:bottom w:val="none" w:sz="0" w:space="0" w:color="auto"/>
        <w:right w:val="none" w:sz="0" w:space="0" w:color="auto"/>
      </w:divBdr>
    </w:div>
    <w:div w:id="830950867">
      <w:bodyDiv w:val="1"/>
      <w:marLeft w:val="0"/>
      <w:marRight w:val="0"/>
      <w:marTop w:val="0"/>
      <w:marBottom w:val="0"/>
      <w:divBdr>
        <w:top w:val="none" w:sz="0" w:space="0" w:color="auto"/>
        <w:left w:val="none" w:sz="0" w:space="0" w:color="auto"/>
        <w:bottom w:val="none" w:sz="0" w:space="0" w:color="auto"/>
        <w:right w:val="none" w:sz="0" w:space="0" w:color="auto"/>
      </w:divBdr>
    </w:div>
    <w:div w:id="848057775">
      <w:bodyDiv w:val="1"/>
      <w:marLeft w:val="0"/>
      <w:marRight w:val="0"/>
      <w:marTop w:val="0"/>
      <w:marBottom w:val="0"/>
      <w:divBdr>
        <w:top w:val="none" w:sz="0" w:space="0" w:color="auto"/>
        <w:left w:val="none" w:sz="0" w:space="0" w:color="auto"/>
        <w:bottom w:val="none" w:sz="0" w:space="0" w:color="auto"/>
        <w:right w:val="none" w:sz="0" w:space="0" w:color="auto"/>
      </w:divBdr>
    </w:div>
    <w:div w:id="923026659">
      <w:bodyDiv w:val="1"/>
      <w:marLeft w:val="0"/>
      <w:marRight w:val="0"/>
      <w:marTop w:val="0"/>
      <w:marBottom w:val="0"/>
      <w:divBdr>
        <w:top w:val="none" w:sz="0" w:space="0" w:color="auto"/>
        <w:left w:val="none" w:sz="0" w:space="0" w:color="auto"/>
        <w:bottom w:val="none" w:sz="0" w:space="0" w:color="auto"/>
        <w:right w:val="none" w:sz="0" w:space="0" w:color="auto"/>
      </w:divBdr>
    </w:div>
    <w:div w:id="1025442874">
      <w:bodyDiv w:val="1"/>
      <w:marLeft w:val="0"/>
      <w:marRight w:val="0"/>
      <w:marTop w:val="0"/>
      <w:marBottom w:val="0"/>
      <w:divBdr>
        <w:top w:val="none" w:sz="0" w:space="0" w:color="auto"/>
        <w:left w:val="none" w:sz="0" w:space="0" w:color="auto"/>
        <w:bottom w:val="none" w:sz="0" w:space="0" w:color="auto"/>
        <w:right w:val="none" w:sz="0" w:space="0" w:color="auto"/>
      </w:divBdr>
      <w:divsChild>
        <w:div w:id="325011629">
          <w:marLeft w:val="0"/>
          <w:marRight w:val="0"/>
          <w:marTop w:val="0"/>
          <w:marBottom w:val="0"/>
          <w:divBdr>
            <w:top w:val="none" w:sz="0" w:space="0" w:color="auto"/>
            <w:left w:val="none" w:sz="0" w:space="0" w:color="auto"/>
            <w:bottom w:val="none" w:sz="0" w:space="0" w:color="auto"/>
            <w:right w:val="none" w:sz="0" w:space="0" w:color="auto"/>
          </w:divBdr>
        </w:div>
        <w:div w:id="505436029">
          <w:marLeft w:val="0"/>
          <w:marRight w:val="0"/>
          <w:marTop w:val="0"/>
          <w:marBottom w:val="0"/>
          <w:divBdr>
            <w:top w:val="none" w:sz="0" w:space="0" w:color="auto"/>
            <w:left w:val="none" w:sz="0" w:space="0" w:color="auto"/>
            <w:bottom w:val="none" w:sz="0" w:space="0" w:color="auto"/>
            <w:right w:val="none" w:sz="0" w:space="0" w:color="auto"/>
          </w:divBdr>
        </w:div>
        <w:div w:id="656690020">
          <w:marLeft w:val="0"/>
          <w:marRight w:val="0"/>
          <w:marTop w:val="0"/>
          <w:marBottom w:val="0"/>
          <w:divBdr>
            <w:top w:val="none" w:sz="0" w:space="0" w:color="auto"/>
            <w:left w:val="none" w:sz="0" w:space="0" w:color="auto"/>
            <w:bottom w:val="none" w:sz="0" w:space="0" w:color="auto"/>
            <w:right w:val="none" w:sz="0" w:space="0" w:color="auto"/>
          </w:divBdr>
        </w:div>
        <w:div w:id="749035678">
          <w:marLeft w:val="0"/>
          <w:marRight w:val="0"/>
          <w:marTop w:val="0"/>
          <w:marBottom w:val="0"/>
          <w:divBdr>
            <w:top w:val="none" w:sz="0" w:space="0" w:color="auto"/>
            <w:left w:val="none" w:sz="0" w:space="0" w:color="auto"/>
            <w:bottom w:val="none" w:sz="0" w:space="0" w:color="auto"/>
            <w:right w:val="none" w:sz="0" w:space="0" w:color="auto"/>
          </w:divBdr>
        </w:div>
        <w:div w:id="1164509423">
          <w:marLeft w:val="0"/>
          <w:marRight w:val="0"/>
          <w:marTop w:val="0"/>
          <w:marBottom w:val="0"/>
          <w:divBdr>
            <w:top w:val="none" w:sz="0" w:space="0" w:color="auto"/>
            <w:left w:val="none" w:sz="0" w:space="0" w:color="auto"/>
            <w:bottom w:val="none" w:sz="0" w:space="0" w:color="auto"/>
            <w:right w:val="none" w:sz="0" w:space="0" w:color="auto"/>
          </w:divBdr>
        </w:div>
        <w:div w:id="1408458642">
          <w:marLeft w:val="0"/>
          <w:marRight w:val="0"/>
          <w:marTop w:val="0"/>
          <w:marBottom w:val="0"/>
          <w:divBdr>
            <w:top w:val="none" w:sz="0" w:space="0" w:color="auto"/>
            <w:left w:val="none" w:sz="0" w:space="0" w:color="auto"/>
            <w:bottom w:val="none" w:sz="0" w:space="0" w:color="auto"/>
            <w:right w:val="none" w:sz="0" w:space="0" w:color="auto"/>
          </w:divBdr>
        </w:div>
        <w:div w:id="1575240172">
          <w:marLeft w:val="0"/>
          <w:marRight w:val="0"/>
          <w:marTop w:val="0"/>
          <w:marBottom w:val="0"/>
          <w:divBdr>
            <w:top w:val="none" w:sz="0" w:space="0" w:color="auto"/>
            <w:left w:val="none" w:sz="0" w:space="0" w:color="auto"/>
            <w:bottom w:val="none" w:sz="0" w:space="0" w:color="auto"/>
            <w:right w:val="none" w:sz="0" w:space="0" w:color="auto"/>
          </w:divBdr>
        </w:div>
        <w:div w:id="1651327562">
          <w:marLeft w:val="0"/>
          <w:marRight w:val="0"/>
          <w:marTop w:val="0"/>
          <w:marBottom w:val="0"/>
          <w:divBdr>
            <w:top w:val="none" w:sz="0" w:space="0" w:color="auto"/>
            <w:left w:val="none" w:sz="0" w:space="0" w:color="auto"/>
            <w:bottom w:val="none" w:sz="0" w:space="0" w:color="auto"/>
            <w:right w:val="none" w:sz="0" w:space="0" w:color="auto"/>
          </w:divBdr>
        </w:div>
        <w:div w:id="1755395728">
          <w:marLeft w:val="0"/>
          <w:marRight w:val="0"/>
          <w:marTop w:val="0"/>
          <w:marBottom w:val="0"/>
          <w:divBdr>
            <w:top w:val="none" w:sz="0" w:space="0" w:color="auto"/>
            <w:left w:val="none" w:sz="0" w:space="0" w:color="auto"/>
            <w:bottom w:val="none" w:sz="0" w:space="0" w:color="auto"/>
            <w:right w:val="none" w:sz="0" w:space="0" w:color="auto"/>
          </w:divBdr>
        </w:div>
      </w:divsChild>
    </w:div>
    <w:div w:id="1137408855">
      <w:bodyDiv w:val="1"/>
      <w:marLeft w:val="0"/>
      <w:marRight w:val="0"/>
      <w:marTop w:val="0"/>
      <w:marBottom w:val="0"/>
      <w:divBdr>
        <w:top w:val="none" w:sz="0" w:space="0" w:color="auto"/>
        <w:left w:val="none" w:sz="0" w:space="0" w:color="auto"/>
        <w:bottom w:val="none" w:sz="0" w:space="0" w:color="auto"/>
        <w:right w:val="none" w:sz="0" w:space="0" w:color="auto"/>
      </w:divBdr>
    </w:div>
    <w:div w:id="1968537598">
      <w:bodyDiv w:val="1"/>
      <w:marLeft w:val="0"/>
      <w:marRight w:val="0"/>
      <w:marTop w:val="0"/>
      <w:marBottom w:val="0"/>
      <w:divBdr>
        <w:top w:val="none" w:sz="0" w:space="0" w:color="auto"/>
        <w:left w:val="none" w:sz="0" w:space="0" w:color="auto"/>
        <w:bottom w:val="none" w:sz="0" w:space="0" w:color="auto"/>
        <w:right w:val="none" w:sz="0" w:space="0" w:color="auto"/>
      </w:divBdr>
      <w:divsChild>
        <w:div w:id="400182238">
          <w:marLeft w:val="0"/>
          <w:marRight w:val="0"/>
          <w:marTop w:val="0"/>
          <w:marBottom w:val="0"/>
          <w:divBdr>
            <w:top w:val="none" w:sz="0" w:space="0" w:color="auto"/>
            <w:left w:val="none" w:sz="0" w:space="0" w:color="auto"/>
            <w:bottom w:val="none" w:sz="0" w:space="0" w:color="auto"/>
            <w:right w:val="none" w:sz="0" w:space="0" w:color="auto"/>
          </w:divBdr>
        </w:div>
        <w:div w:id="519395903">
          <w:marLeft w:val="0"/>
          <w:marRight w:val="0"/>
          <w:marTop w:val="0"/>
          <w:marBottom w:val="0"/>
          <w:divBdr>
            <w:top w:val="none" w:sz="0" w:space="0" w:color="auto"/>
            <w:left w:val="none" w:sz="0" w:space="0" w:color="auto"/>
            <w:bottom w:val="none" w:sz="0" w:space="0" w:color="auto"/>
            <w:right w:val="none" w:sz="0" w:space="0" w:color="auto"/>
          </w:divBdr>
        </w:div>
        <w:div w:id="730543735">
          <w:marLeft w:val="0"/>
          <w:marRight w:val="0"/>
          <w:marTop w:val="0"/>
          <w:marBottom w:val="0"/>
          <w:divBdr>
            <w:top w:val="none" w:sz="0" w:space="0" w:color="auto"/>
            <w:left w:val="none" w:sz="0" w:space="0" w:color="auto"/>
            <w:bottom w:val="none" w:sz="0" w:space="0" w:color="auto"/>
            <w:right w:val="none" w:sz="0" w:space="0" w:color="auto"/>
          </w:divBdr>
        </w:div>
        <w:div w:id="838158457">
          <w:marLeft w:val="0"/>
          <w:marRight w:val="0"/>
          <w:marTop w:val="0"/>
          <w:marBottom w:val="0"/>
          <w:divBdr>
            <w:top w:val="none" w:sz="0" w:space="0" w:color="auto"/>
            <w:left w:val="none" w:sz="0" w:space="0" w:color="auto"/>
            <w:bottom w:val="none" w:sz="0" w:space="0" w:color="auto"/>
            <w:right w:val="none" w:sz="0" w:space="0" w:color="auto"/>
          </w:divBdr>
        </w:div>
        <w:div w:id="980496280">
          <w:marLeft w:val="0"/>
          <w:marRight w:val="0"/>
          <w:marTop w:val="0"/>
          <w:marBottom w:val="0"/>
          <w:divBdr>
            <w:top w:val="none" w:sz="0" w:space="0" w:color="auto"/>
            <w:left w:val="none" w:sz="0" w:space="0" w:color="auto"/>
            <w:bottom w:val="none" w:sz="0" w:space="0" w:color="auto"/>
            <w:right w:val="none" w:sz="0" w:space="0" w:color="auto"/>
          </w:divBdr>
        </w:div>
        <w:div w:id="1058163298">
          <w:marLeft w:val="0"/>
          <w:marRight w:val="0"/>
          <w:marTop w:val="0"/>
          <w:marBottom w:val="0"/>
          <w:divBdr>
            <w:top w:val="none" w:sz="0" w:space="0" w:color="auto"/>
            <w:left w:val="none" w:sz="0" w:space="0" w:color="auto"/>
            <w:bottom w:val="none" w:sz="0" w:space="0" w:color="auto"/>
            <w:right w:val="none" w:sz="0" w:space="0" w:color="auto"/>
          </w:divBdr>
        </w:div>
        <w:div w:id="1208031702">
          <w:marLeft w:val="0"/>
          <w:marRight w:val="0"/>
          <w:marTop w:val="0"/>
          <w:marBottom w:val="0"/>
          <w:divBdr>
            <w:top w:val="none" w:sz="0" w:space="0" w:color="auto"/>
            <w:left w:val="none" w:sz="0" w:space="0" w:color="auto"/>
            <w:bottom w:val="none" w:sz="0" w:space="0" w:color="auto"/>
            <w:right w:val="none" w:sz="0" w:space="0" w:color="auto"/>
          </w:divBdr>
        </w:div>
        <w:div w:id="1801799380">
          <w:marLeft w:val="0"/>
          <w:marRight w:val="0"/>
          <w:marTop w:val="0"/>
          <w:marBottom w:val="0"/>
          <w:divBdr>
            <w:top w:val="none" w:sz="0" w:space="0" w:color="auto"/>
            <w:left w:val="none" w:sz="0" w:space="0" w:color="auto"/>
            <w:bottom w:val="none" w:sz="0" w:space="0" w:color="auto"/>
            <w:right w:val="none" w:sz="0" w:space="0" w:color="auto"/>
          </w:divBdr>
        </w:div>
        <w:div w:id="1973321578">
          <w:marLeft w:val="0"/>
          <w:marRight w:val="0"/>
          <w:marTop w:val="0"/>
          <w:marBottom w:val="0"/>
          <w:divBdr>
            <w:top w:val="none" w:sz="0" w:space="0" w:color="auto"/>
            <w:left w:val="none" w:sz="0" w:space="0" w:color="auto"/>
            <w:bottom w:val="none" w:sz="0" w:space="0" w:color="auto"/>
            <w:right w:val="none" w:sz="0" w:space="0" w:color="auto"/>
          </w:divBdr>
        </w:div>
      </w:divsChild>
    </w:div>
    <w:div w:id="2106609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mass.gov/masshealth-provider-bulletins"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MassHealthLTSS.com" TargetMode="Externa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www.getinternet.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ffordableconnectivity.gov" TargetMode="External"/><Relationship Id="rId20"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masshealth-provider-resource-telephone-and-internet-connectivity-for-telehealth" TargetMode="External"/><Relationship Id="rId23" Type="http://schemas.openxmlformats.org/officeDocument/2006/relationships/hyperlink" Target="https://twitter.com/masshealth" TargetMode="External"/><Relationship Id="rId10" Type="http://schemas.openxmlformats.org/officeDocument/2006/relationships/endnotes" Target="endnotes.xml"/><Relationship Id="rId19" Type="http://schemas.openxmlformats.org/officeDocument/2006/relationships/hyperlink" Target="https://www.mass.gov/forms/email-notifications-for-masshealth-provider-bulletins-and-transmittal-let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all-provider-bulletin-355-access-to-health-services-through-telehealth-options-amendment-0/download" TargetMode="External"/><Relationship Id="rId22" Type="http://schemas.openxmlformats.org/officeDocument/2006/relationships/hyperlink" Target="mailto:providersupport@mahealth.netprovider@masshealthques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4" ma:contentTypeDescription="Create a new document." ma:contentTypeScope="" ma:versionID="d25e4805dedfae1006dc8dcd67b29097">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fdcc55e1aa388509b78cc4848268adf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087B1-E765-49A6-8A10-6726EC790D9F}">
  <ds:schemaRefs>
    <ds:schemaRef ds:uri="http://schemas.openxmlformats.org/officeDocument/2006/bibliography"/>
  </ds:schemaRefs>
</ds:datastoreItem>
</file>

<file path=customXml/itemProps2.xml><?xml version="1.0" encoding="utf-8"?>
<ds:datastoreItem xmlns:ds="http://schemas.openxmlformats.org/officeDocument/2006/customXml" ds:itemID="{31D9F350-068E-4F6F-B134-BCAAF2A7C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7A1B35-D85B-48D0-A13A-08EBAB8B6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2A530-A065-4DFA-AC39-C0A4D92A2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dc:description/>
  <cp:lastModifiedBy>Sousa, Pam (EHS)</cp:lastModifiedBy>
  <cp:revision>2</cp:revision>
  <cp:lastPrinted>2023-03-31T14:22:00Z</cp:lastPrinted>
  <dcterms:created xsi:type="dcterms:W3CDTF">2023-03-31T14:43:00Z</dcterms:created>
  <dcterms:modified xsi:type="dcterms:W3CDTF">2023-03-31T14:43:00Z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