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86DED" w14:textId="77777777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CC7DB8C" wp14:editId="6A32D17F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170A7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126BA0EB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C7DB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" filled="f" stroked="f">
                <v:textbox>
                  <w:txbxContent>
                    <w:p w14:paraId="7EA170A7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126BA0EB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777A22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69B3F70B" wp14:editId="3A9BF68A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EC16993" wp14:editId="14EBF551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5DADD49E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70C2A217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75D12D62" w14:textId="77777777" w:rsidR="006D3F15" w:rsidRPr="00777A22" w:rsidRDefault="00000B55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8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74C7117E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13F70995" w14:textId="68CFFD23" w:rsidR="00F664CC" w:rsidRPr="005B27F1" w:rsidRDefault="0020166B" w:rsidP="005B27F1">
      <w:pPr>
        <w:pStyle w:val="Heading1"/>
      </w:pPr>
      <w:r>
        <w:t>All</w:t>
      </w:r>
      <w:r w:rsidR="00F664CC" w:rsidRPr="005B27F1">
        <w:t xml:space="preserve"> </w:t>
      </w:r>
      <w:r w:rsidR="004528BA">
        <w:t xml:space="preserve">Provider </w:t>
      </w:r>
      <w:r w:rsidR="00F664CC" w:rsidRPr="005B27F1">
        <w:t xml:space="preserve">Bulletin </w:t>
      </w:r>
      <w:r w:rsidR="003D3AA0">
        <w:t>368</w:t>
      </w:r>
    </w:p>
    <w:p w14:paraId="073767E2" w14:textId="5C03F190" w:rsidR="00F664CC" w:rsidRPr="00150BCC" w:rsidRDefault="002F3EF8" w:rsidP="00150BCC">
      <w:pPr>
        <w:pStyle w:val="BullsHeading"/>
      </w:pPr>
      <w:r>
        <w:t>May 2023</w:t>
      </w:r>
    </w:p>
    <w:p w14:paraId="7398F8E7" w14:textId="77777777" w:rsidR="00F664CC" w:rsidRDefault="00F664CC" w:rsidP="00534640">
      <w:pPr>
        <w:spacing w:after="0" w:afterAutospacing="0"/>
      </w:pPr>
    </w:p>
    <w:p w14:paraId="4E91B1C6" w14:textId="77777777" w:rsidR="00F664CC" w:rsidRDefault="00F664CC" w:rsidP="00E27CD8">
      <w:pPr>
        <w:sectPr w:rsidR="00F664CC" w:rsidSect="0059142C">
          <w:headerReference w:type="default" r:id="rId9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465DDC82" w14:textId="00B3C0D4" w:rsidR="00F664CC" w:rsidRPr="00F664CC" w:rsidRDefault="00F664CC" w:rsidP="00534640">
      <w:pPr>
        <w:spacing w:before="0"/>
      </w:pPr>
      <w:r w:rsidRPr="00F664CC">
        <w:rPr>
          <w:b/>
        </w:rPr>
        <w:t>TO</w:t>
      </w:r>
      <w:r w:rsidRPr="00F664CC">
        <w:t>:</w:t>
      </w:r>
      <w:r>
        <w:tab/>
      </w:r>
      <w:r w:rsidR="0020166B">
        <w:t>All Providers</w:t>
      </w:r>
      <w:r w:rsidRPr="00F664CC">
        <w:t xml:space="preserve"> Participating in MassHealth</w:t>
      </w:r>
    </w:p>
    <w:p w14:paraId="19E1506E" w14:textId="6436AA87" w:rsidR="00F664CC" w:rsidRPr="00F664CC" w:rsidRDefault="00F664CC" w:rsidP="00E27CD8">
      <w:r w:rsidRPr="00F664CC">
        <w:rPr>
          <w:b/>
        </w:rPr>
        <w:t>FROM</w:t>
      </w:r>
      <w:r w:rsidRPr="00F664CC">
        <w:t>:</w:t>
      </w:r>
      <w:r>
        <w:tab/>
      </w:r>
      <w:r w:rsidR="001E067E">
        <w:t>Mike Levine</w:t>
      </w:r>
      <w:r w:rsidR="00AA6085">
        <w:t>, Assistant Secretary for MassHealth</w:t>
      </w:r>
      <w:r w:rsidR="00FD75FD">
        <w:t xml:space="preserve"> [signature of Mike Levine]</w:t>
      </w:r>
    </w:p>
    <w:p w14:paraId="73D74055" w14:textId="51AA3724" w:rsidR="00F664CC" w:rsidRPr="00F664CC" w:rsidRDefault="00F664CC" w:rsidP="0020166B">
      <w:pPr>
        <w:pStyle w:val="SubjectLine"/>
        <w:spacing w:after="100"/>
        <w:ind w:left="1440" w:hanging="1080"/>
      </w:pPr>
      <w:r w:rsidRPr="00F664CC">
        <w:t>RE:</w:t>
      </w:r>
      <w:r w:rsidR="00BD2DAF">
        <w:tab/>
      </w:r>
      <w:r w:rsidR="00FD75FD">
        <w:t xml:space="preserve">Ending </w:t>
      </w:r>
      <w:r w:rsidR="007C75DF">
        <w:t>Prior Auth</w:t>
      </w:r>
      <w:r w:rsidR="001E067E">
        <w:t>orization Requirements for Certain Services</w:t>
      </w:r>
    </w:p>
    <w:p w14:paraId="429178BD" w14:textId="3B4028ED" w:rsidR="005F1AA6" w:rsidRPr="00DE2CE6" w:rsidRDefault="001D557B" w:rsidP="00534640">
      <w:pPr>
        <w:pStyle w:val="Heading2"/>
        <w:spacing w:before="240" w:afterAutospacing="0"/>
      </w:pPr>
      <w:r>
        <w:t>Background</w:t>
      </w:r>
    </w:p>
    <w:p w14:paraId="25C0404C" w14:textId="6FD72E0B" w:rsidR="001C37F3" w:rsidRDefault="00B0734C" w:rsidP="00534640">
      <w:pPr>
        <w:spacing w:after="120" w:afterAutospacing="0"/>
      </w:pPr>
      <w:bookmarkStart w:id="0" w:name="_Hlk135118788"/>
      <w:r>
        <w:t xml:space="preserve">Effective June 30, 2023, MassHealth is ending the </w:t>
      </w:r>
      <w:r w:rsidR="00E45054">
        <w:t>prior authorization (</w:t>
      </w:r>
      <w:r>
        <w:t>PA</w:t>
      </w:r>
      <w:r w:rsidR="00E45054">
        <w:t>)</w:t>
      </w:r>
      <w:r>
        <w:t xml:space="preserve"> requirements set forth in </w:t>
      </w:r>
      <w:r w:rsidR="005F1AA6">
        <w:t xml:space="preserve">Transmittal Letters </w:t>
      </w:r>
      <w:hyperlink r:id="rId10" w:history="1">
        <w:r w:rsidR="005F1AA6" w:rsidRPr="001D557B">
          <w:rPr>
            <w:rStyle w:val="Hyperlink"/>
          </w:rPr>
          <w:t>AOH-45</w:t>
        </w:r>
      </w:hyperlink>
      <w:r w:rsidR="005F1AA6">
        <w:t xml:space="preserve">, </w:t>
      </w:r>
      <w:hyperlink r:id="rId11" w:history="1">
        <w:r w:rsidR="005F1AA6" w:rsidRPr="006A24EE">
          <w:rPr>
            <w:rStyle w:val="Hyperlink"/>
          </w:rPr>
          <w:t>CHC-113</w:t>
        </w:r>
      </w:hyperlink>
      <w:r w:rsidR="005F1AA6">
        <w:t xml:space="preserve">, </w:t>
      </w:r>
      <w:hyperlink r:id="rId12" w:history="1">
        <w:r w:rsidR="005F1AA6" w:rsidRPr="006A24EE">
          <w:rPr>
            <w:rStyle w:val="Hyperlink"/>
          </w:rPr>
          <w:t>PHY-157</w:t>
        </w:r>
      </w:hyperlink>
      <w:r w:rsidR="005F1AA6">
        <w:t xml:space="preserve">, and </w:t>
      </w:r>
      <w:hyperlink r:id="rId13" w:history="1">
        <w:r w:rsidR="005F1AA6" w:rsidRPr="006A24EE">
          <w:rPr>
            <w:rStyle w:val="Hyperlink"/>
          </w:rPr>
          <w:t>IDTF-20</w:t>
        </w:r>
      </w:hyperlink>
      <w:r>
        <w:t xml:space="preserve">. Through these transmittal letters, </w:t>
      </w:r>
      <w:r w:rsidR="005F1AA6">
        <w:t xml:space="preserve">MassHealth </w:t>
      </w:r>
      <w:r w:rsidR="005C660C">
        <w:t xml:space="preserve">introduced new </w:t>
      </w:r>
      <w:r w:rsidR="008E5D06">
        <w:t xml:space="preserve">PA </w:t>
      </w:r>
      <w:r w:rsidR="005F1AA6">
        <w:t xml:space="preserve">requirements on certain </w:t>
      </w:r>
      <w:r w:rsidR="005F1AA6" w:rsidRPr="007C6244">
        <w:t>advanced imaging services, non</w:t>
      </w:r>
      <w:r w:rsidR="005F1AA6">
        <w:t>-</w:t>
      </w:r>
      <w:r w:rsidR="005F1AA6" w:rsidRPr="007C6244">
        <w:t xml:space="preserve">obstetric ultrasounds, polysomnography, </w:t>
      </w:r>
      <w:r w:rsidR="005F1AA6">
        <w:t xml:space="preserve">and </w:t>
      </w:r>
      <w:r w:rsidR="005F1AA6" w:rsidRPr="007C6244">
        <w:t>cardiology</w:t>
      </w:r>
      <w:r w:rsidR="005F1AA6">
        <w:t xml:space="preserve"> services. </w:t>
      </w:r>
      <w:bookmarkEnd w:id="0"/>
      <w:r w:rsidR="005F1AA6">
        <w:t xml:space="preserve">MassHealth directed providers seeking </w:t>
      </w:r>
      <w:r w:rsidR="008E5D06">
        <w:t>PA</w:t>
      </w:r>
      <w:r w:rsidR="005F1AA6">
        <w:t xml:space="preserve"> for </w:t>
      </w:r>
      <w:r w:rsidR="006A24EE">
        <w:t xml:space="preserve">such </w:t>
      </w:r>
      <w:r w:rsidR="005F1AA6">
        <w:t xml:space="preserve">services to submit requests to </w:t>
      </w:r>
      <w:proofErr w:type="spellStart"/>
      <w:r w:rsidR="005F1AA6">
        <w:t>eviCore</w:t>
      </w:r>
      <w:proofErr w:type="spellEnd"/>
      <w:r w:rsidR="005F1AA6">
        <w:t xml:space="preserve"> healthcare (</w:t>
      </w:r>
      <w:proofErr w:type="spellStart"/>
      <w:r w:rsidR="005F1AA6">
        <w:t>eviCore</w:t>
      </w:r>
      <w:proofErr w:type="spellEnd"/>
      <w:r w:rsidR="005F1AA6">
        <w:t xml:space="preserve">), in accordance with instructions set forth in </w:t>
      </w:r>
      <w:r w:rsidR="008E5D06">
        <w:t xml:space="preserve">each </w:t>
      </w:r>
      <w:r w:rsidR="006A24EE">
        <w:t>transmittal letter</w:t>
      </w:r>
      <w:r w:rsidR="005F1AA6">
        <w:t>.</w:t>
      </w:r>
      <w:r w:rsidR="00C72732">
        <w:t xml:space="preserve"> Providers were instructed to begin submitting </w:t>
      </w:r>
      <w:r w:rsidR="002510C5">
        <w:t>PA</w:t>
      </w:r>
      <w:r w:rsidR="00C72732">
        <w:t xml:space="preserve"> requests to </w:t>
      </w:r>
      <w:proofErr w:type="spellStart"/>
      <w:r w:rsidR="00C72732">
        <w:t>eviCore</w:t>
      </w:r>
      <w:proofErr w:type="spellEnd"/>
      <w:r w:rsidR="00C72732">
        <w:t xml:space="preserve"> starting in March 2020</w:t>
      </w:r>
      <w:r w:rsidR="006A24EE">
        <w:t>. C</w:t>
      </w:r>
      <w:r w:rsidR="00C72732">
        <w:t xml:space="preserve">laims denials related to these </w:t>
      </w:r>
      <w:r w:rsidR="006A24EE">
        <w:t>PA</w:t>
      </w:r>
      <w:r w:rsidR="00C72732">
        <w:t xml:space="preserve"> requirements were scheduled to begin in June 2020.</w:t>
      </w:r>
    </w:p>
    <w:p w14:paraId="234C9864" w14:textId="549652BF" w:rsidR="005F1AA6" w:rsidRDefault="00C72732" w:rsidP="00B0734C">
      <w:pPr>
        <w:spacing w:after="120" w:afterAutospacing="0"/>
      </w:pPr>
      <w:r>
        <w:t>As a result of the pandemic caused by the 2019 novel coronavirus (COVID-19)</w:t>
      </w:r>
      <w:r w:rsidR="001C37F3">
        <w:t xml:space="preserve"> and through </w:t>
      </w:r>
      <w:hyperlink r:id="rId14" w:history="1">
        <w:r w:rsidR="001C37F3" w:rsidRPr="00A5442A">
          <w:rPr>
            <w:rStyle w:val="Hyperlink"/>
          </w:rPr>
          <w:t>All Provider Bulletin 308</w:t>
        </w:r>
      </w:hyperlink>
      <w:r w:rsidR="001C37F3">
        <w:t xml:space="preserve">, </w:t>
      </w:r>
      <w:r w:rsidR="005F1AA6">
        <w:t>MassHealth suspend</w:t>
      </w:r>
      <w:r w:rsidR="00927449">
        <w:t>ed</w:t>
      </w:r>
      <w:r w:rsidR="005F1AA6">
        <w:t xml:space="preserve"> the </w:t>
      </w:r>
      <w:r>
        <w:t xml:space="preserve">PA </w:t>
      </w:r>
      <w:r w:rsidR="00BD55B2">
        <w:t>requirements</w:t>
      </w:r>
      <w:r w:rsidR="005F1AA6">
        <w:t xml:space="preserve"> set forth in Transmittal Letters AOH-45, CHC-113, PHY-157, and IDTF-20. </w:t>
      </w:r>
      <w:r w:rsidR="00B0734C">
        <w:t>This bulletin effectively ends those requirements.</w:t>
      </w:r>
      <w:r w:rsidR="001E1EFB">
        <w:t xml:space="preserve"> </w:t>
      </w:r>
      <w:r w:rsidR="00CC2315">
        <w:t>T</w:t>
      </w:r>
      <w:r w:rsidR="001E1EFB">
        <w:t>he</w:t>
      </w:r>
      <w:r w:rsidR="00506E61">
        <w:t xml:space="preserve"> affected</w:t>
      </w:r>
      <w:r w:rsidR="001E1EFB">
        <w:t xml:space="preserve"> </w:t>
      </w:r>
      <w:r w:rsidR="005B65B3">
        <w:t xml:space="preserve">CPT </w:t>
      </w:r>
      <w:r w:rsidR="001E1EFB">
        <w:t xml:space="preserve">codes </w:t>
      </w:r>
      <w:r w:rsidR="00CC2315">
        <w:t>are</w:t>
      </w:r>
      <w:r w:rsidR="001E1EFB">
        <w:t xml:space="preserve"> reprinted below for referenc</w:t>
      </w:r>
      <w:r w:rsidR="00CC2315">
        <w:t>e</w:t>
      </w:r>
      <w:r w:rsidR="001E1EFB">
        <w:t xml:space="preserve">. </w:t>
      </w:r>
      <w:r w:rsidR="001E067E">
        <w:t xml:space="preserve">Providers should not submit </w:t>
      </w:r>
      <w:r w:rsidR="001D557B">
        <w:t xml:space="preserve">PA </w:t>
      </w:r>
      <w:r w:rsidR="001E067E">
        <w:t>requests for such services.</w:t>
      </w:r>
    </w:p>
    <w:p w14:paraId="44BC8DFD" w14:textId="42FE0326" w:rsidR="005F1AA6" w:rsidRDefault="00DA4B84" w:rsidP="00A7165A">
      <w:pPr>
        <w:pStyle w:val="Heading2"/>
        <w:spacing w:before="240" w:afterAutospacing="0"/>
      </w:pPr>
      <w:r>
        <w:t>Advanced Imaging CPT Codes No Longer Requiring PA</w:t>
      </w:r>
    </w:p>
    <w:p w14:paraId="687110F6" w14:textId="77777777" w:rsidR="00DA4B84" w:rsidRDefault="00DA4B84" w:rsidP="00DA4B84">
      <w:pPr>
        <w:sectPr w:rsidR="00DA4B84" w:rsidSect="0059142C">
          <w:type w:val="continuous"/>
          <w:pgSz w:w="12240" w:h="15840" w:code="1"/>
          <w:pgMar w:top="144" w:right="1080" w:bottom="432" w:left="1080" w:header="0" w:footer="576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41C9FDC6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70336</w:t>
      </w:r>
    </w:p>
    <w:p w14:paraId="7D19767C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70450</w:t>
      </w:r>
    </w:p>
    <w:p w14:paraId="54E35FEB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70460</w:t>
      </w:r>
    </w:p>
    <w:p w14:paraId="31E3915D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70470</w:t>
      </w:r>
    </w:p>
    <w:p w14:paraId="024C7235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70480</w:t>
      </w:r>
    </w:p>
    <w:p w14:paraId="49C6116D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70481</w:t>
      </w:r>
    </w:p>
    <w:p w14:paraId="4E9768F4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70482</w:t>
      </w:r>
    </w:p>
    <w:p w14:paraId="21A227C4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70486</w:t>
      </w:r>
    </w:p>
    <w:p w14:paraId="64DC5CD9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70487</w:t>
      </w:r>
    </w:p>
    <w:p w14:paraId="74E2D815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70488</w:t>
      </w:r>
    </w:p>
    <w:p w14:paraId="3D888302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70490</w:t>
      </w:r>
    </w:p>
    <w:p w14:paraId="3916B46D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70491</w:t>
      </w:r>
    </w:p>
    <w:p w14:paraId="37148520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70492</w:t>
      </w:r>
    </w:p>
    <w:p w14:paraId="2943FA10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70496</w:t>
      </w:r>
    </w:p>
    <w:p w14:paraId="2FDCFEB2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70498</w:t>
      </w:r>
    </w:p>
    <w:p w14:paraId="4C23C60F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70540</w:t>
      </w:r>
    </w:p>
    <w:p w14:paraId="13720DA9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70542</w:t>
      </w:r>
    </w:p>
    <w:p w14:paraId="1982C891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70543</w:t>
      </w:r>
    </w:p>
    <w:p w14:paraId="495510AE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70544</w:t>
      </w:r>
    </w:p>
    <w:p w14:paraId="5F6DD147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70545</w:t>
      </w:r>
    </w:p>
    <w:p w14:paraId="13028A7B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70546</w:t>
      </w:r>
    </w:p>
    <w:p w14:paraId="6387438F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70547</w:t>
      </w:r>
    </w:p>
    <w:p w14:paraId="5737AB9A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70548</w:t>
      </w:r>
    </w:p>
    <w:p w14:paraId="0DBF06F1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70549</w:t>
      </w:r>
    </w:p>
    <w:p w14:paraId="747A16C7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70551</w:t>
      </w:r>
    </w:p>
    <w:p w14:paraId="0AC8B839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70552</w:t>
      </w:r>
    </w:p>
    <w:p w14:paraId="515013C9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70553</w:t>
      </w:r>
    </w:p>
    <w:p w14:paraId="0813DEE3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70554</w:t>
      </w:r>
    </w:p>
    <w:p w14:paraId="7D5A6E46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70555</w:t>
      </w:r>
    </w:p>
    <w:p w14:paraId="11455C08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71250</w:t>
      </w:r>
    </w:p>
    <w:p w14:paraId="2CE86843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71260</w:t>
      </w:r>
    </w:p>
    <w:p w14:paraId="6AF4A582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71270</w:t>
      </w:r>
    </w:p>
    <w:p w14:paraId="467E5DE5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71275</w:t>
      </w:r>
    </w:p>
    <w:p w14:paraId="78E4E2CB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71550</w:t>
      </w:r>
    </w:p>
    <w:p w14:paraId="7FDD8652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71551</w:t>
      </w:r>
    </w:p>
    <w:p w14:paraId="7076EC4D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71555</w:t>
      </w:r>
    </w:p>
    <w:p w14:paraId="1D543133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72125</w:t>
      </w:r>
    </w:p>
    <w:p w14:paraId="41F0224E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72126</w:t>
      </w:r>
    </w:p>
    <w:p w14:paraId="3460EDB1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72127</w:t>
      </w:r>
    </w:p>
    <w:p w14:paraId="058B7399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72128</w:t>
      </w:r>
    </w:p>
    <w:p w14:paraId="51DE7552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72129</w:t>
      </w:r>
    </w:p>
    <w:p w14:paraId="5E47A23B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72130</w:t>
      </w:r>
    </w:p>
    <w:p w14:paraId="7D278A4C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72131</w:t>
      </w:r>
    </w:p>
    <w:p w14:paraId="70F16FC8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72132</w:t>
      </w:r>
    </w:p>
    <w:p w14:paraId="795A3454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72133</w:t>
      </w:r>
    </w:p>
    <w:p w14:paraId="14967148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72141</w:t>
      </w:r>
    </w:p>
    <w:p w14:paraId="6A8486E2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72142</w:t>
      </w:r>
    </w:p>
    <w:p w14:paraId="793780FD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72146</w:t>
      </w:r>
    </w:p>
    <w:p w14:paraId="615C5189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72147</w:t>
      </w:r>
    </w:p>
    <w:p w14:paraId="2DB0D6B4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72148</w:t>
      </w:r>
    </w:p>
    <w:p w14:paraId="74297A60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72149</w:t>
      </w:r>
    </w:p>
    <w:p w14:paraId="76489D8C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72156</w:t>
      </w:r>
    </w:p>
    <w:p w14:paraId="5AD0FA9F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72157</w:t>
      </w:r>
    </w:p>
    <w:p w14:paraId="1E2B7BDB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72158</w:t>
      </w:r>
    </w:p>
    <w:p w14:paraId="053B4F16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72191</w:t>
      </w:r>
    </w:p>
    <w:p w14:paraId="4F55C041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72192</w:t>
      </w:r>
    </w:p>
    <w:p w14:paraId="27BD5F79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72193</w:t>
      </w:r>
    </w:p>
    <w:p w14:paraId="270460FA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72194</w:t>
      </w:r>
    </w:p>
    <w:p w14:paraId="6E091D40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72195</w:t>
      </w:r>
    </w:p>
    <w:p w14:paraId="6EB4168F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72196</w:t>
      </w:r>
    </w:p>
    <w:p w14:paraId="0DD264F6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72197</w:t>
      </w:r>
    </w:p>
    <w:p w14:paraId="5B77F254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73200</w:t>
      </w:r>
    </w:p>
    <w:p w14:paraId="23986CDD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73201</w:t>
      </w:r>
    </w:p>
    <w:p w14:paraId="299526CA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73202</w:t>
      </w:r>
    </w:p>
    <w:p w14:paraId="59FDD851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73206</w:t>
      </w:r>
    </w:p>
    <w:p w14:paraId="7A607975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73218</w:t>
      </w:r>
    </w:p>
    <w:p w14:paraId="62207C22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73219</w:t>
      </w:r>
    </w:p>
    <w:p w14:paraId="1346FD4B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73220</w:t>
      </w:r>
    </w:p>
    <w:p w14:paraId="256FF107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73221</w:t>
      </w:r>
    </w:p>
    <w:p w14:paraId="527E57A8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73222</w:t>
      </w:r>
    </w:p>
    <w:p w14:paraId="53F5B820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73223</w:t>
      </w:r>
    </w:p>
    <w:p w14:paraId="14A57347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73700</w:t>
      </w:r>
    </w:p>
    <w:p w14:paraId="2A44217E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73701</w:t>
      </w:r>
    </w:p>
    <w:p w14:paraId="12C5A92E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73702</w:t>
      </w:r>
    </w:p>
    <w:p w14:paraId="43F80B59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73706</w:t>
      </w:r>
    </w:p>
    <w:p w14:paraId="1DD833AB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73718</w:t>
      </w:r>
    </w:p>
    <w:p w14:paraId="0A42F4E6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73719</w:t>
      </w:r>
    </w:p>
    <w:p w14:paraId="45B9E3DC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73720</w:t>
      </w:r>
    </w:p>
    <w:p w14:paraId="076753A1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73721</w:t>
      </w:r>
    </w:p>
    <w:p w14:paraId="21FFFFC3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73722</w:t>
      </w:r>
    </w:p>
    <w:p w14:paraId="75039F1F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73723</w:t>
      </w:r>
    </w:p>
    <w:p w14:paraId="26FC6CD0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73725</w:t>
      </w:r>
    </w:p>
    <w:p w14:paraId="3CE7277A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74150</w:t>
      </w:r>
    </w:p>
    <w:p w14:paraId="0AE24AD7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74160</w:t>
      </w:r>
    </w:p>
    <w:p w14:paraId="265DD394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74170</w:t>
      </w:r>
    </w:p>
    <w:p w14:paraId="788A9474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74174</w:t>
      </w:r>
    </w:p>
    <w:p w14:paraId="776E0F1D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74175</w:t>
      </w:r>
    </w:p>
    <w:p w14:paraId="5446B7CE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74176</w:t>
      </w:r>
    </w:p>
    <w:p w14:paraId="380645CF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74177</w:t>
      </w:r>
    </w:p>
    <w:p w14:paraId="63B0E639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74178</w:t>
      </w:r>
    </w:p>
    <w:p w14:paraId="147CF240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74181</w:t>
      </w:r>
    </w:p>
    <w:p w14:paraId="1866370D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74182</w:t>
      </w:r>
    </w:p>
    <w:p w14:paraId="245AB13C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74183</w:t>
      </w:r>
    </w:p>
    <w:p w14:paraId="464E1786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74185</w:t>
      </w:r>
    </w:p>
    <w:p w14:paraId="3CE94985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74261</w:t>
      </w:r>
    </w:p>
    <w:p w14:paraId="5CB644FD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74262</w:t>
      </w:r>
    </w:p>
    <w:p w14:paraId="5781774C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74712</w:t>
      </w:r>
    </w:p>
    <w:p w14:paraId="1CCA9333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74713</w:t>
      </w:r>
    </w:p>
    <w:p w14:paraId="227DD748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75557</w:t>
      </w:r>
    </w:p>
    <w:p w14:paraId="50B8B122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75559</w:t>
      </w:r>
    </w:p>
    <w:p w14:paraId="5870463C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75561</w:t>
      </w:r>
    </w:p>
    <w:p w14:paraId="66434050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75563</w:t>
      </w:r>
    </w:p>
    <w:p w14:paraId="3D073912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75565</w:t>
      </w:r>
    </w:p>
    <w:p w14:paraId="5925329E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75572</w:t>
      </w:r>
    </w:p>
    <w:p w14:paraId="0313B164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75573</w:t>
      </w:r>
    </w:p>
    <w:p w14:paraId="25890293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lastRenderedPageBreak/>
        <w:t>75574</w:t>
      </w:r>
    </w:p>
    <w:p w14:paraId="1434928E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75635</w:t>
      </w:r>
    </w:p>
    <w:p w14:paraId="3FE71133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76376</w:t>
      </w:r>
    </w:p>
    <w:p w14:paraId="1E8BB389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76377</w:t>
      </w:r>
    </w:p>
    <w:p w14:paraId="707358B9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76380</w:t>
      </w:r>
    </w:p>
    <w:p w14:paraId="141F95C4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76391</w:t>
      </w:r>
    </w:p>
    <w:p w14:paraId="1AC12AB1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77021</w:t>
      </w:r>
    </w:p>
    <w:p w14:paraId="7F8F7B66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77022</w:t>
      </w:r>
    </w:p>
    <w:p w14:paraId="3E7DF39D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77046</w:t>
      </w:r>
    </w:p>
    <w:p w14:paraId="00F795BF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77047</w:t>
      </w:r>
    </w:p>
    <w:p w14:paraId="35386D58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77048</w:t>
      </w:r>
    </w:p>
    <w:p w14:paraId="50C7A235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77049</w:t>
      </w:r>
    </w:p>
    <w:p w14:paraId="15A6BD69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77078</w:t>
      </w:r>
    </w:p>
    <w:p w14:paraId="38BD2163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77084</w:t>
      </w:r>
    </w:p>
    <w:p w14:paraId="4AB6AE4D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78451</w:t>
      </w:r>
    </w:p>
    <w:p w14:paraId="5D49A9EB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78452</w:t>
      </w:r>
    </w:p>
    <w:p w14:paraId="6E08966D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78491</w:t>
      </w:r>
    </w:p>
    <w:p w14:paraId="5A7FCFAD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78492</w:t>
      </w:r>
    </w:p>
    <w:p w14:paraId="744F1841" w14:textId="77777777" w:rsidR="00DA4B8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78494</w:t>
      </w:r>
    </w:p>
    <w:p w14:paraId="196271D9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78608</w:t>
      </w:r>
    </w:p>
    <w:p w14:paraId="70B64B99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78609</w:t>
      </w:r>
    </w:p>
    <w:p w14:paraId="1C7F2E83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78811</w:t>
      </w:r>
    </w:p>
    <w:p w14:paraId="562809DE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78812</w:t>
      </w:r>
    </w:p>
    <w:p w14:paraId="590F5EEA" w14:textId="77777777" w:rsidR="00DA4B84" w:rsidRPr="007C6244" w:rsidRDefault="00DA4B84" w:rsidP="00A7165A">
      <w:pPr>
        <w:pStyle w:val="NoSpacing"/>
        <w:spacing w:after="120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78813</w:t>
      </w:r>
    </w:p>
    <w:p w14:paraId="3DB92BF9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78814</w:t>
      </w:r>
    </w:p>
    <w:p w14:paraId="03D8B7B1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78815</w:t>
      </w:r>
    </w:p>
    <w:p w14:paraId="2C0BB8AD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78816</w:t>
      </w:r>
    </w:p>
    <w:p w14:paraId="47E0C28B" w14:textId="5A41946F" w:rsidR="00DA4B84" w:rsidRPr="005107D0" w:rsidRDefault="00DA4B84" w:rsidP="005107D0">
      <w:pPr>
        <w:pStyle w:val="NoSpacing"/>
        <w:ind w:left="360"/>
        <w:rPr>
          <w:rFonts w:ascii="Times New Roman" w:hAnsi="Times New Roman"/>
          <w:sz w:val="24"/>
          <w:szCs w:val="24"/>
        </w:rPr>
        <w:sectPr w:rsidR="00DA4B84" w:rsidRPr="005107D0" w:rsidSect="00DA4B84">
          <w:type w:val="continuous"/>
          <w:pgSz w:w="12240" w:h="15840" w:code="1"/>
          <w:pgMar w:top="144" w:right="1080" w:bottom="432" w:left="1080" w:header="0" w:footer="576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num="5" w:space="720"/>
          <w:titlePg/>
          <w:docGrid w:linePitch="360"/>
        </w:sectPr>
      </w:pPr>
      <w:r w:rsidRPr="007C6244">
        <w:rPr>
          <w:rFonts w:ascii="Times New Roman" w:hAnsi="Times New Roman"/>
          <w:sz w:val="24"/>
          <w:szCs w:val="24"/>
        </w:rPr>
        <w:t>G0297</w:t>
      </w:r>
    </w:p>
    <w:p w14:paraId="4262574C" w14:textId="0DCF047A" w:rsidR="00557ED1" w:rsidRDefault="00557ED1" w:rsidP="005107D0">
      <w:pPr>
        <w:pStyle w:val="Heading2"/>
        <w:spacing w:before="120" w:afterAutospacing="0"/>
        <w:rPr>
          <w:bCs/>
        </w:rPr>
      </w:pPr>
      <w:r w:rsidRPr="007C6244">
        <w:t>Non</w:t>
      </w:r>
      <w:r>
        <w:t>-</w:t>
      </w:r>
      <w:r w:rsidRPr="007C6244">
        <w:t>obstetric Ultrasound CPT Codes</w:t>
      </w:r>
      <w:r>
        <w:t xml:space="preserve"> </w:t>
      </w:r>
      <w:r w:rsidRPr="006A3B71">
        <w:rPr>
          <w:bCs/>
        </w:rPr>
        <w:t>No Longer Requiring PA</w:t>
      </w:r>
    </w:p>
    <w:p w14:paraId="1AE47A8F" w14:textId="77777777" w:rsidR="00557ED1" w:rsidRDefault="00557ED1" w:rsidP="00557ED1">
      <w:pPr>
        <w:sectPr w:rsidR="00557ED1" w:rsidSect="0059142C">
          <w:type w:val="continuous"/>
          <w:pgSz w:w="12240" w:h="15840" w:code="1"/>
          <w:pgMar w:top="144" w:right="1080" w:bottom="432" w:left="1080" w:header="0" w:footer="576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4B076DAD" w14:textId="77777777" w:rsidR="00557ED1" w:rsidRPr="007C6244" w:rsidRDefault="00557ED1" w:rsidP="00557ED1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78453</w:t>
      </w:r>
    </w:p>
    <w:p w14:paraId="77076348" w14:textId="77777777" w:rsidR="00557ED1" w:rsidRPr="007C6244" w:rsidRDefault="00557ED1" w:rsidP="00557ED1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78454</w:t>
      </w:r>
    </w:p>
    <w:p w14:paraId="7178AE66" w14:textId="77777777" w:rsidR="00557ED1" w:rsidRPr="007C6244" w:rsidRDefault="00557ED1" w:rsidP="00557ED1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78459</w:t>
      </w:r>
    </w:p>
    <w:p w14:paraId="3DC778F7" w14:textId="77777777" w:rsidR="00557ED1" w:rsidRPr="007C6244" w:rsidRDefault="00557ED1" w:rsidP="00557ED1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78466</w:t>
      </w:r>
    </w:p>
    <w:p w14:paraId="28786397" w14:textId="77777777" w:rsidR="00557ED1" w:rsidRPr="007C6244" w:rsidRDefault="00557ED1" w:rsidP="00557ED1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78469</w:t>
      </w:r>
    </w:p>
    <w:p w14:paraId="2D9152C0" w14:textId="77777777" w:rsidR="00557ED1" w:rsidRPr="007C6244" w:rsidRDefault="00557ED1" w:rsidP="00557ED1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78472</w:t>
      </w:r>
    </w:p>
    <w:p w14:paraId="3B2060C0" w14:textId="77777777" w:rsidR="00557ED1" w:rsidRPr="007C6244" w:rsidRDefault="00557ED1" w:rsidP="00557ED1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78473</w:t>
      </w:r>
    </w:p>
    <w:p w14:paraId="642C66C9" w14:textId="77777777" w:rsidR="00557ED1" w:rsidRPr="007C6244" w:rsidRDefault="00557ED1" w:rsidP="00557ED1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78481</w:t>
      </w:r>
    </w:p>
    <w:p w14:paraId="16702056" w14:textId="77777777" w:rsidR="00557ED1" w:rsidRPr="007C6244" w:rsidRDefault="00557ED1" w:rsidP="00557ED1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78483</w:t>
      </w:r>
    </w:p>
    <w:p w14:paraId="5A269F86" w14:textId="1694F874" w:rsidR="00557ED1" w:rsidRPr="005107D0" w:rsidRDefault="00557ED1" w:rsidP="00A7165A">
      <w:pPr>
        <w:pStyle w:val="NoSpacing"/>
        <w:spacing w:after="240"/>
        <w:ind w:left="360"/>
        <w:rPr>
          <w:rFonts w:ascii="Times New Roman" w:hAnsi="Times New Roman"/>
          <w:sz w:val="24"/>
          <w:szCs w:val="24"/>
        </w:rPr>
        <w:sectPr w:rsidR="00557ED1" w:rsidRPr="005107D0" w:rsidSect="00557ED1">
          <w:type w:val="continuous"/>
          <w:pgSz w:w="12240" w:h="15840" w:code="1"/>
          <w:pgMar w:top="144" w:right="1080" w:bottom="432" w:left="1080" w:header="0" w:footer="576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num="5" w:space="720"/>
          <w:titlePg/>
          <w:docGrid w:linePitch="360"/>
        </w:sectPr>
      </w:pPr>
      <w:r w:rsidRPr="007C6244">
        <w:rPr>
          <w:rFonts w:ascii="Times New Roman" w:hAnsi="Times New Roman"/>
          <w:sz w:val="24"/>
          <w:szCs w:val="24"/>
        </w:rPr>
        <w:t>78496</w:t>
      </w:r>
    </w:p>
    <w:p w14:paraId="4DEB254F" w14:textId="52AE0421" w:rsidR="00557ED1" w:rsidRDefault="00557ED1" w:rsidP="005107D0">
      <w:pPr>
        <w:pStyle w:val="Heading2"/>
        <w:spacing w:before="120" w:afterAutospacing="0"/>
        <w:rPr>
          <w:bCs/>
        </w:rPr>
      </w:pPr>
      <w:r w:rsidRPr="007C6244" w:rsidDel="00B115D1">
        <w:t>Polysomnography (Sleep) Studies CPT Codes</w:t>
      </w:r>
      <w:r>
        <w:t xml:space="preserve"> </w:t>
      </w:r>
      <w:r w:rsidRPr="006A3B71">
        <w:rPr>
          <w:bCs/>
        </w:rPr>
        <w:t>No Longer Requiring PA</w:t>
      </w:r>
    </w:p>
    <w:p w14:paraId="635F9514" w14:textId="77777777" w:rsidR="00E24FEB" w:rsidRDefault="00E24FEB" w:rsidP="00557ED1">
      <w:pPr>
        <w:sectPr w:rsidR="00E24FEB" w:rsidSect="0059142C">
          <w:type w:val="continuous"/>
          <w:pgSz w:w="12240" w:h="15840" w:code="1"/>
          <w:pgMar w:top="144" w:right="1080" w:bottom="432" w:left="1080" w:header="0" w:footer="576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5BD474CD" w14:textId="77777777" w:rsidR="00E24FEB" w:rsidRPr="007C6244" w:rsidRDefault="00E24FEB" w:rsidP="00E24FEB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 w:rsidDel="00B115D1">
        <w:rPr>
          <w:rFonts w:ascii="Times New Roman" w:hAnsi="Times New Roman"/>
          <w:sz w:val="24"/>
          <w:szCs w:val="24"/>
        </w:rPr>
        <w:t>95782</w:t>
      </w:r>
    </w:p>
    <w:p w14:paraId="0091B830" w14:textId="77777777" w:rsidR="00E24FEB" w:rsidRPr="007C6244" w:rsidRDefault="00E24FEB" w:rsidP="00E24FEB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 w:rsidDel="00B115D1">
        <w:rPr>
          <w:rFonts w:ascii="Times New Roman" w:hAnsi="Times New Roman"/>
          <w:sz w:val="24"/>
          <w:szCs w:val="24"/>
        </w:rPr>
        <w:t>95783</w:t>
      </w:r>
    </w:p>
    <w:p w14:paraId="7153C980" w14:textId="77777777" w:rsidR="00E24FEB" w:rsidRPr="007C6244" w:rsidRDefault="00E24FEB" w:rsidP="00E24FEB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 w:rsidDel="00B115D1">
        <w:rPr>
          <w:rFonts w:ascii="Times New Roman" w:hAnsi="Times New Roman"/>
          <w:sz w:val="24"/>
          <w:szCs w:val="24"/>
        </w:rPr>
        <w:t>95800</w:t>
      </w:r>
    </w:p>
    <w:p w14:paraId="366618F4" w14:textId="77777777" w:rsidR="00E24FEB" w:rsidRPr="007C6244" w:rsidRDefault="00E24FEB" w:rsidP="00E24FEB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 w:rsidDel="00B115D1">
        <w:rPr>
          <w:rFonts w:ascii="Times New Roman" w:hAnsi="Times New Roman"/>
          <w:sz w:val="24"/>
          <w:szCs w:val="24"/>
        </w:rPr>
        <w:t>95805</w:t>
      </w:r>
    </w:p>
    <w:p w14:paraId="05D82BC6" w14:textId="77777777" w:rsidR="00E24FEB" w:rsidRPr="007C6244" w:rsidRDefault="00E24FEB" w:rsidP="00E24FEB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 w:rsidDel="00B115D1">
        <w:rPr>
          <w:rFonts w:ascii="Times New Roman" w:hAnsi="Times New Roman"/>
          <w:sz w:val="24"/>
          <w:szCs w:val="24"/>
        </w:rPr>
        <w:t>95806</w:t>
      </w:r>
    </w:p>
    <w:p w14:paraId="51140A51" w14:textId="77777777" w:rsidR="00E24FEB" w:rsidRPr="007C6244" w:rsidRDefault="00E24FEB" w:rsidP="00E24FEB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 w:rsidDel="00B115D1">
        <w:rPr>
          <w:rFonts w:ascii="Times New Roman" w:hAnsi="Times New Roman"/>
          <w:sz w:val="24"/>
          <w:szCs w:val="24"/>
        </w:rPr>
        <w:t>95807</w:t>
      </w:r>
    </w:p>
    <w:p w14:paraId="08DCB8E5" w14:textId="77777777" w:rsidR="00E24FEB" w:rsidRPr="007C6244" w:rsidRDefault="00E24FEB" w:rsidP="00E24FEB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 w:rsidDel="00B115D1">
        <w:rPr>
          <w:rFonts w:ascii="Times New Roman" w:hAnsi="Times New Roman"/>
          <w:sz w:val="24"/>
          <w:szCs w:val="24"/>
        </w:rPr>
        <w:t>95808</w:t>
      </w:r>
    </w:p>
    <w:p w14:paraId="16ADD926" w14:textId="77777777" w:rsidR="00E24FEB" w:rsidRPr="007C6244" w:rsidRDefault="00E24FEB" w:rsidP="00E24FEB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 w:rsidDel="00B115D1">
        <w:rPr>
          <w:rFonts w:ascii="Times New Roman" w:hAnsi="Times New Roman"/>
          <w:sz w:val="24"/>
          <w:szCs w:val="24"/>
        </w:rPr>
        <w:t>95810</w:t>
      </w:r>
    </w:p>
    <w:p w14:paraId="20ABF9D6" w14:textId="77777777" w:rsidR="00E24FEB" w:rsidRDefault="00E24FEB" w:rsidP="00E24FEB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 w:rsidDel="00B115D1">
        <w:rPr>
          <w:rFonts w:ascii="Times New Roman" w:hAnsi="Times New Roman"/>
          <w:sz w:val="24"/>
          <w:szCs w:val="24"/>
        </w:rPr>
        <w:t>95811</w:t>
      </w:r>
    </w:p>
    <w:p w14:paraId="3BE89D46" w14:textId="3C1F87DD" w:rsidR="00E24FEB" w:rsidRPr="00E24FEB" w:rsidRDefault="00E24FEB" w:rsidP="00A7165A">
      <w:pPr>
        <w:pStyle w:val="NoSpacing"/>
        <w:spacing w:after="240"/>
        <w:ind w:left="360"/>
        <w:rPr>
          <w:rFonts w:ascii="Times New Roman" w:hAnsi="Times New Roman"/>
          <w:sz w:val="24"/>
          <w:szCs w:val="24"/>
        </w:rPr>
      </w:pPr>
      <w:r w:rsidRPr="00E24FEB" w:rsidDel="00B115D1">
        <w:rPr>
          <w:rFonts w:ascii="Times New Roman" w:hAnsi="Times New Roman"/>
          <w:sz w:val="24"/>
          <w:szCs w:val="24"/>
        </w:rPr>
        <w:t>G0399</w:t>
      </w:r>
    </w:p>
    <w:p w14:paraId="0EB93118" w14:textId="719D0F60" w:rsidR="00E24FEB" w:rsidRDefault="00E24FEB" w:rsidP="00557ED1">
      <w:pPr>
        <w:sectPr w:rsidR="00E24FEB" w:rsidSect="00E24FEB">
          <w:type w:val="continuous"/>
          <w:pgSz w:w="12240" w:h="15840" w:code="1"/>
          <w:pgMar w:top="144" w:right="1080" w:bottom="432" w:left="1080" w:header="0" w:footer="576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num="5" w:space="720"/>
          <w:titlePg/>
          <w:docGrid w:linePitch="360"/>
        </w:sectPr>
      </w:pPr>
    </w:p>
    <w:p w14:paraId="391140C7" w14:textId="639A501D" w:rsidR="00E24FEB" w:rsidRPr="00E24FEB" w:rsidRDefault="00E24FEB" w:rsidP="00A7165A">
      <w:pPr>
        <w:pStyle w:val="Heading2"/>
        <w:spacing w:before="240" w:afterAutospacing="0"/>
      </w:pPr>
      <w:r w:rsidRPr="00E24FEB" w:rsidDel="00B115D1">
        <w:t>Cardiac Stress Tests CPT Codes</w:t>
      </w:r>
      <w:r w:rsidRPr="00E24FEB">
        <w:t xml:space="preserve"> No Longer Requiring PA</w:t>
      </w:r>
    </w:p>
    <w:p w14:paraId="5150D602" w14:textId="77777777" w:rsidR="000C05F2" w:rsidRDefault="000C05F2" w:rsidP="00557ED1">
      <w:pPr>
        <w:sectPr w:rsidR="000C05F2" w:rsidSect="0059142C">
          <w:type w:val="continuous"/>
          <w:pgSz w:w="12240" w:h="15840" w:code="1"/>
          <w:pgMar w:top="144" w:right="1080" w:bottom="432" w:left="1080" w:header="0" w:footer="576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12A3AE1F" w14:textId="77777777" w:rsidR="000C05F2" w:rsidRPr="007C6244" w:rsidRDefault="000C05F2" w:rsidP="000C05F2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78451</w:t>
      </w:r>
    </w:p>
    <w:p w14:paraId="2C5B9F00" w14:textId="77777777" w:rsidR="000C05F2" w:rsidRPr="007C6244" w:rsidRDefault="000C05F2" w:rsidP="000C05F2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78452</w:t>
      </w:r>
    </w:p>
    <w:p w14:paraId="51EF7E44" w14:textId="77777777" w:rsidR="000C05F2" w:rsidRPr="007C6244" w:rsidRDefault="000C05F2" w:rsidP="000C05F2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78453</w:t>
      </w:r>
    </w:p>
    <w:p w14:paraId="6BCBEA8A" w14:textId="77777777" w:rsidR="000C05F2" w:rsidRPr="007C6244" w:rsidRDefault="000C05F2" w:rsidP="000C05F2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78454</w:t>
      </w:r>
    </w:p>
    <w:p w14:paraId="08F1A94C" w14:textId="77777777" w:rsidR="000C05F2" w:rsidRPr="007C6244" w:rsidRDefault="000C05F2" w:rsidP="000C05F2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78491</w:t>
      </w:r>
    </w:p>
    <w:p w14:paraId="39F87125" w14:textId="77777777" w:rsidR="000C05F2" w:rsidRPr="007C6244" w:rsidRDefault="000C05F2" w:rsidP="000C05F2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78492</w:t>
      </w:r>
    </w:p>
    <w:p w14:paraId="0B197C8D" w14:textId="77777777" w:rsidR="000C05F2" w:rsidRPr="007C6244" w:rsidRDefault="000C05F2" w:rsidP="000C05F2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78459</w:t>
      </w:r>
    </w:p>
    <w:p w14:paraId="6BCBD41C" w14:textId="77777777" w:rsidR="000C05F2" w:rsidRPr="007C6244" w:rsidRDefault="000C05F2" w:rsidP="00A7165A">
      <w:pPr>
        <w:pStyle w:val="NoSpacing"/>
        <w:spacing w:after="240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93350</w:t>
      </w:r>
    </w:p>
    <w:p w14:paraId="05951A6E" w14:textId="2D3011C1" w:rsidR="000C05F2" w:rsidRDefault="000C05F2" w:rsidP="000C05F2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0C05F2">
        <w:rPr>
          <w:rFonts w:ascii="Times New Roman" w:hAnsi="Times New Roman"/>
          <w:sz w:val="24"/>
          <w:szCs w:val="24"/>
        </w:rPr>
        <w:t>93351</w:t>
      </w:r>
    </w:p>
    <w:p w14:paraId="2825EC96" w14:textId="77777777" w:rsidR="005107D0" w:rsidRPr="000C05F2" w:rsidRDefault="005107D0" w:rsidP="000C05F2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14:paraId="14C6AC0C" w14:textId="77777777" w:rsidR="000C05F2" w:rsidRDefault="000C05F2" w:rsidP="007222A9">
      <w:pPr>
        <w:ind w:left="0"/>
        <w:sectPr w:rsidR="000C05F2" w:rsidSect="000C05F2">
          <w:type w:val="continuous"/>
          <w:pgSz w:w="12240" w:h="15840" w:code="1"/>
          <w:pgMar w:top="144" w:right="1080" w:bottom="432" w:left="1080" w:header="0" w:footer="576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num="5" w:space="720"/>
          <w:titlePg/>
          <w:docGrid w:linePitch="360"/>
        </w:sectPr>
      </w:pPr>
    </w:p>
    <w:p w14:paraId="5BDFFF55" w14:textId="5386C5C8" w:rsidR="00F664CC" w:rsidRPr="009901A7" w:rsidRDefault="00F664CC" w:rsidP="007222A9">
      <w:pPr>
        <w:pStyle w:val="Heading2"/>
        <w:spacing w:before="240" w:afterAutospacing="0"/>
      </w:pPr>
      <w:r w:rsidRPr="009901A7">
        <w:t>MassHealth Website</w:t>
      </w:r>
      <w:r w:rsidR="001554E7">
        <w:t xml:space="preserve"> </w:t>
      </w:r>
    </w:p>
    <w:p w14:paraId="754D400A" w14:textId="77777777" w:rsidR="008777BE" w:rsidRPr="009901A7" w:rsidRDefault="008777BE" w:rsidP="008777BE">
      <w:r w:rsidRPr="009901A7">
        <w:t>This bulletin is available</w:t>
      </w:r>
      <w:r>
        <w:t xml:space="preserve"> o</w:t>
      </w:r>
      <w:r w:rsidRPr="009901A7">
        <w:t xml:space="preserve">n the </w:t>
      </w:r>
      <w:hyperlink r:id="rId15" w:history="1">
        <w:r w:rsidRPr="008B6E51">
          <w:rPr>
            <w:rStyle w:val="Hyperlink"/>
          </w:rPr>
          <w:t>MassHealth Provider Bulletins</w:t>
        </w:r>
      </w:hyperlink>
      <w:r>
        <w:t xml:space="preserve"> </w:t>
      </w:r>
      <w:r w:rsidRPr="009901A7">
        <w:t>web</w:t>
      </w:r>
      <w:r>
        <w:t xml:space="preserve"> page.</w:t>
      </w:r>
    </w:p>
    <w:p w14:paraId="2F9EB772" w14:textId="77777777" w:rsidR="008777BE" w:rsidRPr="009901A7" w:rsidRDefault="00000B55" w:rsidP="008777BE">
      <w:hyperlink r:id="rId16" w:history="1">
        <w:r w:rsidR="008777BE" w:rsidRPr="006E336C">
          <w:rPr>
            <w:rStyle w:val="Hyperlink"/>
          </w:rPr>
          <w:t>Sign up</w:t>
        </w:r>
      </w:hyperlink>
      <w:r w:rsidR="008777BE" w:rsidRPr="009901A7">
        <w:t xml:space="preserve"> to receive email alerts when MassHealth issues new bulletins and transmittal letters.</w:t>
      </w:r>
    </w:p>
    <w:p w14:paraId="7DE095B8" w14:textId="4F912A31" w:rsidR="00F664CC" w:rsidRDefault="00F664CC" w:rsidP="007222A9">
      <w:pPr>
        <w:pStyle w:val="Heading2"/>
        <w:spacing w:before="240" w:afterAutospacing="0"/>
      </w:pPr>
      <w:r w:rsidRPr="009901A7">
        <w:t>Questions</w:t>
      </w:r>
      <w:r w:rsidR="001554E7">
        <w:t xml:space="preserve"> </w:t>
      </w:r>
    </w:p>
    <w:p w14:paraId="003D0AB2" w14:textId="77777777" w:rsidR="008777BE" w:rsidRDefault="008777BE" w:rsidP="008777BE">
      <w:pPr>
        <w:pStyle w:val="BodyTextIndent"/>
        <w:spacing w:before="0" w:after="0" w:afterAutospacing="0"/>
      </w:pPr>
      <w:r>
        <w:t>Phone: (800) 841-2900; TDD/TTY: 711</w:t>
      </w:r>
    </w:p>
    <w:p w14:paraId="1D58D45D" w14:textId="2F4821C2" w:rsidR="0058478F" w:rsidRPr="00CC1E11" w:rsidRDefault="008777BE" w:rsidP="00A7165A">
      <w:pPr>
        <w:spacing w:after="4440" w:afterAutospacing="0"/>
        <w:rPr>
          <w:rFonts w:ascii="Bookman Old Style" w:hAnsi="Bookman Old Style"/>
          <w:i/>
        </w:rPr>
      </w:pPr>
      <w:r>
        <w:t xml:space="preserve">Email: </w:t>
      </w:r>
      <w:hyperlink r:id="rId17" w:history="1">
        <w:r w:rsidRPr="00057047">
          <w:rPr>
            <w:rStyle w:val="Hyperlink"/>
          </w:rPr>
          <w:t>provider@masshealthquestions.com</w:t>
        </w:r>
      </w:hyperlink>
      <w:r w:rsidR="00A7165A" w:rsidRPr="00CC1E11">
        <w:rPr>
          <w:rFonts w:ascii="Bookman Old Style" w:hAnsi="Bookman Old Style"/>
          <w:i/>
        </w:rPr>
        <w:t xml:space="preserve"> </w:t>
      </w:r>
    </w:p>
    <w:p w14:paraId="29ABB176" w14:textId="77777777" w:rsidR="0058478F" w:rsidRPr="00F664CC" w:rsidRDefault="0058478F" w:rsidP="00A7165A">
      <w:pPr>
        <w:jc w:val="right"/>
      </w:pPr>
    </w:p>
    <w:sectPr w:rsidR="0058478F" w:rsidRPr="00F664CC" w:rsidSect="0059142C">
      <w:footerReference w:type="default" r:id="rId18"/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BBABD" w14:textId="77777777" w:rsidR="00A66129" w:rsidRDefault="00A66129" w:rsidP="00E27CD8">
      <w:r>
        <w:separator/>
      </w:r>
    </w:p>
  </w:endnote>
  <w:endnote w:type="continuationSeparator" w:id="0">
    <w:p w14:paraId="29F75E2C" w14:textId="77777777" w:rsidR="00A66129" w:rsidRDefault="00A66129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14BFA" w14:textId="77777777" w:rsidR="00AB0708" w:rsidRPr="00CC1E11" w:rsidRDefault="00AB0708" w:rsidP="00E27CD8">
    <w:pPr>
      <w:rPr>
        <w:rFonts w:ascii="Bookman Old Style" w:hAnsi="Bookman Old Style"/>
        <w:i/>
      </w:rPr>
    </w:pPr>
    <w:r w:rsidRPr="00CC1E11">
      <w:rPr>
        <w:rFonts w:ascii="Bookman Old Style" w:hAnsi="Bookman Old Style"/>
      </w:rPr>
      <w:t xml:space="preserve">Follow us on Twitter </w:t>
    </w:r>
    <w:hyperlink r:id="rId1" w:history="1">
      <w:r w:rsidRPr="00CC1E11">
        <w:rPr>
          <w:rStyle w:val="Hyperlink"/>
          <w:rFonts w:ascii="Bookman Old Style" w:hAnsi="Bookman Old Style"/>
          <w:b/>
          <w:i/>
        </w:rPr>
        <w:t>@MassHealth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B3C96" w14:textId="77777777" w:rsidR="00A66129" w:rsidRDefault="00A66129" w:rsidP="00E27CD8">
      <w:r>
        <w:separator/>
      </w:r>
    </w:p>
  </w:footnote>
  <w:footnote w:type="continuationSeparator" w:id="0">
    <w:p w14:paraId="6C62CB0E" w14:textId="77777777" w:rsidR="00A66129" w:rsidRDefault="00A66129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B23D5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1DEA66CA" w14:textId="3D3FCF39" w:rsidR="00AD204A" w:rsidRPr="00F664CC" w:rsidRDefault="00A1227C" w:rsidP="00AD204A">
    <w:pPr>
      <w:pStyle w:val="BullsHeading"/>
    </w:pPr>
    <w:r>
      <w:t>All Provider</w:t>
    </w:r>
    <w:r w:rsidR="00AD204A" w:rsidRPr="00F664CC">
      <w:t xml:space="preserve"> Bulletin </w:t>
    </w:r>
    <w:r w:rsidR="00FA4B9F">
      <w:t>368</w:t>
    </w:r>
  </w:p>
  <w:p w14:paraId="44762701" w14:textId="25F1536A" w:rsidR="00AD204A" w:rsidRDefault="002F3EF8" w:rsidP="00AD204A">
    <w:pPr>
      <w:pStyle w:val="BullsHeading"/>
    </w:pPr>
    <w:r>
      <w:t>May 2023</w:t>
    </w:r>
  </w:p>
  <w:p w14:paraId="03C3201E" w14:textId="77777777" w:rsidR="00AD204A" w:rsidRDefault="00AD204A" w:rsidP="005107D0">
    <w:pPr>
      <w:pStyle w:val="BullsHeading"/>
      <w:spacing w:after="240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516DD1">
      <w:rPr>
        <w:noProof/>
      </w:rPr>
      <w:t>2</w:t>
    </w:r>
    <w:r>
      <w:fldChar w:fldCharType="end"/>
    </w:r>
    <w:r>
      <w:t xml:space="preserve"> of </w:t>
    </w:r>
    <w:r w:rsidR="00000B55">
      <w:fldChar w:fldCharType="begin"/>
    </w:r>
    <w:r w:rsidR="00000B55">
      <w:instrText xml:space="preserve"> NUMPAGES  \* Arabic  \* MERGEFORMAT </w:instrText>
    </w:r>
    <w:r w:rsidR="00000B55">
      <w:fldChar w:fldCharType="separate"/>
    </w:r>
    <w:r w:rsidR="00516DD1">
      <w:rPr>
        <w:noProof/>
      </w:rPr>
      <w:t>2</w:t>
    </w:r>
    <w:r w:rsidR="00000B55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6A668E"/>
    <w:multiLevelType w:val="hybridMultilevel"/>
    <w:tmpl w:val="3CF28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6A5CCC"/>
    <w:multiLevelType w:val="hybridMultilevel"/>
    <w:tmpl w:val="B0564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3408980">
    <w:abstractNumId w:val="9"/>
  </w:num>
  <w:num w:numId="2" w16cid:durableId="1866672849">
    <w:abstractNumId w:val="7"/>
  </w:num>
  <w:num w:numId="3" w16cid:durableId="2003967002">
    <w:abstractNumId w:val="6"/>
  </w:num>
  <w:num w:numId="4" w16cid:durableId="917711323">
    <w:abstractNumId w:val="5"/>
  </w:num>
  <w:num w:numId="5" w16cid:durableId="683435011">
    <w:abstractNumId w:val="4"/>
  </w:num>
  <w:num w:numId="6" w16cid:durableId="1374113077">
    <w:abstractNumId w:val="8"/>
  </w:num>
  <w:num w:numId="7" w16cid:durableId="492992744">
    <w:abstractNumId w:val="3"/>
  </w:num>
  <w:num w:numId="8" w16cid:durableId="1092043473">
    <w:abstractNumId w:val="2"/>
  </w:num>
  <w:num w:numId="9" w16cid:durableId="185098861">
    <w:abstractNumId w:val="1"/>
  </w:num>
  <w:num w:numId="10" w16cid:durableId="1720713548">
    <w:abstractNumId w:val="0"/>
  </w:num>
  <w:num w:numId="11" w16cid:durableId="60063269">
    <w:abstractNumId w:val="10"/>
  </w:num>
  <w:num w:numId="12" w16cid:durableId="2449256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38"/>
    <w:rsid w:val="00002A9C"/>
    <w:rsid w:val="000049D1"/>
    <w:rsid w:val="00085492"/>
    <w:rsid w:val="000A06FA"/>
    <w:rsid w:val="000C05F2"/>
    <w:rsid w:val="000D3DB5"/>
    <w:rsid w:val="00150BCC"/>
    <w:rsid w:val="00152F50"/>
    <w:rsid w:val="001554E7"/>
    <w:rsid w:val="001634DD"/>
    <w:rsid w:val="001924DA"/>
    <w:rsid w:val="001C37F3"/>
    <w:rsid w:val="001D557B"/>
    <w:rsid w:val="001E067E"/>
    <w:rsid w:val="001E1EFB"/>
    <w:rsid w:val="001F2ED5"/>
    <w:rsid w:val="0020166B"/>
    <w:rsid w:val="00221556"/>
    <w:rsid w:val="002510C5"/>
    <w:rsid w:val="0028720F"/>
    <w:rsid w:val="002926A6"/>
    <w:rsid w:val="002D39D9"/>
    <w:rsid w:val="002F2993"/>
    <w:rsid w:val="002F3EF8"/>
    <w:rsid w:val="0031524D"/>
    <w:rsid w:val="00326E18"/>
    <w:rsid w:val="00332FA6"/>
    <w:rsid w:val="003A7588"/>
    <w:rsid w:val="003D3AA0"/>
    <w:rsid w:val="003E2878"/>
    <w:rsid w:val="003E5180"/>
    <w:rsid w:val="004528BA"/>
    <w:rsid w:val="004710C1"/>
    <w:rsid w:val="004A7718"/>
    <w:rsid w:val="004E683A"/>
    <w:rsid w:val="004F4B9A"/>
    <w:rsid w:val="005068BD"/>
    <w:rsid w:val="00506E61"/>
    <w:rsid w:val="00507CFF"/>
    <w:rsid w:val="005107D0"/>
    <w:rsid w:val="00516DD1"/>
    <w:rsid w:val="00521851"/>
    <w:rsid w:val="00534640"/>
    <w:rsid w:val="00557ED1"/>
    <w:rsid w:val="0058478F"/>
    <w:rsid w:val="0058634E"/>
    <w:rsid w:val="0059142C"/>
    <w:rsid w:val="005B27F1"/>
    <w:rsid w:val="005B65B3"/>
    <w:rsid w:val="005C660C"/>
    <w:rsid w:val="005E4B62"/>
    <w:rsid w:val="005F1AA6"/>
    <w:rsid w:val="005F2B69"/>
    <w:rsid w:val="006279AB"/>
    <w:rsid w:val="00631F25"/>
    <w:rsid w:val="00633D2F"/>
    <w:rsid w:val="00665E2B"/>
    <w:rsid w:val="006941BF"/>
    <w:rsid w:val="00696EA9"/>
    <w:rsid w:val="006A24EE"/>
    <w:rsid w:val="006A39D7"/>
    <w:rsid w:val="006C70F9"/>
    <w:rsid w:val="006D3F15"/>
    <w:rsid w:val="00706438"/>
    <w:rsid w:val="007222A9"/>
    <w:rsid w:val="00747635"/>
    <w:rsid w:val="007753CA"/>
    <w:rsid w:val="00777A22"/>
    <w:rsid w:val="007940EE"/>
    <w:rsid w:val="00795E06"/>
    <w:rsid w:val="007B04D9"/>
    <w:rsid w:val="007C75DF"/>
    <w:rsid w:val="007F7DBF"/>
    <w:rsid w:val="00801236"/>
    <w:rsid w:val="0081512B"/>
    <w:rsid w:val="008201CC"/>
    <w:rsid w:val="0083409D"/>
    <w:rsid w:val="00863041"/>
    <w:rsid w:val="008777BE"/>
    <w:rsid w:val="008B6E51"/>
    <w:rsid w:val="008E5D06"/>
    <w:rsid w:val="009048AC"/>
    <w:rsid w:val="00914588"/>
    <w:rsid w:val="00922F04"/>
    <w:rsid w:val="00927449"/>
    <w:rsid w:val="009747C1"/>
    <w:rsid w:val="00980A90"/>
    <w:rsid w:val="009811A1"/>
    <w:rsid w:val="00982839"/>
    <w:rsid w:val="00A1227C"/>
    <w:rsid w:val="00A1367F"/>
    <w:rsid w:val="00A5442A"/>
    <w:rsid w:val="00A66129"/>
    <w:rsid w:val="00A7165A"/>
    <w:rsid w:val="00A772C1"/>
    <w:rsid w:val="00A95FC1"/>
    <w:rsid w:val="00AA6085"/>
    <w:rsid w:val="00AB0708"/>
    <w:rsid w:val="00AD204A"/>
    <w:rsid w:val="00AD6899"/>
    <w:rsid w:val="00B0734C"/>
    <w:rsid w:val="00B57010"/>
    <w:rsid w:val="00B60F4E"/>
    <w:rsid w:val="00B6330C"/>
    <w:rsid w:val="00B73653"/>
    <w:rsid w:val="00BA5203"/>
    <w:rsid w:val="00BC3755"/>
    <w:rsid w:val="00BD2DAF"/>
    <w:rsid w:val="00BD55B2"/>
    <w:rsid w:val="00C024A2"/>
    <w:rsid w:val="00C72732"/>
    <w:rsid w:val="00CC1E11"/>
    <w:rsid w:val="00CC2315"/>
    <w:rsid w:val="00CD36D3"/>
    <w:rsid w:val="00CD456D"/>
    <w:rsid w:val="00CE5346"/>
    <w:rsid w:val="00D345A9"/>
    <w:rsid w:val="00D37F2E"/>
    <w:rsid w:val="00D52EFB"/>
    <w:rsid w:val="00D80827"/>
    <w:rsid w:val="00DA4B84"/>
    <w:rsid w:val="00DE0074"/>
    <w:rsid w:val="00E01D80"/>
    <w:rsid w:val="00E24FEB"/>
    <w:rsid w:val="00E27CD8"/>
    <w:rsid w:val="00E45054"/>
    <w:rsid w:val="00ED497C"/>
    <w:rsid w:val="00EF2E94"/>
    <w:rsid w:val="00F04999"/>
    <w:rsid w:val="00F15B50"/>
    <w:rsid w:val="00F232D7"/>
    <w:rsid w:val="00F24020"/>
    <w:rsid w:val="00F42061"/>
    <w:rsid w:val="00F46AD5"/>
    <w:rsid w:val="00F60574"/>
    <w:rsid w:val="00F664CC"/>
    <w:rsid w:val="00F73D6F"/>
    <w:rsid w:val="00F74F30"/>
    <w:rsid w:val="00FA4B9F"/>
    <w:rsid w:val="00FB6A38"/>
    <w:rsid w:val="00FD521E"/>
    <w:rsid w:val="00FD5E79"/>
    <w:rsid w:val="00FD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BA750C"/>
  <w15:docId w15:val="{03B8A7F5-B3B1-4472-9017-D605F4DCF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paragraph" w:styleId="ListParagraph">
    <w:name w:val="List Paragraph"/>
    <w:basedOn w:val="Normal"/>
    <w:uiPriority w:val="34"/>
    <w:qFormat/>
    <w:rsid w:val="005F1AA6"/>
    <w:pPr>
      <w:ind w:left="720"/>
      <w:contextualSpacing/>
    </w:pPr>
  </w:style>
  <w:style w:type="paragraph" w:styleId="NoSpacing">
    <w:name w:val="No Spacing"/>
    <w:uiPriority w:val="1"/>
    <w:qFormat/>
    <w:rsid w:val="00DA4B8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05F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E5D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5D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5D06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5D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5D06"/>
    <w:rPr>
      <w:rFonts w:ascii="Georgia" w:eastAsia="Times New Roman" w:hAnsi="Georgia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32FA6"/>
    <w:pPr>
      <w:spacing w:after="0" w:line="240" w:lineRule="auto"/>
    </w:pPr>
    <w:rPr>
      <w:rFonts w:ascii="Georgia" w:eastAsia="Times New Roman" w:hAnsi="Georgia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D55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1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masshealth" TargetMode="External"/><Relationship Id="rId13" Type="http://schemas.openxmlformats.org/officeDocument/2006/relationships/hyperlink" Target="https://www.mass.gov/doc/idtf-20-new-masshealth-third-party-administrator-for-prior-authorization-new-prior-2/download?_ga=2.56405102.476935745.1684161671-1548918150.1681235227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mass.gov/doc/phy-157-new-masshealth-third-party-administrator-for-prior-authorization-new-prior-2/download?_ga=2.9643248.476935745.1684161671-1548918150.1681235227" TargetMode="External"/><Relationship Id="rId17" Type="http://schemas.openxmlformats.org/officeDocument/2006/relationships/hyperlink" Target="mailto:provider@masshealthquestions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ass.gov/forms/email-notifications-for-masshealth-provider-bulletins-and-transmittal-letter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ass.gov/doc/chc-113-new-masshealth-third-party-administrator-for-prior-authorization-new-prior-2/download?_ga=2.9643248.476935745.1684161671-1548918150.168123522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ass.gov/masshealth-provider-bulletins" TargetMode="External"/><Relationship Id="rId10" Type="http://schemas.openxmlformats.org/officeDocument/2006/relationships/hyperlink" Target="https://www.mass.gov/doc/aoh-45-new-masshealth-third-party-administrator-for-prior-authorization-new-prior-2/download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www.mass.gov/doc/all-provider-bulletin-308-masshealth-third-party-prior-authorization-administrator-temporary-0/download?_ga=2.211946833.476935745.1684161671-1548918150.1681235227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431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MassHeatlh Publication</dc:creator>
  <cp:lastModifiedBy>Kovach, Karen E (EHS)</cp:lastModifiedBy>
  <cp:revision>4</cp:revision>
  <cp:lastPrinted>2023-05-26T14:31:00Z</cp:lastPrinted>
  <dcterms:created xsi:type="dcterms:W3CDTF">2023-05-26T14:30:00Z</dcterms:created>
  <dcterms:modified xsi:type="dcterms:W3CDTF">2023-05-26T14:41:00Z</dcterms:modified>
</cp:coreProperties>
</file>