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229597B6" w:rsidR="00F664CC" w:rsidRPr="004E652B" w:rsidRDefault="006D29A0" w:rsidP="00E27CD8">
      <w:pPr>
        <w:pStyle w:val="Header"/>
        <w:spacing w:before="0" w:after="0" w:afterAutospacing="0"/>
        <w:ind w:left="2160"/>
        <w:rPr>
          <w:rFonts w:ascii="Bookman Old Style" w:hAnsi="Bookman Old Style"/>
          <w:b/>
          <w:i/>
          <w:sz w:val="20"/>
          <w:szCs w:val="20"/>
        </w:rPr>
      </w:pPr>
      <w:r w:rsidRPr="004E652B">
        <w:rPr>
          <w:rFonts w:ascii="Bookman Old Style" w:hAnsi="Bookman Old Style"/>
          <w:b/>
          <w:i/>
          <w:noProof/>
          <w:sz w:val="20"/>
          <w:szCs w:val="20"/>
        </w:rPr>
        <w:drawing>
          <wp:anchor distT="0" distB="0" distL="114300" distR="114300" simplePos="0" relativeHeight="251655680" behindDoc="0" locked="0" layoutInCell="1" allowOverlap="1" wp14:anchorId="026EF13E" wp14:editId="6E60EA73">
            <wp:simplePos x="0" y="0"/>
            <wp:positionH relativeFrom="margin">
              <wp:posOffset>-228600</wp:posOffset>
            </wp:positionH>
            <wp:positionV relativeFrom="margin">
              <wp:posOffset>0</wp:posOffset>
            </wp:positionV>
            <wp:extent cx="1393190" cy="685800"/>
            <wp:effectExtent l="0" t="0" r="0" b="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t="1" r="5132" b="7212"/>
                    <a:stretch/>
                  </pic:blipFill>
                  <pic:spPr bwMode="auto">
                    <a:xfrm>
                      <a:off x="0" y="0"/>
                      <a:ext cx="139319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4E652B">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488973" wp14:editId="5FE9F0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B0461B" w:rsidRPr="004E652B">
        <w:rPr>
          <w:rFonts w:ascii="Bookman Old Style" w:hAnsi="Bookman Old Style"/>
          <w:b/>
          <w:i/>
          <w:sz w:val="20"/>
          <w:szCs w:val="20"/>
        </w:rPr>
        <w:t>C</w:t>
      </w:r>
      <w:r w:rsidR="00F664CC" w:rsidRPr="004E652B">
        <w:rPr>
          <w:rFonts w:ascii="Bookman Old Style" w:hAnsi="Bookman Old Style"/>
          <w:b/>
          <w:i/>
          <w:sz w:val="20"/>
          <w:szCs w:val="20"/>
        </w:rPr>
        <w:t>ommonwealth of Massachusetts</w:t>
      </w:r>
    </w:p>
    <w:p w14:paraId="72AC72F1" w14:textId="2204FEC5" w:rsidR="00F664CC" w:rsidRPr="004E652B" w:rsidRDefault="00F664CC" w:rsidP="00E27CD8">
      <w:pPr>
        <w:spacing w:before="0" w:after="0" w:afterAutospacing="0"/>
        <w:ind w:left="2160"/>
        <w:rPr>
          <w:rFonts w:ascii="Bookman Old Style" w:hAnsi="Bookman Old Style"/>
          <w:b/>
          <w:i/>
          <w:sz w:val="20"/>
          <w:szCs w:val="20"/>
        </w:rPr>
      </w:pPr>
      <w:r w:rsidRPr="004E652B">
        <w:rPr>
          <w:rFonts w:ascii="Bookman Old Style" w:hAnsi="Bookman Old Style"/>
          <w:b/>
          <w:i/>
          <w:sz w:val="20"/>
          <w:szCs w:val="20"/>
        </w:rPr>
        <w:t>Executive Office of Health and Human Services</w:t>
      </w:r>
    </w:p>
    <w:p w14:paraId="5CC27146" w14:textId="6EC691AB" w:rsidR="00F664CC" w:rsidRPr="004E652B" w:rsidRDefault="00F664CC" w:rsidP="00E27CD8">
      <w:pPr>
        <w:spacing w:before="0" w:after="0" w:afterAutospacing="0"/>
        <w:ind w:left="2160"/>
        <w:rPr>
          <w:rFonts w:ascii="Bookman Old Style" w:hAnsi="Bookman Old Style"/>
          <w:b/>
          <w:i/>
          <w:sz w:val="20"/>
          <w:szCs w:val="20"/>
        </w:rPr>
      </w:pPr>
      <w:r w:rsidRPr="004E652B">
        <w:rPr>
          <w:rFonts w:ascii="Bookman Old Style" w:hAnsi="Bookman Old Style"/>
          <w:b/>
          <w:i/>
          <w:sz w:val="20"/>
          <w:szCs w:val="20"/>
        </w:rPr>
        <w:t>Office of Medicaid</w:t>
      </w:r>
    </w:p>
    <w:p w14:paraId="2A806FA9" w14:textId="458B41B6" w:rsidR="006D3F15" w:rsidRPr="004E652B" w:rsidRDefault="008F68F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4E652B">
          <w:rPr>
            <w:rStyle w:val="Hyperlink"/>
            <w:rFonts w:ascii="Bookman Old Style" w:hAnsi="Bookman Old Style"/>
            <w:i/>
            <w:sz w:val="18"/>
            <w:szCs w:val="18"/>
          </w:rPr>
          <w:t>www.mass.gov/masshealth</w:t>
        </w:r>
      </w:hyperlink>
    </w:p>
    <w:p w14:paraId="1C486915" w14:textId="082615D2" w:rsidR="00F664CC" w:rsidRPr="004E652B" w:rsidRDefault="00F664CC" w:rsidP="00982839">
      <w:pPr>
        <w:pStyle w:val="BullsHeading"/>
        <w:spacing w:before="480"/>
      </w:pPr>
      <w:r w:rsidRPr="004E652B">
        <w:t>MassHealth</w:t>
      </w:r>
    </w:p>
    <w:p w14:paraId="20F4176F" w14:textId="27B94B46" w:rsidR="00F664CC" w:rsidRPr="004E652B" w:rsidRDefault="00056711" w:rsidP="005B27F1">
      <w:pPr>
        <w:pStyle w:val="Heading1"/>
      </w:pPr>
      <w:r w:rsidRPr="004E652B">
        <w:t xml:space="preserve">All Provider </w:t>
      </w:r>
      <w:r w:rsidR="00F664CC" w:rsidRPr="004E652B">
        <w:t xml:space="preserve">Bulletin </w:t>
      </w:r>
      <w:r w:rsidR="004E652B" w:rsidRPr="004E652B">
        <w:t>372</w:t>
      </w:r>
    </w:p>
    <w:p w14:paraId="4F33B7C5" w14:textId="476E21EE" w:rsidR="00F664CC" w:rsidRPr="004E652B" w:rsidRDefault="00056711" w:rsidP="00150BCC">
      <w:pPr>
        <w:pStyle w:val="BullsHeading"/>
      </w:pPr>
      <w:r w:rsidRPr="004E652B">
        <w:t>Ju</w:t>
      </w:r>
      <w:r w:rsidR="004C09C4" w:rsidRPr="004E652B">
        <w:t>ly</w:t>
      </w:r>
      <w:r w:rsidRPr="004E652B">
        <w:t xml:space="preserve"> 2023</w:t>
      </w:r>
    </w:p>
    <w:p w14:paraId="0E1DCE1F" w14:textId="77777777" w:rsidR="00F664CC" w:rsidRPr="004E652B" w:rsidRDefault="00F664CC" w:rsidP="00E27CD8"/>
    <w:p w14:paraId="28792EAA" w14:textId="77777777" w:rsidR="00F664CC" w:rsidRPr="004E652B" w:rsidRDefault="00F664CC" w:rsidP="00E27CD8">
      <w:pPr>
        <w:sectPr w:rsidR="00F664CC" w:rsidRPr="004E652B"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41031DB2" w:rsidR="00F664CC" w:rsidRPr="004E652B" w:rsidRDefault="00F664CC" w:rsidP="00E27CD8">
      <w:r w:rsidRPr="004E652B">
        <w:rPr>
          <w:b/>
        </w:rPr>
        <w:t>TO</w:t>
      </w:r>
      <w:r w:rsidRPr="004E652B">
        <w:t>:</w:t>
      </w:r>
      <w:r w:rsidRPr="004E652B">
        <w:tab/>
      </w:r>
      <w:r w:rsidR="00056711" w:rsidRPr="004E652B">
        <w:t xml:space="preserve">All Providers </w:t>
      </w:r>
      <w:r w:rsidRPr="004E652B">
        <w:t>Participating in MassHealth</w:t>
      </w:r>
    </w:p>
    <w:p w14:paraId="36385E61" w14:textId="4670D97F" w:rsidR="00F664CC" w:rsidRPr="004E652B" w:rsidRDefault="00F664CC" w:rsidP="00E27CD8">
      <w:r w:rsidRPr="004E652B">
        <w:rPr>
          <w:b/>
        </w:rPr>
        <w:t>FROM</w:t>
      </w:r>
      <w:r w:rsidRPr="004E652B">
        <w:t>:</w:t>
      </w:r>
      <w:r w:rsidRPr="004E652B">
        <w:tab/>
      </w:r>
      <w:r w:rsidR="00E73DF3" w:rsidRPr="004E652B">
        <w:t>Mike Levine</w:t>
      </w:r>
      <w:r w:rsidR="00AA6085" w:rsidRPr="004E652B">
        <w:t>, Assistant Secretary for MassHealth</w:t>
      </w:r>
      <w:r w:rsidR="00B505BC" w:rsidRPr="004E652B">
        <w:t xml:space="preserve"> </w:t>
      </w:r>
      <w:r w:rsidR="008F68FD" w:rsidRPr="008F68FD">
        <w:t>[signature of Mike Levine]</w:t>
      </w:r>
    </w:p>
    <w:p w14:paraId="2B897D17" w14:textId="6A872D3A" w:rsidR="00F664CC" w:rsidRPr="004E652B" w:rsidRDefault="00F664CC" w:rsidP="004C09C4">
      <w:pPr>
        <w:pStyle w:val="SubjectLine"/>
        <w:spacing w:after="100"/>
        <w:ind w:left="1440" w:hanging="1080"/>
      </w:pPr>
      <w:r w:rsidRPr="004E652B">
        <w:t>RE:</w:t>
      </w:r>
      <w:r w:rsidR="00BD2DAF" w:rsidRPr="004E652B">
        <w:tab/>
      </w:r>
      <w:r w:rsidR="0045279D" w:rsidRPr="004E652B">
        <w:t>Reminder of Billing Responsibilities and Billing for Retroactively Reinstated Members</w:t>
      </w:r>
    </w:p>
    <w:p w14:paraId="5490AAA1" w14:textId="25D20DE6" w:rsidR="00F664CC" w:rsidRPr="004E652B" w:rsidRDefault="00CA0B95" w:rsidP="001603F2">
      <w:pPr>
        <w:pStyle w:val="Heading2"/>
        <w:spacing w:after="100"/>
      </w:pPr>
      <w:r w:rsidRPr="004E652B">
        <w:t>Background</w:t>
      </w:r>
    </w:p>
    <w:p w14:paraId="298F6444" w14:textId="682A4765" w:rsidR="003922E8" w:rsidRPr="004E652B" w:rsidRDefault="003922E8" w:rsidP="001110A4">
      <w:pPr>
        <w:pStyle w:val="Heading3"/>
        <w:tabs>
          <w:tab w:val="center" w:pos="5083"/>
        </w:tabs>
        <w:spacing w:after="100"/>
        <w:rPr>
          <w:b w:val="0"/>
        </w:rPr>
      </w:pPr>
      <w:r w:rsidRPr="004E652B">
        <w:rPr>
          <w:b w:val="0"/>
        </w:rPr>
        <w:t xml:space="preserve">As MassHealth continues the unwinding of the COVID-19 </w:t>
      </w:r>
      <w:r w:rsidR="001110A4" w:rsidRPr="004E652B">
        <w:rPr>
          <w:b w:val="0"/>
        </w:rPr>
        <w:t>p</w:t>
      </w:r>
      <w:r w:rsidRPr="004E652B">
        <w:rPr>
          <w:b w:val="0"/>
        </w:rPr>
        <w:t xml:space="preserve">ublic </w:t>
      </w:r>
      <w:r w:rsidR="001110A4" w:rsidRPr="004E652B">
        <w:rPr>
          <w:b w:val="0"/>
        </w:rPr>
        <w:t>h</w:t>
      </w:r>
      <w:r w:rsidRPr="004E652B">
        <w:rPr>
          <w:b w:val="0"/>
        </w:rPr>
        <w:t xml:space="preserve">ealth </w:t>
      </w:r>
      <w:r w:rsidR="001110A4" w:rsidRPr="004E652B">
        <w:rPr>
          <w:b w:val="0"/>
        </w:rPr>
        <w:t>e</w:t>
      </w:r>
      <w:r w:rsidRPr="004E652B">
        <w:rPr>
          <w:b w:val="0"/>
        </w:rPr>
        <w:t xml:space="preserve">mergency, </w:t>
      </w:r>
      <w:r w:rsidR="007E5318" w:rsidRPr="004E652B">
        <w:rPr>
          <w:b w:val="0"/>
        </w:rPr>
        <w:t xml:space="preserve">we would like to remind </w:t>
      </w:r>
      <w:r w:rsidRPr="004E652B">
        <w:rPr>
          <w:b w:val="0"/>
        </w:rPr>
        <w:t>providers of their obligation to bill MassHealth, not MassHealth members, for services payable by MassHealth.</w:t>
      </w:r>
    </w:p>
    <w:p w14:paraId="7D06510D" w14:textId="2D4F9186" w:rsidR="003922E8" w:rsidRPr="004E652B" w:rsidRDefault="003922E8" w:rsidP="00791E3B">
      <w:pPr>
        <w:pStyle w:val="Heading3"/>
        <w:tabs>
          <w:tab w:val="center" w:pos="5083"/>
        </w:tabs>
        <w:spacing w:after="100"/>
        <w:rPr>
          <w:b w:val="0"/>
        </w:rPr>
      </w:pPr>
      <w:r w:rsidRPr="004E652B">
        <w:rPr>
          <w:b w:val="0"/>
        </w:rPr>
        <w:t xml:space="preserve">MassHealth is actively working to renew eligibility for all MassHealth members. </w:t>
      </w:r>
      <w:r w:rsidR="00CA64BF" w:rsidRPr="004E652B">
        <w:rPr>
          <w:b w:val="0"/>
        </w:rPr>
        <w:t>Especially b</w:t>
      </w:r>
      <w:r w:rsidR="00CA7317" w:rsidRPr="004E652B">
        <w:rPr>
          <w:b w:val="0"/>
        </w:rPr>
        <w:t xml:space="preserve">ecause </w:t>
      </w:r>
      <w:r w:rsidRPr="004E652B">
        <w:rPr>
          <w:b w:val="0"/>
        </w:rPr>
        <w:t xml:space="preserve">many </w:t>
      </w:r>
      <w:r w:rsidR="00CA64BF" w:rsidRPr="004E652B">
        <w:rPr>
          <w:b w:val="0"/>
        </w:rPr>
        <w:t xml:space="preserve">eligibility updates </w:t>
      </w:r>
      <w:r w:rsidR="00CA7317" w:rsidRPr="004E652B">
        <w:rPr>
          <w:b w:val="0"/>
        </w:rPr>
        <w:t xml:space="preserve">are </w:t>
      </w:r>
      <w:r w:rsidRPr="004E652B">
        <w:rPr>
          <w:b w:val="0"/>
        </w:rPr>
        <w:t>occurring during this unwinding period, providers must</w:t>
      </w:r>
      <w:r w:rsidR="00CA64BF" w:rsidRPr="004E652B">
        <w:rPr>
          <w:b w:val="0"/>
        </w:rPr>
        <w:t xml:space="preserve"> remember to</w:t>
      </w:r>
      <w:r w:rsidRPr="004E652B">
        <w:rPr>
          <w:b w:val="0"/>
        </w:rPr>
        <w:t xml:space="preserve"> check the Electronic Verification </w:t>
      </w:r>
      <w:r w:rsidR="00E65CC0" w:rsidRPr="004E652B">
        <w:rPr>
          <w:b w:val="0"/>
        </w:rPr>
        <w:t xml:space="preserve">System </w:t>
      </w:r>
      <w:r w:rsidRPr="004E652B">
        <w:rPr>
          <w:b w:val="0"/>
        </w:rPr>
        <w:t xml:space="preserve">(EVS) before issuing bills to MassHealth members or sending bills to a collection agency. </w:t>
      </w:r>
      <w:r w:rsidR="00B20180" w:rsidRPr="004E652B">
        <w:rPr>
          <w:b w:val="0"/>
        </w:rPr>
        <w:t>Sometimes a member may</w:t>
      </w:r>
      <w:r w:rsidRPr="004E652B">
        <w:rPr>
          <w:b w:val="0"/>
        </w:rPr>
        <w:t xml:space="preserve"> not appear </w:t>
      </w:r>
      <w:r w:rsidR="00A0343F" w:rsidRPr="004E652B">
        <w:rPr>
          <w:b w:val="0"/>
        </w:rPr>
        <w:t xml:space="preserve">to be </w:t>
      </w:r>
      <w:r w:rsidRPr="004E652B">
        <w:rPr>
          <w:b w:val="0"/>
        </w:rPr>
        <w:t>eligible for MassHealth on the day a service is provided</w:t>
      </w:r>
      <w:r w:rsidR="00A0343F" w:rsidRPr="004E652B">
        <w:rPr>
          <w:b w:val="0"/>
        </w:rPr>
        <w:t>,</w:t>
      </w:r>
      <w:r w:rsidRPr="004E652B">
        <w:rPr>
          <w:b w:val="0"/>
        </w:rPr>
        <w:t xml:space="preserve"> but </w:t>
      </w:r>
      <w:r w:rsidR="00B20180" w:rsidRPr="004E652B">
        <w:rPr>
          <w:b w:val="0"/>
        </w:rPr>
        <w:t xml:space="preserve">may </w:t>
      </w:r>
      <w:r w:rsidRPr="004E652B">
        <w:rPr>
          <w:b w:val="0"/>
        </w:rPr>
        <w:t>be retroactively reinstated by the time a provider bills for the service or sends a bill to collections. To meet their obligations under state and federal law, providers must ensure they do not bill MassHealth members for services payable by MassHealth.</w:t>
      </w:r>
    </w:p>
    <w:p w14:paraId="14E9B07D" w14:textId="6ECBA911" w:rsidR="003922E8" w:rsidRPr="004E652B" w:rsidRDefault="003922E8" w:rsidP="004E652B">
      <w:pPr>
        <w:pStyle w:val="Heading3"/>
        <w:tabs>
          <w:tab w:val="center" w:pos="5083"/>
        </w:tabs>
        <w:spacing w:after="100"/>
        <w:rPr>
          <w:b w:val="0"/>
        </w:rPr>
      </w:pPr>
      <w:r w:rsidRPr="004E652B">
        <w:rPr>
          <w:b w:val="0"/>
        </w:rPr>
        <w:t xml:space="preserve">In particular, when MassHealth </w:t>
      </w:r>
      <w:r w:rsidR="009E55B2" w:rsidRPr="004E652B">
        <w:rPr>
          <w:b w:val="0"/>
        </w:rPr>
        <w:t xml:space="preserve">cannot renew a member’s coverage </w:t>
      </w:r>
      <w:r w:rsidRPr="004E652B">
        <w:rPr>
          <w:b w:val="0"/>
        </w:rPr>
        <w:t xml:space="preserve">during the unwinding period, the </w:t>
      </w:r>
      <w:r w:rsidR="009D2424" w:rsidRPr="004E652B">
        <w:rPr>
          <w:b w:val="0"/>
        </w:rPr>
        <w:t xml:space="preserve">person </w:t>
      </w:r>
      <w:r w:rsidRPr="004E652B">
        <w:rPr>
          <w:b w:val="0"/>
        </w:rPr>
        <w:t xml:space="preserve">enters a 90-day reconsideration period. The 90-day reconsideration period </w:t>
      </w:r>
      <w:r w:rsidR="00A24F00" w:rsidRPr="004E652B">
        <w:rPr>
          <w:b w:val="0"/>
        </w:rPr>
        <w:t xml:space="preserve">gives </w:t>
      </w:r>
      <w:r w:rsidRPr="004E652B">
        <w:rPr>
          <w:b w:val="0"/>
        </w:rPr>
        <w:t>an additional opportunity to submit information to MassHealth to confirm eligibility for benefits. If a</w:t>
      </w:r>
      <w:r w:rsidR="00A24F00" w:rsidRPr="004E652B">
        <w:rPr>
          <w:b w:val="0"/>
        </w:rPr>
        <w:t xml:space="preserve"> person </w:t>
      </w:r>
      <w:r w:rsidRPr="004E652B">
        <w:rPr>
          <w:b w:val="0"/>
        </w:rPr>
        <w:t xml:space="preserve">provides sufficient information to confirm their eligibility during the 90-day reconsideration period, their coverage is </w:t>
      </w:r>
      <w:r w:rsidR="0045279D" w:rsidRPr="004E652B">
        <w:rPr>
          <w:b w:val="0"/>
        </w:rPr>
        <w:t xml:space="preserve">retroactively </w:t>
      </w:r>
      <w:r w:rsidRPr="004E652B">
        <w:rPr>
          <w:b w:val="0"/>
        </w:rPr>
        <w:t>reinstated</w:t>
      </w:r>
      <w:r w:rsidR="0040206D" w:rsidRPr="004E652B">
        <w:rPr>
          <w:b w:val="0"/>
        </w:rPr>
        <w:t xml:space="preserve"> as of </w:t>
      </w:r>
      <w:r w:rsidRPr="004E652B">
        <w:rPr>
          <w:b w:val="0"/>
        </w:rPr>
        <w:t xml:space="preserve">the date it was terminated—that is, they will have no gap in coverage. </w:t>
      </w:r>
      <w:r w:rsidR="00744009" w:rsidRPr="004E652B">
        <w:rPr>
          <w:b w:val="0"/>
        </w:rPr>
        <w:t xml:space="preserve">In some </w:t>
      </w:r>
      <w:r w:rsidRPr="004E652B">
        <w:rPr>
          <w:b w:val="0"/>
        </w:rPr>
        <w:t>limited circumstances</w:t>
      </w:r>
      <w:r w:rsidR="00744009" w:rsidRPr="004E652B">
        <w:rPr>
          <w:b w:val="0"/>
        </w:rPr>
        <w:t xml:space="preserve">, </w:t>
      </w:r>
      <w:r w:rsidRPr="004E652B">
        <w:rPr>
          <w:b w:val="0"/>
        </w:rPr>
        <w:t xml:space="preserve">a member’s eligibility may </w:t>
      </w:r>
      <w:r w:rsidR="00CA64BF" w:rsidRPr="004E652B">
        <w:rPr>
          <w:b w:val="0"/>
        </w:rPr>
        <w:t xml:space="preserve">also </w:t>
      </w:r>
      <w:r w:rsidR="00D13DA0" w:rsidRPr="004E652B">
        <w:rPr>
          <w:b w:val="0"/>
        </w:rPr>
        <w:t xml:space="preserve">be </w:t>
      </w:r>
      <w:r w:rsidRPr="004E652B">
        <w:rPr>
          <w:b w:val="0"/>
        </w:rPr>
        <w:t>reinstated more than 90 days after the date of service.</w:t>
      </w:r>
    </w:p>
    <w:p w14:paraId="76A9E974" w14:textId="77777777" w:rsidR="005E5B3F" w:rsidRPr="004E652B" w:rsidRDefault="005E5B3F" w:rsidP="005E5B3F">
      <w:pPr>
        <w:pStyle w:val="Heading2"/>
      </w:pPr>
      <w:r w:rsidRPr="004E652B">
        <w:t xml:space="preserve">What This Means for Providers </w:t>
      </w:r>
    </w:p>
    <w:p w14:paraId="0FBC458D" w14:textId="3BF8F3AE" w:rsidR="00741119" w:rsidRPr="004E652B" w:rsidRDefault="00741119" w:rsidP="00741119">
      <w:r w:rsidRPr="004E652B">
        <w:t>Providers are responsible for checking EVS through the Provider Online Service Center</w:t>
      </w:r>
      <w:r w:rsidR="00E334A1" w:rsidRPr="004E652B">
        <w:t>,</w:t>
      </w:r>
      <w:r w:rsidRPr="004E652B">
        <w:t xml:space="preserve"> and other sources for MassHealth eligibility</w:t>
      </w:r>
      <w:r w:rsidR="00E334A1" w:rsidRPr="004E652B">
        <w:t>,</w:t>
      </w:r>
      <w:r w:rsidRPr="004E652B">
        <w:t xml:space="preserve"> to determine whether a patient </w:t>
      </w:r>
      <w:r w:rsidR="00744009" w:rsidRPr="004E652B">
        <w:t xml:space="preserve">was </w:t>
      </w:r>
      <w:r w:rsidRPr="004E652B">
        <w:t xml:space="preserve">insured on the date a service was provided. Providers who participate in MassHealth must accept payment from MassHealth as payment in full. Providers may not solicit, charge, receive, or accept payment from MassHealth members for any services payable by MassHealth. Please see </w:t>
      </w:r>
      <w:hyperlink r:id="rId11" w:history="1">
        <w:r w:rsidRPr="004E652B">
          <w:rPr>
            <w:rStyle w:val="Hyperlink"/>
          </w:rPr>
          <w:t>130 CMR 450.203</w:t>
        </w:r>
      </w:hyperlink>
      <w:r w:rsidRPr="004E652B">
        <w:t xml:space="preserve">; </w:t>
      </w:r>
      <w:hyperlink r:id="rId12" w:history="1">
        <w:r w:rsidRPr="004E652B">
          <w:rPr>
            <w:rStyle w:val="Hyperlink"/>
          </w:rPr>
          <w:t>M.G.L. c. 118E, s. 36(3)</w:t>
        </w:r>
      </w:hyperlink>
      <w:r w:rsidRPr="004E652B">
        <w:t xml:space="preserve">; and </w:t>
      </w:r>
      <w:hyperlink r:id="rId13" w:history="1">
        <w:r w:rsidRPr="004E652B">
          <w:rPr>
            <w:rStyle w:val="Hyperlink"/>
          </w:rPr>
          <w:t>42 CFR § 447.15</w:t>
        </w:r>
      </w:hyperlink>
      <w:r w:rsidRPr="004E652B">
        <w:t xml:space="preserve"> for more information. As soon as a provider learns </w:t>
      </w:r>
      <w:r w:rsidR="00CA64BF" w:rsidRPr="004E652B">
        <w:t>an individual</w:t>
      </w:r>
      <w:r w:rsidRPr="004E652B">
        <w:t xml:space="preserve"> was a MassHealth member at the time a service was provided, the provider must immediately return any sums solicited, charged, received, or accepted from the member and </w:t>
      </w:r>
      <w:r w:rsidR="00E334A1" w:rsidRPr="004E652B">
        <w:t xml:space="preserve">must </w:t>
      </w:r>
      <w:r w:rsidRPr="004E652B">
        <w:t xml:space="preserve">bill MassHealth </w:t>
      </w:r>
      <w:r w:rsidR="00E334A1" w:rsidRPr="004E652B">
        <w:t>(</w:t>
      </w:r>
      <w:hyperlink r:id="rId14" w:history="1">
        <w:r w:rsidRPr="004E652B">
          <w:rPr>
            <w:rStyle w:val="Hyperlink"/>
          </w:rPr>
          <w:t>130 CMR 450.203(B)</w:t>
        </w:r>
      </w:hyperlink>
      <w:r w:rsidR="00E334A1" w:rsidRPr="004E652B">
        <w:t>)</w:t>
      </w:r>
      <w:r w:rsidRPr="004E652B">
        <w:t>.</w:t>
      </w:r>
    </w:p>
    <w:p w14:paraId="2C08BB91" w14:textId="79BBF102" w:rsidR="00F664CC" w:rsidRPr="004E652B" w:rsidRDefault="00E334A1" w:rsidP="00741119">
      <w:r w:rsidRPr="004E652B">
        <w:lastRenderedPageBreak/>
        <w:t xml:space="preserve">In addition, </w:t>
      </w:r>
      <w:r w:rsidR="00741119" w:rsidRPr="004E652B">
        <w:t xml:space="preserve">MassHealth must receive claims within 90 days from the date of service </w:t>
      </w:r>
      <w:r w:rsidR="006A7BBE" w:rsidRPr="004E652B">
        <w:t>(</w:t>
      </w:r>
      <w:hyperlink r:id="rId15" w:history="1">
        <w:r w:rsidR="00741119" w:rsidRPr="004E652B">
          <w:rPr>
            <w:rStyle w:val="Hyperlink"/>
          </w:rPr>
          <w:t>130 CMR 450.309(A)</w:t>
        </w:r>
      </w:hyperlink>
      <w:r w:rsidR="00741119" w:rsidRPr="004E652B">
        <w:t xml:space="preserve">; </w:t>
      </w:r>
      <w:hyperlink r:id="rId16" w:history="1">
        <w:r w:rsidR="00741119" w:rsidRPr="004E652B">
          <w:rPr>
            <w:rStyle w:val="Hyperlink"/>
          </w:rPr>
          <w:t>M.G.L. c. 118E, § 38</w:t>
        </w:r>
      </w:hyperlink>
      <w:r w:rsidR="006A7BBE" w:rsidRPr="004E652B">
        <w:t>)</w:t>
      </w:r>
      <w:r w:rsidR="00741119" w:rsidRPr="004E652B">
        <w:t>. However,</w:t>
      </w:r>
      <w:r w:rsidR="00D25EFA" w:rsidRPr="004E652B">
        <w:t xml:space="preserve"> even</w:t>
      </w:r>
      <w:r w:rsidR="00741119" w:rsidRPr="004E652B">
        <w:t xml:space="preserve"> </w:t>
      </w:r>
      <w:r w:rsidR="006A7BBE" w:rsidRPr="004E652B">
        <w:t xml:space="preserve">if </w:t>
      </w:r>
      <w:r w:rsidR="00741119" w:rsidRPr="004E652B">
        <w:t xml:space="preserve">a member’s eligibility is reinstated more than 90 days after a date of service, and the provider already </w:t>
      </w:r>
      <w:r w:rsidR="006A7BBE" w:rsidRPr="004E652B">
        <w:t>billed</w:t>
      </w:r>
      <w:r w:rsidR="00741119" w:rsidRPr="004E652B">
        <w:t xml:space="preserve"> the member or sent the bill to collections, the provider </w:t>
      </w:r>
      <w:r w:rsidR="00B030B6" w:rsidRPr="004E652B">
        <w:t xml:space="preserve">is still obligated to </w:t>
      </w:r>
      <w:r w:rsidR="00741119" w:rsidRPr="004E652B">
        <w:t>bill MassHealth</w:t>
      </w:r>
      <w:r w:rsidR="00B030B6" w:rsidRPr="004E652B">
        <w:t xml:space="preserve"> </w:t>
      </w:r>
      <w:r w:rsidR="00741119" w:rsidRPr="004E652B">
        <w:t>for</w:t>
      </w:r>
      <w:r w:rsidR="00D84C48" w:rsidRPr="004E652B">
        <w:t xml:space="preserve"> the</w:t>
      </w:r>
      <w:r w:rsidR="00741119" w:rsidRPr="004E652B">
        <w:t xml:space="preserve"> service</w:t>
      </w:r>
      <w:r w:rsidR="00B030B6" w:rsidRPr="004E652B">
        <w:t xml:space="preserve"> and may not solicit, charge, receive, or accept payment from the member</w:t>
      </w:r>
      <w:r w:rsidR="00BF6956" w:rsidRPr="004E652B">
        <w:t>.</w:t>
      </w:r>
      <w:r w:rsidR="00741119" w:rsidRPr="004E652B">
        <w:t xml:space="preserve"> In this situation, the provider must check EVS to confirm </w:t>
      </w:r>
      <w:r w:rsidR="007917DB" w:rsidRPr="004E652B">
        <w:t xml:space="preserve">that </w:t>
      </w:r>
      <w:r w:rsidR="00741119" w:rsidRPr="004E652B">
        <w:t xml:space="preserve">the member had MassHealth coverage on the date of service, and if so, the provider must void any bill sent to the member or work with the collection agency to remove the member’s account from collections. Providers may then bill MassHealth for the service but will need to request a waiver </w:t>
      </w:r>
      <w:r w:rsidR="00D6675D" w:rsidRPr="004E652B">
        <w:t xml:space="preserve">of </w:t>
      </w:r>
      <w:r w:rsidR="00741119" w:rsidRPr="004E652B">
        <w:t xml:space="preserve">the 90-day deadline to submit a claim. Providers can request </w:t>
      </w:r>
      <w:r w:rsidR="00D6675D" w:rsidRPr="004E652B">
        <w:t xml:space="preserve">this </w:t>
      </w:r>
      <w:r w:rsidR="00741119" w:rsidRPr="004E652B">
        <w:t xml:space="preserve">waiver </w:t>
      </w:r>
      <w:r w:rsidR="00D6675D" w:rsidRPr="004E652B">
        <w:t xml:space="preserve">in order </w:t>
      </w:r>
      <w:r w:rsidR="00741119" w:rsidRPr="004E652B">
        <w:t xml:space="preserve">to submit a claim for medical services “provided to a person who was not a member on the date of service but was later enrolled as a member for a period that includes the date of service” </w:t>
      </w:r>
      <w:r w:rsidR="00D61FE8" w:rsidRPr="004E652B">
        <w:t>(</w:t>
      </w:r>
      <w:hyperlink r:id="rId17" w:history="1">
        <w:r w:rsidR="00741119" w:rsidRPr="004E652B">
          <w:rPr>
            <w:rStyle w:val="Hyperlink"/>
          </w:rPr>
          <w:t>130 CMR 450.309(B)(1)</w:t>
        </w:r>
      </w:hyperlink>
      <w:r w:rsidR="00D61FE8" w:rsidRPr="004E652B">
        <w:t>)</w:t>
      </w:r>
      <w:r w:rsidR="00741119" w:rsidRPr="004E652B">
        <w:t xml:space="preserve">. Providers should include a copy of the bill sent to the member to support the 90-day waiver request. For more information, please see </w:t>
      </w:r>
      <w:hyperlink r:id="rId18" w:history="1">
        <w:r w:rsidR="00741119" w:rsidRPr="004E652B">
          <w:rPr>
            <w:rStyle w:val="Hyperlink"/>
          </w:rPr>
          <w:t>All Provider Bulletin 233</w:t>
        </w:r>
      </w:hyperlink>
      <w:r w:rsidR="00741119" w:rsidRPr="004E652B">
        <w:t xml:space="preserve"> on how to request a 90-day waiver </w:t>
      </w:r>
      <w:r w:rsidR="00DC7611" w:rsidRPr="004E652B">
        <w:t xml:space="preserve">or </w:t>
      </w:r>
      <w:hyperlink r:id="rId19" w:history="1">
        <w:r w:rsidR="00741119" w:rsidRPr="004E652B">
          <w:rPr>
            <w:rStyle w:val="Hyperlink"/>
          </w:rPr>
          <w:t>All Provider Bulletin 232</w:t>
        </w:r>
      </w:hyperlink>
      <w:r w:rsidR="00741119" w:rsidRPr="004E652B">
        <w:t xml:space="preserve"> on final deadline appeal procedures, or contact MassHealth.</w:t>
      </w:r>
    </w:p>
    <w:p w14:paraId="784F3CC3" w14:textId="77777777" w:rsidR="00F664CC" w:rsidRPr="004E652B" w:rsidRDefault="00F664CC" w:rsidP="00E27CD8">
      <w:pPr>
        <w:pStyle w:val="Heading2"/>
      </w:pPr>
      <w:r w:rsidRPr="004E652B">
        <w:t>MassHealth Website</w:t>
      </w:r>
      <w:r w:rsidR="001554E7" w:rsidRPr="004E652B">
        <w:t xml:space="preserve"> </w:t>
      </w:r>
    </w:p>
    <w:p w14:paraId="12DB03D9" w14:textId="77777777" w:rsidR="00F664CC" w:rsidRPr="004E652B" w:rsidRDefault="00F664CC" w:rsidP="00E27CD8">
      <w:r w:rsidRPr="004E652B">
        <w:t>This bulletin is available</w:t>
      </w:r>
      <w:r w:rsidR="008B6E51" w:rsidRPr="004E652B">
        <w:t xml:space="preserve"> o</w:t>
      </w:r>
      <w:r w:rsidRPr="004E652B">
        <w:t xml:space="preserve">n the </w:t>
      </w:r>
      <w:hyperlink r:id="rId20" w:history="1">
        <w:r w:rsidR="008B6E51" w:rsidRPr="004E652B">
          <w:rPr>
            <w:rStyle w:val="Hyperlink"/>
          </w:rPr>
          <w:t>MassHealth Provider Bulletins</w:t>
        </w:r>
      </w:hyperlink>
      <w:r w:rsidR="008B6E51" w:rsidRPr="004E652B">
        <w:t xml:space="preserve"> </w:t>
      </w:r>
      <w:r w:rsidRPr="004E652B">
        <w:t>web</w:t>
      </w:r>
      <w:r w:rsidR="008B6E51" w:rsidRPr="004E652B">
        <w:t xml:space="preserve"> page.</w:t>
      </w:r>
    </w:p>
    <w:p w14:paraId="772F4ACF" w14:textId="7CFC6EA2" w:rsidR="00F664CC" w:rsidRPr="004E652B" w:rsidRDefault="008F68FD" w:rsidP="00E27CD8">
      <w:hyperlink r:id="rId21" w:history="1">
        <w:r w:rsidR="006E336C" w:rsidRPr="004E652B">
          <w:rPr>
            <w:rStyle w:val="Hyperlink"/>
          </w:rPr>
          <w:t>S</w:t>
        </w:r>
        <w:r w:rsidR="00F664CC" w:rsidRPr="004E652B">
          <w:rPr>
            <w:rStyle w:val="Hyperlink"/>
          </w:rPr>
          <w:t>ign up</w:t>
        </w:r>
      </w:hyperlink>
      <w:r w:rsidR="00F664CC" w:rsidRPr="004E652B">
        <w:t xml:space="preserve"> to receive email alerts when MassHealth issues new bulletins and transmittal letters.</w:t>
      </w:r>
    </w:p>
    <w:p w14:paraId="6C55E321" w14:textId="77777777" w:rsidR="00F664CC" w:rsidRPr="004E652B" w:rsidRDefault="00F664CC" w:rsidP="00E27CD8">
      <w:pPr>
        <w:pStyle w:val="Heading2"/>
      </w:pPr>
      <w:r w:rsidRPr="004E652B">
        <w:t>Questions</w:t>
      </w:r>
      <w:r w:rsidR="001554E7" w:rsidRPr="004E652B">
        <w:t xml:space="preserve"> </w:t>
      </w:r>
    </w:p>
    <w:p w14:paraId="35F7539D" w14:textId="77777777" w:rsidR="00D37F2E" w:rsidRPr="004E652B" w:rsidRDefault="00D37F2E" w:rsidP="00D37F2E">
      <w:pPr>
        <w:pStyle w:val="Heading3"/>
      </w:pPr>
      <w:r w:rsidRPr="004E652B">
        <w:t>Dental Services</w:t>
      </w:r>
    </w:p>
    <w:p w14:paraId="6C4F73CB" w14:textId="77777777" w:rsidR="00D37F2E" w:rsidRPr="004E652B" w:rsidRDefault="00D37F2E" w:rsidP="00D37F2E">
      <w:pPr>
        <w:pStyle w:val="BodyTextIndent"/>
        <w:spacing w:before="0" w:after="0" w:afterAutospacing="0"/>
        <w:ind w:left="720"/>
      </w:pPr>
      <w:r w:rsidRPr="004E652B">
        <w:t>Phone: (800) 207-5019; TTY: (800) 466-7566</w:t>
      </w:r>
    </w:p>
    <w:p w14:paraId="3F1A10B5" w14:textId="77777777" w:rsidR="00D37F2E" w:rsidRPr="004E652B" w:rsidRDefault="00D37F2E" w:rsidP="00D37F2E">
      <w:pPr>
        <w:pStyle w:val="Heading3"/>
      </w:pPr>
      <w:r w:rsidRPr="004E652B">
        <w:t>Long-Term Services and Supports</w:t>
      </w:r>
    </w:p>
    <w:p w14:paraId="65FFC133" w14:textId="77777777" w:rsidR="00D37F2E" w:rsidRPr="004E652B" w:rsidRDefault="00D37F2E" w:rsidP="00D37F2E">
      <w:pPr>
        <w:pStyle w:val="BodyTextIndent"/>
        <w:spacing w:before="0" w:after="0" w:afterAutospacing="0"/>
        <w:ind w:left="720"/>
      </w:pPr>
      <w:r w:rsidRPr="004E652B">
        <w:t>Phone: (844) 368-5184 (toll free)</w:t>
      </w:r>
    </w:p>
    <w:p w14:paraId="1FA3AC61" w14:textId="77777777" w:rsidR="00D37F2E" w:rsidRPr="004E652B" w:rsidRDefault="00D37F2E" w:rsidP="00D37F2E">
      <w:pPr>
        <w:pStyle w:val="BodyTextIndent"/>
        <w:spacing w:before="0" w:after="0" w:afterAutospacing="0"/>
        <w:ind w:left="720"/>
      </w:pPr>
      <w:r w:rsidRPr="004E652B">
        <w:t>Email: support@masshealthltss.com</w:t>
      </w:r>
    </w:p>
    <w:p w14:paraId="6518B976" w14:textId="45609310" w:rsidR="00D37F2E" w:rsidRPr="004E652B" w:rsidRDefault="00D37F2E" w:rsidP="00D37F2E">
      <w:pPr>
        <w:pStyle w:val="BodyTextIndent"/>
        <w:spacing w:before="0" w:after="0" w:afterAutospacing="0"/>
        <w:ind w:left="720"/>
      </w:pPr>
      <w:r w:rsidRPr="004E652B">
        <w:t xml:space="preserve">Portal: </w:t>
      </w:r>
      <w:hyperlink r:id="rId22" w:history="1">
        <w:r w:rsidR="0020477B" w:rsidRPr="004E652B">
          <w:rPr>
            <w:rStyle w:val="Hyperlink"/>
            <w:rFonts w:cs="Arial"/>
          </w:rPr>
          <w:t>www.MassHealthLTSS.com</w:t>
        </w:r>
      </w:hyperlink>
    </w:p>
    <w:p w14:paraId="008FD4DD" w14:textId="67A4A6E4" w:rsidR="00D37F2E" w:rsidRPr="004E652B" w:rsidRDefault="00D37F2E" w:rsidP="00D37F2E">
      <w:pPr>
        <w:pStyle w:val="BodyTextIndent"/>
        <w:spacing w:before="0" w:after="0" w:afterAutospacing="0"/>
        <w:ind w:left="720"/>
      </w:pPr>
      <w:r w:rsidRPr="004E652B">
        <w:t xml:space="preserve">Mail: MassHealth LTSS, PO Box 159108, Boston, MA </w:t>
      </w:r>
      <w:r w:rsidR="00D27504" w:rsidRPr="004E652B">
        <w:t xml:space="preserve"> </w:t>
      </w:r>
      <w:r w:rsidRPr="004E652B">
        <w:t>02215</w:t>
      </w:r>
    </w:p>
    <w:p w14:paraId="28E5D277" w14:textId="77777777" w:rsidR="00D37F2E" w:rsidRPr="004E652B" w:rsidRDefault="00D37F2E" w:rsidP="00D37F2E">
      <w:pPr>
        <w:pStyle w:val="BodyTextIndent"/>
        <w:spacing w:before="0" w:after="0" w:afterAutospacing="0"/>
        <w:ind w:left="720"/>
      </w:pPr>
      <w:r w:rsidRPr="004E652B">
        <w:t>Fax: (888) 832-3006</w:t>
      </w:r>
    </w:p>
    <w:p w14:paraId="13C7F135" w14:textId="77777777" w:rsidR="00D37F2E" w:rsidRPr="004E652B" w:rsidRDefault="00D37F2E" w:rsidP="00D37F2E">
      <w:pPr>
        <w:pStyle w:val="Heading3"/>
      </w:pPr>
      <w:r w:rsidRPr="004E652B">
        <w:t>All Other Provider Types</w:t>
      </w:r>
    </w:p>
    <w:p w14:paraId="787D324A" w14:textId="70CC5478" w:rsidR="00D37F2E" w:rsidRPr="004E652B" w:rsidRDefault="00D37F2E" w:rsidP="00D37F2E">
      <w:pPr>
        <w:pStyle w:val="BodyTextIndent"/>
        <w:spacing w:before="0" w:after="0" w:afterAutospacing="0"/>
        <w:ind w:left="720"/>
      </w:pPr>
      <w:r w:rsidRPr="004E652B">
        <w:t xml:space="preserve">Phone: (800) 841-2900; TTY: </w:t>
      </w:r>
      <w:r w:rsidR="004006B2" w:rsidRPr="004E652B">
        <w:t>711</w:t>
      </w:r>
    </w:p>
    <w:p w14:paraId="75FF33A2" w14:textId="00022E64" w:rsidR="00D37F2E" w:rsidRDefault="00D37F2E" w:rsidP="00D37F2E">
      <w:pPr>
        <w:pStyle w:val="BodyTextIndent"/>
        <w:spacing w:before="0" w:after="0" w:afterAutospacing="0"/>
        <w:ind w:left="720"/>
      </w:pPr>
      <w:r w:rsidRPr="004E652B">
        <w:t xml:space="preserve">Email: </w:t>
      </w:r>
      <w:hyperlink r:id="rId23" w:history="1">
        <w:r w:rsidR="004006B2" w:rsidRPr="004E652B">
          <w:rPr>
            <w:rStyle w:val="Hyperlink"/>
          </w:rPr>
          <w:t>provider@masshealthquestions.com</w:t>
        </w:r>
      </w:hyperlink>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46D7" w14:textId="77777777" w:rsidR="00F74550" w:rsidRDefault="00F74550" w:rsidP="00E27CD8">
      <w:r>
        <w:separator/>
      </w:r>
    </w:p>
  </w:endnote>
  <w:endnote w:type="continuationSeparator" w:id="0">
    <w:p w14:paraId="6A76A43D" w14:textId="77777777" w:rsidR="00F74550" w:rsidRDefault="00F7455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0FA7" w14:textId="77777777" w:rsidR="00F74550" w:rsidRDefault="00F74550" w:rsidP="00E27CD8">
      <w:r>
        <w:separator/>
      </w:r>
    </w:p>
  </w:footnote>
  <w:footnote w:type="continuationSeparator" w:id="0">
    <w:p w14:paraId="7F4C0C35" w14:textId="77777777" w:rsidR="00F74550" w:rsidRDefault="00F74550"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4E652B" w:rsidRDefault="00AD204A" w:rsidP="003E2878">
    <w:pPr>
      <w:pStyle w:val="BullsHeading"/>
      <w:spacing w:before="720"/>
    </w:pPr>
    <w:r w:rsidRPr="004E652B">
      <w:t>MassHealth</w:t>
    </w:r>
  </w:p>
  <w:p w14:paraId="5A62BA59" w14:textId="196301CB" w:rsidR="00AD204A" w:rsidRPr="004E652B" w:rsidRDefault="00056711" w:rsidP="00AD204A">
    <w:pPr>
      <w:pStyle w:val="BullsHeading"/>
    </w:pPr>
    <w:r w:rsidRPr="004E652B">
      <w:t xml:space="preserve">All Provider </w:t>
    </w:r>
    <w:r w:rsidR="00AD204A" w:rsidRPr="004E652B">
      <w:t xml:space="preserve">Bulletin </w:t>
    </w:r>
    <w:r w:rsidR="004E652B" w:rsidRPr="004E652B">
      <w:t>372</w:t>
    </w:r>
  </w:p>
  <w:p w14:paraId="1893C03A" w14:textId="4345E7C1" w:rsidR="00AD204A" w:rsidRPr="004E652B" w:rsidRDefault="00056711" w:rsidP="00AD204A">
    <w:pPr>
      <w:pStyle w:val="BullsHeading"/>
    </w:pPr>
    <w:r w:rsidRPr="004E652B">
      <w:t>Ju</w:t>
    </w:r>
    <w:r w:rsidR="004C09C4" w:rsidRPr="004E652B">
      <w:t>ly</w:t>
    </w:r>
    <w:r w:rsidRPr="004E652B">
      <w:t xml:space="preserve"> 2023</w:t>
    </w:r>
  </w:p>
  <w:p w14:paraId="77422704" w14:textId="77777777" w:rsidR="00AD204A" w:rsidRDefault="00AD204A" w:rsidP="003E2878">
    <w:pPr>
      <w:pStyle w:val="BullsHeading"/>
      <w:spacing w:after="480"/>
    </w:pPr>
    <w:r w:rsidRPr="004E652B">
      <w:t xml:space="preserve">Page </w:t>
    </w:r>
    <w:r w:rsidRPr="004E652B">
      <w:fldChar w:fldCharType="begin"/>
    </w:r>
    <w:r w:rsidRPr="004E652B">
      <w:instrText xml:space="preserve"> PAGE  \* Arabic  \* MERGEFORMAT </w:instrText>
    </w:r>
    <w:r w:rsidRPr="004E652B">
      <w:fldChar w:fldCharType="separate"/>
    </w:r>
    <w:r w:rsidR="006E336C" w:rsidRPr="004E652B">
      <w:rPr>
        <w:noProof/>
      </w:rPr>
      <w:t>2</w:t>
    </w:r>
    <w:r w:rsidRPr="004E652B">
      <w:fldChar w:fldCharType="end"/>
    </w:r>
    <w:r w:rsidRPr="004E652B">
      <w:t xml:space="preserve"> of </w:t>
    </w:r>
    <w:fldSimple w:instr=" NUMPAGES  \* Arabic  \* MERGEFORMAT ">
      <w:r w:rsidR="006E336C" w:rsidRPr="004E652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1365863601">
    <w:abstractNumId w:val="9"/>
  </w:num>
  <w:num w:numId="2" w16cid:durableId="336930897">
    <w:abstractNumId w:val="7"/>
  </w:num>
  <w:num w:numId="3" w16cid:durableId="896819380">
    <w:abstractNumId w:val="6"/>
  </w:num>
  <w:num w:numId="4" w16cid:durableId="667053499">
    <w:abstractNumId w:val="5"/>
  </w:num>
  <w:num w:numId="5" w16cid:durableId="2039357867">
    <w:abstractNumId w:val="4"/>
  </w:num>
  <w:num w:numId="6" w16cid:durableId="2125615557">
    <w:abstractNumId w:val="8"/>
  </w:num>
  <w:num w:numId="7" w16cid:durableId="1376662679">
    <w:abstractNumId w:val="3"/>
  </w:num>
  <w:num w:numId="8" w16cid:durableId="946959487">
    <w:abstractNumId w:val="2"/>
  </w:num>
  <w:num w:numId="9" w16cid:durableId="2069064042">
    <w:abstractNumId w:val="1"/>
  </w:num>
  <w:num w:numId="10" w16cid:durableId="184597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30CC"/>
    <w:rsid w:val="00027F15"/>
    <w:rsid w:val="000518DB"/>
    <w:rsid w:val="00056711"/>
    <w:rsid w:val="00094D16"/>
    <w:rsid w:val="000B0153"/>
    <w:rsid w:val="000D3DB5"/>
    <w:rsid w:val="001110A4"/>
    <w:rsid w:val="00150BCC"/>
    <w:rsid w:val="001521EC"/>
    <w:rsid w:val="001554E7"/>
    <w:rsid w:val="001603F2"/>
    <w:rsid w:val="001607DC"/>
    <w:rsid w:val="001611A7"/>
    <w:rsid w:val="001634DD"/>
    <w:rsid w:val="001E2C4D"/>
    <w:rsid w:val="001F7EBE"/>
    <w:rsid w:val="0020477B"/>
    <w:rsid w:val="0021370E"/>
    <w:rsid w:val="00213CF6"/>
    <w:rsid w:val="00221556"/>
    <w:rsid w:val="0024112B"/>
    <w:rsid w:val="002501CF"/>
    <w:rsid w:val="0028720F"/>
    <w:rsid w:val="002B4F56"/>
    <w:rsid w:val="002D39D9"/>
    <w:rsid w:val="002E2113"/>
    <w:rsid w:val="002E57BA"/>
    <w:rsid w:val="002F2993"/>
    <w:rsid w:val="00312E8F"/>
    <w:rsid w:val="0038163F"/>
    <w:rsid w:val="003922E8"/>
    <w:rsid w:val="003A7588"/>
    <w:rsid w:val="003D4667"/>
    <w:rsid w:val="003E2878"/>
    <w:rsid w:val="004006B2"/>
    <w:rsid w:val="0040206D"/>
    <w:rsid w:val="0045279D"/>
    <w:rsid w:val="004A7718"/>
    <w:rsid w:val="004B763D"/>
    <w:rsid w:val="004C09C4"/>
    <w:rsid w:val="004E652B"/>
    <w:rsid w:val="004F4B9A"/>
    <w:rsid w:val="005068BD"/>
    <w:rsid w:val="00507CFF"/>
    <w:rsid w:val="0058634E"/>
    <w:rsid w:val="0059142C"/>
    <w:rsid w:val="005B0F1F"/>
    <w:rsid w:val="005B27F1"/>
    <w:rsid w:val="005C3052"/>
    <w:rsid w:val="005E4B62"/>
    <w:rsid w:val="005E5B3F"/>
    <w:rsid w:val="005F2746"/>
    <w:rsid w:val="005F2B69"/>
    <w:rsid w:val="006941BF"/>
    <w:rsid w:val="00696EA9"/>
    <w:rsid w:val="006A7BBE"/>
    <w:rsid w:val="006C70F9"/>
    <w:rsid w:val="006D29A0"/>
    <w:rsid w:val="006D3F15"/>
    <w:rsid w:val="006E336C"/>
    <w:rsid w:val="007032AD"/>
    <w:rsid w:val="00706438"/>
    <w:rsid w:val="00741119"/>
    <w:rsid w:val="00744009"/>
    <w:rsid w:val="00777A22"/>
    <w:rsid w:val="00780D5F"/>
    <w:rsid w:val="007917DB"/>
    <w:rsid w:val="00791E3B"/>
    <w:rsid w:val="00795E06"/>
    <w:rsid w:val="007A5658"/>
    <w:rsid w:val="007E5318"/>
    <w:rsid w:val="007F7DBF"/>
    <w:rsid w:val="008201CC"/>
    <w:rsid w:val="00863041"/>
    <w:rsid w:val="00870DFA"/>
    <w:rsid w:val="008B04CE"/>
    <w:rsid w:val="008B6E51"/>
    <w:rsid w:val="008D60BB"/>
    <w:rsid w:val="008F68FD"/>
    <w:rsid w:val="00914588"/>
    <w:rsid w:val="00922F04"/>
    <w:rsid w:val="00925F3D"/>
    <w:rsid w:val="00957A31"/>
    <w:rsid w:val="00960806"/>
    <w:rsid w:val="009811A1"/>
    <w:rsid w:val="00982839"/>
    <w:rsid w:val="009D2424"/>
    <w:rsid w:val="009E55B2"/>
    <w:rsid w:val="009E73E3"/>
    <w:rsid w:val="00A0343F"/>
    <w:rsid w:val="00A24F00"/>
    <w:rsid w:val="00A772C1"/>
    <w:rsid w:val="00A81357"/>
    <w:rsid w:val="00A95FC1"/>
    <w:rsid w:val="00AA6085"/>
    <w:rsid w:val="00AC1D0F"/>
    <w:rsid w:val="00AD204A"/>
    <w:rsid w:val="00AD6899"/>
    <w:rsid w:val="00B030B6"/>
    <w:rsid w:val="00B0461B"/>
    <w:rsid w:val="00B20180"/>
    <w:rsid w:val="00B505BC"/>
    <w:rsid w:val="00B62128"/>
    <w:rsid w:val="00B73653"/>
    <w:rsid w:val="00BC3755"/>
    <w:rsid w:val="00BD2DAF"/>
    <w:rsid w:val="00BF6956"/>
    <w:rsid w:val="00C024A2"/>
    <w:rsid w:val="00CA0B95"/>
    <w:rsid w:val="00CA5D57"/>
    <w:rsid w:val="00CA64BF"/>
    <w:rsid w:val="00CA7317"/>
    <w:rsid w:val="00CC1E11"/>
    <w:rsid w:val="00CD26C2"/>
    <w:rsid w:val="00CD456D"/>
    <w:rsid w:val="00CF2E9D"/>
    <w:rsid w:val="00D13DA0"/>
    <w:rsid w:val="00D251FF"/>
    <w:rsid w:val="00D25EFA"/>
    <w:rsid w:val="00D27504"/>
    <w:rsid w:val="00D37F2E"/>
    <w:rsid w:val="00D516E1"/>
    <w:rsid w:val="00D56C26"/>
    <w:rsid w:val="00D61FE8"/>
    <w:rsid w:val="00D6675D"/>
    <w:rsid w:val="00D84C48"/>
    <w:rsid w:val="00DB400A"/>
    <w:rsid w:val="00DB4B06"/>
    <w:rsid w:val="00DC7611"/>
    <w:rsid w:val="00E01D80"/>
    <w:rsid w:val="00E27CD8"/>
    <w:rsid w:val="00E334A1"/>
    <w:rsid w:val="00E34DE6"/>
    <w:rsid w:val="00E443C5"/>
    <w:rsid w:val="00E57B8C"/>
    <w:rsid w:val="00E65CC0"/>
    <w:rsid w:val="00E73DF3"/>
    <w:rsid w:val="00ED2E33"/>
    <w:rsid w:val="00ED497C"/>
    <w:rsid w:val="00EE4CA2"/>
    <w:rsid w:val="00F60574"/>
    <w:rsid w:val="00F664CC"/>
    <w:rsid w:val="00F719B3"/>
    <w:rsid w:val="00F73D6F"/>
    <w:rsid w:val="00F74550"/>
    <w:rsid w:val="00F74F30"/>
    <w:rsid w:val="00F8509E"/>
    <w:rsid w:val="00F857CB"/>
    <w:rsid w:val="00FB17AB"/>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E73DF3"/>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741119"/>
    <w:rPr>
      <w:sz w:val="16"/>
      <w:szCs w:val="16"/>
    </w:rPr>
  </w:style>
  <w:style w:type="paragraph" w:styleId="CommentText">
    <w:name w:val="annotation text"/>
    <w:basedOn w:val="Normal"/>
    <w:link w:val="CommentTextChar"/>
    <w:uiPriority w:val="99"/>
    <w:unhideWhenUsed/>
    <w:rsid w:val="00741119"/>
    <w:rPr>
      <w:sz w:val="20"/>
      <w:szCs w:val="20"/>
    </w:rPr>
  </w:style>
  <w:style w:type="character" w:customStyle="1" w:styleId="CommentTextChar">
    <w:name w:val="Comment Text Char"/>
    <w:basedOn w:val="DefaultParagraphFont"/>
    <w:link w:val="CommentText"/>
    <w:uiPriority w:val="99"/>
    <w:rsid w:val="00741119"/>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741119"/>
    <w:rPr>
      <w:b/>
      <w:bCs/>
    </w:rPr>
  </w:style>
  <w:style w:type="character" w:customStyle="1" w:styleId="CommentSubjectChar">
    <w:name w:val="Comment Subject Char"/>
    <w:basedOn w:val="CommentTextChar"/>
    <w:link w:val="CommentSubject"/>
    <w:uiPriority w:val="99"/>
    <w:semiHidden/>
    <w:rsid w:val="00741119"/>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24112B"/>
    <w:rPr>
      <w:color w:val="605E5C"/>
      <w:shd w:val="clear" w:color="auto" w:fill="E1DFDD"/>
    </w:rPr>
  </w:style>
  <w:style w:type="character" w:styleId="FollowedHyperlink">
    <w:name w:val="FollowedHyperlink"/>
    <w:basedOn w:val="DefaultParagraphFont"/>
    <w:uiPriority w:val="99"/>
    <w:semiHidden/>
    <w:unhideWhenUsed/>
    <w:qFormat/>
    <w:rsid w:val="005F2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ecfr.gov/current/title-42/chapter-IV/subchapter-C/part-447/subpart-A/section-447.15" TargetMode="External"/><Relationship Id="rId18" Type="http://schemas.openxmlformats.org/officeDocument/2006/relationships/hyperlink" Target="https://www.mass.gov/doc/all-provider-bulletin-233-revisions-to-the-90-day-waiver-procedures-0/download" TargetMode="External"/><Relationship Id="rId3" Type="http://schemas.openxmlformats.org/officeDocument/2006/relationships/settings" Target="settings.xml"/><Relationship Id="rId21" Type="http://schemas.openxmlformats.org/officeDocument/2006/relationships/hyperlink" Target="https://www.mass.gov/forms/email-notifications-for-masshealth-provider-bulletins-and-transmittal-letters" TargetMode="External"/><Relationship Id="rId7" Type="http://schemas.openxmlformats.org/officeDocument/2006/relationships/image" Target="media/image1.png"/><Relationship Id="rId12" Type="http://schemas.openxmlformats.org/officeDocument/2006/relationships/hyperlink" Target="https://malegislature.gov/Laws/GeneralLaws/PartI/TitleXVII/Chapter118E/Section36" TargetMode="External"/><Relationship Id="rId17" Type="http://schemas.openxmlformats.org/officeDocument/2006/relationships/hyperlink" Target="https://www.mass.gov/regulations/130-CMR-450000-administrative-and-billing-regulati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legislature.gov/Laws/GeneralLaws/PartI/TitleXVII/Chapter118E/Section38" TargetMode="External"/><Relationship Id="rId20" Type="http://schemas.openxmlformats.org/officeDocument/2006/relationships/hyperlink" Target="http://www.mass.gov/masshealth-provider-bullet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30-CMR-450000-administrative-and-billing-regula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regulations/130-CMR-450000-administrative-and-billing-regulations" TargetMode="External"/><Relationship Id="rId23" Type="http://schemas.openxmlformats.org/officeDocument/2006/relationships/hyperlink" Target="mailto:providersupport@mahealth.netprovider@masshealthquestions.com" TargetMode="External"/><Relationship Id="rId10" Type="http://schemas.openxmlformats.org/officeDocument/2006/relationships/footer" Target="footer1.xml"/><Relationship Id="rId19" Type="http://schemas.openxmlformats.org/officeDocument/2006/relationships/hyperlink" Target="https://www.mass.gov/doc/all-provider-bulletin-232-revisions-to-the-final-deadline-appeal-procedures/downloa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regulations/130-CMR-450000-administrative-and-billing-regulations" TargetMode="External"/><Relationship Id="rId22" Type="http://schemas.openxmlformats.org/officeDocument/2006/relationships/hyperlink" Target="http://www.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720</Words>
  <Characters>5345</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Philippa Durbin</cp:lastModifiedBy>
  <cp:revision>15</cp:revision>
  <dcterms:created xsi:type="dcterms:W3CDTF">2023-07-12T13:35:00Z</dcterms:created>
  <dcterms:modified xsi:type="dcterms:W3CDTF">2023-07-12T17:54:00Z</dcterms:modified>
</cp:coreProperties>
</file>