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4740E1DE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488973" wp14:editId="4F69171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026EF13E" wp14:editId="0DA76A0E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2204FEC5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6EC691AB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458B41B6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082615D2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7D921A35" w:rsidR="00F664CC" w:rsidRPr="005B27F1" w:rsidRDefault="009C6DD6" w:rsidP="005B27F1">
      <w:pPr>
        <w:pStyle w:val="Heading1"/>
      </w:pPr>
      <w:r>
        <w:t xml:space="preserve">All Provider </w:t>
      </w:r>
      <w:r w:rsidR="00F664CC" w:rsidRPr="005B27F1">
        <w:t xml:space="preserve">Bulletin </w:t>
      </w:r>
      <w:r w:rsidR="00942BB2">
        <w:t>385</w:t>
      </w:r>
    </w:p>
    <w:p w14:paraId="4F33B7C5" w14:textId="59426E94" w:rsidR="00F664CC" w:rsidRPr="00150BCC" w:rsidRDefault="009C6DD6" w:rsidP="00150BCC">
      <w:pPr>
        <w:pStyle w:val="BullsHeading"/>
      </w:pPr>
      <w:r>
        <w:t>December 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191C82E4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C6DD6">
        <w:t xml:space="preserve">All Providers </w:t>
      </w:r>
      <w:r w:rsidRPr="00F664CC">
        <w:t>Participating in MassHealth</w:t>
      </w:r>
    </w:p>
    <w:p w14:paraId="36385E61" w14:textId="35D32336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E73DF3">
        <w:t>Mike Levine</w:t>
      </w:r>
      <w:r w:rsidR="00AA6085">
        <w:t>, Assistant Secretary for MassHealth</w:t>
      </w:r>
      <w:r w:rsidR="009C6DD6">
        <w:t xml:space="preserve"> </w:t>
      </w:r>
      <w:r w:rsidR="00942BB2">
        <w:t>[signature of Mike Levine]</w:t>
      </w:r>
    </w:p>
    <w:p w14:paraId="5E38A284" w14:textId="77777777" w:rsidR="009C6DD6" w:rsidRPr="00810745" w:rsidRDefault="00F664CC" w:rsidP="009C6DD6">
      <w:pPr>
        <w:pStyle w:val="SubjectLine"/>
        <w:spacing w:after="100"/>
      </w:pPr>
      <w:r w:rsidRPr="00F664CC">
        <w:t>RE:</w:t>
      </w:r>
      <w:r w:rsidR="00BD2DAF">
        <w:tab/>
      </w:r>
      <w:r w:rsidR="009C6DD6">
        <w:t>Criteria for Acceptable Traditional and Electronic Signatures</w:t>
      </w:r>
    </w:p>
    <w:p w14:paraId="5490AAA1" w14:textId="56C3F4E2" w:rsidR="00F664CC" w:rsidRPr="005B27F1" w:rsidRDefault="009C6DD6" w:rsidP="00E27CD8">
      <w:pPr>
        <w:pStyle w:val="Heading2"/>
      </w:pPr>
      <w:r>
        <w:t>Background</w:t>
      </w:r>
    </w:p>
    <w:p w14:paraId="240B21E1" w14:textId="5768BEC6" w:rsidR="008449FB" w:rsidRDefault="009C6DD6" w:rsidP="009C6DD6">
      <w:r>
        <w:t xml:space="preserve">MassHealth previously required providers to sign MassHealth forms with wet signatures (i.e., ink on paper) </w:t>
      </w:r>
      <w:r w:rsidR="005B2CAA">
        <w:t xml:space="preserve">and accepted </w:t>
      </w:r>
      <w:r>
        <w:t xml:space="preserve">scanned images of </w:t>
      </w:r>
      <w:r w:rsidR="005B2CAA">
        <w:t xml:space="preserve">wet </w:t>
      </w:r>
      <w:r>
        <w:t xml:space="preserve">signatures. </w:t>
      </w:r>
    </w:p>
    <w:p w14:paraId="1AE9C957" w14:textId="43268C65" w:rsidR="009C6DD6" w:rsidRDefault="009C6DD6" w:rsidP="009C6DD6">
      <w:r>
        <w:t xml:space="preserve">Effective immediately, MassHealth </w:t>
      </w:r>
      <w:r w:rsidR="00625697">
        <w:t>will a</w:t>
      </w:r>
      <w:r w:rsidR="00952F25">
        <w:t>ccept wet and electronic signatures that are submitted in accordance with this bulletin</w:t>
      </w:r>
      <w:r w:rsidR="00625697">
        <w:t>.</w:t>
      </w:r>
    </w:p>
    <w:p w14:paraId="2708D0C3" w14:textId="2E169C19" w:rsidR="005B2CAA" w:rsidRPr="00A30061" w:rsidRDefault="005B2CAA" w:rsidP="005B2CAA">
      <w:r>
        <w:t xml:space="preserve">Before </w:t>
      </w:r>
      <w:r w:rsidR="009C6DD6">
        <w:t xml:space="preserve">signing </w:t>
      </w:r>
      <w:r w:rsidR="00C747E3">
        <w:t xml:space="preserve">a </w:t>
      </w:r>
      <w:r w:rsidR="009C6DD6">
        <w:t>MassHealth form with</w:t>
      </w:r>
      <w:r w:rsidR="00C747E3">
        <w:t xml:space="preserve"> an</w:t>
      </w:r>
      <w:r w:rsidR="009C6DD6">
        <w:t xml:space="preserve"> electronic signature, providers and authorized signatories should ensure that they are </w:t>
      </w:r>
      <w:r w:rsidR="009C6DD6" w:rsidRPr="00A02ED7">
        <w:t xml:space="preserve">using the most recent version of the </w:t>
      </w:r>
      <w:r w:rsidR="009C6DD6">
        <w:t>form</w:t>
      </w:r>
      <w:r w:rsidRPr="00A30061">
        <w:t xml:space="preserve">. </w:t>
      </w:r>
      <w:r w:rsidR="005A337A" w:rsidRPr="00A02ED7">
        <w:t xml:space="preserve">Some provider forms can be downloaded from </w:t>
      </w:r>
      <w:hyperlink r:id="rId11" w:history="1">
        <w:r w:rsidR="00A30061" w:rsidRPr="00A30061">
          <w:rPr>
            <w:rStyle w:val="cf01"/>
            <w:rFonts w:ascii="Georgia" w:hAnsi="Georgia"/>
            <w:color w:val="0000FF"/>
            <w:sz w:val="22"/>
            <w:szCs w:val="22"/>
          </w:rPr>
          <w:t>MassHealth Provider Forms | Mass.gov</w:t>
        </w:r>
      </w:hyperlink>
      <w:r w:rsidRPr="00A30061">
        <w:t xml:space="preserve"> for the most up-to-date versions. </w:t>
      </w:r>
    </w:p>
    <w:p w14:paraId="15DDD724" w14:textId="218E63EF" w:rsidR="009C6DD6" w:rsidRDefault="008449FB" w:rsidP="009C6DD6">
      <w:r>
        <w:t>The form must state</w:t>
      </w:r>
      <w:r w:rsidR="009C6DD6">
        <w:t xml:space="preserve"> </w:t>
      </w:r>
      <w:r w:rsidR="009C6DD6" w:rsidRPr="00A02ED7">
        <w:t xml:space="preserve">that electronic signatures </w:t>
      </w:r>
      <w:r w:rsidR="009C6DD6">
        <w:t xml:space="preserve">are </w:t>
      </w:r>
      <w:r w:rsidR="00C747E3">
        <w:t>allowed</w:t>
      </w:r>
      <w:r w:rsidR="009C6DD6" w:rsidRPr="00A02ED7">
        <w:t xml:space="preserve">. </w:t>
      </w:r>
      <w:r w:rsidR="009C6DD6">
        <w:t xml:space="preserve">The signature field of the form will indicate </w:t>
      </w:r>
      <w:r w:rsidR="00DC27E0">
        <w:t xml:space="preserve">if </w:t>
      </w:r>
      <w:r w:rsidR="009C6DD6">
        <w:t>electronic signatures are permitted</w:t>
      </w:r>
      <w:r w:rsidR="00AE779D">
        <w:t>.</w:t>
      </w:r>
    </w:p>
    <w:p w14:paraId="36176FF4" w14:textId="77777777" w:rsidR="009C6DD6" w:rsidRDefault="009C6DD6" w:rsidP="009C6DD6">
      <w:pPr>
        <w:pStyle w:val="Heading2"/>
      </w:pPr>
      <w:r>
        <w:t>Criteria for Acceptable Signatures – Traditional and Electronic Signatures</w:t>
      </w:r>
    </w:p>
    <w:p w14:paraId="3C2EA714" w14:textId="2D602375" w:rsidR="009C6DD6" w:rsidRDefault="009C6DD6" w:rsidP="009C6DD6">
      <w:r>
        <w:t>MassHealth will accept signatures by providers and authorized signatories in any of the following methods:</w:t>
      </w:r>
    </w:p>
    <w:p w14:paraId="64CC7006" w14:textId="77777777" w:rsidR="009C6DD6" w:rsidRDefault="009C6DD6" w:rsidP="00A30061">
      <w:pPr>
        <w:pStyle w:val="ListParagraph"/>
        <w:numPr>
          <w:ilvl w:val="0"/>
          <w:numId w:val="13"/>
        </w:numPr>
      </w:pPr>
      <w:r>
        <w:t xml:space="preserve">Traditional wet signature (ink on paper); </w:t>
      </w:r>
      <w:r>
        <w:br/>
      </w:r>
    </w:p>
    <w:p w14:paraId="11F27425" w14:textId="53F4C14B" w:rsidR="009C6DD6" w:rsidRDefault="009C6DD6" w:rsidP="007D0B38">
      <w:pPr>
        <w:pStyle w:val="ListParagraph"/>
        <w:numPr>
          <w:ilvl w:val="0"/>
          <w:numId w:val="13"/>
        </w:numPr>
        <w:spacing w:after="40" w:afterAutospacing="0"/>
        <w:contextualSpacing w:val="0"/>
      </w:pPr>
      <w:r>
        <w:t xml:space="preserve">Electronic signature that </w:t>
      </w:r>
      <w:proofErr w:type="gramStart"/>
      <w:r>
        <w:t>is</w:t>
      </w:r>
      <w:proofErr w:type="gramEnd"/>
    </w:p>
    <w:p w14:paraId="1D5E5A61" w14:textId="03034722" w:rsidR="009C6DD6" w:rsidRDefault="00A30061" w:rsidP="007D0B38">
      <w:pPr>
        <w:pStyle w:val="ListParagraph"/>
        <w:numPr>
          <w:ilvl w:val="1"/>
          <w:numId w:val="14"/>
        </w:numPr>
      </w:pPr>
      <w:r>
        <w:t xml:space="preserve">hand </w:t>
      </w:r>
      <w:r w:rsidR="009C6DD6">
        <w:t>drawn using a mouse or finger if working from a touch screen device</w:t>
      </w:r>
      <w:r w:rsidR="007D0B38">
        <w:t>,</w:t>
      </w:r>
      <w:r w:rsidR="009C6DD6">
        <w:t xml:space="preserve"> or </w:t>
      </w:r>
    </w:p>
    <w:p w14:paraId="47BDF1C9" w14:textId="10142127" w:rsidR="009C6DD6" w:rsidRDefault="00A30061" w:rsidP="007D0B38">
      <w:pPr>
        <w:pStyle w:val="ListParagraph"/>
        <w:numPr>
          <w:ilvl w:val="1"/>
          <w:numId w:val="14"/>
        </w:numPr>
      </w:pPr>
      <w:r>
        <w:t xml:space="preserve">an </w:t>
      </w:r>
      <w:r w:rsidR="009C6DD6">
        <w:t>uploaded picture of the signatory’s hand drawn signature</w:t>
      </w:r>
      <w:r w:rsidR="007D0B38">
        <w:t>;</w:t>
      </w:r>
      <w:r w:rsidR="009C6DD6">
        <w:t xml:space="preserve"> </w:t>
      </w:r>
      <w:r w:rsidR="009C6DD6">
        <w:br/>
      </w:r>
    </w:p>
    <w:p w14:paraId="5CF18ED9" w14:textId="77777777" w:rsidR="009C6DD6" w:rsidRDefault="009C6DD6" w:rsidP="00A30061">
      <w:pPr>
        <w:pStyle w:val="ListParagraph"/>
        <w:numPr>
          <w:ilvl w:val="0"/>
          <w:numId w:val="13"/>
        </w:numPr>
      </w:pPr>
      <w:r>
        <w:t xml:space="preserve">Electronic signatures affixed using a digital tool such as Adobe Sign or DocuSign. </w:t>
      </w:r>
    </w:p>
    <w:p w14:paraId="3A020B13" w14:textId="4EE781AE" w:rsidR="007D0B38" w:rsidRDefault="009C6DD6" w:rsidP="009C6DD6">
      <w:r>
        <w:t xml:space="preserve">All signatures must be visible, include the signatory’s name, and </w:t>
      </w:r>
      <w:r w:rsidR="00625697">
        <w:t xml:space="preserve">have </w:t>
      </w:r>
      <w:r>
        <w:t>a signature date. Typed text of a name that is not generated by a digital tool such as Adobe Sign or DocuSign, including typed text in computer-generated cursive script, or an electronic symbol, are not acceptable forms of electronic signature.</w:t>
      </w:r>
    </w:p>
    <w:p w14:paraId="2266DE6F" w14:textId="77777777" w:rsidR="007D0B38" w:rsidRDefault="007D0B38">
      <w:pPr>
        <w:spacing w:before="0" w:after="200" w:afterAutospacing="0" w:line="276" w:lineRule="auto"/>
        <w:ind w:left="0"/>
      </w:pPr>
      <w:r>
        <w:br w:type="page"/>
      </w:r>
    </w:p>
    <w:p w14:paraId="784F3CC3" w14:textId="77777777" w:rsidR="00F664CC" w:rsidRPr="009901A7" w:rsidRDefault="00F664CC" w:rsidP="00E27CD8">
      <w:pPr>
        <w:pStyle w:val="Heading2"/>
      </w:pPr>
      <w:r w:rsidRPr="009901A7">
        <w:lastRenderedPageBreak/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000000" w:rsidP="00E27CD8">
      <w:hyperlink r:id="rId13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Email: support@masshealthltss.com</w:t>
      </w:r>
    </w:p>
    <w:p w14:paraId="6518B976" w14:textId="45609310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Portal: </w:t>
      </w:r>
      <w:hyperlink r:id="rId14" w:history="1">
        <w:r w:rsidR="0020477B" w:rsidRPr="0039104C">
          <w:rPr>
            <w:rStyle w:val="Hyperlink"/>
            <w:rFonts w:cs="Arial"/>
          </w:rPr>
          <w:t>www.MassHealthLTSS.com</w:t>
        </w:r>
      </w:hyperlink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70CC5478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Phone: (800) 841-2900; TTY: </w:t>
      </w:r>
      <w:r w:rsidR="004006B2">
        <w:t>711</w:t>
      </w:r>
    </w:p>
    <w:p w14:paraId="75FF33A2" w14:textId="00022E64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5" w:history="1">
        <w:r w:rsidR="004006B2">
          <w:rPr>
            <w:rStyle w:val="Hyperlink"/>
          </w:rPr>
          <w:t>provider@masshealthquestions.com</w:t>
        </w:r>
      </w:hyperlink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6B48" w14:textId="77777777" w:rsidR="00C85B28" w:rsidRDefault="00C85B28" w:rsidP="00E27CD8">
      <w:r>
        <w:separator/>
      </w:r>
    </w:p>
  </w:endnote>
  <w:endnote w:type="continuationSeparator" w:id="0">
    <w:p w14:paraId="159BD496" w14:textId="77777777" w:rsidR="00C85B28" w:rsidRDefault="00C85B28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B529" w14:textId="77777777" w:rsidR="00C85B28" w:rsidRDefault="00C85B28" w:rsidP="00E27CD8">
      <w:r>
        <w:separator/>
      </w:r>
    </w:p>
  </w:footnote>
  <w:footnote w:type="continuationSeparator" w:id="0">
    <w:p w14:paraId="427FC052" w14:textId="77777777" w:rsidR="00C85B28" w:rsidRDefault="00C85B28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33088CA5" w:rsidR="00AD204A" w:rsidRPr="00F664CC" w:rsidRDefault="00A1649F" w:rsidP="00AD204A">
    <w:pPr>
      <w:pStyle w:val="BullsHeading"/>
    </w:pPr>
    <w:r>
      <w:t xml:space="preserve">All </w:t>
    </w:r>
    <w:r w:rsidR="00AD204A" w:rsidRPr="00F664CC">
      <w:t xml:space="preserve">Provider Bulletin </w:t>
    </w:r>
    <w:r w:rsidR="00942BB2">
      <w:t>385</w:t>
    </w:r>
  </w:p>
  <w:p w14:paraId="1893C03A" w14:textId="40718F7B" w:rsidR="00AD204A" w:rsidRDefault="00A1649F" w:rsidP="00AD204A">
    <w:pPr>
      <w:pStyle w:val="BullsHeading"/>
    </w:pPr>
    <w:r>
      <w:t>December 2023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6E336C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2821DF"/>
    <w:multiLevelType w:val="hybridMultilevel"/>
    <w:tmpl w:val="669E3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C1559"/>
    <w:multiLevelType w:val="hybridMultilevel"/>
    <w:tmpl w:val="60AAB2F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2E38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4E4966"/>
    <w:multiLevelType w:val="hybridMultilevel"/>
    <w:tmpl w:val="833E7B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AC323F"/>
    <w:multiLevelType w:val="hybridMultilevel"/>
    <w:tmpl w:val="031A5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205303">
    <w:abstractNumId w:val="9"/>
  </w:num>
  <w:num w:numId="2" w16cid:durableId="1292521385">
    <w:abstractNumId w:val="7"/>
  </w:num>
  <w:num w:numId="3" w16cid:durableId="246427664">
    <w:abstractNumId w:val="6"/>
  </w:num>
  <w:num w:numId="4" w16cid:durableId="380134381">
    <w:abstractNumId w:val="5"/>
  </w:num>
  <w:num w:numId="5" w16cid:durableId="1656302149">
    <w:abstractNumId w:val="4"/>
  </w:num>
  <w:num w:numId="6" w16cid:durableId="1890409309">
    <w:abstractNumId w:val="8"/>
  </w:num>
  <w:num w:numId="7" w16cid:durableId="1425148927">
    <w:abstractNumId w:val="3"/>
  </w:num>
  <w:num w:numId="8" w16cid:durableId="1950698020">
    <w:abstractNumId w:val="2"/>
  </w:num>
  <w:num w:numId="9" w16cid:durableId="502823570">
    <w:abstractNumId w:val="1"/>
  </w:num>
  <w:num w:numId="10" w16cid:durableId="237129133">
    <w:abstractNumId w:val="0"/>
  </w:num>
  <w:num w:numId="11" w16cid:durableId="2057464736">
    <w:abstractNumId w:val="10"/>
  </w:num>
  <w:num w:numId="12" w16cid:durableId="624778294">
    <w:abstractNumId w:val="12"/>
  </w:num>
  <w:num w:numId="13" w16cid:durableId="1483154316">
    <w:abstractNumId w:val="13"/>
  </w:num>
  <w:num w:numId="14" w16cid:durableId="850488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B12B8"/>
    <w:rsid w:val="000D3DB5"/>
    <w:rsid w:val="00150BCC"/>
    <w:rsid w:val="001554E7"/>
    <w:rsid w:val="001611A7"/>
    <w:rsid w:val="001634DD"/>
    <w:rsid w:val="0020477B"/>
    <w:rsid w:val="00213CF6"/>
    <w:rsid w:val="00221556"/>
    <w:rsid w:val="002501CF"/>
    <w:rsid w:val="0028720F"/>
    <w:rsid w:val="002D39D9"/>
    <w:rsid w:val="002F2993"/>
    <w:rsid w:val="00374C79"/>
    <w:rsid w:val="003A7588"/>
    <w:rsid w:val="003C7338"/>
    <w:rsid w:val="003E2878"/>
    <w:rsid w:val="004006B2"/>
    <w:rsid w:val="00405210"/>
    <w:rsid w:val="004A7718"/>
    <w:rsid w:val="004F4B9A"/>
    <w:rsid w:val="00501D9F"/>
    <w:rsid w:val="005068BD"/>
    <w:rsid w:val="00507CFF"/>
    <w:rsid w:val="00513BC7"/>
    <w:rsid w:val="0058634E"/>
    <w:rsid w:val="0059142C"/>
    <w:rsid w:val="005A337A"/>
    <w:rsid w:val="005B0F1F"/>
    <w:rsid w:val="005B27F1"/>
    <w:rsid w:val="005B2CAA"/>
    <w:rsid w:val="005E4B62"/>
    <w:rsid w:val="005F2B69"/>
    <w:rsid w:val="00625697"/>
    <w:rsid w:val="00626F3D"/>
    <w:rsid w:val="0066406A"/>
    <w:rsid w:val="006941BF"/>
    <w:rsid w:val="00696EA9"/>
    <w:rsid w:val="006C70F9"/>
    <w:rsid w:val="006D3F15"/>
    <w:rsid w:val="006E336C"/>
    <w:rsid w:val="00706438"/>
    <w:rsid w:val="00712C8B"/>
    <w:rsid w:val="0072303F"/>
    <w:rsid w:val="00777A22"/>
    <w:rsid w:val="00785B5A"/>
    <w:rsid w:val="00794DBE"/>
    <w:rsid w:val="00795E06"/>
    <w:rsid w:val="007D0B38"/>
    <w:rsid w:val="007F7DBF"/>
    <w:rsid w:val="008201CC"/>
    <w:rsid w:val="008449FB"/>
    <w:rsid w:val="00863041"/>
    <w:rsid w:val="008B04CE"/>
    <w:rsid w:val="008B6E51"/>
    <w:rsid w:val="008D60BB"/>
    <w:rsid w:val="00914588"/>
    <w:rsid w:val="00922F04"/>
    <w:rsid w:val="00942BB2"/>
    <w:rsid w:val="00952F25"/>
    <w:rsid w:val="00960806"/>
    <w:rsid w:val="009811A1"/>
    <w:rsid w:val="00982839"/>
    <w:rsid w:val="009C6DD6"/>
    <w:rsid w:val="00A10637"/>
    <w:rsid w:val="00A1649F"/>
    <w:rsid w:val="00A30061"/>
    <w:rsid w:val="00A772C1"/>
    <w:rsid w:val="00A95FC1"/>
    <w:rsid w:val="00A9720C"/>
    <w:rsid w:val="00AA6085"/>
    <w:rsid w:val="00AD204A"/>
    <w:rsid w:val="00AD6899"/>
    <w:rsid w:val="00AE779D"/>
    <w:rsid w:val="00B0461B"/>
    <w:rsid w:val="00B62128"/>
    <w:rsid w:val="00B73653"/>
    <w:rsid w:val="00BC3755"/>
    <w:rsid w:val="00BD2DAF"/>
    <w:rsid w:val="00C024A2"/>
    <w:rsid w:val="00C64858"/>
    <w:rsid w:val="00C747E3"/>
    <w:rsid w:val="00C85B28"/>
    <w:rsid w:val="00CA5D57"/>
    <w:rsid w:val="00CC1E11"/>
    <w:rsid w:val="00CD456D"/>
    <w:rsid w:val="00D251FF"/>
    <w:rsid w:val="00D37F2E"/>
    <w:rsid w:val="00DC27E0"/>
    <w:rsid w:val="00E01D80"/>
    <w:rsid w:val="00E27CD8"/>
    <w:rsid w:val="00E34DE6"/>
    <w:rsid w:val="00E443C5"/>
    <w:rsid w:val="00E73DF3"/>
    <w:rsid w:val="00E94A97"/>
    <w:rsid w:val="00E95DDA"/>
    <w:rsid w:val="00EA61A3"/>
    <w:rsid w:val="00ED497C"/>
    <w:rsid w:val="00EE4CA2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E73DF3"/>
    <w:pPr>
      <w:spacing w:after="0" w:line="240" w:lineRule="auto"/>
    </w:pPr>
    <w:rPr>
      <w:rFonts w:ascii="Georgia" w:eastAsia="Times New Roman" w:hAnsi="Georg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C6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D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DD6"/>
    <w:rPr>
      <w:rFonts w:ascii="Georgia" w:eastAsia="Times New Roman" w:hAnsi="Georg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C6DD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DBE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64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1649F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A30061"/>
    <w:rPr>
      <w:rFonts w:ascii="Segoe UI" w:hAnsi="Segoe UI" w:cs="Segoe UI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masshealth-provider-forms?_gl=1*1jtx7w2*_ga*MjczOTY2Njk3LjE3MDA1NzMxNTE.*_ga_MCLPEGW7WM*MTcwMTk2NjU3NC44LjEuMTcwMTk2NjU5NC4wLjAuMA..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vidersupport@mahealth.netprovider@masshealthquestions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Gambarini, Jacqueline (EHS)</cp:lastModifiedBy>
  <cp:revision>3</cp:revision>
  <dcterms:created xsi:type="dcterms:W3CDTF">2023-12-19T18:24:00Z</dcterms:created>
  <dcterms:modified xsi:type="dcterms:W3CDTF">2023-12-19T18:24:00Z</dcterms:modified>
</cp:coreProperties>
</file>