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6B123C96"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360C0A">
        <w:t>402</w:t>
      </w:r>
      <w:r w:rsidR="00403685" w:rsidRPr="00D31697">
        <w:t xml:space="preserve"> </w:t>
      </w:r>
    </w:p>
    <w:p w14:paraId="0814A6EF" w14:textId="042CC004"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360C0A" w:rsidRPr="00360C0A">
        <w:t xml:space="preserve">April 2025 </w:t>
      </w:r>
    </w:p>
    <w:p w14:paraId="163C0B92" w14:textId="60284813"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15F3A6A7"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0F6A60">
        <w:t>[signature of Mike Levine]</w:t>
      </w:r>
    </w:p>
    <w:p w14:paraId="7AE0ED1A" w14:textId="6DC7CF61" w:rsidR="003A7E23" w:rsidRDefault="003A7E23" w:rsidP="005238C6">
      <w:pPr>
        <w:pStyle w:val="SubjectLine"/>
      </w:pPr>
      <w:r w:rsidRPr="005238C6">
        <w:t>RE:</w:t>
      </w:r>
      <w:r w:rsidRPr="005238C6">
        <w:tab/>
      </w:r>
      <w:r w:rsidR="004F43FF" w:rsidRPr="004F43FF">
        <w:t>Third</w:t>
      </w:r>
      <w:r w:rsidR="00CF240B">
        <w:t>-</w:t>
      </w:r>
      <w:r w:rsidR="004F43FF" w:rsidRPr="004F43FF">
        <w:t xml:space="preserve">Party Liability Billing Requirements for </w:t>
      </w:r>
      <w:r w:rsidR="00CF240B" w:rsidRPr="00CF240B">
        <w:t>Health Reimbursement Arrangements</w:t>
      </w:r>
      <w:r w:rsidR="00CB65CE">
        <w:t xml:space="preserve"> </w:t>
      </w:r>
      <w:r w:rsidR="004F43FF" w:rsidRPr="004F43FF">
        <w:t xml:space="preserve">and Similar Instruments </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17AB8D21" w:rsidR="002C6061" w:rsidRDefault="004F43FF" w:rsidP="002C6061">
      <w:pPr>
        <w:pStyle w:val="Heading2"/>
      </w:pPr>
      <w:r>
        <w:t>Background</w:t>
      </w:r>
    </w:p>
    <w:p w14:paraId="591CACB4" w14:textId="798D6A39" w:rsidR="000F7E50" w:rsidRDefault="000F7E50" w:rsidP="000F7E50">
      <w:r>
        <w:t xml:space="preserve">Providers must make diligent efforts to obtain payment from </w:t>
      </w:r>
      <w:r w:rsidR="00165F3B">
        <w:t xml:space="preserve">employer-funded </w:t>
      </w:r>
      <w:r>
        <w:t>health insurance contribution instruments such as health reimbursement arrangements (HRAs)</w:t>
      </w:r>
      <w:r w:rsidR="00165F3B">
        <w:t xml:space="preserve"> </w:t>
      </w:r>
      <w:r>
        <w:t>and similar instruments</w:t>
      </w:r>
      <w:r w:rsidR="00BD4EC3">
        <w:t xml:space="preserve"> before </w:t>
      </w:r>
      <w:r>
        <w:t xml:space="preserve">billing MassHealth, in accordance with MassHealth regulations at </w:t>
      </w:r>
      <w:hyperlink r:id="rId13" w:history="1">
        <w:r w:rsidRPr="00473407">
          <w:rPr>
            <w:rStyle w:val="Hyperlink"/>
          </w:rPr>
          <w:t>130 CMR 450</w:t>
        </w:r>
      </w:hyperlink>
      <w:r>
        <w:t>.316</w:t>
      </w:r>
      <w:r w:rsidR="00473407">
        <w:t xml:space="preserve">: </w:t>
      </w:r>
      <w:r w:rsidR="00473407" w:rsidRPr="00AA6196">
        <w:rPr>
          <w:i/>
          <w:iCs/>
        </w:rPr>
        <w:t>Third-party Liability:  Requirements</w:t>
      </w:r>
      <w:r>
        <w:t xml:space="preserve">.  </w:t>
      </w:r>
    </w:p>
    <w:p w14:paraId="3C1A572C" w14:textId="5A113338" w:rsidR="000F7E50" w:rsidRDefault="000F7E50" w:rsidP="000F7E50">
      <w:r>
        <w:t>Some instruments issue payments directly to the provider along with an adjusted health plan explanation of benefits (EOB). Payments from these instruments may not be reflected on an initial EOB from a carrier. In these instances, submitting a claim to MassHealth based on the initial EOB could result in an incorrect secondary payment to the provider from MassHealth. If a provider receives an adjusted EOB from a health plan because of payments from a health insurance contribution instrument, the provider must immediately resubmit any applicable adjusted claims to MassHealth to prevent duplicate payments.</w:t>
      </w:r>
    </w:p>
    <w:p w14:paraId="56C89047" w14:textId="598F0E65" w:rsidR="000F7E50" w:rsidRDefault="000F7E50" w:rsidP="000F7E50">
      <w:r>
        <w:t>Similarly, there may be instances where MassHealth makes a payment on a claim, and a health insurance contribution instrument later makes a duplicate payment on that claim. If a provider receives a duplicate claim payment from the instrument, the MassHealth portion of the payment must be returned to MassHealth.</w:t>
      </w:r>
    </w:p>
    <w:p w14:paraId="629BB798" w14:textId="3D7000FE" w:rsidR="000F7E50" w:rsidRDefault="000F7E50" w:rsidP="00C62CC0">
      <w:pPr>
        <w:pStyle w:val="Heading3"/>
      </w:pPr>
      <w:r w:rsidRPr="00C62CC0">
        <w:t>Diligent Efforts</w:t>
      </w:r>
    </w:p>
    <w:p w14:paraId="09CAA1C7" w14:textId="178542FF" w:rsidR="001E38DE" w:rsidRDefault="001E38DE" w:rsidP="001E38DE">
      <w:r>
        <w:t xml:space="preserve">Per MassHealth </w:t>
      </w:r>
      <w:r w:rsidR="00816F0C">
        <w:t>t</w:t>
      </w:r>
      <w:r>
        <w:t>hird-</w:t>
      </w:r>
      <w:r w:rsidR="00816F0C">
        <w:t>p</w:t>
      </w:r>
      <w:r>
        <w:t xml:space="preserve">arty </w:t>
      </w:r>
      <w:r w:rsidR="00816F0C">
        <w:t>l</w:t>
      </w:r>
      <w:r>
        <w:t>iability (TPL) regulations, providers must make “diligent efforts” to identify and obtain payment from all other liable parties. Diligent efforts include</w:t>
      </w:r>
      <w:r w:rsidR="00950AA9">
        <w:t>,</w:t>
      </w:r>
      <w:r>
        <w:t xml:space="preserve"> but are not limited to</w:t>
      </w:r>
      <w:r w:rsidR="00950AA9">
        <w:t>, the following.</w:t>
      </w:r>
    </w:p>
    <w:p w14:paraId="3DACF38F" w14:textId="667631E5" w:rsidR="001E38DE" w:rsidRDefault="00950AA9" w:rsidP="001E38DE">
      <w:pPr>
        <w:pStyle w:val="ListParagraph"/>
        <w:ind w:left="720"/>
      </w:pPr>
      <w:r>
        <w:t>D</w:t>
      </w:r>
      <w:r w:rsidR="001E38DE">
        <w:t xml:space="preserve">etermining the existence of health insurance, including </w:t>
      </w:r>
      <w:r w:rsidR="00165F3B">
        <w:t xml:space="preserve">employer-funded </w:t>
      </w:r>
      <w:r w:rsidR="001E38DE">
        <w:t>health insurance contribution instruments like HRAs and similar instruments</w:t>
      </w:r>
      <w:r w:rsidR="00D10A53">
        <w:t>,</w:t>
      </w:r>
      <w:r w:rsidR="001E38DE">
        <w:t xml:space="preserve"> by asking the member if they have other insurance</w:t>
      </w:r>
      <w:r>
        <w:t>.</w:t>
      </w:r>
    </w:p>
    <w:p w14:paraId="2F088B7E" w14:textId="48DD56D3" w:rsidR="001E38DE" w:rsidRDefault="00950AA9" w:rsidP="001E38DE">
      <w:pPr>
        <w:pStyle w:val="ListParagraph"/>
        <w:ind w:left="720"/>
      </w:pPr>
      <w:r>
        <w:t>R</w:t>
      </w:r>
      <w:r w:rsidR="001E38DE">
        <w:t>eturning any payment received from MassHealth after any available third-party resource has been identified. The provider must bill all available third-party resources before resubmitting a claim to MassHealth.</w:t>
      </w:r>
    </w:p>
    <w:p w14:paraId="1AE8DD1E" w14:textId="3B837574" w:rsidR="001E38DE" w:rsidRPr="001E38DE" w:rsidRDefault="001E38DE" w:rsidP="001E38DE">
      <w:r>
        <w:lastRenderedPageBreak/>
        <w:t xml:space="preserve">If a provider fails to pay the full amount owed, MassHealth reserves the right to recoup payments under </w:t>
      </w:r>
      <w:hyperlink r:id="rId14" w:history="1">
        <w:r w:rsidRPr="00AA6196">
          <w:rPr>
            <w:rStyle w:val="Hyperlink"/>
          </w:rPr>
          <w:t>130 CMR 450</w:t>
        </w:r>
      </w:hyperlink>
      <w:r>
        <w:t>.260(A)</w:t>
      </w:r>
      <w:r w:rsidR="00AA6196">
        <w:t xml:space="preserve">: </w:t>
      </w:r>
      <w:r w:rsidR="00AA6196" w:rsidRPr="00AA6196">
        <w:rPr>
          <w:i/>
          <w:iCs/>
        </w:rPr>
        <w:t>Provider Liability</w:t>
      </w:r>
      <w:r>
        <w:t>.</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6"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7"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8"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6618D3D9" w14:textId="06B532D7" w:rsidR="004B70C6" w:rsidRDefault="00CE1946" w:rsidP="00CE1946">
      <w:pPr>
        <w:ind w:left="720"/>
      </w:pPr>
      <w:r w:rsidRPr="00CE1946">
        <w:t>Email:</w:t>
      </w:r>
      <w:r w:rsidR="00916124">
        <w:tab/>
      </w:r>
      <w:hyperlink r:id="rId19" w:history="1">
        <w:r w:rsidRPr="004C1407">
          <w:rPr>
            <w:rStyle w:val="Hyperlink"/>
          </w:rPr>
          <w:t>provider@masshealthquestions.com</w:t>
        </w:r>
      </w:hyperlink>
      <w:r w:rsidR="009F4899">
        <w:t xml:space="preserve"> </w:t>
      </w:r>
    </w:p>
    <w:p w14:paraId="08B9A088" w14:textId="77777777" w:rsidR="007640FE" w:rsidRPr="006128CD" w:rsidRDefault="007640FE" w:rsidP="00CE1946">
      <w:pPr>
        <w:ind w:left="720"/>
        <w:rPr>
          <w:sz w:val="374"/>
          <w:szCs w:val="374"/>
        </w:rPr>
      </w:pPr>
    </w:p>
    <w:p w14:paraId="7D134710" w14:textId="5EB3B9EB" w:rsidR="00B22350" w:rsidRDefault="007640FE" w:rsidP="00970F6F">
      <w:pPr>
        <w:spacing w:before="240"/>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2A55E1">
          <w:rPr>
            <w:rStyle w:val="Hyperlink"/>
            <w:position w:val="10"/>
            <w:sz w:val="18"/>
            <w:szCs w:val="18"/>
          </w:rPr>
          <w:t>MassHealth on YouTube</w:t>
        </w:r>
      </w:hyperlink>
      <w:bookmarkEnd w:id="0"/>
    </w:p>
    <w:sectPr w:rsidR="00B22350" w:rsidSect="003D0423">
      <w:headerReference w:type="default" r:id="rId28"/>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58C2B70E" w:rsidR="003D0423" w:rsidRDefault="003D0423" w:rsidP="005F2443">
    <w:pPr>
      <w:spacing w:after="0"/>
      <w:ind w:left="6480"/>
    </w:pPr>
    <w:r>
      <w:t>A</w:t>
    </w:r>
    <w:r w:rsidR="00ED6E2C">
      <w:t xml:space="preserve">ll Provider Bulletin </w:t>
    </w:r>
    <w:r w:rsidR="00D1027D">
      <w:t>402</w:t>
    </w:r>
  </w:p>
  <w:p w14:paraId="0A340FC6" w14:textId="732D5986" w:rsidR="003D0423" w:rsidRDefault="00D1027D" w:rsidP="005F2443">
    <w:pPr>
      <w:spacing w:after="0"/>
      <w:ind w:left="6480"/>
    </w:pPr>
    <w:r>
      <w:t>April 2025</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 w:numId="14" w16cid:durableId="392968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52C8"/>
    <w:rsid w:val="0002638F"/>
    <w:rsid w:val="00032BB1"/>
    <w:rsid w:val="00032C02"/>
    <w:rsid w:val="00040219"/>
    <w:rsid w:val="00041220"/>
    <w:rsid w:val="00056E4C"/>
    <w:rsid w:val="000706EF"/>
    <w:rsid w:val="00080FFB"/>
    <w:rsid w:val="00086041"/>
    <w:rsid w:val="000943BC"/>
    <w:rsid w:val="00095863"/>
    <w:rsid w:val="000A2664"/>
    <w:rsid w:val="000B4DAA"/>
    <w:rsid w:val="000D1E14"/>
    <w:rsid w:val="000D5B34"/>
    <w:rsid w:val="000D71AE"/>
    <w:rsid w:val="000E324A"/>
    <w:rsid w:val="000E3E10"/>
    <w:rsid w:val="000F173A"/>
    <w:rsid w:val="000F579B"/>
    <w:rsid w:val="000F6A60"/>
    <w:rsid w:val="000F7E50"/>
    <w:rsid w:val="001003F3"/>
    <w:rsid w:val="00113E7F"/>
    <w:rsid w:val="00130054"/>
    <w:rsid w:val="00132412"/>
    <w:rsid w:val="00133067"/>
    <w:rsid w:val="0014797D"/>
    <w:rsid w:val="00153E24"/>
    <w:rsid w:val="001655EC"/>
    <w:rsid w:val="00165F3B"/>
    <w:rsid w:val="00183784"/>
    <w:rsid w:val="0018768A"/>
    <w:rsid w:val="00194491"/>
    <w:rsid w:val="00195C8A"/>
    <w:rsid w:val="0019736A"/>
    <w:rsid w:val="00197D44"/>
    <w:rsid w:val="001A25AC"/>
    <w:rsid w:val="001A477C"/>
    <w:rsid w:val="001A7499"/>
    <w:rsid w:val="001C1140"/>
    <w:rsid w:val="001C784A"/>
    <w:rsid w:val="001D5FD0"/>
    <w:rsid w:val="001E0603"/>
    <w:rsid w:val="001E38DE"/>
    <w:rsid w:val="001F6109"/>
    <w:rsid w:val="00200899"/>
    <w:rsid w:val="002018B3"/>
    <w:rsid w:val="00216420"/>
    <w:rsid w:val="00221668"/>
    <w:rsid w:val="00232E91"/>
    <w:rsid w:val="002366EF"/>
    <w:rsid w:val="00240726"/>
    <w:rsid w:val="00246D80"/>
    <w:rsid w:val="00250727"/>
    <w:rsid w:val="00254A64"/>
    <w:rsid w:val="00263F44"/>
    <w:rsid w:val="00264FE0"/>
    <w:rsid w:val="00265DCC"/>
    <w:rsid w:val="00265FBB"/>
    <w:rsid w:val="0028040D"/>
    <w:rsid w:val="002916ED"/>
    <w:rsid w:val="0029448A"/>
    <w:rsid w:val="002C12F8"/>
    <w:rsid w:val="002C40EA"/>
    <w:rsid w:val="002C6061"/>
    <w:rsid w:val="002E3B6A"/>
    <w:rsid w:val="002E5188"/>
    <w:rsid w:val="002F7D2A"/>
    <w:rsid w:val="003065DA"/>
    <w:rsid w:val="0032327C"/>
    <w:rsid w:val="0032351D"/>
    <w:rsid w:val="00326BB0"/>
    <w:rsid w:val="00360C0A"/>
    <w:rsid w:val="003644F6"/>
    <w:rsid w:val="0037002C"/>
    <w:rsid w:val="003737F7"/>
    <w:rsid w:val="00374688"/>
    <w:rsid w:val="003869FD"/>
    <w:rsid w:val="00386F7B"/>
    <w:rsid w:val="00390C38"/>
    <w:rsid w:val="003A31CA"/>
    <w:rsid w:val="003A6E1E"/>
    <w:rsid w:val="003A7E23"/>
    <w:rsid w:val="003B10E3"/>
    <w:rsid w:val="003C0130"/>
    <w:rsid w:val="003D0423"/>
    <w:rsid w:val="003F221A"/>
    <w:rsid w:val="003F4AF4"/>
    <w:rsid w:val="003F4E5F"/>
    <w:rsid w:val="004013AA"/>
    <w:rsid w:val="00403524"/>
    <w:rsid w:val="00403685"/>
    <w:rsid w:val="004117FD"/>
    <w:rsid w:val="0041389E"/>
    <w:rsid w:val="004153B5"/>
    <w:rsid w:val="00427DA0"/>
    <w:rsid w:val="004373B7"/>
    <w:rsid w:val="00437C15"/>
    <w:rsid w:val="00450E46"/>
    <w:rsid w:val="0045498F"/>
    <w:rsid w:val="00461793"/>
    <w:rsid w:val="00461DD8"/>
    <w:rsid w:val="0047107E"/>
    <w:rsid w:val="00473407"/>
    <w:rsid w:val="004A5518"/>
    <w:rsid w:val="004A5AA4"/>
    <w:rsid w:val="004B154C"/>
    <w:rsid w:val="004B20FE"/>
    <w:rsid w:val="004B70C6"/>
    <w:rsid w:val="004C1488"/>
    <w:rsid w:val="004D4BC9"/>
    <w:rsid w:val="004D60BA"/>
    <w:rsid w:val="004F43FF"/>
    <w:rsid w:val="004F64E7"/>
    <w:rsid w:val="00511043"/>
    <w:rsid w:val="005237ED"/>
    <w:rsid w:val="005238C6"/>
    <w:rsid w:val="00526EAB"/>
    <w:rsid w:val="00561BA1"/>
    <w:rsid w:val="0056705C"/>
    <w:rsid w:val="005763C9"/>
    <w:rsid w:val="00583219"/>
    <w:rsid w:val="00590E06"/>
    <w:rsid w:val="00591F4E"/>
    <w:rsid w:val="0059389D"/>
    <w:rsid w:val="005A3602"/>
    <w:rsid w:val="005A5C18"/>
    <w:rsid w:val="005B3A7D"/>
    <w:rsid w:val="005C33E4"/>
    <w:rsid w:val="005C7D99"/>
    <w:rsid w:val="005E1781"/>
    <w:rsid w:val="005E6E73"/>
    <w:rsid w:val="005F2443"/>
    <w:rsid w:val="005F724C"/>
    <w:rsid w:val="006015A8"/>
    <w:rsid w:val="006128CD"/>
    <w:rsid w:val="006233DC"/>
    <w:rsid w:val="006353C7"/>
    <w:rsid w:val="0064698F"/>
    <w:rsid w:val="00654896"/>
    <w:rsid w:val="00676163"/>
    <w:rsid w:val="006927DB"/>
    <w:rsid w:val="006A58CB"/>
    <w:rsid w:val="006A63E7"/>
    <w:rsid w:val="006A7A81"/>
    <w:rsid w:val="006B3AC1"/>
    <w:rsid w:val="006D1809"/>
    <w:rsid w:val="006D49AA"/>
    <w:rsid w:val="00700C89"/>
    <w:rsid w:val="00700F0E"/>
    <w:rsid w:val="00702352"/>
    <w:rsid w:val="0071108B"/>
    <w:rsid w:val="007247C8"/>
    <w:rsid w:val="00731164"/>
    <w:rsid w:val="00733878"/>
    <w:rsid w:val="00757D07"/>
    <w:rsid w:val="0076059D"/>
    <w:rsid w:val="007629E9"/>
    <w:rsid w:val="007640FE"/>
    <w:rsid w:val="007756B5"/>
    <w:rsid w:val="00776856"/>
    <w:rsid w:val="007837EF"/>
    <w:rsid w:val="007965EB"/>
    <w:rsid w:val="007B1374"/>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F0C"/>
    <w:rsid w:val="00822FB9"/>
    <w:rsid w:val="0082380C"/>
    <w:rsid w:val="00824152"/>
    <w:rsid w:val="0082579E"/>
    <w:rsid w:val="0082594F"/>
    <w:rsid w:val="008268F2"/>
    <w:rsid w:val="00832EAC"/>
    <w:rsid w:val="00844B61"/>
    <w:rsid w:val="00845D64"/>
    <w:rsid w:val="00856980"/>
    <w:rsid w:val="008708FF"/>
    <w:rsid w:val="0087230A"/>
    <w:rsid w:val="00893B9C"/>
    <w:rsid w:val="00894FF0"/>
    <w:rsid w:val="008A3156"/>
    <w:rsid w:val="008A3B9D"/>
    <w:rsid w:val="008A41EA"/>
    <w:rsid w:val="008A6A30"/>
    <w:rsid w:val="008B293F"/>
    <w:rsid w:val="008D0931"/>
    <w:rsid w:val="008F0D56"/>
    <w:rsid w:val="008F1DC8"/>
    <w:rsid w:val="008F7531"/>
    <w:rsid w:val="00900E0C"/>
    <w:rsid w:val="00902810"/>
    <w:rsid w:val="00916124"/>
    <w:rsid w:val="00930D16"/>
    <w:rsid w:val="0093651D"/>
    <w:rsid w:val="00943F98"/>
    <w:rsid w:val="00950775"/>
    <w:rsid w:val="00950AA9"/>
    <w:rsid w:val="00965D5A"/>
    <w:rsid w:val="00966428"/>
    <w:rsid w:val="00970F6F"/>
    <w:rsid w:val="00977415"/>
    <w:rsid w:val="00981FE9"/>
    <w:rsid w:val="009841A9"/>
    <w:rsid w:val="00992105"/>
    <w:rsid w:val="009A0E9B"/>
    <w:rsid w:val="009A174E"/>
    <w:rsid w:val="009A3F81"/>
    <w:rsid w:val="009B4513"/>
    <w:rsid w:val="009D15FA"/>
    <w:rsid w:val="009D59BC"/>
    <w:rsid w:val="009F4899"/>
    <w:rsid w:val="00A024A3"/>
    <w:rsid w:val="00A0380C"/>
    <w:rsid w:val="00A13213"/>
    <w:rsid w:val="00A15EDB"/>
    <w:rsid w:val="00A32028"/>
    <w:rsid w:val="00A422EC"/>
    <w:rsid w:val="00A458CF"/>
    <w:rsid w:val="00A4669C"/>
    <w:rsid w:val="00A56D1A"/>
    <w:rsid w:val="00A570CF"/>
    <w:rsid w:val="00A63CB3"/>
    <w:rsid w:val="00A75E05"/>
    <w:rsid w:val="00AA5B85"/>
    <w:rsid w:val="00AA6196"/>
    <w:rsid w:val="00AB155F"/>
    <w:rsid w:val="00AD2EF9"/>
    <w:rsid w:val="00AD35E6"/>
    <w:rsid w:val="00AD4B0C"/>
    <w:rsid w:val="00AD7BAF"/>
    <w:rsid w:val="00AF6898"/>
    <w:rsid w:val="00AF6D8F"/>
    <w:rsid w:val="00B03A46"/>
    <w:rsid w:val="00B058D1"/>
    <w:rsid w:val="00B12A3B"/>
    <w:rsid w:val="00B131F5"/>
    <w:rsid w:val="00B20D9D"/>
    <w:rsid w:val="00B22350"/>
    <w:rsid w:val="00B327EA"/>
    <w:rsid w:val="00B33AC9"/>
    <w:rsid w:val="00B36B15"/>
    <w:rsid w:val="00B41224"/>
    <w:rsid w:val="00B4268A"/>
    <w:rsid w:val="00B448E4"/>
    <w:rsid w:val="00B44F42"/>
    <w:rsid w:val="00B51510"/>
    <w:rsid w:val="00B60798"/>
    <w:rsid w:val="00B62557"/>
    <w:rsid w:val="00B65587"/>
    <w:rsid w:val="00B964AA"/>
    <w:rsid w:val="00B97DA1"/>
    <w:rsid w:val="00BC376D"/>
    <w:rsid w:val="00BC6398"/>
    <w:rsid w:val="00BD0F64"/>
    <w:rsid w:val="00BD2F4A"/>
    <w:rsid w:val="00BD4EC3"/>
    <w:rsid w:val="00BE49D9"/>
    <w:rsid w:val="00BF24BA"/>
    <w:rsid w:val="00BF54A1"/>
    <w:rsid w:val="00C0207F"/>
    <w:rsid w:val="00C045FB"/>
    <w:rsid w:val="00C046E9"/>
    <w:rsid w:val="00C05181"/>
    <w:rsid w:val="00C100CF"/>
    <w:rsid w:val="00C12AD1"/>
    <w:rsid w:val="00C14E02"/>
    <w:rsid w:val="00C16CEA"/>
    <w:rsid w:val="00C34A04"/>
    <w:rsid w:val="00C424ED"/>
    <w:rsid w:val="00C62CC0"/>
    <w:rsid w:val="00C63B05"/>
    <w:rsid w:val="00C66CD8"/>
    <w:rsid w:val="00C84B58"/>
    <w:rsid w:val="00C87D0F"/>
    <w:rsid w:val="00C9185E"/>
    <w:rsid w:val="00CA3B98"/>
    <w:rsid w:val="00CB3D77"/>
    <w:rsid w:val="00CB471D"/>
    <w:rsid w:val="00CB65CE"/>
    <w:rsid w:val="00CD7453"/>
    <w:rsid w:val="00CE1946"/>
    <w:rsid w:val="00CE4E78"/>
    <w:rsid w:val="00CF0AAB"/>
    <w:rsid w:val="00CF240B"/>
    <w:rsid w:val="00D0388D"/>
    <w:rsid w:val="00D1027D"/>
    <w:rsid w:val="00D10A53"/>
    <w:rsid w:val="00D20897"/>
    <w:rsid w:val="00D2728B"/>
    <w:rsid w:val="00D33ED2"/>
    <w:rsid w:val="00D40840"/>
    <w:rsid w:val="00D4541D"/>
    <w:rsid w:val="00D55314"/>
    <w:rsid w:val="00D757EC"/>
    <w:rsid w:val="00D76690"/>
    <w:rsid w:val="00D93D6D"/>
    <w:rsid w:val="00DA0783"/>
    <w:rsid w:val="00DA4C1A"/>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747F8"/>
    <w:rsid w:val="00EA251F"/>
    <w:rsid w:val="00EA2611"/>
    <w:rsid w:val="00EB1686"/>
    <w:rsid w:val="00EB2269"/>
    <w:rsid w:val="00EC4C96"/>
    <w:rsid w:val="00ED5E99"/>
    <w:rsid w:val="00ED6E2C"/>
    <w:rsid w:val="00EF0846"/>
    <w:rsid w:val="00EF202B"/>
    <w:rsid w:val="00F00371"/>
    <w:rsid w:val="00F12CB8"/>
    <w:rsid w:val="00F1656D"/>
    <w:rsid w:val="00F25059"/>
    <w:rsid w:val="00F32E6F"/>
    <w:rsid w:val="00F3494C"/>
    <w:rsid w:val="00F35D39"/>
    <w:rsid w:val="00F403B2"/>
    <w:rsid w:val="00F5166D"/>
    <w:rsid w:val="00F54380"/>
    <w:rsid w:val="00F5746D"/>
    <w:rsid w:val="00F60EDD"/>
    <w:rsid w:val="00F80A70"/>
    <w:rsid w:val="00F823BA"/>
    <w:rsid w:val="00F82EA6"/>
    <w:rsid w:val="00F902FE"/>
    <w:rsid w:val="00F909DF"/>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regulations/130-CMR-450000-administrative-and-billing-regulations" TargetMode="External"/><Relationship Id="rId18" Type="http://schemas.openxmlformats.org/officeDocument/2006/relationships/hyperlink" Target="https://www.masshealthltss.com/s/?language=en_US"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upport@masshealthltss.com" TargetMode="External"/><Relationship Id="rId25" Type="http://schemas.openxmlformats.org/officeDocument/2006/relationships/hyperlink" Target="https://www.twitter.com/MassHealth"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30-CMR-450000-administrative-and-billing-regulations"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3272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3754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Philippa Durbin</cp:lastModifiedBy>
  <cp:revision>9</cp:revision>
  <cp:lastPrinted>2023-04-06T14:06:00Z</cp:lastPrinted>
  <dcterms:created xsi:type="dcterms:W3CDTF">2025-04-15T14:35:00Z</dcterms:created>
  <dcterms:modified xsi:type="dcterms:W3CDTF">2025-04-15T14:42:00Z</dcterms:modified>
</cp:coreProperties>
</file>