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00CA" w14:textId="77777777" w:rsidR="005D5A63" w:rsidRDefault="005D5A63" w:rsidP="005D5A63">
      <w:pPr>
        <w:pStyle w:val="Default"/>
      </w:pPr>
    </w:p>
    <w:p w14:paraId="26CBDFBB" w14:textId="77777777" w:rsidR="005D5A63" w:rsidRDefault="005D5A63" w:rsidP="005D5A63">
      <w:pPr>
        <w:pStyle w:val="Default"/>
      </w:pPr>
    </w:p>
    <w:p w14:paraId="7652D67B" w14:textId="77777777" w:rsidR="005D5A63" w:rsidRDefault="005D5A63" w:rsidP="005D5A63">
      <w:pPr>
        <w:pStyle w:val="Default"/>
      </w:pPr>
      <w:r>
        <w:t>Construction Advisory no. 14 March 2024</w:t>
      </w:r>
    </w:p>
    <w:p w14:paraId="62FB2CCF" w14:textId="77777777" w:rsidR="005D5A63" w:rsidRDefault="005D5A63" w:rsidP="005D5A63">
      <w:pPr>
        <w:pStyle w:val="Default"/>
      </w:pPr>
      <w:r>
        <w:t>New Lemuel Shattuck Hospital</w:t>
      </w:r>
    </w:p>
    <w:p w14:paraId="7B5427E9" w14:textId="58F2F26A" w:rsidR="005D5A63" w:rsidRDefault="005D5A63" w:rsidP="005D5A63">
      <w:pPr>
        <w:pStyle w:val="Default"/>
      </w:pPr>
      <w:r>
        <w:t>Alley Opening Update</w:t>
      </w:r>
    </w:p>
    <w:p w14:paraId="668C1073" w14:textId="77777777" w:rsidR="005D5A63" w:rsidRDefault="005D5A63" w:rsidP="005D5A63">
      <w:pPr>
        <w:pStyle w:val="Default"/>
      </w:pPr>
    </w:p>
    <w:p w14:paraId="266000E4" w14:textId="77777777" w:rsidR="005D5A63" w:rsidRDefault="005D5A63" w:rsidP="005D5A63">
      <w:pPr>
        <w:pStyle w:val="adbestyle0004"/>
        <w:spacing w:after="200" w:line="260" w:lineRule="atLeast"/>
        <w:rPr>
          <w:rFonts w:cs="Franklin Gothic Book"/>
          <w:color w:val="000000"/>
          <w:sz w:val="23"/>
          <w:szCs w:val="23"/>
        </w:rPr>
      </w:pPr>
      <w:r>
        <w:rPr>
          <w:rFonts w:cs="Franklin Gothic Book"/>
          <w:color w:val="000000"/>
          <w:sz w:val="23"/>
          <w:szCs w:val="23"/>
        </w:rPr>
        <w:t xml:space="preserve">The construction team for Lemuel Shattuck Hospital’s move to the East Newton Pavilion will be opening access to the remaining parking spaces behind the residences of East Brookline Street by April 30, 2024. </w:t>
      </w:r>
    </w:p>
    <w:p w14:paraId="4C0F00FF" w14:textId="77777777" w:rsidR="005D5A63" w:rsidRDefault="005D5A63" w:rsidP="005D5A63">
      <w:pPr>
        <w:pStyle w:val="adbestyle0005"/>
        <w:spacing w:after="202" w:line="260" w:lineRule="atLeast"/>
        <w:rPr>
          <w:rFonts w:cs="Franklin Gothic Book"/>
          <w:color w:val="000000"/>
          <w:sz w:val="23"/>
          <w:szCs w:val="23"/>
        </w:rPr>
      </w:pPr>
      <w:r>
        <w:rPr>
          <w:rFonts w:cs="Franklin Gothic Book"/>
          <w:color w:val="000000"/>
          <w:sz w:val="23"/>
          <w:szCs w:val="23"/>
        </w:rPr>
        <w:t xml:space="preserve">Traffic flow in the alley will continue to be reduced to single-lane traffic. Entry/exit will be limited to East Brookline Street via the Valet Parking Lot until necessary work next to Albany Street is completed. See this change in traffic flow in the graphic above. Please be advised that the contractor will continue to access the alley as needed through the completion of this project. </w:t>
      </w:r>
    </w:p>
    <w:p w14:paraId="76A60C20" w14:textId="77777777" w:rsidR="005D5A63" w:rsidRDefault="005D5A63" w:rsidP="005D5A63">
      <w:pPr>
        <w:pStyle w:val="adbestyle0006"/>
        <w:spacing w:after="197" w:line="260" w:lineRule="atLeast"/>
        <w:rPr>
          <w:rFonts w:cs="Franklin Gothic Book"/>
          <w:color w:val="000000"/>
          <w:sz w:val="23"/>
          <w:szCs w:val="23"/>
        </w:rPr>
      </w:pPr>
      <w:r>
        <w:rPr>
          <w:rFonts w:cs="Franklin Gothic Book"/>
          <w:color w:val="000000"/>
          <w:sz w:val="23"/>
          <w:szCs w:val="23"/>
        </w:rPr>
        <w:t xml:space="preserve">To aid with the transition, units at 99, 101, 103, and 105 East Brookline Street that currently have Smith Parking Garage passes will continue to have access to the garage through Tuesday, April 30, 2024. </w:t>
      </w:r>
    </w:p>
    <w:p w14:paraId="5B2C317E" w14:textId="77777777" w:rsidR="005D5A63" w:rsidRDefault="005D5A63" w:rsidP="005D5A63">
      <w:r>
        <w:rPr>
          <w:rFonts w:cs="Franklin Gothic Book"/>
          <w:color w:val="000000"/>
          <w:sz w:val="23"/>
          <w:szCs w:val="23"/>
        </w:rPr>
        <w:t xml:space="preserve">We thank you for your patience and consideration as we work to improve this infrastructure critical to the rehabilitation of the East Newton Pavilion and the new Lemuel Shattuck Hospital. If you have any questions, please email Meg Langley at </w:t>
      </w:r>
      <w:r>
        <w:rPr>
          <w:rStyle w:val="adbestyle0008"/>
          <w:sz w:val="23"/>
          <w:szCs w:val="23"/>
          <w:u w:val="single"/>
        </w:rPr>
        <w:t>Meghan.langley@hdrinc.com</w:t>
      </w:r>
      <w:r>
        <w:rPr>
          <w:rFonts w:cs="Franklin Gothic Book"/>
          <w:color w:val="000000"/>
          <w:sz w:val="23"/>
          <w:szCs w:val="23"/>
        </w:rPr>
        <w:t xml:space="preserve">, or if you would like to sign up for project updates, please visit the project website at: </w:t>
      </w:r>
      <w:proofErr w:type="gramStart"/>
      <w:r>
        <w:rPr>
          <w:rStyle w:val="adbestyle0008"/>
          <w:i/>
          <w:iCs/>
          <w:sz w:val="23"/>
          <w:szCs w:val="23"/>
          <w:u w:val="single"/>
        </w:rPr>
        <w:t>https://www.mass.gov/shattuck-hospital-relocation</w:t>
      </w:r>
      <w:proofErr w:type="gramEnd"/>
    </w:p>
    <w:p w14:paraId="3FB663FF" w14:textId="0AFE10F5" w:rsidR="0006282F" w:rsidRDefault="0006282F" w:rsidP="00C20BBF"/>
    <w:sectPr w:rsidR="0006282F" w:rsidSect="00C20BBF">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BF"/>
    <w:rsid w:val="0006282F"/>
    <w:rsid w:val="005D5A63"/>
    <w:rsid w:val="007E7295"/>
    <w:rsid w:val="00C20BBF"/>
    <w:rsid w:val="00CA4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F7A35"/>
  <w15:chartTrackingRefBased/>
  <w15:docId w15:val="{9F84A3A1-5E15-4C4D-8BB1-BA9B7100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BBF"/>
    <w:rPr>
      <w:rFonts w:eastAsiaTheme="majorEastAsia" w:cstheme="majorBidi"/>
      <w:color w:val="272727" w:themeColor="text1" w:themeTint="D8"/>
    </w:rPr>
  </w:style>
  <w:style w:type="paragraph" w:styleId="Title">
    <w:name w:val="Title"/>
    <w:basedOn w:val="Normal"/>
    <w:next w:val="Normal"/>
    <w:link w:val="TitleChar"/>
    <w:uiPriority w:val="10"/>
    <w:qFormat/>
    <w:rsid w:val="00C20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BBF"/>
    <w:pPr>
      <w:spacing w:before="160"/>
      <w:jc w:val="center"/>
    </w:pPr>
    <w:rPr>
      <w:i/>
      <w:iCs/>
      <w:color w:val="404040" w:themeColor="text1" w:themeTint="BF"/>
    </w:rPr>
  </w:style>
  <w:style w:type="character" w:customStyle="1" w:styleId="QuoteChar">
    <w:name w:val="Quote Char"/>
    <w:basedOn w:val="DefaultParagraphFont"/>
    <w:link w:val="Quote"/>
    <w:uiPriority w:val="29"/>
    <w:rsid w:val="00C20BBF"/>
    <w:rPr>
      <w:i/>
      <w:iCs/>
      <w:color w:val="404040" w:themeColor="text1" w:themeTint="BF"/>
    </w:rPr>
  </w:style>
  <w:style w:type="paragraph" w:styleId="ListParagraph">
    <w:name w:val="List Paragraph"/>
    <w:basedOn w:val="Normal"/>
    <w:uiPriority w:val="34"/>
    <w:qFormat/>
    <w:rsid w:val="00C20BBF"/>
    <w:pPr>
      <w:ind w:left="720"/>
      <w:contextualSpacing/>
    </w:pPr>
  </w:style>
  <w:style w:type="character" w:styleId="IntenseEmphasis">
    <w:name w:val="Intense Emphasis"/>
    <w:basedOn w:val="DefaultParagraphFont"/>
    <w:uiPriority w:val="21"/>
    <w:qFormat/>
    <w:rsid w:val="00C20BBF"/>
    <w:rPr>
      <w:i/>
      <w:iCs/>
      <w:color w:val="0F4761" w:themeColor="accent1" w:themeShade="BF"/>
    </w:rPr>
  </w:style>
  <w:style w:type="paragraph" w:styleId="IntenseQuote">
    <w:name w:val="Intense Quote"/>
    <w:basedOn w:val="Normal"/>
    <w:next w:val="Normal"/>
    <w:link w:val="IntenseQuoteChar"/>
    <w:uiPriority w:val="30"/>
    <w:qFormat/>
    <w:rsid w:val="00C20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BBF"/>
    <w:rPr>
      <w:i/>
      <w:iCs/>
      <w:color w:val="0F4761" w:themeColor="accent1" w:themeShade="BF"/>
    </w:rPr>
  </w:style>
  <w:style w:type="character" w:styleId="IntenseReference">
    <w:name w:val="Intense Reference"/>
    <w:basedOn w:val="DefaultParagraphFont"/>
    <w:uiPriority w:val="32"/>
    <w:qFormat/>
    <w:rsid w:val="00C20BBF"/>
    <w:rPr>
      <w:b/>
      <w:bCs/>
      <w:smallCaps/>
      <w:color w:val="0F4761" w:themeColor="accent1" w:themeShade="BF"/>
      <w:spacing w:val="5"/>
    </w:rPr>
  </w:style>
  <w:style w:type="paragraph" w:customStyle="1" w:styleId="Default">
    <w:name w:val="Default"/>
    <w:rsid w:val="00C20BBF"/>
    <w:pPr>
      <w:autoSpaceDE w:val="0"/>
      <w:autoSpaceDN w:val="0"/>
      <w:adjustRightInd w:val="0"/>
      <w:spacing w:after="0" w:line="240" w:lineRule="auto"/>
    </w:pPr>
    <w:rPr>
      <w:rFonts w:ascii="Franklin Gothic Book" w:hAnsi="Franklin Gothic Book" w:cs="Franklin Gothic Book"/>
      <w:color w:val="000000"/>
      <w:kern w:val="0"/>
      <w:sz w:val="24"/>
      <w:szCs w:val="24"/>
    </w:rPr>
  </w:style>
  <w:style w:type="paragraph" w:customStyle="1" w:styleId="adbestyle0004">
    <w:name w:val="adbe_style_0004"/>
    <w:basedOn w:val="Default"/>
    <w:next w:val="Default"/>
    <w:uiPriority w:val="99"/>
    <w:rsid w:val="00C20BBF"/>
    <w:rPr>
      <w:rFonts w:cstheme="minorBidi"/>
      <w:color w:val="auto"/>
    </w:rPr>
  </w:style>
  <w:style w:type="paragraph" w:customStyle="1" w:styleId="adbestyle0005">
    <w:name w:val="adbe_style_0005"/>
    <w:basedOn w:val="Default"/>
    <w:next w:val="Default"/>
    <w:uiPriority w:val="99"/>
    <w:rsid w:val="00C20BBF"/>
    <w:rPr>
      <w:rFonts w:cstheme="minorBidi"/>
      <w:color w:val="auto"/>
    </w:rPr>
  </w:style>
  <w:style w:type="paragraph" w:customStyle="1" w:styleId="adbestyle0006">
    <w:name w:val="adbe_style_0006"/>
    <w:basedOn w:val="Default"/>
    <w:next w:val="Default"/>
    <w:uiPriority w:val="99"/>
    <w:rsid w:val="00C20BBF"/>
    <w:rPr>
      <w:rFonts w:cstheme="minorBidi"/>
      <w:color w:val="auto"/>
    </w:rPr>
  </w:style>
  <w:style w:type="character" w:customStyle="1" w:styleId="adbestyle0008">
    <w:name w:val="adbe_style_0008"/>
    <w:uiPriority w:val="99"/>
    <w:rsid w:val="00C20BBF"/>
    <w:rPr>
      <w:rFonts w:cs="Franklin Gothic Book"/>
      <w:color w:val="000000"/>
    </w:rPr>
  </w:style>
  <w:style w:type="paragraph" w:customStyle="1" w:styleId="adbestyle0000">
    <w:name w:val="adbe_style_0000"/>
    <w:basedOn w:val="Default"/>
    <w:next w:val="Default"/>
    <w:uiPriority w:val="99"/>
    <w:rsid w:val="00C20BBF"/>
    <w:rPr>
      <w:rFonts w:ascii="Arial" w:hAnsi="Arial" w:cs="Arial"/>
      <w:color w:val="auto"/>
    </w:rPr>
  </w:style>
  <w:style w:type="character" w:customStyle="1" w:styleId="adbestyle0001">
    <w:name w:val="adbe_style_0001"/>
    <w:uiPriority w:val="99"/>
    <w:rsid w:val="00C20BBF"/>
    <w:rPr>
      <w:b/>
      <w:bCs/>
      <w:color w:val="000000"/>
      <w:sz w:val="52"/>
      <w:szCs w:val="52"/>
    </w:rPr>
  </w:style>
  <w:style w:type="character" w:customStyle="1" w:styleId="adbetext0001">
    <w:name w:val="adbe_text_0001"/>
    <w:uiPriority w:val="99"/>
    <w:rsid w:val="00C20BBF"/>
    <w:rPr>
      <w:b/>
      <w:bCs/>
      <w:color w:val="000000"/>
    </w:rPr>
  </w:style>
  <w:style w:type="paragraph" w:customStyle="1" w:styleId="adbestyle0003">
    <w:name w:val="adbe_style_0003"/>
    <w:basedOn w:val="Default"/>
    <w:next w:val="Default"/>
    <w:uiPriority w:val="99"/>
    <w:rsid w:val="00C20BBF"/>
    <w:rPr>
      <w:rFonts w:ascii="Arial" w:hAnsi="Arial" w:cs="Arial"/>
      <w:color w:val="auto"/>
    </w:rPr>
  </w:style>
  <w:style w:type="character" w:customStyle="1" w:styleId="adbetext0003">
    <w:name w:val="adbe_text_0003"/>
    <w:uiPriority w:val="99"/>
    <w:rsid w:val="00C20BBF"/>
    <w:rPr>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Tanya M (DPH)</dc:creator>
  <cp:keywords/>
  <dc:description/>
  <cp:lastModifiedBy>Leung, Manwai (DPH)</cp:lastModifiedBy>
  <cp:revision>2</cp:revision>
  <dcterms:created xsi:type="dcterms:W3CDTF">2024-04-05T17:47:00Z</dcterms:created>
  <dcterms:modified xsi:type="dcterms:W3CDTF">2024-04-05T17:47:00Z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75899722-3a22-41ba-b27c-2bd3caf1b0a0</vt:lpwstr>
  </property>
</Properties>
</file>