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4F139FC1" w:rsidR="001C0C54" w:rsidRDefault="000672ED" w:rsidP="001C0C54">
      <w:pPr>
        <w:jc w:val="center"/>
      </w:pPr>
      <w:r>
        <w:t>January 25, 2024</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5BC5B2DD" w14:textId="483192F3" w:rsidR="0051394E" w:rsidRDefault="0051394E" w:rsidP="001C0C54">
      <w:pPr>
        <w:tabs>
          <w:tab w:val="left" w:pos="2430"/>
        </w:tabs>
        <w:rPr>
          <w:szCs w:val="24"/>
        </w:rPr>
      </w:pPr>
      <w:bookmarkStart w:id="0" w:name="_Hlk138231049"/>
      <w:bookmarkStart w:id="1" w:name="_Hlk133391034"/>
      <w:r>
        <w:rPr>
          <w:szCs w:val="24"/>
        </w:rPr>
        <w:t>Jamie Musler, Chair, AT</w:t>
      </w:r>
    </w:p>
    <w:p w14:paraId="01600B1A" w14:textId="290B9BBB" w:rsidR="0051394E" w:rsidRDefault="0051394E" w:rsidP="001C0C54">
      <w:pPr>
        <w:tabs>
          <w:tab w:val="left" w:pos="2430"/>
        </w:tabs>
        <w:rPr>
          <w:szCs w:val="24"/>
        </w:rPr>
      </w:pPr>
      <w:r>
        <w:rPr>
          <w:szCs w:val="24"/>
        </w:rPr>
        <w:t>Andrew Rizza, Vice Chair, AT</w:t>
      </w:r>
    </w:p>
    <w:p w14:paraId="3D621C44" w14:textId="59D73377" w:rsidR="008D09E4" w:rsidRDefault="008D09E4" w:rsidP="001C0C54">
      <w:pPr>
        <w:tabs>
          <w:tab w:val="left" w:pos="2430"/>
        </w:tabs>
        <w:rPr>
          <w:szCs w:val="24"/>
        </w:rPr>
      </w:pPr>
      <w:r>
        <w:rPr>
          <w:szCs w:val="24"/>
        </w:rPr>
        <w:t>Deborah Slater, Secretary, OT</w:t>
      </w:r>
      <w:r w:rsidR="00C33177">
        <w:rPr>
          <w:szCs w:val="24"/>
        </w:rPr>
        <w:t xml:space="preserve"> </w:t>
      </w:r>
    </w:p>
    <w:bookmarkEnd w:id="0"/>
    <w:p w14:paraId="641B317B" w14:textId="6FC0BBC6" w:rsidR="00A8048A" w:rsidRDefault="00A8048A" w:rsidP="001C0C54">
      <w:pPr>
        <w:tabs>
          <w:tab w:val="left" w:pos="2430"/>
        </w:tabs>
        <w:rPr>
          <w:szCs w:val="24"/>
        </w:rPr>
      </w:pPr>
      <w:r>
        <w:rPr>
          <w:szCs w:val="24"/>
        </w:rPr>
        <w:t>Diane Smith, OT</w:t>
      </w:r>
    </w:p>
    <w:p w14:paraId="2B0B5EA3" w14:textId="335EBF12" w:rsidR="00DB6FC2" w:rsidRDefault="00DB6FC2" w:rsidP="001C0C54">
      <w:pPr>
        <w:tabs>
          <w:tab w:val="left" w:pos="2430"/>
        </w:tabs>
        <w:rPr>
          <w:szCs w:val="24"/>
        </w:rPr>
      </w:pPr>
      <w:r>
        <w:rPr>
          <w:szCs w:val="24"/>
        </w:rPr>
        <w:t>Melanie Glynn, OTA</w:t>
      </w:r>
    </w:p>
    <w:p w14:paraId="279F9FC8" w14:textId="7B64419B" w:rsidR="006F6B24" w:rsidRDefault="006F6B24" w:rsidP="001C0C54">
      <w:pPr>
        <w:tabs>
          <w:tab w:val="left" w:pos="2430"/>
        </w:tabs>
        <w:rPr>
          <w:szCs w:val="24"/>
        </w:rPr>
      </w:pPr>
      <w:r>
        <w:rPr>
          <w:szCs w:val="24"/>
        </w:rPr>
        <w:t>Stacy Potvin, PTA</w:t>
      </w:r>
    </w:p>
    <w:p w14:paraId="3AA284E5" w14:textId="3E1E52D7" w:rsidR="006F6B24" w:rsidRDefault="006F6B24" w:rsidP="001C0C54">
      <w:pPr>
        <w:tabs>
          <w:tab w:val="left" w:pos="2430"/>
        </w:tabs>
        <w:rPr>
          <w:szCs w:val="24"/>
        </w:rPr>
      </w:pPr>
      <w:r>
        <w:rPr>
          <w:szCs w:val="24"/>
        </w:rPr>
        <w:t>Catherine Lane, PT</w:t>
      </w:r>
      <w:r w:rsidR="00A5632A">
        <w:rPr>
          <w:szCs w:val="24"/>
        </w:rPr>
        <w:t xml:space="preserve"> (arrived at 9:15 a.m.</w:t>
      </w:r>
      <w:r w:rsidR="0056725C">
        <w:rPr>
          <w:szCs w:val="24"/>
        </w:rPr>
        <w:t>, left meeting at 10:05 a.m.</w:t>
      </w:r>
      <w:r w:rsidR="00A5632A">
        <w:rPr>
          <w:szCs w:val="24"/>
        </w:rPr>
        <w:t>)</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5BA125C1" w14:textId="477440B3" w:rsidR="001C0C54" w:rsidRDefault="00334D33" w:rsidP="001C0C54">
      <w:pPr>
        <w:tabs>
          <w:tab w:val="left" w:pos="2430"/>
        </w:tabs>
        <w:rPr>
          <w:szCs w:val="24"/>
        </w:rPr>
      </w:pPr>
      <w:r>
        <w:rPr>
          <w:szCs w:val="24"/>
        </w:rPr>
        <w:t>Sheila York</w:t>
      </w:r>
      <w:r w:rsidR="001C0C54">
        <w:rPr>
          <w:szCs w:val="24"/>
        </w:rPr>
        <w:t>, Board Counsel</w:t>
      </w:r>
    </w:p>
    <w:p w14:paraId="0A078DED" w14:textId="5FEAC694" w:rsidR="00334D33" w:rsidRDefault="00334D33" w:rsidP="001C0C54">
      <w:pPr>
        <w:tabs>
          <w:tab w:val="left" w:pos="2430"/>
        </w:tabs>
        <w:rPr>
          <w:szCs w:val="24"/>
        </w:rPr>
      </w:pPr>
      <w:r>
        <w:rPr>
          <w:szCs w:val="24"/>
        </w:rPr>
        <w:t>Michael Egan, Board Counsel</w:t>
      </w:r>
    </w:p>
    <w:p w14:paraId="503246C3" w14:textId="74D4BC53" w:rsidR="001C0C54" w:rsidRDefault="001C0C54" w:rsidP="001C0C54">
      <w:pPr>
        <w:tabs>
          <w:tab w:val="left" w:pos="2430"/>
        </w:tabs>
        <w:rPr>
          <w:szCs w:val="24"/>
        </w:rPr>
      </w:pPr>
      <w:r>
        <w:rPr>
          <w:szCs w:val="24"/>
        </w:rPr>
        <w:t>Lauren McShane, Investigator Supervisor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2FA94247"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9:0</w:t>
      </w:r>
      <w:r w:rsidR="00A5632A">
        <w:rPr>
          <w:szCs w:val="24"/>
        </w:rPr>
        <w:t>2</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0E7C4C3A" w14:textId="775DA28D" w:rsidR="001C0C54" w:rsidRPr="008D09E4" w:rsidRDefault="001C0C54" w:rsidP="0051394E">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51394E" w:rsidRPr="008D09E4">
        <w:rPr>
          <w:szCs w:val="24"/>
        </w:rPr>
        <w:t xml:space="preserve">Jamie Musler, Andrew Rizza, </w:t>
      </w:r>
      <w:r w:rsidR="00DD5B30">
        <w:rPr>
          <w:szCs w:val="24"/>
        </w:rPr>
        <w:t xml:space="preserve">Deborah Slater, </w:t>
      </w:r>
      <w:r w:rsidR="00E20334">
        <w:rPr>
          <w:szCs w:val="24"/>
        </w:rPr>
        <w:t>Diane Smith</w:t>
      </w:r>
      <w:r w:rsidR="007F2FA4">
        <w:rPr>
          <w:szCs w:val="24"/>
        </w:rPr>
        <w:t>, Melanie Glynn</w:t>
      </w:r>
      <w:r w:rsidR="00DB32F1">
        <w:rPr>
          <w:szCs w:val="24"/>
        </w:rPr>
        <w:t xml:space="preserve">, </w:t>
      </w:r>
      <w:r w:rsidR="00750D09">
        <w:rPr>
          <w:szCs w:val="24"/>
        </w:rPr>
        <w:t xml:space="preserve">and </w:t>
      </w:r>
      <w:r w:rsidR="00DB32F1">
        <w:rPr>
          <w:szCs w:val="24"/>
        </w:rPr>
        <w:t>Stacy Potvin</w:t>
      </w:r>
      <w:r w:rsidR="00750D09">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5184F4C8" w14:textId="77777777" w:rsidR="001C0C54" w:rsidRPr="00773182" w:rsidRDefault="001C0C54" w:rsidP="001C0C54">
      <w:pPr>
        <w:ind w:left="360"/>
        <w:rPr>
          <w:rFonts w:eastAsia="Calibri"/>
          <w:szCs w:val="24"/>
        </w:rPr>
      </w:pPr>
    </w:p>
    <w:p w14:paraId="74AF80D5" w14:textId="6337F3C4"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587359">
        <w:rPr>
          <w:rFonts w:eastAsia="Calibri"/>
          <w:b/>
          <w:bCs/>
          <w:szCs w:val="24"/>
        </w:rPr>
        <w:t>December 21</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587359">
        <w:rPr>
          <w:rFonts w:eastAsia="Calibri"/>
          <w:szCs w:val="24"/>
        </w:rPr>
        <w:t>Ms. Slater</w:t>
      </w:r>
      <w:r w:rsidR="00A13D6C">
        <w:rPr>
          <w:rFonts w:eastAsia="Calibri"/>
          <w:szCs w:val="24"/>
        </w:rPr>
        <w:t xml:space="preserve">, seconded by </w:t>
      </w:r>
      <w:r w:rsidR="008D09E4">
        <w:rPr>
          <w:rFonts w:eastAsia="Calibri"/>
          <w:szCs w:val="24"/>
        </w:rPr>
        <w:t xml:space="preserve">Ms. </w:t>
      </w:r>
      <w:r w:rsidR="00587359">
        <w:rPr>
          <w:rFonts w:eastAsia="Calibri"/>
          <w:szCs w:val="24"/>
        </w:rPr>
        <w:t>Smith</w:t>
      </w:r>
      <w:r>
        <w:rPr>
          <w:rFonts w:eastAsia="Calibri"/>
          <w:szCs w:val="24"/>
        </w:rPr>
        <w:t xml:space="preserve">, to approve the </w:t>
      </w:r>
      <w:r w:rsidRPr="002B6F81">
        <w:rPr>
          <w:rFonts w:eastAsia="Calibri"/>
          <w:szCs w:val="24"/>
        </w:rPr>
        <w:t xml:space="preserve">Public Meeting Minutes of </w:t>
      </w:r>
      <w:r w:rsidR="00587359">
        <w:rPr>
          <w:rFonts w:eastAsia="Calibri"/>
          <w:szCs w:val="24"/>
        </w:rPr>
        <w:t>December 21</w:t>
      </w:r>
      <w:r>
        <w:rPr>
          <w:rFonts w:eastAsia="Calibri"/>
          <w:szCs w:val="24"/>
        </w:rPr>
        <w:t xml:space="preserve">, 2023.  The motion passed unanimously by a roll call vote.  </w:t>
      </w:r>
    </w:p>
    <w:p w14:paraId="3DD404BE" w14:textId="77777777" w:rsidR="00B7418D" w:rsidRDefault="00B7418D" w:rsidP="00B7418D">
      <w:pPr>
        <w:rPr>
          <w:rFonts w:eastAsia="Calibri"/>
          <w:b/>
          <w:bCs/>
          <w:szCs w:val="24"/>
        </w:rPr>
      </w:pPr>
    </w:p>
    <w:p w14:paraId="17FEB454" w14:textId="3BDC99DB" w:rsidR="00941A84" w:rsidRDefault="00941A84" w:rsidP="00941A84">
      <w:pPr>
        <w:numPr>
          <w:ilvl w:val="0"/>
          <w:numId w:val="2"/>
        </w:numPr>
        <w:rPr>
          <w:rFonts w:eastAsia="Calibri"/>
          <w:szCs w:val="24"/>
        </w:rPr>
      </w:pPr>
      <w:r>
        <w:rPr>
          <w:rFonts w:eastAsia="Calibri"/>
          <w:b/>
          <w:bCs/>
          <w:szCs w:val="24"/>
        </w:rPr>
        <w:lastRenderedPageBreak/>
        <w:t>Executive Session</w:t>
      </w:r>
      <w:r w:rsidRPr="00C26DB9">
        <w:rPr>
          <w:rFonts w:eastAsia="Calibri"/>
          <w:b/>
          <w:bCs/>
          <w:szCs w:val="24"/>
        </w:rPr>
        <w:t xml:space="preserve"> Minutes of </w:t>
      </w:r>
      <w:r w:rsidR="00587359">
        <w:rPr>
          <w:rFonts w:eastAsia="Calibri"/>
          <w:b/>
          <w:bCs/>
          <w:szCs w:val="24"/>
        </w:rPr>
        <w:t>December 21</w:t>
      </w:r>
      <w:r>
        <w:rPr>
          <w:rFonts w:eastAsia="Calibri"/>
          <w:b/>
          <w:bCs/>
          <w:szCs w:val="24"/>
        </w:rPr>
        <w:t>, 2023</w:t>
      </w:r>
      <w:r w:rsidRPr="00C26DB9">
        <w:rPr>
          <w:rFonts w:eastAsia="Calibri"/>
          <w:b/>
          <w:bCs/>
          <w:szCs w:val="24"/>
        </w:rPr>
        <w:t>:</w:t>
      </w:r>
      <w:r>
        <w:rPr>
          <w:rFonts w:eastAsia="Calibri"/>
          <w:szCs w:val="24"/>
        </w:rPr>
        <w:t xml:space="preserve"> After a brief discussion, a motion was made by Ms. Glynn, seconded by </w:t>
      </w:r>
      <w:r w:rsidR="00D535E4">
        <w:rPr>
          <w:rFonts w:eastAsia="Calibri"/>
          <w:szCs w:val="24"/>
        </w:rPr>
        <w:t>Mr. Rizza</w:t>
      </w:r>
      <w:r>
        <w:rPr>
          <w:rFonts w:eastAsia="Calibri"/>
          <w:szCs w:val="24"/>
        </w:rPr>
        <w:t>, to approve the Executive Session</w:t>
      </w:r>
      <w:r w:rsidRPr="002B6F81">
        <w:rPr>
          <w:rFonts w:eastAsia="Calibri"/>
          <w:szCs w:val="24"/>
        </w:rPr>
        <w:t xml:space="preserve"> Minutes of </w:t>
      </w:r>
      <w:r w:rsidR="00D535E4">
        <w:rPr>
          <w:rFonts w:eastAsia="Calibri"/>
          <w:szCs w:val="24"/>
        </w:rPr>
        <w:t>December 21</w:t>
      </w:r>
      <w:r>
        <w:rPr>
          <w:rFonts w:eastAsia="Calibri"/>
          <w:szCs w:val="24"/>
        </w:rPr>
        <w:t xml:space="preserve">, 2023.  The motion passed unanimously by a roll call vote.  </w:t>
      </w:r>
    </w:p>
    <w:p w14:paraId="0B10D55F" w14:textId="77777777" w:rsidR="00DB32F1" w:rsidRDefault="00DB32F1" w:rsidP="00DB32F1">
      <w:pPr>
        <w:rPr>
          <w:rFonts w:eastAsia="Calibri"/>
          <w:szCs w:val="24"/>
        </w:rPr>
      </w:pPr>
    </w:p>
    <w:p w14:paraId="6DC4BAD4" w14:textId="07BE9FE7" w:rsidR="008E4215" w:rsidRDefault="008E4215" w:rsidP="008E4215">
      <w:pPr>
        <w:pStyle w:val="ListParagraph"/>
        <w:numPr>
          <w:ilvl w:val="0"/>
          <w:numId w:val="2"/>
        </w:numPr>
        <w:rPr>
          <w:rFonts w:eastAsia="Calibri"/>
          <w:szCs w:val="24"/>
        </w:rPr>
      </w:pPr>
      <w:r w:rsidRPr="00424CC9">
        <w:rPr>
          <w:rFonts w:eastAsia="Calibri"/>
          <w:b/>
          <w:bCs/>
          <w:szCs w:val="24"/>
        </w:rPr>
        <w:t xml:space="preserve">Selection of </w:t>
      </w:r>
      <w:r w:rsidR="00D72522" w:rsidRPr="00424CC9">
        <w:rPr>
          <w:rFonts w:eastAsia="Calibri"/>
          <w:b/>
          <w:bCs/>
          <w:szCs w:val="24"/>
        </w:rPr>
        <w:t>D</w:t>
      </w:r>
      <w:r w:rsidRPr="00424CC9">
        <w:rPr>
          <w:rFonts w:eastAsia="Calibri"/>
          <w:b/>
          <w:bCs/>
          <w:szCs w:val="24"/>
        </w:rPr>
        <w:t>elegates to 2024 Federation of State Boards of Physical Therapy Leadership Issues Forum and Annual Education Meeting</w:t>
      </w:r>
      <w:r w:rsidR="00D72522" w:rsidRPr="00424CC9">
        <w:rPr>
          <w:rFonts w:eastAsia="Calibri"/>
          <w:b/>
          <w:bCs/>
          <w:szCs w:val="24"/>
        </w:rPr>
        <w:t>:</w:t>
      </w:r>
      <w:r w:rsidR="00D72522">
        <w:rPr>
          <w:rFonts w:eastAsia="Calibri"/>
          <w:szCs w:val="24"/>
        </w:rPr>
        <w:t xml:space="preserve"> </w:t>
      </w:r>
      <w:r w:rsidR="004B2599">
        <w:rPr>
          <w:rFonts w:eastAsia="Calibri"/>
          <w:szCs w:val="24"/>
        </w:rPr>
        <w:t xml:space="preserve">The Board </w:t>
      </w:r>
      <w:r w:rsidR="0020127D">
        <w:rPr>
          <w:rFonts w:eastAsia="Calibri"/>
          <w:szCs w:val="24"/>
        </w:rPr>
        <w:t>deferred</w:t>
      </w:r>
      <w:r w:rsidR="004B2599">
        <w:rPr>
          <w:rFonts w:eastAsia="Calibri"/>
          <w:szCs w:val="24"/>
        </w:rPr>
        <w:t xml:space="preserve"> the selection of delegates to a meeting when </w:t>
      </w:r>
      <w:r w:rsidR="00424CC9">
        <w:rPr>
          <w:rFonts w:eastAsia="Calibri"/>
          <w:szCs w:val="24"/>
        </w:rPr>
        <w:t>physical therapist members are present.</w:t>
      </w:r>
    </w:p>
    <w:p w14:paraId="19112DCC" w14:textId="77777777" w:rsidR="00424CC9" w:rsidRPr="00424CC9" w:rsidRDefault="00424CC9" w:rsidP="00424CC9">
      <w:pPr>
        <w:pStyle w:val="ListParagraph"/>
        <w:rPr>
          <w:rFonts w:eastAsia="Calibri"/>
          <w:szCs w:val="24"/>
        </w:rPr>
      </w:pPr>
    </w:p>
    <w:p w14:paraId="3BE3466A" w14:textId="3AFB32F9" w:rsidR="00424CC9" w:rsidRPr="00424CC9" w:rsidRDefault="00424CC9" w:rsidP="00424CC9">
      <w:pPr>
        <w:rPr>
          <w:rFonts w:eastAsia="Calibri"/>
          <w:szCs w:val="24"/>
        </w:rPr>
      </w:pPr>
      <w:r>
        <w:rPr>
          <w:rFonts w:eastAsia="Calibri"/>
          <w:szCs w:val="24"/>
        </w:rPr>
        <w:t>Ms. Lane arrived at 9:15 a.m.</w:t>
      </w:r>
    </w:p>
    <w:p w14:paraId="5289EF3A" w14:textId="77777777" w:rsidR="008E4215" w:rsidRDefault="008E4215" w:rsidP="00DB32F1">
      <w:pPr>
        <w:rPr>
          <w:rFonts w:eastAsia="Calibri"/>
          <w:szCs w:val="24"/>
        </w:rPr>
      </w:pPr>
    </w:p>
    <w:p w14:paraId="7AFBFB94" w14:textId="77777777" w:rsidR="001B6906" w:rsidRDefault="001B6906" w:rsidP="001B6906">
      <w:pPr>
        <w:rPr>
          <w:rFonts w:eastAsia="Calibri"/>
          <w:b/>
          <w:bCs/>
          <w:szCs w:val="24"/>
          <w:u w:val="single"/>
        </w:rPr>
      </w:pPr>
      <w:r w:rsidRPr="001B6906">
        <w:rPr>
          <w:rFonts w:eastAsia="Calibri"/>
          <w:b/>
          <w:bCs/>
          <w:szCs w:val="24"/>
          <w:u w:val="single"/>
        </w:rPr>
        <w:t>Discussion</w:t>
      </w:r>
    </w:p>
    <w:p w14:paraId="5BEBC4D2" w14:textId="77777777" w:rsidR="001B6906" w:rsidRPr="001B6906" w:rsidRDefault="001B6906" w:rsidP="001B6906">
      <w:pPr>
        <w:rPr>
          <w:rFonts w:eastAsia="Calibri"/>
          <w:b/>
          <w:bCs/>
          <w:szCs w:val="24"/>
          <w:u w:val="single"/>
        </w:rPr>
      </w:pPr>
    </w:p>
    <w:p w14:paraId="60335AA8" w14:textId="09BD43CC" w:rsidR="00601891" w:rsidRPr="00601891" w:rsidRDefault="001B6906" w:rsidP="00601891">
      <w:pPr>
        <w:numPr>
          <w:ilvl w:val="0"/>
          <w:numId w:val="11"/>
        </w:numPr>
        <w:rPr>
          <w:rFonts w:eastAsia="Calibri"/>
          <w:szCs w:val="24"/>
        </w:rPr>
      </w:pPr>
      <w:r w:rsidRPr="001B6906">
        <w:rPr>
          <w:rFonts w:eastAsia="Calibri"/>
          <w:b/>
          <w:bCs/>
          <w:szCs w:val="24"/>
        </w:rPr>
        <w:t xml:space="preserve">License </w:t>
      </w:r>
      <w:r w:rsidRPr="007C1892">
        <w:rPr>
          <w:rFonts w:eastAsia="Calibri"/>
          <w:b/>
          <w:bCs/>
          <w:szCs w:val="24"/>
        </w:rPr>
        <w:t>R</w:t>
      </w:r>
      <w:r w:rsidRPr="001B6906">
        <w:rPr>
          <w:rFonts w:eastAsia="Calibri"/>
          <w:b/>
          <w:bCs/>
          <w:szCs w:val="24"/>
        </w:rPr>
        <w:t xml:space="preserve">eactivation </w:t>
      </w:r>
      <w:r w:rsidRPr="007C1892">
        <w:rPr>
          <w:rFonts w:eastAsia="Calibri"/>
          <w:b/>
          <w:bCs/>
          <w:szCs w:val="24"/>
        </w:rPr>
        <w:t>P</w:t>
      </w:r>
      <w:r w:rsidRPr="001B6906">
        <w:rPr>
          <w:rFonts w:eastAsia="Calibri"/>
          <w:b/>
          <w:bCs/>
          <w:szCs w:val="24"/>
        </w:rPr>
        <w:t>rocess</w:t>
      </w:r>
      <w:r w:rsidRPr="007C1892">
        <w:rPr>
          <w:rFonts w:eastAsia="Calibri"/>
          <w:b/>
          <w:bCs/>
          <w:szCs w:val="24"/>
        </w:rPr>
        <w:t>:</w:t>
      </w:r>
      <w:r>
        <w:rPr>
          <w:rFonts w:eastAsia="Calibri"/>
          <w:szCs w:val="24"/>
        </w:rPr>
        <w:t xml:space="preserve"> Mr. Bialas presented proposed changes to the license reactivation process </w:t>
      </w:r>
      <w:r w:rsidR="00EF06EF">
        <w:rPr>
          <w:rFonts w:eastAsia="Calibri"/>
          <w:szCs w:val="24"/>
        </w:rPr>
        <w:t xml:space="preserve">based on the Board’s new requirement for licensees to </w:t>
      </w:r>
      <w:r w:rsidR="002417A6">
        <w:rPr>
          <w:rFonts w:eastAsia="Calibri"/>
          <w:szCs w:val="24"/>
        </w:rPr>
        <w:t xml:space="preserve">maintain continuing competence.  After a brief discussion, the Board directed Mr. Bialas to </w:t>
      </w:r>
      <w:r w:rsidR="00536DCF">
        <w:rPr>
          <w:rFonts w:eastAsia="Calibri"/>
          <w:szCs w:val="24"/>
        </w:rPr>
        <w:t xml:space="preserve">create a new draft license reactivation guide </w:t>
      </w:r>
      <w:r w:rsidR="005E4D0A">
        <w:rPr>
          <w:rFonts w:eastAsia="Calibri"/>
          <w:szCs w:val="24"/>
        </w:rPr>
        <w:t xml:space="preserve">for the Board’s consideration </w:t>
      </w:r>
      <w:r w:rsidR="00886448">
        <w:rPr>
          <w:rFonts w:eastAsia="Calibri"/>
          <w:szCs w:val="24"/>
        </w:rPr>
        <w:t>that includes a new process.</w:t>
      </w:r>
    </w:p>
    <w:p w14:paraId="3EAC41B3" w14:textId="77777777" w:rsidR="001B6906" w:rsidRDefault="001B6906" w:rsidP="00DB32F1">
      <w:pPr>
        <w:rPr>
          <w:rFonts w:eastAsia="Calibri"/>
          <w:szCs w:val="24"/>
        </w:rPr>
      </w:pPr>
    </w:p>
    <w:p w14:paraId="1AD1E887" w14:textId="77777777" w:rsidR="00F15336" w:rsidRDefault="00F15336" w:rsidP="00F15336">
      <w:pPr>
        <w:rPr>
          <w:rFonts w:eastAsia="Calibri"/>
          <w:b/>
          <w:bCs/>
          <w:szCs w:val="24"/>
          <w:u w:val="single"/>
        </w:rPr>
      </w:pPr>
      <w:r w:rsidRPr="00F15336">
        <w:rPr>
          <w:rFonts w:eastAsia="Calibri"/>
          <w:b/>
          <w:bCs/>
          <w:szCs w:val="24"/>
          <w:u w:val="single"/>
        </w:rPr>
        <w:t>Correspondence</w:t>
      </w:r>
    </w:p>
    <w:p w14:paraId="78C7A553" w14:textId="77777777" w:rsidR="00F15336" w:rsidRPr="00F15336" w:rsidRDefault="00F15336" w:rsidP="00F15336">
      <w:pPr>
        <w:rPr>
          <w:rFonts w:eastAsia="Calibri"/>
          <w:b/>
          <w:bCs/>
          <w:szCs w:val="24"/>
          <w:u w:val="single"/>
        </w:rPr>
      </w:pPr>
    </w:p>
    <w:p w14:paraId="7BDFD67B" w14:textId="32F4D291" w:rsidR="00F15336" w:rsidRDefault="00F15336" w:rsidP="00F15336">
      <w:pPr>
        <w:numPr>
          <w:ilvl w:val="0"/>
          <w:numId w:val="10"/>
        </w:numPr>
        <w:rPr>
          <w:rFonts w:eastAsia="Calibri"/>
          <w:szCs w:val="24"/>
        </w:rPr>
      </w:pPr>
      <w:r w:rsidRPr="00F15336">
        <w:rPr>
          <w:rFonts w:eastAsia="Calibri"/>
          <w:b/>
          <w:bCs/>
          <w:szCs w:val="24"/>
        </w:rPr>
        <w:t>11.3.23 Email from J. Reidy re: Orthopedic Physician Extender Certification and Athletic Trainer Scope of Practice:</w:t>
      </w:r>
      <w:r>
        <w:rPr>
          <w:rFonts w:eastAsia="Calibri"/>
          <w:szCs w:val="24"/>
        </w:rPr>
        <w:t xml:space="preserve"> Ms. York will report on this inquiry next month.</w:t>
      </w:r>
    </w:p>
    <w:p w14:paraId="01D23CD1" w14:textId="57268597" w:rsidR="00F15336" w:rsidRPr="00F15336" w:rsidRDefault="00F15336" w:rsidP="00F15336">
      <w:pPr>
        <w:ind w:left="720"/>
        <w:rPr>
          <w:rFonts w:eastAsia="Calibri"/>
          <w:szCs w:val="24"/>
        </w:rPr>
      </w:pPr>
      <w:r w:rsidRPr="00F15336">
        <w:rPr>
          <w:rFonts w:eastAsia="Calibri"/>
          <w:szCs w:val="24"/>
        </w:rPr>
        <w:t xml:space="preserve"> </w:t>
      </w:r>
    </w:p>
    <w:p w14:paraId="39DD7808" w14:textId="008259D0" w:rsidR="001B6906" w:rsidRDefault="00F15336" w:rsidP="00DB32F1">
      <w:pPr>
        <w:numPr>
          <w:ilvl w:val="0"/>
          <w:numId w:val="10"/>
        </w:numPr>
        <w:rPr>
          <w:rFonts w:eastAsia="Calibri"/>
          <w:szCs w:val="24"/>
        </w:rPr>
      </w:pPr>
      <w:r w:rsidRPr="00F15336">
        <w:rPr>
          <w:rFonts w:eastAsia="Calibri"/>
          <w:b/>
          <w:bCs/>
          <w:szCs w:val="24"/>
        </w:rPr>
        <w:t xml:space="preserve">Suturing and </w:t>
      </w:r>
      <w:r w:rsidRPr="00CA04BE">
        <w:rPr>
          <w:rFonts w:eastAsia="Calibri"/>
          <w:b/>
          <w:bCs/>
          <w:szCs w:val="24"/>
        </w:rPr>
        <w:t>A</w:t>
      </w:r>
      <w:r w:rsidRPr="00F15336">
        <w:rPr>
          <w:rFonts w:eastAsia="Calibri"/>
          <w:b/>
          <w:bCs/>
          <w:szCs w:val="24"/>
        </w:rPr>
        <w:t xml:space="preserve">thletic </w:t>
      </w:r>
      <w:r w:rsidRPr="00CA04BE">
        <w:rPr>
          <w:rFonts w:eastAsia="Calibri"/>
          <w:b/>
          <w:bCs/>
          <w:szCs w:val="24"/>
        </w:rPr>
        <w:t>T</w:t>
      </w:r>
      <w:r w:rsidRPr="00F15336">
        <w:rPr>
          <w:rFonts w:eastAsia="Calibri"/>
          <w:b/>
          <w:bCs/>
          <w:szCs w:val="24"/>
        </w:rPr>
        <w:t xml:space="preserve">rainer </w:t>
      </w:r>
      <w:r w:rsidRPr="00CA04BE">
        <w:rPr>
          <w:rFonts w:eastAsia="Calibri"/>
          <w:b/>
          <w:bCs/>
          <w:szCs w:val="24"/>
        </w:rPr>
        <w:t>S</w:t>
      </w:r>
      <w:r w:rsidRPr="00F15336">
        <w:rPr>
          <w:rFonts w:eastAsia="Calibri"/>
          <w:b/>
          <w:bCs/>
          <w:szCs w:val="24"/>
        </w:rPr>
        <w:t xml:space="preserve">cope of </w:t>
      </w:r>
      <w:r w:rsidRPr="00CA04BE">
        <w:rPr>
          <w:rFonts w:eastAsia="Calibri"/>
          <w:b/>
          <w:bCs/>
          <w:szCs w:val="24"/>
        </w:rPr>
        <w:t>P</w:t>
      </w:r>
      <w:r w:rsidRPr="00F15336">
        <w:rPr>
          <w:rFonts w:eastAsia="Calibri"/>
          <w:b/>
          <w:bCs/>
          <w:szCs w:val="24"/>
        </w:rPr>
        <w:t>ractice</w:t>
      </w:r>
      <w:r w:rsidR="009A5127" w:rsidRPr="00CA04BE">
        <w:rPr>
          <w:rFonts w:eastAsia="Calibri"/>
          <w:b/>
          <w:bCs/>
          <w:szCs w:val="24"/>
        </w:rPr>
        <w:t>:</w:t>
      </w:r>
      <w:r w:rsidR="009A5127">
        <w:rPr>
          <w:rFonts w:eastAsia="Calibri"/>
          <w:szCs w:val="24"/>
        </w:rPr>
        <w:t xml:space="preserve"> The Board reviewed </w:t>
      </w:r>
      <w:r w:rsidR="004950B1">
        <w:rPr>
          <w:rFonts w:eastAsia="Calibri"/>
          <w:szCs w:val="24"/>
        </w:rPr>
        <w:t xml:space="preserve">whether suturing is within an athletic trainer’s scope of practice.  After a brief discussion, the Board directed </w:t>
      </w:r>
      <w:r w:rsidR="00E139AF">
        <w:rPr>
          <w:rFonts w:eastAsia="Calibri"/>
          <w:szCs w:val="24"/>
        </w:rPr>
        <w:t xml:space="preserve">Ms. York </w:t>
      </w:r>
      <w:r w:rsidR="00C526D5">
        <w:rPr>
          <w:rFonts w:eastAsia="Calibri"/>
          <w:szCs w:val="24"/>
        </w:rPr>
        <w:t xml:space="preserve">and Mr. Bialas </w:t>
      </w:r>
      <w:r w:rsidR="00E139AF">
        <w:rPr>
          <w:rFonts w:eastAsia="Calibri"/>
          <w:szCs w:val="24"/>
        </w:rPr>
        <w:t>to analyze the issue</w:t>
      </w:r>
      <w:r w:rsidR="007632FC">
        <w:rPr>
          <w:rFonts w:eastAsia="Calibri"/>
          <w:szCs w:val="24"/>
        </w:rPr>
        <w:t xml:space="preserve"> </w:t>
      </w:r>
      <w:r w:rsidR="00B709A1">
        <w:rPr>
          <w:rFonts w:eastAsia="Calibri"/>
          <w:szCs w:val="24"/>
        </w:rPr>
        <w:t xml:space="preserve">further </w:t>
      </w:r>
      <w:r w:rsidR="007632FC">
        <w:rPr>
          <w:rFonts w:eastAsia="Calibri"/>
          <w:szCs w:val="24"/>
        </w:rPr>
        <w:t>and report back to the Board</w:t>
      </w:r>
      <w:r w:rsidR="00B709A1">
        <w:rPr>
          <w:rFonts w:eastAsia="Calibri"/>
          <w:szCs w:val="24"/>
        </w:rPr>
        <w:t>.</w:t>
      </w:r>
    </w:p>
    <w:p w14:paraId="05D8E540" w14:textId="77777777" w:rsidR="00815663" w:rsidRDefault="00815663" w:rsidP="00815663">
      <w:pPr>
        <w:pStyle w:val="ListParagraph"/>
        <w:rPr>
          <w:rFonts w:eastAsia="Calibri"/>
          <w:szCs w:val="24"/>
        </w:rPr>
      </w:pPr>
    </w:p>
    <w:p w14:paraId="0A818508" w14:textId="77777777" w:rsidR="0086691F" w:rsidRDefault="0086691F" w:rsidP="0086691F">
      <w:pPr>
        <w:rPr>
          <w:rFonts w:eastAsia="Calibri"/>
          <w:b/>
          <w:bCs/>
          <w:szCs w:val="24"/>
          <w:u w:val="single"/>
        </w:rPr>
      </w:pPr>
      <w:r w:rsidRPr="0086691F">
        <w:rPr>
          <w:rFonts w:eastAsia="Calibri"/>
          <w:b/>
          <w:bCs/>
          <w:szCs w:val="24"/>
          <w:u w:val="single"/>
        </w:rPr>
        <w:t>Monitoring</w:t>
      </w:r>
    </w:p>
    <w:p w14:paraId="6D4C9F3C" w14:textId="77777777" w:rsidR="0086691F" w:rsidRPr="0086691F" w:rsidRDefault="0086691F" w:rsidP="0086691F">
      <w:pPr>
        <w:rPr>
          <w:rFonts w:eastAsia="Calibri"/>
          <w:b/>
          <w:bCs/>
          <w:szCs w:val="24"/>
          <w:u w:val="single"/>
        </w:rPr>
      </w:pPr>
    </w:p>
    <w:p w14:paraId="25D93117" w14:textId="46782845" w:rsidR="0086691F" w:rsidRPr="0086691F" w:rsidRDefault="0086691F" w:rsidP="0086691F">
      <w:pPr>
        <w:numPr>
          <w:ilvl w:val="0"/>
          <w:numId w:val="12"/>
        </w:numPr>
        <w:rPr>
          <w:rFonts w:eastAsia="Calibri"/>
          <w:szCs w:val="24"/>
        </w:rPr>
      </w:pPr>
      <w:r w:rsidRPr="0086691F">
        <w:rPr>
          <w:rFonts w:eastAsia="Calibri"/>
          <w:b/>
          <w:bCs/>
          <w:szCs w:val="24"/>
        </w:rPr>
        <w:t xml:space="preserve">Austin Callahan, 2021-001189-IT-ENF, </w:t>
      </w:r>
      <w:r w:rsidR="00B1113F" w:rsidRPr="00DC709E">
        <w:rPr>
          <w:rFonts w:eastAsia="Calibri"/>
          <w:b/>
          <w:bCs/>
          <w:szCs w:val="24"/>
        </w:rPr>
        <w:t>R</w:t>
      </w:r>
      <w:r w:rsidRPr="0086691F">
        <w:rPr>
          <w:rFonts w:eastAsia="Calibri"/>
          <w:b/>
          <w:bCs/>
          <w:szCs w:val="24"/>
        </w:rPr>
        <w:t xml:space="preserve">evised 1st </w:t>
      </w:r>
      <w:r w:rsidR="00B1113F" w:rsidRPr="00DC709E">
        <w:rPr>
          <w:rFonts w:eastAsia="Calibri"/>
          <w:b/>
          <w:bCs/>
          <w:szCs w:val="24"/>
        </w:rPr>
        <w:t>Q</w:t>
      </w:r>
      <w:r w:rsidRPr="0086691F">
        <w:rPr>
          <w:rFonts w:eastAsia="Calibri"/>
          <w:b/>
          <w:bCs/>
          <w:szCs w:val="24"/>
        </w:rPr>
        <w:t xml:space="preserve">uarterly </w:t>
      </w:r>
      <w:r w:rsidR="00B1113F" w:rsidRPr="00DC709E">
        <w:rPr>
          <w:rFonts w:eastAsia="Calibri"/>
          <w:b/>
          <w:bCs/>
          <w:szCs w:val="24"/>
        </w:rPr>
        <w:t>M</w:t>
      </w:r>
      <w:r w:rsidRPr="0086691F">
        <w:rPr>
          <w:rFonts w:eastAsia="Calibri"/>
          <w:b/>
          <w:bCs/>
          <w:szCs w:val="24"/>
        </w:rPr>
        <w:t xml:space="preserve">onitoring </w:t>
      </w:r>
      <w:r w:rsidR="00B1113F" w:rsidRPr="00DC709E">
        <w:rPr>
          <w:rFonts w:eastAsia="Calibri"/>
          <w:b/>
          <w:bCs/>
          <w:szCs w:val="24"/>
        </w:rPr>
        <w:t>R</w:t>
      </w:r>
      <w:r w:rsidRPr="0086691F">
        <w:rPr>
          <w:rFonts w:eastAsia="Calibri"/>
          <w:b/>
          <w:bCs/>
          <w:szCs w:val="24"/>
        </w:rPr>
        <w:t xml:space="preserve">eport and </w:t>
      </w:r>
      <w:r w:rsidR="00B1113F" w:rsidRPr="00DC709E">
        <w:rPr>
          <w:rFonts w:eastAsia="Calibri"/>
          <w:b/>
          <w:bCs/>
          <w:szCs w:val="24"/>
        </w:rPr>
        <w:t>S</w:t>
      </w:r>
      <w:r w:rsidRPr="0086691F">
        <w:rPr>
          <w:rFonts w:eastAsia="Calibri"/>
          <w:b/>
          <w:bCs/>
          <w:szCs w:val="24"/>
        </w:rPr>
        <w:t xml:space="preserve">ubmission of </w:t>
      </w:r>
      <w:r w:rsidR="00B1113F" w:rsidRPr="00DC709E">
        <w:rPr>
          <w:rFonts w:eastAsia="Calibri"/>
          <w:b/>
          <w:bCs/>
          <w:szCs w:val="24"/>
        </w:rPr>
        <w:t>C</w:t>
      </w:r>
      <w:r w:rsidRPr="0086691F">
        <w:rPr>
          <w:rFonts w:eastAsia="Calibri"/>
          <w:b/>
          <w:bCs/>
          <w:szCs w:val="24"/>
        </w:rPr>
        <w:t xml:space="preserve">ontinuing </w:t>
      </w:r>
      <w:r w:rsidR="00B1113F" w:rsidRPr="00DC709E">
        <w:rPr>
          <w:rFonts w:eastAsia="Calibri"/>
          <w:b/>
          <w:bCs/>
          <w:szCs w:val="24"/>
        </w:rPr>
        <w:t>E</w:t>
      </w:r>
      <w:r w:rsidRPr="0086691F">
        <w:rPr>
          <w:rFonts w:eastAsia="Calibri"/>
          <w:b/>
          <w:bCs/>
          <w:szCs w:val="24"/>
        </w:rPr>
        <w:t>ducation</w:t>
      </w:r>
      <w:r w:rsidR="00B1113F" w:rsidRPr="00DC709E">
        <w:rPr>
          <w:rFonts w:eastAsia="Calibri"/>
          <w:b/>
          <w:bCs/>
          <w:szCs w:val="24"/>
        </w:rPr>
        <w:t xml:space="preserve">: </w:t>
      </w:r>
      <w:r w:rsidR="00B1113F">
        <w:rPr>
          <w:rFonts w:eastAsia="Calibri"/>
          <w:szCs w:val="24"/>
        </w:rPr>
        <w:t xml:space="preserve">The Board reviewed Ms. Callahan’s report and submission of continuing education.  After a brief discussion, a motion was made by </w:t>
      </w:r>
      <w:r w:rsidR="00DC709E">
        <w:rPr>
          <w:rFonts w:eastAsia="Calibri"/>
          <w:szCs w:val="24"/>
        </w:rPr>
        <w:t>Ms. Potvin, seconded by Ms. Glynn, to accept the report and submission of continuing education.  The motion passed unanimously by a roll call vote.</w:t>
      </w:r>
    </w:p>
    <w:p w14:paraId="21EFC157" w14:textId="77777777" w:rsidR="00815663" w:rsidRPr="00815663" w:rsidRDefault="00815663" w:rsidP="00815663">
      <w:pPr>
        <w:rPr>
          <w:rFonts w:eastAsia="Calibri"/>
          <w:szCs w:val="24"/>
        </w:rPr>
      </w:pPr>
    </w:p>
    <w:p w14:paraId="094CE3A1" w14:textId="50FF8DC3" w:rsidR="004B3A0B" w:rsidRPr="004B3A0B" w:rsidRDefault="004B3A0B" w:rsidP="004B3A0B">
      <w:pPr>
        <w:pStyle w:val="NoSpacing"/>
        <w:rPr>
          <w:b/>
          <w:szCs w:val="24"/>
          <w:u w:val="single"/>
        </w:rPr>
      </w:pPr>
      <w:r w:rsidRPr="004B3A0B">
        <w:rPr>
          <w:b/>
          <w:szCs w:val="24"/>
          <w:u w:val="single"/>
        </w:rPr>
        <w:t>Open Session for Topics Not Reasonably Anticipated by the Chair 48 Hours Before the Meeting</w:t>
      </w:r>
    </w:p>
    <w:p w14:paraId="5C671E06" w14:textId="77777777" w:rsidR="004B3A0B" w:rsidRDefault="004B3A0B" w:rsidP="009048E5">
      <w:pPr>
        <w:rPr>
          <w:rFonts w:eastAsia="Calibri"/>
          <w:b/>
          <w:bCs/>
          <w:szCs w:val="24"/>
          <w:u w:val="single"/>
        </w:rPr>
      </w:pPr>
    </w:p>
    <w:p w14:paraId="795A8285" w14:textId="41FAE73A" w:rsidR="004B3A0B" w:rsidRPr="004B3A0B" w:rsidRDefault="00CD6016" w:rsidP="009048E5">
      <w:pPr>
        <w:rPr>
          <w:rFonts w:eastAsia="Calibri"/>
          <w:szCs w:val="24"/>
        </w:rPr>
      </w:pPr>
      <w:r>
        <w:rPr>
          <w:rFonts w:eastAsia="Calibri"/>
          <w:szCs w:val="24"/>
        </w:rPr>
        <w:t xml:space="preserve">Karen Hefler from the </w:t>
      </w:r>
      <w:r w:rsidR="009832DD">
        <w:rPr>
          <w:rFonts w:eastAsia="Calibri"/>
          <w:szCs w:val="24"/>
        </w:rPr>
        <w:t xml:space="preserve">Massachusetts </w:t>
      </w:r>
      <w:r w:rsidR="006C7D22">
        <w:rPr>
          <w:rFonts w:eastAsia="Calibri"/>
          <w:szCs w:val="24"/>
        </w:rPr>
        <w:t xml:space="preserve">Association for Occupational Therapy </w:t>
      </w:r>
      <w:r w:rsidR="00737300">
        <w:rPr>
          <w:rFonts w:eastAsia="Calibri"/>
          <w:szCs w:val="24"/>
        </w:rPr>
        <w:t>discussed the license reactivation process and continuing education.</w:t>
      </w:r>
    </w:p>
    <w:p w14:paraId="70951226" w14:textId="77777777" w:rsidR="004B3A0B" w:rsidRDefault="004B3A0B" w:rsidP="009048E5">
      <w:pPr>
        <w:rPr>
          <w:rFonts w:eastAsia="Calibri"/>
          <w:b/>
          <w:bCs/>
          <w:szCs w:val="24"/>
          <w:u w:val="single"/>
        </w:rPr>
      </w:pPr>
    </w:p>
    <w:p w14:paraId="1760D674" w14:textId="04883639" w:rsidR="009048E5" w:rsidRDefault="00EC7202" w:rsidP="009048E5">
      <w:pPr>
        <w:rPr>
          <w:rFonts w:eastAsia="Calibri"/>
          <w:szCs w:val="24"/>
        </w:rPr>
      </w:pPr>
      <w:r w:rsidRPr="00EC7202">
        <w:rPr>
          <w:rFonts w:eastAsia="Calibri"/>
          <w:b/>
          <w:bCs/>
          <w:szCs w:val="24"/>
          <w:u w:val="single"/>
        </w:rPr>
        <w:t>Executive Session</w:t>
      </w:r>
      <w:r w:rsidRPr="00EC7202">
        <w:rPr>
          <w:rFonts w:eastAsia="Calibri"/>
          <w:b/>
          <w:bCs/>
          <w:szCs w:val="24"/>
        </w:rPr>
        <w:t xml:space="preserve"> </w:t>
      </w:r>
      <w:r w:rsidRPr="00EC7202">
        <w:rPr>
          <w:rFonts w:eastAsia="Calibri"/>
          <w:szCs w:val="24"/>
        </w:rPr>
        <w:t>(</w:t>
      </w:r>
      <w:r w:rsidR="009048E5" w:rsidRPr="009048E5">
        <w:rPr>
          <w:rFonts w:eastAsia="Calibri"/>
          <w:szCs w:val="24"/>
        </w:rPr>
        <w:t xml:space="preserve">CLOSED </w:t>
      </w:r>
      <w:r w:rsidR="00153623" w:rsidRPr="00153623">
        <w:rPr>
          <w:rFonts w:eastAsia="Calibri"/>
          <w:szCs w:val="24"/>
        </w:rPr>
        <w:t xml:space="preserve">under G.L. c. 30A, § 21(a)(1) for the purposes of discussing the reputation, character, physical condition or mental health, rather than professional competence, of an individual, or to discuss the discipline or dismissal of, or complaints or charges brought against an individual, and under G.L. c. 30A, § 21(a)(7) to comply with G.L. c. 4, § 7, ¶ 26(c) </w:t>
      </w:r>
      <w:r w:rsidR="00153623" w:rsidRPr="00153623">
        <w:rPr>
          <w:rFonts w:eastAsia="Calibri"/>
          <w:szCs w:val="24"/>
        </w:rPr>
        <w:lastRenderedPageBreak/>
        <w:t>and G.L. c. 214, § 1B – adhering to the public records law and to preserve the confidentiality of medical record information</w:t>
      </w:r>
      <w:r w:rsidR="004B3A0B">
        <w:rPr>
          <w:rFonts w:eastAsia="Calibri"/>
          <w:szCs w:val="24"/>
        </w:rPr>
        <w:t>)</w:t>
      </w:r>
    </w:p>
    <w:p w14:paraId="7C1B152D" w14:textId="77777777" w:rsidR="00941A84" w:rsidRDefault="00941A84" w:rsidP="00B7418D">
      <w:pPr>
        <w:rPr>
          <w:rFonts w:eastAsia="Calibri"/>
          <w:b/>
          <w:bCs/>
          <w:szCs w:val="24"/>
        </w:rPr>
      </w:pPr>
    </w:p>
    <w:p w14:paraId="6EC0E03E" w14:textId="0AA91311" w:rsidR="00EC7202" w:rsidRDefault="00EC7202" w:rsidP="00EC7202">
      <w:pPr>
        <w:rPr>
          <w:szCs w:val="24"/>
        </w:rPr>
      </w:pPr>
      <w:r w:rsidRPr="00A43546">
        <w:rPr>
          <w:szCs w:val="24"/>
        </w:rPr>
        <w:t xml:space="preserve">At </w:t>
      </w:r>
      <w:r w:rsidR="004B3A0B">
        <w:rPr>
          <w:szCs w:val="24"/>
        </w:rPr>
        <w:t>10:</w:t>
      </w:r>
      <w:r w:rsidR="001C5674">
        <w:rPr>
          <w:szCs w:val="24"/>
        </w:rPr>
        <w:t>0</w:t>
      </w:r>
      <w:r w:rsidR="004B3A0B">
        <w:rPr>
          <w:szCs w:val="24"/>
        </w:rPr>
        <w:t>5</w:t>
      </w:r>
      <w:r>
        <w:rPr>
          <w:szCs w:val="24"/>
        </w:rPr>
        <w:t xml:space="preserve"> a.m.</w:t>
      </w:r>
      <w:r w:rsidRPr="00A43546">
        <w:rPr>
          <w:szCs w:val="24"/>
        </w:rPr>
        <w:t xml:space="preserve">, a </w:t>
      </w:r>
      <w:r>
        <w:rPr>
          <w:szCs w:val="24"/>
        </w:rPr>
        <w:t>MOTION</w:t>
      </w:r>
      <w:r w:rsidRPr="00A43546">
        <w:rPr>
          <w:szCs w:val="24"/>
        </w:rPr>
        <w:t xml:space="preserve"> was made by </w:t>
      </w:r>
      <w:r>
        <w:rPr>
          <w:szCs w:val="24"/>
        </w:rPr>
        <w:t xml:space="preserve">Ms. </w:t>
      </w:r>
      <w:r w:rsidR="008F5923">
        <w:rPr>
          <w:szCs w:val="24"/>
        </w:rPr>
        <w:t>Potvin</w:t>
      </w:r>
      <w:r w:rsidRPr="00A43546">
        <w:rPr>
          <w:szCs w:val="24"/>
        </w:rPr>
        <w:t xml:space="preserve">, </w:t>
      </w:r>
      <w:r>
        <w:rPr>
          <w:szCs w:val="24"/>
        </w:rPr>
        <w:t xml:space="preserve">seconded by </w:t>
      </w:r>
      <w:r w:rsidR="008F5923">
        <w:rPr>
          <w:szCs w:val="24"/>
        </w:rPr>
        <w:t>Mr. Rizza</w:t>
      </w:r>
      <w:r>
        <w:rPr>
          <w:szCs w:val="24"/>
        </w:rPr>
        <w:t xml:space="preserve">, to exit the public meeting and (1) </w:t>
      </w:r>
      <w:r w:rsidR="008F5923">
        <w:rPr>
          <w:szCs w:val="24"/>
        </w:rPr>
        <w:t xml:space="preserve">enter into executive session </w:t>
      </w:r>
      <w:r w:rsidR="008F5923" w:rsidRPr="009048E5">
        <w:rPr>
          <w:rFonts w:eastAsia="Calibri"/>
          <w:szCs w:val="24"/>
        </w:rPr>
        <w:t xml:space="preserve">under </w:t>
      </w:r>
      <w:r w:rsidR="001C5674" w:rsidRPr="001C5674">
        <w:rPr>
          <w:rFonts w:eastAsia="Calibri"/>
          <w:szCs w:val="24"/>
        </w:rPr>
        <w:t>G.L. c. 30A, § 21(a)(1) for the purposes of discussing the reputation, character, physical condition or mental health, rather than professional competence, of an individual, or to discuss the discipline or dismissal of, or complaints or charges brought against an individual, and under G.L. c. 30A, § 21(a)(7) to comply with G.L. c. 4, § 7, ¶ 26(c) and G.L. c. 214, § 1B – adhering to the public records law and to preserve the confidentiality of medical record information</w:t>
      </w:r>
      <w:r w:rsidR="00F7030D">
        <w:rPr>
          <w:rFonts w:eastAsia="Calibri"/>
          <w:szCs w:val="24"/>
        </w:rPr>
        <w:t>; s</w:t>
      </w:r>
      <w:r w:rsidR="001C5674" w:rsidRPr="001C5674">
        <w:rPr>
          <w:rFonts w:eastAsia="Calibri"/>
          <w:szCs w:val="24"/>
        </w:rPr>
        <w:t>pecifically, the Board will discuss and evaluate the physical condition or mental health of a licensee as it relates to a licensee’s appeal of the Board’s denial of a request for a continuing competence waiver</w:t>
      </w:r>
      <w:r>
        <w:rPr>
          <w:szCs w:val="24"/>
        </w:rPr>
        <w:t xml:space="preserve">; then (2) </w:t>
      </w:r>
      <w:r w:rsidR="006B3FD8">
        <w:rPr>
          <w:szCs w:val="24"/>
        </w:rPr>
        <w:t>enter</w:t>
      </w:r>
      <w:r w:rsidR="006C7D40">
        <w:rPr>
          <w:szCs w:val="24"/>
        </w:rPr>
        <w:t xml:space="preserve"> into q</w:t>
      </w:r>
      <w:r w:rsidR="006B3FD8" w:rsidRPr="006B3FD8">
        <w:rPr>
          <w:szCs w:val="24"/>
        </w:rPr>
        <w:t>uasi-judicial session under G.L. c. 30A, § 18</w:t>
      </w:r>
      <w:r w:rsidR="006C7D40">
        <w:rPr>
          <w:szCs w:val="24"/>
        </w:rPr>
        <w:t xml:space="preserve"> to </w:t>
      </w:r>
      <w:r w:rsidR="00CB590B">
        <w:rPr>
          <w:szCs w:val="24"/>
        </w:rPr>
        <w:t>determine the sanction in</w:t>
      </w:r>
      <w:r w:rsidR="006C7D40">
        <w:rPr>
          <w:szCs w:val="24"/>
        </w:rPr>
        <w:t xml:space="preserve"> a final decision and order; then (3) </w:t>
      </w:r>
      <w:r>
        <w:rPr>
          <w:szCs w:val="24"/>
        </w:rPr>
        <w:t xml:space="preserve">enter into investigative conference </w:t>
      </w:r>
      <w:r w:rsidRPr="0035691B">
        <w:rPr>
          <w:bCs/>
          <w:szCs w:val="24"/>
        </w:rPr>
        <w:t>under G.L. c. 112, § 65C</w:t>
      </w:r>
      <w:r w:rsidRPr="0035691B">
        <w:rPr>
          <w:szCs w:val="24"/>
        </w:rPr>
        <w:t xml:space="preserve"> </w:t>
      </w:r>
      <w:r>
        <w:rPr>
          <w:szCs w:val="24"/>
        </w:rPr>
        <w:t>to review</w:t>
      </w:r>
      <w:r w:rsidR="00FA60A7">
        <w:rPr>
          <w:szCs w:val="24"/>
        </w:rPr>
        <w:t xml:space="preserve"> </w:t>
      </w:r>
      <w:r w:rsidR="001857E1">
        <w:rPr>
          <w:szCs w:val="24"/>
        </w:rPr>
        <w:t xml:space="preserve">a billing report and </w:t>
      </w:r>
      <w:r>
        <w:rPr>
          <w:szCs w:val="24"/>
        </w:rPr>
        <w:t>new case</w:t>
      </w:r>
      <w:r w:rsidR="00D644EC">
        <w:rPr>
          <w:szCs w:val="24"/>
        </w:rPr>
        <w:t>s</w:t>
      </w:r>
      <w:r>
        <w:rPr>
          <w:szCs w:val="24"/>
        </w:rPr>
        <w:t>; and then, after the conclusion of investigative conference, (</w:t>
      </w:r>
      <w:r w:rsidR="001857E1">
        <w:rPr>
          <w:szCs w:val="24"/>
        </w:rPr>
        <w:t>4</w:t>
      </w:r>
      <w:r>
        <w:rPr>
          <w:szCs w:val="24"/>
        </w:rPr>
        <w:t>) not return to the public meeting and adjourn.  The motion passed unanimously by a roll call vote.</w:t>
      </w:r>
    </w:p>
    <w:p w14:paraId="6553A264" w14:textId="77777777" w:rsidR="00B44665" w:rsidRDefault="00B44665" w:rsidP="00B44665">
      <w:pPr>
        <w:rPr>
          <w:rFonts w:eastAsia="Calibri"/>
          <w:szCs w:val="24"/>
        </w:rPr>
      </w:pPr>
    </w:p>
    <w:p w14:paraId="73CD996F" w14:textId="0AE5E8E8" w:rsidR="00FA60A7" w:rsidRDefault="00FA60A7" w:rsidP="00B44665">
      <w:pPr>
        <w:rPr>
          <w:rFonts w:eastAsia="Calibri"/>
          <w:szCs w:val="24"/>
        </w:rPr>
      </w:pPr>
      <w:r>
        <w:rPr>
          <w:rFonts w:eastAsia="Calibri"/>
          <w:szCs w:val="24"/>
        </w:rPr>
        <w:t xml:space="preserve">The Board entered executive session at </w:t>
      </w:r>
      <w:r w:rsidR="00D644EC">
        <w:rPr>
          <w:rFonts w:eastAsia="Calibri"/>
          <w:szCs w:val="24"/>
        </w:rPr>
        <w:t>10:</w:t>
      </w:r>
      <w:r w:rsidR="00C4664E">
        <w:rPr>
          <w:rFonts w:eastAsia="Calibri"/>
          <w:szCs w:val="24"/>
        </w:rPr>
        <w:t>0</w:t>
      </w:r>
      <w:r w:rsidR="00D644EC">
        <w:rPr>
          <w:rFonts w:eastAsia="Calibri"/>
          <w:szCs w:val="24"/>
        </w:rPr>
        <w:t>5</w:t>
      </w:r>
      <w:r>
        <w:rPr>
          <w:rFonts w:eastAsia="Calibri"/>
          <w:szCs w:val="24"/>
        </w:rPr>
        <w:t xml:space="preserve"> a.m.</w:t>
      </w:r>
    </w:p>
    <w:p w14:paraId="69082F7D" w14:textId="77777777" w:rsidR="0056725C" w:rsidRDefault="0056725C" w:rsidP="00B44665">
      <w:pPr>
        <w:rPr>
          <w:rFonts w:eastAsia="Calibri"/>
          <w:szCs w:val="24"/>
        </w:rPr>
      </w:pPr>
    </w:p>
    <w:p w14:paraId="3EA42DAC" w14:textId="03922C29" w:rsidR="0056725C" w:rsidRDefault="0056725C" w:rsidP="00B44665">
      <w:pPr>
        <w:rPr>
          <w:rFonts w:eastAsia="Calibri"/>
          <w:szCs w:val="24"/>
        </w:rPr>
      </w:pPr>
      <w:r>
        <w:rPr>
          <w:rFonts w:eastAsia="Calibri"/>
          <w:szCs w:val="24"/>
        </w:rPr>
        <w:t>Ms. Lane left the meeting at 10:05 a.m.</w:t>
      </w:r>
    </w:p>
    <w:p w14:paraId="36701D84" w14:textId="77777777" w:rsidR="00FA60A7" w:rsidRDefault="00FA60A7" w:rsidP="00B44665">
      <w:pPr>
        <w:rPr>
          <w:rFonts w:eastAsia="Calibri"/>
          <w:szCs w:val="24"/>
        </w:rPr>
      </w:pPr>
    </w:p>
    <w:p w14:paraId="5489C226" w14:textId="77777777" w:rsidR="00B44665" w:rsidRDefault="00B44665" w:rsidP="00B44665">
      <w:pPr>
        <w:rPr>
          <w:rFonts w:eastAsia="Calibri"/>
          <w:szCs w:val="24"/>
        </w:rPr>
      </w:pPr>
      <w:r>
        <w:rPr>
          <w:rFonts w:eastAsia="Calibri"/>
          <w:szCs w:val="24"/>
        </w:rPr>
        <w:t>Board maintains separate minutes of executive session.</w:t>
      </w:r>
    </w:p>
    <w:p w14:paraId="3E5D6091" w14:textId="3763345C" w:rsidR="00B44665" w:rsidRDefault="00B44665" w:rsidP="0052675E">
      <w:pPr>
        <w:rPr>
          <w:rFonts w:eastAsia="Calibri"/>
          <w:b/>
          <w:bCs/>
          <w:szCs w:val="24"/>
          <w:u w:val="single"/>
        </w:rPr>
      </w:pPr>
    </w:p>
    <w:p w14:paraId="6E43AC2C" w14:textId="210C803B" w:rsidR="001A5007" w:rsidRPr="001A5007" w:rsidRDefault="001A5007" w:rsidP="00227627">
      <w:pPr>
        <w:rPr>
          <w:rFonts w:eastAsia="Calibri"/>
        </w:rPr>
      </w:pPr>
      <w:r w:rsidRPr="001A5007">
        <w:rPr>
          <w:rFonts w:eastAsia="Calibri"/>
          <w:b/>
          <w:u w:val="single"/>
        </w:rPr>
        <w:t>Quasi-Judicial Session</w:t>
      </w:r>
      <w:r w:rsidRPr="001A5007">
        <w:rPr>
          <w:rFonts w:eastAsia="Calibri"/>
          <w:b/>
        </w:rPr>
        <w:t xml:space="preserve"> </w:t>
      </w:r>
      <w:r w:rsidRPr="001A5007">
        <w:rPr>
          <w:rFonts w:eastAsia="Calibri"/>
        </w:rPr>
        <w:t>(Closed Session under G.L. c. 30A, § 18)</w:t>
      </w:r>
    </w:p>
    <w:p w14:paraId="68C95390" w14:textId="77777777" w:rsidR="00C4664E" w:rsidRDefault="00C4664E" w:rsidP="00227627">
      <w:pPr>
        <w:rPr>
          <w:rFonts w:eastAsia="Calibri"/>
          <w:b/>
          <w:u w:val="single"/>
        </w:rPr>
      </w:pPr>
    </w:p>
    <w:p w14:paraId="18BF2295" w14:textId="3179A3E3" w:rsidR="004D1754" w:rsidRPr="00AD7D14" w:rsidRDefault="004D1754" w:rsidP="0052675E">
      <w:pPr>
        <w:rPr>
          <w:rFonts w:eastAsia="Calibri"/>
          <w:szCs w:val="24"/>
        </w:rPr>
      </w:pPr>
      <w:r w:rsidRPr="00AD7D14">
        <w:rPr>
          <w:rFonts w:eastAsia="Calibri"/>
          <w:szCs w:val="24"/>
        </w:rPr>
        <w:t xml:space="preserve">The Board entered quasi-judicial session at </w:t>
      </w:r>
      <w:r w:rsidR="00AD7D14" w:rsidRPr="00AD7D14">
        <w:rPr>
          <w:rFonts w:eastAsia="Calibri"/>
          <w:szCs w:val="24"/>
        </w:rPr>
        <w:t>10:47 a.m.</w:t>
      </w:r>
    </w:p>
    <w:p w14:paraId="12FEFE61" w14:textId="77777777" w:rsidR="004D1754" w:rsidRDefault="004D1754" w:rsidP="0052675E">
      <w:pPr>
        <w:rPr>
          <w:rFonts w:eastAsia="Calibri"/>
          <w:b/>
          <w:bCs/>
          <w:szCs w:val="24"/>
          <w:u w:val="single"/>
        </w:rPr>
      </w:pPr>
    </w:p>
    <w:p w14:paraId="56F9A2D3" w14:textId="72DB6405" w:rsidR="001A5007" w:rsidRDefault="001A5007" w:rsidP="001A5007">
      <w:pPr>
        <w:rPr>
          <w:szCs w:val="24"/>
        </w:rPr>
      </w:pPr>
      <w:r>
        <w:rPr>
          <w:szCs w:val="24"/>
        </w:rPr>
        <w:t>During the quasi-judicial session, the Board took the following action:</w:t>
      </w:r>
    </w:p>
    <w:p w14:paraId="3CB314CA" w14:textId="77777777" w:rsidR="001A5007" w:rsidRDefault="001A5007" w:rsidP="001A5007">
      <w:pPr>
        <w:rPr>
          <w:szCs w:val="24"/>
        </w:rPr>
      </w:pPr>
    </w:p>
    <w:p w14:paraId="590B6D83" w14:textId="6A9C2325" w:rsidR="00062DF7" w:rsidRPr="00062DF7" w:rsidRDefault="00062DF7" w:rsidP="00062DF7">
      <w:pPr>
        <w:rPr>
          <w:b/>
          <w:bCs/>
          <w:szCs w:val="24"/>
        </w:rPr>
      </w:pPr>
      <w:r w:rsidRPr="00062DF7">
        <w:rPr>
          <w:b/>
          <w:bCs/>
          <w:szCs w:val="24"/>
        </w:rPr>
        <w:t>Final Decision and Order</w:t>
      </w:r>
    </w:p>
    <w:p w14:paraId="474638E2" w14:textId="77777777" w:rsidR="00062DF7" w:rsidRPr="00062DF7" w:rsidRDefault="00062DF7" w:rsidP="00062DF7">
      <w:pPr>
        <w:rPr>
          <w:szCs w:val="24"/>
        </w:rPr>
      </w:pPr>
    </w:p>
    <w:p w14:paraId="3807586E" w14:textId="63A12926" w:rsidR="00BE634C" w:rsidRPr="00BA20B4" w:rsidRDefault="00062DF7" w:rsidP="0052675E">
      <w:pPr>
        <w:rPr>
          <w:szCs w:val="24"/>
        </w:rPr>
      </w:pPr>
      <w:r w:rsidRPr="00062DF7">
        <w:rPr>
          <w:szCs w:val="24"/>
        </w:rPr>
        <w:t>2022-000840-IT-ENF (</w:t>
      </w:r>
      <w:r>
        <w:rPr>
          <w:szCs w:val="24"/>
        </w:rPr>
        <w:t>JR</w:t>
      </w:r>
      <w:r w:rsidRPr="00062DF7">
        <w:rPr>
          <w:szCs w:val="24"/>
        </w:rPr>
        <w:t>)</w:t>
      </w:r>
      <w:r>
        <w:rPr>
          <w:szCs w:val="24"/>
        </w:rPr>
        <w:t>:</w:t>
      </w:r>
      <w:r>
        <w:rPr>
          <w:szCs w:val="24"/>
        </w:rPr>
        <w:tab/>
      </w:r>
      <w:r>
        <w:rPr>
          <w:szCs w:val="24"/>
        </w:rPr>
        <w:tab/>
      </w:r>
      <w:r>
        <w:rPr>
          <w:szCs w:val="24"/>
        </w:rPr>
        <w:tab/>
      </w:r>
      <w:r>
        <w:rPr>
          <w:szCs w:val="24"/>
        </w:rPr>
        <w:tab/>
      </w:r>
      <w:r>
        <w:rPr>
          <w:szCs w:val="24"/>
        </w:rPr>
        <w:tab/>
        <w:t>Gave direction to board counsel</w:t>
      </w:r>
    </w:p>
    <w:p w14:paraId="719D9557" w14:textId="77777777" w:rsidR="00336EBE" w:rsidRDefault="00336EBE" w:rsidP="0052675E">
      <w:pPr>
        <w:rPr>
          <w:rFonts w:eastAsia="Calibri"/>
          <w:b/>
          <w:bCs/>
          <w:szCs w:val="24"/>
          <w:u w:val="single"/>
        </w:rPr>
      </w:pPr>
    </w:p>
    <w:p w14:paraId="1C9690DF" w14:textId="77777777" w:rsidR="00C33177" w:rsidRPr="004D3E99" w:rsidRDefault="00C33177" w:rsidP="00C33177">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57408018" w14:textId="77777777" w:rsidR="00C33177" w:rsidRDefault="00C33177" w:rsidP="00C33177">
      <w:pPr>
        <w:rPr>
          <w:rFonts w:eastAsia="Calibri"/>
          <w:b/>
          <w:szCs w:val="24"/>
          <w:u w:val="single"/>
        </w:rPr>
      </w:pPr>
    </w:p>
    <w:p w14:paraId="4D19BD38" w14:textId="38BCA9E1" w:rsidR="00BA20B4" w:rsidRDefault="00BA20B4" w:rsidP="00BA20B4">
      <w:pPr>
        <w:rPr>
          <w:b/>
          <w:szCs w:val="24"/>
          <w:u w:val="single"/>
        </w:rPr>
      </w:pPr>
      <w:r>
        <w:rPr>
          <w:rFonts w:eastAsia="Calibri" w:cs="Calibri"/>
          <w:szCs w:val="24"/>
        </w:rPr>
        <w:t xml:space="preserve">At 11:02 a.m., a motion was made by </w:t>
      </w:r>
      <w:r w:rsidR="00321566">
        <w:rPr>
          <w:rFonts w:eastAsia="Calibri" w:cs="Calibri"/>
          <w:szCs w:val="24"/>
        </w:rPr>
        <w:t>Ms. Smith</w:t>
      </w:r>
      <w:r>
        <w:rPr>
          <w:rFonts w:eastAsia="Calibri" w:cs="Calibri"/>
          <w:szCs w:val="24"/>
        </w:rPr>
        <w:t xml:space="preserve">, seconded by Ms. </w:t>
      </w:r>
      <w:r w:rsidR="00321566">
        <w:rPr>
          <w:rFonts w:eastAsia="Calibri" w:cs="Calibri"/>
          <w:szCs w:val="24"/>
        </w:rPr>
        <w:t>Potvin</w:t>
      </w:r>
      <w:r>
        <w:rPr>
          <w:rFonts w:eastAsia="Calibri" w:cs="Calibri"/>
          <w:szCs w:val="24"/>
        </w:rPr>
        <w:t xml:space="preserve">, to exit </w:t>
      </w:r>
      <w:r w:rsidR="00321566">
        <w:rPr>
          <w:rFonts w:eastAsia="Calibri" w:cs="Calibri"/>
          <w:szCs w:val="24"/>
        </w:rPr>
        <w:t xml:space="preserve">quasi-judicial </w:t>
      </w:r>
      <w:r>
        <w:rPr>
          <w:rFonts w:eastAsia="Calibri" w:cs="Calibri"/>
          <w:szCs w:val="24"/>
        </w:rPr>
        <w:t xml:space="preserve">session and </w:t>
      </w:r>
      <w:proofErr w:type="gramStart"/>
      <w:r>
        <w:rPr>
          <w:rFonts w:eastAsia="Calibri" w:cs="Calibri"/>
          <w:szCs w:val="24"/>
        </w:rPr>
        <w:t>enter into</w:t>
      </w:r>
      <w:proofErr w:type="gramEnd"/>
      <w:r>
        <w:rPr>
          <w:rFonts w:eastAsia="Calibri" w:cs="Calibri"/>
          <w:szCs w:val="24"/>
        </w:rPr>
        <w:t xml:space="preserve"> investigative conference under </w:t>
      </w:r>
      <w:r w:rsidRPr="009C2DFC">
        <w:rPr>
          <w:rFonts w:eastAsia="Calibri" w:cs="Calibri"/>
          <w:bCs/>
          <w:szCs w:val="24"/>
        </w:rPr>
        <w:t xml:space="preserve">G.L. c. 112, § 65C to </w:t>
      </w:r>
      <w:r>
        <w:rPr>
          <w:rFonts w:eastAsia="Calibri" w:cs="Calibri"/>
          <w:bCs/>
          <w:szCs w:val="24"/>
        </w:rPr>
        <w:t xml:space="preserve">review </w:t>
      </w:r>
      <w:r w:rsidR="00816D92">
        <w:rPr>
          <w:rFonts w:eastAsia="Calibri" w:cs="Calibri"/>
          <w:bCs/>
          <w:szCs w:val="24"/>
        </w:rPr>
        <w:t xml:space="preserve">a billing report and </w:t>
      </w:r>
      <w:r>
        <w:rPr>
          <w:rFonts w:eastAsia="Calibri" w:cs="Calibri"/>
          <w:bCs/>
          <w:szCs w:val="24"/>
        </w:rPr>
        <w:t>new cases</w:t>
      </w:r>
      <w:r w:rsidRPr="009C2DFC">
        <w:rPr>
          <w:rFonts w:eastAsia="Calibri" w:cs="Calibri"/>
          <w:bCs/>
          <w:szCs w:val="24"/>
        </w:rPr>
        <w:t>.</w:t>
      </w:r>
      <w:r>
        <w:rPr>
          <w:rFonts w:eastAsia="Calibri" w:cs="Calibri"/>
          <w:szCs w:val="24"/>
        </w:rPr>
        <w:t xml:space="preserve">  The motion passed unanimously by a roll call vote.</w:t>
      </w:r>
    </w:p>
    <w:p w14:paraId="6F7CFAF6" w14:textId="77777777" w:rsidR="00BA20B4" w:rsidRDefault="00BA20B4" w:rsidP="00BA20B4">
      <w:pPr>
        <w:rPr>
          <w:rFonts w:eastAsia="Calibri" w:cs="Calibri"/>
          <w:szCs w:val="24"/>
        </w:rPr>
      </w:pPr>
    </w:p>
    <w:p w14:paraId="28B4A59B" w14:textId="3B7738A4" w:rsidR="00BA20B4" w:rsidRDefault="00BA20B4" w:rsidP="00BA20B4">
      <w:pPr>
        <w:rPr>
          <w:rFonts w:eastAsia="Calibri" w:cs="Calibri"/>
          <w:szCs w:val="24"/>
        </w:rPr>
      </w:pPr>
      <w:r>
        <w:rPr>
          <w:rFonts w:eastAsia="Calibri" w:cs="Calibri"/>
          <w:szCs w:val="24"/>
        </w:rPr>
        <w:t xml:space="preserve">The Board </w:t>
      </w:r>
      <w:r w:rsidR="00AD7D14">
        <w:rPr>
          <w:rFonts w:eastAsia="Calibri" w:cs="Calibri"/>
          <w:szCs w:val="24"/>
        </w:rPr>
        <w:t>entered investigative conference</w:t>
      </w:r>
      <w:r>
        <w:rPr>
          <w:rFonts w:eastAsia="Calibri" w:cs="Calibri"/>
          <w:szCs w:val="24"/>
        </w:rPr>
        <w:t xml:space="preserve"> at 11:</w:t>
      </w:r>
      <w:r w:rsidR="00D46DFC">
        <w:rPr>
          <w:rFonts w:eastAsia="Calibri" w:cs="Calibri"/>
          <w:szCs w:val="24"/>
        </w:rPr>
        <w:t>02</w:t>
      </w:r>
      <w:r>
        <w:rPr>
          <w:rFonts w:eastAsia="Calibri" w:cs="Calibri"/>
          <w:szCs w:val="24"/>
        </w:rPr>
        <w:t xml:space="preserve"> a.m.</w:t>
      </w:r>
    </w:p>
    <w:p w14:paraId="03E3CA54" w14:textId="77777777" w:rsidR="00C33177" w:rsidRDefault="00C33177" w:rsidP="00C33177">
      <w:pPr>
        <w:rPr>
          <w:rFonts w:eastAsia="Calibri"/>
          <w:bCs/>
          <w:szCs w:val="24"/>
        </w:rPr>
      </w:pPr>
    </w:p>
    <w:p w14:paraId="54D5ABB1" w14:textId="719D19AB" w:rsidR="00C33177" w:rsidRPr="00FF5D42" w:rsidRDefault="00C33177" w:rsidP="00C33177">
      <w:pPr>
        <w:rPr>
          <w:szCs w:val="24"/>
        </w:rPr>
      </w:pPr>
      <w:r>
        <w:rPr>
          <w:szCs w:val="24"/>
        </w:rPr>
        <w:t>During the investigative conference, the Board took the following action</w:t>
      </w:r>
      <w:r w:rsidR="007860DB">
        <w:rPr>
          <w:szCs w:val="24"/>
        </w:rPr>
        <w:t>s</w:t>
      </w:r>
      <w:r>
        <w:rPr>
          <w:szCs w:val="24"/>
        </w:rPr>
        <w:t>:</w:t>
      </w:r>
    </w:p>
    <w:p w14:paraId="0ACBC19C" w14:textId="77777777" w:rsidR="007860DB" w:rsidRDefault="007860DB" w:rsidP="001C0C54">
      <w:pPr>
        <w:rPr>
          <w:b/>
          <w:bCs/>
          <w:szCs w:val="24"/>
        </w:rPr>
      </w:pPr>
    </w:p>
    <w:p w14:paraId="60A021A5" w14:textId="77777777" w:rsidR="009E1D34" w:rsidRDefault="009E1D34" w:rsidP="00396747">
      <w:pPr>
        <w:rPr>
          <w:rFonts w:eastAsia="Calibri"/>
          <w:b/>
          <w:szCs w:val="24"/>
        </w:rPr>
      </w:pPr>
    </w:p>
    <w:p w14:paraId="456BA445" w14:textId="77777777" w:rsidR="009E1D34" w:rsidRDefault="009E1D34" w:rsidP="00396747">
      <w:pPr>
        <w:rPr>
          <w:rFonts w:eastAsia="Calibri"/>
          <w:b/>
          <w:szCs w:val="24"/>
        </w:rPr>
      </w:pPr>
    </w:p>
    <w:p w14:paraId="39D24443" w14:textId="77777777" w:rsidR="009E1D34" w:rsidRDefault="009E1D34" w:rsidP="00396747">
      <w:pPr>
        <w:rPr>
          <w:rFonts w:eastAsia="Calibri"/>
          <w:b/>
          <w:szCs w:val="24"/>
        </w:rPr>
      </w:pPr>
    </w:p>
    <w:p w14:paraId="2DC40B4E" w14:textId="4D89C834" w:rsidR="00396747" w:rsidRDefault="00396747" w:rsidP="00396747">
      <w:pPr>
        <w:rPr>
          <w:rFonts w:eastAsia="Calibri"/>
          <w:b/>
          <w:szCs w:val="24"/>
        </w:rPr>
      </w:pPr>
      <w:r w:rsidRPr="00396747">
        <w:rPr>
          <w:rFonts w:eastAsia="Calibri"/>
          <w:b/>
          <w:szCs w:val="24"/>
        </w:rPr>
        <w:lastRenderedPageBreak/>
        <w:t>Billing Reports</w:t>
      </w:r>
    </w:p>
    <w:p w14:paraId="2B2521ED" w14:textId="77777777" w:rsidR="00396747" w:rsidRPr="00396747" w:rsidRDefault="00396747" w:rsidP="00396747">
      <w:pPr>
        <w:rPr>
          <w:rFonts w:eastAsia="Calibri"/>
          <w:b/>
          <w:szCs w:val="24"/>
        </w:rPr>
      </w:pPr>
    </w:p>
    <w:p w14:paraId="45146EF4" w14:textId="77777777" w:rsidR="00396747" w:rsidRDefault="00396747" w:rsidP="00396747">
      <w:pPr>
        <w:rPr>
          <w:rFonts w:eastAsia="Calibri"/>
          <w:bCs/>
          <w:szCs w:val="24"/>
        </w:rPr>
      </w:pPr>
      <w:r w:rsidRPr="00396747">
        <w:rPr>
          <w:rFonts w:eastAsia="Calibri"/>
          <w:bCs/>
          <w:szCs w:val="24"/>
        </w:rPr>
        <w:t xml:space="preserve">Automotive Insurance Bureau </w:t>
      </w:r>
    </w:p>
    <w:p w14:paraId="54F2832E" w14:textId="19938F7A" w:rsidR="00396747" w:rsidRPr="00396747" w:rsidRDefault="00396747" w:rsidP="00396747">
      <w:pPr>
        <w:rPr>
          <w:rFonts w:eastAsia="Calibri"/>
          <w:bCs/>
          <w:szCs w:val="24"/>
        </w:rPr>
      </w:pPr>
      <w:r w:rsidRPr="00396747">
        <w:rPr>
          <w:rFonts w:eastAsia="Calibri"/>
          <w:bCs/>
          <w:szCs w:val="24"/>
        </w:rPr>
        <w:t>Provider Billing Reports of 2022</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t>Read and reviewed</w:t>
      </w:r>
    </w:p>
    <w:p w14:paraId="389A1C61" w14:textId="77777777" w:rsidR="000F6763" w:rsidRPr="00396747" w:rsidRDefault="000F6763" w:rsidP="000F6763">
      <w:pPr>
        <w:rPr>
          <w:rFonts w:eastAsia="Calibri"/>
          <w:b/>
          <w:szCs w:val="24"/>
        </w:rPr>
      </w:pPr>
    </w:p>
    <w:p w14:paraId="5B1A62F4" w14:textId="77777777" w:rsidR="00396747" w:rsidRDefault="00396747" w:rsidP="000F6763">
      <w:pPr>
        <w:rPr>
          <w:rFonts w:eastAsia="Calibri"/>
          <w:b/>
          <w:szCs w:val="24"/>
        </w:rPr>
      </w:pPr>
      <w:r w:rsidRPr="00396747">
        <w:rPr>
          <w:rFonts w:eastAsia="Calibri"/>
          <w:b/>
          <w:szCs w:val="24"/>
        </w:rPr>
        <w:t>Cases</w:t>
      </w:r>
    </w:p>
    <w:p w14:paraId="1F49F07C" w14:textId="77777777" w:rsidR="000F6763" w:rsidRPr="00396747" w:rsidRDefault="000F6763" w:rsidP="000F6763">
      <w:pPr>
        <w:rPr>
          <w:rFonts w:eastAsia="Calibri"/>
          <w:b/>
          <w:szCs w:val="24"/>
        </w:rPr>
      </w:pPr>
    </w:p>
    <w:p w14:paraId="1E530156" w14:textId="07DF4541" w:rsidR="00396747" w:rsidRPr="00396747" w:rsidRDefault="00396747" w:rsidP="000F6763">
      <w:pPr>
        <w:contextualSpacing/>
        <w:rPr>
          <w:szCs w:val="24"/>
        </w:rPr>
      </w:pPr>
      <w:bookmarkStart w:id="2" w:name="_Hlk155965370"/>
      <w:r w:rsidRPr="00396747">
        <w:rPr>
          <w:szCs w:val="24"/>
        </w:rPr>
        <w:t>AHP-2023-0009 (</w:t>
      </w:r>
      <w:r w:rsidR="009A760F">
        <w:rPr>
          <w:szCs w:val="24"/>
        </w:rPr>
        <w:t>MM</w:t>
      </w:r>
      <w:r w:rsidRPr="00396747">
        <w:rPr>
          <w:szCs w:val="24"/>
        </w:rPr>
        <w:t>)</w:t>
      </w:r>
      <w:bookmarkEnd w:id="2"/>
      <w:r w:rsidR="000F6763">
        <w:rPr>
          <w:szCs w:val="24"/>
        </w:rPr>
        <w:t>:</w:t>
      </w:r>
      <w:r w:rsidR="000F6763">
        <w:rPr>
          <w:szCs w:val="24"/>
        </w:rPr>
        <w:tab/>
      </w:r>
      <w:r w:rsidR="000F6763">
        <w:rPr>
          <w:szCs w:val="24"/>
        </w:rPr>
        <w:tab/>
      </w:r>
      <w:r w:rsidR="000F6763">
        <w:rPr>
          <w:szCs w:val="24"/>
        </w:rPr>
        <w:tab/>
      </w:r>
      <w:r w:rsidR="009A760F">
        <w:rPr>
          <w:szCs w:val="24"/>
        </w:rPr>
        <w:tab/>
      </w:r>
      <w:r w:rsidR="009A760F">
        <w:rPr>
          <w:szCs w:val="24"/>
        </w:rPr>
        <w:tab/>
        <w:t>Refer to the office of prosecutions</w:t>
      </w:r>
    </w:p>
    <w:p w14:paraId="7166F9C9" w14:textId="1688FEA9" w:rsidR="00396747" w:rsidRPr="00396747" w:rsidRDefault="00396747" w:rsidP="000F6763">
      <w:pPr>
        <w:contextualSpacing/>
        <w:rPr>
          <w:szCs w:val="24"/>
        </w:rPr>
      </w:pPr>
      <w:r w:rsidRPr="00396747">
        <w:rPr>
          <w:szCs w:val="24"/>
        </w:rPr>
        <w:t>AHP-2023-0016 (</w:t>
      </w:r>
      <w:r w:rsidR="009A760F">
        <w:rPr>
          <w:szCs w:val="24"/>
        </w:rPr>
        <w:t>RG</w:t>
      </w:r>
      <w:r w:rsidRPr="00396747">
        <w:rPr>
          <w:szCs w:val="24"/>
        </w:rPr>
        <w:t>)</w:t>
      </w:r>
      <w:r w:rsidR="009A760F">
        <w:rPr>
          <w:szCs w:val="24"/>
        </w:rPr>
        <w:t>:</w:t>
      </w:r>
      <w:r w:rsidR="009A760F">
        <w:rPr>
          <w:szCs w:val="24"/>
        </w:rPr>
        <w:tab/>
      </w:r>
      <w:r w:rsidR="009A760F">
        <w:rPr>
          <w:szCs w:val="24"/>
        </w:rPr>
        <w:tab/>
      </w:r>
      <w:r w:rsidR="009A760F">
        <w:rPr>
          <w:szCs w:val="24"/>
        </w:rPr>
        <w:tab/>
      </w:r>
      <w:r w:rsidR="009A760F">
        <w:rPr>
          <w:szCs w:val="24"/>
        </w:rPr>
        <w:tab/>
      </w:r>
      <w:r w:rsidR="009A760F">
        <w:rPr>
          <w:szCs w:val="24"/>
        </w:rPr>
        <w:tab/>
        <w:t>Dismiss</w:t>
      </w:r>
    </w:p>
    <w:p w14:paraId="1689810B" w14:textId="6C4CB1E0" w:rsidR="00396747" w:rsidRPr="00396747" w:rsidRDefault="00396747" w:rsidP="000F6763">
      <w:pPr>
        <w:contextualSpacing/>
        <w:rPr>
          <w:szCs w:val="24"/>
        </w:rPr>
      </w:pPr>
      <w:r w:rsidRPr="00396747">
        <w:rPr>
          <w:szCs w:val="24"/>
        </w:rPr>
        <w:t>AHP-2023-0033 (</w:t>
      </w:r>
      <w:r w:rsidR="009A760F">
        <w:rPr>
          <w:szCs w:val="24"/>
        </w:rPr>
        <w:t>MM</w:t>
      </w:r>
      <w:r w:rsidRPr="00396747">
        <w:rPr>
          <w:szCs w:val="24"/>
        </w:rPr>
        <w:t>)</w:t>
      </w:r>
      <w:r w:rsidR="00E669A1">
        <w:rPr>
          <w:szCs w:val="24"/>
        </w:rPr>
        <w:t>:</w:t>
      </w:r>
      <w:r w:rsidR="00E669A1">
        <w:rPr>
          <w:szCs w:val="24"/>
        </w:rPr>
        <w:tab/>
      </w:r>
      <w:r w:rsidR="00E669A1">
        <w:rPr>
          <w:szCs w:val="24"/>
        </w:rPr>
        <w:tab/>
      </w:r>
      <w:r w:rsidR="00E669A1">
        <w:rPr>
          <w:szCs w:val="24"/>
        </w:rPr>
        <w:tab/>
      </w:r>
      <w:r w:rsidR="00E669A1">
        <w:rPr>
          <w:szCs w:val="24"/>
        </w:rPr>
        <w:tab/>
      </w:r>
      <w:r w:rsidR="00E669A1">
        <w:rPr>
          <w:szCs w:val="24"/>
        </w:rPr>
        <w:tab/>
        <w:t>Dismiss</w:t>
      </w:r>
    </w:p>
    <w:p w14:paraId="34284190" w14:textId="04CF002F" w:rsidR="00396747" w:rsidRPr="00396747" w:rsidRDefault="00396747" w:rsidP="000F6763">
      <w:pPr>
        <w:contextualSpacing/>
        <w:rPr>
          <w:szCs w:val="24"/>
        </w:rPr>
      </w:pPr>
      <w:r w:rsidRPr="00396747">
        <w:rPr>
          <w:szCs w:val="24"/>
        </w:rPr>
        <w:t>AHP-2023-0034 (</w:t>
      </w:r>
      <w:r w:rsidR="00E669A1">
        <w:rPr>
          <w:szCs w:val="24"/>
        </w:rPr>
        <w:t>DW</w:t>
      </w:r>
      <w:r w:rsidRPr="00396747">
        <w:rPr>
          <w:szCs w:val="24"/>
        </w:rPr>
        <w:t>)</w:t>
      </w:r>
      <w:r w:rsidR="00E669A1">
        <w:rPr>
          <w:szCs w:val="24"/>
        </w:rPr>
        <w:t>:</w:t>
      </w:r>
      <w:r w:rsidR="00E669A1">
        <w:rPr>
          <w:szCs w:val="24"/>
        </w:rPr>
        <w:tab/>
      </w:r>
      <w:r w:rsidR="00E669A1">
        <w:rPr>
          <w:szCs w:val="24"/>
        </w:rPr>
        <w:tab/>
      </w:r>
      <w:r w:rsidR="00E669A1">
        <w:rPr>
          <w:szCs w:val="24"/>
        </w:rPr>
        <w:tab/>
      </w:r>
      <w:r w:rsidR="00E669A1">
        <w:rPr>
          <w:szCs w:val="24"/>
        </w:rPr>
        <w:tab/>
      </w:r>
      <w:r w:rsidR="00E669A1">
        <w:rPr>
          <w:szCs w:val="24"/>
        </w:rPr>
        <w:tab/>
        <w:t>Dismiss</w:t>
      </w:r>
    </w:p>
    <w:p w14:paraId="0767FE7E" w14:textId="666628E2" w:rsidR="00396747" w:rsidRPr="00396747" w:rsidRDefault="00396747" w:rsidP="000F6763">
      <w:pPr>
        <w:contextualSpacing/>
        <w:rPr>
          <w:szCs w:val="24"/>
        </w:rPr>
      </w:pPr>
      <w:r w:rsidRPr="00396747">
        <w:rPr>
          <w:szCs w:val="24"/>
        </w:rPr>
        <w:t>AHP-2023-0042 (</w:t>
      </w:r>
      <w:r w:rsidR="000B29A9">
        <w:rPr>
          <w:szCs w:val="24"/>
        </w:rPr>
        <w:t>JK</w:t>
      </w:r>
      <w:r w:rsidRPr="00396747">
        <w:rPr>
          <w:szCs w:val="24"/>
        </w:rPr>
        <w:t>)</w:t>
      </w:r>
      <w:r w:rsidR="000B29A9">
        <w:rPr>
          <w:szCs w:val="24"/>
        </w:rPr>
        <w:t>:</w:t>
      </w:r>
      <w:r w:rsidR="000B29A9">
        <w:rPr>
          <w:szCs w:val="24"/>
        </w:rPr>
        <w:tab/>
      </w:r>
      <w:r w:rsidR="000B29A9">
        <w:rPr>
          <w:szCs w:val="24"/>
        </w:rPr>
        <w:tab/>
      </w:r>
      <w:r w:rsidR="000B29A9">
        <w:rPr>
          <w:szCs w:val="24"/>
        </w:rPr>
        <w:tab/>
      </w:r>
      <w:r w:rsidR="000B29A9">
        <w:rPr>
          <w:szCs w:val="24"/>
        </w:rPr>
        <w:tab/>
      </w:r>
      <w:r w:rsidR="000B29A9">
        <w:rPr>
          <w:szCs w:val="24"/>
        </w:rPr>
        <w:tab/>
      </w:r>
      <w:r w:rsidR="000B29A9">
        <w:rPr>
          <w:szCs w:val="24"/>
        </w:rPr>
        <w:tab/>
        <w:t>Refer to the office of prosecutions</w:t>
      </w:r>
    </w:p>
    <w:p w14:paraId="3B9ADEB2" w14:textId="28D8202B" w:rsidR="00396747" w:rsidRPr="00396747" w:rsidRDefault="00396747" w:rsidP="000F6763">
      <w:pPr>
        <w:contextualSpacing/>
        <w:rPr>
          <w:szCs w:val="24"/>
        </w:rPr>
      </w:pPr>
      <w:r w:rsidRPr="00396747">
        <w:rPr>
          <w:szCs w:val="24"/>
        </w:rPr>
        <w:t>INV9151 (</w:t>
      </w:r>
      <w:proofErr w:type="gramStart"/>
      <w:r w:rsidRPr="00396747">
        <w:rPr>
          <w:szCs w:val="24"/>
        </w:rPr>
        <w:t>Life Time</w:t>
      </w:r>
      <w:proofErr w:type="gramEnd"/>
      <w:r w:rsidRPr="00396747">
        <w:rPr>
          <w:szCs w:val="24"/>
        </w:rPr>
        <w:t>, Inc.)</w:t>
      </w:r>
      <w:r w:rsidR="000B29A9">
        <w:rPr>
          <w:szCs w:val="24"/>
        </w:rPr>
        <w:t>:</w:t>
      </w:r>
      <w:r w:rsidR="000B29A9">
        <w:rPr>
          <w:szCs w:val="24"/>
        </w:rPr>
        <w:tab/>
      </w:r>
      <w:r w:rsidR="000B29A9">
        <w:rPr>
          <w:szCs w:val="24"/>
        </w:rPr>
        <w:tab/>
      </w:r>
      <w:r w:rsidR="000B29A9">
        <w:rPr>
          <w:szCs w:val="24"/>
        </w:rPr>
        <w:tab/>
      </w:r>
      <w:r w:rsidR="000B29A9">
        <w:rPr>
          <w:szCs w:val="24"/>
        </w:rPr>
        <w:tab/>
      </w:r>
      <w:r w:rsidR="000B29A9">
        <w:rPr>
          <w:szCs w:val="24"/>
        </w:rPr>
        <w:tab/>
        <w:t>D</w:t>
      </w:r>
      <w:r w:rsidR="00A7553B">
        <w:rPr>
          <w:szCs w:val="24"/>
        </w:rPr>
        <w:t>ismiss</w:t>
      </w:r>
    </w:p>
    <w:p w14:paraId="639D70E3" w14:textId="77777777" w:rsidR="00FF7ABB" w:rsidRDefault="00FF7ABB" w:rsidP="001C0C54">
      <w:pPr>
        <w:jc w:val="both"/>
        <w:rPr>
          <w:b/>
          <w:szCs w:val="24"/>
          <w:u w:val="single"/>
        </w:rPr>
      </w:pPr>
    </w:p>
    <w:p w14:paraId="62DEBFD5" w14:textId="008E0689" w:rsidR="001C0C54" w:rsidRPr="007215DE" w:rsidRDefault="001C0C54" w:rsidP="001C0C54">
      <w:pPr>
        <w:jc w:val="both"/>
        <w:rPr>
          <w:b/>
          <w:szCs w:val="24"/>
          <w:u w:val="single"/>
        </w:rPr>
      </w:pPr>
      <w:r w:rsidRPr="007215DE">
        <w:rPr>
          <w:b/>
          <w:szCs w:val="24"/>
          <w:u w:val="single"/>
        </w:rPr>
        <w:t>Adjournment</w:t>
      </w:r>
    </w:p>
    <w:p w14:paraId="167229F2" w14:textId="77777777" w:rsidR="001C0C54" w:rsidRDefault="001C0C54" w:rsidP="001C0C54">
      <w:pPr>
        <w:rPr>
          <w:rFonts w:eastAsia="Calibri" w:cs="Calibri"/>
          <w:szCs w:val="24"/>
        </w:rPr>
      </w:pPr>
    </w:p>
    <w:p w14:paraId="34BFDB0B" w14:textId="3FCA8BF1" w:rsidR="001C0C54" w:rsidRDefault="001C0C54" w:rsidP="001C0C54">
      <w:pPr>
        <w:rPr>
          <w:b/>
          <w:szCs w:val="24"/>
          <w:u w:val="single"/>
        </w:rPr>
      </w:pPr>
      <w:r>
        <w:rPr>
          <w:rFonts w:eastAsia="Calibri" w:cs="Calibri"/>
          <w:szCs w:val="24"/>
        </w:rPr>
        <w:t xml:space="preserve">At </w:t>
      </w:r>
      <w:r w:rsidR="00CD7930">
        <w:rPr>
          <w:rFonts w:eastAsia="Calibri" w:cs="Calibri"/>
          <w:szCs w:val="24"/>
        </w:rPr>
        <w:t>11:</w:t>
      </w:r>
      <w:r w:rsidR="00A7553B">
        <w:rPr>
          <w:rFonts w:eastAsia="Calibri" w:cs="Calibri"/>
          <w:szCs w:val="24"/>
        </w:rPr>
        <w:t>31</w:t>
      </w:r>
      <w:r>
        <w:rPr>
          <w:rFonts w:eastAsia="Calibri" w:cs="Calibri"/>
          <w:szCs w:val="24"/>
        </w:rPr>
        <w:t xml:space="preserve"> a.m., a motion was made by </w:t>
      </w:r>
      <w:r w:rsidR="00A7553B">
        <w:rPr>
          <w:rFonts w:eastAsia="Calibri" w:cs="Calibri"/>
          <w:szCs w:val="24"/>
        </w:rPr>
        <w:t>Mr. Rizza</w:t>
      </w:r>
      <w:r>
        <w:rPr>
          <w:rFonts w:eastAsia="Calibri" w:cs="Calibri"/>
          <w:szCs w:val="24"/>
        </w:rPr>
        <w:t xml:space="preserve">, seconded by </w:t>
      </w:r>
      <w:r w:rsidR="00A7553B">
        <w:rPr>
          <w:rFonts w:eastAsia="Calibri" w:cs="Calibri"/>
          <w:szCs w:val="24"/>
        </w:rPr>
        <w:t>Ms. Slater</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7CE4EB42" w:rsidR="001C0C54" w:rsidRDefault="001C0C54" w:rsidP="001C0C54">
      <w:pPr>
        <w:rPr>
          <w:rFonts w:eastAsia="Calibri" w:cs="Calibri"/>
          <w:szCs w:val="24"/>
        </w:rPr>
      </w:pPr>
      <w:r>
        <w:rPr>
          <w:rFonts w:eastAsia="Calibri" w:cs="Calibri"/>
          <w:szCs w:val="24"/>
        </w:rPr>
        <w:t xml:space="preserve">The meeting adjourned at </w:t>
      </w:r>
      <w:r w:rsidR="00CD7930">
        <w:rPr>
          <w:rFonts w:eastAsia="Calibri" w:cs="Calibri"/>
          <w:szCs w:val="24"/>
        </w:rPr>
        <w:t>11:</w:t>
      </w:r>
      <w:r w:rsidR="008F7141">
        <w:rPr>
          <w:rFonts w:eastAsia="Calibri" w:cs="Calibri"/>
          <w:szCs w:val="24"/>
        </w:rPr>
        <w:t>31</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77777777" w:rsidR="001C0C54" w:rsidRDefault="001C0C54" w:rsidP="001C0C54">
      <w:pPr>
        <w:rPr>
          <w:rFonts w:eastAsia="Calibri" w:cs="Calibri"/>
          <w:szCs w:val="24"/>
        </w:rPr>
      </w:pPr>
    </w:p>
    <w:p w14:paraId="319BB945" w14:textId="7CADA274"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8F7141">
        <w:rPr>
          <w:rFonts w:eastAsia="Calibri" w:cs="Calibri"/>
          <w:szCs w:val="24"/>
        </w:rPr>
        <w:t>February 22</w:t>
      </w:r>
      <w:r w:rsidR="00CD7930">
        <w:rPr>
          <w:rFonts w:eastAsia="Calibri" w:cs="Calibri"/>
          <w:szCs w:val="24"/>
        </w:rPr>
        <w:t>, 2024</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78E77C7B" w14:textId="77777777" w:rsidR="00CD7930" w:rsidRDefault="00CD7930" w:rsidP="001C0C54">
      <w:pPr>
        <w:pStyle w:val="BodyText2"/>
        <w:tabs>
          <w:tab w:val="left" w:pos="720"/>
        </w:tabs>
        <w:spacing w:after="0" w:line="240" w:lineRule="auto"/>
        <w:rPr>
          <w:b/>
          <w:szCs w:val="24"/>
        </w:rPr>
      </w:pPr>
    </w:p>
    <w:p w14:paraId="6CBEAD8E" w14:textId="05611822"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02DA8F49" w:rsidR="001C0C54" w:rsidRDefault="001C0C54" w:rsidP="001C0C54">
      <w:pPr>
        <w:pStyle w:val="NoSpacing"/>
        <w:numPr>
          <w:ilvl w:val="0"/>
          <w:numId w:val="1"/>
        </w:numPr>
        <w:rPr>
          <w:szCs w:val="24"/>
        </w:rPr>
      </w:pPr>
      <w:r>
        <w:rPr>
          <w:szCs w:val="24"/>
        </w:rPr>
        <w:t xml:space="preserve">Agenda for Meeting of </w:t>
      </w:r>
      <w:r w:rsidR="008F7141">
        <w:rPr>
          <w:szCs w:val="24"/>
        </w:rPr>
        <w:t>January 25, 2024</w:t>
      </w:r>
    </w:p>
    <w:p w14:paraId="1ADFBA12" w14:textId="5F3217A5" w:rsidR="001C0C54" w:rsidRDefault="001C0C54" w:rsidP="001C0C54">
      <w:pPr>
        <w:pStyle w:val="NoSpacing"/>
        <w:numPr>
          <w:ilvl w:val="0"/>
          <w:numId w:val="1"/>
        </w:numPr>
        <w:rPr>
          <w:szCs w:val="24"/>
        </w:rPr>
      </w:pPr>
      <w:r w:rsidRPr="00C066FE">
        <w:rPr>
          <w:szCs w:val="24"/>
        </w:rPr>
        <w:t xml:space="preserve">Public Meeting Minutes of </w:t>
      </w:r>
      <w:r w:rsidR="008F7141">
        <w:rPr>
          <w:szCs w:val="24"/>
        </w:rPr>
        <w:t>December 21</w:t>
      </w:r>
      <w:r>
        <w:rPr>
          <w:szCs w:val="24"/>
        </w:rPr>
        <w:t>, 2023</w:t>
      </w:r>
    </w:p>
    <w:p w14:paraId="5BE8951F" w14:textId="0D636DFC" w:rsidR="00F13431" w:rsidRDefault="007860DB" w:rsidP="007860DB">
      <w:pPr>
        <w:pStyle w:val="NoSpacing"/>
        <w:numPr>
          <w:ilvl w:val="0"/>
          <w:numId w:val="1"/>
        </w:numPr>
        <w:rPr>
          <w:szCs w:val="24"/>
        </w:rPr>
      </w:pPr>
      <w:r>
        <w:rPr>
          <w:szCs w:val="24"/>
        </w:rPr>
        <w:t xml:space="preserve">Executive Session Minutes of </w:t>
      </w:r>
      <w:r w:rsidR="008F7141">
        <w:rPr>
          <w:szCs w:val="24"/>
        </w:rPr>
        <w:t>December 21</w:t>
      </w:r>
      <w:r>
        <w:rPr>
          <w:szCs w:val="24"/>
        </w:rPr>
        <w:t>, 2023</w:t>
      </w:r>
    </w:p>
    <w:p w14:paraId="400AA751" w14:textId="77410CDC" w:rsidR="00160AB4" w:rsidRDefault="00160AB4" w:rsidP="007860DB">
      <w:pPr>
        <w:pStyle w:val="NoSpacing"/>
        <w:numPr>
          <w:ilvl w:val="0"/>
          <w:numId w:val="1"/>
        </w:numPr>
        <w:rPr>
          <w:szCs w:val="24"/>
        </w:rPr>
      </w:pPr>
      <w:r w:rsidRPr="00160AB4">
        <w:rPr>
          <w:szCs w:val="24"/>
        </w:rPr>
        <w:t>11.3.23 Email from J. Reidy re: Orthopedic Physician Extender Certification and Athletic Trainer Scope of Practice</w:t>
      </w:r>
    </w:p>
    <w:p w14:paraId="798946CB" w14:textId="491BC168" w:rsidR="00160AB4" w:rsidRDefault="00B27BBD" w:rsidP="007860DB">
      <w:pPr>
        <w:pStyle w:val="NoSpacing"/>
        <w:numPr>
          <w:ilvl w:val="0"/>
          <w:numId w:val="1"/>
        </w:numPr>
        <w:rPr>
          <w:szCs w:val="24"/>
        </w:rPr>
      </w:pPr>
      <w:r>
        <w:rPr>
          <w:szCs w:val="24"/>
        </w:rPr>
        <w:t>6.17.2</w:t>
      </w:r>
      <w:r w:rsidR="00C72F70">
        <w:rPr>
          <w:szCs w:val="24"/>
        </w:rPr>
        <w:t>2</w:t>
      </w:r>
      <w:r>
        <w:rPr>
          <w:szCs w:val="24"/>
        </w:rPr>
        <w:t xml:space="preserve"> Email from L. Murphy re: </w:t>
      </w:r>
      <w:r w:rsidR="00BE2602">
        <w:rPr>
          <w:szCs w:val="24"/>
        </w:rPr>
        <w:t>Athletic Trainers and Suturing, 7.</w:t>
      </w:r>
      <w:r w:rsidR="00C72F70">
        <w:rPr>
          <w:szCs w:val="24"/>
        </w:rPr>
        <w:t xml:space="preserve">1.23 Email from B. Bialas to L. Murphy re: Athletic Trainers and Suturing, </w:t>
      </w:r>
      <w:r w:rsidR="00E77251">
        <w:rPr>
          <w:szCs w:val="24"/>
        </w:rPr>
        <w:t xml:space="preserve">3.30.15 Email from P. Kelley to </w:t>
      </w:r>
      <w:r w:rsidR="00640708">
        <w:rPr>
          <w:szCs w:val="24"/>
        </w:rPr>
        <w:t xml:space="preserve">L. </w:t>
      </w:r>
      <w:proofErr w:type="spellStart"/>
      <w:r w:rsidR="00640708">
        <w:rPr>
          <w:szCs w:val="24"/>
        </w:rPr>
        <w:t>Pitwood</w:t>
      </w:r>
      <w:proofErr w:type="spellEnd"/>
      <w:r w:rsidR="00640708">
        <w:rPr>
          <w:szCs w:val="24"/>
        </w:rPr>
        <w:t xml:space="preserve"> re: Occupational Therapists and Suturing, </w:t>
      </w:r>
      <w:r w:rsidR="00D802B0">
        <w:rPr>
          <w:szCs w:val="24"/>
        </w:rPr>
        <w:t xml:space="preserve">9.23.10 Email from P. Kelley to </w:t>
      </w:r>
      <w:r w:rsidR="009F0480">
        <w:rPr>
          <w:szCs w:val="24"/>
        </w:rPr>
        <w:t>J. Cannan re: Physical Therapists and Suturing</w:t>
      </w:r>
    </w:p>
    <w:p w14:paraId="1D87F8FE" w14:textId="5B5FB342" w:rsidR="007C46C3" w:rsidRPr="007860DB" w:rsidRDefault="0094381E" w:rsidP="0094381E">
      <w:pPr>
        <w:pStyle w:val="NoSpacing"/>
        <w:numPr>
          <w:ilvl w:val="0"/>
          <w:numId w:val="1"/>
        </w:numPr>
        <w:rPr>
          <w:szCs w:val="24"/>
        </w:rPr>
      </w:pPr>
      <w:r w:rsidRPr="0094381E">
        <w:rPr>
          <w:szCs w:val="24"/>
        </w:rPr>
        <w:t>Austin Callahan, 2021-001189-IT-ENF, Revised 1st Quarterly Monitoring Report and Submission of Continuing Education</w:t>
      </w:r>
    </w:p>
    <w:sectPr w:rsidR="007C46C3" w:rsidRPr="007860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F7B"/>
    <w:multiLevelType w:val="hybridMultilevel"/>
    <w:tmpl w:val="AD0C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B5450"/>
    <w:multiLevelType w:val="hybridMultilevel"/>
    <w:tmpl w:val="1966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8"/>
  </w:num>
  <w:num w:numId="2" w16cid:durableId="1682849404">
    <w:abstractNumId w:val="9"/>
  </w:num>
  <w:num w:numId="3" w16cid:durableId="1805584767">
    <w:abstractNumId w:val="4"/>
  </w:num>
  <w:num w:numId="4" w16cid:durableId="221403772">
    <w:abstractNumId w:val="7"/>
  </w:num>
  <w:num w:numId="5" w16cid:durableId="1552964262">
    <w:abstractNumId w:val="10"/>
  </w:num>
  <w:num w:numId="6" w16cid:durableId="1763910768">
    <w:abstractNumId w:val="2"/>
  </w:num>
  <w:num w:numId="7" w16cid:durableId="171728072">
    <w:abstractNumId w:val="0"/>
  </w:num>
  <w:num w:numId="8" w16cid:durableId="1304385052">
    <w:abstractNumId w:val="6"/>
  </w:num>
  <w:num w:numId="9" w16cid:durableId="1337417759">
    <w:abstractNumId w:val="3"/>
  </w:num>
  <w:num w:numId="10" w16cid:durableId="1932204942">
    <w:abstractNumId w:val="5"/>
  </w:num>
  <w:num w:numId="11" w16cid:durableId="2977833">
    <w:abstractNumId w:val="1"/>
  </w:num>
  <w:num w:numId="12" w16cid:durableId="2049602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0672"/>
    <w:rsid w:val="00033154"/>
    <w:rsid w:val="00042048"/>
    <w:rsid w:val="000537DA"/>
    <w:rsid w:val="00062DF7"/>
    <w:rsid w:val="000672ED"/>
    <w:rsid w:val="000714E4"/>
    <w:rsid w:val="00091D0C"/>
    <w:rsid w:val="000A1DE1"/>
    <w:rsid w:val="000B0E59"/>
    <w:rsid w:val="000B0FDA"/>
    <w:rsid w:val="000B141D"/>
    <w:rsid w:val="000B29A9"/>
    <w:rsid w:val="000B7D96"/>
    <w:rsid w:val="000C2F96"/>
    <w:rsid w:val="000C41A9"/>
    <w:rsid w:val="000D5200"/>
    <w:rsid w:val="000E2B8D"/>
    <w:rsid w:val="000F2AC5"/>
    <w:rsid w:val="000F315B"/>
    <w:rsid w:val="000F6763"/>
    <w:rsid w:val="000F736A"/>
    <w:rsid w:val="001125C0"/>
    <w:rsid w:val="0011311A"/>
    <w:rsid w:val="0012779D"/>
    <w:rsid w:val="0015268B"/>
    <w:rsid w:val="00153623"/>
    <w:rsid w:val="00160AB4"/>
    <w:rsid w:val="00177C77"/>
    <w:rsid w:val="001857E1"/>
    <w:rsid w:val="00196B86"/>
    <w:rsid w:val="001A5007"/>
    <w:rsid w:val="001B5548"/>
    <w:rsid w:val="001B6693"/>
    <w:rsid w:val="001B67B7"/>
    <w:rsid w:val="001B6906"/>
    <w:rsid w:val="001C0C54"/>
    <w:rsid w:val="001C3B35"/>
    <w:rsid w:val="001C5674"/>
    <w:rsid w:val="001D3B9A"/>
    <w:rsid w:val="001D6804"/>
    <w:rsid w:val="001E1D9D"/>
    <w:rsid w:val="001F1CF7"/>
    <w:rsid w:val="0020127D"/>
    <w:rsid w:val="00201B89"/>
    <w:rsid w:val="00205904"/>
    <w:rsid w:val="00207DB1"/>
    <w:rsid w:val="0021666F"/>
    <w:rsid w:val="0021698C"/>
    <w:rsid w:val="00225C3C"/>
    <w:rsid w:val="00227627"/>
    <w:rsid w:val="002333C8"/>
    <w:rsid w:val="002417A6"/>
    <w:rsid w:val="00251D7B"/>
    <w:rsid w:val="00260D54"/>
    <w:rsid w:val="002678E2"/>
    <w:rsid w:val="00276957"/>
    <w:rsid w:val="00276DCC"/>
    <w:rsid w:val="002862B5"/>
    <w:rsid w:val="002A0B14"/>
    <w:rsid w:val="002A132F"/>
    <w:rsid w:val="002A3EA5"/>
    <w:rsid w:val="002A629B"/>
    <w:rsid w:val="002A69C2"/>
    <w:rsid w:val="002D1C21"/>
    <w:rsid w:val="002D1F01"/>
    <w:rsid w:val="00301022"/>
    <w:rsid w:val="00315AB8"/>
    <w:rsid w:val="00321566"/>
    <w:rsid w:val="003226ED"/>
    <w:rsid w:val="003232A0"/>
    <w:rsid w:val="00334D33"/>
    <w:rsid w:val="00336EBE"/>
    <w:rsid w:val="00341E0D"/>
    <w:rsid w:val="00343829"/>
    <w:rsid w:val="003678C8"/>
    <w:rsid w:val="00375EAD"/>
    <w:rsid w:val="00385812"/>
    <w:rsid w:val="00392D0B"/>
    <w:rsid w:val="00396747"/>
    <w:rsid w:val="003A3EB3"/>
    <w:rsid w:val="003A4B2D"/>
    <w:rsid w:val="003A7AFC"/>
    <w:rsid w:val="003B5F42"/>
    <w:rsid w:val="003C60EF"/>
    <w:rsid w:val="003D12A9"/>
    <w:rsid w:val="003D3EDC"/>
    <w:rsid w:val="00401553"/>
    <w:rsid w:val="00424CC9"/>
    <w:rsid w:val="0043573E"/>
    <w:rsid w:val="00457557"/>
    <w:rsid w:val="00461530"/>
    <w:rsid w:val="0047572C"/>
    <w:rsid w:val="004813AC"/>
    <w:rsid w:val="00494705"/>
    <w:rsid w:val="004950B1"/>
    <w:rsid w:val="004B2599"/>
    <w:rsid w:val="004B37A0"/>
    <w:rsid w:val="004B3A0B"/>
    <w:rsid w:val="004B4176"/>
    <w:rsid w:val="004B5CFB"/>
    <w:rsid w:val="004D1754"/>
    <w:rsid w:val="004D4A23"/>
    <w:rsid w:val="004D6B39"/>
    <w:rsid w:val="004E0C3F"/>
    <w:rsid w:val="005004DC"/>
    <w:rsid w:val="00502C72"/>
    <w:rsid w:val="00512956"/>
    <w:rsid w:val="0051394E"/>
    <w:rsid w:val="0052675E"/>
    <w:rsid w:val="00530145"/>
    <w:rsid w:val="005343FC"/>
    <w:rsid w:val="00536DCF"/>
    <w:rsid w:val="0054104E"/>
    <w:rsid w:val="00543A33"/>
    <w:rsid w:val="00543D12"/>
    <w:rsid w:val="005448AA"/>
    <w:rsid w:val="00544C9E"/>
    <w:rsid w:val="00544DD7"/>
    <w:rsid w:val="00545E9E"/>
    <w:rsid w:val="00555C28"/>
    <w:rsid w:val="0056158D"/>
    <w:rsid w:val="0056386F"/>
    <w:rsid w:val="0056725C"/>
    <w:rsid w:val="00572ADE"/>
    <w:rsid w:val="00574343"/>
    <w:rsid w:val="00587359"/>
    <w:rsid w:val="00591D15"/>
    <w:rsid w:val="005A621B"/>
    <w:rsid w:val="005D1E7E"/>
    <w:rsid w:val="005D7003"/>
    <w:rsid w:val="005E4D0A"/>
    <w:rsid w:val="00601891"/>
    <w:rsid w:val="006049BF"/>
    <w:rsid w:val="006146BA"/>
    <w:rsid w:val="00635011"/>
    <w:rsid w:val="00640708"/>
    <w:rsid w:val="00641B2E"/>
    <w:rsid w:val="00647B39"/>
    <w:rsid w:val="0065117F"/>
    <w:rsid w:val="00670133"/>
    <w:rsid w:val="006758F8"/>
    <w:rsid w:val="00676B83"/>
    <w:rsid w:val="006B3FD8"/>
    <w:rsid w:val="006B6E8F"/>
    <w:rsid w:val="006C4DE3"/>
    <w:rsid w:val="006C7D22"/>
    <w:rsid w:val="006C7D40"/>
    <w:rsid w:val="006D06D9"/>
    <w:rsid w:val="006D2269"/>
    <w:rsid w:val="006D3637"/>
    <w:rsid w:val="006D77A6"/>
    <w:rsid w:val="006F6B24"/>
    <w:rsid w:val="006F6DBA"/>
    <w:rsid w:val="00702109"/>
    <w:rsid w:val="00704BEF"/>
    <w:rsid w:val="007209E6"/>
    <w:rsid w:val="0072610D"/>
    <w:rsid w:val="00737300"/>
    <w:rsid w:val="00740D9C"/>
    <w:rsid w:val="00750D09"/>
    <w:rsid w:val="00757006"/>
    <w:rsid w:val="00762255"/>
    <w:rsid w:val="007632FC"/>
    <w:rsid w:val="00780CF3"/>
    <w:rsid w:val="007860DB"/>
    <w:rsid w:val="00796C68"/>
    <w:rsid w:val="007A44F0"/>
    <w:rsid w:val="007B3F4B"/>
    <w:rsid w:val="007B680E"/>
    <w:rsid w:val="007B7347"/>
    <w:rsid w:val="007C1892"/>
    <w:rsid w:val="007C46C3"/>
    <w:rsid w:val="007D10F3"/>
    <w:rsid w:val="007D7CEB"/>
    <w:rsid w:val="007F2FA4"/>
    <w:rsid w:val="007F3CDB"/>
    <w:rsid w:val="008039C0"/>
    <w:rsid w:val="00815663"/>
    <w:rsid w:val="00816D92"/>
    <w:rsid w:val="00831B64"/>
    <w:rsid w:val="008368CC"/>
    <w:rsid w:val="0084024A"/>
    <w:rsid w:val="008427CD"/>
    <w:rsid w:val="008434D2"/>
    <w:rsid w:val="0086691F"/>
    <w:rsid w:val="00870A68"/>
    <w:rsid w:val="00886448"/>
    <w:rsid w:val="00895A52"/>
    <w:rsid w:val="008A0937"/>
    <w:rsid w:val="008A0D90"/>
    <w:rsid w:val="008A1FFA"/>
    <w:rsid w:val="008D09E4"/>
    <w:rsid w:val="008E4215"/>
    <w:rsid w:val="008F5923"/>
    <w:rsid w:val="008F7141"/>
    <w:rsid w:val="009048E5"/>
    <w:rsid w:val="00941A84"/>
    <w:rsid w:val="0094381E"/>
    <w:rsid w:val="00955A0B"/>
    <w:rsid w:val="00966274"/>
    <w:rsid w:val="009730E5"/>
    <w:rsid w:val="0098243A"/>
    <w:rsid w:val="009832DD"/>
    <w:rsid w:val="009908FF"/>
    <w:rsid w:val="00993D8E"/>
    <w:rsid w:val="00995505"/>
    <w:rsid w:val="009A5127"/>
    <w:rsid w:val="009A6866"/>
    <w:rsid w:val="009A760F"/>
    <w:rsid w:val="009C4428"/>
    <w:rsid w:val="009D48CD"/>
    <w:rsid w:val="009E1D34"/>
    <w:rsid w:val="009F0480"/>
    <w:rsid w:val="009F0C9E"/>
    <w:rsid w:val="009F115F"/>
    <w:rsid w:val="00A13D6C"/>
    <w:rsid w:val="00A5632A"/>
    <w:rsid w:val="00A65101"/>
    <w:rsid w:val="00A7553B"/>
    <w:rsid w:val="00A8048A"/>
    <w:rsid w:val="00A81601"/>
    <w:rsid w:val="00A84535"/>
    <w:rsid w:val="00AC52A2"/>
    <w:rsid w:val="00AD7D14"/>
    <w:rsid w:val="00B01B56"/>
    <w:rsid w:val="00B043AC"/>
    <w:rsid w:val="00B1113F"/>
    <w:rsid w:val="00B14D2C"/>
    <w:rsid w:val="00B27BBD"/>
    <w:rsid w:val="00B403BF"/>
    <w:rsid w:val="00B42C14"/>
    <w:rsid w:val="00B44592"/>
    <w:rsid w:val="00B44665"/>
    <w:rsid w:val="00B514ED"/>
    <w:rsid w:val="00B55F24"/>
    <w:rsid w:val="00B608D9"/>
    <w:rsid w:val="00B709A1"/>
    <w:rsid w:val="00B7418D"/>
    <w:rsid w:val="00B76CAC"/>
    <w:rsid w:val="00B94733"/>
    <w:rsid w:val="00B97F04"/>
    <w:rsid w:val="00BA20B4"/>
    <w:rsid w:val="00BA4055"/>
    <w:rsid w:val="00BA6394"/>
    <w:rsid w:val="00BA7FB6"/>
    <w:rsid w:val="00BB2BE3"/>
    <w:rsid w:val="00BE2602"/>
    <w:rsid w:val="00BE634C"/>
    <w:rsid w:val="00BE7EF5"/>
    <w:rsid w:val="00BF4E7F"/>
    <w:rsid w:val="00BF4F3D"/>
    <w:rsid w:val="00C0253B"/>
    <w:rsid w:val="00C02A13"/>
    <w:rsid w:val="00C05405"/>
    <w:rsid w:val="00C20BFE"/>
    <w:rsid w:val="00C33177"/>
    <w:rsid w:val="00C40CFC"/>
    <w:rsid w:val="00C45BA5"/>
    <w:rsid w:val="00C4664E"/>
    <w:rsid w:val="00C46D29"/>
    <w:rsid w:val="00C47465"/>
    <w:rsid w:val="00C526D5"/>
    <w:rsid w:val="00C53ECA"/>
    <w:rsid w:val="00C63C52"/>
    <w:rsid w:val="00C6585E"/>
    <w:rsid w:val="00C72F70"/>
    <w:rsid w:val="00C767D6"/>
    <w:rsid w:val="00C82824"/>
    <w:rsid w:val="00C96623"/>
    <w:rsid w:val="00CA04BE"/>
    <w:rsid w:val="00CA4B73"/>
    <w:rsid w:val="00CB590B"/>
    <w:rsid w:val="00CC1778"/>
    <w:rsid w:val="00CD6016"/>
    <w:rsid w:val="00CD7930"/>
    <w:rsid w:val="00CE48B1"/>
    <w:rsid w:val="00CE575B"/>
    <w:rsid w:val="00CE61AE"/>
    <w:rsid w:val="00CF3DE8"/>
    <w:rsid w:val="00CF4538"/>
    <w:rsid w:val="00CF5127"/>
    <w:rsid w:val="00D0493F"/>
    <w:rsid w:val="00D0761E"/>
    <w:rsid w:val="00D237DA"/>
    <w:rsid w:val="00D46DFC"/>
    <w:rsid w:val="00D535E4"/>
    <w:rsid w:val="00D56F91"/>
    <w:rsid w:val="00D644EC"/>
    <w:rsid w:val="00D72522"/>
    <w:rsid w:val="00D74AAD"/>
    <w:rsid w:val="00D802B0"/>
    <w:rsid w:val="00D81567"/>
    <w:rsid w:val="00D8671C"/>
    <w:rsid w:val="00D91390"/>
    <w:rsid w:val="00D96723"/>
    <w:rsid w:val="00D96AD9"/>
    <w:rsid w:val="00D96BD7"/>
    <w:rsid w:val="00D97337"/>
    <w:rsid w:val="00DA1B2C"/>
    <w:rsid w:val="00DA57C3"/>
    <w:rsid w:val="00DB32F1"/>
    <w:rsid w:val="00DB6FC2"/>
    <w:rsid w:val="00DC3855"/>
    <w:rsid w:val="00DC709E"/>
    <w:rsid w:val="00DD5B30"/>
    <w:rsid w:val="00E139AF"/>
    <w:rsid w:val="00E20334"/>
    <w:rsid w:val="00E242A8"/>
    <w:rsid w:val="00E274B8"/>
    <w:rsid w:val="00E31695"/>
    <w:rsid w:val="00E3359F"/>
    <w:rsid w:val="00E53877"/>
    <w:rsid w:val="00E669A1"/>
    <w:rsid w:val="00E72707"/>
    <w:rsid w:val="00E77251"/>
    <w:rsid w:val="00E95592"/>
    <w:rsid w:val="00EA5FA2"/>
    <w:rsid w:val="00EC44CD"/>
    <w:rsid w:val="00EC7202"/>
    <w:rsid w:val="00ED4413"/>
    <w:rsid w:val="00EF06EF"/>
    <w:rsid w:val="00F023BE"/>
    <w:rsid w:val="00F032A2"/>
    <w:rsid w:val="00F0586E"/>
    <w:rsid w:val="00F11646"/>
    <w:rsid w:val="00F13431"/>
    <w:rsid w:val="00F15336"/>
    <w:rsid w:val="00F27E2B"/>
    <w:rsid w:val="00F43932"/>
    <w:rsid w:val="00F44E5D"/>
    <w:rsid w:val="00F7030D"/>
    <w:rsid w:val="00F75686"/>
    <w:rsid w:val="00F931C4"/>
    <w:rsid w:val="00F97317"/>
    <w:rsid w:val="00FA575E"/>
    <w:rsid w:val="00FA60A7"/>
    <w:rsid w:val="00FB29A9"/>
    <w:rsid w:val="00FC6B42"/>
    <w:rsid w:val="00FD5B4B"/>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4</Pages>
  <Words>1115</Words>
  <Characters>6192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2015-01-29T14:50:00Z</cp:lastPrinted>
  <dcterms:created xsi:type="dcterms:W3CDTF">2024-11-27T18:59:00Z</dcterms:created>
  <dcterms:modified xsi:type="dcterms:W3CDTF">2024-11-27T18:59:00Z</dcterms:modified>
</cp:coreProperties>
</file>