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374910D4" w:rsidR="001C0C54" w:rsidRDefault="003056AD" w:rsidP="001C0C54">
      <w:pPr>
        <w:jc w:val="center"/>
      </w:pPr>
      <w:r>
        <w:t>December 19</w:t>
      </w:r>
      <w:r w:rsidR="000672ED">
        <w:t>, 2024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32F58CF3" w14:textId="1A59DEC3" w:rsidR="009C41C0" w:rsidRDefault="009C41C0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3D621C44" w14:textId="603351E5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Deborah Slater, </w:t>
      </w:r>
      <w:r w:rsidR="00587D5C">
        <w:rPr>
          <w:szCs w:val="24"/>
        </w:rPr>
        <w:t>Vice Chair</w:t>
      </w:r>
      <w:r>
        <w:rPr>
          <w:szCs w:val="24"/>
        </w:rPr>
        <w:t>, OT</w:t>
      </w:r>
      <w:r w:rsidR="00C33177">
        <w:rPr>
          <w:szCs w:val="24"/>
        </w:rPr>
        <w:t xml:space="preserve"> </w:t>
      </w:r>
    </w:p>
    <w:p w14:paraId="107D4C29" w14:textId="5726C040" w:rsidR="00587D5C" w:rsidRDefault="00587D5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Secretary, PTA</w:t>
      </w:r>
    </w:p>
    <w:bookmarkEnd w:id="0"/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6451E02F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  <w:r w:rsidR="009F2078">
        <w:rPr>
          <w:szCs w:val="24"/>
        </w:rPr>
        <w:t xml:space="preserve"> </w:t>
      </w:r>
    </w:p>
    <w:p w14:paraId="0BA9C784" w14:textId="4825B04E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Luke Brisbin, PT</w:t>
      </w:r>
    </w:p>
    <w:p w14:paraId="5FA20649" w14:textId="033D2D08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Jane Baldwin, PT</w:t>
      </w:r>
      <w:r w:rsidR="00F6205E">
        <w:rPr>
          <w:szCs w:val="24"/>
        </w:rPr>
        <w:t xml:space="preserve"> (left the meeting at 11:03 a.m.)</w:t>
      </w:r>
    </w:p>
    <w:p w14:paraId="10BF5DE9" w14:textId="7BB98EDE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David Young, Public Member</w:t>
      </w:r>
      <w:r w:rsidR="00154468">
        <w:rPr>
          <w:szCs w:val="24"/>
        </w:rPr>
        <w:t xml:space="preserve"> (arrived at 9:26 a.m.)</w:t>
      </w:r>
    </w:p>
    <w:p w14:paraId="354102A9" w14:textId="30A4F125" w:rsidR="00587D5C" w:rsidRDefault="00587D5C" w:rsidP="00587D5C">
      <w:pPr>
        <w:tabs>
          <w:tab w:val="left" w:pos="2430"/>
        </w:tabs>
        <w:rPr>
          <w:szCs w:val="24"/>
        </w:rPr>
      </w:pPr>
      <w:r>
        <w:rPr>
          <w:szCs w:val="24"/>
        </w:rPr>
        <w:t>Andrew Rizza, AT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786CC7F7" w14:textId="46B9ECA2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Investigative Supervisor</w:t>
      </w:r>
    </w:p>
    <w:p w14:paraId="209FC6D4" w14:textId="08EF6226" w:rsidR="002B034E" w:rsidRDefault="002B034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Doris Lugo, Investigator</w:t>
      </w:r>
    </w:p>
    <w:p w14:paraId="0BD83EE3" w14:textId="4D369778" w:rsidR="002B034E" w:rsidRDefault="002B034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Ellen D’Agostino, Investigator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6C729C2F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</w:t>
      </w:r>
      <w:r w:rsidR="00474013">
        <w:rPr>
          <w:szCs w:val="24"/>
        </w:rPr>
        <w:t>0</w:t>
      </w:r>
      <w:r w:rsidR="00154468">
        <w:rPr>
          <w:szCs w:val="24"/>
        </w:rPr>
        <w:t>2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proofErr w:type="gramStart"/>
      <w:r w:rsidRPr="00C26DB9">
        <w:rPr>
          <w:rFonts w:eastAsia="Calibri"/>
          <w:b/>
          <w:szCs w:val="24"/>
          <w:u w:val="single"/>
        </w:rPr>
        <w:t>Board Business</w:t>
      </w:r>
      <w:proofErr w:type="gramEnd"/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6E6E6257" w14:textId="51B9EA32" w:rsidR="00437874" w:rsidRPr="00750325" w:rsidRDefault="001C0C54" w:rsidP="00437874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 xml:space="preserve">Mr. Bialas called the </w:t>
      </w:r>
      <w:proofErr w:type="gramStart"/>
      <w:r w:rsidRPr="008D09E4">
        <w:rPr>
          <w:rFonts w:eastAsia="Calibri"/>
          <w:szCs w:val="24"/>
        </w:rPr>
        <w:t>roll</w:t>
      </w:r>
      <w:proofErr w:type="gramEnd"/>
      <w:r w:rsidRPr="008D09E4">
        <w:rPr>
          <w:rFonts w:eastAsia="Calibri"/>
          <w:szCs w:val="24"/>
        </w:rPr>
        <w:t xml:space="preserve"> of board members</w:t>
      </w:r>
      <w:r w:rsidR="002A69C2" w:rsidRPr="008D09E4">
        <w:rPr>
          <w:rFonts w:eastAsia="Calibri"/>
          <w:szCs w:val="24"/>
        </w:rPr>
        <w:t xml:space="preserve">: </w:t>
      </w:r>
      <w:r w:rsidR="00DD5F30">
        <w:rPr>
          <w:rFonts w:eastAsia="Calibri"/>
          <w:szCs w:val="24"/>
        </w:rPr>
        <w:t xml:space="preserve">Jamie Musler, Andrew Rizza, </w:t>
      </w:r>
      <w:r w:rsidR="00DD5B30">
        <w:rPr>
          <w:szCs w:val="24"/>
        </w:rPr>
        <w:t xml:space="preserve">Deborah Slater, </w:t>
      </w:r>
      <w:r w:rsidR="00E20334">
        <w:rPr>
          <w:szCs w:val="24"/>
        </w:rPr>
        <w:t>Diane Smith</w:t>
      </w:r>
      <w:r w:rsidR="007F2FA4">
        <w:rPr>
          <w:szCs w:val="24"/>
        </w:rPr>
        <w:t>, Melanie Glynn</w:t>
      </w:r>
      <w:r w:rsidR="00DB32F1">
        <w:rPr>
          <w:szCs w:val="24"/>
        </w:rPr>
        <w:t xml:space="preserve">, </w:t>
      </w:r>
      <w:r w:rsidR="00474013">
        <w:rPr>
          <w:szCs w:val="24"/>
        </w:rPr>
        <w:t>Stacy Potvin</w:t>
      </w:r>
      <w:r w:rsidR="00DD5F30">
        <w:rPr>
          <w:szCs w:val="24"/>
        </w:rPr>
        <w:t xml:space="preserve">, Luke Brisbin, </w:t>
      </w:r>
      <w:r w:rsidR="0020509B">
        <w:rPr>
          <w:szCs w:val="24"/>
        </w:rPr>
        <w:t xml:space="preserve">and </w:t>
      </w:r>
      <w:r w:rsidR="00DD5F30">
        <w:rPr>
          <w:szCs w:val="24"/>
        </w:rPr>
        <w:t>Jane Baldwin</w:t>
      </w:r>
      <w:r w:rsidR="0020509B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by videoconference</w:t>
      </w:r>
      <w:r w:rsidR="002A69C2" w:rsidRPr="008D09E4">
        <w:rPr>
          <w:rFonts w:eastAsia="Calibri"/>
          <w:szCs w:val="24"/>
        </w:rPr>
        <w:t>.</w:t>
      </w:r>
    </w:p>
    <w:p w14:paraId="3A37CF77" w14:textId="77777777" w:rsidR="0020509B" w:rsidRDefault="0020509B" w:rsidP="00C94F89">
      <w:pPr>
        <w:rPr>
          <w:rFonts w:eastAsia="Calibri"/>
          <w:szCs w:val="24"/>
        </w:rPr>
      </w:pPr>
    </w:p>
    <w:p w14:paraId="422A24DE" w14:textId="77777777" w:rsidR="00D50CCF" w:rsidRDefault="00D50CCF" w:rsidP="00C94F89">
      <w:pPr>
        <w:rPr>
          <w:rFonts w:eastAsia="Calibri"/>
          <w:szCs w:val="24"/>
        </w:rPr>
      </w:pPr>
    </w:p>
    <w:p w14:paraId="40718666" w14:textId="77777777" w:rsidR="00D50CCF" w:rsidRPr="00C94F89" w:rsidRDefault="00D50CCF" w:rsidP="00C94F89">
      <w:pPr>
        <w:rPr>
          <w:rFonts w:eastAsia="Calibri"/>
          <w:szCs w:val="24"/>
        </w:rPr>
      </w:pPr>
    </w:p>
    <w:p w14:paraId="74AF80D5" w14:textId="3AE0D23E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bookmarkStart w:id="2" w:name="_Hlk191043045"/>
      <w:r w:rsidRPr="00C26DB9">
        <w:rPr>
          <w:rFonts w:eastAsia="Calibri"/>
          <w:b/>
          <w:bCs/>
          <w:szCs w:val="24"/>
        </w:rPr>
        <w:lastRenderedPageBreak/>
        <w:t xml:space="preserve">Public Meeting Minutes </w:t>
      </w:r>
      <w:r w:rsidR="0020509B">
        <w:rPr>
          <w:rFonts w:eastAsia="Calibri"/>
          <w:b/>
          <w:bCs/>
          <w:szCs w:val="24"/>
        </w:rPr>
        <w:t xml:space="preserve">and Executive Session Minutes </w:t>
      </w:r>
      <w:r w:rsidRPr="00C26DB9">
        <w:rPr>
          <w:rFonts w:eastAsia="Calibri"/>
          <w:b/>
          <w:bCs/>
          <w:szCs w:val="24"/>
        </w:rPr>
        <w:t xml:space="preserve">of </w:t>
      </w:r>
      <w:r w:rsidR="0020509B">
        <w:rPr>
          <w:rFonts w:eastAsia="Calibri"/>
          <w:b/>
          <w:bCs/>
          <w:szCs w:val="24"/>
        </w:rPr>
        <w:t>September 26</w:t>
      </w:r>
      <w:r w:rsidR="00F6039A">
        <w:rPr>
          <w:rFonts w:eastAsia="Calibri"/>
          <w:b/>
          <w:bCs/>
          <w:szCs w:val="24"/>
        </w:rPr>
        <w:t>, 2024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587359">
        <w:rPr>
          <w:rFonts w:eastAsia="Calibri"/>
          <w:szCs w:val="24"/>
        </w:rPr>
        <w:t xml:space="preserve">Ms. </w:t>
      </w:r>
      <w:r w:rsidR="0020509B">
        <w:rPr>
          <w:rFonts w:eastAsia="Calibri"/>
          <w:szCs w:val="24"/>
        </w:rPr>
        <w:t>Glynn</w:t>
      </w:r>
      <w:r w:rsidR="00F6039A">
        <w:rPr>
          <w:rFonts w:eastAsia="Calibri"/>
          <w:szCs w:val="24"/>
        </w:rPr>
        <w:t>,</w:t>
      </w:r>
      <w:r w:rsidR="00A13D6C">
        <w:rPr>
          <w:rFonts w:eastAsia="Calibri"/>
          <w:szCs w:val="24"/>
        </w:rPr>
        <w:t xml:space="preserve"> seconded by </w:t>
      </w:r>
      <w:r w:rsidR="008D09E4">
        <w:rPr>
          <w:rFonts w:eastAsia="Calibri"/>
          <w:szCs w:val="24"/>
        </w:rPr>
        <w:t xml:space="preserve">Ms. </w:t>
      </w:r>
      <w:r w:rsidR="0020509B">
        <w:rPr>
          <w:rFonts w:eastAsia="Calibri"/>
          <w:szCs w:val="24"/>
        </w:rPr>
        <w:t>Slater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</w:t>
      </w:r>
      <w:r w:rsidR="0020509B">
        <w:rPr>
          <w:rFonts w:eastAsia="Calibri"/>
          <w:szCs w:val="24"/>
        </w:rPr>
        <w:t xml:space="preserve">and Executive Session Minutes </w:t>
      </w:r>
      <w:r w:rsidRPr="002B6F81">
        <w:rPr>
          <w:rFonts w:eastAsia="Calibri"/>
          <w:szCs w:val="24"/>
        </w:rPr>
        <w:t xml:space="preserve">of </w:t>
      </w:r>
      <w:r w:rsidR="0020509B">
        <w:rPr>
          <w:rFonts w:eastAsia="Calibri"/>
          <w:szCs w:val="24"/>
        </w:rPr>
        <w:t>September 26</w:t>
      </w:r>
      <w:r w:rsidR="00F6039A">
        <w:rPr>
          <w:rFonts w:eastAsia="Calibri"/>
          <w:szCs w:val="24"/>
        </w:rPr>
        <w:t>, 2024</w:t>
      </w:r>
      <w:r>
        <w:rPr>
          <w:rFonts w:eastAsia="Calibri"/>
          <w:szCs w:val="24"/>
        </w:rPr>
        <w:t xml:space="preserve">.  The motion passed unanimously by a roll call vote.  </w:t>
      </w:r>
    </w:p>
    <w:bookmarkEnd w:id="2"/>
    <w:p w14:paraId="5719E8C7" w14:textId="77777777" w:rsidR="00385DAA" w:rsidRDefault="00385DAA" w:rsidP="00385DAA">
      <w:pPr>
        <w:pStyle w:val="ListParagraph"/>
        <w:rPr>
          <w:rFonts w:eastAsia="Calibri"/>
          <w:szCs w:val="24"/>
        </w:rPr>
      </w:pPr>
    </w:p>
    <w:p w14:paraId="6197F435" w14:textId="3FE516B1" w:rsidR="00385DAA" w:rsidRDefault="00385DAA" w:rsidP="00385DAA">
      <w:pPr>
        <w:numPr>
          <w:ilvl w:val="0"/>
          <w:numId w:val="2"/>
        </w:numPr>
        <w:rPr>
          <w:rFonts w:eastAsia="Calibri"/>
          <w:szCs w:val="24"/>
        </w:rPr>
      </w:pPr>
      <w:r w:rsidRPr="00C26DB9">
        <w:rPr>
          <w:rFonts w:eastAsia="Calibri"/>
          <w:b/>
          <w:bCs/>
          <w:szCs w:val="24"/>
        </w:rPr>
        <w:t xml:space="preserve">Public Meeting Minutes of </w:t>
      </w:r>
      <w:r>
        <w:rPr>
          <w:rFonts w:eastAsia="Calibri"/>
          <w:b/>
          <w:bCs/>
          <w:szCs w:val="24"/>
        </w:rPr>
        <w:t>December 6, 2024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Ms. </w:t>
      </w:r>
      <w:r w:rsidR="00885F0F">
        <w:rPr>
          <w:rFonts w:eastAsia="Calibri"/>
          <w:szCs w:val="24"/>
        </w:rPr>
        <w:t>Smith</w:t>
      </w:r>
      <w:r>
        <w:rPr>
          <w:rFonts w:eastAsia="Calibri"/>
          <w:szCs w:val="24"/>
        </w:rPr>
        <w:t xml:space="preserve">, seconded by Ms. </w:t>
      </w:r>
      <w:r w:rsidR="00885F0F">
        <w:rPr>
          <w:rFonts w:eastAsia="Calibri"/>
          <w:szCs w:val="24"/>
        </w:rPr>
        <w:t>Baldwin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885F0F">
        <w:rPr>
          <w:rFonts w:eastAsia="Calibri"/>
          <w:szCs w:val="24"/>
        </w:rPr>
        <w:t>December 6</w:t>
      </w:r>
      <w:r>
        <w:rPr>
          <w:rFonts w:eastAsia="Calibri"/>
          <w:szCs w:val="24"/>
        </w:rPr>
        <w:t xml:space="preserve">, </w:t>
      </w:r>
      <w:proofErr w:type="gramStart"/>
      <w:r>
        <w:rPr>
          <w:rFonts w:eastAsia="Calibri"/>
          <w:szCs w:val="24"/>
        </w:rPr>
        <w:t>2024</w:t>
      </w:r>
      <w:proofErr w:type="gramEnd"/>
      <w:r w:rsidR="00885F0F">
        <w:rPr>
          <w:rFonts w:eastAsia="Calibri"/>
          <w:szCs w:val="24"/>
        </w:rPr>
        <w:t xml:space="preserve"> with changes</w:t>
      </w:r>
      <w:r>
        <w:rPr>
          <w:rFonts w:eastAsia="Calibri"/>
          <w:szCs w:val="24"/>
        </w:rPr>
        <w:t xml:space="preserve">.  The motion passed unanimously by a roll call vote.  </w:t>
      </w:r>
    </w:p>
    <w:p w14:paraId="174898C8" w14:textId="77777777" w:rsidR="00385DAA" w:rsidRDefault="00385DAA" w:rsidP="001C4E36">
      <w:pPr>
        <w:ind w:left="720"/>
        <w:rPr>
          <w:rFonts w:eastAsia="Calibri"/>
          <w:szCs w:val="24"/>
        </w:rPr>
      </w:pPr>
    </w:p>
    <w:p w14:paraId="4689C131" w14:textId="77777777" w:rsidR="001C4E36" w:rsidRPr="001C4E36" w:rsidRDefault="001C4E36" w:rsidP="001C4E36">
      <w:pPr>
        <w:pStyle w:val="NoSpacing"/>
        <w:numPr>
          <w:ilvl w:val="0"/>
          <w:numId w:val="19"/>
        </w:numPr>
        <w:rPr>
          <w:rFonts w:eastAsia="Calibri"/>
          <w:b/>
          <w:szCs w:val="24"/>
        </w:rPr>
      </w:pPr>
      <w:r w:rsidRPr="001C4E36">
        <w:rPr>
          <w:rFonts w:eastAsia="Calibri"/>
          <w:b/>
          <w:bCs/>
          <w:szCs w:val="24"/>
        </w:rPr>
        <w:t xml:space="preserve">Harm Reduction Services in Healthcare Settings for People Who Use Drugs (PWUD): </w:t>
      </w:r>
      <w:r w:rsidRPr="001C4E36">
        <w:rPr>
          <w:rFonts w:eastAsia="Calibri"/>
          <w:bCs/>
          <w:szCs w:val="24"/>
        </w:rPr>
        <w:t xml:space="preserve">The Board read and reviewed a memorandum from DPH explaining the agency’s position that licensees should not be disciplined solely for the provision of harm reduction supplies or services to people who use drugs.  </w:t>
      </w:r>
    </w:p>
    <w:p w14:paraId="22C247E2" w14:textId="2DC541C1" w:rsidR="001C4E36" w:rsidRPr="001C4E36" w:rsidRDefault="001C4E36" w:rsidP="001C4E36">
      <w:pPr>
        <w:ind w:left="720"/>
        <w:contextualSpacing/>
        <w:rPr>
          <w:rFonts w:eastAsia="Calibri"/>
          <w:szCs w:val="24"/>
        </w:rPr>
      </w:pPr>
    </w:p>
    <w:p w14:paraId="3571E6D1" w14:textId="77777777" w:rsidR="001C4E36" w:rsidRDefault="001C4E36" w:rsidP="001C4E36">
      <w:pPr>
        <w:rPr>
          <w:rFonts w:eastAsia="Calibri"/>
          <w:b/>
          <w:bCs/>
          <w:szCs w:val="24"/>
          <w:u w:val="single"/>
        </w:rPr>
      </w:pPr>
      <w:r w:rsidRPr="001C4E36">
        <w:rPr>
          <w:rFonts w:eastAsia="Calibri"/>
          <w:b/>
          <w:bCs/>
          <w:szCs w:val="24"/>
          <w:u w:val="single"/>
        </w:rPr>
        <w:t>Discussion</w:t>
      </w:r>
    </w:p>
    <w:p w14:paraId="15134939" w14:textId="77777777" w:rsidR="001C4E36" w:rsidRPr="001C4E36" w:rsidRDefault="001C4E36" w:rsidP="001C4E36">
      <w:pPr>
        <w:rPr>
          <w:rFonts w:eastAsia="Calibri"/>
          <w:b/>
          <w:bCs/>
          <w:szCs w:val="24"/>
          <w:u w:val="single"/>
        </w:rPr>
      </w:pPr>
    </w:p>
    <w:p w14:paraId="6DB0BE1C" w14:textId="35451893" w:rsidR="001C4E36" w:rsidRPr="00417716" w:rsidRDefault="001C4E36" w:rsidP="00417716">
      <w:pPr>
        <w:pStyle w:val="ListParagraph"/>
        <w:numPr>
          <w:ilvl w:val="0"/>
          <w:numId w:val="20"/>
        </w:numPr>
        <w:rPr>
          <w:rFonts w:eastAsia="Calibri"/>
          <w:b/>
          <w:szCs w:val="24"/>
        </w:rPr>
      </w:pPr>
      <w:r w:rsidRPr="00417716">
        <w:rPr>
          <w:rFonts w:eastAsia="Calibri"/>
          <w:b/>
          <w:szCs w:val="24"/>
        </w:rPr>
        <w:t>Manual Cervical Traction and Physical Therapist Assistant Scope of Practice</w:t>
      </w:r>
      <w:r w:rsidR="00417716" w:rsidRPr="00417716">
        <w:rPr>
          <w:rFonts w:eastAsia="Calibri"/>
          <w:b/>
          <w:szCs w:val="24"/>
        </w:rPr>
        <w:t xml:space="preserve"> and </w:t>
      </w:r>
      <w:r w:rsidR="00417716">
        <w:rPr>
          <w:rFonts w:eastAsia="Calibri"/>
          <w:b/>
          <w:szCs w:val="24"/>
        </w:rPr>
        <w:t>S</w:t>
      </w:r>
      <w:r w:rsidR="00417716" w:rsidRPr="00417716">
        <w:rPr>
          <w:rFonts w:eastAsia="Calibri"/>
          <w:b/>
          <w:szCs w:val="24"/>
        </w:rPr>
        <w:t xml:space="preserve">pinal </w:t>
      </w:r>
      <w:r w:rsidR="00417716">
        <w:rPr>
          <w:rFonts w:eastAsia="Calibri"/>
          <w:b/>
          <w:szCs w:val="24"/>
        </w:rPr>
        <w:t>M</w:t>
      </w:r>
      <w:r w:rsidR="00417716" w:rsidRPr="00417716">
        <w:rPr>
          <w:rFonts w:eastAsia="Calibri"/>
          <w:b/>
          <w:szCs w:val="24"/>
        </w:rPr>
        <w:t xml:space="preserve">obilizations, </w:t>
      </w:r>
      <w:r w:rsidR="00417716">
        <w:rPr>
          <w:rFonts w:eastAsia="Calibri"/>
          <w:b/>
          <w:szCs w:val="24"/>
        </w:rPr>
        <w:t>P</w:t>
      </w:r>
      <w:r w:rsidR="00417716" w:rsidRPr="00417716">
        <w:rPr>
          <w:rFonts w:eastAsia="Calibri"/>
          <w:b/>
          <w:szCs w:val="24"/>
        </w:rPr>
        <w:t xml:space="preserve">eripheral </w:t>
      </w:r>
      <w:r w:rsidR="00417716">
        <w:rPr>
          <w:rFonts w:eastAsia="Calibri"/>
          <w:b/>
          <w:szCs w:val="24"/>
        </w:rPr>
        <w:t>J</w:t>
      </w:r>
      <w:r w:rsidR="00417716" w:rsidRPr="00417716">
        <w:rPr>
          <w:rFonts w:eastAsia="Calibri"/>
          <w:b/>
          <w:szCs w:val="24"/>
        </w:rPr>
        <w:t xml:space="preserve">oint </w:t>
      </w:r>
      <w:r w:rsidR="00417716">
        <w:rPr>
          <w:rFonts w:eastAsia="Calibri"/>
          <w:b/>
          <w:szCs w:val="24"/>
        </w:rPr>
        <w:t>M</w:t>
      </w:r>
      <w:r w:rsidR="00417716" w:rsidRPr="00417716">
        <w:rPr>
          <w:rFonts w:eastAsia="Calibri"/>
          <w:b/>
          <w:szCs w:val="24"/>
        </w:rPr>
        <w:t xml:space="preserve">obilizations, and </w:t>
      </w:r>
      <w:r w:rsidR="00A72E97">
        <w:rPr>
          <w:rFonts w:eastAsia="Calibri"/>
          <w:b/>
          <w:szCs w:val="24"/>
        </w:rPr>
        <w:t>Physical Therapist Assistant</w:t>
      </w:r>
      <w:r w:rsidR="00417716" w:rsidRPr="00417716">
        <w:rPr>
          <w:rFonts w:eastAsia="Calibri"/>
          <w:b/>
          <w:szCs w:val="24"/>
        </w:rPr>
        <w:t xml:space="preserve"> </w:t>
      </w:r>
      <w:r w:rsidR="00417716">
        <w:rPr>
          <w:rFonts w:eastAsia="Calibri"/>
          <w:b/>
          <w:szCs w:val="24"/>
        </w:rPr>
        <w:t>S</w:t>
      </w:r>
      <w:r w:rsidR="00417716" w:rsidRPr="00417716">
        <w:rPr>
          <w:rFonts w:eastAsia="Calibri"/>
          <w:b/>
          <w:szCs w:val="24"/>
        </w:rPr>
        <w:t xml:space="preserve">cope of </w:t>
      </w:r>
      <w:r w:rsidR="00417716">
        <w:rPr>
          <w:rFonts w:eastAsia="Calibri"/>
          <w:b/>
          <w:szCs w:val="24"/>
        </w:rPr>
        <w:t>P</w:t>
      </w:r>
      <w:r w:rsidR="00417716" w:rsidRPr="00417716">
        <w:rPr>
          <w:rFonts w:eastAsia="Calibri"/>
          <w:b/>
          <w:szCs w:val="24"/>
        </w:rPr>
        <w:t>ractice</w:t>
      </w:r>
      <w:r w:rsidRPr="00417716">
        <w:rPr>
          <w:rFonts w:eastAsia="Calibri"/>
          <w:b/>
          <w:szCs w:val="24"/>
        </w:rPr>
        <w:t>:</w:t>
      </w:r>
      <w:r w:rsidRPr="00417716">
        <w:rPr>
          <w:rFonts w:eastAsia="Calibri"/>
          <w:bCs/>
          <w:szCs w:val="24"/>
        </w:rPr>
        <w:t xml:space="preserve"> The Board discussed </w:t>
      </w:r>
      <w:r w:rsidR="00417716">
        <w:rPr>
          <w:rFonts w:eastAsia="Calibri"/>
          <w:bCs/>
          <w:szCs w:val="24"/>
        </w:rPr>
        <w:t>whether certain practices are</w:t>
      </w:r>
      <w:r w:rsidRPr="00417716">
        <w:rPr>
          <w:rFonts w:eastAsia="Calibri"/>
          <w:bCs/>
          <w:szCs w:val="24"/>
        </w:rPr>
        <w:t xml:space="preserve"> within the scope of practice of a </w:t>
      </w:r>
      <w:r w:rsidR="00A72E97">
        <w:rPr>
          <w:rFonts w:eastAsia="Calibri"/>
          <w:bCs/>
          <w:szCs w:val="24"/>
        </w:rPr>
        <w:t>physical therapist assistant</w:t>
      </w:r>
      <w:r w:rsidRPr="00417716">
        <w:rPr>
          <w:rFonts w:eastAsia="Calibri"/>
          <w:bCs/>
          <w:szCs w:val="24"/>
        </w:rPr>
        <w:t>.</w:t>
      </w:r>
    </w:p>
    <w:p w14:paraId="37976816" w14:textId="77777777" w:rsidR="001C4E36" w:rsidRDefault="001C4E36" w:rsidP="001C4E36">
      <w:pPr>
        <w:rPr>
          <w:rFonts w:eastAsia="Calibri"/>
          <w:bCs/>
          <w:szCs w:val="24"/>
        </w:rPr>
      </w:pPr>
    </w:p>
    <w:p w14:paraId="5AE8F948" w14:textId="45C1B72B" w:rsidR="001C4E36" w:rsidRDefault="001C4E36" w:rsidP="001C4E36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Mr. Young arrived at 9:26 a.m.</w:t>
      </w:r>
    </w:p>
    <w:p w14:paraId="1E8804C9" w14:textId="1A796693" w:rsidR="001C4E36" w:rsidRDefault="001C4E36" w:rsidP="001C4E36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ab/>
      </w:r>
    </w:p>
    <w:p w14:paraId="21F5F230" w14:textId="13C5852B" w:rsidR="001C4E36" w:rsidRDefault="00926B63" w:rsidP="00926B63">
      <w:pPr>
        <w:ind w:left="72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After a brief discussion, the Board directed Mr. Bialas to refer the inquirer to the APTA statement of August 30, </w:t>
      </w:r>
      <w:proofErr w:type="gramStart"/>
      <w:r>
        <w:rPr>
          <w:rFonts w:eastAsia="Calibri"/>
          <w:bCs/>
          <w:szCs w:val="24"/>
        </w:rPr>
        <w:t>2018</w:t>
      </w:r>
      <w:proofErr w:type="gramEnd"/>
      <w:r>
        <w:rPr>
          <w:rFonts w:eastAsia="Calibri"/>
          <w:bCs/>
          <w:szCs w:val="24"/>
        </w:rPr>
        <w:t xml:space="preserve"> entitled “Interventions Performed Exclusively by Physical Therapists” for further guidance.  </w:t>
      </w:r>
    </w:p>
    <w:p w14:paraId="37456908" w14:textId="77777777" w:rsidR="001C4E36" w:rsidRPr="001C4E36" w:rsidRDefault="001C4E36" w:rsidP="001C4E36">
      <w:pPr>
        <w:rPr>
          <w:rFonts w:eastAsia="Calibri"/>
          <w:bCs/>
          <w:szCs w:val="24"/>
        </w:rPr>
      </w:pPr>
    </w:p>
    <w:p w14:paraId="57EC196C" w14:textId="6D199306" w:rsidR="001C4E36" w:rsidRPr="001C4E36" w:rsidRDefault="001C4E36" w:rsidP="001C4E36">
      <w:pPr>
        <w:numPr>
          <w:ilvl w:val="0"/>
          <w:numId w:val="20"/>
        </w:numPr>
        <w:rPr>
          <w:rFonts w:eastAsia="Calibri"/>
          <w:bCs/>
          <w:szCs w:val="24"/>
        </w:rPr>
      </w:pPr>
      <w:r w:rsidRPr="001C4E36">
        <w:rPr>
          <w:rFonts w:eastAsia="Calibri"/>
          <w:b/>
          <w:szCs w:val="24"/>
        </w:rPr>
        <w:t xml:space="preserve">Nutrition, </w:t>
      </w:r>
      <w:r w:rsidR="00417716" w:rsidRPr="00417716">
        <w:rPr>
          <w:rFonts w:eastAsia="Calibri"/>
          <w:b/>
          <w:szCs w:val="24"/>
        </w:rPr>
        <w:t>S</w:t>
      </w:r>
      <w:r w:rsidRPr="001C4E36">
        <w:rPr>
          <w:rFonts w:eastAsia="Calibri"/>
          <w:b/>
          <w:szCs w:val="24"/>
        </w:rPr>
        <w:t xml:space="preserve">upplements, </w:t>
      </w:r>
      <w:r w:rsidR="00417716" w:rsidRPr="00417716">
        <w:rPr>
          <w:rFonts w:eastAsia="Calibri"/>
          <w:b/>
          <w:szCs w:val="24"/>
        </w:rPr>
        <w:t>R</w:t>
      </w:r>
      <w:r w:rsidRPr="001C4E36">
        <w:rPr>
          <w:rFonts w:eastAsia="Calibri"/>
          <w:b/>
          <w:szCs w:val="24"/>
        </w:rPr>
        <w:t xml:space="preserve">elationships with </w:t>
      </w:r>
      <w:r w:rsidR="00417716" w:rsidRPr="00417716">
        <w:rPr>
          <w:rFonts w:eastAsia="Calibri"/>
          <w:b/>
          <w:szCs w:val="24"/>
        </w:rPr>
        <w:t>S</w:t>
      </w:r>
      <w:r w:rsidRPr="001C4E36">
        <w:rPr>
          <w:rFonts w:eastAsia="Calibri"/>
          <w:b/>
          <w:szCs w:val="24"/>
        </w:rPr>
        <w:t xml:space="preserve">upplement </w:t>
      </w:r>
      <w:r w:rsidR="00417716" w:rsidRPr="00417716">
        <w:rPr>
          <w:rFonts w:eastAsia="Calibri"/>
          <w:b/>
          <w:szCs w:val="24"/>
        </w:rPr>
        <w:t>C</w:t>
      </w:r>
      <w:r w:rsidRPr="001C4E36">
        <w:rPr>
          <w:rFonts w:eastAsia="Calibri"/>
          <w:b/>
          <w:szCs w:val="24"/>
        </w:rPr>
        <w:t xml:space="preserve">ompanies, and </w:t>
      </w:r>
      <w:r w:rsidR="00417716" w:rsidRPr="00417716">
        <w:rPr>
          <w:rFonts w:eastAsia="Calibri"/>
          <w:b/>
          <w:szCs w:val="24"/>
        </w:rPr>
        <w:t>P</w:t>
      </w:r>
      <w:r w:rsidRPr="001C4E36">
        <w:rPr>
          <w:rFonts w:eastAsia="Calibri"/>
          <w:b/>
          <w:szCs w:val="24"/>
        </w:rPr>
        <w:t xml:space="preserve">hysical </w:t>
      </w:r>
      <w:r w:rsidR="00417716" w:rsidRPr="00417716">
        <w:rPr>
          <w:rFonts w:eastAsia="Calibri"/>
          <w:b/>
          <w:szCs w:val="24"/>
        </w:rPr>
        <w:t>T</w:t>
      </w:r>
      <w:r w:rsidRPr="001C4E36">
        <w:rPr>
          <w:rFonts w:eastAsia="Calibri"/>
          <w:b/>
          <w:szCs w:val="24"/>
        </w:rPr>
        <w:t xml:space="preserve">herapist </w:t>
      </w:r>
      <w:r w:rsidR="00417716" w:rsidRPr="00417716">
        <w:rPr>
          <w:rFonts w:eastAsia="Calibri"/>
          <w:b/>
          <w:szCs w:val="24"/>
        </w:rPr>
        <w:t>S</w:t>
      </w:r>
      <w:r w:rsidRPr="001C4E36">
        <w:rPr>
          <w:rFonts w:eastAsia="Calibri"/>
          <w:b/>
          <w:szCs w:val="24"/>
        </w:rPr>
        <w:t xml:space="preserve">cope of </w:t>
      </w:r>
      <w:r w:rsidR="00417716" w:rsidRPr="00417716">
        <w:rPr>
          <w:rFonts w:eastAsia="Calibri"/>
          <w:b/>
          <w:szCs w:val="24"/>
        </w:rPr>
        <w:t>P</w:t>
      </w:r>
      <w:r w:rsidRPr="001C4E36">
        <w:rPr>
          <w:rFonts w:eastAsia="Calibri"/>
          <w:b/>
          <w:szCs w:val="24"/>
        </w:rPr>
        <w:t>ractice</w:t>
      </w:r>
      <w:r w:rsidR="00417716" w:rsidRPr="00417716">
        <w:rPr>
          <w:rFonts w:eastAsia="Calibri"/>
          <w:b/>
          <w:szCs w:val="24"/>
        </w:rPr>
        <w:t>:</w:t>
      </w:r>
      <w:r w:rsidR="00417716">
        <w:rPr>
          <w:rFonts w:eastAsia="Calibri"/>
          <w:bCs/>
          <w:szCs w:val="24"/>
        </w:rPr>
        <w:t xml:space="preserve"> The Board discussed whether physical therapists may offer advice on nutrition and dietary supplements and partner with supplement companies.  After a brief discussion, the Board directed Mr. Bialas to refer the inquirer to the </w:t>
      </w:r>
      <w:r w:rsidR="00C34B5E">
        <w:rPr>
          <w:rFonts w:eastAsia="Calibri"/>
          <w:bCs/>
          <w:szCs w:val="24"/>
        </w:rPr>
        <w:t xml:space="preserve">APTA statement of August 30, </w:t>
      </w:r>
      <w:proofErr w:type="gramStart"/>
      <w:r w:rsidR="00C34B5E">
        <w:rPr>
          <w:rFonts w:eastAsia="Calibri"/>
          <w:bCs/>
          <w:szCs w:val="24"/>
        </w:rPr>
        <w:t>2018</w:t>
      </w:r>
      <w:proofErr w:type="gramEnd"/>
      <w:r w:rsidR="00C34B5E">
        <w:rPr>
          <w:rFonts w:eastAsia="Calibri"/>
          <w:bCs/>
          <w:szCs w:val="24"/>
        </w:rPr>
        <w:t xml:space="preserve"> entitled “Interventions Performed Exclusively by Physical Therapists” and </w:t>
      </w:r>
      <w:r w:rsidR="00417716">
        <w:rPr>
          <w:rFonts w:eastAsia="Calibri"/>
          <w:bCs/>
          <w:szCs w:val="24"/>
        </w:rPr>
        <w:t xml:space="preserve">APTA Code of Ethics 7(D) on conflict issues and to encourage the inquirer to consider whether specific supplement advice is evidence-based or could cause harm to patients.   </w:t>
      </w:r>
    </w:p>
    <w:p w14:paraId="4D1E0584" w14:textId="77777777" w:rsidR="00072BB9" w:rsidRDefault="00072BB9" w:rsidP="001C4E36">
      <w:pPr>
        <w:rPr>
          <w:rFonts w:eastAsia="Calibri"/>
          <w:szCs w:val="24"/>
        </w:rPr>
      </w:pPr>
    </w:p>
    <w:p w14:paraId="4CE76D53" w14:textId="038F87E4" w:rsidR="00E548E5" w:rsidRPr="00E548E5" w:rsidRDefault="00E548E5" w:rsidP="00E548E5">
      <w:pPr>
        <w:rPr>
          <w:rFonts w:eastAsia="Calibri"/>
          <w:b/>
          <w:bCs/>
          <w:szCs w:val="24"/>
          <w:u w:val="single"/>
        </w:rPr>
      </w:pPr>
      <w:r w:rsidRPr="00E548E5">
        <w:rPr>
          <w:rFonts w:eastAsia="Calibri"/>
          <w:b/>
          <w:bCs/>
          <w:szCs w:val="24"/>
          <w:u w:val="single"/>
        </w:rPr>
        <w:t>Application Review – Prior Discipline</w:t>
      </w:r>
    </w:p>
    <w:p w14:paraId="691C21C7" w14:textId="77777777" w:rsidR="00E548E5" w:rsidRPr="00E548E5" w:rsidRDefault="00E548E5" w:rsidP="00E548E5">
      <w:pPr>
        <w:rPr>
          <w:rFonts w:eastAsia="Calibri"/>
          <w:b/>
          <w:bCs/>
          <w:szCs w:val="24"/>
        </w:rPr>
      </w:pPr>
    </w:p>
    <w:p w14:paraId="6559DAE6" w14:textId="188795B1" w:rsidR="00E548E5" w:rsidRPr="00E548E5" w:rsidRDefault="00E548E5" w:rsidP="00E548E5">
      <w:pPr>
        <w:numPr>
          <w:ilvl w:val="0"/>
          <w:numId w:val="21"/>
        </w:numPr>
        <w:rPr>
          <w:rFonts w:eastAsia="Calibri"/>
          <w:b/>
          <w:bCs/>
          <w:szCs w:val="24"/>
        </w:rPr>
      </w:pPr>
      <w:r w:rsidRPr="00E548E5">
        <w:rPr>
          <w:rFonts w:eastAsia="Calibri"/>
          <w:b/>
          <w:bCs/>
          <w:szCs w:val="24"/>
        </w:rPr>
        <w:t>GNB Physical Therapy and Sports Rehabilitation, Physical Therapy Facility License</w:t>
      </w:r>
    </w:p>
    <w:p w14:paraId="514CB65A" w14:textId="77777777" w:rsidR="00E548E5" w:rsidRPr="00E548E5" w:rsidRDefault="00E548E5" w:rsidP="00E548E5">
      <w:pPr>
        <w:ind w:left="720"/>
        <w:rPr>
          <w:rFonts w:eastAsia="Calibri"/>
          <w:szCs w:val="24"/>
        </w:rPr>
      </w:pPr>
    </w:p>
    <w:p w14:paraId="432F89EA" w14:textId="4456F7E1" w:rsidR="00E548E5" w:rsidRPr="00E548E5" w:rsidRDefault="00E548E5" w:rsidP="00E548E5">
      <w:pPr>
        <w:numPr>
          <w:ilvl w:val="1"/>
          <w:numId w:val="21"/>
        </w:numPr>
        <w:rPr>
          <w:rFonts w:eastAsia="Calibri"/>
          <w:szCs w:val="24"/>
        </w:rPr>
      </w:pPr>
      <w:r w:rsidRPr="00E548E5">
        <w:rPr>
          <w:rFonts w:eastAsia="Calibri"/>
          <w:b/>
          <w:bCs/>
          <w:szCs w:val="24"/>
        </w:rPr>
        <w:t>Sergey Wortman, Principal:</w:t>
      </w:r>
      <w:r>
        <w:rPr>
          <w:rFonts w:eastAsia="Calibri"/>
          <w:szCs w:val="24"/>
        </w:rPr>
        <w:t xml:space="preserve"> The Board reviewed a proposed owner’s prior discipline with the Board of Medicine.  After a brief discussion, a motion was made by Ms. Potvin, seconded by Mr. Young, to allow Dr. Wortman to continue with the licensing process.  The motion passed unanimously by a roll call vote.</w:t>
      </w:r>
    </w:p>
    <w:p w14:paraId="4470A494" w14:textId="77777777" w:rsidR="00E548E5" w:rsidRDefault="00E548E5" w:rsidP="001C4E36">
      <w:pPr>
        <w:rPr>
          <w:rFonts w:eastAsia="Calibri"/>
          <w:szCs w:val="24"/>
        </w:rPr>
      </w:pPr>
    </w:p>
    <w:p w14:paraId="6C3B51AB" w14:textId="77777777" w:rsidR="00E548E5" w:rsidRDefault="00E548E5" w:rsidP="001C4E36">
      <w:pPr>
        <w:rPr>
          <w:rFonts w:eastAsia="Calibri"/>
          <w:szCs w:val="24"/>
        </w:rPr>
      </w:pPr>
    </w:p>
    <w:p w14:paraId="6B041C18" w14:textId="77777777" w:rsidR="00E548E5" w:rsidRDefault="00E548E5" w:rsidP="001C4E36">
      <w:pPr>
        <w:rPr>
          <w:rFonts w:eastAsia="Calibri"/>
          <w:szCs w:val="24"/>
        </w:rPr>
      </w:pPr>
    </w:p>
    <w:p w14:paraId="0A2577BC" w14:textId="77777777" w:rsidR="00E548E5" w:rsidRDefault="00E548E5" w:rsidP="00E548E5">
      <w:pPr>
        <w:rPr>
          <w:rFonts w:eastAsia="Calibri"/>
          <w:b/>
          <w:bCs/>
          <w:szCs w:val="24"/>
          <w:u w:val="single"/>
        </w:rPr>
      </w:pPr>
      <w:r w:rsidRPr="00E548E5">
        <w:rPr>
          <w:rFonts w:eastAsia="Calibri"/>
          <w:b/>
          <w:bCs/>
          <w:szCs w:val="24"/>
          <w:u w:val="single"/>
        </w:rPr>
        <w:t>Monitoring</w:t>
      </w:r>
    </w:p>
    <w:p w14:paraId="031EAAE3" w14:textId="77777777" w:rsidR="00E548E5" w:rsidRPr="00E548E5" w:rsidRDefault="00E548E5" w:rsidP="00E548E5">
      <w:pPr>
        <w:rPr>
          <w:rFonts w:eastAsia="Calibri"/>
          <w:b/>
          <w:bCs/>
          <w:szCs w:val="24"/>
          <w:u w:val="single"/>
        </w:rPr>
      </w:pPr>
    </w:p>
    <w:p w14:paraId="5A6F2C01" w14:textId="17078879" w:rsidR="00E548E5" w:rsidRPr="00E548E5" w:rsidRDefault="00E548E5" w:rsidP="00E548E5">
      <w:pPr>
        <w:numPr>
          <w:ilvl w:val="0"/>
          <w:numId w:val="14"/>
        </w:numPr>
        <w:contextualSpacing/>
        <w:rPr>
          <w:rFonts w:eastAsia="Calibri"/>
          <w:szCs w:val="24"/>
        </w:rPr>
      </w:pPr>
      <w:r w:rsidRPr="00E548E5">
        <w:rPr>
          <w:rFonts w:eastAsia="Calibri"/>
          <w:b/>
          <w:bCs/>
          <w:szCs w:val="24"/>
        </w:rPr>
        <w:t>Austin Callahan, 2021-001189-IT-ENF, 4th Quarterly Monitoring Report and Petition to Terminate Probation:</w:t>
      </w:r>
      <w:r>
        <w:rPr>
          <w:rFonts w:eastAsia="Calibri"/>
          <w:szCs w:val="24"/>
        </w:rPr>
        <w:t xml:space="preserve"> The Board reviewed Ms. Callahan’s report and petition.  After a brief discussion, a motion was made by Mr. Rizza, seconded by Ms. Smith, to accept the report and petition.  The motion passed unanimously by a roll call vote.</w:t>
      </w:r>
      <w:r w:rsidRPr="00E548E5">
        <w:rPr>
          <w:rFonts w:eastAsia="Calibri"/>
          <w:szCs w:val="24"/>
        </w:rPr>
        <w:t xml:space="preserve"> </w:t>
      </w:r>
    </w:p>
    <w:p w14:paraId="54CAFBA9" w14:textId="77777777" w:rsidR="00E548E5" w:rsidRDefault="00E548E5" w:rsidP="001C4E36">
      <w:pPr>
        <w:rPr>
          <w:rFonts w:eastAsia="Calibri"/>
          <w:szCs w:val="24"/>
        </w:rPr>
      </w:pPr>
    </w:p>
    <w:p w14:paraId="07B2EE39" w14:textId="0C06AA12" w:rsidR="007B6C0D" w:rsidRPr="00EB46A6" w:rsidRDefault="00EB46A6" w:rsidP="00EB46A6">
      <w:pPr>
        <w:rPr>
          <w:rFonts w:eastAsia="Calibri"/>
          <w:b/>
          <w:bCs/>
          <w:szCs w:val="24"/>
          <w:u w:val="single"/>
        </w:rPr>
      </w:pPr>
      <w:r w:rsidRPr="00EB46A6">
        <w:rPr>
          <w:rFonts w:eastAsia="Calibri"/>
          <w:b/>
          <w:bCs/>
          <w:szCs w:val="24"/>
          <w:u w:val="single"/>
        </w:rPr>
        <w:t>Comments from Professional Associations</w:t>
      </w:r>
    </w:p>
    <w:p w14:paraId="6C8F6739" w14:textId="77777777" w:rsidR="00EB46A6" w:rsidRDefault="00EB46A6" w:rsidP="00EB46A6">
      <w:pPr>
        <w:rPr>
          <w:rFonts w:eastAsia="Calibri"/>
          <w:b/>
          <w:bCs/>
          <w:szCs w:val="24"/>
        </w:rPr>
      </w:pPr>
    </w:p>
    <w:p w14:paraId="19C2B627" w14:textId="34666C7D" w:rsidR="00EB46A6" w:rsidRDefault="00DD39A0" w:rsidP="00EB46A6">
      <w:pPr>
        <w:rPr>
          <w:rFonts w:eastAsia="Calibri"/>
          <w:szCs w:val="24"/>
        </w:rPr>
      </w:pPr>
      <w:r>
        <w:rPr>
          <w:rFonts w:eastAsia="Calibri"/>
          <w:szCs w:val="24"/>
        </w:rPr>
        <w:t>Mary Kate Miller from APTA-MA discussed the challenge of searching for the Board’s past decisions on scope of practice issues.</w:t>
      </w:r>
    </w:p>
    <w:p w14:paraId="7AB202FB" w14:textId="77777777" w:rsidR="00DD39A0" w:rsidRDefault="00DD39A0" w:rsidP="00EB46A6">
      <w:pPr>
        <w:rPr>
          <w:rFonts w:eastAsia="Calibri"/>
          <w:szCs w:val="24"/>
        </w:rPr>
      </w:pPr>
    </w:p>
    <w:p w14:paraId="3E1BAD5F" w14:textId="05DF4B21" w:rsidR="00DD39A0" w:rsidRDefault="00DD39A0" w:rsidP="00EB46A6">
      <w:pPr>
        <w:rPr>
          <w:rFonts w:eastAsia="Calibri"/>
          <w:szCs w:val="24"/>
        </w:rPr>
      </w:pPr>
      <w:r>
        <w:rPr>
          <w:rFonts w:eastAsia="Calibri"/>
          <w:szCs w:val="24"/>
        </w:rPr>
        <w:t>Anne Whiting, Ms. Callahan’s supervisor, thanked the Board for terminating her probation.</w:t>
      </w:r>
    </w:p>
    <w:p w14:paraId="7AC1FA62" w14:textId="77777777" w:rsidR="00DD39A0" w:rsidRDefault="00DD39A0" w:rsidP="00EB46A6">
      <w:pPr>
        <w:rPr>
          <w:rFonts w:eastAsia="Calibri"/>
          <w:szCs w:val="24"/>
        </w:rPr>
      </w:pPr>
    </w:p>
    <w:p w14:paraId="2B89EAD0" w14:textId="3A1B3981" w:rsidR="00DD39A0" w:rsidRDefault="00DD39A0" w:rsidP="00EB46A6">
      <w:pPr>
        <w:rPr>
          <w:rFonts w:eastAsia="Calibri"/>
          <w:szCs w:val="24"/>
        </w:rPr>
      </w:pPr>
      <w:r>
        <w:rPr>
          <w:rFonts w:eastAsia="Calibri"/>
          <w:szCs w:val="24"/>
        </w:rPr>
        <w:t>Ms. Potvin discussed a PTA title-usage issue.</w:t>
      </w:r>
    </w:p>
    <w:p w14:paraId="50D61960" w14:textId="77777777" w:rsidR="007B6C0D" w:rsidRDefault="007B6C0D" w:rsidP="00750325">
      <w:pPr>
        <w:ind w:left="720"/>
        <w:rPr>
          <w:rFonts w:eastAsia="Calibri"/>
          <w:szCs w:val="24"/>
        </w:rPr>
      </w:pPr>
    </w:p>
    <w:p w14:paraId="00440910" w14:textId="642C54E1" w:rsidR="004F5194" w:rsidRDefault="004F5194" w:rsidP="004F5194">
      <w:pPr>
        <w:rPr>
          <w:rFonts w:eastAsia="Calibri"/>
          <w:bCs/>
          <w:szCs w:val="24"/>
        </w:rPr>
      </w:pPr>
      <w:r w:rsidRPr="004F5194">
        <w:rPr>
          <w:rFonts w:eastAsia="Calibri"/>
          <w:b/>
          <w:szCs w:val="24"/>
          <w:u w:val="single"/>
        </w:rPr>
        <w:t>Executive Session</w:t>
      </w:r>
      <w:r w:rsidRPr="004F5194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>(closed</w:t>
      </w:r>
      <w:r w:rsidRPr="004F5194">
        <w:rPr>
          <w:rFonts w:eastAsia="Calibri"/>
          <w:bCs/>
          <w:szCs w:val="24"/>
        </w:rPr>
        <w:t xml:space="preserve"> under</w:t>
      </w:r>
      <w:r w:rsidRPr="004F5194">
        <w:rPr>
          <w:rFonts w:ascii="Calibri" w:eastAsia="Calibri" w:hAnsi="Calibri"/>
          <w:bCs/>
          <w:sz w:val="22"/>
          <w:szCs w:val="24"/>
        </w:rPr>
        <w:t xml:space="preserve"> </w:t>
      </w:r>
      <w:r w:rsidRPr="004F5194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information; specifically, the Board will discuss and evaluate the physical condition or mental health of a licensee as it relates to a licensee’s monitoring report</w:t>
      </w:r>
      <w:r w:rsidR="00D932DB">
        <w:rPr>
          <w:rFonts w:eastAsia="Calibri"/>
          <w:bCs/>
          <w:szCs w:val="24"/>
        </w:rPr>
        <w:t>s</w:t>
      </w:r>
      <w:r>
        <w:rPr>
          <w:rFonts w:eastAsia="Calibri"/>
          <w:bCs/>
          <w:szCs w:val="24"/>
        </w:rPr>
        <w:t>)</w:t>
      </w:r>
    </w:p>
    <w:p w14:paraId="51912EA1" w14:textId="77777777" w:rsidR="004F5194" w:rsidRDefault="004F5194" w:rsidP="004F5194">
      <w:pPr>
        <w:rPr>
          <w:rFonts w:eastAsia="Calibri"/>
          <w:bCs/>
          <w:szCs w:val="24"/>
        </w:rPr>
      </w:pPr>
    </w:p>
    <w:p w14:paraId="009D17EF" w14:textId="5FFA5DCF" w:rsidR="004F5194" w:rsidRDefault="004F5194" w:rsidP="004F5194">
      <w:pPr>
        <w:rPr>
          <w:szCs w:val="24"/>
        </w:rPr>
      </w:pPr>
      <w:r w:rsidRPr="00A43546">
        <w:rPr>
          <w:szCs w:val="24"/>
        </w:rPr>
        <w:t xml:space="preserve">At </w:t>
      </w:r>
      <w:r>
        <w:rPr>
          <w:szCs w:val="24"/>
        </w:rPr>
        <w:t>10:1</w:t>
      </w:r>
      <w:r w:rsidR="00DD39A0">
        <w:rPr>
          <w:szCs w:val="24"/>
        </w:rPr>
        <w:t>1</w:t>
      </w:r>
      <w:r>
        <w:rPr>
          <w:szCs w:val="24"/>
        </w:rPr>
        <w:t xml:space="preserve"> a.m.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>
        <w:rPr>
          <w:szCs w:val="24"/>
        </w:rPr>
        <w:t>Mr. Rizza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Ms. </w:t>
      </w:r>
      <w:r w:rsidR="00DD39A0">
        <w:rPr>
          <w:szCs w:val="24"/>
        </w:rPr>
        <w:t>Potvin</w:t>
      </w:r>
      <w:r>
        <w:rPr>
          <w:szCs w:val="24"/>
        </w:rPr>
        <w:t xml:space="preserve">, to exit the public meeting and (1) enter into a closed executive session under </w:t>
      </w:r>
      <w:r w:rsidRPr="00951376">
        <w:rPr>
          <w:rFonts w:eastAsia="Calibri"/>
          <w:bCs/>
          <w:szCs w:val="24"/>
        </w:rPr>
        <w:t xml:space="preserve">G.L. c. 30A, § 21(a)(7) to comply with G.L. c. 4, § 7, ¶ 26(c) and G.L. c. 214, § 1B; specifically, the Board will discuss and evaluate </w:t>
      </w:r>
      <w:r w:rsidRPr="004F5194">
        <w:rPr>
          <w:rFonts w:eastAsia="Calibri"/>
          <w:bCs/>
          <w:szCs w:val="24"/>
        </w:rPr>
        <w:t>the physical condition or mental health of a licensee as it relates to a licensee’s monitoring report</w:t>
      </w:r>
      <w:r w:rsidR="00D932DB">
        <w:rPr>
          <w:rFonts w:eastAsia="Calibri"/>
          <w:bCs/>
          <w:szCs w:val="24"/>
        </w:rPr>
        <w:t>s</w:t>
      </w:r>
      <w:r>
        <w:rPr>
          <w:bCs/>
          <w:szCs w:val="24"/>
        </w:rPr>
        <w:t xml:space="preserve">; </w:t>
      </w:r>
      <w:r>
        <w:rPr>
          <w:szCs w:val="24"/>
        </w:rPr>
        <w:t xml:space="preserve">then (2) enter into investigative conference </w:t>
      </w:r>
      <w:r w:rsidRPr="0035691B">
        <w:rPr>
          <w:bCs/>
          <w:szCs w:val="24"/>
        </w:rPr>
        <w:t>under G.L. c. 112, § 65C</w:t>
      </w:r>
      <w:r w:rsidRPr="0035691B">
        <w:rPr>
          <w:szCs w:val="24"/>
        </w:rPr>
        <w:t xml:space="preserve"> </w:t>
      </w:r>
      <w:bookmarkStart w:id="3" w:name="_Hlk148449803"/>
      <w:r>
        <w:rPr>
          <w:szCs w:val="24"/>
        </w:rPr>
        <w:t xml:space="preserve">to </w:t>
      </w:r>
      <w:bookmarkEnd w:id="3"/>
      <w:r>
        <w:rPr>
          <w:szCs w:val="24"/>
        </w:rPr>
        <w:t>review new case</w:t>
      </w:r>
      <w:r w:rsidR="00DD39A0">
        <w:rPr>
          <w:szCs w:val="24"/>
        </w:rPr>
        <w:t>s</w:t>
      </w:r>
      <w:r>
        <w:rPr>
          <w:szCs w:val="24"/>
        </w:rPr>
        <w:t>; and then, after the conclusion of investigative conference, (3) not return to the public meeting and adjourn.  The motion passed unanimously by a roll call vote.</w:t>
      </w:r>
    </w:p>
    <w:p w14:paraId="7DC660D0" w14:textId="25ABD69C" w:rsidR="004F5194" w:rsidRDefault="004F5194" w:rsidP="004F5194">
      <w:pPr>
        <w:rPr>
          <w:rFonts w:eastAsia="Calibri"/>
          <w:bCs/>
          <w:szCs w:val="24"/>
        </w:rPr>
      </w:pPr>
    </w:p>
    <w:p w14:paraId="45ED7289" w14:textId="166AAA3C" w:rsidR="0024466D" w:rsidRDefault="0024466D" w:rsidP="0024466D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</w:t>
      </w:r>
      <w:proofErr w:type="gramStart"/>
      <w:r>
        <w:rPr>
          <w:rFonts w:eastAsia="Calibri"/>
          <w:szCs w:val="24"/>
        </w:rPr>
        <w:t>executive</w:t>
      </w:r>
      <w:proofErr w:type="gramEnd"/>
      <w:r>
        <w:rPr>
          <w:rFonts w:eastAsia="Calibri"/>
          <w:szCs w:val="24"/>
        </w:rPr>
        <w:t xml:space="preserve"> session at 10:1</w:t>
      </w:r>
      <w:r w:rsidR="00DD39A0">
        <w:rPr>
          <w:rFonts w:eastAsia="Calibri"/>
          <w:szCs w:val="24"/>
        </w:rPr>
        <w:t>1</w:t>
      </w:r>
      <w:r>
        <w:rPr>
          <w:rFonts w:eastAsia="Calibri"/>
          <w:szCs w:val="24"/>
        </w:rPr>
        <w:t xml:space="preserve"> a.m.</w:t>
      </w:r>
    </w:p>
    <w:p w14:paraId="611D770A" w14:textId="77777777" w:rsidR="0024466D" w:rsidRDefault="0024466D" w:rsidP="004F5194">
      <w:pPr>
        <w:rPr>
          <w:rFonts w:eastAsia="Calibri"/>
          <w:bCs/>
          <w:szCs w:val="24"/>
        </w:rPr>
      </w:pPr>
    </w:p>
    <w:p w14:paraId="4A64E88B" w14:textId="77777777" w:rsidR="002B034E" w:rsidRDefault="002B034E" w:rsidP="002B034E">
      <w:pPr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Board</w:t>
      </w:r>
      <w:proofErr w:type="gramEnd"/>
      <w:r>
        <w:rPr>
          <w:rFonts w:eastAsia="Calibri"/>
          <w:szCs w:val="24"/>
        </w:rPr>
        <w:t xml:space="preserve"> maintains separate minutes of executive session.</w:t>
      </w:r>
    </w:p>
    <w:p w14:paraId="32D2767D" w14:textId="77777777" w:rsidR="002B034E" w:rsidRPr="004F5194" w:rsidRDefault="002B034E" w:rsidP="004F5194">
      <w:pPr>
        <w:rPr>
          <w:rFonts w:eastAsia="Calibri"/>
          <w:bCs/>
          <w:szCs w:val="24"/>
        </w:rPr>
      </w:pPr>
    </w:p>
    <w:p w14:paraId="61AFA21B" w14:textId="77777777" w:rsidR="0024466D" w:rsidRPr="004D3E99" w:rsidRDefault="0024466D" w:rsidP="0024466D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(closed session under </w:t>
      </w:r>
      <w:bookmarkStart w:id="4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4"/>
      <w:r>
        <w:rPr>
          <w:rFonts w:eastAsia="Calibri"/>
          <w:szCs w:val="24"/>
        </w:rPr>
        <w:t>)</w:t>
      </w:r>
    </w:p>
    <w:p w14:paraId="29EACE7C" w14:textId="77777777" w:rsidR="0024466D" w:rsidRDefault="0024466D" w:rsidP="0024466D">
      <w:pPr>
        <w:rPr>
          <w:rFonts w:eastAsia="Calibri"/>
          <w:b/>
          <w:szCs w:val="24"/>
          <w:u w:val="single"/>
        </w:rPr>
      </w:pPr>
    </w:p>
    <w:p w14:paraId="30003B5F" w14:textId="03A495AF" w:rsidR="0024466D" w:rsidRPr="00136D66" w:rsidRDefault="0024466D" w:rsidP="0024466D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</w:t>
      </w:r>
      <w:proofErr w:type="gramStart"/>
      <w:r w:rsidRPr="00136D66">
        <w:rPr>
          <w:rFonts w:eastAsia="Calibri"/>
          <w:bCs/>
          <w:szCs w:val="24"/>
        </w:rPr>
        <w:t>investigative</w:t>
      </w:r>
      <w:proofErr w:type="gramEnd"/>
      <w:r w:rsidRPr="00136D66">
        <w:rPr>
          <w:rFonts w:eastAsia="Calibri"/>
          <w:bCs/>
          <w:szCs w:val="24"/>
        </w:rPr>
        <w:t xml:space="preserve"> conference at </w:t>
      </w:r>
      <w:r w:rsidR="00FB2EB7">
        <w:rPr>
          <w:rFonts w:eastAsia="Calibri"/>
          <w:bCs/>
          <w:szCs w:val="24"/>
        </w:rPr>
        <w:t>10:42</w:t>
      </w:r>
      <w:r>
        <w:rPr>
          <w:rFonts w:eastAsia="Calibri"/>
          <w:bCs/>
          <w:szCs w:val="24"/>
        </w:rPr>
        <w:t xml:space="preserve"> a.</w:t>
      </w:r>
      <w:r w:rsidRPr="00136D66">
        <w:rPr>
          <w:rFonts w:eastAsia="Calibri"/>
          <w:bCs/>
          <w:szCs w:val="24"/>
        </w:rPr>
        <w:t>m.</w:t>
      </w:r>
    </w:p>
    <w:p w14:paraId="02631DAA" w14:textId="77777777" w:rsidR="0024466D" w:rsidRDefault="0024466D" w:rsidP="004F5194">
      <w:pPr>
        <w:rPr>
          <w:rFonts w:eastAsia="Calibri"/>
          <w:szCs w:val="24"/>
        </w:rPr>
      </w:pPr>
    </w:p>
    <w:p w14:paraId="5B7D0292" w14:textId="60243BEC" w:rsidR="0024466D" w:rsidRDefault="0024466D" w:rsidP="0024466D">
      <w:pPr>
        <w:rPr>
          <w:szCs w:val="24"/>
        </w:rPr>
      </w:pPr>
      <w:r>
        <w:rPr>
          <w:szCs w:val="24"/>
        </w:rPr>
        <w:t>During the investigative conference, the Board took the following action:</w:t>
      </w:r>
    </w:p>
    <w:p w14:paraId="13DFDF3C" w14:textId="77777777" w:rsidR="00FB2EB7" w:rsidRDefault="00FB2EB7" w:rsidP="0024466D">
      <w:pPr>
        <w:rPr>
          <w:b/>
          <w:bCs/>
          <w:szCs w:val="24"/>
        </w:rPr>
      </w:pPr>
    </w:p>
    <w:p w14:paraId="29422952" w14:textId="01B4E5C8" w:rsidR="006A7880" w:rsidRPr="006A7880" w:rsidRDefault="006A7880" w:rsidP="0024466D">
      <w:pPr>
        <w:rPr>
          <w:b/>
          <w:bCs/>
          <w:szCs w:val="24"/>
        </w:rPr>
      </w:pPr>
      <w:r w:rsidRPr="006A7880">
        <w:rPr>
          <w:b/>
          <w:bCs/>
          <w:szCs w:val="24"/>
        </w:rPr>
        <w:t>Case</w:t>
      </w:r>
      <w:r w:rsidR="00FB2EB7">
        <w:rPr>
          <w:b/>
          <w:bCs/>
          <w:szCs w:val="24"/>
        </w:rPr>
        <w:t>s</w:t>
      </w:r>
    </w:p>
    <w:p w14:paraId="0284BC1B" w14:textId="77777777" w:rsidR="006A7880" w:rsidRDefault="006A7880" w:rsidP="0024466D">
      <w:pPr>
        <w:rPr>
          <w:szCs w:val="24"/>
        </w:rPr>
      </w:pPr>
    </w:p>
    <w:p w14:paraId="2F61B370" w14:textId="036282FF" w:rsidR="00FB2EB7" w:rsidRPr="00FB2EB7" w:rsidRDefault="00FB2EB7" w:rsidP="00FB2EB7">
      <w:pPr>
        <w:rPr>
          <w:rFonts w:eastAsia="Calibri"/>
          <w:bCs/>
          <w:szCs w:val="24"/>
        </w:rPr>
      </w:pPr>
      <w:r w:rsidRPr="00FB2EB7">
        <w:rPr>
          <w:rFonts w:eastAsia="Calibri"/>
          <w:bCs/>
          <w:szCs w:val="24"/>
        </w:rPr>
        <w:t>FINV7275 (</w:t>
      </w:r>
      <w:proofErr w:type="spellStart"/>
      <w:r w:rsidRPr="00FB2EB7">
        <w:rPr>
          <w:rFonts w:eastAsia="Calibri"/>
          <w:bCs/>
          <w:szCs w:val="24"/>
        </w:rPr>
        <w:t>Caddoo</w:t>
      </w:r>
      <w:proofErr w:type="spellEnd"/>
      <w:r w:rsidRPr="00FB2EB7">
        <w:rPr>
          <w:rFonts w:eastAsia="Calibri"/>
          <w:bCs/>
          <w:szCs w:val="24"/>
        </w:rPr>
        <w:t xml:space="preserve"> Rehabilitation Associates)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522D92BF" w14:textId="75483485" w:rsidR="00FB2EB7" w:rsidRPr="00FB2EB7" w:rsidRDefault="00FB2EB7" w:rsidP="00FB2EB7">
      <w:pPr>
        <w:rPr>
          <w:rFonts w:eastAsia="Calibri"/>
          <w:bCs/>
          <w:szCs w:val="24"/>
        </w:rPr>
      </w:pPr>
      <w:r w:rsidRPr="00FB2EB7">
        <w:rPr>
          <w:rFonts w:eastAsia="Calibri"/>
          <w:bCs/>
          <w:szCs w:val="24"/>
        </w:rPr>
        <w:t>AHP-2023-0026 (</w:t>
      </w:r>
      <w:r>
        <w:rPr>
          <w:rFonts w:eastAsia="Calibri"/>
          <w:bCs/>
          <w:szCs w:val="24"/>
        </w:rPr>
        <w:t>AZ</w:t>
      </w:r>
      <w:r w:rsidRPr="00FB2EB7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39639908" w14:textId="6E13C1E2" w:rsidR="00FB2EB7" w:rsidRPr="00FB2EB7" w:rsidRDefault="00FB2EB7" w:rsidP="00FB2EB7">
      <w:pPr>
        <w:rPr>
          <w:rFonts w:eastAsia="Calibri"/>
          <w:bCs/>
          <w:szCs w:val="24"/>
        </w:rPr>
      </w:pPr>
      <w:r w:rsidRPr="00FB2EB7">
        <w:rPr>
          <w:rFonts w:eastAsia="Calibri"/>
          <w:bCs/>
          <w:szCs w:val="24"/>
        </w:rPr>
        <w:lastRenderedPageBreak/>
        <w:t>AHP-2023-0032 (</w:t>
      </w:r>
      <w:r>
        <w:rPr>
          <w:rFonts w:eastAsia="Calibri"/>
          <w:bCs/>
          <w:szCs w:val="24"/>
        </w:rPr>
        <w:t>DK</w:t>
      </w:r>
      <w:r w:rsidRPr="00FB2EB7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40B46C09" w14:textId="71F0592F" w:rsidR="00FB2EB7" w:rsidRDefault="00FB2EB7" w:rsidP="00FB2EB7">
      <w:pPr>
        <w:rPr>
          <w:rFonts w:eastAsia="Calibri"/>
          <w:bCs/>
          <w:szCs w:val="24"/>
        </w:rPr>
      </w:pPr>
      <w:r w:rsidRPr="00FB2EB7">
        <w:rPr>
          <w:rFonts w:eastAsia="Calibri"/>
          <w:bCs/>
          <w:szCs w:val="24"/>
        </w:rPr>
        <w:t>FAHP-2023-0003 (Revere Physical Therapy Rehabilitation)</w:t>
      </w:r>
      <w:proofErr w:type="gramStart"/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  <w:proofErr w:type="gramEnd"/>
    </w:p>
    <w:p w14:paraId="1DC372C8" w14:textId="3A4FAEF7" w:rsidR="00FB2EB7" w:rsidRDefault="00FB2EB7" w:rsidP="00FB2EB7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Baldwin recused herself from the following matter and left the meeting at 11:03 a.m.</w:t>
      </w:r>
    </w:p>
    <w:p w14:paraId="07D29B5A" w14:textId="77777777" w:rsidR="00FB2EB7" w:rsidRDefault="00FB2EB7" w:rsidP="00FB2EB7">
      <w:pPr>
        <w:rPr>
          <w:rFonts w:eastAsia="Calibri"/>
          <w:bCs/>
          <w:szCs w:val="24"/>
        </w:rPr>
      </w:pPr>
    </w:p>
    <w:p w14:paraId="4128C599" w14:textId="6EFF1484" w:rsidR="00FB2EB7" w:rsidRPr="00FB2EB7" w:rsidRDefault="00FB2EB7" w:rsidP="00FB2EB7">
      <w:pPr>
        <w:rPr>
          <w:rFonts w:eastAsia="Calibri"/>
          <w:bCs/>
          <w:szCs w:val="24"/>
        </w:rPr>
      </w:pPr>
      <w:r w:rsidRPr="00FB2EB7">
        <w:rPr>
          <w:rFonts w:eastAsia="Calibri"/>
          <w:bCs/>
          <w:szCs w:val="24"/>
        </w:rPr>
        <w:t>FAHP-2023-0004 (B</w:t>
      </w:r>
      <w:r>
        <w:rPr>
          <w:rFonts w:eastAsia="Calibri"/>
          <w:bCs/>
          <w:szCs w:val="24"/>
        </w:rPr>
        <w:t>G):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048E0239" w14:textId="77777777" w:rsidR="00F456A6" w:rsidRDefault="00F456A6" w:rsidP="008E35A3">
      <w:pPr>
        <w:rPr>
          <w:rFonts w:eastAsia="Calibri"/>
          <w:b/>
          <w:szCs w:val="24"/>
        </w:rPr>
      </w:pPr>
    </w:p>
    <w:p w14:paraId="62DEBFD5" w14:textId="008E0689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167229F2" w14:textId="77777777" w:rsidR="001C0C54" w:rsidRDefault="001C0C54" w:rsidP="001C0C54">
      <w:pPr>
        <w:rPr>
          <w:rFonts w:eastAsia="Calibri" w:cs="Calibri"/>
          <w:szCs w:val="24"/>
        </w:rPr>
      </w:pPr>
    </w:p>
    <w:p w14:paraId="34BFDB0B" w14:textId="2A369890" w:rsidR="001C0C54" w:rsidRDefault="001C0C54" w:rsidP="001C0C5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6A7880">
        <w:rPr>
          <w:rFonts w:eastAsia="Calibri" w:cs="Calibri"/>
          <w:szCs w:val="24"/>
        </w:rPr>
        <w:t>11:</w:t>
      </w:r>
      <w:r w:rsidR="0040380F">
        <w:rPr>
          <w:rFonts w:eastAsia="Calibri" w:cs="Calibri"/>
          <w:szCs w:val="24"/>
        </w:rPr>
        <w:t>06</w:t>
      </w:r>
      <w:r>
        <w:rPr>
          <w:rFonts w:eastAsia="Calibri" w:cs="Calibri"/>
          <w:szCs w:val="24"/>
        </w:rPr>
        <w:t xml:space="preserve"> a.m., a motion was made by </w:t>
      </w:r>
      <w:r w:rsidR="0040380F">
        <w:rPr>
          <w:rFonts w:eastAsia="Calibri" w:cs="Calibri"/>
          <w:szCs w:val="24"/>
        </w:rPr>
        <w:t>Mr. Rizza</w:t>
      </w:r>
      <w:r>
        <w:rPr>
          <w:rFonts w:eastAsia="Calibri" w:cs="Calibri"/>
          <w:szCs w:val="24"/>
        </w:rPr>
        <w:t xml:space="preserve">, seconded by </w:t>
      </w:r>
      <w:r w:rsidR="0040380F">
        <w:rPr>
          <w:rFonts w:eastAsia="Calibri" w:cs="Calibri"/>
          <w:szCs w:val="24"/>
        </w:rPr>
        <w:t>Mr. Young</w:t>
      </w:r>
      <w:r>
        <w:rPr>
          <w:rFonts w:eastAsia="Calibri" w:cs="Calibri"/>
          <w:szCs w:val="24"/>
        </w:rPr>
        <w:t>,</w:t>
      </w:r>
      <w:r w:rsidR="007B6C0D">
        <w:rPr>
          <w:rFonts w:eastAsia="Calibri" w:cs="Calibri"/>
          <w:szCs w:val="24"/>
        </w:rPr>
        <w:t xml:space="preserve"> to </w:t>
      </w:r>
      <w:r>
        <w:rPr>
          <w:rFonts w:eastAsia="Calibri" w:cs="Calibri"/>
          <w:szCs w:val="24"/>
        </w:rPr>
        <w:t>adjourn</w:t>
      </w:r>
      <w:r w:rsidR="007B6C0D">
        <w:rPr>
          <w:rFonts w:eastAsia="Calibri" w:cs="Calibri"/>
          <w:szCs w:val="24"/>
        </w:rPr>
        <w:t xml:space="preserve"> the meeting</w:t>
      </w:r>
      <w:r>
        <w:rPr>
          <w:rFonts w:eastAsia="Calibri" w:cs="Calibri"/>
          <w:szCs w:val="24"/>
        </w:rPr>
        <w:t>.  The motion passed unanimously by a roll call vote.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599A1396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6A7880">
        <w:rPr>
          <w:rFonts w:eastAsia="Calibri" w:cs="Calibri"/>
          <w:szCs w:val="24"/>
        </w:rPr>
        <w:t>11:</w:t>
      </w:r>
      <w:r w:rsidR="0040380F">
        <w:rPr>
          <w:rFonts w:eastAsia="Calibri" w:cs="Calibri"/>
          <w:szCs w:val="24"/>
        </w:rPr>
        <w:t>06</w:t>
      </w:r>
      <w:r>
        <w:rPr>
          <w:rFonts w:eastAsia="Calibri" w:cs="Calibri"/>
          <w:szCs w:val="24"/>
        </w:rPr>
        <w:t xml:space="preserve"> a.m.</w:t>
      </w:r>
    </w:p>
    <w:p w14:paraId="1043AF45" w14:textId="77777777" w:rsidR="006A7880" w:rsidRDefault="006A7880" w:rsidP="001C0C54">
      <w:pPr>
        <w:rPr>
          <w:rFonts w:eastAsia="Calibri" w:cs="Calibri"/>
          <w:szCs w:val="24"/>
        </w:rPr>
      </w:pPr>
    </w:p>
    <w:p w14:paraId="09D453B3" w14:textId="390A872B" w:rsidR="001C0C54" w:rsidRPr="003C55BA" w:rsidRDefault="003C55BA" w:rsidP="001C0C54">
      <w:pPr>
        <w:rPr>
          <w:rFonts w:eastAsia="Calibri" w:cs="Calibri"/>
          <w:b/>
          <w:bCs/>
          <w:szCs w:val="24"/>
          <w:u w:val="single"/>
        </w:rPr>
      </w:pPr>
      <w:r w:rsidRPr="003C55BA">
        <w:rPr>
          <w:rFonts w:eastAsia="Calibri" w:cs="Calibri"/>
          <w:b/>
          <w:bCs/>
          <w:szCs w:val="24"/>
          <w:u w:val="single"/>
        </w:rPr>
        <w:t>Approval</w:t>
      </w:r>
    </w:p>
    <w:p w14:paraId="153421DC" w14:textId="77777777" w:rsidR="003C55BA" w:rsidRDefault="003C55BA" w:rsidP="001C0C54">
      <w:pPr>
        <w:rPr>
          <w:rFonts w:eastAsia="Calibri" w:cs="Calibri"/>
          <w:szCs w:val="24"/>
        </w:rPr>
      </w:pPr>
    </w:p>
    <w:p w14:paraId="319BB945" w14:textId="02FA40EF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B06756">
        <w:rPr>
          <w:rFonts w:eastAsia="Calibri" w:cs="Calibri"/>
          <w:szCs w:val="24"/>
        </w:rPr>
        <w:t>February 27, 2025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F8C5328" w14:textId="77777777" w:rsidR="006A7880" w:rsidRDefault="006A788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5FFCC7DD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422AB1D5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635BE5">
        <w:rPr>
          <w:szCs w:val="24"/>
        </w:rPr>
        <w:t>December 19</w:t>
      </w:r>
      <w:r w:rsidR="008F7141">
        <w:rPr>
          <w:szCs w:val="24"/>
        </w:rPr>
        <w:t>, 2024</w:t>
      </w:r>
    </w:p>
    <w:p w14:paraId="5B251D5B" w14:textId="77777777" w:rsidR="00786F3C" w:rsidRDefault="00786F3C" w:rsidP="00786F3C">
      <w:pPr>
        <w:pStyle w:val="NoSpacing"/>
        <w:numPr>
          <w:ilvl w:val="0"/>
          <w:numId w:val="1"/>
        </w:numPr>
        <w:rPr>
          <w:szCs w:val="24"/>
        </w:rPr>
      </w:pPr>
      <w:r w:rsidRPr="007D3A40">
        <w:rPr>
          <w:szCs w:val="24"/>
        </w:rPr>
        <w:t xml:space="preserve">Public Meeting Minutes of </w:t>
      </w:r>
      <w:r>
        <w:rPr>
          <w:szCs w:val="24"/>
        </w:rPr>
        <w:t>September 26, 2024</w:t>
      </w:r>
    </w:p>
    <w:p w14:paraId="39E41EA0" w14:textId="77777777" w:rsidR="00786F3C" w:rsidRDefault="00786F3C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Executive Session Minutes of September 26, 2024</w:t>
      </w:r>
    </w:p>
    <w:p w14:paraId="7F77AF8C" w14:textId="77777777" w:rsidR="00786F3C" w:rsidRDefault="00786F3C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Public Meeting Minutes of December 6, 2024</w:t>
      </w:r>
    </w:p>
    <w:p w14:paraId="168CA82F" w14:textId="32A0DA4E" w:rsidR="00873492" w:rsidRDefault="00786F3C" w:rsidP="00A84C0F">
      <w:pPr>
        <w:pStyle w:val="ListParagraph"/>
        <w:numPr>
          <w:ilvl w:val="0"/>
          <w:numId w:val="1"/>
        </w:numPr>
        <w:rPr>
          <w:szCs w:val="24"/>
        </w:rPr>
      </w:pPr>
      <w:r w:rsidRPr="00786F3C">
        <w:rPr>
          <w:szCs w:val="24"/>
        </w:rPr>
        <w:t>9.24.24 Memorandum from DPH re: Harm Reduction Services in Healthcare Settings for People Who Use Drugs (PWUD)</w:t>
      </w:r>
    </w:p>
    <w:p w14:paraId="5427C6A3" w14:textId="44A0C857" w:rsidR="002C3E37" w:rsidRDefault="002C3E37" w:rsidP="00A84C0F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11.1.24 Email from J. Bianco re: </w:t>
      </w:r>
      <w:r w:rsidR="00C260DA">
        <w:rPr>
          <w:szCs w:val="24"/>
        </w:rPr>
        <w:t>Manual Cervical Traction and PTA Scope of Practice</w:t>
      </w:r>
    </w:p>
    <w:p w14:paraId="1778B8F8" w14:textId="31930AF8" w:rsidR="00C260DA" w:rsidRDefault="00C260DA" w:rsidP="00A84C0F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9.25.24 Email from M. Miller re: </w:t>
      </w:r>
      <w:r w:rsidR="00A72CFF">
        <w:rPr>
          <w:szCs w:val="24"/>
        </w:rPr>
        <w:t>Joint Mobilizations and PTA Scope of Practice</w:t>
      </w:r>
    </w:p>
    <w:p w14:paraId="57440EC8" w14:textId="13D5CACE" w:rsidR="00A72CFF" w:rsidRDefault="00A72CFF" w:rsidP="00A84C0F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10.14.24 Email from M. Haley re: </w:t>
      </w:r>
      <w:r w:rsidR="0088485D">
        <w:rPr>
          <w:szCs w:val="24"/>
        </w:rPr>
        <w:t>Spinal and Peripheral Joint Mobilizations and PTA Scope of Practice</w:t>
      </w:r>
    </w:p>
    <w:p w14:paraId="314B636E" w14:textId="5CC1DF3F" w:rsidR="00697B1B" w:rsidRDefault="00697B1B" w:rsidP="00A84C0F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11.21.24 Email from A. Almeida re: </w:t>
      </w:r>
      <w:r w:rsidR="00053996" w:rsidRPr="00053996">
        <w:rPr>
          <w:szCs w:val="24"/>
        </w:rPr>
        <w:t xml:space="preserve">Nutrition, Supplements, Relationships with Supplement Companies, and </w:t>
      </w:r>
      <w:r w:rsidR="00053996">
        <w:rPr>
          <w:szCs w:val="24"/>
        </w:rPr>
        <w:t>PT</w:t>
      </w:r>
      <w:r w:rsidR="00053996" w:rsidRPr="00053996">
        <w:rPr>
          <w:szCs w:val="24"/>
        </w:rPr>
        <w:t xml:space="preserve"> Scope of Practice</w:t>
      </w:r>
    </w:p>
    <w:p w14:paraId="3E9CADE5" w14:textId="3B1A7B35" w:rsidR="00053996" w:rsidRPr="00053996" w:rsidRDefault="00053996" w:rsidP="00053996">
      <w:pPr>
        <w:pStyle w:val="ListParagraph"/>
        <w:numPr>
          <w:ilvl w:val="0"/>
          <w:numId w:val="1"/>
        </w:numPr>
        <w:rPr>
          <w:szCs w:val="24"/>
        </w:rPr>
      </w:pPr>
      <w:r w:rsidRPr="00053996">
        <w:rPr>
          <w:szCs w:val="24"/>
        </w:rPr>
        <w:t>Documents from PT Facility License Application of GNB Physical Therapy and Sports Rehabilitation</w:t>
      </w:r>
    </w:p>
    <w:p w14:paraId="65EB7993" w14:textId="415B8A37" w:rsidR="00A84C0F" w:rsidRPr="00191B3D" w:rsidRDefault="009D765A" w:rsidP="00A84C0F">
      <w:pPr>
        <w:pStyle w:val="ListParagraph"/>
        <w:numPr>
          <w:ilvl w:val="0"/>
          <w:numId w:val="1"/>
        </w:numPr>
        <w:rPr>
          <w:szCs w:val="24"/>
        </w:rPr>
      </w:pPr>
      <w:r w:rsidRPr="009D765A">
        <w:rPr>
          <w:szCs w:val="24"/>
        </w:rPr>
        <w:t>Austin Callahan, 2021-001189-IT-ENF, 4th Quarterly Monitoring Report and Petition to Terminate Probation</w:t>
      </w:r>
    </w:p>
    <w:sectPr w:rsidR="00A84C0F" w:rsidRPr="00191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EA62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8C7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07A61"/>
    <w:multiLevelType w:val="hybridMultilevel"/>
    <w:tmpl w:val="B70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16"/>
  </w:num>
  <w:num w:numId="2" w16cid:durableId="1682849404">
    <w:abstractNumId w:val="17"/>
  </w:num>
  <w:num w:numId="3" w16cid:durableId="1805584767">
    <w:abstractNumId w:val="12"/>
  </w:num>
  <w:num w:numId="4" w16cid:durableId="221403772">
    <w:abstractNumId w:val="15"/>
  </w:num>
  <w:num w:numId="5" w16cid:durableId="1552964262">
    <w:abstractNumId w:val="18"/>
  </w:num>
  <w:num w:numId="6" w16cid:durableId="1763910768">
    <w:abstractNumId w:val="4"/>
  </w:num>
  <w:num w:numId="7" w16cid:durableId="171728072">
    <w:abstractNumId w:val="0"/>
  </w:num>
  <w:num w:numId="8" w16cid:durableId="1304385052">
    <w:abstractNumId w:val="14"/>
  </w:num>
  <w:num w:numId="9" w16cid:durableId="1337417759">
    <w:abstractNumId w:val="8"/>
  </w:num>
  <w:num w:numId="10" w16cid:durableId="1932204942">
    <w:abstractNumId w:val="13"/>
  </w:num>
  <w:num w:numId="11" w16cid:durableId="2977833">
    <w:abstractNumId w:val="3"/>
  </w:num>
  <w:num w:numId="12" w16cid:durableId="2049602580">
    <w:abstractNumId w:val="20"/>
  </w:num>
  <w:num w:numId="13" w16cid:durableId="1715961038">
    <w:abstractNumId w:val="6"/>
  </w:num>
  <w:num w:numId="14" w16cid:durableId="1024286085">
    <w:abstractNumId w:val="19"/>
  </w:num>
  <w:num w:numId="15" w16cid:durableId="723531056">
    <w:abstractNumId w:val="9"/>
  </w:num>
  <w:num w:numId="16" w16cid:durableId="433594773">
    <w:abstractNumId w:val="1"/>
  </w:num>
  <w:num w:numId="17" w16cid:durableId="1469855194">
    <w:abstractNumId w:val="5"/>
  </w:num>
  <w:num w:numId="18" w16cid:durableId="1737360579">
    <w:abstractNumId w:val="2"/>
  </w:num>
  <w:num w:numId="19" w16cid:durableId="1159463445">
    <w:abstractNumId w:val="10"/>
  </w:num>
  <w:num w:numId="20" w16cid:durableId="324431242">
    <w:abstractNumId w:val="7"/>
  </w:num>
  <w:num w:numId="21" w16cid:durableId="4439668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1BE2"/>
    <w:rsid w:val="0000218B"/>
    <w:rsid w:val="0000755D"/>
    <w:rsid w:val="00017C75"/>
    <w:rsid w:val="00021C02"/>
    <w:rsid w:val="00030672"/>
    <w:rsid w:val="00033154"/>
    <w:rsid w:val="00042048"/>
    <w:rsid w:val="00043237"/>
    <w:rsid w:val="000537DA"/>
    <w:rsid w:val="00053996"/>
    <w:rsid w:val="000624DA"/>
    <w:rsid w:val="00062DF7"/>
    <w:rsid w:val="00065379"/>
    <w:rsid w:val="000672ED"/>
    <w:rsid w:val="000714E4"/>
    <w:rsid w:val="00072BB9"/>
    <w:rsid w:val="0007691D"/>
    <w:rsid w:val="0007756C"/>
    <w:rsid w:val="00083BDA"/>
    <w:rsid w:val="00091D0C"/>
    <w:rsid w:val="000A1DE1"/>
    <w:rsid w:val="000A5426"/>
    <w:rsid w:val="000B0E59"/>
    <w:rsid w:val="000B0FDA"/>
    <w:rsid w:val="000B141D"/>
    <w:rsid w:val="000B29A9"/>
    <w:rsid w:val="000B7D96"/>
    <w:rsid w:val="000C2F96"/>
    <w:rsid w:val="000C41A9"/>
    <w:rsid w:val="000C7BC8"/>
    <w:rsid w:val="000D0309"/>
    <w:rsid w:val="000D5200"/>
    <w:rsid w:val="000E050F"/>
    <w:rsid w:val="000E2B8D"/>
    <w:rsid w:val="000F28F9"/>
    <w:rsid w:val="000F2AC5"/>
    <w:rsid w:val="000F315B"/>
    <w:rsid w:val="000F6763"/>
    <w:rsid w:val="000F736A"/>
    <w:rsid w:val="001017FA"/>
    <w:rsid w:val="001125C0"/>
    <w:rsid w:val="0011311A"/>
    <w:rsid w:val="0012779D"/>
    <w:rsid w:val="00132279"/>
    <w:rsid w:val="00133D77"/>
    <w:rsid w:val="00144D75"/>
    <w:rsid w:val="0015268B"/>
    <w:rsid w:val="00153623"/>
    <w:rsid w:val="00154468"/>
    <w:rsid w:val="00160AB4"/>
    <w:rsid w:val="001736D2"/>
    <w:rsid w:val="00177184"/>
    <w:rsid w:val="00177C77"/>
    <w:rsid w:val="001857E1"/>
    <w:rsid w:val="00191B3D"/>
    <w:rsid w:val="00196B86"/>
    <w:rsid w:val="001A3BFF"/>
    <w:rsid w:val="001A5007"/>
    <w:rsid w:val="001A76E3"/>
    <w:rsid w:val="001B5548"/>
    <w:rsid w:val="001B6693"/>
    <w:rsid w:val="001B67B7"/>
    <w:rsid w:val="001B6906"/>
    <w:rsid w:val="001B7ED6"/>
    <w:rsid w:val="001C0C54"/>
    <w:rsid w:val="001C3B35"/>
    <w:rsid w:val="001C4E36"/>
    <w:rsid w:val="001C5674"/>
    <w:rsid w:val="001D25FA"/>
    <w:rsid w:val="001D3B9A"/>
    <w:rsid w:val="001D61E9"/>
    <w:rsid w:val="001D6804"/>
    <w:rsid w:val="001E1D9D"/>
    <w:rsid w:val="001E4207"/>
    <w:rsid w:val="001F1CF7"/>
    <w:rsid w:val="001F1DD7"/>
    <w:rsid w:val="001F6353"/>
    <w:rsid w:val="0020127D"/>
    <w:rsid w:val="00201B7C"/>
    <w:rsid w:val="00201B89"/>
    <w:rsid w:val="00204F5A"/>
    <w:rsid w:val="0020509B"/>
    <w:rsid w:val="00205904"/>
    <w:rsid w:val="00207217"/>
    <w:rsid w:val="00207DB1"/>
    <w:rsid w:val="0021666F"/>
    <w:rsid w:val="0021698C"/>
    <w:rsid w:val="00225C3C"/>
    <w:rsid w:val="00227627"/>
    <w:rsid w:val="002333C8"/>
    <w:rsid w:val="00241145"/>
    <w:rsid w:val="002417A6"/>
    <w:rsid w:val="0024466D"/>
    <w:rsid w:val="00251D7B"/>
    <w:rsid w:val="00254E1C"/>
    <w:rsid w:val="00260D54"/>
    <w:rsid w:val="002633A2"/>
    <w:rsid w:val="002678E2"/>
    <w:rsid w:val="00272A0E"/>
    <w:rsid w:val="00276957"/>
    <w:rsid w:val="00276DCC"/>
    <w:rsid w:val="0028152A"/>
    <w:rsid w:val="00283CB2"/>
    <w:rsid w:val="002862B5"/>
    <w:rsid w:val="002A0B14"/>
    <w:rsid w:val="002A132F"/>
    <w:rsid w:val="002A3EA5"/>
    <w:rsid w:val="002A629B"/>
    <w:rsid w:val="002A69C2"/>
    <w:rsid w:val="002B034E"/>
    <w:rsid w:val="002B090D"/>
    <w:rsid w:val="002C3E37"/>
    <w:rsid w:val="002D1C21"/>
    <w:rsid w:val="002D1F01"/>
    <w:rsid w:val="002E32E7"/>
    <w:rsid w:val="002E5396"/>
    <w:rsid w:val="00301022"/>
    <w:rsid w:val="003056AD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4DF2"/>
    <w:rsid w:val="00335E08"/>
    <w:rsid w:val="00336EBE"/>
    <w:rsid w:val="0033766A"/>
    <w:rsid w:val="00341E0D"/>
    <w:rsid w:val="00342F48"/>
    <w:rsid w:val="00343829"/>
    <w:rsid w:val="003509DB"/>
    <w:rsid w:val="0035232D"/>
    <w:rsid w:val="00352C15"/>
    <w:rsid w:val="003675D5"/>
    <w:rsid w:val="003678C8"/>
    <w:rsid w:val="00375EAD"/>
    <w:rsid w:val="00385812"/>
    <w:rsid w:val="00385DAA"/>
    <w:rsid w:val="00392D0B"/>
    <w:rsid w:val="00396747"/>
    <w:rsid w:val="003A0DDC"/>
    <w:rsid w:val="003A3EB3"/>
    <w:rsid w:val="003A4B2D"/>
    <w:rsid w:val="003A5DA8"/>
    <w:rsid w:val="003A7AFC"/>
    <w:rsid w:val="003B5F42"/>
    <w:rsid w:val="003B6832"/>
    <w:rsid w:val="003C438A"/>
    <w:rsid w:val="003C55BA"/>
    <w:rsid w:val="003C60EF"/>
    <w:rsid w:val="003D12A9"/>
    <w:rsid w:val="003D3EDC"/>
    <w:rsid w:val="003F020F"/>
    <w:rsid w:val="003F1B47"/>
    <w:rsid w:val="00401553"/>
    <w:rsid w:val="0040380F"/>
    <w:rsid w:val="004040A7"/>
    <w:rsid w:val="00413A7B"/>
    <w:rsid w:val="00417716"/>
    <w:rsid w:val="004209EE"/>
    <w:rsid w:val="004243F2"/>
    <w:rsid w:val="00424CC9"/>
    <w:rsid w:val="004258A6"/>
    <w:rsid w:val="00430A8A"/>
    <w:rsid w:val="0043573E"/>
    <w:rsid w:val="00437874"/>
    <w:rsid w:val="00437F14"/>
    <w:rsid w:val="00456825"/>
    <w:rsid w:val="00457557"/>
    <w:rsid w:val="00461530"/>
    <w:rsid w:val="00474013"/>
    <w:rsid w:val="0047572C"/>
    <w:rsid w:val="004809A5"/>
    <w:rsid w:val="004813AC"/>
    <w:rsid w:val="00494705"/>
    <w:rsid w:val="004950B1"/>
    <w:rsid w:val="004A37DD"/>
    <w:rsid w:val="004B2599"/>
    <w:rsid w:val="004B37A0"/>
    <w:rsid w:val="004B3A0B"/>
    <w:rsid w:val="004B4176"/>
    <w:rsid w:val="004B5CFB"/>
    <w:rsid w:val="004B69B7"/>
    <w:rsid w:val="004D13D4"/>
    <w:rsid w:val="004D1754"/>
    <w:rsid w:val="004D4A23"/>
    <w:rsid w:val="004D6B39"/>
    <w:rsid w:val="004E0C3F"/>
    <w:rsid w:val="004E2C51"/>
    <w:rsid w:val="004F034C"/>
    <w:rsid w:val="004F5194"/>
    <w:rsid w:val="005004DC"/>
    <w:rsid w:val="00502C72"/>
    <w:rsid w:val="00512956"/>
    <w:rsid w:val="0051394E"/>
    <w:rsid w:val="0052675E"/>
    <w:rsid w:val="00530145"/>
    <w:rsid w:val="0053385A"/>
    <w:rsid w:val="005343FC"/>
    <w:rsid w:val="00536DCF"/>
    <w:rsid w:val="0054104E"/>
    <w:rsid w:val="00543A33"/>
    <w:rsid w:val="00543D12"/>
    <w:rsid w:val="005448AA"/>
    <w:rsid w:val="00544C9E"/>
    <w:rsid w:val="00544DD7"/>
    <w:rsid w:val="00545CB7"/>
    <w:rsid w:val="00545E9E"/>
    <w:rsid w:val="00554A00"/>
    <w:rsid w:val="00555C28"/>
    <w:rsid w:val="005606AF"/>
    <w:rsid w:val="0056158D"/>
    <w:rsid w:val="0056386F"/>
    <w:rsid w:val="0056725C"/>
    <w:rsid w:val="00570515"/>
    <w:rsid w:val="00572ADE"/>
    <w:rsid w:val="00574343"/>
    <w:rsid w:val="00580123"/>
    <w:rsid w:val="00587359"/>
    <w:rsid w:val="00587D5C"/>
    <w:rsid w:val="00591D15"/>
    <w:rsid w:val="005A0ABF"/>
    <w:rsid w:val="005A621B"/>
    <w:rsid w:val="005D1E7E"/>
    <w:rsid w:val="005D7003"/>
    <w:rsid w:val="005E4D0A"/>
    <w:rsid w:val="005F4271"/>
    <w:rsid w:val="00601891"/>
    <w:rsid w:val="006049BF"/>
    <w:rsid w:val="006146BA"/>
    <w:rsid w:val="0063325B"/>
    <w:rsid w:val="00635011"/>
    <w:rsid w:val="00635BE5"/>
    <w:rsid w:val="00640708"/>
    <w:rsid w:val="00641B2E"/>
    <w:rsid w:val="00642BE6"/>
    <w:rsid w:val="00647B39"/>
    <w:rsid w:val="0065117F"/>
    <w:rsid w:val="00667FA4"/>
    <w:rsid w:val="00670133"/>
    <w:rsid w:val="00670488"/>
    <w:rsid w:val="006758F8"/>
    <w:rsid w:val="00676B83"/>
    <w:rsid w:val="00681954"/>
    <w:rsid w:val="00693A22"/>
    <w:rsid w:val="00693B07"/>
    <w:rsid w:val="00695903"/>
    <w:rsid w:val="00697B1B"/>
    <w:rsid w:val="006A443C"/>
    <w:rsid w:val="006A7880"/>
    <w:rsid w:val="006B3FD8"/>
    <w:rsid w:val="006B6E8F"/>
    <w:rsid w:val="006C4DE3"/>
    <w:rsid w:val="006C7D22"/>
    <w:rsid w:val="006C7D40"/>
    <w:rsid w:val="006D06D9"/>
    <w:rsid w:val="006D2269"/>
    <w:rsid w:val="006D3637"/>
    <w:rsid w:val="006D6510"/>
    <w:rsid w:val="006D77A6"/>
    <w:rsid w:val="006F1CD9"/>
    <w:rsid w:val="006F6B24"/>
    <w:rsid w:val="006F6DBA"/>
    <w:rsid w:val="00702109"/>
    <w:rsid w:val="00704BEF"/>
    <w:rsid w:val="007209E6"/>
    <w:rsid w:val="0072610D"/>
    <w:rsid w:val="00730371"/>
    <w:rsid w:val="007336AE"/>
    <w:rsid w:val="00734FD7"/>
    <w:rsid w:val="00737300"/>
    <w:rsid w:val="00740D9C"/>
    <w:rsid w:val="00750325"/>
    <w:rsid w:val="00750D09"/>
    <w:rsid w:val="00751F1B"/>
    <w:rsid w:val="00757006"/>
    <w:rsid w:val="00762255"/>
    <w:rsid w:val="007632FC"/>
    <w:rsid w:val="00780CF3"/>
    <w:rsid w:val="007860DB"/>
    <w:rsid w:val="00786F3C"/>
    <w:rsid w:val="00796C68"/>
    <w:rsid w:val="007A44F0"/>
    <w:rsid w:val="007B37B2"/>
    <w:rsid w:val="007B3F4B"/>
    <w:rsid w:val="007B421B"/>
    <w:rsid w:val="007B4B6E"/>
    <w:rsid w:val="007B680E"/>
    <w:rsid w:val="007B6C0D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9C0"/>
    <w:rsid w:val="00815074"/>
    <w:rsid w:val="00815663"/>
    <w:rsid w:val="00816D92"/>
    <w:rsid w:val="008222AB"/>
    <w:rsid w:val="00831B64"/>
    <w:rsid w:val="00835796"/>
    <w:rsid w:val="008368CC"/>
    <w:rsid w:val="0084024A"/>
    <w:rsid w:val="008427CD"/>
    <w:rsid w:val="008434D2"/>
    <w:rsid w:val="00844289"/>
    <w:rsid w:val="0086691F"/>
    <w:rsid w:val="00870A68"/>
    <w:rsid w:val="00871355"/>
    <w:rsid w:val="00873492"/>
    <w:rsid w:val="00881D93"/>
    <w:rsid w:val="0088485D"/>
    <w:rsid w:val="00885F0F"/>
    <w:rsid w:val="00886448"/>
    <w:rsid w:val="00895A52"/>
    <w:rsid w:val="008A0937"/>
    <w:rsid w:val="008A0D90"/>
    <w:rsid w:val="008A1FFA"/>
    <w:rsid w:val="008A60A3"/>
    <w:rsid w:val="008C0097"/>
    <w:rsid w:val="008D09E4"/>
    <w:rsid w:val="008E35A3"/>
    <w:rsid w:val="008E4215"/>
    <w:rsid w:val="008F5923"/>
    <w:rsid w:val="008F7141"/>
    <w:rsid w:val="009048E5"/>
    <w:rsid w:val="009106AD"/>
    <w:rsid w:val="00915E4E"/>
    <w:rsid w:val="00926B63"/>
    <w:rsid w:val="00941A84"/>
    <w:rsid w:val="0094381E"/>
    <w:rsid w:val="00953E49"/>
    <w:rsid w:val="00955A0B"/>
    <w:rsid w:val="00956720"/>
    <w:rsid w:val="00960DE7"/>
    <w:rsid w:val="00966274"/>
    <w:rsid w:val="00971D11"/>
    <w:rsid w:val="009730E5"/>
    <w:rsid w:val="00974357"/>
    <w:rsid w:val="0098243A"/>
    <w:rsid w:val="009832DD"/>
    <w:rsid w:val="009908FF"/>
    <w:rsid w:val="00993D8E"/>
    <w:rsid w:val="00995505"/>
    <w:rsid w:val="009A5127"/>
    <w:rsid w:val="009A760F"/>
    <w:rsid w:val="009B18A2"/>
    <w:rsid w:val="009C41C0"/>
    <w:rsid w:val="009C4428"/>
    <w:rsid w:val="009D48CD"/>
    <w:rsid w:val="009D765A"/>
    <w:rsid w:val="009E1D34"/>
    <w:rsid w:val="009F0480"/>
    <w:rsid w:val="009F0C9E"/>
    <w:rsid w:val="009F115F"/>
    <w:rsid w:val="009F2078"/>
    <w:rsid w:val="00A01FCA"/>
    <w:rsid w:val="00A13D6C"/>
    <w:rsid w:val="00A31797"/>
    <w:rsid w:val="00A33448"/>
    <w:rsid w:val="00A5632A"/>
    <w:rsid w:val="00A62AAB"/>
    <w:rsid w:val="00A65101"/>
    <w:rsid w:val="00A72CFF"/>
    <w:rsid w:val="00A72E97"/>
    <w:rsid w:val="00A7553B"/>
    <w:rsid w:val="00A8048A"/>
    <w:rsid w:val="00A81601"/>
    <w:rsid w:val="00A84535"/>
    <w:rsid w:val="00A84A16"/>
    <w:rsid w:val="00A84C0F"/>
    <w:rsid w:val="00A85B2A"/>
    <w:rsid w:val="00AA3148"/>
    <w:rsid w:val="00AC52A2"/>
    <w:rsid w:val="00AD7D14"/>
    <w:rsid w:val="00AE61C5"/>
    <w:rsid w:val="00AF362D"/>
    <w:rsid w:val="00AF38C2"/>
    <w:rsid w:val="00B01B56"/>
    <w:rsid w:val="00B043AC"/>
    <w:rsid w:val="00B06756"/>
    <w:rsid w:val="00B1113F"/>
    <w:rsid w:val="00B14D2C"/>
    <w:rsid w:val="00B27BBD"/>
    <w:rsid w:val="00B403BF"/>
    <w:rsid w:val="00B42C14"/>
    <w:rsid w:val="00B44592"/>
    <w:rsid w:val="00B44665"/>
    <w:rsid w:val="00B514ED"/>
    <w:rsid w:val="00B54184"/>
    <w:rsid w:val="00B5558C"/>
    <w:rsid w:val="00B55F24"/>
    <w:rsid w:val="00B608D9"/>
    <w:rsid w:val="00B61F52"/>
    <w:rsid w:val="00B709A1"/>
    <w:rsid w:val="00B7418D"/>
    <w:rsid w:val="00B76CAC"/>
    <w:rsid w:val="00B80A19"/>
    <w:rsid w:val="00B8621D"/>
    <w:rsid w:val="00B94733"/>
    <w:rsid w:val="00B95F41"/>
    <w:rsid w:val="00B97F04"/>
    <w:rsid w:val="00BA20B4"/>
    <w:rsid w:val="00BA4055"/>
    <w:rsid w:val="00BA6394"/>
    <w:rsid w:val="00BA7FB6"/>
    <w:rsid w:val="00BB2BE3"/>
    <w:rsid w:val="00BC1314"/>
    <w:rsid w:val="00BE2602"/>
    <w:rsid w:val="00BE634C"/>
    <w:rsid w:val="00BE7EF5"/>
    <w:rsid w:val="00BE7FA2"/>
    <w:rsid w:val="00BF34A6"/>
    <w:rsid w:val="00BF4E7F"/>
    <w:rsid w:val="00BF4F3D"/>
    <w:rsid w:val="00C019D9"/>
    <w:rsid w:val="00C0253B"/>
    <w:rsid w:val="00C02A13"/>
    <w:rsid w:val="00C05405"/>
    <w:rsid w:val="00C059E8"/>
    <w:rsid w:val="00C1301B"/>
    <w:rsid w:val="00C20BFE"/>
    <w:rsid w:val="00C22E36"/>
    <w:rsid w:val="00C260DA"/>
    <w:rsid w:val="00C33177"/>
    <w:rsid w:val="00C340E9"/>
    <w:rsid w:val="00C34B5E"/>
    <w:rsid w:val="00C40CFC"/>
    <w:rsid w:val="00C45BA5"/>
    <w:rsid w:val="00C4664E"/>
    <w:rsid w:val="00C46D29"/>
    <w:rsid w:val="00C47465"/>
    <w:rsid w:val="00C526D5"/>
    <w:rsid w:val="00C53ECA"/>
    <w:rsid w:val="00C63C52"/>
    <w:rsid w:val="00C6585E"/>
    <w:rsid w:val="00C70243"/>
    <w:rsid w:val="00C71EB9"/>
    <w:rsid w:val="00C72F70"/>
    <w:rsid w:val="00C730C0"/>
    <w:rsid w:val="00C74F3A"/>
    <w:rsid w:val="00C767D6"/>
    <w:rsid w:val="00C82824"/>
    <w:rsid w:val="00C86547"/>
    <w:rsid w:val="00C87CE8"/>
    <w:rsid w:val="00C87EBD"/>
    <w:rsid w:val="00C91E00"/>
    <w:rsid w:val="00C94F89"/>
    <w:rsid w:val="00C96623"/>
    <w:rsid w:val="00CA04BE"/>
    <w:rsid w:val="00CA4541"/>
    <w:rsid w:val="00CA4B73"/>
    <w:rsid w:val="00CB590B"/>
    <w:rsid w:val="00CC1778"/>
    <w:rsid w:val="00CD6016"/>
    <w:rsid w:val="00CD7930"/>
    <w:rsid w:val="00CE0CFB"/>
    <w:rsid w:val="00CE48B1"/>
    <w:rsid w:val="00CE575B"/>
    <w:rsid w:val="00CE6099"/>
    <w:rsid w:val="00CE61AE"/>
    <w:rsid w:val="00CF3DE8"/>
    <w:rsid w:val="00CF4538"/>
    <w:rsid w:val="00CF5127"/>
    <w:rsid w:val="00CF6E2B"/>
    <w:rsid w:val="00D0493F"/>
    <w:rsid w:val="00D04EE9"/>
    <w:rsid w:val="00D0761E"/>
    <w:rsid w:val="00D16E3F"/>
    <w:rsid w:val="00D237DA"/>
    <w:rsid w:val="00D3646B"/>
    <w:rsid w:val="00D37303"/>
    <w:rsid w:val="00D46DFC"/>
    <w:rsid w:val="00D50CCF"/>
    <w:rsid w:val="00D535E4"/>
    <w:rsid w:val="00D56F91"/>
    <w:rsid w:val="00D60A78"/>
    <w:rsid w:val="00D61015"/>
    <w:rsid w:val="00D6271C"/>
    <w:rsid w:val="00D644EC"/>
    <w:rsid w:val="00D7007E"/>
    <w:rsid w:val="00D72522"/>
    <w:rsid w:val="00D802B0"/>
    <w:rsid w:val="00D81567"/>
    <w:rsid w:val="00D8671C"/>
    <w:rsid w:val="00D86A79"/>
    <w:rsid w:val="00D91390"/>
    <w:rsid w:val="00D932DB"/>
    <w:rsid w:val="00D944F2"/>
    <w:rsid w:val="00D96723"/>
    <w:rsid w:val="00D96AD9"/>
    <w:rsid w:val="00D96BD7"/>
    <w:rsid w:val="00D97337"/>
    <w:rsid w:val="00DA0FEF"/>
    <w:rsid w:val="00DA1B2C"/>
    <w:rsid w:val="00DA57C3"/>
    <w:rsid w:val="00DA794F"/>
    <w:rsid w:val="00DB1A4F"/>
    <w:rsid w:val="00DB32F1"/>
    <w:rsid w:val="00DB6FC2"/>
    <w:rsid w:val="00DC1849"/>
    <w:rsid w:val="00DC3855"/>
    <w:rsid w:val="00DC709E"/>
    <w:rsid w:val="00DD39A0"/>
    <w:rsid w:val="00DD5B30"/>
    <w:rsid w:val="00DD5F30"/>
    <w:rsid w:val="00DD6F4B"/>
    <w:rsid w:val="00DE0F6A"/>
    <w:rsid w:val="00DE515F"/>
    <w:rsid w:val="00E139AF"/>
    <w:rsid w:val="00E14513"/>
    <w:rsid w:val="00E1734B"/>
    <w:rsid w:val="00E20334"/>
    <w:rsid w:val="00E235E2"/>
    <w:rsid w:val="00E242A8"/>
    <w:rsid w:val="00E274B8"/>
    <w:rsid w:val="00E27C52"/>
    <w:rsid w:val="00E30E82"/>
    <w:rsid w:val="00E31695"/>
    <w:rsid w:val="00E33279"/>
    <w:rsid w:val="00E3359F"/>
    <w:rsid w:val="00E50682"/>
    <w:rsid w:val="00E512AD"/>
    <w:rsid w:val="00E53877"/>
    <w:rsid w:val="00E548E5"/>
    <w:rsid w:val="00E559B3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A5FA2"/>
    <w:rsid w:val="00EB46A6"/>
    <w:rsid w:val="00EC44CD"/>
    <w:rsid w:val="00EC7202"/>
    <w:rsid w:val="00ED2E86"/>
    <w:rsid w:val="00ED4413"/>
    <w:rsid w:val="00EF06EF"/>
    <w:rsid w:val="00F023BE"/>
    <w:rsid w:val="00F032A2"/>
    <w:rsid w:val="00F0586E"/>
    <w:rsid w:val="00F11646"/>
    <w:rsid w:val="00F13431"/>
    <w:rsid w:val="00F134E1"/>
    <w:rsid w:val="00F13A14"/>
    <w:rsid w:val="00F15336"/>
    <w:rsid w:val="00F25F3F"/>
    <w:rsid w:val="00F27E2B"/>
    <w:rsid w:val="00F3634E"/>
    <w:rsid w:val="00F43932"/>
    <w:rsid w:val="00F44E5D"/>
    <w:rsid w:val="00F456A6"/>
    <w:rsid w:val="00F521CA"/>
    <w:rsid w:val="00F6039A"/>
    <w:rsid w:val="00F6205E"/>
    <w:rsid w:val="00F62DEC"/>
    <w:rsid w:val="00F67AAF"/>
    <w:rsid w:val="00F7030D"/>
    <w:rsid w:val="00F73454"/>
    <w:rsid w:val="00F74254"/>
    <w:rsid w:val="00F74CD3"/>
    <w:rsid w:val="00F75686"/>
    <w:rsid w:val="00F931C4"/>
    <w:rsid w:val="00F95241"/>
    <w:rsid w:val="00F97317"/>
    <w:rsid w:val="00F974A3"/>
    <w:rsid w:val="00FA10AF"/>
    <w:rsid w:val="00FA575E"/>
    <w:rsid w:val="00FA60A7"/>
    <w:rsid w:val="00FB29A9"/>
    <w:rsid w:val="00FB2EB7"/>
    <w:rsid w:val="00FB6A0D"/>
    <w:rsid w:val="00FC57A8"/>
    <w:rsid w:val="00FC6B42"/>
    <w:rsid w:val="00FD3297"/>
    <w:rsid w:val="00FD5B4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1069</Words>
  <Characters>6075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2025-03-10T22:38:00Z</dcterms:created>
  <dcterms:modified xsi:type="dcterms:W3CDTF">2025-03-10T22:38:00Z</dcterms:modified>
</cp:coreProperties>
</file>