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1B3A0646" w:rsidR="001C0C54" w:rsidRDefault="00305941" w:rsidP="001C0C54">
      <w:pPr>
        <w:jc w:val="center"/>
      </w:pPr>
      <w:r>
        <w:t>February 22</w:t>
      </w:r>
      <w:r w:rsidR="000672ED">
        <w:t>, 2024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5BC5B2DD" w14:textId="483192F3" w:rsidR="0051394E" w:rsidRDefault="0051394E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>Jamie Musler, Chair, AT</w:t>
      </w:r>
    </w:p>
    <w:p w14:paraId="3D621C44" w14:textId="59D73377" w:rsidR="008D09E4" w:rsidRDefault="008D09E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Deborah Slater, Secretary, OT</w:t>
      </w:r>
      <w:r w:rsidR="00C33177">
        <w:rPr>
          <w:szCs w:val="24"/>
        </w:rPr>
        <w:t xml:space="preserve"> </w:t>
      </w:r>
    </w:p>
    <w:bookmarkEnd w:id="0"/>
    <w:p w14:paraId="641B317B" w14:textId="6FC0BBC6" w:rsidR="00A8048A" w:rsidRDefault="00A8048A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2B0B5EA3" w14:textId="335EBF12" w:rsidR="00DB6FC2" w:rsidRDefault="00DB6F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</w:p>
    <w:p w14:paraId="279F9FC8" w14:textId="7B64419B" w:rsidR="006F6B24" w:rsidRDefault="006F6B2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Stacy Potvin, PTA</w:t>
      </w:r>
    </w:p>
    <w:p w14:paraId="3AA284E5" w14:textId="56A30952" w:rsidR="006F6B24" w:rsidRDefault="006F6B2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Catherine Lane, PT</w:t>
      </w:r>
      <w:r w:rsidR="00A5632A">
        <w:rPr>
          <w:szCs w:val="24"/>
        </w:rPr>
        <w:t xml:space="preserve"> </w:t>
      </w:r>
    </w:p>
    <w:p w14:paraId="395F7BAB" w14:textId="2B2F74DD" w:rsidR="00C730C0" w:rsidRDefault="00C730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Reena Patel, AT</w:t>
      </w:r>
    </w:p>
    <w:bookmarkEnd w:id="1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5BA125C1" w14:textId="477440B3" w:rsidR="001C0C54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Sheila York</w:t>
      </w:r>
      <w:r w:rsidR="001C0C54">
        <w:rPr>
          <w:szCs w:val="24"/>
        </w:rPr>
        <w:t>, Board Counsel</w:t>
      </w:r>
    </w:p>
    <w:p w14:paraId="0A078DED" w14:textId="5FEAC694" w:rsidR="00334D33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503246C3" w14:textId="74D4BC53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Investigator Supervisor</w:t>
      </w:r>
    </w:p>
    <w:p w14:paraId="459C6781" w14:textId="42EEAC08" w:rsidR="00352C15" w:rsidRDefault="00352C15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Pamely Mota, Investigative Intern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2FA94247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9:0</w:t>
      </w:r>
      <w:r w:rsidR="00A5632A">
        <w:rPr>
          <w:szCs w:val="24"/>
        </w:rPr>
        <w:t>2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r w:rsidRPr="00C26DB9">
        <w:rPr>
          <w:rFonts w:eastAsia="Calibri"/>
          <w:b/>
          <w:szCs w:val="24"/>
          <w:u w:val="single"/>
        </w:rPr>
        <w:t>Board Business</w:t>
      </w:r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0E7C4C3A" w14:textId="547611A4" w:rsidR="001C0C54" w:rsidRPr="008D09E4" w:rsidRDefault="001C0C54" w:rsidP="0051394E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>Mr. Bialas called the roll of board members</w:t>
      </w:r>
      <w:r w:rsidR="002A69C2" w:rsidRPr="008D09E4">
        <w:rPr>
          <w:rFonts w:eastAsia="Calibri"/>
          <w:szCs w:val="24"/>
        </w:rPr>
        <w:t xml:space="preserve">: </w:t>
      </w:r>
      <w:r w:rsidR="0051394E" w:rsidRPr="008D09E4">
        <w:rPr>
          <w:szCs w:val="24"/>
        </w:rPr>
        <w:t xml:space="preserve">Jamie Musler, </w:t>
      </w:r>
      <w:r w:rsidR="00DD5B30">
        <w:rPr>
          <w:szCs w:val="24"/>
        </w:rPr>
        <w:t xml:space="preserve">Deborah Slater, </w:t>
      </w:r>
      <w:r w:rsidR="00E20334">
        <w:rPr>
          <w:szCs w:val="24"/>
        </w:rPr>
        <w:t>Diane Smith</w:t>
      </w:r>
      <w:r w:rsidR="007F2FA4">
        <w:rPr>
          <w:szCs w:val="24"/>
        </w:rPr>
        <w:t>, Melanie Glynn</w:t>
      </w:r>
      <w:r w:rsidR="00DB32F1">
        <w:rPr>
          <w:szCs w:val="24"/>
        </w:rPr>
        <w:t>, Stacy Potvin</w:t>
      </w:r>
      <w:r w:rsidR="001A76E3">
        <w:rPr>
          <w:szCs w:val="24"/>
        </w:rPr>
        <w:t>, Catherine Lane, and Reena Patel</w:t>
      </w:r>
      <w:r w:rsidR="00750D09">
        <w:rPr>
          <w:szCs w:val="24"/>
        </w:rPr>
        <w:t xml:space="preserve">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by videoconference</w:t>
      </w:r>
      <w:r w:rsidR="002A69C2" w:rsidRPr="008D09E4">
        <w:rPr>
          <w:rFonts w:eastAsia="Calibri"/>
          <w:szCs w:val="24"/>
        </w:rPr>
        <w:t>.</w:t>
      </w:r>
    </w:p>
    <w:p w14:paraId="5184F4C8" w14:textId="77777777" w:rsidR="001C0C54" w:rsidRPr="00773182" w:rsidRDefault="001C0C54" w:rsidP="001C0C54">
      <w:pPr>
        <w:ind w:left="360"/>
        <w:rPr>
          <w:rFonts w:eastAsia="Calibri"/>
          <w:szCs w:val="24"/>
        </w:rPr>
      </w:pPr>
    </w:p>
    <w:p w14:paraId="74AF80D5" w14:textId="09840B40" w:rsidR="001C0C54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r w:rsidRPr="00C26DB9">
        <w:rPr>
          <w:rFonts w:eastAsia="Calibri"/>
          <w:b/>
          <w:bCs/>
          <w:szCs w:val="24"/>
        </w:rPr>
        <w:t xml:space="preserve">Public Meeting Minutes of </w:t>
      </w:r>
      <w:r w:rsidR="00F6039A">
        <w:rPr>
          <w:rFonts w:eastAsia="Calibri"/>
          <w:b/>
          <w:bCs/>
          <w:szCs w:val="24"/>
        </w:rPr>
        <w:t>January 25, 2024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587359">
        <w:rPr>
          <w:rFonts w:eastAsia="Calibri"/>
          <w:szCs w:val="24"/>
        </w:rPr>
        <w:t xml:space="preserve">Ms. </w:t>
      </w:r>
      <w:r w:rsidR="00F6039A">
        <w:rPr>
          <w:rFonts w:eastAsia="Calibri"/>
          <w:szCs w:val="24"/>
        </w:rPr>
        <w:t>Smith,</w:t>
      </w:r>
      <w:r w:rsidR="00A13D6C">
        <w:rPr>
          <w:rFonts w:eastAsia="Calibri"/>
          <w:szCs w:val="24"/>
        </w:rPr>
        <w:t xml:space="preserve"> seconded by </w:t>
      </w:r>
      <w:r w:rsidR="008D09E4">
        <w:rPr>
          <w:rFonts w:eastAsia="Calibri"/>
          <w:szCs w:val="24"/>
        </w:rPr>
        <w:t xml:space="preserve">Ms. </w:t>
      </w:r>
      <w:r w:rsidR="00F6039A">
        <w:rPr>
          <w:rFonts w:eastAsia="Calibri"/>
          <w:szCs w:val="24"/>
        </w:rPr>
        <w:t>Patel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F6039A">
        <w:rPr>
          <w:rFonts w:eastAsia="Calibri"/>
          <w:szCs w:val="24"/>
        </w:rPr>
        <w:t>January 25, 2024</w:t>
      </w:r>
      <w:r>
        <w:rPr>
          <w:rFonts w:eastAsia="Calibri"/>
          <w:szCs w:val="24"/>
        </w:rPr>
        <w:t xml:space="preserve">.  The motion passed unanimously by a roll call vote.  </w:t>
      </w:r>
    </w:p>
    <w:p w14:paraId="3DD404BE" w14:textId="77777777" w:rsidR="00B7418D" w:rsidRDefault="00B7418D" w:rsidP="00B7418D">
      <w:pPr>
        <w:rPr>
          <w:rFonts w:eastAsia="Calibri"/>
          <w:b/>
          <w:bCs/>
          <w:szCs w:val="24"/>
        </w:rPr>
      </w:pPr>
    </w:p>
    <w:p w14:paraId="17FEB454" w14:textId="312DAEB9" w:rsidR="00941A84" w:rsidRDefault="00941A84" w:rsidP="00941A84">
      <w:pPr>
        <w:numPr>
          <w:ilvl w:val="0"/>
          <w:numId w:val="2"/>
        </w:numPr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lastRenderedPageBreak/>
        <w:t>Executive Session</w:t>
      </w:r>
      <w:r w:rsidRPr="00C26DB9">
        <w:rPr>
          <w:rFonts w:eastAsia="Calibri"/>
          <w:b/>
          <w:bCs/>
          <w:szCs w:val="24"/>
        </w:rPr>
        <w:t xml:space="preserve"> Minutes of </w:t>
      </w:r>
      <w:r w:rsidR="00F6039A">
        <w:rPr>
          <w:rFonts w:eastAsia="Calibri"/>
          <w:b/>
          <w:bCs/>
          <w:szCs w:val="24"/>
        </w:rPr>
        <w:t>January 25, 2024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Ms. </w:t>
      </w:r>
      <w:r w:rsidR="00693B07">
        <w:rPr>
          <w:rFonts w:eastAsia="Calibri"/>
          <w:szCs w:val="24"/>
        </w:rPr>
        <w:t>Lane</w:t>
      </w:r>
      <w:r>
        <w:rPr>
          <w:rFonts w:eastAsia="Calibri"/>
          <w:szCs w:val="24"/>
        </w:rPr>
        <w:t xml:space="preserve">, seconded by </w:t>
      </w:r>
      <w:r w:rsidR="00693B07">
        <w:rPr>
          <w:rFonts w:eastAsia="Calibri"/>
          <w:szCs w:val="24"/>
        </w:rPr>
        <w:t>Ms. Slater</w:t>
      </w:r>
      <w:r>
        <w:rPr>
          <w:rFonts w:eastAsia="Calibri"/>
          <w:szCs w:val="24"/>
        </w:rPr>
        <w:t>, to approve the Executive Session</w:t>
      </w:r>
      <w:r w:rsidRPr="002B6F81">
        <w:rPr>
          <w:rFonts w:eastAsia="Calibri"/>
          <w:szCs w:val="24"/>
        </w:rPr>
        <w:t xml:space="preserve"> Minutes of </w:t>
      </w:r>
      <w:r w:rsidR="00693B07">
        <w:rPr>
          <w:rFonts w:eastAsia="Calibri"/>
          <w:szCs w:val="24"/>
        </w:rPr>
        <w:t>January 25, 2024</w:t>
      </w:r>
      <w:r>
        <w:rPr>
          <w:rFonts w:eastAsia="Calibri"/>
          <w:szCs w:val="24"/>
        </w:rPr>
        <w:t xml:space="preserve">.  The motion passed unanimously by a roll call vote.  </w:t>
      </w:r>
    </w:p>
    <w:p w14:paraId="0B10D55F" w14:textId="77777777" w:rsidR="00DB32F1" w:rsidRDefault="00DB32F1" w:rsidP="00DB32F1">
      <w:pPr>
        <w:rPr>
          <w:rFonts w:eastAsia="Calibri"/>
          <w:szCs w:val="24"/>
        </w:rPr>
      </w:pPr>
    </w:p>
    <w:p w14:paraId="6DC4BAD4" w14:textId="38E6AE14" w:rsidR="008E4215" w:rsidRDefault="008E4215" w:rsidP="008E4215">
      <w:pPr>
        <w:pStyle w:val="ListParagraph"/>
        <w:numPr>
          <w:ilvl w:val="0"/>
          <w:numId w:val="2"/>
        </w:numPr>
        <w:rPr>
          <w:rFonts w:eastAsia="Calibri"/>
          <w:szCs w:val="24"/>
        </w:rPr>
      </w:pPr>
      <w:r w:rsidRPr="00424CC9">
        <w:rPr>
          <w:rFonts w:eastAsia="Calibri"/>
          <w:b/>
          <w:bCs/>
          <w:szCs w:val="24"/>
        </w:rPr>
        <w:t xml:space="preserve">Selection of </w:t>
      </w:r>
      <w:r w:rsidR="00D72522" w:rsidRPr="00424CC9">
        <w:rPr>
          <w:rFonts w:eastAsia="Calibri"/>
          <w:b/>
          <w:bCs/>
          <w:szCs w:val="24"/>
        </w:rPr>
        <w:t>D</w:t>
      </w:r>
      <w:r w:rsidRPr="00424CC9">
        <w:rPr>
          <w:rFonts w:eastAsia="Calibri"/>
          <w:b/>
          <w:bCs/>
          <w:szCs w:val="24"/>
        </w:rPr>
        <w:t>elegates to 2024 Federation of State Boards of Physical Therapy Leadership Issues Forum and Annual Education Meeting</w:t>
      </w:r>
      <w:r w:rsidR="00D72522" w:rsidRPr="00424CC9">
        <w:rPr>
          <w:rFonts w:eastAsia="Calibri"/>
          <w:b/>
          <w:bCs/>
          <w:szCs w:val="24"/>
        </w:rPr>
        <w:t>:</w:t>
      </w:r>
      <w:r w:rsidR="00D72522">
        <w:rPr>
          <w:rFonts w:eastAsia="Calibri"/>
          <w:szCs w:val="24"/>
        </w:rPr>
        <w:t xml:space="preserve"> </w:t>
      </w:r>
      <w:r w:rsidR="004B2599">
        <w:rPr>
          <w:rFonts w:eastAsia="Calibri"/>
          <w:szCs w:val="24"/>
        </w:rPr>
        <w:t xml:space="preserve">The Board </w:t>
      </w:r>
      <w:r w:rsidR="0020127D">
        <w:rPr>
          <w:rFonts w:eastAsia="Calibri"/>
          <w:szCs w:val="24"/>
        </w:rPr>
        <w:t>deferred</w:t>
      </w:r>
      <w:r w:rsidR="004B2599">
        <w:rPr>
          <w:rFonts w:eastAsia="Calibri"/>
          <w:szCs w:val="24"/>
        </w:rPr>
        <w:t xml:space="preserve"> the selection of delegates to </w:t>
      </w:r>
      <w:r w:rsidR="008222AB">
        <w:rPr>
          <w:rFonts w:eastAsia="Calibri"/>
          <w:szCs w:val="24"/>
        </w:rPr>
        <w:t>the March meeting</w:t>
      </w:r>
      <w:r w:rsidR="00424CC9">
        <w:rPr>
          <w:rFonts w:eastAsia="Calibri"/>
          <w:szCs w:val="24"/>
        </w:rPr>
        <w:t>.</w:t>
      </w:r>
    </w:p>
    <w:p w14:paraId="4D5B0F32" w14:textId="77777777" w:rsidR="000001AC" w:rsidRPr="000001AC" w:rsidRDefault="000001AC" w:rsidP="000001AC">
      <w:pPr>
        <w:pStyle w:val="ListParagraph"/>
        <w:rPr>
          <w:rFonts w:eastAsia="Calibri"/>
          <w:szCs w:val="24"/>
        </w:rPr>
      </w:pPr>
    </w:p>
    <w:p w14:paraId="213D726A" w14:textId="2842310B" w:rsidR="000001AC" w:rsidRDefault="000001AC" w:rsidP="008E4215">
      <w:pPr>
        <w:pStyle w:val="ListParagraph"/>
        <w:numPr>
          <w:ilvl w:val="0"/>
          <w:numId w:val="2"/>
        </w:numPr>
        <w:rPr>
          <w:rFonts w:eastAsia="Calibri"/>
          <w:szCs w:val="24"/>
        </w:rPr>
      </w:pPr>
      <w:r w:rsidRPr="00E50682">
        <w:rPr>
          <w:rFonts w:eastAsia="Calibri"/>
          <w:b/>
          <w:bCs/>
          <w:szCs w:val="24"/>
        </w:rPr>
        <w:t>Board Counsel Report:</w:t>
      </w:r>
      <w:r>
        <w:rPr>
          <w:rFonts w:eastAsia="Calibri"/>
          <w:szCs w:val="24"/>
        </w:rPr>
        <w:t xml:space="preserve"> </w:t>
      </w:r>
      <w:r w:rsidR="00A84A16">
        <w:rPr>
          <w:rFonts w:eastAsia="Calibri"/>
          <w:szCs w:val="24"/>
        </w:rPr>
        <w:t xml:space="preserve">Mr. Egan introduced himself to the Board and announced that he is the Board’s </w:t>
      </w:r>
      <w:r w:rsidR="001F1DD7">
        <w:rPr>
          <w:rFonts w:eastAsia="Calibri"/>
          <w:szCs w:val="24"/>
        </w:rPr>
        <w:t xml:space="preserve">new </w:t>
      </w:r>
      <w:r w:rsidR="00A84A16">
        <w:rPr>
          <w:rFonts w:eastAsia="Calibri"/>
          <w:szCs w:val="24"/>
        </w:rPr>
        <w:t xml:space="preserve">counsel.  </w:t>
      </w:r>
      <w:r w:rsidR="00E27C52">
        <w:rPr>
          <w:rFonts w:eastAsia="Calibri"/>
          <w:szCs w:val="24"/>
        </w:rPr>
        <w:t xml:space="preserve">He </w:t>
      </w:r>
      <w:r w:rsidR="00E50682">
        <w:rPr>
          <w:rFonts w:eastAsia="Calibri"/>
          <w:szCs w:val="24"/>
        </w:rPr>
        <w:t>explained that he is working on the issu</w:t>
      </w:r>
      <w:r w:rsidR="001D25FA">
        <w:rPr>
          <w:rFonts w:eastAsia="Calibri"/>
          <w:szCs w:val="24"/>
        </w:rPr>
        <w:t xml:space="preserve">e regarding athletic trainers who are not Board of Certification certified </w:t>
      </w:r>
      <w:r w:rsidR="0063325B">
        <w:rPr>
          <w:rFonts w:eastAsia="Calibri"/>
          <w:szCs w:val="24"/>
        </w:rPr>
        <w:t xml:space="preserve">and on a schedule of fine amounts for unlicensed practice.  </w:t>
      </w:r>
    </w:p>
    <w:p w14:paraId="5289EF3A" w14:textId="77777777" w:rsidR="008E4215" w:rsidRDefault="008E4215" w:rsidP="00DB32F1">
      <w:pPr>
        <w:rPr>
          <w:rFonts w:eastAsia="Calibri"/>
          <w:szCs w:val="24"/>
        </w:rPr>
      </w:pPr>
    </w:p>
    <w:p w14:paraId="7AFBFB94" w14:textId="77777777" w:rsidR="001B6906" w:rsidRDefault="001B6906" w:rsidP="001B6906">
      <w:pPr>
        <w:rPr>
          <w:rFonts w:eastAsia="Calibri"/>
          <w:b/>
          <w:bCs/>
          <w:szCs w:val="24"/>
          <w:u w:val="single"/>
        </w:rPr>
      </w:pPr>
      <w:r w:rsidRPr="001B6906">
        <w:rPr>
          <w:rFonts w:eastAsia="Calibri"/>
          <w:b/>
          <w:bCs/>
          <w:szCs w:val="24"/>
          <w:u w:val="single"/>
        </w:rPr>
        <w:t>Discussion</w:t>
      </w:r>
    </w:p>
    <w:p w14:paraId="5BEBC4D2" w14:textId="77777777" w:rsidR="001B6906" w:rsidRPr="001B6906" w:rsidRDefault="001B6906" w:rsidP="001B6906">
      <w:pPr>
        <w:rPr>
          <w:rFonts w:eastAsia="Calibri"/>
          <w:b/>
          <w:bCs/>
          <w:szCs w:val="24"/>
          <w:u w:val="single"/>
        </w:rPr>
      </w:pPr>
    </w:p>
    <w:p w14:paraId="60335AA8" w14:textId="66C6ED7F" w:rsidR="00601891" w:rsidRPr="00601891" w:rsidRDefault="001B6906" w:rsidP="00601891">
      <w:pPr>
        <w:numPr>
          <w:ilvl w:val="0"/>
          <w:numId w:val="11"/>
        </w:numPr>
        <w:rPr>
          <w:rFonts w:eastAsia="Calibri"/>
          <w:szCs w:val="24"/>
        </w:rPr>
      </w:pPr>
      <w:r w:rsidRPr="001B6906">
        <w:rPr>
          <w:rFonts w:eastAsia="Calibri"/>
          <w:b/>
          <w:bCs/>
          <w:szCs w:val="24"/>
        </w:rPr>
        <w:t xml:space="preserve">License </w:t>
      </w:r>
      <w:r w:rsidRPr="007C1892">
        <w:rPr>
          <w:rFonts w:eastAsia="Calibri"/>
          <w:b/>
          <w:bCs/>
          <w:szCs w:val="24"/>
        </w:rPr>
        <w:t>R</w:t>
      </w:r>
      <w:r w:rsidRPr="001B6906">
        <w:rPr>
          <w:rFonts w:eastAsia="Calibri"/>
          <w:b/>
          <w:bCs/>
          <w:szCs w:val="24"/>
        </w:rPr>
        <w:t xml:space="preserve">eactivation </w:t>
      </w:r>
      <w:r w:rsidRPr="007C1892">
        <w:rPr>
          <w:rFonts w:eastAsia="Calibri"/>
          <w:b/>
          <w:bCs/>
          <w:szCs w:val="24"/>
        </w:rPr>
        <w:t>P</w:t>
      </w:r>
      <w:r w:rsidRPr="001B6906">
        <w:rPr>
          <w:rFonts w:eastAsia="Calibri"/>
          <w:b/>
          <w:bCs/>
          <w:szCs w:val="24"/>
        </w:rPr>
        <w:t>rocess</w:t>
      </w:r>
      <w:r w:rsidRPr="007C1892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Mr. Bialas presented </w:t>
      </w:r>
      <w:r w:rsidR="00D7007E">
        <w:rPr>
          <w:rFonts w:eastAsia="Calibri"/>
          <w:szCs w:val="24"/>
        </w:rPr>
        <w:t xml:space="preserve">a draft license reactivation guide </w:t>
      </w:r>
      <w:r w:rsidR="00E7475F">
        <w:rPr>
          <w:rFonts w:eastAsia="Calibri"/>
          <w:szCs w:val="24"/>
        </w:rPr>
        <w:t xml:space="preserve">reflecting </w:t>
      </w:r>
      <w:r w:rsidR="00ED2E86">
        <w:rPr>
          <w:rFonts w:eastAsia="Calibri"/>
          <w:szCs w:val="24"/>
        </w:rPr>
        <w:t xml:space="preserve">a new </w:t>
      </w:r>
      <w:r>
        <w:rPr>
          <w:rFonts w:eastAsia="Calibri"/>
          <w:szCs w:val="24"/>
        </w:rPr>
        <w:t>license reactivation process</w:t>
      </w:r>
      <w:r w:rsidR="00C71EB9">
        <w:rPr>
          <w:rFonts w:eastAsia="Calibri"/>
          <w:szCs w:val="24"/>
        </w:rPr>
        <w:t xml:space="preserve">.  </w:t>
      </w:r>
      <w:r w:rsidR="002417A6">
        <w:rPr>
          <w:rFonts w:eastAsia="Calibri"/>
          <w:szCs w:val="24"/>
        </w:rPr>
        <w:t xml:space="preserve">After a brief discussion, the Board directed Mr. Bialas to </w:t>
      </w:r>
      <w:r w:rsidR="00C71EB9">
        <w:rPr>
          <w:rFonts w:eastAsia="Calibri"/>
          <w:szCs w:val="24"/>
        </w:rPr>
        <w:t xml:space="preserve">incorporate changes </w:t>
      </w:r>
      <w:r w:rsidR="00E235E2">
        <w:rPr>
          <w:rFonts w:eastAsia="Calibri"/>
          <w:szCs w:val="24"/>
        </w:rPr>
        <w:t>in</w:t>
      </w:r>
      <w:r w:rsidR="00C71EB9">
        <w:rPr>
          <w:rFonts w:eastAsia="Calibri"/>
          <w:szCs w:val="24"/>
        </w:rPr>
        <w:t>to the</w:t>
      </w:r>
      <w:r w:rsidR="00536DCF">
        <w:rPr>
          <w:rFonts w:eastAsia="Calibri"/>
          <w:szCs w:val="24"/>
        </w:rPr>
        <w:t xml:space="preserve"> reactivation guide </w:t>
      </w:r>
      <w:r w:rsidR="00DD6F4B">
        <w:rPr>
          <w:rFonts w:eastAsia="Calibri"/>
          <w:szCs w:val="24"/>
        </w:rPr>
        <w:t xml:space="preserve">and </w:t>
      </w:r>
      <w:r w:rsidR="00207217">
        <w:rPr>
          <w:rFonts w:eastAsia="Calibri"/>
          <w:szCs w:val="24"/>
        </w:rPr>
        <w:t>to create a revised reactivation</w:t>
      </w:r>
      <w:r w:rsidR="00DD6F4B">
        <w:rPr>
          <w:rFonts w:eastAsia="Calibri"/>
          <w:szCs w:val="24"/>
        </w:rPr>
        <w:t xml:space="preserve"> policy </w:t>
      </w:r>
      <w:r w:rsidR="005E4D0A">
        <w:rPr>
          <w:rFonts w:eastAsia="Calibri"/>
          <w:szCs w:val="24"/>
        </w:rPr>
        <w:t>for the Board’s consideration</w:t>
      </w:r>
      <w:r w:rsidR="00207217">
        <w:rPr>
          <w:rFonts w:eastAsia="Calibri"/>
          <w:szCs w:val="24"/>
        </w:rPr>
        <w:t xml:space="preserve"> at the next meeting</w:t>
      </w:r>
      <w:r w:rsidR="00886448">
        <w:rPr>
          <w:rFonts w:eastAsia="Calibri"/>
          <w:szCs w:val="24"/>
        </w:rPr>
        <w:t>.</w:t>
      </w:r>
    </w:p>
    <w:p w14:paraId="3EAC41B3" w14:textId="77777777" w:rsidR="001B6906" w:rsidRDefault="001B6906" w:rsidP="00DB32F1">
      <w:pPr>
        <w:rPr>
          <w:rFonts w:eastAsia="Calibri"/>
          <w:szCs w:val="24"/>
        </w:rPr>
      </w:pPr>
    </w:p>
    <w:p w14:paraId="1AD1E887" w14:textId="77777777" w:rsidR="00F15336" w:rsidRDefault="00F15336" w:rsidP="00F15336">
      <w:pPr>
        <w:rPr>
          <w:rFonts w:eastAsia="Calibri"/>
          <w:b/>
          <w:bCs/>
          <w:szCs w:val="24"/>
          <w:u w:val="single"/>
        </w:rPr>
      </w:pPr>
      <w:r w:rsidRPr="00F15336">
        <w:rPr>
          <w:rFonts w:eastAsia="Calibri"/>
          <w:b/>
          <w:bCs/>
          <w:szCs w:val="24"/>
          <w:u w:val="single"/>
        </w:rPr>
        <w:t>Correspondence</w:t>
      </w:r>
    </w:p>
    <w:p w14:paraId="78C7A553" w14:textId="77777777" w:rsidR="00F15336" w:rsidRPr="00F15336" w:rsidRDefault="00F15336" w:rsidP="00F15336">
      <w:pPr>
        <w:rPr>
          <w:rFonts w:eastAsia="Calibri"/>
          <w:b/>
          <w:bCs/>
          <w:szCs w:val="24"/>
          <w:u w:val="single"/>
        </w:rPr>
      </w:pPr>
    </w:p>
    <w:p w14:paraId="7BDFD67B" w14:textId="42D6C669" w:rsidR="00F15336" w:rsidRDefault="00F15336" w:rsidP="00F15336">
      <w:pPr>
        <w:numPr>
          <w:ilvl w:val="0"/>
          <w:numId w:val="10"/>
        </w:numPr>
        <w:rPr>
          <w:rFonts w:eastAsia="Calibri"/>
          <w:szCs w:val="24"/>
        </w:rPr>
      </w:pPr>
      <w:r w:rsidRPr="00F15336">
        <w:rPr>
          <w:rFonts w:eastAsia="Calibri"/>
          <w:b/>
          <w:bCs/>
          <w:szCs w:val="24"/>
        </w:rPr>
        <w:t>11.3.23 Email from J. Reidy re: Orthopedic Physician Extender Certification and Athletic Trainer Scope of Practice:</w:t>
      </w:r>
      <w:r>
        <w:rPr>
          <w:rFonts w:eastAsia="Calibri"/>
          <w:szCs w:val="24"/>
        </w:rPr>
        <w:t xml:space="preserve"> </w:t>
      </w:r>
      <w:r w:rsidR="003F1B47">
        <w:rPr>
          <w:rFonts w:eastAsia="Calibri"/>
          <w:szCs w:val="24"/>
        </w:rPr>
        <w:t>Mr. Egan</w:t>
      </w:r>
      <w:r>
        <w:rPr>
          <w:rFonts w:eastAsia="Calibri"/>
          <w:szCs w:val="24"/>
        </w:rPr>
        <w:t xml:space="preserve"> will report on this inquiry next month.</w:t>
      </w:r>
    </w:p>
    <w:p w14:paraId="01D23CD1" w14:textId="57268597" w:rsidR="00F15336" w:rsidRPr="00F15336" w:rsidRDefault="00F15336" w:rsidP="00F15336">
      <w:pPr>
        <w:ind w:left="720"/>
        <w:rPr>
          <w:rFonts w:eastAsia="Calibri"/>
          <w:szCs w:val="24"/>
        </w:rPr>
      </w:pPr>
      <w:r w:rsidRPr="00F15336">
        <w:rPr>
          <w:rFonts w:eastAsia="Calibri"/>
          <w:szCs w:val="24"/>
        </w:rPr>
        <w:t xml:space="preserve"> </w:t>
      </w:r>
    </w:p>
    <w:p w14:paraId="39DD7808" w14:textId="13004CA8" w:rsidR="001B6906" w:rsidRDefault="00F15336" w:rsidP="00DB32F1">
      <w:pPr>
        <w:numPr>
          <w:ilvl w:val="0"/>
          <w:numId w:val="10"/>
        </w:numPr>
        <w:rPr>
          <w:rFonts w:eastAsia="Calibri"/>
          <w:szCs w:val="24"/>
        </w:rPr>
      </w:pPr>
      <w:r w:rsidRPr="00F15336">
        <w:rPr>
          <w:rFonts w:eastAsia="Calibri"/>
          <w:b/>
          <w:bCs/>
          <w:szCs w:val="24"/>
        </w:rPr>
        <w:t xml:space="preserve">Suturing and </w:t>
      </w:r>
      <w:r w:rsidRPr="00CA04BE">
        <w:rPr>
          <w:rFonts w:eastAsia="Calibri"/>
          <w:b/>
          <w:bCs/>
          <w:szCs w:val="24"/>
        </w:rPr>
        <w:t>A</w:t>
      </w:r>
      <w:r w:rsidRPr="00F15336">
        <w:rPr>
          <w:rFonts w:eastAsia="Calibri"/>
          <w:b/>
          <w:bCs/>
          <w:szCs w:val="24"/>
        </w:rPr>
        <w:t xml:space="preserve">thletic </w:t>
      </w:r>
      <w:r w:rsidRPr="00CA04BE">
        <w:rPr>
          <w:rFonts w:eastAsia="Calibri"/>
          <w:b/>
          <w:bCs/>
          <w:szCs w:val="24"/>
        </w:rPr>
        <w:t>T</w:t>
      </w:r>
      <w:r w:rsidRPr="00F15336">
        <w:rPr>
          <w:rFonts w:eastAsia="Calibri"/>
          <w:b/>
          <w:bCs/>
          <w:szCs w:val="24"/>
        </w:rPr>
        <w:t xml:space="preserve">rainer </w:t>
      </w:r>
      <w:r w:rsidRPr="00CA04BE">
        <w:rPr>
          <w:rFonts w:eastAsia="Calibri"/>
          <w:b/>
          <w:bCs/>
          <w:szCs w:val="24"/>
        </w:rPr>
        <w:t>S</w:t>
      </w:r>
      <w:r w:rsidRPr="00F15336">
        <w:rPr>
          <w:rFonts w:eastAsia="Calibri"/>
          <w:b/>
          <w:bCs/>
          <w:szCs w:val="24"/>
        </w:rPr>
        <w:t xml:space="preserve">cope of </w:t>
      </w:r>
      <w:r w:rsidRPr="00CA04BE">
        <w:rPr>
          <w:rFonts w:eastAsia="Calibri"/>
          <w:b/>
          <w:bCs/>
          <w:szCs w:val="24"/>
        </w:rPr>
        <w:t>P</w:t>
      </w:r>
      <w:r w:rsidRPr="00F15336">
        <w:rPr>
          <w:rFonts w:eastAsia="Calibri"/>
          <w:b/>
          <w:bCs/>
          <w:szCs w:val="24"/>
        </w:rPr>
        <w:t>ractice</w:t>
      </w:r>
      <w:r w:rsidR="009A5127" w:rsidRPr="00CA04BE">
        <w:rPr>
          <w:rFonts w:eastAsia="Calibri"/>
          <w:b/>
          <w:bCs/>
          <w:szCs w:val="24"/>
        </w:rPr>
        <w:t>:</w:t>
      </w:r>
      <w:r w:rsidR="009A5127">
        <w:rPr>
          <w:rFonts w:eastAsia="Calibri"/>
          <w:szCs w:val="24"/>
        </w:rPr>
        <w:t xml:space="preserve"> </w:t>
      </w:r>
      <w:r w:rsidR="003F1B47">
        <w:rPr>
          <w:rFonts w:eastAsia="Calibri"/>
          <w:szCs w:val="24"/>
        </w:rPr>
        <w:t>Mr. Egan will report on this inquiry next month.</w:t>
      </w:r>
    </w:p>
    <w:p w14:paraId="4A10D308" w14:textId="77777777" w:rsidR="001017FA" w:rsidRDefault="001017FA" w:rsidP="001017FA">
      <w:pPr>
        <w:pStyle w:val="ListParagraph"/>
        <w:rPr>
          <w:rFonts w:eastAsia="Calibri"/>
          <w:szCs w:val="24"/>
        </w:rPr>
      </w:pPr>
    </w:p>
    <w:p w14:paraId="590AFEA7" w14:textId="48C56671" w:rsidR="001017FA" w:rsidRDefault="001017FA" w:rsidP="001017FA">
      <w:pPr>
        <w:pStyle w:val="NoSpacing"/>
        <w:numPr>
          <w:ilvl w:val="0"/>
          <w:numId w:val="10"/>
        </w:numPr>
        <w:rPr>
          <w:b/>
          <w:bCs/>
          <w:szCs w:val="24"/>
        </w:rPr>
      </w:pPr>
      <w:r w:rsidRPr="001017FA">
        <w:rPr>
          <w:b/>
          <w:bCs/>
          <w:szCs w:val="24"/>
        </w:rPr>
        <w:t xml:space="preserve">1.30.24 </w:t>
      </w:r>
      <w:r w:rsidR="00E14513">
        <w:rPr>
          <w:b/>
          <w:bCs/>
          <w:szCs w:val="24"/>
        </w:rPr>
        <w:t>E</w:t>
      </w:r>
      <w:r w:rsidRPr="001017FA">
        <w:rPr>
          <w:b/>
          <w:bCs/>
          <w:szCs w:val="24"/>
        </w:rPr>
        <w:t xml:space="preserve">mail from L. </w:t>
      </w:r>
      <w:proofErr w:type="spellStart"/>
      <w:r w:rsidRPr="001017FA">
        <w:rPr>
          <w:b/>
          <w:bCs/>
          <w:szCs w:val="24"/>
        </w:rPr>
        <w:t>Szostakowski</w:t>
      </w:r>
      <w:proofErr w:type="spellEnd"/>
      <w:r w:rsidRPr="001017FA">
        <w:rPr>
          <w:b/>
          <w:bCs/>
          <w:szCs w:val="24"/>
        </w:rPr>
        <w:t xml:space="preserve"> re: </w:t>
      </w:r>
      <w:r w:rsidR="00E14513">
        <w:rPr>
          <w:b/>
          <w:bCs/>
          <w:szCs w:val="24"/>
        </w:rPr>
        <w:t>G</w:t>
      </w:r>
      <w:r w:rsidRPr="001017FA">
        <w:rPr>
          <w:b/>
          <w:bCs/>
          <w:szCs w:val="24"/>
        </w:rPr>
        <w:t xml:space="preserve">rade 3 </w:t>
      </w:r>
      <w:r w:rsidR="00E14513">
        <w:rPr>
          <w:b/>
          <w:bCs/>
          <w:szCs w:val="24"/>
        </w:rPr>
        <w:t>T</w:t>
      </w:r>
      <w:r w:rsidRPr="001017FA">
        <w:rPr>
          <w:b/>
          <w:bCs/>
          <w:szCs w:val="24"/>
        </w:rPr>
        <w:t xml:space="preserve">horacic </w:t>
      </w:r>
      <w:r w:rsidR="00E14513">
        <w:rPr>
          <w:b/>
          <w:bCs/>
          <w:szCs w:val="24"/>
        </w:rPr>
        <w:t>M</w:t>
      </w:r>
      <w:r w:rsidRPr="001017FA">
        <w:rPr>
          <w:b/>
          <w:bCs/>
          <w:szCs w:val="24"/>
        </w:rPr>
        <w:t xml:space="preserve">obilization and </w:t>
      </w:r>
      <w:r w:rsidR="00E14513">
        <w:rPr>
          <w:b/>
          <w:bCs/>
          <w:szCs w:val="24"/>
        </w:rPr>
        <w:t>P</w:t>
      </w:r>
      <w:r w:rsidRPr="001017FA">
        <w:rPr>
          <w:b/>
          <w:bCs/>
          <w:szCs w:val="24"/>
        </w:rPr>
        <w:t xml:space="preserve">hysical </w:t>
      </w:r>
      <w:r w:rsidR="00E14513">
        <w:rPr>
          <w:b/>
          <w:bCs/>
          <w:szCs w:val="24"/>
        </w:rPr>
        <w:t>T</w:t>
      </w:r>
      <w:r w:rsidRPr="001017FA">
        <w:rPr>
          <w:b/>
          <w:bCs/>
          <w:szCs w:val="24"/>
        </w:rPr>
        <w:t xml:space="preserve">herapy </w:t>
      </w:r>
      <w:r w:rsidR="00E14513">
        <w:rPr>
          <w:b/>
          <w:bCs/>
          <w:szCs w:val="24"/>
        </w:rPr>
        <w:t>A</w:t>
      </w:r>
      <w:r w:rsidRPr="001017FA">
        <w:rPr>
          <w:b/>
          <w:bCs/>
          <w:szCs w:val="24"/>
        </w:rPr>
        <w:t xml:space="preserve">ssistant </w:t>
      </w:r>
      <w:r w:rsidR="00E14513">
        <w:rPr>
          <w:b/>
          <w:bCs/>
          <w:szCs w:val="24"/>
        </w:rPr>
        <w:t>S</w:t>
      </w:r>
      <w:r w:rsidRPr="001017FA">
        <w:rPr>
          <w:b/>
          <w:bCs/>
          <w:szCs w:val="24"/>
        </w:rPr>
        <w:t xml:space="preserve">cope of </w:t>
      </w:r>
      <w:r w:rsidR="00E14513">
        <w:rPr>
          <w:b/>
          <w:bCs/>
          <w:szCs w:val="24"/>
        </w:rPr>
        <w:t>P</w:t>
      </w:r>
      <w:r w:rsidRPr="001017FA">
        <w:rPr>
          <w:b/>
          <w:bCs/>
          <w:szCs w:val="24"/>
        </w:rPr>
        <w:t>ractice</w:t>
      </w:r>
      <w:r w:rsidR="00E14513">
        <w:rPr>
          <w:b/>
          <w:bCs/>
          <w:szCs w:val="24"/>
        </w:rPr>
        <w:t xml:space="preserve">: </w:t>
      </w:r>
      <w:r w:rsidR="00E14513">
        <w:rPr>
          <w:szCs w:val="24"/>
        </w:rPr>
        <w:t xml:space="preserve">The Board reviewed an email asking whether </w:t>
      </w:r>
      <w:r w:rsidR="00D04EE9">
        <w:rPr>
          <w:szCs w:val="24"/>
        </w:rPr>
        <w:t xml:space="preserve">performing a </w:t>
      </w:r>
      <w:r w:rsidR="00D04EE9" w:rsidRPr="00D04EE9">
        <w:rPr>
          <w:szCs w:val="24"/>
        </w:rPr>
        <w:t>grade 3 thoracic mobiliza</w:t>
      </w:r>
      <w:r w:rsidR="00D04EE9">
        <w:rPr>
          <w:szCs w:val="24"/>
        </w:rPr>
        <w:t>ti</w:t>
      </w:r>
      <w:r w:rsidR="00D04EE9" w:rsidRPr="00D04EE9">
        <w:rPr>
          <w:szCs w:val="24"/>
        </w:rPr>
        <w:t>on</w:t>
      </w:r>
      <w:r w:rsidR="00D04EE9">
        <w:rPr>
          <w:szCs w:val="24"/>
        </w:rPr>
        <w:t xml:space="preserve"> is within the scope of practice of a </w:t>
      </w:r>
      <w:r w:rsidR="00C019D9">
        <w:rPr>
          <w:szCs w:val="24"/>
        </w:rPr>
        <w:t xml:space="preserve">physical therapist assistant.  </w:t>
      </w:r>
      <w:r w:rsidR="003A0DDC">
        <w:rPr>
          <w:szCs w:val="24"/>
        </w:rPr>
        <w:t xml:space="preserve">After a brief discussion, the Board directed Mr. Bialas to respond that it is not.  </w:t>
      </w:r>
    </w:p>
    <w:p w14:paraId="70951226" w14:textId="77777777" w:rsidR="004B3A0B" w:rsidRDefault="004B3A0B" w:rsidP="009048E5">
      <w:pPr>
        <w:rPr>
          <w:rFonts w:eastAsia="Calibri"/>
          <w:b/>
          <w:bCs/>
          <w:szCs w:val="24"/>
          <w:u w:val="single"/>
        </w:rPr>
      </w:pPr>
    </w:p>
    <w:p w14:paraId="4A412246" w14:textId="0A101346" w:rsidR="00083BDA" w:rsidRPr="00083BDA" w:rsidRDefault="00083BDA" w:rsidP="00083BDA">
      <w:pPr>
        <w:rPr>
          <w:rFonts w:eastAsia="Calibri"/>
          <w:bCs/>
          <w:szCs w:val="24"/>
        </w:rPr>
      </w:pPr>
      <w:r w:rsidRPr="00083BDA">
        <w:rPr>
          <w:rFonts w:eastAsia="Calibri"/>
          <w:b/>
          <w:szCs w:val="24"/>
          <w:u w:val="single"/>
        </w:rPr>
        <w:t xml:space="preserve">Executive </w:t>
      </w:r>
      <w:r w:rsidRPr="00D37303">
        <w:rPr>
          <w:rFonts w:eastAsia="Calibri"/>
          <w:b/>
          <w:szCs w:val="24"/>
          <w:u w:val="single"/>
        </w:rPr>
        <w:t>S</w:t>
      </w:r>
      <w:r w:rsidRPr="00083BDA">
        <w:rPr>
          <w:rFonts w:eastAsia="Calibri"/>
          <w:b/>
          <w:szCs w:val="24"/>
          <w:u w:val="single"/>
        </w:rPr>
        <w:t>ession</w:t>
      </w:r>
      <w:r w:rsidRPr="00083BDA">
        <w:rPr>
          <w:rFonts w:eastAsia="Calibri"/>
          <w:b/>
          <w:szCs w:val="24"/>
        </w:rPr>
        <w:t xml:space="preserve"> </w:t>
      </w:r>
      <w:r w:rsidRPr="00083BDA">
        <w:rPr>
          <w:rFonts w:eastAsia="Calibri"/>
          <w:bCs/>
          <w:szCs w:val="24"/>
        </w:rPr>
        <w:t>(CLOSED under</w:t>
      </w:r>
      <w:r w:rsidRPr="00083BDA">
        <w:rPr>
          <w:rFonts w:ascii="Calibri" w:eastAsia="Calibri" w:hAnsi="Calibri"/>
          <w:bCs/>
          <w:sz w:val="22"/>
          <w:szCs w:val="24"/>
        </w:rPr>
        <w:t xml:space="preserve"> </w:t>
      </w:r>
      <w:bookmarkStart w:id="2" w:name="_Hlk162273545"/>
      <w:r w:rsidRPr="00083BDA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information; specifically, the Board will discuss and evaluate the physical condition or mental health of a licensee as it relates to a licensee’s monitoring report</w:t>
      </w:r>
      <w:bookmarkEnd w:id="2"/>
      <w:r w:rsidR="00D37303">
        <w:rPr>
          <w:rFonts w:eastAsia="Calibri"/>
          <w:bCs/>
          <w:szCs w:val="24"/>
        </w:rPr>
        <w:t>)</w:t>
      </w:r>
    </w:p>
    <w:p w14:paraId="7C1B152D" w14:textId="77777777" w:rsidR="00941A84" w:rsidRDefault="00941A84" w:rsidP="00B7418D">
      <w:pPr>
        <w:rPr>
          <w:rFonts w:eastAsia="Calibri"/>
          <w:b/>
          <w:bCs/>
          <w:szCs w:val="24"/>
        </w:rPr>
      </w:pPr>
    </w:p>
    <w:p w14:paraId="6EC0E03E" w14:textId="3A8579CD" w:rsidR="00EC7202" w:rsidRDefault="00EC7202" w:rsidP="00EC7202">
      <w:pPr>
        <w:rPr>
          <w:szCs w:val="24"/>
        </w:rPr>
      </w:pPr>
      <w:r w:rsidRPr="00A43546">
        <w:rPr>
          <w:szCs w:val="24"/>
        </w:rPr>
        <w:t xml:space="preserve">At </w:t>
      </w:r>
      <w:r w:rsidR="00C87CE8">
        <w:rPr>
          <w:szCs w:val="24"/>
        </w:rPr>
        <w:t>9:41</w:t>
      </w:r>
      <w:r>
        <w:rPr>
          <w:szCs w:val="24"/>
        </w:rPr>
        <w:t xml:space="preserve"> a.m.</w:t>
      </w:r>
      <w:r w:rsidRPr="00A43546">
        <w:rPr>
          <w:szCs w:val="24"/>
        </w:rPr>
        <w:t xml:space="preserve">, a </w:t>
      </w:r>
      <w:r>
        <w:rPr>
          <w:szCs w:val="24"/>
        </w:rPr>
        <w:t>MOTION</w:t>
      </w:r>
      <w:r w:rsidRPr="00A43546">
        <w:rPr>
          <w:szCs w:val="24"/>
        </w:rPr>
        <w:t xml:space="preserve"> was made by </w:t>
      </w:r>
      <w:r>
        <w:rPr>
          <w:szCs w:val="24"/>
        </w:rPr>
        <w:t xml:space="preserve">Ms. </w:t>
      </w:r>
      <w:r w:rsidR="008F5923">
        <w:rPr>
          <w:szCs w:val="24"/>
        </w:rPr>
        <w:t>Potvin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C87CE8">
        <w:rPr>
          <w:szCs w:val="24"/>
        </w:rPr>
        <w:t>Ms. Slater</w:t>
      </w:r>
      <w:r>
        <w:rPr>
          <w:szCs w:val="24"/>
        </w:rPr>
        <w:t xml:space="preserve">, to exit the public meeting and (1) </w:t>
      </w:r>
      <w:r w:rsidR="008F5923">
        <w:rPr>
          <w:szCs w:val="24"/>
        </w:rPr>
        <w:t xml:space="preserve">enter into executive session </w:t>
      </w:r>
      <w:r w:rsidR="008F5923" w:rsidRPr="009048E5">
        <w:rPr>
          <w:rFonts w:eastAsia="Calibri"/>
          <w:szCs w:val="24"/>
        </w:rPr>
        <w:t xml:space="preserve">under </w:t>
      </w:r>
      <w:r w:rsidR="00C87CE8" w:rsidRPr="00083BDA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information; specifically, the Board will discuss and evaluate the physical condition or mental health of a licensee as it relates to a licensee’s monitoring report</w:t>
      </w:r>
      <w:r>
        <w:rPr>
          <w:szCs w:val="24"/>
        </w:rPr>
        <w:t xml:space="preserve">; then (2) </w:t>
      </w:r>
      <w:r w:rsidR="006B3FD8">
        <w:rPr>
          <w:szCs w:val="24"/>
        </w:rPr>
        <w:t>enter</w:t>
      </w:r>
      <w:r w:rsidR="006C7D40">
        <w:rPr>
          <w:szCs w:val="24"/>
        </w:rPr>
        <w:t xml:space="preserve"> into q</w:t>
      </w:r>
      <w:r w:rsidR="006B3FD8" w:rsidRPr="006B3FD8">
        <w:rPr>
          <w:szCs w:val="24"/>
        </w:rPr>
        <w:t>uasi-judicial session under G.L. c. 30A, § 18</w:t>
      </w:r>
      <w:r w:rsidR="006C7D40">
        <w:rPr>
          <w:szCs w:val="24"/>
        </w:rPr>
        <w:t xml:space="preserve"> to </w:t>
      </w:r>
      <w:r w:rsidR="009B18A2">
        <w:rPr>
          <w:szCs w:val="24"/>
        </w:rPr>
        <w:t xml:space="preserve">review a </w:t>
      </w:r>
      <w:r w:rsidR="00BF34A6">
        <w:rPr>
          <w:szCs w:val="24"/>
        </w:rPr>
        <w:t>tentative</w:t>
      </w:r>
      <w:r w:rsidR="009B18A2">
        <w:rPr>
          <w:szCs w:val="24"/>
        </w:rPr>
        <w:t xml:space="preserve"> </w:t>
      </w:r>
      <w:r w:rsidR="009B18A2">
        <w:rPr>
          <w:szCs w:val="24"/>
        </w:rPr>
        <w:lastRenderedPageBreak/>
        <w:t xml:space="preserve">final decision and order and </w:t>
      </w:r>
      <w:r w:rsidR="00CB590B">
        <w:rPr>
          <w:szCs w:val="24"/>
        </w:rPr>
        <w:t xml:space="preserve">determine the sanction </w:t>
      </w:r>
      <w:r w:rsidR="009B18A2">
        <w:rPr>
          <w:szCs w:val="24"/>
        </w:rPr>
        <w:t>for</w:t>
      </w:r>
      <w:r w:rsidR="006C7D40">
        <w:rPr>
          <w:szCs w:val="24"/>
        </w:rPr>
        <w:t xml:space="preserve"> a final decision and order; then (3) </w:t>
      </w:r>
      <w:r>
        <w:rPr>
          <w:szCs w:val="24"/>
        </w:rPr>
        <w:t xml:space="preserve">enter into investigative conference </w:t>
      </w:r>
      <w:r w:rsidRPr="0035691B">
        <w:rPr>
          <w:bCs/>
          <w:szCs w:val="24"/>
        </w:rPr>
        <w:t>under G.L. c. 112, § 65C</w:t>
      </w:r>
      <w:r w:rsidRPr="0035691B">
        <w:rPr>
          <w:szCs w:val="24"/>
        </w:rPr>
        <w:t xml:space="preserve"> </w:t>
      </w:r>
      <w:r>
        <w:rPr>
          <w:szCs w:val="24"/>
        </w:rPr>
        <w:t>to review</w:t>
      </w:r>
      <w:r w:rsidR="00FA60A7">
        <w:rPr>
          <w:szCs w:val="24"/>
        </w:rPr>
        <w:t xml:space="preserve"> </w:t>
      </w:r>
      <w:r>
        <w:rPr>
          <w:szCs w:val="24"/>
        </w:rPr>
        <w:t>new case</w:t>
      </w:r>
      <w:r w:rsidR="00D644EC">
        <w:rPr>
          <w:szCs w:val="24"/>
        </w:rPr>
        <w:t>s</w:t>
      </w:r>
      <w:r>
        <w:rPr>
          <w:szCs w:val="24"/>
        </w:rPr>
        <w:t>; and then, after the conclusion of investigative conference, (</w:t>
      </w:r>
      <w:r w:rsidR="001857E1">
        <w:rPr>
          <w:szCs w:val="24"/>
        </w:rPr>
        <w:t>4</w:t>
      </w:r>
      <w:r>
        <w:rPr>
          <w:szCs w:val="24"/>
        </w:rPr>
        <w:t>) not return to the public meeting and adjourn.  The motion passed unanimously by a roll call vote.</w:t>
      </w:r>
    </w:p>
    <w:p w14:paraId="6553A264" w14:textId="77777777" w:rsidR="00B44665" w:rsidRDefault="00B44665" w:rsidP="00B44665">
      <w:pPr>
        <w:rPr>
          <w:rFonts w:eastAsia="Calibri"/>
          <w:szCs w:val="24"/>
        </w:rPr>
      </w:pPr>
    </w:p>
    <w:p w14:paraId="73CD996F" w14:textId="32E76A14" w:rsidR="00FA60A7" w:rsidRDefault="00FA60A7" w:rsidP="00B44665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executive session at </w:t>
      </w:r>
      <w:r w:rsidR="00730371">
        <w:rPr>
          <w:rFonts w:eastAsia="Calibri"/>
          <w:szCs w:val="24"/>
        </w:rPr>
        <w:t>9:41</w:t>
      </w:r>
      <w:r>
        <w:rPr>
          <w:rFonts w:eastAsia="Calibri"/>
          <w:szCs w:val="24"/>
        </w:rPr>
        <w:t xml:space="preserve"> a.m.</w:t>
      </w:r>
    </w:p>
    <w:p w14:paraId="36701D84" w14:textId="77777777" w:rsidR="00FA60A7" w:rsidRDefault="00FA60A7" w:rsidP="00B44665">
      <w:pPr>
        <w:rPr>
          <w:rFonts w:eastAsia="Calibri"/>
          <w:szCs w:val="24"/>
        </w:rPr>
      </w:pPr>
    </w:p>
    <w:p w14:paraId="5489C226" w14:textId="77777777" w:rsidR="00B44665" w:rsidRDefault="00B44665" w:rsidP="00B44665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3E5D6091" w14:textId="3763345C" w:rsidR="00B44665" w:rsidRDefault="00B44665" w:rsidP="0052675E">
      <w:pPr>
        <w:rPr>
          <w:rFonts w:eastAsia="Calibri"/>
          <w:b/>
          <w:bCs/>
          <w:szCs w:val="24"/>
          <w:u w:val="single"/>
        </w:rPr>
      </w:pPr>
    </w:p>
    <w:p w14:paraId="6E43AC2C" w14:textId="210C803B" w:rsidR="001A5007" w:rsidRPr="001A5007" w:rsidRDefault="001A5007" w:rsidP="00227627">
      <w:pPr>
        <w:rPr>
          <w:rFonts w:eastAsia="Calibri"/>
        </w:rPr>
      </w:pPr>
      <w:r w:rsidRPr="001A5007">
        <w:rPr>
          <w:rFonts w:eastAsia="Calibri"/>
          <w:b/>
          <w:u w:val="single"/>
        </w:rPr>
        <w:t>Quasi-Judicial Session</w:t>
      </w:r>
      <w:r w:rsidRPr="001A5007">
        <w:rPr>
          <w:rFonts w:eastAsia="Calibri"/>
          <w:b/>
        </w:rPr>
        <w:t xml:space="preserve"> </w:t>
      </w:r>
      <w:r w:rsidRPr="001A5007">
        <w:rPr>
          <w:rFonts w:eastAsia="Calibri"/>
        </w:rPr>
        <w:t>(Closed Session under G.L. c. 30A, § 18)</w:t>
      </w:r>
    </w:p>
    <w:p w14:paraId="68C95390" w14:textId="77777777" w:rsidR="00C4664E" w:rsidRDefault="00C4664E" w:rsidP="00227627">
      <w:pPr>
        <w:rPr>
          <w:rFonts w:eastAsia="Calibri"/>
          <w:b/>
          <w:u w:val="single"/>
        </w:rPr>
      </w:pPr>
    </w:p>
    <w:p w14:paraId="18BF2295" w14:textId="5EA66DF1" w:rsidR="004D1754" w:rsidRPr="00AD7D14" w:rsidRDefault="004D1754" w:rsidP="0052675E">
      <w:pPr>
        <w:rPr>
          <w:rFonts w:eastAsia="Calibri"/>
          <w:szCs w:val="24"/>
        </w:rPr>
      </w:pPr>
      <w:r w:rsidRPr="00AD7D14">
        <w:rPr>
          <w:rFonts w:eastAsia="Calibri"/>
          <w:szCs w:val="24"/>
        </w:rPr>
        <w:t xml:space="preserve">The Board entered quasi-judicial session at </w:t>
      </w:r>
      <w:r w:rsidR="00F95241">
        <w:rPr>
          <w:rFonts w:eastAsia="Calibri"/>
          <w:szCs w:val="24"/>
        </w:rPr>
        <w:t>9:57</w:t>
      </w:r>
      <w:r w:rsidR="00AD7D14" w:rsidRPr="00AD7D14">
        <w:rPr>
          <w:rFonts w:eastAsia="Calibri"/>
          <w:szCs w:val="24"/>
        </w:rPr>
        <w:t xml:space="preserve"> a.m.</w:t>
      </w:r>
    </w:p>
    <w:p w14:paraId="12FEFE61" w14:textId="77777777" w:rsidR="004D1754" w:rsidRDefault="004D1754" w:rsidP="0052675E">
      <w:pPr>
        <w:rPr>
          <w:rFonts w:eastAsia="Calibri"/>
          <w:b/>
          <w:bCs/>
          <w:szCs w:val="24"/>
          <w:u w:val="single"/>
        </w:rPr>
      </w:pPr>
    </w:p>
    <w:p w14:paraId="56F9A2D3" w14:textId="72DB6405" w:rsidR="001A5007" w:rsidRDefault="001A5007" w:rsidP="001A5007">
      <w:pPr>
        <w:rPr>
          <w:szCs w:val="24"/>
        </w:rPr>
      </w:pPr>
      <w:r>
        <w:rPr>
          <w:szCs w:val="24"/>
        </w:rPr>
        <w:t>During the quasi-judicial session, the Board took the following action:</w:t>
      </w:r>
    </w:p>
    <w:p w14:paraId="3CB314CA" w14:textId="77777777" w:rsidR="001A5007" w:rsidRDefault="001A5007" w:rsidP="001A5007">
      <w:pPr>
        <w:rPr>
          <w:szCs w:val="24"/>
        </w:rPr>
      </w:pPr>
    </w:p>
    <w:p w14:paraId="590B6D83" w14:textId="6A9C2325" w:rsidR="00062DF7" w:rsidRPr="00062DF7" w:rsidRDefault="00062DF7" w:rsidP="00062DF7">
      <w:pPr>
        <w:rPr>
          <w:b/>
          <w:bCs/>
          <w:szCs w:val="24"/>
        </w:rPr>
      </w:pPr>
      <w:r w:rsidRPr="00062DF7">
        <w:rPr>
          <w:b/>
          <w:bCs/>
          <w:szCs w:val="24"/>
        </w:rPr>
        <w:t>Final Decision and Order</w:t>
      </w:r>
    </w:p>
    <w:p w14:paraId="474638E2" w14:textId="77777777" w:rsidR="00062DF7" w:rsidRPr="00062DF7" w:rsidRDefault="00062DF7" w:rsidP="00062DF7">
      <w:pPr>
        <w:rPr>
          <w:szCs w:val="24"/>
        </w:rPr>
      </w:pPr>
    </w:p>
    <w:p w14:paraId="3807586E" w14:textId="31B44555" w:rsidR="00BE634C" w:rsidRPr="00BA20B4" w:rsidRDefault="00062DF7" w:rsidP="0000755D">
      <w:pPr>
        <w:ind w:left="5760" w:hanging="5760"/>
        <w:rPr>
          <w:szCs w:val="24"/>
        </w:rPr>
      </w:pPr>
      <w:r w:rsidRPr="00062DF7">
        <w:rPr>
          <w:szCs w:val="24"/>
        </w:rPr>
        <w:t>2022-000840-IT-ENF (</w:t>
      </w:r>
      <w:r>
        <w:rPr>
          <w:szCs w:val="24"/>
        </w:rPr>
        <w:t>JR</w:t>
      </w:r>
      <w:r w:rsidRPr="00062DF7">
        <w:rPr>
          <w:szCs w:val="24"/>
        </w:rPr>
        <w:t>)</w:t>
      </w:r>
      <w:r>
        <w:rPr>
          <w:szCs w:val="24"/>
        </w:rPr>
        <w:t>:</w:t>
      </w:r>
      <w:r>
        <w:rPr>
          <w:szCs w:val="24"/>
        </w:rPr>
        <w:tab/>
      </w:r>
      <w:r w:rsidR="0000755D">
        <w:rPr>
          <w:szCs w:val="24"/>
        </w:rPr>
        <w:t>Adopted tentative decision as final decision and determined sanction for final decision</w:t>
      </w:r>
    </w:p>
    <w:p w14:paraId="719D9557" w14:textId="77777777" w:rsidR="00336EBE" w:rsidRDefault="00336EBE" w:rsidP="0052675E">
      <w:pPr>
        <w:rPr>
          <w:rFonts w:eastAsia="Calibri"/>
          <w:b/>
          <w:bCs/>
          <w:szCs w:val="24"/>
          <w:u w:val="single"/>
        </w:rPr>
      </w:pPr>
    </w:p>
    <w:p w14:paraId="1C9690DF" w14:textId="77777777" w:rsidR="00C33177" w:rsidRPr="004D3E99" w:rsidRDefault="00C33177" w:rsidP="00C33177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57408018" w14:textId="77777777" w:rsidR="00C33177" w:rsidRDefault="00C33177" w:rsidP="00C33177">
      <w:pPr>
        <w:rPr>
          <w:rFonts w:eastAsia="Calibri"/>
          <w:b/>
          <w:szCs w:val="24"/>
          <w:u w:val="single"/>
        </w:rPr>
      </w:pPr>
    </w:p>
    <w:p w14:paraId="4D19BD38" w14:textId="7E40326D" w:rsidR="00BA20B4" w:rsidRDefault="00BA20B4" w:rsidP="00BA20B4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</w:t>
      </w:r>
      <w:r w:rsidR="007D7A86">
        <w:rPr>
          <w:rFonts w:eastAsia="Calibri" w:cs="Calibri"/>
          <w:szCs w:val="24"/>
        </w:rPr>
        <w:t>10:08</w:t>
      </w:r>
      <w:r>
        <w:rPr>
          <w:rFonts w:eastAsia="Calibri" w:cs="Calibri"/>
          <w:szCs w:val="24"/>
        </w:rPr>
        <w:t xml:space="preserve"> a.m., a motion was made by </w:t>
      </w:r>
      <w:r w:rsidR="00321566">
        <w:rPr>
          <w:rFonts w:eastAsia="Calibri" w:cs="Calibri"/>
          <w:szCs w:val="24"/>
        </w:rPr>
        <w:t>Ms. Smith</w:t>
      </w:r>
      <w:r>
        <w:rPr>
          <w:rFonts w:eastAsia="Calibri" w:cs="Calibri"/>
          <w:szCs w:val="24"/>
        </w:rPr>
        <w:t xml:space="preserve">, seconded by Ms. </w:t>
      </w:r>
      <w:r w:rsidR="007D7A86">
        <w:rPr>
          <w:rFonts w:eastAsia="Calibri" w:cs="Calibri"/>
          <w:szCs w:val="24"/>
        </w:rPr>
        <w:t>Lane</w:t>
      </w:r>
      <w:r>
        <w:rPr>
          <w:rFonts w:eastAsia="Calibri" w:cs="Calibri"/>
          <w:szCs w:val="24"/>
        </w:rPr>
        <w:t xml:space="preserve">, to exit </w:t>
      </w:r>
      <w:r w:rsidR="00321566">
        <w:rPr>
          <w:rFonts w:eastAsia="Calibri" w:cs="Calibri"/>
          <w:szCs w:val="24"/>
        </w:rPr>
        <w:t xml:space="preserve">quasi-judicial </w:t>
      </w:r>
      <w:r>
        <w:rPr>
          <w:rFonts w:eastAsia="Calibri" w:cs="Calibri"/>
          <w:szCs w:val="24"/>
        </w:rPr>
        <w:t xml:space="preserve">session and </w:t>
      </w:r>
      <w:proofErr w:type="gramStart"/>
      <w:r>
        <w:rPr>
          <w:rFonts w:eastAsia="Calibri" w:cs="Calibri"/>
          <w:szCs w:val="24"/>
        </w:rPr>
        <w:t>enter into</w:t>
      </w:r>
      <w:proofErr w:type="gramEnd"/>
      <w:r>
        <w:rPr>
          <w:rFonts w:eastAsia="Calibri" w:cs="Calibri"/>
          <w:szCs w:val="24"/>
        </w:rPr>
        <w:t xml:space="preserve"> investigative conference under </w:t>
      </w:r>
      <w:r w:rsidRPr="009C2DFC">
        <w:rPr>
          <w:rFonts w:eastAsia="Calibri" w:cs="Calibri"/>
          <w:bCs/>
          <w:szCs w:val="24"/>
        </w:rPr>
        <w:t xml:space="preserve">G.L. c. 112, § 65C to </w:t>
      </w:r>
      <w:r>
        <w:rPr>
          <w:rFonts w:eastAsia="Calibri" w:cs="Calibri"/>
          <w:bCs/>
          <w:szCs w:val="24"/>
        </w:rPr>
        <w:t>review new cases</w:t>
      </w:r>
      <w:r w:rsidRPr="009C2DFC">
        <w:rPr>
          <w:rFonts w:eastAsia="Calibri" w:cs="Calibri"/>
          <w:bCs/>
          <w:szCs w:val="24"/>
        </w:rPr>
        <w:t>.</w:t>
      </w:r>
      <w:r>
        <w:rPr>
          <w:rFonts w:eastAsia="Calibri" w:cs="Calibri"/>
          <w:szCs w:val="24"/>
        </w:rPr>
        <w:t xml:space="preserve">  The motion passed unanimously by a roll call vote.</w:t>
      </w:r>
    </w:p>
    <w:p w14:paraId="6F7CFAF6" w14:textId="77777777" w:rsidR="00BA20B4" w:rsidRDefault="00BA20B4" w:rsidP="00BA20B4">
      <w:pPr>
        <w:rPr>
          <w:rFonts w:eastAsia="Calibri" w:cs="Calibri"/>
          <w:szCs w:val="24"/>
        </w:rPr>
      </w:pPr>
    </w:p>
    <w:p w14:paraId="28B4A59B" w14:textId="0FFE57DF" w:rsidR="00BA20B4" w:rsidRDefault="00BA20B4" w:rsidP="00BA20B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Board </w:t>
      </w:r>
      <w:r w:rsidR="00AD7D14">
        <w:rPr>
          <w:rFonts w:eastAsia="Calibri" w:cs="Calibri"/>
          <w:szCs w:val="24"/>
        </w:rPr>
        <w:t>entered investigative conference</w:t>
      </w:r>
      <w:r>
        <w:rPr>
          <w:rFonts w:eastAsia="Calibri" w:cs="Calibri"/>
          <w:szCs w:val="24"/>
        </w:rPr>
        <w:t xml:space="preserve"> at </w:t>
      </w:r>
      <w:r w:rsidR="007D7A86">
        <w:rPr>
          <w:rFonts w:eastAsia="Calibri" w:cs="Calibri"/>
          <w:szCs w:val="24"/>
        </w:rPr>
        <w:t>10:08</w:t>
      </w:r>
      <w:r>
        <w:rPr>
          <w:rFonts w:eastAsia="Calibri" w:cs="Calibri"/>
          <w:szCs w:val="24"/>
        </w:rPr>
        <w:t xml:space="preserve"> a.m.</w:t>
      </w:r>
    </w:p>
    <w:p w14:paraId="03E3CA54" w14:textId="77777777" w:rsidR="00C33177" w:rsidRDefault="00C33177" w:rsidP="00C33177">
      <w:pPr>
        <w:rPr>
          <w:rFonts w:eastAsia="Calibri"/>
          <w:bCs/>
          <w:szCs w:val="24"/>
        </w:rPr>
      </w:pPr>
    </w:p>
    <w:p w14:paraId="54D5ABB1" w14:textId="719D19AB" w:rsidR="00C33177" w:rsidRPr="00FF5D42" w:rsidRDefault="00C33177" w:rsidP="00C33177">
      <w:pPr>
        <w:rPr>
          <w:szCs w:val="24"/>
        </w:rPr>
      </w:pPr>
      <w:r>
        <w:rPr>
          <w:szCs w:val="24"/>
        </w:rPr>
        <w:t>During the investigative conference, the Board took the following action</w:t>
      </w:r>
      <w:r w:rsidR="007860DB">
        <w:rPr>
          <w:szCs w:val="24"/>
        </w:rPr>
        <w:t>s</w:t>
      </w:r>
      <w:r>
        <w:rPr>
          <w:szCs w:val="24"/>
        </w:rPr>
        <w:t>:</w:t>
      </w:r>
    </w:p>
    <w:p w14:paraId="39D24443" w14:textId="77777777" w:rsidR="009E1D34" w:rsidRDefault="009E1D34" w:rsidP="00396747">
      <w:pPr>
        <w:rPr>
          <w:rFonts w:eastAsia="Calibri"/>
          <w:b/>
          <w:szCs w:val="24"/>
        </w:rPr>
      </w:pPr>
    </w:p>
    <w:p w14:paraId="4CEA32AB" w14:textId="77777777" w:rsidR="008E35A3" w:rsidRDefault="008E35A3" w:rsidP="008E35A3">
      <w:pPr>
        <w:rPr>
          <w:rFonts w:eastAsia="Calibri"/>
          <w:b/>
          <w:szCs w:val="24"/>
        </w:rPr>
      </w:pPr>
      <w:r w:rsidRPr="008E35A3">
        <w:rPr>
          <w:rFonts w:eastAsia="Calibri"/>
          <w:b/>
          <w:szCs w:val="24"/>
        </w:rPr>
        <w:t>Cases</w:t>
      </w:r>
    </w:p>
    <w:p w14:paraId="2E25E476" w14:textId="77777777" w:rsidR="00065379" w:rsidRPr="008E35A3" w:rsidRDefault="00065379" w:rsidP="008E35A3">
      <w:pPr>
        <w:rPr>
          <w:rFonts w:eastAsia="Calibri"/>
          <w:b/>
          <w:szCs w:val="24"/>
        </w:rPr>
      </w:pPr>
    </w:p>
    <w:p w14:paraId="4FA6B8DD" w14:textId="0E347F18" w:rsidR="008E35A3" w:rsidRPr="008E35A3" w:rsidRDefault="008E35A3" w:rsidP="00065379">
      <w:pPr>
        <w:rPr>
          <w:rFonts w:eastAsia="Calibri"/>
          <w:bCs/>
          <w:szCs w:val="24"/>
        </w:rPr>
      </w:pPr>
      <w:r w:rsidRPr="008E35A3">
        <w:rPr>
          <w:rFonts w:eastAsia="Calibri"/>
          <w:bCs/>
          <w:szCs w:val="24"/>
        </w:rPr>
        <w:t>AHP-2023-0011 (</w:t>
      </w:r>
      <w:r w:rsidR="00065379">
        <w:rPr>
          <w:rFonts w:eastAsia="Calibri"/>
          <w:bCs/>
          <w:szCs w:val="24"/>
        </w:rPr>
        <w:t>RA</w:t>
      </w:r>
      <w:r w:rsidRPr="008E35A3">
        <w:rPr>
          <w:rFonts w:eastAsia="Calibri"/>
          <w:bCs/>
          <w:szCs w:val="24"/>
        </w:rPr>
        <w:t>)</w:t>
      </w:r>
      <w:r w:rsidR="00065379">
        <w:rPr>
          <w:rFonts w:eastAsia="Calibri"/>
          <w:bCs/>
          <w:szCs w:val="24"/>
        </w:rPr>
        <w:t>:</w:t>
      </w:r>
      <w:r w:rsidR="00456825">
        <w:rPr>
          <w:rFonts w:eastAsia="Calibri"/>
          <w:bCs/>
          <w:szCs w:val="24"/>
        </w:rPr>
        <w:tab/>
      </w:r>
      <w:r w:rsidR="00456825">
        <w:rPr>
          <w:rFonts w:eastAsia="Calibri"/>
          <w:bCs/>
          <w:szCs w:val="24"/>
        </w:rPr>
        <w:tab/>
      </w:r>
      <w:r w:rsidR="00456825">
        <w:rPr>
          <w:rFonts w:eastAsia="Calibri"/>
          <w:bCs/>
          <w:szCs w:val="24"/>
        </w:rPr>
        <w:tab/>
      </w:r>
      <w:r w:rsidR="00456825">
        <w:rPr>
          <w:rFonts w:eastAsia="Calibri"/>
          <w:bCs/>
          <w:szCs w:val="24"/>
        </w:rPr>
        <w:tab/>
      </w:r>
      <w:r w:rsidR="00456825">
        <w:rPr>
          <w:rFonts w:eastAsia="Calibri"/>
          <w:bCs/>
          <w:szCs w:val="24"/>
        </w:rPr>
        <w:tab/>
        <w:t>Refer to office of prosecutions</w:t>
      </w:r>
    </w:p>
    <w:p w14:paraId="4A0EE1F5" w14:textId="5D6D0375" w:rsidR="008E35A3" w:rsidRPr="008E35A3" w:rsidRDefault="008E35A3" w:rsidP="00065379">
      <w:pPr>
        <w:rPr>
          <w:rFonts w:eastAsia="Calibri"/>
          <w:bCs/>
          <w:szCs w:val="24"/>
        </w:rPr>
      </w:pPr>
      <w:r w:rsidRPr="008E35A3">
        <w:rPr>
          <w:rFonts w:eastAsia="Calibri"/>
          <w:bCs/>
          <w:szCs w:val="24"/>
        </w:rPr>
        <w:t>AHP-2023-0039 (</w:t>
      </w:r>
      <w:r w:rsidR="00065379">
        <w:rPr>
          <w:rFonts w:eastAsia="Calibri"/>
          <w:bCs/>
          <w:szCs w:val="24"/>
        </w:rPr>
        <w:t>MR</w:t>
      </w:r>
      <w:r w:rsidRPr="008E35A3">
        <w:rPr>
          <w:rFonts w:eastAsia="Calibri"/>
          <w:bCs/>
          <w:szCs w:val="24"/>
        </w:rPr>
        <w:t>)</w:t>
      </w:r>
      <w:r w:rsidR="00065379">
        <w:rPr>
          <w:rFonts w:eastAsia="Calibri"/>
          <w:bCs/>
          <w:szCs w:val="24"/>
        </w:rPr>
        <w:t>:</w:t>
      </w:r>
      <w:r w:rsidR="00456825">
        <w:rPr>
          <w:rFonts w:eastAsia="Calibri"/>
          <w:bCs/>
          <w:szCs w:val="24"/>
        </w:rPr>
        <w:tab/>
      </w:r>
      <w:r w:rsidR="00456825">
        <w:rPr>
          <w:rFonts w:eastAsia="Calibri"/>
          <w:bCs/>
          <w:szCs w:val="24"/>
        </w:rPr>
        <w:tab/>
      </w:r>
      <w:r w:rsidR="00456825">
        <w:rPr>
          <w:rFonts w:eastAsia="Calibri"/>
          <w:bCs/>
          <w:szCs w:val="24"/>
        </w:rPr>
        <w:tab/>
      </w:r>
      <w:r w:rsidR="00456825">
        <w:rPr>
          <w:rFonts w:eastAsia="Calibri"/>
          <w:bCs/>
          <w:szCs w:val="24"/>
        </w:rPr>
        <w:tab/>
      </w:r>
      <w:r w:rsidR="00456825">
        <w:rPr>
          <w:rFonts w:eastAsia="Calibri"/>
          <w:bCs/>
          <w:szCs w:val="24"/>
        </w:rPr>
        <w:tab/>
      </w:r>
      <w:r w:rsidR="00695903">
        <w:rPr>
          <w:rFonts w:eastAsia="Calibri"/>
          <w:bCs/>
          <w:szCs w:val="24"/>
        </w:rPr>
        <w:t>Dismiss</w:t>
      </w:r>
    </w:p>
    <w:p w14:paraId="37FF4E85" w14:textId="25E7BFF8" w:rsidR="008E35A3" w:rsidRPr="008E35A3" w:rsidRDefault="008E35A3" w:rsidP="00065379">
      <w:pPr>
        <w:rPr>
          <w:rFonts w:eastAsia="Calibri"/>
          <w:bCs/>
          <w:szCs w:val="24"/>
        </w:rPr>
      </w:pPr>
      <w:r w:rsidRPr="008E35A3">
        <w:rPr>
          <w:rFonts w:eastAsia="Calibri"/>
          <w:bCs/>
          <w:szCs w:val="24"/>
        </w:rPr>
        <w:t>AHP-2023-0048 (</w:t>
      </w:r>
      <w:r w:rsidR="00065379">
        <w:rPr>
          <w:rFonts w:eastAsia="Calibri"/>
          <w:bCs/>
          <w:szCs w:val="24"/>
        </w:rPr>
        <w:t>KR</w:t>
      </w:r>
      <w:r w:rsidRPr="008E35A3">
        <w:rPr>
          <w:rFonts w:eastAsia="Calibri"/>
          <w:bCs/>
          <w:szCs w:val="24"/>
        </w:rPr>
        <w:t>)</w:t>
      </w:r>
      <w:r w:rsidR="00065379">
        <w:rPr>
          <w:rFonts w:eastAsia="Calibri"/>
          <w:bCs/>
          <w:szCs w:val="24"/>
        </w:rPr>
        <w:t>:</w:t>
      </w:r>
      <w:r w:rsidR="00695903">
        <w:rPr>
          <w:rFonts w:eastAsia="Calibri"/>
          <w:bCs/>
          <w:szCs w:val="24"/>
        </w:rPr>
        <w:tab/>
      </w:r>
      <w:r w:rsidR="00695903">
        <w:rPr>
          <w:rFonts w:eastAsia="Calibri"/>
          <w:bCs/>
          <w:szCs w:val="24"/>
        </w:rPr>
        <w:tab/>
      </w:r>
      <w:r w:rsidR="00695903">
        <w:rPr>
          <w:rFonts w:eastAsia="Calibri"/>
          <w:bCs/>
          <w:szCs w:val="24"/>
        </w:rPr>
        <w:tab/>
      </w:r>
      <w:r w:rsidR="00695903">
        <w:rPr>
          <w:rFonts w:eastAsia="Calibri"/>
          <w:bCs/>
          <w:szCs w:val="24"/>
        </w:rPr>
        <w:tab/>
      </w:r>
      <w:r w:rsidR="00695903">
        <w:rPr>
          <w:rFonts w:eastAsia="Calibri"/>
          <w:bCs/>
          <w:szCs w:val="24"/>
        </w:rPr>
        <w:tab/>
        <w:t>Refer to office of prosecutions</w:t>
      </w:r>
    </w:p>
    <w:p w14:paraId="587407FA" w14:textId="6A8C5E57" w:rsidR="008E35A3" w:rsidRPr="008E35A3" w:rsidRDefault="008E35A3" w:rsidP="00065379">
      <w:pPr>
        <w:rPr>
          <w:rFonts w:eastAsia="Calibri"/>
          <w:bCs/>
          <w:szCs w:val="24"/>
        </w:rPr>
      </w:pPr>
      <w:r w:rsidRPr="008E35A3">
        <w:rPr>
          <w:rFonts w:eastAsia="Calibri"/>
          <w:bCs/>
          <w:szCs w:val="24"/>
        </w:rPr>
        <w:t>AHP-2023-0047 (</w:t>
      </w:r>
      <w:r w:rsidR="00456825">
        <w:rPr>
          <w:rFonts w:eastAsia="Calibri"/>
          <w:bCs/>
          <w:szCs w:val="24"/>
        </w:rPr>
        <w:t>CD</w:t>
      </w:r>
      <w:r w:rsidRPr="008E35A3">
        <w:rPr>
          <w:rFonts w:eastAsia="Calibri"/>
          <w:bCs/>
          <w:szCs w:val="24"/>
        </w:rPr>
        <w:t>)</w:t>
      </w:r>
      <w:r w:rsidR="00456825">
        <w:rPr>
          <w:rFonts w:eastAsia="Calibri"/>
          <w:bCs/>
          <w:szCs w:val="24"/>
        </w:rPr>
        <w:t>:</w:t>
      </w:r>
      <w:r w:rsidR="00695903">
        <w:rPr>
          <w:rFonts w:eastAsia="Calibri"/>
          <w:bCs/>
          <w:szCs w:val="24"/>
        </w:rPr>
        <w:tab/>
      </w:r>
      <w:r w:rsidR="00695903">
        <w:rPr>
          <w:rFonts w:eastAsia="Calibri"/>
          <w:bCs/>
          <w:szCs w:val="24"/>
        </w:rPr>
        <w:tab/>
      </w:r>
      <w:r w:rsidR="00695903">
        <w:rPr>
          <w:rFonts w:eastAsia="Calibri"/>
          <w:bCs/>
          <w:szCs w:val="24"/>
        </w:rPr>
        <w:tab/>
      </w:r>
      <w:r w:rsidR="00695903">
        <w:rPr>
          <w:rFonts w:eastAsia="Calibri"/>
          <w:bCs/>
          <w:szCs w:val="24"/>
        </w:rPr>
        <w:tab/>
      </w:r>
      <w:r w:rsidR="00695903">
        <w:rPr>
          <w:rFonts w:eastAsia="Calibri"/>
          <w:bCs/>
          <w:szCs w:val="24"/>
        </w:rPr>
        <w:tab/>
        <w:t>Refer to office of prosecutions</w:t>
      </w:r>
    </w:p>
    <w:p w14:paraId="7662DC7B" w14:textId="4BBE89A8" w:rsidR="008E35A3" w:rsidRPr="008E35A3" w:rsidRDefault="008E35A3" w:rsidP="00065379">
      <w:pPr>
        <w:contextualSpacing/>
        <w:rPr>
          <w:szCs w:val="24"/>
        </w:rPr>
      </w:pPr>
      <w:r w:rsidRPr="008E35A3">
        <w:rPr>
          <w:szCs w:val="24"/>
        </w:rPr>
        <w:t>AHP-2023-0050 (</w:t>
      </w:r>
      <w:r w:rsidR="00456825">
        <w:rPr>
          <w:szCs w:val="24"/>
        </w:rPr>
        <w:t>AL</w:t>
      </w:r>
      <w:r w:rsidRPr="008E35A3">
        <w:rPr>
          <w:szCs w:val="24"/>
        </w:rPr>
        <w:t>)</w:t>
      </w:r>
      <w:r w:rsidR="00456825">
        <w:rPr>
          <w:szCs w:val="24"/>
        </w:rPr>
        <w:t>:</w:t>
      </w:r>
      <w:r w:rsidR="00695903">
        <w:rPr>
          <w:szCs w:val="24"/>
        </w:rPr>
        <w:tab/>
      </w:r>
      <w:r w:rsidR="00695903">
        <w:rPr>
          <w:szCs w:val="24"/>
        </w:rPr>
        <w:tab/>
      </w:r>
      <w:r w:rsidR="00695903">
        <w:rPr>
          <w:szCs w:val="24"/>
        </w:rPr>
        <w:tab/>
      </w:r>
      <w:r w:rsidR="00695903">
        <w:rPr>
          <w:szCs w:val="24"/>
        </w:rPr>
        <w:tab/>
      </w:r>
      <w:r w:rsidR="00695903">
        <w:rPr>
          <w:szCs w:val="24"/>
        </w:rPr>
        <w:tab/>
        <w:t>Refer to office of prosecutions</w:t>
      </w:r>
    </w:p>
    <w:p w14:paraId="49B152A5" w14:textId="7A67EC54" w:rsidR="008E35A3" w:rsidRPr="008E35A3" w:rsidRDefault="008E35A3" w:rsidP="00065379">
      <w:pPr>
        <w:contextualSpacing/>
        <w:rPr>
          <w:szCs w:val="24"/>
        </w:rPr>
      </w:pPr>
      <w:r w:rsidRPr="008E35A3">
        <w:rPr>
          <w:szCs w:val="24"/>
        </w:rPr>
        <w:t>AHP-2023-0049 (</w:t>
      </w:r>
      <w:r w:rsidR="00456825">
        <w:rPr>
          <w:szCs w:val="24"/>
        </w:rPr>
        <w:t>EM</w:t>
      </w:r>
      <w:r w:rsidRPr="008E35A3">
        <w:rPr>
          <w:szCs w:val="24"/>
        </w:rPr>
        <w:t>)</w:t>
      </w:r>
      <w:r w:rsidR="00456825">
        <w:rPr>
          <w:szCs w:val="24"/>
        </w:rPr>
        <w:t>:</w:t>
      </w:r>
      <w:r w:rsidR="00695903">
        <w:rPr>
          <w:szCs w:val="24"/>
        </w:rPr>
        <w:tab/>
      </w:r>
      <w:r w:rsidR="00695903">
        <w:rPr>
          <w:szCs w:val="24"/>
        </w:rPr>
        <w:tab/>
      </w:r>
      <w:r w:rsidR="00695903">
        <w:rPr>
          <w:szCs w:val="24"/>
        </w:rPr>
        <w:tab/>
      </w:r>
      <w:r w:rsidR="00695903">
        <w:rPr>
          <w:szCs w:val="24"/>
        </w:rPr>
        <w:tab/>
      </w:r>
      <w:r w:rsidR="00695903">
        <w:rPr>
          <w:szCs w:val="24"/>
        </w:rPr>
        <w:tab/>
      </w:r>
      <w:r w:rsidR="003C438A">
        <w:rPr>
          <w:szCs w:val="24"/>
        </w:rPr>
        <w:t>Refer to office of prosecutions</w:t>
      </w:r>
    </w:p>
    <w:p w14:paraId="32BC5670" w14:textId="7D795570" w:rsidR="008E35A3" w:rsidRPr="008E35A3" w:rsidRDefault="008E35A3" w:rsidP="00065379">
      <w:pPr>
        <w:contextualSpacing/>
        <w:rPr>
          <w:szCs w:val="24"/>
        </w:rPr>
      </w:pPr>
      <w:r w:rsidRPr="008E35A3">
        <w:rPr>
          <w:szCs w:val="24"/>
        </w:rPr>
        <w:t>AHP-2023-0052 (</w:t>
      </w:r>
      <w:r w:rsidR="00456825">
        <w:rPr>
          <w:szCs w:val="24"/>
        </w:rPr>
        <w:t>AB</w:t>
      </w:r>
      <w:r w:rsidRPr="008E35A3">
        <w:rPr>
          <w:szCs w:val="24"/>
        </w:rPr>
        <w:t>)</w:t>
      </w:r>
      <w:r w:rsidR="00456825">
        <w:rPr>
          <w:szCs w:val="24"/>
        </w:rPr>
        <w:t>:</w:t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C438A">
        <w:rPr>
          <w:szCs w:val="24"/>
        </w:rPr>
        <w:tab/>
        <w:t>Refer to office of prosecutions</w:t>
      </w:r>
    </w:p>
    <w:p w14:paraId="7E4CE000" w14:textId="16FA1DBE" w:rsidR="008E35A3" w:rsidRPr="008E35A3" w:rsidRDefault="008E35A3" w:rsidP="00065379">
      <w:pPr>
        <w:contextualSpacing/>
        <w:rPr>
          <w:szCs w:val="24"/>
        </w:rPr>
      </w:pPr>
      <w:r w:rsidRPr="008E35A3">
        <w:rPr>
          <w:szCs w:val="24"/>
        </w:rPr>
        <w:t>AHP-2023-0053 (</w:t>
      </w:r>
      <w:r w:rsidR="00456825">
        <w:rPr>
          <w:szCs w:val="24"/>
        </w:rPr>
        <w:t>ED</w:t>
      </w:r>
      <w:r w:rsidRPr="008E35A3">
        <w:rPr>
          <w:szCs w:val="24"/>
        </w:rPr>
        <w:t>)</w:t>
      </w:r>
      <w:r w:rsidR="00456825">
        <w:rPr>
          <w:szCs w:val="24"/>
        </w:rPr>
        <w:t>:</w:t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C438A">
        <w:rPr>
          <w:szCs w:val="24"/>
        </w:rPr>
        <w:tab/>
        <w:t>Refer to office of prosecutions</w:t>
      </w:r>
    </w:p>
    <w:p w14:paraId="663A4D9E" w14:textId="1272F5E1" w:rsidR="008E35A3" w:rsidRPr="008E35A3" w:rsidRDefault="008E35A3" w:rsidP="00065379">
      <w:pPr>
        <w:contextualSpacing/>
        <w:rPr>
          <w:szCs w:val="24"/>
        </w:rPr>
      </w:pPr>
      <w:r w:rsidRPr="008E35A3">
        <w:rPr>
          <w:szCs w:val="24"/>
        </w:rPr>
        <w:t>AHP-2023-0055 (</w:t>
      </w:r>
      <w:r w:rsidR="00456825">
        <w:rPr>
          <w:szCs w:val="24"/>
        </w:rPr>
        <w:t>JT</w:t>
      </w:r>
      <w:r w:rsidRPr="008E35A3">
        <w:rPr>
          <w:szCs w:val="24"/>
        </w:rPr>
        <w:t>)</w:t>
      </w:r>
      <w:r w:rsidR="00456825">
        <w:rPr>
          <w:szCs w:val="24"/>
        </w:rPr>
        <w:t>:</w:t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C438A">
        <w:rPr>
          <w:szCs w:val="24"/>
        </w:rPr>
        <w:tab/>
        <w:t>Dismiss</w:t>
      </w:r>
    </w:p>
    <w:p w14:paraId="65C09CB5" w14:textId="327D4ED9" w:rsidR="008E35A3" w:rsidRPr="008E35A3" w:rsidRDefault="008E35A3" w:rsidP="00065379">
      <w:pPr>
        <w:contextualSpacing/>
        <w:rPr>
          <w:szCs w:val="24"/>
        </w:rPr>
      </w:pPr>
      <w:r w:rsidRPr="008E35A3">
        <w:rPr>
          <w:szCs w:val="24"/>
        </w:rPr>
        <w:t>AHP-2023-0056 (</w:t>
      </w:r>
      <w:r w:rsidR="00456825">
        <w:rPr>
          <w:szCs w:val="24"/>
        </w:rPr>
        <w:t>KP</w:t>
      </w:r>
      <w:r w:rsidRPr="008E35A3">
        <w:rPr>
          <w:szCs w:val="24"/>
        </w:rPr>
        <w:t>)</w:t>
      </w:r>
      <w:r w:rsidR="00456825">
        <w:rPr>
          <w:szCs w:val="24"/>
        </w:rPr>
        <w:t>:</w:t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C438A">
        <w:rPr>
          <w:szCs w:val="24"/>
        </w:rPr>
        <w:tab/>
      </w:r>
      <w:r w:rsidR="003675D5">
        <w:rPr>
          <w:szCs w:val="24"/>
        </w:rPr>
        <w:t>Refer to office of prosecutions</w:t>
      </w:r>
    </w:p>
    <w:p w14:paraId="2948C4B1" w14:textId="76D1065A" w:rsidR="008E35A3" w:rsidRPr="008E35A3" w:rsidRDefault="008E35A3" w:rsidP="00065379">
      <w:pPr>
        <w:contextualSpacing/>
        <w:rPr>
          <w:szCs w:val="24"/>
        </w:rPr>
      </w:pPr>
      <w:r w:rsidRPr="008E35A3">
        <w:rPr>
          <w:szCs w:val="24"/>
        </w:rPr>
        <w:t>AHP-2023-0059 (</w:t>
      </w:r>
      <w:r w:rsidR="00456825">
        <w:rPr>
          <w:szCs w:val="24"/>
        </w:rPr>
        <w:t>SG</w:t>
      </w:r>
      <w:r w:rsidRPr="008E35A3">
        <w:rPr>
          <w:szCs w:val="24"/>
        </w:rPr>
        <w:t>)</w:t>
      </w:r>
      <w:r w:rsidR="00456825">
        <w:rPr>
          <w:szCs w:val="24"/>
        </w:rPr>
        <w:t>:</w:t>
      </w:r>
      <w:r w:rsidR="003675D5">
        <w:rPr>
          <w:szCs w:val="24"/>
        </w:rPr>
        <w:tab/>
      </w:r>
      <w:r w:rsidR="003675D5">
        <w:rPr>
          <w:szCs w:val="24"/>
        </w:rPr>
        <w:tab/>
      </w:r>
      <w:r w:rsidR="003675D5">
        <w:rPr>
          <w:szCs w:val="24"/>
        </w:rPr>
        <w:tab/>
      </w:r>
      <w:r w:rsidR="003675D5">
        <w:rPr>
          <w:szCs w:val="24"/>
        </w:rPr>
        <w:tab/>
      </w:r>
      <w:r w:rsidR="003675D5">
        <w:rPr>
          <w:szCs w:val="24"/>
        </w:rPr>
        <w:tab/>
        <w:t>Refer to office of prosecutions</w:t>
      </w:r>
    </w:p>
    <w:p w14:paraId="67AE7438" w14:textId="7FD31349" w:rsidR="008E35A3" w:rsidRPr="008E35A3" w:rsidRDefault="008E35A3" w:rsidP="00065379">
      <w:pPr>
        <w:contextualSpacing/>
        <w:rPr>
          <w:szCs w:val="24"/>
        </w:rPr>
      </w:pPr>
      <w:r w:rsidRPr="008E35A3">
        <w:rPr>
          <w:szCs w:val="24"/>
        </w:rPr>
        <w:t>AHP-2023-0060 (</w:t>
      </w:r>
      <w:r w:rsidR="00456825">
        <w:rPr>
          <w:szCs w:val="24"/>
        </w:rPr>
        <w:t>CS</w:t>
      </w:r>
      <w:r w:rsidRPr="008E35A3">
        <w:rPr>
          <w:szCs w:val="24"/>
        </w:rPr>
        <w:t>)</w:t>
      </w:r>
      <w:r w:rsidR="00456825">
        <w:rPr>
          <w:szCs w:val="24"/>
        </w:rPr>
        <w:t>:</w:t>
      </w:r>
      <w:r w:rsidR="003675D5">
        <w:rPr>
          <w:szCs w:val="24"/>
        </w:rPr>
        <w:tab/>
      </w:r>
      <w:r w:rsidR="003675D5">
        <w:rPr>
          <w:szCs w:val="24"/>
        </w:rPr>
        <w:tab/>
      </w:r>
      <w:r w:rsidR="003675D5">
        <w:rPr>
          <w:szCs w:val="24"/>
        </w:rPr>
        <w:tab/>
      </w:r>
      <w:r w:rsidR="003675D5">
        <w:rPr>
          <w:szCs w:val="24"/>
        </w:rPr>
        <w:tab/>
      </w:r>
      <w:r w:rsidR="003675D5">
        <w:rPr>
          <w:szCs w:val="24"/>
        </w:rPr>
        <w:tab/>
        <w:t>Refer to office of prosecutions</w:t>
      </w:r>
    </w:p>
    <w:p w14:paraId="2AAD71D8" w14:textId="3A0785EC" w:rsidR="008E35A3" w:rsidRPr="008E35A3" w:rsidRDefault="008E35A3" w:rsidP="00065379">
      <w:pPr>
        <w:contextualSpacing/>
        <w:rPr>
          <w:szCs w:val="24"/>
        </w:rPr>
      </w:pPr>
      <w:r w:rsidRPr="008E35A3">
        <w:rPr>
          <w:szCs w:val="24"/>
        </w:rPr>
        <w:t>AHP-2023-0058 (</w:t>
      </w:r>
      <w:r w:rsidR="00456825">
        <w:rPr>
          <w:szCs w:val="24"/>
        </w:rPr>
        <w:t>SL</w:t>
      </w:r>
      <w:r w:rsidRPr="008E35A3">
        <w:rPr>
          <w:szCs w:val="24"/>
        </w:rPr>
        <w:t>)</w:t>
      </w:r>
      <w:r w:rsidR="00456825">
        <w:rPr>
          <w:szCs w:val="24"/>
        </w:rPr>
        <w:t>:</w:t>
      </w:r>
      <w:r w:rsidR="00E67431">
        <w:rPr>
          <w:szCs w:val="24"/>
        </w:rPr>
        <w:tab/>
      </w:r>
      <w:r w:rsidR="00E67431">
        <w:rPr>
          <w:szCs w:val="24"/>
        </w:rPr>
        <w:tab/>
      </w:r>
      <w:r w:rsidR="00E67431">
        <w:rPr>
          <w:szCs w:val="24"/>
        </w:rPr>
        <w:tab/>
      </w:r>
      <w:r w:rsidR="00E67431">
        <w:rPr>
          <w:szCs w:val="24"/>
        </w:rPr>
        <w:tab/>
      </w:r>
      <w:r w:rsidR="00E67431">
        <w:rPr>
          <w:szCs w:val="24"/>
        </w:rPr>
        <w:tab/>
        <w:t>Dismiss</w:t>
      </w:r>
    </w:p>
    <w:p w14:paraId="5AF53BB7" w14:textId="53FA8A8F" w:rsidR="008E35A3" w:rsidRPr="008E35A3" w:rsidRDefault="008E35A3" w:rsidP="00065379">
      <w:pPr>
        <w:contextualSpacing/>
        <w:rPr>
          <w:szCs w:val="24"/>
        </w:rPr>
      </w:pPr>
      <w:r w:rsidRPr="008E35A3">
        <w:rPr>
          <w:szCs w:val="24"/>
        </w:rPr>
        <w:lastRenderedPageBreak/>
        <w:t>AHP-2024-0002 (</w:t>
      </w:r>
      <w:r w:rsidR="00456825">
        <w:rPr>
          <w:szCs w:val="24"/>
        </w:rPr>
        <w:t>CN</w:t>
      </w:r>
      <w:r w:rsidRPr="008E35A3">
        <w:rPr>
          <w:szCs w:val="24"/>
        </w:rPr>
        <w:t>)</w:t>
      </w:r>
      <w:r w:rsidR="00456825">
        <w:rPr>
          <w:szCs w:val="24"/>
        </w:rPr>
        <w:t>:</w:t>
      </w:r>
      <w:r w:rsidR="00E67431">
        <w:rPr>
          <w:szCs w:val="24"/>
        </w:rPr>
        <w:tab/>
      </w:r>
      <w:r w:rsidR="00E67431">
        <w:rPr>
          <w:szCs w:val="24"/>
        </w:rPr>
        <w:tab/>
      </w:r>
      <w:r w:rsidR="00E67431">
        <w:rPr>
          <w:szCs w:val="24"/>
        </w:rPr>
        <w:tab/>
      </w:r>
      <w:r w:rsidR="00E67431">
        <w:rPr>
          <w:szCs w:val="24"/>
        </w:rPr>
        <w:tab/>
      </w:r>
      <w:r w:rsidR="00E67431">
        <w:rPr>
          <w:szCs w:val="24"/>
        </w:rPr>
        <w:tab/>
        <w:t>Refer to office of prosecutions</w:t>
      </w:r>
    </w:p>
    <w:p w14:paraId="0D00C9EE" w14:textId="62B35808" w:rsidR="008E35A3" w:rsidRPr="008E35A3" w:rsidRDefault="008E35A3" w:rsidP="00065379">
      <w:pPr>
        <w:contextualSpacing/>
        <w:rPr>
          <w:szCs w:val="24"/>
        </w:rPr>
      </w:pPr>
      <w:r w:rsidRPr="008E35A3">
        <w:rPr>
          <w:szCs w:val="24"/>
        </w:rPr>
        <w:t>AHP-2024-0003 (</w:t>
      </w:r>
      <w:r w:rsidR="00456825">
        <w:rPr>
          <w:szCs w:val="24"/>
        </w:rPr>
        <w:t>EP</w:t>
      </w:r>
      <w:r w:rsidRPr="008E35A3">
        <w:rPr>
          <w:szCs w:val="24"/>
        </w:rPr>
        <w:t>)</w:t>
      </w:r>
      <w:r w:rsidR="00456825">
        <w:rPr>
          <w:szCs w:val="24"/>
        </w:rPr>
        <w:t>:</w:t>
      </w:r>
      <w:r w:rsidR="00E67431">
        <w:rPr>
          <w:szCs w:val="24"/>
        </w:rPr>
        <w:tab/>
      </w:r>
      <w:r w:rsidR="00E67431">
        <w:rPr>
          <w:szCs w:val="24"/>
        </w:rPr>
        <w:tab/>
      </w:r>
      <w:r w:rsidR="00E67431">
        <w:rPr>
          <w:szCs w:val="24"/>
        </w:rPr>
        <w:tab/>
      </w:r>
      <w:r w:rsidR="00E67431">
        <w:rPr>
          <w:szCs w:val="24"/>
        </w:rPr>
        <w:tab/>
      </w:r>
      <w:r w:rsidR="00E67431">
        <w:rPr>
          <w:szCs w:val="24"/>
        </w:rPr>
        <w:tab/>
        <w:t>Refer to office of prosecutions</w:t>
      </w:r>
    </w:p>
    <w:p w14:paraId="724F58E5" w14:textId="79A5AA54" w:rsidR="008E35A3" w:rsidRPr="008E35A3" w:rsidRDefault="008E35A3" w:rsidP="00065379">
      <w:pPr>
        <w:contextualSpacing/>
        <w:rPr>
          <w:szCs w:val="24"/>
        </w:rPr>
      </w:pPr>
      <w:r w:rsidRPr="008E35A3">
        <w:rPr>
          <w:szCs w:val="24"/>
        </w:rPr>
        <w:t>AHP-2024-0001 (</w:t>
      </w:r>
      <w:r w:rsidR="00456825">
        <w:rPr>
          <w:szCs w:val="24"/>
        </w:rPr>
        <w:t>TK</w:t>
      </w:r>
      <w:r w:rsidRPr="008E35A3">
        <w:rPr>
          <w:szCs w:val="24"/>
        </w:rPr>
        <w:t>)</w:t>
      </w:r>
      <w:r w:rsidR="00456825">
        <w:rPr>
          <w:szCs w:val="24"/>
        </w:rPr>
        <w:t>:</w:t>
      </w:r>
      <w:r w:rsidR="00E67431">
        <w:rPr>
          <w:szCs w:val="24"/>
        </w:rPr>
        <w:tab/>
      </w:r>
      <w:r w:rsidR="00E67431">
        <w:rPr>
          <w:szCs w:val="24"/>
        </w:rPr>
        <w:tab/>
      </w:r>
      <w:r w:rsidR="00E67431">
        <w:rPr>
          <w:szCs w:val="24"/>
        </w:rPr>
        <w:tab/>
      </w:r>
      <w:r w:rsidR="00E67431">
        <w:rPr>
          <w:szCs w:val="24"/>
        </w:rPr>
        <w:tab/>
      </w:r>
      <w:r w:rsidR="00E67431">
        <w:rPr>
          <w:szCs w:val="24"/>
        </w:rPr>
        <w:tab/>
        <w:t>Refer to office of prosecutions</w:t>
      </w:r>
    </w:p>
    <w:p w14:paraId="69123430" w14:textId="0DD3D346" w:rsidR="008E35A3" w:rsidRPr="008E35A3" w:rsidRDefault="008E35A3" w:rsidP="00065379">
      <w:pPr>
        <w:contextualSpacing/>
        <w:rPr>
          <w:szCs w:val="24"/>
        </w:rPr>
      </w:pPr>
      <w:r w:rsidRPr="008E35A3">
        <w:rPr>
          <w:szCs w:val="24"/>
        </w:rPr>
        <w:t>2021-000151-IT-ENF (</w:t>
      </w:r>
      <w:r w:rsidR="00456825">
        <w:rPr>
          <w:szCs w:val="24"/>
        </w:rPr>
        <w:t>CY</w:t>
      </w:r>
      <w:r w:rsidRPr="008E35A3">
        <w:rPr>
          <w:szCs w:val="24"/>
        </w:rPr>
        <w:t>)</w:t>
      </w:r>
      <w:r w:rsidR="00456825">
        <w:rPr>
          <w:szCs w:val="24"/>
        </w:rPr>
        <w:t>:</w:t>
      </w:r>
      <w:r w:rsidR="006A443C">
        <w:rPr>
          <w:szCs w:val="24"/>
        </w:rPr>
        <w:tab/>
      </w:r>
      <w:r w:rsidR="006A443C">
        <w:rPr>
          <w:szCs w:val="24"/>
        </w:rPr>
        <w:tab/>
      </w:r>
      <w:r w:rsidR="006A443C">
        <w:rPr>
          <w:szCs w:val="24"/>
        </w:rPr>
        <w:tab/>
      </w:r>
      <w:r w:rsidR="006A443C">
        <w:rPr>
          <w:szCs w:val="24"/>
        </w:rPr>
        <w:tab/>
      </w:r>
      <w:r w:rsidR="006A443C">
        <w:rPr>
          <w:szCs w:val="24"/>
        </w:rPr>
        <w:tab/>
        <w:t>Refer to office of prosecutions</w:t>
      </w:r>
    </w:p>
    <w:p w14:paraId="389A1C61" w14:textId="77777777" w:rsidR="000F6763" w:rsidRDefault="000F6763" w:rsidP="000F6763">
      <w:pPr>
        <w:rPr>
          <w:rFonts w:eastAsia="Calibri"/>
          <w:b/>
          <w:szCs w:val="24"/>
        </w:rPr>
      </w:pPr>
    </w:p>
    <w:p w14:paraId="62DEBFD5" w14:textId="008E0689" w:rsidR="001C0C54" w:rsidRPr="007215DE" w:rsidRDefault="001C0C54" w:rsidP="001C0C54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167229F2" w14:textId="77777777" w:rsidR="001C0C54" w:rsidRDefault="001C0C54" w:rsidP="001C0C54">
      <w:pPr>
        <w:rPr>
          <w:rFonts w:eastAsia="Calibri" w:cs="Calibri"/>
          <w:szCs w:val="24"/>
        </w:rPr>
      </w:pPr>
    </w:p>
    <w:p w14:paraId="34BFDB0B" w14:textId="7E7A37C9" w:rsidR="001C0C54" w:rsidRDefault="001C0C54" w:rsidP="001C0C54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</w:t>
      </w:r>
      <w:r w:rsidR="00342F48">
        <w:rPr>
          <w:rFonts w:eastAsia="Calibri" w:cs="Calibri"/>
          <w:szCs w:val="24"/>
        </w:rPr>
        <w:t>10:55</w:t>
      </w:r>
      <w:r>
        <w:rPr>
          <w:rFonts w:eastAsia="Calibri" w:cs="Calibri"/>
          <w:szCs w:val="24"/>
        </w:rPr>
        <w:t xml:space="preserve"> a.m., a motion was made by </w:t>
      </w:r>
      <w:r w:rsidR="00342F48">
        <w:rPr>
          <w:rFonts w:eastAsia="Calibri" w:cs="Calibri"/>
          <w:szCs w:val="24"/>
        </w:rPr>
        <w:t>Ms. Lane</w:t>
      </w:r>
      <w:r>
        <w:rPr>
          <w:rFonts w:eastAsia="Calibri" w:cs="Calibri"/>
          <w:szCs w:val="24"/>
        </w:rPr>
        <w:t xml:space="preserve">, seconded by </w:t>
      </w:r>
      <w:r w:rsidR="00342F48">
        <w:rPr>
          <w:rFonts w:eastAsia="Calibri" w:cs="Calibri"/>
          <w:szCs w:val="24"/>
        </w:rPr>
        <w:t>Ms. Glynn</w:t>
      </w:r>
      <w:r>
        <w:rPr>
          <w:rFonts w:eastAsia="Calibri" w:cs="Calibri"/>
          <w:szCs w:val="24"/>
        </w:rPr>
        <w:t>, to exit closed session and return to open session, then adjourn.  The motion passed unanimously by a roll call vote.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07D6F95C" w14:textId="3C3DE83E" w:rsidR="001C0C54" w:rsidRDefault="001C0C54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342F48">
        <w:rPr>
          <w:rFonts w:eastAsia="Calibri" w:cs="Calibri"/>
          <w:szCs w:val="24"/>
        </w:rPr>
        <w:t>10:55</w:t>
      </w:r>
      <w:r>
        <w:rPr>
          <w:rFonts w:eastAsia="Calibri" w:cs="Calibri"/>
          <w:szCs w:val="24"/>
        </w:rPr>
        <w:t xml:space="preserve"> a.m.</w:t>
      </w:r>
    </w:p>
    <w:p w14:paraId="5D2905E7" w14:textId="77777777" w:rsidR="001C0C54" w:rsidRDefault="001C0C54" w:rsidP="001C0C54">
      <w:pPr>
        <w:rPr>
          <w:rFonts w:eastAsia="Calibri" w:cs="Calibri"/>
          <w:szCs w:val="24"/>
        </w:rPr>
      </w:pPr>
    </w:p>
    <w:p w14:paraId="09D453B3" w14:textId="77777777" w:rsidR="001C0C54" w:rsidRDefault="001C0C54" w:rsidP="001C0C54">
      <w:pPr>
        <w:rPr>
          <w:rFonts w:eastAsia="Calibri" w:cs="Calibri"/>
          <w:szCs w:val="24"/>
        </w:rPr>
      </w:pPr>
    </w:p>
    <w:p w14:paraId="319BB945" w14:textId="484661A4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342F48">
        <w:rPr>
          <w:rFonts w:eastAsia="Calibri" w:cs="Calibri"/>
          <w:szCs w:val="24"/>
        </w:rPr>
        <w:t xml:space="preserve">March </w:t>
      </w:r>
      <w:r w:rsidR="0033272E">
        <w:rPr>
          <w:rFonts w:eastAsia="Calibri" w:cs="Calibri"/>
          <w:szCs w:val="24"/>
        </w:rPr>
        <w:t>28</w:t>
      </w:r>
      <w:r w:rsidR="00CD7930">
        <w:rPr>
          <w:rFonts w:eastAsia="Calibri" w:cs="Calibri"/>
          <w:szCs w:val="24"/>
        </w:rPr>
        <w:t>, 2024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ADD8177" w14:textId="609062BF" w:rsidR="00ED4413" w:rsidRPr="007860DB" w:rsidRDefault="001C0C54" w:rsidP="007860DB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78E77C7B" w14:textId="77777777" w:rsidR="00CD7930" w:rsidRDefault="00CD7930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05611822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2B6B9218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413A7B">
        <w:rPr>
          <w:szCs w:val="24"/>
        </w:rPr>
        <w:t>February 22</w:t>
      </w:r>
      <w:r w:rsidR="008F7141">
        <w:rPr>
          <w:szCs w:val="24"/>
        </w:rPr>
        <w:t>, 2024</w:t>
      </w:r>
    </w:p>
    <w:p w14:paraId="1ADFBA12" w14:textId="67D09EB0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 w:rsidRPr="00C066FE">
        <w:rPr>
          <w:szCs w:val="24"/>
        </w:rPr>
        <w:t xml:space="preserve">Public Meeting Minutes of </w:t>
      </w:r>
      <w:r w:rsidR="00413A7B">
        <w:rPr>
          <w:szCs w:val="24"/>
        </w:rPr>
        <w:t>January 25, 2024</w:t>
      </w:r>
    </w:p>
    <w:p w14:paraId="5BE8951F" w14:textId="21984FFA" w:rsidR="00F13431" w:rsidRDefault="007860DB" w:rsidP="007860DB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413A7B">
        <w:rPr>
          <w:szCs w:val="24"/>
        </w:rPr>
        <w:t>January 25, 2024</w:t>
      </w:r>
    </w:p>
    <w:p w14:paraId="781295D8" w14:textId="12F6FC97" w:rsidR="004040A7" w:rsidRDefault="004040A7" w:rsidP="007860DB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Draft Reactivation </w:t>
      </w:r>
      <w:r w:rsidR="001A3BFF">
        <w:rPr>
          <w:szCs w:val="24"/>
        </w:rPr>
        <w:t xml:space="preserve">of an Expired License guide and </w:t>
      </w:r>
      <w:r w:rsidR="00C91E00">
        <w:rPr>
          <w:szCs w:val="24"/>
        </w:rPr>
        <w:t xml:space="preserve">Allied Health Professions Reactivation Attestation </w:t>
      </w:r>
    </w:p>
    <w:p w14:paraId="1D87F8FE" w14:textId="667F684B" w:rsidR="007C46C3" w:rsidRPr="007860DB" w:rsidRDefault="00AE61C5" w:rsidP="00AE61C5">
      <w:pPr>
        <w:pStyle w:val="NoSpacing"/>
        <w:numPr>
          <w:ilvl w:val="0"/>
          <w:numId w:val="1"/>
        </w:numPr>
        <w:rPr>
          <w:szCs w:val="24"/>
        </w:rPr>
      </w:pPr>
      <w:r w:rsidRPr="00AE61C5">
        <w:rPr>
          <w:szCs w:val="24"/>
        </w:rPr>
        <w:t xml:space="preserve">1.30.24 Email from L. </w:t>
      </w:r>
      <w:proofErr w:type="spellStart"/>
      <w:r w:rsidRPr="00AE61C5">
        <w:rPr>
          <w:szCs w:val="24"/>
        </w:rPr>
        <w:t>Szostakowski</w:t>
      </w:r>
      <w:proofErr w:type="spellEnd"/>
      <w:r w:rsidRPr="00AE61C5">
        <w:rPr>
          <w:szCs w:val="24"/>
        </w:rPr>
        <w:t xml:space="preserve"> re: Grade 3 Thoracic Mobilization and Physical Therapy Assistant Scope of Practice</w:t>
      </w:r>
    </w:p>
    <w:sectPr w:rsidR="007C46C3" w:rsidRPr="007860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4F7B"/>
    <w:multiLevelType w:val="hybridMultilevel"/>
    <w:tmpl w:val="AD0C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B5450"/>
    <w:multiLevelType w:val="hybridMultilevel"/>
    <w:tmpl w:val="1966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8"/>
  </w:num>
  <w:num w:numId="2" w16cid:durableId="1682849404">
    <w:abstractNumId w:val="9"/>
  </w:num>
  <w:num w:numId="3" w16cid:durableId="1805584767">
    <w:abstractNumId w:val="4"/>
  </w:num>
  <w:num w:numId="4" w16cid:durableId="221403772">
    <w:abstractNumId w:val="7"/>
  </w:num>
  <w:num w:numId="5" w16cid:durableId="1552964262">
    <w:abstractNumId w:val="10"/>
  </w:num>
  <w:num w:numId="6" w16cid:durableId="1763910768">
    <w:abstractNumId w:val="2"/>
  </w:num>
  <w:num w:numId="7" w16cid:durableId="171728072">
    <w:abstractNumId w:val="0"/>
  </w:num>
  <w:num w:numId="8" w16cid:durableId="1304385052">
    <w:abstractNumId w:val="6"/>
  </w:num>
  <w:num w:numId="9" w16cid:durableId="1337417759">
    <w:abstractNumId w:val="3"/>
  </w:num>
  <w:num w:numId="10" w16cid:durableId="1932204942">
    <w:abstractNumId w:val="5"/>
  </w:num>
  <w:num w:numId="11" w16cid:durableId="2977833">
    <w:abstractNumId w:val="1"/>
  </w:num>
  <w:num w:numId="12" w16cid:durableId="2049602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AC"/>
    <w:rsid w:val="0000218B"/>
    <w:rsid w:val="0000755D"/>
    <w:rsid w:val="00017C75"/>
    <w:rsid w:val="00030672"/>
    <w:rsid w:val="00033154"/>
    <w:rsid w:val="00042048"/>
    <w:rsid w:val="000537DA"/>
    <w:rsid w:val="00062DF7"/>
    <w:rsid w:val="00065379"/>
    <w:rsid w:val="000672ED"/>
    <w:rsid w:val="000714E4"/>
    <w:rsid w:val="00083BDA"/>
    <w:rsid w:val="00091D0C"/>
    <w:rsid w:val="000A1DE1"/>
    <w:rsid w:val="000B0E59"/>
    <w:rsid w:val="000B0FDA"/>
    <w:rsid w:val="000B141D"/>
    <w:rsid w:val="000B29A9"/>
    <w:rsid w:val="000B7D96"/>
    <w:rsid w:val="000C2F96"/>
    <w:rsid w:val="000C41A9"/>
    <w:rsid w:val="000D515D"/>
    <w:rsid w:val="000D5200"/>
    <w:rsid w:val="000E2B8D"/>
    <w:rsid w:val="000F2AC5"/>
    <w:rsid w:val="000F315B"/>
    <w:rsid w:val="000F6763"/>
    <w:rsid w:val="000F736A"/>
    <w:rsid w:val="001017FA"/>
    <w:rsid w:val="001125C0"/>
    <w:rsid w:val="0011311A"/>
    <w:rsid w:val="0012779D"/>
    <w:rsid w:val="0015268B"/>
    <w:rsid w:val="00153623"/>
    <w:rsid w:val="00160AB4"/>
    <w:rsid w:val="00177C77"/>
    <w:rsid w:val="001857E1"/>
    <w:rsid w:val="00196B86"/>
    <w:rsid w:val="001A3BFF"/>
    <w:rsid w:val="001A5007"/>
    <w:rsid w:val="001A76E3"/>
    <w:rsid w:val="001B5548"/>
    <w:rsid w:val="001B6693"/>
    <w:rsid w:val="001B67B7"/>
    <w:rsid w:val="001B6906"/>
    <w:rsid w:val="001C0C54"/>
    <w:rsid w:val="001C3B35"/>
    <w:rsid w:val="001C5674"/>
    <w:rsid w:val="001D25FA"/>
    <w:rsid w:val="001D3B9A"/>
    <w:rsid w:val="001D6804"/>
    <w:rsid w:val="001E1D9D"/>
    <w:rsid w:val="001F1CF7"/>
    <w:rsid w:val="001F1DD7"/>
    <w:rsid w:val="0020127D"/>
    <w:rsid w:val="00201B89"/>
    <w:rsid w:val="00205904"/>
    <w:rsid w:val="00207217"/>
    <w:rsid w:val="00207DB1"/>
    <w:rsid w:val="0021666F"/>
    <w:rsid w:val="0021698C"/>
    <w:rsid w:val="00225C3C"/>
    <w:rsid w:val="00227627"/>
    <w:rsid w:val="002333C8"/>
    <w:rsid w:val="002417A6"/>
    <w:rsid w:val="00251D7B"/>
    <w:rsid w:val="00260D54"/>
    <w:rsid w:val="002678E2"/>
    <w:rsid w:val="00276957"/>
    <w:rsid w:val="00276DCC"/>
    <w:rsid w:val="002862B5"/>
    <w:rsid w:val="002A0B14"/>
    <w:rsid w:val="002A132F"/>
    <w:rsid w:val="002A3EA5"/>
    <w:rsid w:val="002A629B"/>
    <w:rsid w:val="002A69C2"/>
    <w:rsid w:val="002D1C21"/>
    <w:rsid w:val="002D1F01"/>
    <w:rsid w:val="00301022"/>
    <w:rsid w:val="00305941"/>
    <w:rsid w:val="00315AB8"/>
    <w:rsid w:val="00321566"/>
    <w:rsid w:val="003226ED"/>
    <w:rsid w:val="003232A0"/>
    <w:rsid w:val="003276D9"/>
    <w:rsid w:val="0033272E"/>
    <w:rsid w:val="00334D33"/>
    <w:rsid w:val="00336EBE"/>
    <w:rsid w:val="00341E0D"/>
    <w:rsid w:val="00342F48"/>
    <w:rsid w:val="00343829"/>
    <w:rsid w:val="00352C15"/>
    <w:rsid w:val="003675D5"/>
    <w:rsid w:val="003678C8"/>
    <w:rsid w:val="00375EAD"/>
    <w:rsid w:val="00385812"/>
    <w:rsid w:val="00392D0B"/>
    <w:rsid w:val="00396747"/>
    <w:rsid w:val="003A0DDC"/>
    <w:rsid w:val="003A3EB3"/>
    <w:rsid w:val="003A4B2D"/>
    <w:rsid w:val="003A7AFC"/>
    <w:rsid w:val="003B5F42"/>
    <w:rsid w:val="003C438A"/>
    <w:rsid w:val="003C60EF"/>
    <w:rsid w:val="003D12A9"/>
    <w:rsid w:val="003D3EDC"/>
    <w:rsid w:val="003F1B47"/>
    <w:rsid w:val="00401553"/>
    <w:rsid w:val="004040A7"/>
    <w:rsid w:val="00413A7B"/>
    <w:rsid w:val="00424CC9"/>
    <w:rsid w:val="004258A6"/>
    <w:rsid w:val="0043573E"/>
    <w:rsid w:val="00456825"/>
    <w:rsid w:val="00457557"/>
    <w:rsid w:val="00461530"/>
    <w:rsid w:val="0047572C"/>
    <w:rsid w:val="004813AC"/>
    <w:rsid w:val="00494705"/>
    <w:rsid w:val="004950B1"/>
    <w:rsid w:val="004B2599"/>
    <w:rsid w:val="004B37A0"/>
    <w:rsid w:val="004B3A0B"/>
    <w:rsid w:val="004B4176"/>
    <w:rsid w:val="004B5CFB"/>
    <w:rsid w:val="004D1754"/>
    <w:rsid w:val="004D4A23"/>
    <w:rsid w:val="004D6B39"/>
    <w:rsid w:val="004E0C3F"/>
    <w:rsid w:val="005004DC"/>
    <w:rsid w:val="00502C72"/>
    <w:rsid w:val="00512956"/>
    <w:rsid w:val="0051394E"/>
    <w:rsid w:val="0052675E"/>
    <w:rsid w:val="00530145"/>
    <w:rsid w:val="005343FC"/>
    <w:rsid w:val="00536DCF"/>
    <w:rsid w:val="0054104E"/>
    <w:rsid w:val="00543A33"/>
    <w:rsid w:val="00543D12"/>
    <w:rsid w:val="005448AA"/>
    <w:rsid w:val="00544C9E"/>
    <w:rsid w:val="00544DD7"/>
    <w:rsid w:val="00545E9E"/>
    <w:rsid w:val="00555C28"/>
    <w:rsid w:val="0056158D"/>
    <w:rsid w:val="0056386F"/>
    <w:rsid w:val="0056725C"/>
    <w:rsid w:val="00572ADE"/>
    <w:rsid w:val="00574343"/>
    <w:rsid w:val="00580123"/>
    <w:rsid w:val="00587359"/>
    <w:rsid w:val="00591D15"/>
    <w:rsid w:val="005A621B"/>
    <w:rsid w:val="005D1E7E"/>
    <w:rsid w:val="005D7003"/>
    <w:rsid w:val="005E4D0A"/>
    <w:rsid w:val="00601891"/>
    <w:rsid w:val="006049BF"/>
    <w:rsid w:val="006146BA"/>
    <w:rsid w:val="0063325B"/>
    <w:rsid w:val="00635011"/>
    <w:rsid w:val="00640708"/>
    <w:rsid w:val="00641B2E"/>
    <w:rsid w:val="00647B39"/>
    <w:rsid w:val="0065117F"/>
    <w:rsid w:val="00670133"/>
    <w:rsid w:val="006758F8"/>
    <w:rsid w:val="00676B83"/>
    <w:rsid w:val="00693B07"/>
    <w:rsid w:val="00695903"/>
    <w:rsid w:val="006A443C"/>
    <w:rsid w:val="006B3FD8"/>
    <w:rsid w:val="006B6E8F"/>
    <w:rsid w:val="006C4DE3"/>
    <w:rsid w:val="006C7D22"/>
    <w:rsid w:val="006C7D40"/>
    <w:rsid w:val="006D06D9"/>
    <w:rsid w:val="006D2269"/>
    <w:rsid w:val="006D3637"/>
    <w:rsid w:val="006D77A6"/>
    <w:rsid w:val="006F6B24"/>
    <w:rsid w:val="006F6DBA"/>
    <w:rsid w:val="00702109"/>
    <w:rsid w:val="00704BEF"/>
    <w:rsid w:val="007209E6"/>
    <w:rsid w:val="0072610D"/>
    <w:rsid w:val="00730371"/>
    <w:rsid w:val="00737300"/>
    <w:rsid w:val="00740D9C"/>
    <w:rsid w:val="00750D09"/>
    <w:rsid w:val="00757006"/>
    <w:rsid w:val="00762255"/>
    <w:rsid w:val="007632FC"/>
    <w:rsid w:val="00780CF3"/>
    <w:rsid w:val="007860DB"/>
    <w:rsid w:val="00796C68"/>
    <w:rsid w:val="007A44F0"/>
    <w:rsid w:val="007B3F4B"/>
    <w:rsid w:val="007B680E"/>
    <w:rsid w:val="007B7347"/>
    <w:rsid w:val="007C1892"/>
    <w:rsid w:val="007C46C3"/>
    <w:rsid w:val="007D10F3"/>
    <w:rsid w:val="007D7A86"/>
    <w:rsid w:val="007D7CEB"/>
    <w:rsid w:val="007F2FA4"/>
    <w:rsid w:val="007F3CDB"/>
    <w:rsid w:val="008039C0"/>
    <w:rsid w:val="00815663"/>
    <w:rsid w:val="00816D92"/>
    <w:rsid w:val="008222AB"/>
    <w:rsid w:val="00831B64"/>
    <w:rsid w:val="008368CC"/>
    <w:rsid w:val="0084024A"/>
    <w:rsid w:val="008427CD"/>
    <w:rsid w:val="008434D2"/>
    <w:rsid w:val="0086691F"/>
    <w:rsid w:val="00870A68"/>
    <w:rsid w:val="00886448"/>
    <w:rsid w:val="00895A52"/>
    <w:rsid w:val="008A0937"/>
    <w:rsid w:val="008A0D90"/>
    <w:rsid w:val="008A1FFA"/>
    <w:rsid w:val="008D09E4"/>
    <w:rsid w:val="008E35A3"/>
    <w:rsid w:val="008E4215"/>
    <w:rsid w:val="008F5923"/>
    <w:rsid w:val="008F7141"/>
    <w:rsid w:val="009048E5"/>
    <w:rsid w:val="00941A84"/>
    <w:rsid w:val="0094381E"/>
    <w:rsid w:val="00955A0B"/>
    <w:rsid w:val="00966274"/>
    <w:rsid w:val="009730E5"/>
    <w:rsid w:val="0098243A"/>
    <w:rsid w:val="009832DD"/>
    <w:rsid w:val="009908FF"/>
    <w:rsid w:val="00993D8E"/>
    <w:rsid w:val="00995505"/>
    <w:rsid w:val="009A5127"/>
    <w:rsid w:val="009A6866"/>
    <w:rsid w:val="009A760F"/>
    <w:rsid w:val="009B18A2"/>
    <w:rsid w:val="009C4428"/>
    <w:rsid w:val="009D48CD"/>
    <w:rsid w:val="009E1D34"/>
    <w:rsid w:val="009F0480"/>
    <w:rsid w:val="009F0C9E"/>
    <w:rsid w:val="009F115F"/>
    <w:rsid w:val="00A13D6C"/>
    <w:rsid w:val="00A5632A"/>
    <w:rsid w:val="00A65101"/>
    <w:rsid w:val="00A7553B"/>
    <w:rsid w:val="00A8048A"/>
    <w:rsid w:val="00A81601"/>
    <w:rsid w:val="00A84535"/>
    <w:rsid w:val="00A84A16"/>
    <w:rsid w:val="00A85B2A"/>
    <w:rsid w:val="00AC52A2"/>
    <w:rsid w:val="00AD7D14"/>
    <w:rsid w:val="00AE61C5"/>
    <w:rsid w:val="00B01B56"/>
    <w:rsid w:val="00B043AC"/>
    <w:rsid w:val="00B1113F"/>
    <w:rsid w:val="00B14D2C"/>
    <w:rsid w:val="00B27BBD"/>
    <w:rsid w:val="00B403BF"/>
    <w:rsid w:val="00B42C14"/>
    <w:rsid w:val="00B44592"/>
    <w:rsid w:val="00B44665"/>
    <w:rsid w:val="00B514ED"/>
    <w:rsid w:val="00B55F24"/>
    <w:rsid w:val="00B608D9"/>
    <w:rsid w:val="00B709A1"/>
    <w:rsid w:val="00B7418D"/>
    <w:rsid w:val="00B76CAC"/>
    <w:rsid w:val="00B94733"/>
    <w:rsid w:val="00B97F04"/>
    <w:rsid w:val="00BA20B4"/>
    <w:rsid w:val="00BA4055"/>
    <w:rsid w:val="00BA6394"/>
    <w:rsid w:val="00BA7FB6"/>
    <w:rsid w:val="00BB2BE3"/>
    <w:rsid w:val="00BE2602"/>
    <w:rsid w:val="00BE634C"/>
    <w:rsid w:val="00BE7EF5"/>
    <w:rsid w:val="00BF34A6"/>
    <w:rsid w:val="00BF4E7F"/>
    <w:rsid w:val="00BF4F3D"/>
    <w:rsid w:val="00C019D9"/>
    <w:rsid w:val="00C0253B"/>
    <w:rsid w:val="00C02A13"/>
    <w:rsid w:val="00C05405"/>
    <w:rsid w:val="00C20BFE"/>
    <w:rsid w:val="00C33177"/>
    <w:rsid w:val="00C40CFC"/>
    <w:rsid w:val="00C45BA5"/>
    <w:rsid w:val="00C4664E"/>
    <w:rsid w:val="00C46D29"/>
    <w:rsid w:val="00C47465"/>
    <w:rsid w:val="00C526D5"/>
    <w:rsid w:val="00C53ECA"/>
    <w:rsid w:val="00C63C52"/>
    <w:rsid w:val="00C6585E"/>
    <w:rsid w:val="00C71EB9"/>
    <w:rsid w:val="00C72F70"/>
    <w:rsid w:val="00C730C0"/>
    <w:rsid w:val="00C767D6"/>
    <w:rsid w:val="00C82824"/>
    <w:rsid w:val="00C86547"/>
    <w:rsid w:val="00C87CE8"/>
    <w:rsid w:val="00C91E00"/>
    <w:rsid w:val="00C96623"/>
    <w:rsid w:val="00CA04BE"/>
    <w:rsid w:val="00CA4B73"/>
    <w:rsid w:val="00CB590B"/>
    <w:rsid w:val="00CC1778"/>
    <w:rsid w:val="00CD6016"/>
    <w:rsid w:val="00CD7930"/>
    <w:rsid w:val="00CE48B1"/>
    <w:rsid w:val="00CE575B"/>
    <w:rsid w:val="00CE61AE"/>
    <w:rsid w:val="00CF3DE8"/>
    <w:rsid w:val="00CF4538"/>
    <w:rsid w:val="00CF5127"/>
    <w:rsid w:val="00D0493F"/>
    <w:rsid w:val="00D04EE9"/>
    <w:rsid w:val="00D0761E"/>
    <w:rsid w:val="00D237DA"/>
    <w:rsid w:val="00D37303"/>
    <w:rsid w:val="00D46DFC"/>
    <w:rsid w:val="00D535E4"/>
    <w:rsid w:val="00D56F91"/>
    <w:rsid w:val="00D644EC"/>
    <w:rsid w:val="00D7007E"/>
    <w:rsid w:val="00D72522"/>
    <w:rsid w:val="00D802B0"/>
    <w:rsid w:val="00D81567"/>
    <w:rsid w:val="00D8671C"/>
    <w:rsid w:val="00D91390"/>
    <w:rsid w:val="00D96723"/>
    <w:rsid w:val="00D96AD9"/>
    <w:rsid w:val="00D96BD7"/>
    <w:rsid w:val="00D97337"/>
    <w:rsid w:val="00DA1B2C"/>
    <w:rsid w:val="00DA57C3"/>
    <w:rsid w:val="00DB32F1"/>
    <w:rsid w:val="00DB6FC2"/>
    <w:rsid w:val="00DC3855"/>
    <w:rsid w:val="00DC709E"/>
    <w:rsid w:val="00DD5B30"/>
    <w:rsid w:val="00DD6F4B"/>
    <w:rsid w:val="00E139AF"/>
    <w:rsid w:val="00E14513"/>
    <w:rsid w:val="00E20334"/>
    <w:rsid w:val="00E235E2"/>
    <w:rsid w:val="00E242A8"/>
    <w:rsid w:val="00E274B8"/>
    <w:rsid w:val="00E27C52"/>
    <w:rsid w:val="00E31695"/>
    <w:rsid w:val="00E3359F"/>
    <w:rsid w:val="00E50682"/>
    <w:rsid w:val="00E53877"/>
    <w:rsid w:val="00E669A1"/>
    <w:rsid w:val="00E67431"/>
    <w:rsid w:val="00E72707"/>
    <w:rsid w:val="00E7475F"/>
    <w:rsid w:val="00E77251"/>
    <w:rsid w:val="00E95592"/>
    <w:rsid w:val="00EA5FA2"/>
    <w:rsid w:val="00EC44CD"/>
    <w:rsid w:val="00EC7202"/>
    <w:rsid w:val="00ED2E86"/>
    <w:rsid w:val="00ED4413"/>
    <w:rsid w:val="00EF06EF"/>
    <w:rsid w:val="00F023BE"/>
    <w:rsid w:val="00F032A2"/>
    <w:rsid w:val="00F0586E"/>
    <w:rsid w:val="00F11646"/>
    <w:rsid w:val="00F13431"/>
    <w:rsid w:val="00F15336"/>
    <w:rsid w:val="00F27E2B"/>
    <w:rsid w:val="00F43932"/>
    <w:rsid w:val="00F44E5D"/>
    <w:rsid w:val="00F6039A"/>
    <w:rsid w:val="00F7030D"/>
    <w:rsid w:val="00F75686"/>
    <w:rsid w:val="00F931C4"/>
    <w:rsid w:val="00F95241"/>
    <w:rsid w:val="00F97317"/>
    <w:rsid w:val="00FA575E"/>
    <w:rsid w:val="00FA60A7"/>
    <w:rsid w:val="00FB29A9"/>
    <w:rsid w:val="00FC6B42"/>
    <w:rsid w:val="00FD5B4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1025</Words>
  <Characters>5760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2015-01-29T14:50:00Z</cp:lastPrinted>
  <dcterms:created xsi:type="dcterms:W3CDTF">2024-11-27T19:01:00Z</dcterms:created>
  <dcterms:modified xsi:type="dcterms:W3CDTF">2024-11-27T19:01:00Z</dcterms:modified>
</cp:coreProperties>
</file>