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691A6EAD" w:rsidR="001C0C54" w:rsidRDefault="009210AE" w:rsidP="001C0C54">
      <w:pPr>
        <w:jc w:val="center"/>
      </w:pPr>
      <w:r>
        <w:t>February 27, 2025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32F58CF3" w14:textId="1A59DEC3" w:rsidR="009C41C0" w:rsidRDefault="009C41C0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3D621C44" w14:textId="603351E5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Deborah Slater, </w:t>
      </w:r>
      <w:r w:rsidR="00587D5C">
        <w:rPr>
          <w:szCs w:val="24"/>
        </w:rPr>
        <w:t>Vice Chair</w:t>
      </w:r>
      <w:r>
        <w:rPr>
          <w:szCs w:val="24"/>
        </w:rPr>
        <w:t>, OT</w:t>
      </w:r>
      <w:r w:rsidR="00C33177">
        <w:rPr>
          <w:szCs w:val="24"/>
        </w:rPr>
        <w:t xml:space="preserve"> </w:t>
      </w:r>
    </w:p>
    <w:p w14:paraId="107D4C29" w14:textId="5726C040" w:rsidR="00587D5C" w:rsidRDefault="00587D5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Secretary, PTA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65A0D42E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  <w:r w:rsidR="009F2078">
        <w:rPr>
          <w:szCs w:val="24"/>
        </w:rPr>
        <w:t xml:space="preserve"> </w:t>
      </w:r>
      <w:r w:rsidR="00DC0011">
        <w:rPr>
          <w:szCs w:val="24"/>
        </w:rPr>
        <w:t>(left the meeting at 9:06 a.m.)</w:t>
      </w:r>
    </w:p>
    <w:p w14:paraId="0BA9C784" w14:textId="4825B04E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Luke Brisbin, PT</w:t>
      </w:r>
    </w:p>
    <w:p w14:paraId="5FA20649" w14:textId="2459B081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Jane Baldwin, PT</w:t>
      </w:r>
      <w:r w:rsidR="00F6205E">
        <w:rPr>
          <w:szCs w:val="24"/>
        </w:rPr>
        <w:t xml:space="preserve"> </w:t>
      </w:r>
    </w:p>
    <w:p w14:paraId="10BF5DE9" w14:textId="2D9EC4FE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David Young, Public Member</w:t>
      </w:r>
      <w:r w:rsidR="00154468">
        <w:rPr>
          <w:szCs w:val="24"/>
        </w:rPr>
        <w:t xml:space="preserve"> </w:t>
      </w:r>
      <w:r w:rsidR="00AE3C2D">
        <w:rPr>
          <w:szCs w:val="24"/>
        </w:rPr>
        <w:t>(left the meeting at 10:34 a.m.)</w:t>
      </w:r>
    </w:p>
    <w:p w14:paraId="354102A9" w14:textId="5B3D27EC" w:rsidR="00587D5C" w:rsidRDefault="00587D5C" w:rsidP="00587D5C">
      <w:pPr>
        <w:tabs>
          <w:tab w:val="left" w:pos="2430"/>
        </w:tabs>
        <w:rPr>
          <w:szCs w:val="24"/>
        </w:rPr>
      </w:pPr>
      <w:r>
        <w:rPr>
          <w:szCs w:val="24"/>
        </w:rPr>
        <w:t>Andrew Rizza, AT</w:t>
      </w:r>
      <w:r w:rsidR="00DC0011">
        <w:rPr>
          <w:szCs w:val="24"/>
        </w:rPr>
        <w:t xml:space="preserve"> (arrived at 9:05 a.m.)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786CC7F7" w14:textId="46B9ECA2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0BD83EE3" w14:textId="4D369778" w:rsidR="002B034E" w:rsidRDefault="002B034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Ellen D’Agostino, Investigator</w:t>
      </w:r>
    </w:p>
    <w:p w14:paraId="77FB3583" w14:textId="60821943" w:rsidR="009961A9" w:rsidRDefault="009961A9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Jacob Edwards, Investigator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5360F9AA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</w:t>
      </w:r>
      <w:r w:rsidR="00474013">
        <w:rPr>
          <w:szCs w:val="24"/>
        </w:rPr>
        <w:t>0</w:t>
      </w:r>
      <w:r w:rsidR="009961A9">
        <w:rPr>
          <w:szCs w:val="24"/>
        </w:rPr>
        <w:t>1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proofErr w:type="gramStart"/>
      <w:r w:rsidRPr="00C26DB9">
        <w:rPr>
          <w:rFonts w:eastAsia="Calibri"/>
          <w:b/>
          <w:szCs w:val="24"/>
          <w:u w:val="single"/>
        </w:rPr>
        <w:t>Board Business</w:t>
      </w:r>
      <w:proofErr w:type="gramEnd"/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6E6E6257" w14:textId="3C7DFDDC" w:rsidR="00437874" w:rsidRPr="00750325" w:rsidRDefault="001C0C54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 xml:space="preserve">Mr. Bialas called the </w:t>
      </w:r>
      <w:proofErr w:type="gramStart"/>
      <w:r w:rsidRPr="008D09E4">
        <w:rPr>
          <w:rFonts w:eastAsia="Calibri"/>
          <w:szCs w:val="24"/>
        </w:rPr>
        <w:t>roll</w:t>
      </w:r>
      <w:proofErr w:type="gramEnd"/>
      <w:r w:rsidRPr="008D09E4">
        <w:rPr>
          <w:rFonts w:eastAsia="Calibri"/>
          <w:szCs w:val="24"/>
        </w:rPr>
        <w:t xml:space="preserve"> of board members</w:t>
      </w:r>
      <w:r w:rsidR="002A69C2" w:rsidRPr="008D09E4">
        <w:rPr>
          <w:rFonts w:eastAsia="Calibri"/>
          <w:szCs w:val="24"/>
        </w:rPr>
        <w:t xml:space="preserve">: </w:t>
      </w:r>
      <w:r w:rsidR="00DD5F30">
        <w:rPr>
          <w:rFonts w:eastAsia="Calibri"/>
          <w:szCs w:val="24"/>
        </w:rPr>
        <w:t xml:space="preserve">Jamie Musler, </w:t>
      </w:r>
      <w:r w:rsidR="00DD5B30">
        <w:rPr>
          <w:szCs w:val="24"/>
        </w:rPr>
        <w:t xml:space="preserve">Deborah Slater, </w:t>
      </w:r>
      <w:r w:rsidR="00CB76D8">
        <w:rPr>
          <w:szCs w:val="24"/>
        </w:rPr>
        <w:t xml:space="preserve">Stacy Potvin, </w:t>
      </w:r>
      <w:r w:rsidR="00E20334">
        <w:rPr>
          <w:szCs w:val="24"/>
        </w:rPr>
        <w:t>Diane Smith</w:t>
      </w:r>
      <w:r w:rsidR="007F2FA4">
        <w:rPr>
          <w:szCs w:val="24"/>
        </w:rPr>
        <w:t>, Melanie Glynn</w:t>
      </w:r>
      <w:r w:rsidR="00DB32F1">
        <w:rPr>
          <w:szCs w:val="24"/>
        </w:rPr>
        <w:t xml:space="preserve">, </w:t>
      </w:r>
      <w:r w:rsidR="00DD5F30">
        <w:rPr>
          <w:szCs w:val="24"/>
        </w:rPr>
        <w:t>Luke Brisbin, Jane Baldwin</w:t>
      </w:r>
      <w:r w:rsidR="00864C4D">
        <w:rPr>
          <w:szCs w:val="24"/>
        </w:rPr>
        <w:t>, and David Young</w:t>
      </w:r>
      <w:r w:rsidR="0020509B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3A37CF77" w14:textId="77777777" w:rsidR="0020509B" w:rsidRDefault="0020509B" w:rsidP="00C94F89">
      <w:pPr>
        <w:rPr>
          <w:rFonts w:eastAsia="Calibri"/>
          <w:szCs w:val="24"/>
        </w:rPr>
      </w:pPr>
    </w:p>
    <w:p w14:paraId="422A24DE" w14:textId="77777777" w:rsidR="00D50CCF" w:rsidRDefault="00D50CCF" w:rsidP="00C94F89">
      <w:pPr>
        <w:rPr>
          <w:rFonts w:eastAsia="Calibri"/>
          <w:szCs w:val="24"/>
        </w:rPr>
      </w:pPr>
    </w:p>
    <w:p w14:paraId="40718666" w14:textId="77777777" w:rsidR="00D50CCF" w:rsidRPr="00C94F89" w:rsidRDefault="00D50CCF" w:rsidP="00C94F89">
      <w:pPr>
        <w:rPr>
          <w:rFonts w:eastAsia="Calibri"/>
          <w:szCs w:val="24"/>
        </w:rPr>
      </w:pPr>
    </w:p>
    <w:p w14:paraId="74AF80D5" w14:textId="53BCA242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bookmarkStart w:id="2" w:name="_Hlk191043045"/>
      <w:r w:rsidRPr="00C26DB9">
        <w:rPr>
          <w:rFonts w:eastAsia="Calibri"/>
          <w:b/>
          <w:bCs/>
          <w:szCs w:val="24"/>
        </w:rPr>
        <w:lastRenderedPageBreak/>
        <w:t xml:space="preserve">Public Meeting Minutes of </w:t>
      </w:r>
      <w:r w:rsidR="00864C4D">
        <w:rPr>
          <w:rFonts w:eastAsia="Calibri"/>
          <w:b/>
          <w:bCs/>
          <w:szCs w:val="24"/>
        </w:rPr>
        <w:t>December 19</w:t>
      </w:r>
      <w:r w:rsidR="00F6039A">
        <w:rPr>
          <w:rFonts w:eastAsia="Calibri"/>
          <w:b/>
          <w:bCs/>
          <w:szCs w:val="24"/>
        </w:rPr>
        <w:t>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587359">
        <w:rPr>
          <w:rFonts w:eastAsia="Calibri"/>
          <w:szCs w:val="24"/>
        </w:rPr>
        <w:t xml:space="preserve">Ms. </w:t>
      </w:r>
      <w:r w:rsidR="00F26974">
        <w:rPr>
          <w:rFonts w:eastAsia="Calibri"/>
          <w:szCs w:val="24"/>
        </w:rPr>
        <w:t>Slater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F26974">
        <w:rPr>
          <w:rFonts w:eastAsia="Calibri"/>
          <w:szCs w:val="24"/>
        </w:rPr>
        <w:t>Mr. Young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F26974">
        <w:rPr>
          <w:rFonts w:eastAsia="Calibri"/>
          <w:szCs w:val="24"/>
        </w:rPr>
        <w:t>December 19</w:t>
      </w:r>
      <w:r w:rsidR="00F6039A">
        <w:rPr>
          <w:rFonts w:eastAsia="Calibri"/>
          <w:szCs w:val="24"/>
        </w:rPr>
        <w:t>, 2024</w:t>
      </w:r>
      <w:r>
        <w:rPr>
          <w:rFonts w:eastAsia="Calibri"/>
          <w:szCs w:val="24"/>
        </w:rPr>
        <w:t xml:space="preserve">.  The motion passed unanimously by a roll call vote.  </w:t>
      </w:r>
    </w:p>
    <w:bookmarkEnd w:id="2"/>
    <w:p w14:paraId="5719E8C7" w14:textId="77777777" w:rsidR="00385DAA" w:rsidRDefault="00385DAA" w:rsidP="00385DAA">
      <w:pPr>
        <w:pStyle w:val="ListParagraph"/>
        <w:rPr>
          <w:rFonts w:eastAsia="Calibri"/>
          <w:szCs w:val="24"/>
        </w:rPr>
      </w:pPr>
    </w:p>
    <w:p w14:paraId="6197F435" w14:textId="5A721609" w:rsidR="00385DAA" w:rsidRDefault="00F26974" w:rsidP="00385DAA">
      <w:pPr>
        <w:numPr>
          <w:ilvl w:val="0"/>
          <w:numId w:val="2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Executive Session</w:t>
      </w:r>
      <w:r w:rsidR="00385DAA" w:rsidRPr="00C26DB9">
        <w:rPr>
          <w:rFonts w:eastAsia="Calibri"/>
          <w:b/>
          <w:bCs/>
          <w:szCs w:val="24"/>
        </w:rPr>
        <w:t xml:space="preserve"> Minutes of </w:t>
      </w:r>
      <w:r>
        <w:rPr>
          <w:rFonts w:eastAsia="Calibri"/>
          <w:b/>
          <w:bCs/>
          <w:szCs w:val="24"/>
        </w:rPr>
        <w:t>December 19</w:t>
      </w:r>
      <w:r w:rsidR="00385DAA">
        <w:rPr>
          <w:rFonts w:eastAsia="Calibri"/>
          <w:b/>
          <w:bCs/>
          <w:szCs w:val="24"/>
        </w:rPr>
        <w:t>, 2024</w:t>
      </w:r>
      <w:r w:rsidR="00385DAA" w:rsidRPr="00C26DB9">
        <w:rPr>
          <w:rFonts w:eastAsia="Calibri"/>
          <w:b/>
          <w:bCs/>
          <w:szCs w:val="24"/>
        </w:rPr>
        <w:t>:</w:t>
      </w:r>
      <w:r w:rsidR="00385DAA">
        <w:rPr>
          <w:rFonts w:eastAsia="Calibri"/>
          <w:szCs w:val="24"/>
        </w:rPr>
        <w:t xml:space="preserve"> After a brief discussion, a motion was made by Ms. </w:t>
      </w:r>
      <w:r w:rsidR="009B4062">
        <w:rPr>
          <w:rFonts w:eastAsia="Calibri"/>
          <w:szCs w:val="24"/>
        </w:rPr>
        <w:t>Glynn</w:t>
      </w:r>
      <w:r w:rsidR="00385DAA">
        <w:rPr>
          <w:rFonts w:eastAsia="Calibri"/>
          <w:szCs w:val="24"/>
        </w:rPr>
        <w:t xml:space="preserve">, seconded by Ms. </w:t>
      </w:r>
      <w:r w:rsidR="009B4062">
        <w:rPr>
          <w:rFonts w:eastAsia="Calibri"/>
          <w:szCs w:val="24"/>
        </w:rPr>
        <w:t>Slater</w:t>
      </w:r>
      <w:r w:rsidR="00385DAA">
        <w:rPr>
          <w:rFonts w:eastAsia="Calibri"/>
          <w:szCs w:val="24"/>
        </w:rPr>
        <w:t xml:space="preserve">, to approve the </w:t>
      </w:r>
      <w:r w:rsidR="009B4062">
        <w:rPr>
          <w:rFonts w:eastAsia="Calibri"/>
          <w:szCs w:val="24"/>
        </w:rPr>
        <w:t>Executive Session</w:t>
      </w:r>
      <w:r w:rsidR="00385DAA" w:rsidRPr="002B6F81">
        <w:rPr>
          <w:rFonts w:eastAsia="Calibri"/>
          <w:szCs w:val="24"/>
        </w:rPr>
        <w:t xml:space="preserve"> Minutes of </w:t>
      </w:r>
      <w:r w:rsidR="00885F0F">
        <w:rPr>
          <w:rFonts w:eastAsia="Calibri"/>
          <w:szCs w:val="24"/>
        </w:rPr>
        <w:t xml:space="preserve">December </w:t>
      </w:r>
      <w:r w:rsidR="009B4062">
        <w:rPr>
          <w:rFonts w:eastAsia="Calibri"/>
          <w:szCs w:val="24"/>
        </w:rPr>
        <w:t>19</w:t>
      </w:r>
      <w:r w:rsidR="00385DAA">
        <w:rPr>
          <w:rFonts w:eastAsia="Calibri"/>
          <w:szCs w:val="24"/>
        </w:rPr>
        <w:t xml:space="preserve">, 2024.  The motion passed unanimously by a roll call vote.  </w:t>
      </w:r>
    </w:p>
    <w:p w14:paraId="174898C8" w14:textId="77777777" w:rsidR="00385DAA" w:rsidRDefault="00385DAA" w:rsidP="001C4E36">
      <w:pPr>
        <w:ind w:left="720"/>
        <w:rPr>
          <w:rFonts w:eastAsia="Calibri"/>
          <w:szCs w:val="24"/>
        </w:rPr>
      </w:pPr>
    </w:p>
    <w:p w14:paraId="04D87E44" w14:textId="77777777" w:rsidR="00BF1355" w:rsidRDefault="00D40BB1" w:rsidP="00D40BB1">
      <w:pPr>
        <w:pStyle w:val="NoSpacing"/>
        <w:numPr>
          <w:ilvl w:val="0"/>
          <w:numId w:val="19"/>
        </w:numPr>
        <w:rPr>
          <w:szCs w:val="24"/>
        </w:rPr>
      </w:pPr>
      <w:r w:rsidRPr="00AE3C2D">
        <w:rPr>
          <w:b/>
          <w:bCs/>
          <w:szCs w:val="24"/>
        </w:rPr>
        <w:t>Appointment of Delegates to 2025 Federation of State Boards of Physical Therapy Leadership Issues Forum and Annual Education Meeting</w:t>
      </w:r>
      <w:r w:rsidR="00030154" w:rsidRPr="00AE3C2D">
        <w:rPr>
          <w:b/>
          <w:bCs/>
          <w:szCs w:val="24"/>
        </w:rPr>
        <w:t>:</w:t>
      </w:r>
      <w:r w:rsidR="00030154">
        <w:rPr>
          <w:szCs w:val="24"/>
        </w:rPr>
        <w:t xml:space="preserve"> The Board considered the appointment of delegates to the forum and meeting.  </w:t>
      </w:r>
    </w:p>
    <w:p w14:paraId="7E418059" w14:textId="77777777" w:rsidR="00BF1355" w:rsidRDefault="00BF1355" w:rsidP="00BF1355">
      <w:pPr>
        <w:pStyle w:val="NoSpacing"/>
        <w:rPr>
          <w:szCs w:val="24"/>
        </w:rPr>
      </w:pPr>
    </w:p>
    <w:p w14:paraId="2BC5E3F5" w14:textId="0421D4FC" w:rsidR="00BF1355" w:rsidRDefault="00BF1355" w:rsidP="00BF1355">
      <w:pPr>
        <w:pStyle w:val="NoSpacing"/>
        <w:rPr>
          <w:szCs w:val="24"/>
        </w:rPr>
      </w:pPr>
      <w:r>
        <w:rPr>
          <w:szCs w:val="24"/>
        </w:rPr>
        <w:t>Mr. Rizza arrived at 9:05 a.m.</w:t>
      </w:r>
    </w:p>
    <w:p w14:paraId="6EC66C15" w14:textId="77777777" w:rsidR="00BF1355" w:rsidRDefault="00BF1355" w:rsidP="00BF1355">
      <w:pPr>
        <w:pStyle w:val="NoSpacing"/>
        <w:ind w:left="720"/>
        <w:rPr>
          <w:szCs w:val="24"/>
        </w:rPr>
      </w:pPr>
    </w:p>
    <w:p w14:paraId="531E3405" w14:textId="2329DAA6" w:rsidR="00D40BB1" w:rsidRDefault="00030154" w:rsidP="00BF1355">
      <w:pPr>
        <w:pStyle w:val="NoSpacing"/>
        <w:ind w:left="720"/>
        <w:rPr>
          <w:szCs w:val="24"/>
        </w:rPr>
      </w:pPr>
      <w:r>
        <w:rPr>
          <w:szCs w:val="24"/>
        </w:rPr>
        <w:t xml:space="preserve">After a brief discussion, a motion was made by </w:t>
      </w:r>
      <w:r w:rsidR="004F793D">
        <w:rPr>
          <w:szCs w:val="24"/>
        </w:rPr>
        <w:t>Ms. Potvin, seconded by Ms. Smith, to appoint Ms. Baldwin as the Board’s delegate and Mr. Brisbin as the alternate delegate</w:t>
      </w:r>
      <w:r w:rsidR="00910D9A">
        <w:rPr>
          <w:szCs w:val="24"/>
        </w:rPr>
        <w:t>.  The motion passed unanimously by a roll call vote.</w:t>
      </w:r>
    </w:p>
    <w:p w14:paraId="78569B9E" w14:textId="77777777" w:rsidR="00D40BB1" w:rsidRDefault="00D40BB1" w:rsidP="005D0449">
      <w:pPr>
        <w:pStyle w:val="NoSpacing"/>
        <w:rPr>
          <w:rFonts w:eastAsia="Calibri"/>
          <w:b/>
          <w:szCs w:val="24"/>
        </w:rPr>
      </w:pPr>
    </w:p>
    <w:p w14:paraId="2DE8C44F" w14:textId="7F3846A2" w:rsidR="005D0449" w:rsidRPr="005D0449" w:rsidRDefault="005D0449" w:rsidP="005D0449">
      <w:pPr>
        <w:pStyle w:val="NoSpacing"/>
        <w:rPr>
          <w:rFonts w:eastAsia="Calibri"/>
          <w:bCs/>
          <w:szCs w:val="24"/>
        </w:rPr>
      </w:pPr>
      <w:r w:rsidRPr="005D0449">
        <w:rPr>
          <w:rFonts w:eastAsia="Calibri"/>
          <w:bCs/>
          <w:szCs w:val="24"/>
        </w:rPr>
        <w:t>Ms. Glynn left the meeting at 9:06 a.m.</w:t>
      </w:r>
    </w:p>
    <w:p w14:paraId="3DF450B4" w14:textId="77777777" w:rsidR="005D0449" w:rsidRPr="00D40BB1" w:rsidRDefault="005D0449" w:rsidP="005D0449">
      <w:pPr>
        <w:pStyle w:val="NoSpacing"/>
        <w:rPr>
          <w:rFonts w:eastAsia="Calibri"/>
          <w:b/>
          <w:szCs w:val="24"/>
        </w:rPr>
      </w:pPr>
    </w:p>
    <w:p w14:paraId="305677DF" w14:textId="77777777" w:rsidR="005D0449" w:rsidRDefault="005D0449" w:rsidP="005D0449">
      <w:pPr>
        <w:rPr>
          <w:rFonts w:eastAsia="Calibri"/>
          <w:b/>
          <w:bCs/>
          <w:szCs w:val="24"/>
          <w:u w:val="single"/>
        </w:rPr>
      </w:pPr>
      <w:r w:rsidRPr="005D0449">
        <w:rPr>
          <w:rFonts w:eastAsia="Calibri"/>
          <w:b/>
          <w:bCs/>
          <w:szCs w:val="24"/>
          <w:u w:val="single"/>
        </w:rPr>
        <w:t xml:space="preserve">Discussion </w:t>
      </w:r>
    </w:p>
    <w:p w14:paraId="29B5C3C3" w14:textId="77777777" w:rsidR="005D0449" w:rsidRPr="005D0449" w:rsidRDefault="005D0449" w:rsidP="005D0449">
      <w:pPr>
        <w:rPr>
          <w:rFonts w:eastAsia="Calibri"/>
          <w:b/>
          <w:bCs/>
          <w:szCs w:val="24"/>
          <w:u w:val="single"/>
        </w:rPr>
      </w:pPr>
    </w:p>
    <w:p w14:paraId="00417630" w14:textId="77777777" w:rsidR="005D0449" w:rsidRPr="005D0449" w:rsidRDefault="005D0449" w:rsidP="005D0449">
      <w:pPr>
        <w:numPr>
          <w:ilvl w:val="0"/>
          <w:numId w:val="22"/>
        </w:numPr>
        <w:rPr>
          <w:rFonts w:eastAsia="Calibri"/>
          <w:b/>
          <w:bCs/>
          <w:szCs w:val="24"/>
        </w:rPr>
      </w:pPr>
      <w:r w:rsidRPr="005D0449">
        <w:rPr>
          <w:rFonts w:eastAsia="Calibri"/>
          <w:b/>
          <w:bCs/>
          <w:szCs w:val="24"/>
        </w:rPr>
        <w:t xml:space="preserve">Presentation on Lactation Consulting </w:t>
      </w:r>
    </w:p>
    <w:p w14:paraId="2364456E" w14:textId="77777777" w:rsidR="005D0449" w:rsidRPr="005D0449" w:rsidRDefault="005D0449" w:rsidP="005D0449">
      <w:pPr>
        <w:ind w:left="720"/>
        <w:rPr>
          <w:rFonts w:eastAsia="Calibri"/>
          <w:szCs w:val="24"/>
        </w:rPr>
      </w:pPr>
    </w:p>
    <w:p w14:paraId="6A5FD08C" w14:textId="2435F8D2" w:rsidR="005D0449" w:rsidRPr="00DB5FF4" w:rsidRDefault="005D0449" w:rsidP="005D0449">
      <w:pPr>
        <w:numPr>
          <w:ilvl w:val="1"/>
          <w:numId w:val="22"/>
        </w:numPr>
        <w:rPr>
          <w:rFonts w:eastAsia="Calibri"/>
          <w:szCs w:val="24"/>
        </w:rPr>
      </w:pPr>
      <w:r w:rsidRPr="005D0449">
        <w:rPr>
          <w:rFonts w:eastAsia="Calibri"/>
          <w:b/>
          <w:bCs/>
          <w:szCs w:val="24"/>
        </w:rPr>
        <w:t>Margi Coggins, DPH Bureau of Family Health and Nutritio</w:t>
      </w:r>
      <w:r>
        <w:rPr>
          <w:rFonts w:eastAsia="Calibri"/>
          <w:b/>
          <w:bCs/>
          <w:szCs w:val="24"/>
        </w:rPr>
        <w:t xml:space="preserve">n: </w:t>
      </w:r>
      <w:r w:rsidR="00DB5FF4" w:rsidRPr="00DB5FF4">
        <w:rPr>
          <w:rFonts w:eastAsia="Calibri"/>
          <w:szCs w:val="24"/>
        </w:rPr>
        <w:t xml:space="preserve">Ms. Coggins presented on </w:t>
      </w:r>
      <w:r w:rsidR="009F6570">
        <w:rPr>
          <w:rFonts w:eastAsia="Calibri"/>
          <w:szCs w:val="24"/>
        </w:rPr>
        <w:t xml:space="preserve">lactation consultants </w:t>
      </w:r>
      <w:r w:rsidR="00480F8C">
        <w:rPr>
          <w:rFonts w:eastAsia="Calibri"/>
          <w:szCs w:val="24"/>
        </w:rPr>
        <w:t>and</w:t>
      </w:r>
      <w:r w:rsidR="009F6570">
        <w:rPr>
          <w:rFonts w:eastAsia="Calibri"/>
          <w:szCs w:val="24"/>
        </w:rPr>
        <w:t xml:space="preserve"> counselors and the various credentials in</w:t>
      </w:r>
      <w:r w:rsidR="00840276">
        <w:rPr>
          <w:rFonts w:eastAsia="Calibri"/>
          <w:szCs w:val="24"/>
        </w:rPr>
        <w:t xml:space="preserve">dividuals practicing </w:t>
      </w:r>
      <w:r w:rsidR="00480F8C">
        <w:rPr>
          <w:rFonts w:eastAsia="Calibri"/>
          <w:szCs w:val="24"/>
        </w:rPr>
        <w:t xml:space="preserve">in </w:t>
      </w:r>
      <w:r w:rsidR="00840276">
        <w:rPr>
          <w:rFonts w:eastAsia="Calibri"/>
          <w:szCs w:val="24"/>
        </w:rPr>
        <w:t>the field may possess.  Board members then asked Ms. Coggins questions about billing and reciprocity.</w:t>
      </w:r>
    </w:p>
    <w:p w14:paraId="1A5C00D0" w14:textId="77777777" w:rsidR="005D0449" w:rsidRPr="005D0449" w:rsidRDefault="005D0449" w:rsidP="005D0449">
      <w:pPr>
        <w:ind w:left="1440"/>
        <w:rPr>
          <w:rFonts w:eastAsia="Calibri"/>
          <w:szCs w:val="24"/>
        </w:rPr>
      </w:pPr>
    </w:p>
    <w:p w14:paraId="78D08524" w14:textId="38B1C285" w:rsidR="005D0449" w:rsidRDefault="005D0449" w:rsidP="005D0449">
      <w:pPr>
        <w:numPr>
          <w:ilvl w:val="0"/>
          <w:numId w:val="22"/>
        </w:numPr>
        <w:rPr>
          <w:rFonts w:eastAsia="Calibri"/>
          <w:szCs w:val="24"/>
        </w:rPr>
      </w:pPr>
      <w:r w:rsidRPr="005D0449">
        <w:rPr>
          <w:rFonts w:eastAsia="Calibri"/>
          <w:b/>
          <w:bCs/>
          <w:szCs w:val="24"/>
        </w:rPr>
        <w:t xml:space="preserve">Application </w:t>
      </w:r>
      <w:r w:rsidR="00840276" w:rsidRPr="00854B67">
        <w:rPr>
          <w:rFonts w:eastAsia="Calibri"/>
          <w:b/>
          <w:bCs/>
          <w:szCs w:val="24"/>
        </w:rPr>
        <w:t>Q</w:t>
      </w:r>
      <w:r w:rsidRPr="005D0449">
        <w:rPr>
          <w:rFonts w:eastAsia="Calibri"/>
          <w:b/>
          <w:bCs/>
          <w:szCs w:val="24"/>
        </w:rPr>
        <w:t xml:space="preserve">uestions on Board </w:t>
      </w:r>
      <w:r w:rsidR="00840276" w:rsidRPr="00854B67">
        <w:rPr>
          <w:rFonts w:eastAsia="Calibri"/>
          <w:b/>
          <w:bCs/>
          <w:szCs w:val="24"/>
        </w:rPr>
        <w:t>S</w:t>
      </w:r>
      <w:r w:rsidRPr="005D0449">
        <w:rPr>
          <w:rFonts w:eastAsia="Calibri"/>
          <w:b/>
          <w:bCs/>
          <w:szCs w:val="24"/>
        </w:rPr>
        <w:t xml:space="preserve">tatutes and </w:t>
      </w:r>
      <w:r w:rsidR="00840276" w:rsidRPr="00854B67">
        <w:rPr>
          <w:rFonts w:eastAsia="Calibri"/>
          <w:b/>
          <w:bCs/>
          <w:szCs w:val="24"/>
        </w:rPr>
        <w:t>R</w:t>
      </w:r>
      <w:r w:rsidRPr="005D0449">
        <w:rPr>
          <w:rFonts w:eastAsia="Calibri"/>
          <w:b/>
          <w:bCs/>
          <w:szCs w:val="24"/>
        </w:rPr>
        <w:t>egulations</w:t>
      </w:r>
      <w:r w:rsidR="00840276" w:rsidRPr="00854B67">
        <w:rPr>
          <w:rFonts w:eastAsia="Calibri"/>
          <w:b/>
          <w:bCs/>
          <w:szCs w:val="24"/>
        </w:rPr>
        <w:t>:</w:t>
      </w:r>
      <w:r w:rsidR="00460F85">
        <w:rPr>
          <w:rFonts w:eastAsia="Calibri"/>
          <w:szCs w:val="24"/>
        </w:rPr>
        <w:t xml:space="preserve"> Mr. Bialas asked the Board to eliminate the multi</w:t>
      </w:r>
      <w:r w:rsidR="00AF6EAE">
        <w:rPr>
          <w:rFonts w:eastAsia="Calibri"/>
          <w:szCs w:val="24"/>
        </w:rPr>
        <w:t xml:space="preserve">ple-choice questions </w:t>
      </w:r>
      <w:r w:rsidR="00DB0110">
        <w:rPr>
          <w:rFonts w:eastAsia="Calibri"/>
          <w:szCs w:val="24"/>
        </w:rPr>
        <w:t xml:space="preserve">on the license applications </w:t>
      </w:r>
      <w:r w:rsidR="00667051">
        <w:rPr>
          <w:rFonts w:eastAsia="Calibri"/>
          <w:szCs w:val="24"/>
        </w:rPr>
        <w:t>about the Board’s statutes and regulations</w:t>
      </w:r>
      <w:r w:rsidR="00AF6EAE">
        <w:rPr>
          <w:rFonts w:eastAsia="Calibri"/>
          <w:szCs w:val="24"/>
        </w:rPr>
        <w:t xml:space="preserve">.  </w:t>
      </w:r>
      <w:r w:rsidR="00854B67">
        <w:rPr>
          <w:rFonts w:eastAsia="Calibri"/>
          <w:szCs w:val="24"/>
        </w:rPr>
        <w:t>Board members suggested modifications to the existing applications.</w:t>
      </w:r>
      <w:r w:rsidR="00DD0754">
        <w:rPr>
          <w:rFonts w:eastAsia="Calibri"/>
          <w:szCs w:val="24"/>
        </w:rPr>
        <w:t xml:space="preserve">  Mr. Musler noted that the </w:t>
      </w:r>
      <w:r w:rsidR="00C82861">
        <w:rPr>
          <w:rFonts w:eastAsia="Calibri"/>
          <w:szCs w:val="24"/>
        </w:rPr>
        <w:t>athletic trainer application should be revised.</w:t>
      </w:r>
    </w:p>
    <w:p w14:paraId="4A3BF438" w14:textId="77777777" w:rsidR="00854B67" w:rsidRDefault="00854B67" w:rsidP="00854B67">
      <w:pPr>
        <w:rPr>
          <w:rFonts w:eastAsia="Calibri"/>
          <w:szCs w:val="24"/>
        </w:rPr>
      </w:pPr>
    </w:p>
    <w:p w14:paraId="312D5723" w14:textId="632F4FEC" w:rsidR="00854B67" w:rsidRDefault="00854B67" w:rsidP="00854B67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After a brief discussion, a motion was made by </w:t>
      </w:r>
      <w:r w:rsidR="00667051">
        <w:rPr>
          <w:rFonts w:eastAsia="Calibri"/>
          <w:szCs w:val="24"/>
        </w:rPr>
        <w:t xml:space="preserve">Mr. Young, seconded by Ms. Smith, to eliminate the </w:t>
      </w:r>
      <w:r w:rsidR="00380478">
        <w:rPr>
          <w:rFonts w:eastAsia="Calibri"/>
          <w:szCs w:val="24"/>
        </w:rPr>
        <w:t>questions.  The motion passed unanimously by a roll call vote.</w:t>
      </w:r>
    </w:p>
    <w:p w14:paraId="63A6B0B1" w14:textId="77777777" w:rsidR="00840276" w:rsidRPr="005D0449" w:rsidRDefault="00840276" w:rsidP="00840276">
      <w:pPr>
        <w:ind w:left="720"/>
        <w:rPr>
          <w:rFonts w:eastAsia="Calibri"/>
          <w:szCs w:val="24"/>
        </w:rPr>
      </w:pPr>
    </w:p>
    <w:p w14:paraId="7290AF16" w14:textId="04CCC008" w:rsidR="005D0449" w:rsidRPr="005D0449" w:rsidRDefault="005D0449" w:rsidP="005D0449">
      <w:pPr>
        <w:numPr>
          <w:ilvl w:val="0"/>
          <w:numId w:val="22"/>
        </w:numPr>
        <w:rPr>
          <w:rFonts w:eastAsia="Calibri"/>
          <w:szCs w:val="24"/>
        </w:rPr>
      </w:pPr>
      <w:r w:rsidRPr="005D0449">
        <w:rPr>
          <w:rFonts w:eastAsia="Calibri"/>
          <w:b/>
          <w:bCs/>
          <w:szCs w:val="24"/>
        </w:rPr>
        <w:t xml:space="preserve">Test of English as a Foreign Language (TOEFL) and the Test of Written English (TWE) for </w:t>
      </w:r>
      <w:r w:rsidR="005C5029" w:rsidRPr="00C92589">
        <w:rPr>
          <w:rFonts w:eastAsia="Calibri"/>
          <w:b/>
          <w:bCs/>
          <w:szCs w:val="24"/>
        </w:rPr>
        <w:t>F</w:t>
      </w:r>
      <w:r w:rsidRPr="005D0449">
        <w:rPr>
          <w:rFonts w:eastAsia="Calibri"/>
          <w:b/>
          <w:bCs/>
          <w:szCs w:val="24"/>
        </w:rPr>
        <w:t>oreign-</w:t>
      </w:r>
      <w:r w:rsidR="005C5029" w:rsidRPr="00C92589">
        <w:rPr>
          <w:rFonts w:eastAsia="Calibri"/>
          <w:b/>
          <w:bCs/>
          <w:szCs w:val="24"/>
        </w:rPr>
        <w:t>E</w:t>
      </w:r>
      <w:r w:rsidRPr="005D0449">
        <w:rPr>
          <w:rFonts w:eastAsia="Calibri"/>
          <w:b/>
          <w:bCs/>
          <w:szCs w:val="24"/>
        </w:rPr>
        <w:t xml:space="preserve">ducated </w:t>
      </w:r>
      <w:r w:rsidR="005C5029" w:rsidRPr="00C92589">
        <w:rPr>
          <w:rFonts w:eastAsia="Calibri"/>
          <w:b/>
          <w:bCs/>
          <w:szCs w:val="24"/>
        </w:rPr>
        <w:t>A</w:t>
      </w:r>
      <w:r w:rsidRPr="005D0449">
        <w:rPr>
          <w:rFonts w:eastAsia="Calibri"/>
          <w:b/>
          <w:bCs/>
          <w:szCs w:val="24"/>
        </w:rPr>
        <w:t xml:space="preserve">pplicants </w:t>
      </w:r>
      <w:r w:rsidR="005C5029" w:rsidRPr="00C92589">
        <w:rPr>
          <w:rFonts w:eastAsia="Calibri"/>
          <w:b/>
          <w:bCs/>
          <w:szCs w:val="24"/>
        </w:rPr>
        <w:t>S</w:t>
      </w:r>
      <w:r w:rsidRPr="005D0449">
        <w:rPr>
          <w:rFonts w:eastAsia="Calibri"/>
          <w:b/>
          <w:bCs/>
          <w:szCs w:val="24"/>
        </w:rPr>
        <w:t xml:space="preserve">eeking </w:t>
      </w:r>
      <w:r w:rsidR="005C5029" w:rsidRPr="00C92589">
        <w:rPr>
          <w:rFonts w:eastAsia="Calibri"/>
          <w:b/>
          <w:bCs/>
          <w:szCs w:val="24"/>
        </w:rPr>
        <w:t>L</w:t>
      </w:r>
      <w:r w:rsidRPr="005D0449">
        <w:rPr>
          <w:rFonts w:eastAsia="Calibri"/>
          <w:b/>
          <w:bCs/>
          <w:szCs w:val="24"/>
        </w:rPr>
        <w:t>icensure:</w:t>
      </w:r>
      <w:r w:rsidRPr="005D0449">
        <w:rPr>
          <w:rFonts w:eastAsia="Calibri"/>
          <w:szCs w:val="24"/>
        </w:rPr>
        <w:t xml:space="preserve"> </w:t>
      </w:r>
      <w:r w:rsidR="005C5029" w:rsidRPr="00BC3A61">
        <w:rPr>
          <w:rFonts w:eastAsia="Calibri"/>
          <w:b/>
          <w:bCs/>
          <w:szCs w:val="24"/>
        </w:rPr>
        <w:t>I</w:t>
      </w:r>
      <w:r w:rsidRPr="00BC3A61">
        <w:rPr>
          <w:rFonts w:eastAsia="Calibri"/>
          <w:b/>
          <w:bCs/>
          <w:szCs w:val="24"/>
        </w:rPr>
        <w:t>nterpretation of 259 CMR 2.02(1)</w:t>
      </w:r>
      <w:r w:rsidR="005C5029" w:rsidRPr="00BC3A61">
        <w:rPr>
          <w:rFonts w:eastAsia="Calibri"/>
          <w:b/>
          <w:bCs/>
          <w:szCs w:val="24"/>
        </w:rPr>
        <w:t xml:space="preserve">: </w:t>
      </w:r>
      <w:r w:rsidR="005A477F">
        <w:rPr>
          <w:rFonts w:eastAsia="Calibri"/>
          <w:szCs w:val="24"/>
        </w:rPr>
        <w:t>Mr. Bialas asked the Board to adopt a rule regarding which foreign-educated applicants must pass the TOEFL and TWE</w:t>
      </w:r>
      <w:r w:rsidR="00477748">
        <w:rPr>
          <w:rFonts w:eastAsia="Calibri"/>
          <w:szCs w:val="24"/>
        </w:rPr>
        <w:t>.  After a brief discussion, the Board directed Mr. Bialas to require all foreign-educated applicant</w:t>
      </w:r>
      <w:r w:rsidR="00C92589">
        <w:rPr>
          <w:rFonts w:eastAsia="Calibri"/>
          <w:szCs w:val="24"/>
        </w:rPr>
        <w:t>s</w:t>
      </w:r>
      <w:r w:rsidR="00477748">
        <w:rPr>
          <w:rFonts w:eastAsia="Calibri"/>
          <w:szCs w:val="24"/>
        </w:rPr>
        <w:t xml:space="preserve"> to pass the TOEFL and TWE </w:t>
      </w:r>
      <w:r w:rsidR="00C92589">
        <w:rPr>
          <w:rFonts w:eastAsia="Calibri"/>
          <w:szCs w:val="24"/>
        </w:rPr>
        <w:t>and to utilize the existing waiver process for “hard cases.”</w:t>
      </w:r>
    </w:p>
    <w:p w14:paraId="291B91EE" w14:textId="77777777" w:rsidR="00C92589" w:rsidRDefault="00C92589" w:rsidP="001C4E36">
      <w:pPr>
        <w:rPr>
          <w:rFonts w:eastAsia="Calibri"/>
          <w:szCs w:val="24"/>
        </w:rPr>
      </w:pPr>
    </w:p>
    <w:p w14:paraId="44F26315" w14:textId="77777777" w:rsidR="00622F55" w:rsidRDefault="00622F55" w:rsidP="001C4E36">
      <w:pPr>
        <w:rPr>
          <w:rFonts w:eastAsia="Calibri"/>
          <w:szCs w:val="24"/>
        </w:rPr>
      </w:pPr>
    </w:p>
    <w:p w14:paraId="415794F7" w14:textId="77777777" w:rsidR="00622F55" w:rsidRDefault="00622F55" w:rsidP="001C4E36">
      <w:pPr>
        <w:rPr>
          <w:rFonts w:eastAsia="Calibri"/>
          <w:szCs w:val="24"/>
        </w:rPr>
      </w:pPr>
    </w:p>
    <w:p w14:paraId="07B2EE39" w14:textId="0C06AA12" w:rsidR="007B6C0D" w:rsidRPr="00EB46A6" w:rsidRDefault="00EB46A6" w:rsidP="00EB46A6">
      <w:pPr>
        <w:rPr>
          <w:rFonts w:eastAsia="Calibri"/>
          <w:b/>
          <w:bCs/>
          <w:szCs w:val="24"/>
          <w:u w:val="single"/>
        </w:rPr>
      </w:pPr>
      <w:r w:rsidRPr="00EB46A6">
        <w:rPr>
          <w:rFonts w:eastAsia="Calibri"/>
          <w:b/>
          <w:bCs/>
          <w:szCs w:val="24"/>
          <w:u w:val="single"/>
        </w:rPr>
        <w:lastRenderedPageBreak/>
        <w:t>Comments from Professional Associations</w:t>
      </w:r>
    </w:p>
    <w:p w14:paraId="6C8F6739" w14:textId="77777777" w:rsidR="00EB46A6" w:rsidRDefault="00EB46A6" w:rsidP="00EB46A6">
      <w:pPr>
        <w:rPr>
          <w:rFonts w:eastAsia="Calibri"/>
          <w:b/>
          <w:bCs/>
          <w:szCs w:val="24"/>
        </w:rPr>
      </w:pPr>
    </w:p>
    <w:p w14:paraId="19C2B627" w14:textId="57FAA34B" w:rsidR="00EB46A6" w:rsidRDefault="00DD39A0" w:rsidP="00EB46A6">
      <w:pPr>
        <w:rPr>
          <w:rFonts w:eastAsia="Calibri"/>
          <w:szCs w:val="24"/>
        </w:rPr>
      </w:pPr>
      <w:r>
        <w:rPr>
          <w:rFonts w:eastAsia="Calibri"/>
          <w:szCs w:val="24"/>
        </w:rPr>
        <w:t>Mary Kate Miller from APTA-MA discussed the challenge of searching for the Board’s past decisions on scope of practice issues.</w:t>
      </w:r>
      <w:r w:rsidR="00105477">
        <w:rPr>
          <w:rFonts w:eastAsia="Calibri"/>
          <w:szCs w:val="24"/>
        </w:rPr>
        <w:t xml:space="preserve">  Mr. Bialas explained that the Board places its most important ruling</w:t>
      </w:r>
      <w:r w:rsidR="00622F55">
        <w:rPr>
          <w:rFonts w:eastAsia="Calibri"/>
          <w:szCs w:val="24"/>
        </w:rPr>
        <w:t>s</w:t>
      </w:r>
      <w:r w:rsidR="00105477">
        <w:rPr>
          <w:rFonts w:eastAsia="Calibri"/>
          <w:szCs w:val="24"/>
        </w:rPr>
        <w:t xml:space="preserve"> on scope issues in published Board policies.</w:t>
      </w:r>
    </w:p>
    <w:p w14:paraId="50D61960" w14:textId="77777777" w:rsidR="007B6C0D" w:rsidRDefault="007B6C0D" w:rsidP="00105477">
      <w:pPr>
        <w:rPr>
          <w:rFonts w:eastAsia="Calibri"/>
          <w:szCs w:val="24"/>
        </w:rPr>
      </w:pPr>
    </w:p>
    <w:p w14:paraId="00440910" w14:textId="642C54E1" w:rsidR="004F5194" w:rsidRDefault="004F5194" w:rsidP="004F5194">
      <w:pPr>
        <w:rPr>
          <w:rFonts w:eastAsia="Calibri"/>
          <w:bCs/>
          <w:szCs w:val="24"/>
        </w:rPr>
      </w:pPr>
      <w:r w:rsidRPr="004F5194">
        <w:rPr>
          <w:rFonts w:eastAsia="Calibri"/>
          <w:b/>
          <w:szCs w:val="24"/>
          <w:u w:val="single"/>
        </w:rPr>
        <w:t>Executive Session</w:t>
      </w:r>
      <w:r w:rsidRPr="004F5194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(closed</w:t>
      </w:r>
      <w:r w:rsidRPr="004F5194">
        <w:rPr>
          <w:rFonts w:eastAsia="Calibri"/>
          <w:bCs/>
          <w:szCs w:val="24"/>
        </w:rPr>
        <w:t xml:space="preserve"> under</w:t>
      </w:r>
      <w:r w:rsidRPr="004F5194">
        <w:rPr>
          <w:rFonts w:ascii="Calibri" w:eastAsia="Calibri" w:hAnsi="Calibri"/>
          <w:bCs/>
          <w:sz w:val="22"/>
          <w:szCs w:val="24"/>
        </w:rPr>
        <w:t xml:space="preserve"> </w:t>
      </w:r>
      <w:r w:rsidRPr="004F5194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information; specifically, the Board will discuss and evaluate the physical condition or mental health of a licensee as it relates to a licensee’s monitoring report</w:t>
      </w:r>
      <w:r w:rsidR="00D932DB">
        <w:rPr>
          <w:rFonts w:eastAsia="Calibri"/>
          <w:bCs/>
          <w:szCs w:val="24"/>
        </w:rPr>
        <w:t>s</w:t>
      </w:r>
      <w:r>
        <w:rPr>
          <w:rFonts w:eastAsia="Calibri"/>
          <w:bCs/>
          <w:szCs w:val="24"/>
        </w:rPr>
        <w:t>)</w:t>
      </w:r>
    </w:p>
    <w:p w14:paraId="51912EA1" w14:textId="77777777" w:rsidR="004F5194" w:rsidRDefault="004F5194" w:rsidP="004F5194">
      <w:pPr>
        <w:rPr>
          <w:rFonts w:eastAsia="Calibri"/>
          <w:bCs/>
          <w:szCs w:val="24"/>
        </w:rPr>
      </w:pPr>
    </w:p>
    <w:p w14:paraId="009D17EF" w14:textId="370B1809" w:rsidR="004F5194" w:rsidRDefault="004F5194" w:rsidP="004F5194">
      <w:pPr>
        <w:rPr>
          <w:szCs w:val="24"/>
        </w:rPr>
      </w:pPr>
      <w:r w:rsidRPr="00A43546">
        <w:rPr>
          <w:szCs w:val="24"/>
        </w:rPr>
        <w:t xml:space="preserve">At </w:t>
      </w:r>
      <w:r>
        <w:rPr>
          <w:szCs w:val="24"/>
        </w:rPr>
        <w:t>10:</w:t>
      </w:r>
      <w:r w:rsidR="00A27C43">
        <w:rPr>
          <w:szCs w:val="24"/>
        </w:rPr>
        <w:t>00</w:t>
      </w:r>
      <w:r>
        <w:rPr>
          <w:szCs w:val="24"/>
        </w:rPr>
        <w:t xml:space="preserve"> a.m.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A27C43">
        <w:rPr>
          <w:szCs w:val="24"/>
        </w:rPr>
        <w:t>Ms. Potvin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A27C43">
        <w:rPr>
          <w:szCs w:val="24"/>
        </w:rPr>
        <w:t>Mr. Young</w:t>
      </w:r>
      <w:r>
        <w:rPr>
          <w:szCs w:val="24"/>
        </w:rPr>
        <w:t xml:space="preserve">, to exit the public meeting and (1) enter into a closed executive session under </w:t>
      </w:r>
      <w:r w:rsidRPr="00951376">
        <w:rPr>
          <w:rFonts w:eastAsia="Calibri"/>
          <w:bCs/>
          <w:szCs w:val="24"/>
        </w:rPr>
        <w:t xml:space="preserve">G.L. c. 30A, § 21(a)(7) to comply with G.L. c. 4, § 7, ¶ 26(c) and G.L. c. 214, § 1B; specifically, the Board will discuss and evaluate </w:t>
      </w:r>
      <w:r w:rsidRPr="004F5194">
        <w:rPr>
          <w:rFonts w:eastAsia="Calibri"/>
          <w:bCs/>
          <w:szCs w:val="24"/>
        </w:rPr>
        <w:t>the physical condition or mental health of a licensee as it relates to a licensee’s monitoring report</w:t>
      </w:r>
      <w:r w:rsidR="00D932DB">
        <w:rPr>
          <w:rFonts w:eastAsia="Calibri"/>
          <w:bCs/>
          <w:szCs w:val="24"/>
        </w:rPr>
        <w:t>s</w:t>
      </w:r>
      <w:r>
        <w:rPr>
          <w:bCs/>
          <w:szCs w:val="24"/>
        </w:rPr>
        <w:t xml:space="preserve">; </w:t>
      </w:r>
      <w:r>
        <w:rPr>
          <w:szCs w:val="24"/>
        </w:rPr>
        <w:t xml:space="preserve">then (2) enter into investigative conference </w:t>
      </w:r>
      <w:r w:rsidRPr="0035691B">
        <w:rPr>
          <w:bCs/>
          <w:szCs w:val="24"/>
        </w:rPr>
        <w:t>under G.L. c. 112, § 65C</w:t>
      </w:r>
      <w:r w:rsidRPr="0035691B">
        <w:rPr>
          <w:szCs w:val="24"/>
        </w:rPr>
        <w:t xml:space="preserve"> </w:t>
      </w:r>
      <w:bookmarkStart w:id="3" w:name="_Hlk148449803"/>
      <w:r>
        <w:rPr>
          <w:szCs w:val="24"/>
        </w:rPr>
        <w:t xml:space="preserve">to </w:t>
      </w:r>
      <w:bookmarkEnd w:id="3"/>
      <w:r>
        <w:rPr>
          <w:szCs w:val="24"/>
        </w:rPr>
        <w:t>review new case</w:t>
      </w:r>
      <w:r w:rsidR="00DD39A0">
        <w:rPr>
          <w:szCs w:val="24"/>
        </w:rPr>
        <w:t>s</w:t>
      </w:r>
      <w:r>
        <w:rPr>
          <w:szCs w:val="24"/>
        </w:rPr>
        <w:t>; and then, after the conclusion of investigative conference, (3) not return to the public meeting and adjourn.  The motion passed unanimously by a roll call vote.</w:t>
      </w:r>
    </w:p>
    <w:p w14:paraId="7DC660D0" w14:textId="25ABD69C" w:rsidR="004F5194" w:rsidRDefault="004F5194" w:rsidP="004F5194">
      <w:pPr>
        <w:rPr>
          <w:rFonts w:eastAsia="Calibri"/>
          <w:bCs/>
          <w:szCs w:val="24"/>
        </w:rPr>
      </w:pPr>
    </w:p>
    <w:p w14:paraId="45ED7289" w14:textId="21B98F1C" w:rsidR="0024466D" w:rsidRDefault="0024466D" w:rsidP="0024466D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</w:t>
      </w:r>
      <w:proofErr w:type="gramStart"/>
      <w:r>
        <w:rPr>
          <w:rFonts w:eastAsia="Calibri"/>
          <w:szCs w:val="24"/>
        </w:rPr>
        <w:t>executive</w:t>
      </w:r>
      <w:proofErr w:type="gramEnd"/>
      <w:r>
        <w:rPr>
          <w:rFonts w:eastAsia="Calibri"/>
          <w:szCs w:val="24"/>
        </w:rPr>
        <w:t xml:space="preserve"> session at 10:</w:t>
      </w:r>
      <w:r w:rsidR="0007375E">
        <w:rPr>
          <w:rFonts w:eastAsia="Calibri"/>
          <w:szCs w:val="24"/>
        </w:rPr>
        <w:t>00</w:t>
      </w:r>
      <w:r>
        <w:rPr>
          <w:rFonts w:eastAsia="Calibri"/>
          <w:szCs w:val="24"/>
        </w:rPr>
        <w:t xml:space="preserve"> a.m.</w:t>
      </w:r>
    </w:p>
    <w:p w14:paraId="611D770A" w14:textId="77777777" w:rsidR="0024466D" w:rsidRDefault="0024466D" w:rsidP="004F5194">
      <w:pPr>
        <w:rPr>
          <w:rFonts w:eastAsia="Calibri"/>
          <w:bCs/>
          <w:szCs w:val="24"/>
        </w:rPr>
      </w:pPr>
    </w:p>
    <w:p w14:paraId="4A64E88B" w14:textId="77777777" w:rsidR="002B034E" w:rsidRDefault="002B034E" w:rsidP="002B034E">
      <w:pPr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Board</w:t>
      </w:r>
      <w:proofErr w:type="gramEnd"/>
      <w:r>
        <w:rPr>
          <w:rFonts w:eastAsia="Calibri"/>
          <w:szCs w:val="24"/>
        </w:rPr>
        <w:t xml:space="preserve"> maintains separate minutes of executive session.</w:t>
      </w:r>
    </w:p>
    <w:p w14:paraId="32D2767D" w14:textId="77777777" w:rsidR="002B034E" w:rsidRPr="004F5194" w:rsidRDefault="002B034E" w:rsidP="004F5194">
      <w:pPr>
        <w:rPr>
          <w:rFonts w:eastAsia="Calibri"/>
          <w:bCs/>
          <w:szCs w:val="24"/>
        </w:rPr>
      </w:pPr>
    </w:p>
    <w:p w14:paraId="61AFA21B" w14:textId="77777777" w:rsidR="0024466D" w:rsidRPr="004D3E99" w:rsidRDefault="0024466D" w:rsidP="0024466D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(closed session under </w:t>
      </w:r>
      <w:bookmarkStart w:id="4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4"/>
      <w:r>
        <w:rPr>
          <w:rFonts w:eastAsia="Calibri"/>
          <w:szCs w:val="24"/>
        </w:rPr>
        <w:t>)</w:t>
      </w:r>
    </w:p>
    <w:p w14:paraId="29EACE7C" w14:textId="77777777" w:rsidR="0024466D" w:rsidRDefault="0024466D" w:rsidP="0024466D">
      <w:pPr>
        <w:rPr>
          <w:rFonts w:eastAsia="Calibri"/>
          <w:b/>
          <w:szCs w:val="24"/>
          <w:u w:val="single"/>
        </w:rPr>
      </w:pPr>
    </w:p>
    <w:p w14:paraId="30003B5F" w14:textId="6104EEB0" w:rsidR="0024466D" w:rsidRPr="00136D66" w:rsidRDefault="0024466D" w:rsidP="0024466D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</w:t>
      </w:r>
      <w:proofErr w:type="gramStart"/>
      <w:r w:rsidRPr="00136D66">
        <w:rPr>
          <w:rFonts w:eastAsia="Calibri"/>
          <w:bCs/>
          <w:szCs w:val="24"/>
        </w:rPr>
        <w:t>investigative</w:t>
      </w:r>
      <w:proofErr w:type="gramEnd"/>
      <w:r w:rsidRPr="00136D66">
        <w:rPr>
          <w:rFonts w:eastAsia="Calibri"/>
          <w:bCs/>
          <w:szCs w:val="24"/>
        </w:rPr>
        <w:t xml:space="preserve"> conference at </w:t>
      </w:r>
      <w:r w:rsidR="00FB2EB7">
        <w:rPr>
          <w:rFonts w:eastAsia="Calibri"/>
          <w:bCs/>
          <w:szCs w:val="24"/>
        </w:rPr>
        <w:t>10:</w:t>
      </w:r>
      <w:r w:rsidR="0097249F">
        <w:rPr>
          <w:rFonts w:eastAsia="Calibri"/>
          <w:bCs/>
          <w:szCs w:val="24"/>
        </w:rPr>
        <w:t>09</w:t>
      </w:r>
      <w:r>
        <w:rPr>
          <w:rFonts w:eastAsia="Calibri"/>
          <w:bCs/>
          <w:szCs w:val="24"/>
        </w:rPr>
        <w:t xml:space="preserve"> a.</w:t>
      </w:r>
      <w:r w:rsidRPr="00136D66">
        <w:rPr>
          <w:rFonts w:eastAsia="Calibri"/>
          <w:bCs/>
          <w:szCs w:val="24"/>
        </w:rPr>
        <w:t>m.</w:t>
      </w:r>
    </w:p>
    <w:p w14:paraId="02631DAA" w14:textId="77777777" w:rsidR="0024466D" w:rsidRDefault="0024466D" w:rsidP="004F5194">
      <w:pPr>
        <w:rPr>
          <w:rFonts w:eastAsia="Calibri"/>
          <w:szCs w:val="24"/>
        </w:rPr>
      </w:pPr>
    </w:p>
    <w:p w14:paraId="5B7D0292" w14:textId="45574CBD" w:rsidR="0024466D" w:rsidRDefault="0024466D" w:rsidP="0024466D">
      <w:pPr>
        <w:rPr>
          <w:szCs w:val="24"/>
        </w:rPr>
      </w:pPr>
      <w:r>
        <w:rPr>
          <w:szCs w:val="24"/>
        </w:rPr>
        <w:t xml:space="preserve">During the investigative conference, the Board took the following </w:t>
      </w:r>
      <w:proofErr w:type="gramStart"/>
      <w:r>
        <w:rPr>
          <w:szCs w:val="24"/>
        </w:rPr>
        <w:t>action</w:t>
      </w:r>
      <w:r w:rsidR="00622F55">
        <w:rPr>
          <w:szCs w:val="24"/>
        </w:rPr>
        <w:t>s</w:t>
      </w:r>
      <w:proofErr w:type="gramEnd"/>
      <w:r>
        <w:rPr>
          <w:szCs w:val="24"/>
        </w:rPr>
        <w:t>:</w:t>
      </w:r>
    </w:p>
    <w:p w14:paraId="13DFDF3C" w14:textId="77777777" w:rsidR="00FB2EB7" w:rsidRDefault="00FB2EB7" w:rsidP="0024466D">
      <w:pPr>
        <w:rPr>
          <w:b/>
          <w:bCs/>
          <w:szCs w:val="24"/>
        </w:rPr>
      </w:pPr>
    </w:p>
    <w:p w14:paraId="29422952" w14:textId="01B4E5C8" w:rsidR="006A7880" w:rsidRPr="006A7880" w:rsidRDefault="006A7880" w:rsidP="0024466D">
      <w:pPr>
        <w:rPr>
          <w:b/>
          <w:bCs/>
          <w:szCs w:val="24"/>
        </w:rPr>
      </w:pPr>
      <w:r w:rsidRPr="006A7880">
        <w:rPr>
          <w:b/>
          <w:bCs/>
          <w:szCs w:val="24"/>
        </w:rPr>
        <w:t>Case</w:t>
      </w:r>
      <w:r w:rsidR="00FB2EB7">
        <w:rPr>
          <w:b/>
          <w:bCs/>
          <w:szCs w:val="24"/>
        </w:rPr>
        <w:t>s</w:t>
      </w:r>
    </w:p>
    <w:p w14:paraId="0284BC1B" w14:textId="77777777" w:rsidR="006A7880" w:rsidRDefault="006A7880" w:rsidP="0024466D">
      <w:pPr>
        <w:rPr>
          <w:szCs w:val="24"/>
        </w:rPr>
      </w:pPr>
    </w:p>
    <w:p w14:paraId="736BBF9B" w14:textId="0380ED4D" w:rsidR="00E601F5" w:rsidRPr="00E601F5" w:rsidRDefault="00E601F5" w:rsidP="00E601F5">
      <w:pPr>
        <w:ind w:left="7200" w:hanging="7200"/>
        <w:rPr>
          <w:rFonts w:eastAsia="Calibri"/>
          <w:bCs/>
          <w:szCs w:val="24"/>
        </w:rPr>
      </w:pPr>
      <w:bookmarkStart w:id="5" w:name="_Hlk187330108"/>
      <w:r w:rsidRPr="00E601F5">
        <w:rPr>
          <w:rFonts w:eastAsia="Calibri"/>
          <w:bCs/>
          <w:szCs w:val="24"/>
        </w:rPr>
        <w:t>AHP-2023-0038 (</w:t>
      </w:r>
      <w:r>
        <w:rPr>
          <w:rFonts w:eastAsia="Calibri"/>
          <w:bCs/>
          <w:szCs w:val="24"/>
        </w:rPr>
        <w:t>LB</w:t>
      </w:r>
      <w:r w:rsidRPr="00E601F5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Refer to the Office of Prosecutions</w:t>
      </w:r>
    </w:p>
    <w:p w14:paraId="07A292CD" w14:textId="0E2DB6F8" w:rsidR="00E601F5" w:rsidRPr="00E601F5" w:rsidRDefault="00E601F5" w:rsidP="00E601F5">
      <w:pPr>
        <w:rPr>
          <w:rFonts w:eastAsia="Calibri"/>
          <w:bCs/>
          <w:szCs w:val="24"/>
        </w:rPr>
      </w:pPr>
      <w:r w:rsidRPr="00E601F5">
        <w:rPr>
          <w:rFonts w:eastAsia="Calibri"/>
          <w:bCs/>
          <w:szCs w:val="24"/>
        </w:rPr>
        <w:t>AHP-2024-0028 (</w:t>
      </w:r>
      <w:r w:rsidR="00ED5967">
        <w:rPr>
          <w:rFonts w:eastAsia="Calibri"/>
          <w:bCs/>
          <w:szCs w:val="24"/>
        </w:rPr>
        <w:t>KV</w:t>
      </w:r>
      <w:r w:rsidRPr="00E601F5">
        <w:rPr>
          <w:rFonts w:eastAsia="Calibri"/>
          <w:bCs/>
          <w:szCs w:val="24"/>
        </w:rPr>
        <w:t>)</w:t>
      </w:r>
      <w:r w:rsidR="00ED5967">
        <w:rPr>
          <w:rFonts w:eastAsia="Calibri"/>
          <w:bCs/>
          <w:szCs w:val="24"/>
        </w:rPr>
        <w:t>:</w:t>
      </w:r>
      <w:r w:rsidR="00ED5967">
        <w:rPr>
          <w:rFonts w:eastAsia="Calibri"/>
          <w:bCs/>
          <w:szCs w:val="24"/>
        </w:rPr>
        <w:tab/>
      </w:r>
      <w:r w:rsidR="00ED5967">
        <w:rPr>
          <w:rFonts w:eastAsia="Calibri"/>
          <w:bCs/>
          <w:szCs w:val="24"/>
        </w:rPr>
        <w:tab/>
      </w:r>
      <w:r w:rsidR="00ED5967">
        <w:rPr>
          <w:rFonts w:eastAsia="Calibri"/>
          <w:bCs/>
          <w:szCs w:val="24"/>
        </w:rPr>
        <w:tab/>
      </w:r>
      <w:r w:rsidR="00ED5967">
        <w:rPr>
          <w:rFonts w:eastAsia="Calibri"/>
          <w:bCs/>
          <w:szCs w:val="24"/>
        </w:rPr>
        <w:tab/>
      </w:r>
      <w:r w:rsidR="00ED5967">
        <w:rPr>
          <w:rFonts w:eastAsia="Calibri"/>
          <w:bCs/>
          <w:szCs w:val="24"/>
        </w:rPr>
        <w:tab/>
      </w:r>
      <w:r w:rsidR="00ED5967">
        <w:rPr>
          <w:rFonts w:eastAsia="Calibri"/>
          <w:bCs/>
          <w:szCs w:val="24"/>
        </w:rPr>
        <w:tab/>
      </w:r>
      <w:r w:rsidR="00ED5967">
        <w:rPr>
          <w:rFonts w:eastAsia="Calibri"/>
          <w:bCs/>
          <w:szCs w:val="24"/>
        </w:rPr>
        <w:tab/>
        <w:t>Dismiss</w:t>
      </w:r>
    </w:p>
    <w:p w14:paraId="0457F038" w14:textId="3E8A4F7E" w:rsidR="001C6D18" w:rsidRDefault="00E601F5" w:rsidP="001C6D18">
      <w:pPr>
        <w:ind w:left="7200" w:hanging="7200"/>
        <w:rPr>
          <w:rFonts w:eastAsia="Calibri"/>
          <w:bCs/>
          <w:szCs w:val="24"/>
        </w:rPr>
      </w:pPr>
      <w:r w:rsidRPr="00E601F5">
        <w:rPr>
          <w:rFonts w:eastAsia="Calibri"/>
          <w:bCs/>
          <w:szCs w:val="24"/>
        </w:rPr>
        <w:t>FAHP-2024-0003 (</w:t>
      </w:r>
      <w:r w:rsidR="00ED5967">
        <w:rPr>
          <w:rFonts w:eastAsia="Calibri"/>
          <w:bCs/>
          <w:szCs w:val="24"/>
        </w:rPr>
        <w:t>GS</w:t>
      </w:r>
      <w:r w:rsidRPr="00E601F5">
        <w:rPr>
          <w:rFonts w:eastAsia="Calibri"/>
          <w:bCs/>
          <w:szCs w:val="24"/>
        </w:rPr>
        <w:t>)</w:t>
      </w:r>
      <w:r w:rsidR="00ED5967">
        <w:rPr>
          <w:rFonts w:eastAsia="Calibri"/>
          <w:bCs/>
          <w:szCs w:val="24"/>
        </w:rPr>
        <w:t>:</w:t>
      </w:r>
      <w:r w:rsidR="00ED5967">
        <w:rPr>
          <w:rFonts w:eastAsia="Calibri"/>
          <w:bCs/>
          <w:szCs w:val="24"/>
        </w:rPr>
        <w:tab/>
        <w:t xml:space="preserve">Refer to the Office of Prosecutions; </w:t>
      </w:r>
      <w:proofErr w:type="gramStart"/>
      <w:r w:rsidR="00ED5967">
        <w:rPr>
          <w:rFonts w:eastAsia="Calibri"/>
          <w:bCs/>
          <w:szCs w:val="24"/>
        </w:rPr>
        <w:t>refer</w:t>
      </w:r>
      <w:proofErr w:type="gramEnd"/>
      <w:r w:rsidR="00ED5967">
        <w:rPr>
          <w:rFonts w:eastAsia="Calibri"/>
          <w:bCs/>
          <w:szCs w:val="24"/>
        </w:rPr>
        <w:t xml:space="preserve"> case to the Board of Nursing</w:t>
      </w:r>
      <w:bookmarkEnd w:id="5"/>
    </w:p>
    <w:p w14:paraId="520ADDB5" w14:textId="77777777" w:rsidR="001C6D18" w:rsidRDefault="001C6D18" w:rsidP="001C6D18">
      <w:pPr>
        <w:ind w:left="7200" w:hanging="7200"/>
        <w:rPr>
          <w:rFonts w:eastAsia="Calibri"/>
          <w:bCs/>
          <w:szCs w:val="24"/>
        </w:rPr>
      </w:pPr>
    </w:p>
    <w:p w14:paraId="3CE4B525" w14:textId="146179AB" w:rsidR="001C6D18" w:rsidRDefault="001C6D18" w:rsidP="001C6D18">
      <w:pPr>
        <w:ind w:left="7200" w:hanging="720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Mr. Young left the meeting at 10:</w:t>
      </w:r>
      <w:r w:rsidR="00AE3C2D">
        <w:rPr>
          <w:rFonts w:eastAsia="Calibri"/>
          <w:bCs/>
          <w:szCs w:val="24"/>
        </w:rPr>
        <w:t>34 a.m.</w:t>
      </w:r>
    </w:p>
    <w:p w14:paraId="79E544AA" w14:textId="77777777" w:rsidR="001C6D18" w:rsidRPr="001C6D18" w:rsidRDefault="001C6D18" w:rsidP="001C6D18">
      <w:pPr>
        <w:ind w:left="7200" w:hanging="7200"/>
        <w:rPr>
          <w:rFonts w:eastAsia="Calibri"/>
          <w:bCs/>
          <w:szCs w:val="24"/>
        </w:rPr>
      </w:pPr>
    </w:p>
    <w:p w14:paraId="62DEBFD5" w14:textId="008E0689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17CE72D7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AE3C2D">
        <w:rPr>
          <w:rFonts w:eastAsia="Calibri" w:cs="Calibri"/>
          <w:szCs w:val="24"/>
        </w:rPr>
        <w:t>10:34</w:t>
      </w:r>
      <w:r>
        <w:rPr>
          <w:rFonts w:eastAsia="Calibri" w:cs="Calibri"/>
          <w:szCs w:val="24"/>
        </w:rPr>
        <w:t xml:space="preserve"> a.m.</w:t>
      </w:r>
    </w:p>
    <w:p w14:paraId="1043AF45" w14:textId="77777777" w:rsidR="006A7880" w:rsidRDefault="006A7880" w:rsidP="001C0C54">
      <w:pPr>
        <w:rPr>
          <w:rFonts w:eastAsia="Calibri" w:cs="Calibri"/>
          <w:szCs w:val="24"/>
        </w:rPr>
      </w:pPr>
    </w:p>
    <w:p w14:paraId="52C556B1" w14:textId="77777777" w:rsidR="00AE3C2D" w:rsidRDefault="00AE3C2D" w:rsidP="001C0C54">
      <w:pPr>
        <w:rPr>
          <w:rFonts w:eastAsia="Calibri" w:cs="Calibri"/>
          <w:b/>
          <w:bCs/>
          <w:szCs w:val="24"/>
          <w:u w:val="single"/>
        </w:rPr>
      </w:pPr>
    </w:p>
    <w:p w14:paraId="09D453B3" w14:textId="66187174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lastRenderedPageBreak/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0EA6011F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AE3C2D">
        <w:rPr>
          <w:rFonts w:eastAsia="Calibri" w:cs="Calibri"/>
          <w:szCs w:val="24"/>
        </w:rPr>
        <w:t xml:space="preserve">March </w:t>
      </w:r>
      <w:r w:rsidR="00B06756">
        <w:rPr>
          <w:rFonts w:eastAsia="Calibri" w:cs="Calibri"/>
          <w:szCs w:val="24"/>
        </w:rPr>
        <w:t>27, 2025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F8C5328" w14:textId="77777777" w:rsidR="006A7880" w:rsidRDefault="006A788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5FFCC7DD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7726107A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AE3C2D">
        <w:rPr>
          <w:szCs w:val="24"/>
        </w:rPr>
        <w:t>February 27, 2025</w:t>
      </w:r>
    </w:p>
    <w:p w14:paraId="5B251D5B" w14:textId="38860F0E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 w:rsidRPr="007D3A40">
        <w:rPr>
          <w:szCs w:val="24"/>
        </w:rPr>
        <w:t xml:space="preserve">Public Meeting Minutes of </w:t>
      </w:r>
      <w:r w:rsidR="00AE3C2D">
        <w:rPr>
          <w:szCs w:val="24"/>
        </w:rPr>
        <w:t>December 19</w:t>
      </w:r>
      <w:r>
        <w:rPr>
          <w:szCs w:val="24"/>
        </w:rPr>
        <w:t>, 2024</w:t>
      </w:r>
    </w:p>
    <w:p w14:paraId="39E41EA0" w14:textId="6A04EC5F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AE3C2D">
        <w:rPr>
          <w:szCs w:val="24"/>
        </w:rPr>
        <w:t>December 19</w:t>
      </w:r>
      <w:r>
        <w:rPr>
          <w:szCs w:val="24"/>
        </w:rPr>
        <w:t>, 2024</w:t>
      </w:r>
    </w:p>
    <w:p w14:paraId="0AC4468C" w14:textId="1B3305D1" w:rsidR="00896E1C" w:rsidRDefault="00C54D3C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12.17.24 </w:t>
      </w:r>
      <w:r w:rsidR="00896E1C">
        <w:rPr>
          <w:szCs w:val="24"/>
        </w:rPr>
        <w:t>Email from C. Jennings re</w:t>
      </w:r>
      <w:r>
        <w:rPr>
          <w:szCs w:val="24"/>
        </w:rPr>
        <w:t>: Delegate Selection</w:t>
      </w:r>
    </w:p>
    <w:p w14:paraId="47D0CE77" w14:textId="34DCD791" w:rsidR="00C54D3C" w:rsidRDefault="00C54D3C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1.30.25 Email from FSBPT re: </w:t>
      </w:r>
      <w:r w:rsidR="009D0FD2">
        <w:rPr>
          <w:szCs w:val="24"/>
        </w:rPr>
        <w:t>FSBPT Funding for Meeting Attendees</w:t>
      </w:r>
    </w:p>
    <w:p w14:paraId="3841F450" w14:textId="0401B539" w:rsidR="001F0C29" w:rsidRDefault="001F0C29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Power</w:t>
      </w:r>
      <w:r w:rsidR="00DB032E">
        <w:rPr>
          <w:szCs w:val="24"/>
        </w:rPr>
        <w:t xml:space="preserve"> P</w:t>
      </w:r>
      <w:r>
        <w:rPr>
          <w:szCs w:val="24"/>
        </w:rPr>
        <w:t>oint Presentat</w:t>
      </w:r>
      <w:r w:rsidR="00DB032E">
        <w:rPr>
          <w:szCs w:val="24"/>
        </w:rPr>
        <w:t>ion: “Lactation Consultants v. Counselors: Who Does What”</w:t>
      </w:r>
    </w:p>
    <w:p w14:paraId="7DD96DF6" w14:textId="4F5F27B9" w:rsidR="002F4AA5" w:rsidRDefault="002F4AA5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Board License Applications</w:t>
      </w:r>
    </w:p>
    <w:p w14:paraId="79B5409F" w14:textId="1521A2C8" w:rsidR="003D16DB" w:rsidRDefault="0097430C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Licensing Process: </w:t>
      </w:r>
      <w:r w:rsidR="00C81CE3">
        <w:rPr>
          <w:szCs w:val="24"/>
        </w:rPr>
        <w:t>259 CMR 2.02(1)(a) and (b)</w:t>
      </w:r>
    </w:p>
    <w:p w14:paraId="65EB7993" w14:textId="6E18CD8C" w:rsidR="00A84C0F" w:rsidRPr="00191B3D" w:rsidRDefault="00A84C0F" w:rsidP="0097430C">
      <w:pPr>
        <w:pStyle w:val="ListParagraph"/>
        <w:rPr>
          <w:szCs w:val="24"/>
        </w:rPr>
      </w:pPr>
    </w:p>
    <w:sectPr w:rsidR="00A84C0F" w:rsidRPr="00191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EA6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8C7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07A61"/>
    <w:multiLevelType w:val="hybridMultilevel"/>
    <w:tmpl w:val="B7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16"/>
  </w:num>
  <w:num w:numId="2" w16cid:durableId="1682849404">
    <w:abstractNumId w:val="18"/>
  </w:num>
  <w:num w:numId="3" w16cid:durableId="1805584767">
    <w:abstractNumId w:val="12"/>
  </w:num>
  <w:num w:numId="4" w16cid:durableId="221403772">
    <w:abstractNumId w:val="15"/>
  </w:num>
  <w:num w:numId="5" w16cid:durableId="1552964262">
    <w:abstractNumId w:val="19"/>
  </w:num>
  <w:num w:numId="6" w16cid:durableId="1763910768">
    <w:abstractNumId w:val="4"/>
  </w:num>
  <w:num w:numId="7" w16cid:durableId="171728072">
    <w:abstractNumId w:val="0"/>
  </w:num>
  <w:num w:numId="8" w16cid:durableId="1304385052">
    <w:abstractNumId w:val="14"/>
  </w:num>
  <w:num w:numId="9" w16cid:durableId="1337417759">
    <w:abstractNumId w:val="8"/>
  </w:num>
  <w:num w:numId="10" w16cid:durableId="1932204942">
    <w:abstractNumId w:val="13"/>
  </w:num>
  <w:num w:numId="11" w16cid:durableId="2977833">
    <w:abstractNumId w:val="3"/>
  </w:num>
  <w:num w:numId="12" w16cid:durableId="2049602580">
    <w:abstractNumId w:val="21"/>
  </w:num>
  <w:num w:numId="13" w16cid:durableId="1715961038">
    <w:abstractNumId w:val="6"/>
  </w:num>
  <w:num w:numId="14" w16cid:durableId="1024286085">
    <w:abstractNumId w:val="20"/>
  </w:num>
  <w:num w:numId="15" w16cid:durableId="723531056">
    <w:abstractNumId w:val="9"/>
  </w:num>
  <w:num w:numId="16" w16cid:durableId="433594773">
    <w:abstractNumId w:val="1"/>
  </w:num>
  <w:num w:numId="17" w16cid:durableId="1469855194">
    <w:abstractNumId w:val="5"/>
  </w:num>
  <w:num w:numId="18" w16cid:durableId="1737360579">
    <w:abstractNumId w:val="2"/>
  </w:num>
  <w:num w:numId="19" w16cid:durableId="1159463445">
    <w:abstractNumId w:val="10"/>
  </w:num>
  <w:num w:numId="20" w16cid:durableId="324431242">
    <w:abstractNumId w:val="7"/>
  </w:num>
  <w:num w:numId="21" w16cid:durableId="443966848">
    <w:abstractNumId w:val="11"/>
  </w:num>
  <w:num w:numId="22" w16cid:durableId="1272392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1BE2"/>
    <w:rsid w:val="0000218B"/>
    <w:rsid w:val="0000755D"/>
    <w:rsid w:val="00017C75"/>
    <w:rsid w:val="00021C02"/>
    <w:rsid w:val="00030154"/>
    <w:rsid w:val="00030672"/>
    <w:rsid w:val="00033154"/>
    <w:rsid w:val="00042048"/>
    <w:rsid w:val="00043237"/>
    <w:rsid w:val="000537DA"/>
    <w:rsid w:val="00053996"/>
    <w:rsid w:val="000624DA"/>
    <w:rsid w:val="00062DF7"/>
    <w:rsid w:val="00065379"/>
    <w:rsid w:val="000672ED"/>
    <w:rsid w:val="000714E4"/>
    <w:rsid w:val="00072BB9"/>
    <w:rsid w:val="0007375E"/>
    <w:rsid w:val="0007691D"/>
    <w:rsid w:val="0007756C"/>
    <w:rsid w:val="00083BDA"/>
    <w:rsid w:val="00091D0C"/>
    <w:rsid w:val="000A1DE1"/>
    <w:rsid w:val="000A5426"/>
    <w:rsid w:val="000A6B04"/>
    <w:rsid w:val="000B0E59"/>
    <w:rsid w:val="000B0FDA"/>
    <w:rsid w:val="000B141D"/>
    <w:rsid w:val="000B29A9"/>
    <w:rsid w:val="000B7D96"/>
    <w:rsid w:val="000C2F96"/>
    <w:rsid w:val="000C41A9"/>
    <w:rsid w:val="000C7BC8"/>
    <w:rsid w:val="000D0309"/>
    <w:rsid w:val="000D5200"/>
    <w:rsid w:val="000E050F"/>
    <w:rsid w:val="000E2B8D"/>
    <w:rsid w:val="000F28F9"/>
    <w:rsid w:val="000F2AC5"/>
    <w:rsid w:val="000F315B"/>
    <w:rsid w:val="000F6763"/>
    <w:rsid w:val="000F736A"/>
    <w:rsid w:val="001017FA"/>
    <w:rsid w:val="00105477"/>
    <w:rsid w:val="00106CEC"/>
    <w:rsid w:val="001125C0"/>
    <w:rsid w:val="0011311A"/>
    <w:rsid w:val="0012779D"/>
    <w:rsid w:val="00132279"/>
    <w:rsid w:val="00133D77"/>
    <w:rsid w:val="00144D75"/>
    <w:rsid w:val="0015268B"/>
    <w:rsid w:val="00153623"/>
    <w:rsid w:val="00154468"/>
    <w:rsid w:val="00160AB4"/>
    <w:rsid w:val="001736D2"/>
    <w:rsid w:val="00177184"/>
    <w:rsid w:val="00177C77"/>
    <w:rsid w:val="001857E1"/>
    <w:rsid w:val="00191B3D"/>
    <w:rsid w:val="00196B86"/>
    <w:rsid w:val="001A3BFF"/>
    <w:rsid w:val="001A5007"/>
    <w:rsid w:val="001A76E3"/>
    <w:rsid w:val="001B5548"/>
    <w:rsid w:val="001B6693"/>
    <w:rsid w:val="001B67B7"/>
    <w:rsid w:val="001B6906"/>
    <w:rsid w:val="001B7ED6"/>
    <w:rsid w:val="001C0C54"/>
    <w:rsid w:val="001C3B35"/>
    <w:rsid w:val="001C4E36"/>
    <w:rsid w:val="001C5674"/>
    <w:rsid w:val="001C6D18"/>
    <w:rsid w:val="001D25FA"/>
    <w:rsid w:val="001D3B9A"/>
    <w:rsid w:val="001D61E9"/>
    <w:rsid w:val="001D6804"/>
    <w:rsid w:val="001E1D9D"/>
    <w:rsid w:val="001E4207"/>
    <w:rsid w:val="001F0C29"/>
    <w:rsid w:val="001F1CF7"/>
    <w:rsid w:val="001F1DD7"/>
    <w:rsid w:val="001F6353"/>
    <w:rsid w:val="0020127D"/>
    <w:rsid w:val="00201B7C"/>
    <w:rsid w:val="00201B89"/>
    <w:rsid w:val="00204F5A"/>
    <w:rsid w:val="0020509B"/>
    <w:rsid w:val="00205904"/>
    <w:rsid w:val="00207217"/>
    <w:rsid w:val="00207DB1"/>
    <w:rsid w:val="0021666F"/>
    <w:rsid w:val="0021698C"/>
    <w:rsid w:val="00225C3C"/>
    <w:rsid w:val="00227627"/>
    <w:rsid w:val="002333C8"/>
    <w:rsid w:val="00241145"/>
    <w:rsid w:val="002417A6"/>
    <w:rsid w:val="0024466D"/>
    <w:rsid w:val="00251D7B"/>
    <w:rsid w:val="00254E1C"/>
    <w:rsid w:val="00260D54"/>
    <w:rsid w:val="002633A2"/>
    <w:rsid w:val="002678E2"/>
    <w:rsid w:val="00276957"/>
    <w:rsid w:val="00276DCC"/>
    <w:rsid w:val="0027783C"/>
    <w:rsid w:val="0028152A"/>
    <w:rsid w:val="00283CB2"/>
    <w:rsid w:val="002862B5"/>
    <w:rsid w:val="002A0B14"/>
    <w:rsid w:val="002A132F"/>
    <w:rsid w:val="002A3EA5"/>
    <w:rsid w:val="002A629B"/>
    <w:rsid w:val="002A69C2"/>
    <w:rsid w:val="002B034E"/>
    <w:rsid w:val="002B090D"/>
    <w:rsid w:val="002C3E37"/>
    <w:rsid w:val="002D1C21"/>
    <w:rsid w:val="002D1F01"/>
    <w:rsid w:val="002E32E7"/>
    <w:rsid w:val="002E5396"/>
    <w:rsid w:val="002F4AA5"/>
    <w:rsid w:val="00301022"/>
    <w:rsid w:val="003056AD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5E08"/>
    <w:rsid w:val="00336EBE"/>
    <w:rsid w:val="0033766A"/>
    <w:rsid w:val="00341E0D"/>
    <w:rsid w:val="00342F48"/>
    <w:rsid w:val="00343829"/>
    <w:rsid w:val="003509DB"/>
    <w:rsid w:val="0035232D"/>
    <w:rsid w:val="00352C15"/>
    <w:rsid w:val="003675D5"/>
    <w:rsid w:val="003678C8"/>
    <w:rsid w:val="00375EAD"/>
    <w:rsid w:val="00380478"/>
    <w:rsid w:val="0038102E"/>
    <w:rsid w:val="00385812"/>
    <w:rsid w:val="00385DAA"/>
    <w:rsid w:val="00392D0B"/>
    <w:rsid w:val="00396747"/>
    <w:rsid w:val="003A0DDC"/>
    <w:rsid w:val="003A3EB3"/>
    <w:rsid w:val="003A4B2D"/>
    <w:rsid w:val="003A5DA8"/>
    <w:rsid w:val="003A7AFC"/>
    <w:rsid w:val="003B5F42"/>
    <w:rsid w:val="003B6832"/>
    <w:rsid w:val="003C438A"/>
    <w:rsid w:val="003C55BA"/>
    <w:rsid w:val="003C60EF"/>
    <w:rsid w:val="003D12A9"/>
    <w:rsid w:val="003D16DB"/>
    <w:rsid w:val="003D3EDC"/>
    <w:rsid w:val="003F020F"/>
    <w:rsid w:val="003F1B47"/>
    <w:rsid w:val="00401553"/>
    <w:rsid w:val="0040380F"/>
    <w:rsid w:val="004040A7"/>
    <w:rsid w:val="00413A7B"/>
    <w:rsid w:val="00417716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0F85"/>
    <w:rsid w:val="00461530"/>
    <w:rsid w:val="00474013"/>
    <w:rsid w:val="0047572C"/>
    <w:rsid w:val="00477748"/>
    <w:rsid w:val="004809A5"/>
    <w:rsid w:val="00480F8C"/>
    <w:rsid w:val="004813AC"/>
    <w:rsid w:val="00494705"/>
    <w:rsid w:val="004950B1"/>
    <w:rsid w:val="004A37DD"/>
    <w:rsid w:val="004B2599"/>
    <w:rsid w:val="004B37A0"/>
    <w:rsid w:val="004B3A0B"/>
    <w:rsid w:val="004B4176"/>
    <w:rsid w:val="004B5CFB"/>
    <w:rsid w:val="004B69B7"/>
    <w:rsid w:val="004D13D4"/>
    <w:rsid w:val="004D1754"/>
    <w:rsid w:val="004D4A23"/>
    <w:rsid w:val="004D6B39"/>
    <w:rsid w:val="004E0C3F"/>
    <w:rsid w:val="004E2C51"/>
    <w:rsid w:val="004F034C"/>
    <w:rsid w:val="004F5194"/>
    <w:rsid w:val="004F793D"/>
    <w:rsid w:val="005004DC"/>
    <w:rsid w:val="00502C72"/>
    <w:rsid w:val="00512956"/>
    <w:rsid w:val="0051394E"/>
    <w:rsid w:val="0052675E"/>
    <w:rsid w:val="00530145"/>
    <w:rsid w:val="0053385A"/>
    <w:rsid w:val="005343FC"/>
    <w:rsid w:val="00536DCF"/>
    <w:rsid w:val="0054104E"/>
    <w:rsid w:val="00543A33"/>
    <w:rsid w:val="00543D12"/>
    <w:rsid w:val="005448AA"/>
    <w:rsid w:val="00544C9E"/>
    <w:rsid w:val="00544DD7"/>
    <w:rsid w:val="00545CB7"/>
    <w:rsid w:val="00545E9E"/>
    <w:rsid w:val="00554A00"/>
    <w:rsid w:val="00555C28"/>
    <w:rsid w:val="005606AF"/>
    <w:rsid w:val="0056158D"/>
    <w:rsid w:val="0056386F"/>
    <w:rsid w:val="0056725C"/>
    <w:rsid w:val="00570515"/>
    <w:rsid w:val="00572ADE"/>
    <w:rsid w:val="00574343"/>
    <w:rsid w:val="00580123"/>
    <w:rsid w:val="00587359"/>
    <w:rsid w:val="00587D5C"/>
    <w:rsid w:val="00591D15"/>
    <w:rsid w:val="005A0ABF"/>
    <w:rsid w:val="005A477F"/>
    <w:rsid w:val="005A621B"/>
    <w:rsid w:val="005C5029"/>
    <w:rsid w:val="005D0449"/>
    <w:rsid w:val="005D1E7E"/>
    <w:rsid w:val="005D2657"/>
    <w:rsid w:val="005D7003"/>
    <w:rsid w:val="005E4D0A"/>
    <w:rsid w:val="005F4271"/>
    <w:rsid w:val="00601891"/>
    <w:rsid w:val="006049BF"/>
    <w:rsid w:val="006146BA"/>
    <w:rsid w:val="00622F55"/>
    <w:rsid w:val="0063325B"/>
    <w:rsid w:val="00635011"/>
    <w:rsid w:val="00635BE5"/>
    <w:rsid w:val="00640708"/>
    <w:rsid w:val="00641B2E"/>
    <w:rsid w:val="00642BE6"/>
    <w:rsid w:val="00647B39"/>
    <w:rsid w:val="0065117F"/>
    <w:rsid w:val="00667051"/>
    <w:rsid w:val="00667FA4"/>
    <w:rsid w:val="00670133"/>
    <w:rsid w:val="00670488"/>
    <w:rsid w:val="006758F8"/>
    <w:rsid w:val="00676B83"/>
    <w:rsid w:val="00681954"/>
    <w:rsid w:val="00693A22"/>
    <w:rsid w:val="00693B07"/>
    <w:rsid w:val="00695903"/>
    <w:rsid w:val="00697B1B"/>
    <w:rsid w:val="006A443C"/>
    <w:rsid w:val="006A7880"/>
    <w:rsid w:val="006B3FD8"/>
    <w:rsid w:val="006B6E8F"/>
    <w:rsid w:val="006C4DE3"/>
    <w:rsid w:val="006C7D22"/>
    <w:rsid w:val="006C7D40"/>
    <w:rsid w:val="006D06D9"/>
    <w:rsid w:val="006D2269"/>
    <w:rsid w:val="006D3637"/>
    <w:rsid w:val="006D6510"/>
    <w:rsid w:val="006D77A6"/>
    <w:rsid w:val="006F1CD9"/>
    <w:rsid w:val="006F6B24"/>
    <w:rsid w:val="006F6DBA"/>
    <w:rsid w:val="00702109"/>
    <w:rsid w:val="00704BEF"/>
    <w:rsid w:val="007209E6"/>
    <w:rsid w:val="0072610D"/>
    <w:rsid w:val="00730371"/>
    <w:rsid w:val="00731A42"/>
    <w:rsid w:val="007336AE"/>
    <w:rsid w:val="00734FD7"/>
    <w:rsid w:val="00737300"/>
    <w:rsid w:val="00740D9C"/>
    <w:rsid w:val="00750325"/>
    <w:rsid w:val="00750D09"/>
    <w:rsid w:val="00751F1B"/>
    <w:rsid w:val="00757006"/>
    <w:rsid w:val="00762255"/>
    <w:rsid w:val="007632FC"/>
    <w:rsid w:val="00780CF3"/>
    <w:rsid w:val="007860DB"/>
    <w:rsid w:val="00786F3C"/>
    <w:rsid w:val="00796C68"/>
    <w:rsid w:val="007A44F0"/>
    <w:rsid w:val="007B37B2"/>
    <w:rsid w:val="007B3F4B"/>
    <w:rsid w:val="007B421B"/>
    <w:rsid w:val="007B680E"/>
    <w:rsid w:val="007B6C0D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074"/>
    <w:rsid w:val="00815663"/>
    <w:rsid w:val="00816D92"/>
    <w:rsid w:val="008222AB"/>
    <w:rsid w:val="00831B64"/>
    <w:rsid w:val="00835796"/>
    <w:rsid w:val="008368CC"/>
    <w:rsid w:val="0084024A"/>
    <w:rsid w:val="00840276"/>
    <w:rsid w:val="008427CD"/>
    <w:rsid w:val="008434D2"/>
    <w:rsid w:val="00844289"/>
    <w:rsid w:val="00854B67"/>
    <w:rsid w:val="00864C4D"/>
    <w:rsid w:val="0086691F"/>
    <w:rsid w:val="00870A68"/>
    <w:rsid w:val="00871355"/>
    <w:rsid w:val="00873492"/>
    <w:rsid w:val="00881D93"/>
    <w:rsid w:val="0088485D"/>
    <w:rsid w:val="00885F0F"/>
    <w:rsid w:val="00886448"/>
    <w:rsid w:val="00895A52"/>
    <w:rsid w:val="00896E1C"/>
    <w:rsid w:val="008A0937"/>
    <w:rsid w:val="008A0D90"/>
    <w:rsid w:val="008A1FFA"/>
    <w:rsid w:val="008A60A3"/>
    <w:rsid w:val="008C0097"/>
    <w:rsid w:val="008D09E4"/>
    <w:rsid w:val="008E35A3"/>
    <w:rsid w:val="008E4215"/>
    <w:rsid w:val="008F5923"/>
    <w:rsid w:val="008F7141"/>
    <w:rsid w:val="009048E5"/>
    <w:rsid w:val="009064F7"/>
    <w:rsid w:val="009106AD"/>
    <w:rsid w:val="00910D9A"/>
    <w:rsid w:val="00915E4E"/>
    <w:rsid w:val="009210AE"/>
    <w:rsid w:val="00926B63"/>
    <w:rsid w:val="00941A84"/>
    <w:rsid w:val="0094381E"/>
    <w:rsid w:val="00953E49"/>
    <w:rsid w:val="00955A0B"/>
    <w:rsid w:val="00956720"/>
    <w:rsid w:val="00960DE7"/>
    <w:rsid w:val="00966274"/>
    <w:rsid w:val="00971D11"/>
    <w:rsid w:val="0097249F"/>
    <w:rsid w:val="009730E5"/>
    <w:rsid w:val="0097430C"/>
    <w:rsid w:val="00974357"/>
    <w:rsid w:val="0098243A"/>
    <w:rsid w:val="009832DD"/>
    <w:rsid w:val="009844CB"/>
    <w:rsid w:val="009908FF"/>
    <w:rsid w:val="00993D8E"/>
    <w:rsid w:val="00995505"/>
    <w:rsid w:val="009961A9"/>
    <w:rsid w:val="009A5127"/>
    <w:rsid w:val="009A760F"/>
    <w:rsid w:val="009B18A2"/>
    <w:rsid w:val="009B4062"/>
    <w:rsid w:val="009C41C0"/>
    <w:rsid w:val="009C4428"/>
    <w:rsid w:val="009D0FD2"/>
    <w:rsid w:val="009D48CD"/>
    <w:rsid w:val="009D765A"/>
    <w:rsid w:val="009E1D34"/>
    <w:rsid w:val="009F0480"/>
    <w:rsid w:val="009F0C9E"/>
    <w:rsid w:val="009F115F"/>
    <w:rsid w:val="009F2078"/>
    <w:rsid w:val="009F6570"/>
    <w:rsid w:val="00A01FCA"/>
    <w:rsid w:val="00A13D6C"/>
    <w:rsid w:val="00A27C43"/>
    <w:rsid w:val="00A31797"/>
    <w:rsid w:val="00A33448"/>
    <w:rsid w:val="00A5632A"/>
    <w:rsid w:val="00A62AAB"/>
    <w:rsid w:val="00A65101"/>
    <w:rsid w:val="00A72CFF"/>
    <w:rsid w:val="00A72E97"/>
    <w:rsid w:val="00A7553B"/>
    <w:rsid w:val="00A8048A"/>
    <w:rsid w:val="00A81601"/>
    <w:rsid w:val="00A84535"/>
    <w:rsid w:val="00A84A16"/>
    <w:rsid w:val="00A84C0F"/>
    <w:rsid w:val="00A85B2A"/>
    <w:rsid w:val="00AA3148"/>
    <w:rsid w:val="00AC52A2"/>
    <w:rsid w:val="00AD7D14"/>
    <w:rsid w:val="00AE3C2D"/>
    <w:rsid w:val="00AE61C5"/>
    <w:rsid w:val="00AF362D"/>
    <w:rsid w:val="00AF38C2"/>
    <w:rsid w:val="00AF6EAE"/>
    <w:rsid w:val="00B01B56"/>
    <w:rsid w:val="00B043AC"/>
    <w:rsid w:val="00B06756"/>
    <w:rsid w:val="00B1113F"/>
    <w:rsid w:val="00B14D2C"/>
    <w:rsid w:val="00B27BBD"/>
    <w:rsid w:val="00B403BF"/>
    <w:rsid w:val="00B42C14"/>
    <w:rsid w:val="00B44592"/>
    <w:rsid w:val="00B44665"/>
    <w:rsid w:val="00B514ED"/>
    <w:rsid w:val="00B54184"/>
    <w:rsid w:val="00B5558C"/>
    <w:rsid w:val="00B55F24"/>
    <w:rsid w:val="00B608D9"/>
    <w:rsid w:val="00B61F52"/>
    <w:rsid w:val="00B709A1"/>
    <w:rsid w:val="00B7418D"/>
    <w:rsid w:val="00B76CAC"/>
    <w:rsid w:val="00B80A19"/>
    <w:rsid w:val="00B8621D"/>
    <w:rsid w:val="00B94733"/>
    <w:rsid w:val="00B95F41"/>
    <w:rsid w:val="00B97F04"/>
    <w:rsid w:val="00BA20B4"/>
    <w:rsid w:val="00BA4055"/>
    <w:rsid w:val="00BA6394"/>
    <w:rsid w:val="00BA7FB6"/>
    <w:rsid w:val="00BB2BE3"/>
    <w:rsid w:val="00BC1314"/>
    <w:rsid w:val="00BC3A61"/>
    <w:rsid w:val="00BE2602"/>
    <w:rsid w:val="00BE634C"/>
    <w:rsid w:val="00BE7EF5"/>
    <w:rsid w:val="00BE7FA2"/>
    <w:rsid w:val="00BF1355"/>
    <w:rsid w:val="00BF34A6"/>
    <w:rsid w:val="00BF4E7F"/>
    <w:rsid w:val="00BF4F3D"/>
    <w:rsid w:val="00C019D9"/>
    <w:rsid w:val="00C0253B"/>
    <w:rsid w:val="00C02A13"/>
    <w:rsid w:val="00C05405"/>
    <w:rsid w:val="00C059E8"/>
    <w:rsid w:val="00C1301B"/>
    <w:rsid w:val="00C20BFE"/>
    <w:rsid w:val="00C22E36"/>
    <w:rsid w:val="00C260DA"/>
    <w:rsid w:val="00C33177"/>
    <w:rsid w:val="00C340E9"/>
    <w:rsid w:val="00C34B5E"/>
    <w:rsid w:val="00C40CFC"/>
    <w:rsid w:val="00C45BA5"/>
    <w:rsid w:val="00C4664E"/>
    <w:rsid w:val="00C46D29"/>
    <w:rsid w:val="00C47465"/>
    <w:rsid w:val="00C526D5"/>
    <w:rsid w:val="00C53ECA"/>
    <w:rsid w:val="00C54D3C"/>
    <w:rsid w:val="00C63C52"/>
    <w:rsid w:val="00C6585E"/>
    <w:rsid w:val="00C70243"/>
    <w:rsid w:val="00C71EB9"/>
    <w:rsid w:val="00C72F70"/>
    <w:rsid w:val="00C730C0"/>
    <w:rsid w:val="00C74F3A"/>
    <w:rsid w:val="00C767D6"/>
    <w:rsid w:val="00C81CE3"/>
    <w:rsid w:val="00C82824"/>
    <w:rsid w:val="00C82861"/>
    <w:rsid w:val="00C86547"/>
    <w:rsid w:val="00C87CE8"/>
    <w:rsid w:val="00C87EBD"/>
    <w:rsid w:val="00C91E00"/>
    <w:rsid w:val="00C92589"/>
    <w:rsid w:val="00C94F89"/>
    <w:rsid w:val="00C96623"/>
    <w:rsid w:val="00CA04BE"/>
    <w:rsid w:val="00CA4541"/>
    <w:rsid w:val="00CA4B73"/>
    <w:rsid w:val="00CB590B"/>
    <w:rsid w:val="00CB76D8"/>
    <w:rsid w:val="00CC1778"/>
    <w:rsid w:val="00CD6016"/>
    <w:rsid w:val="00CD7930"/>
    <w:rsid w:val="00CE0CFB"/>
    <w:rsid w:val="00CE48B1"/>
    <w:rsid w:val="00CE575B"/>
    <w:rsid w:val="00CE6099"/>
    <w:rsid w:val="00CE61AE"/>
    <w:rsid w:val="00CF3DE8"/>
    <w:rsid w:val="00CF4538"/>
    <w:rsid w:val="00CF5127"/>
    <w:rsid w:val="00CF6E2B"/>
    <w:rsid w:val="00D0493F"/>
    <w:rsid w:val="00D04EE9"/>
    <w:rsid w:val="00D0761E"/>
    <w:rsid w:val="00D16E3F"/>
    <w:rsid w:val="00D237DA"/>
    <w:rsid w:val="00D3646B"/>
    <w:rsid w:val="00D37303"/>
    <w:rsid w:val="00D40BB1"/>
    <w:rsid w:val="00D46DFC"/>
    <w:rsid w:val="00D50CCF"/>
    <w:rsid w:val="00D535E4"/>
    <w:rsid w:val="00D56F91"/>
    <w:rsid w:val="00D60A78"/>
    <w:rsid w:val="00D61015"/>
    <w:rsid w:val="00D6271C"/>
    <w:rsid w:val="00D644EC"/>
    <w:rsid w:val="00D7007E"/>
    <w:rsid w:val="00D72522"/>
    <w:rsid w:val="00D802B0"/>
    <w:rsid w:val="00D81567"/>
    <w:rsid w:val="00D8671C"/>
    <w:rsid w:val="00D86A79"/>
    <w:rsid w:val="00D91390"/>
    <w:rsid w:val="00D932DB"/>
    <w:rsid w:val="00D944F2"/>
    <w:rsid w:val="00D96723"/>
    <w:rsid w:val="00D96AD9"/>
    <w:rsid w:val="00D96BD7"/>
    <w:rsid w:val="00D97337"/>
    <w:rsid w:val="00DA0FEF"/>
    <w:rsid w:val="00DA1B2C"/>
    <w:rsid w:val="00DA57C3"/>
    <w:rsid w:val="00DA794F"/>
    <w:rsid w:val="00DB0110"/>
    <w:rsid w:val="00DB032E"/>
    <w:rsid w:val="00DB1A4F"/>
    <w:rsid w:val="00DB32F1"/>
    <w:rsid w:val="00DB5FF4"/>
    <w:rsid w:val="00DB6FC2"/>
    <w:rsid w:val="00DC0011"/>
    <w:rsid w:val="00DC1849"/>
    <w:rsid w:val="00DC3855"/>
    <w:rsid w:val="00DC709E"/>
    <w:rsid w:val="00DD0754"/>
    <w:rsid w:val="00DD39A0"/>
    <w:rsid w:val="00DD5B30"/>
    <w:rsid w:val="00DD5F30"/>
    <w:rsid w:val="00DD6F4B"/>
    <w:rsid w:val="00DE0F6A"/>
    <w:rsid w:val="00DE515F"/>
    <w:rsid w:val="00E139AF"/>
    <w:rsid w:val="00E14513"/>
    <w:rsid w:val="00E1734B"/>
    <w:rsid w:val="00E20334"/>
    <w:rsid w:val="00E235E2"/>
    <w:rsid w:val="00E242A8"/>
    <w:rsid w:val="00E274B8"/>
    <w:rsid w:val="00E27C52"/>
    <w:rsid w:val="00E30E82"/>
    <w:rsid w:val="00E31695"/>
    <w:rsid w:val="00E33279"/>
    <w:rsid w:val="00E3359F"/>
    <w:rsid w:val="00E50682"/>
    <w:rsid w:val="00E512AD"/>
    <w:rsid w:val="00E53877"/>
    <w:rsid w:val="00E548E5"/>
    <w:rsid w:val="00E559B3"/>
    <w:rsid w:val="00E601F5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A5FA2"/>
    <w:rsid w:val="00EB46A6"/>
    <w:rsid w:val="00EC44CD"/>
    <w:rsid w:val="00EC7202"/>
    <w:rsid w:val="00ED2E86"/>
    <w:rsid w:val="00ED4413"/>
    <w:rsid w:val="00ED5967"/>
    <w:rsid w:val="00EF06EF"/>
    <w:rsid w:val="00F023BE"/>
    <w:rsid w:val="00F032A2"/>
    <w:rsid w:val="00F0586E"/>
    <w:rsid w:val="00F11646"/>
    <w:rsid w:val="00F13431"/>
    <w:rsid w:val="00F134E1"/>
    <w:rsid w:val="00F13A14"/>
    <w:rsid w:val="00F15336"/>
    <w:rsid w:val="00F25F3F"/>
    <w:rsid w:val="00F26974"/>
    <w:rsid w:val="00F27E2B"/>
    <w:rsid w:val="00F3634E"/>
    <w:rsid w:val="00F43932"/>
    <w:rsid w:val="00F44E5D"/>
    <w:rsid w:val="00F456A6"/>
    <w:rsid w:val="00F521CA"/>
    <w:rsid w:val="00F6039A"/>
    <w:rsid w:val="00F6205E"/>
    <w:rsid w:val="00F62DEC"/>
    <w:rsid w:val="00F67AAF"/>
    <w:rsid w:val="00F7030D"/>
    <w:rsid w:val="00F73454"/>
    <w:rsid w:val="00F74254"/>
    <w:rsid w:val="00F74CD3"/>
    <w:rsid w:val="00F75686"/>
    <w:rsid w:val="00F931C4"/>
    <w:rsid w:val="00F95241"/>
    <w:rsid w:val="00F97317"/>
    <w:rsid w:val="00F974A3"/>
    <w:rsid w:val="00FA10AF"/>
    <w:rsid w:val="00FA575E"/>
    <w:rsid w:val="00FA60A7"/>
    <w:rsid w:val="00FB29A9"/>
    <w:rsid w:val="00FB2EB7"/>
    <w:rsid w:val="00FB6A0D"/>
    <w:rsid w:val="00FC57A8"/>
    <w:rsid w:val="00FC6B42"/>
    <w:rsid w:val="00FD3297"/>
    <w:rsid w:val="00FD5B4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3</cp:revision>
  <cp:lastPrinted>2015-01-29T14:50:00Z</cp:lastPrinted>
  <dcterms:created xsi:type="dcterms:W3CDTF">2025-04-03T05:13:00Z</dcterms:created>
  <dcterms:modified xsi:type="dcterms:W3CDTF">2025-04-03T05:13:00Z</dcterms:modified>
</cp:coreProperties>
</file>