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12B30CE4" w:rsidR="001C0C54" w:rsidRDefault="00C6585E" w:rsidP="001C0C54">
      <w:pPr>
        <w:jc w:val="center"/>
      </w:pPr>
      <w:r>
        <w:t>July 27</w:t>
      </w:r>
      <w:r w:rsidR="001C0C54">
        <w:t>, 2023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5BC5B2DD" w14:textId="483192F3" w:rsidR="0051394E" w:rsidRDefault="0051394E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01600B1A" w14:textId="290B9BBB" w:rsidR="0051394E" w:rsidRDefault="005139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Andrew Rizza, Vice Chair, AT</w:t>
      </w:r>
    </w:p>
    <w:p w14:paraId="3D621C44" w14:textId="47AE8C46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</w:p>
    <w:p w14:paraId="645E9FED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</w:t>
      </w:r>
      <w:r w:rsidRPr="000B3029">
        <w:rPr>
          <w:szCs w:val="24"/>
        </w:rPr>
        <w:t>, PTA</w:t>
      </w:r>
    </w:p>
    <w:p w14:paraId="3A97A741" w14:textId="0E846FDB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  <w:r w:rsidR="00BA6394">
        <w:rPr>
          <w:szCs w:val="24"/>
        </w:rPr>
        <w:t xml:space="preserve"> </w:t>
      </w:r>
    </w:p>
    <w:p w14:paraId="76420DCB" w14:textId="070D85B7" w:rsidR="00F75686" w:rsidRDefault="00F75686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  <w:bookmarkEnd w:id="0"/>
    </w:p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335EBF12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5E8CD3AB" w14:textId="675A65E6" w:rsidR="001C0C54" w:rsidRDefault="00D97337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</w:t>
      </w:r>
      <w:r w:rsidR="001C0C54">
        <w:rPr>
          <w:szCs w:val="24"/>
        </w:rPr>
        <w:t>, Board Counsel</w:t>
      </w:r>
    </w:p>
    <w:p w14:paraId="5BA125C1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Joshua Boeh-Ocansey, Board Counsel</w:t>
      </w:r>
    </w:p>
    <w:p w14:paraId="503246C3" w14:textId="74D4BC53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14649DCA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9:0</w:t>
      </w:r>
      <w:r w:rsidR="00B55F24">
        <w:rPr>
          <w:szCs w:val="24"/>
        </w:rPr>
        <w:t>1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219EEA43" w:rsidR="001C0C54" w:rsidRPr="008D09E4" w:rsidRDefault="001C0C54" w:rsidP="0051394E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51394E" w:rsidRPr="008D09E4">
        <w:rPr>
          <w:szCs w:val="24"/>
        </w:rPr>
        <w:t xml:space="preserve">Jamie Musler, Andrew Rizza, </w:t>
      </w:r>
      <w:r w:rsidR="00DD5B30">
        <w:rPr>
          <w:szCs w:val="24"/>
        </w:rPr>
        <w:t xml:space="preserve">Deborah Slater, </w:t>
      </w:r>
      <w:r w:rsidR="0051394E" w:rsidRPr="008D09E4">
        <w:rPr>
          <w:szCs w:val="24"/>
        </w:rPr>
        <w:t>Stacy Potvin, Catherine Lane, Reena Patel</w:t>
      </w:r>
      <w:r w:rsidR="00E20334">
        <w:rPr>
          <w:szCs w:val="24"/>
        </w:rPr>
        <w:t>, Diane Smith</w:t>
      </w:r>
      <w:r w:rsidR="007F2FA4">
        <w:rPr>
          <w:szCs w:val="24"/>
        </w:rPr>
        <w:t>, and Melanie Glynn</w:t>
      </w:r>
      <w:r w:rsidR="00831B64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184F4C8" w14:textId="77777777" w:rsidR="001C0C54" w:rsidRPr="00773182" w:rsidRDefault="001C0C54" w:rsidP="001C0C54">
      <w:pPr>
        <w:ind w:left="360"/>
        <w:rPr>
          <w:rFonts w:eastAsia="Calibri"/>
          <w:szCs w:val="24"/>
        </w:rPr>
      </w:pPr>
    </w:p>
    <w:p w14:paraId="74AF80D5" w14:textId="40138379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54104E">
        <w:rPr>
          <w:rFonts w:eastAsia="Calibri"/>
          <w:b/>
          <w:bCs/>
          <w:szCs w:val="24"/>
        </w:rPr>
        <w:t>June 22</w:t>
      </w:r>
      <w:r>
        <w:rPr>
          <w:rFonts w:eastAsia="Calibri"/>
          <w:b/>
          <w:bCs/>
          <w:szCs w:val="24"/>
        </w:rPr>
        <w:t>, 2023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A13D6C">
        <w:rPr>
          <w:rFonts w:eastAsia="Calibri"/>
          <w:szCs w:val="24"/>
        </w:rPr>
        <w:t xml:space="preserve">Mr. Rizza, seconded by </w:t>
      </w:r>
      <w:r w:rsidR="008D09E4">
        <w:rPr>
          <w:rFonts w:eastAsia="Calibri"/>
          <w:szCs w:val="24"/>
        </w:rPr>
        <w:t xml:space="preserve">Ms. </w:t>
      </w:r>
      <w:r w:rsidR="002A3EA5">
        <w:rPr>
          <w:rFonts w:eastAsia="Calibri"/>
          <w:szCs w:val="24"/>
        </w:rPr>
        <w:t>Smith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2A3EA5">
        <w:rPr>
          <w:rFonts w:eastAsia="Calibri"/>
          <w:szCs w:val="24"/>
        </w:rPr>
        <w:t>June 22</w:t>
      </w:r>
      <w:r>
        <w:rPr>
          <w:rFonts w:eastAsia="Calibri"/>
          <w:szCs w:val="24"/>
        </w:rPr>
        <w:t xml:space="preserve">, 2023.  The motion passed unanimously by a roll call vote.  </w:t>
      </w:r>
    </w:p>
    <w:p w14:paraId="71F4E9B2" w14:textId="77777777" w:rsidR="0052675E" w:rsidRDefault="0052675E" w:rsidP="00B7418D">
      <w:pPr>
        <w:rPr>
          <w:rFonts w:eastAsia="Calibri"/>
          <w:szCs w:val="24"/>
        </w:rPr>
      </w:pPr>
    </w:p>
    <w:p w14:paraId="3DD404BE" w14:textId="77777777" w:rsidR="00B7418D" w:rsidRPr="00B7418D" w:rsidRDefault="00B7418D" w:rsidP="00B7418D">
      <w:pPr>
        <w:rPr>
          <w:rFonts w:eastAsia="Calibri"/>
          <w:b/>
          <w:bCs/>
          <w:szCs w:val="24"/>
        </w:rPr>
      </w:pPr>
    </w:p>
    <w:p w14:paraId="598C8868" w14:textId="77777777" w:rsidR="0052675E" w:rsidRDefault="0052675E" w:rsidP="0052675E">
      <w:pPr>
        <w:rPr>
          <w:rFonts w:eastAsia="Calibri"/>
          <w:b/>
          <w:bCs/>
          <w:szCs w:val="24"/>
          <w:u w:val="single"/>
        </w:rPr>
      </w:pPr>
      <w:r w:rsidRPr="0052675E">
        <w:rPr>
          <w:rFonts w:eastAsia="Calibri"/>
          <w:b/>
          <w:bCs/>
          <w:szCs w:val="24"/>
          <w:u w:val="single"/>
        </w:rPr>
        <w:lastRenderedPageBreak/>
        <w:t>Discussion</w:t>
      </w:r>
    </w:p>
    <w:p w14:paraId="0106D922" w14:textId="77777777" w:rsidR="0052675E" w:rsidRPr="0052675E" w:rsidRDefault="0052675E" w:rsidP="0052675E">
      <w:pPr>
        <w:rPr>
          <w:rFonts w:eastAsia="Calibri"/>
          <w:b/>
          <w:bCs/>
          <w:szCs w:val="24"/>
          <w:u w:val="single"/>
        </w:rPr>
      </w:pPr>
    </w:p>
    <w:p w14:paraId="7F59D2AC" w14:textId="30F1D21F" w:rsidR="0052675E" w:rsidRPr="0052675E" w:rsidRDefault="0052675E" w:rsidP="0052675E">
      <w:pPr>
        <w:numPr>
          <w:ilvl w:val="0"/>
          <w:numId w:val="4"/>
        </w:numPr>
        <w:rPr>
          <w:rFonts w:eastAsia="Calibri"/>
          <w:b/>
          <w:bCs/>
          <w:szCs w:val="24"/>
        </w:rPr>
      </w:pPr>
      <w:r w:rsidRPr="0052675E">
        <w:rPr>
          <w:rFonts w:eastAsia="Calibri"/>
          <w:b/>
          <w:bCs/>
          <w:szCs w:val="24"/>
        </w:rPr>
        <w:t xml:space="preserve">Update on Federation of State Boards of Physical Therapy </w:t>
      </w:r>
      <w:r w:rsidR="00315AB8">
        <w:rPr>
          <w:rFonts w:eastAsia="Calibri"/>
          <w:b/>
          <w:bCs/>
          <w:szCs w:val="24"/>
        </w:rPr>
        <w:t xml:space="preserve">(FSBPT) </w:t>
      </w:r>
      <w:r w:rsidRPr="0052675E">
        <w:rPr>
          <w:rFonts w:eastAsia="Calibri"/>
          <w:b/>
          <w:bCs/>
          <w:szCs w:val="24"/>
        </w:rPr>
        <w:t>Leadership Issues Forum and Model Practice Act Workshop:</w:t>
      </w:r>
      <w:r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szCs w:val="24"/>
        </w:rPr>
        <w:t xml:space="preserve">Ms. Lane </w:t>
      </w:r>
      <w:r w:rsidR="00315AB8">
        <w:rPr>
          <w:rFonts w:eastAsia="Calibri"/>
          <w:szCs w:val="24"/>
        </w:rPr>
        <w:t xml:space="preserve">discussed the meetings she attended on behalf of the Board.  </w:t>
      </w:r>
      <w:r w:rsidR="00494705">
        <w:rPr>
          <w:rFonts w:eastAsia="Calibri"/>
          <w:szCs w:val="24"/>
        </w:rPr>
        <w:t>She</w:t>
      </w:r>
      <w:r w:rsidR="00315AB8">
        <w:rPr>
          <w:rFonts w:eastAsia="Calibri"/>
          <w:szCs w:val="24"/>
        </w:rPr>
        <w:t xml:space="preserve"> explained what FSBPT is</w:t>
      </w:r>
      <w:r w:rsidR="00B42C14">
        <w:rPr>
          <w:rFonts w:eastAsia="Calibri"/>
          <w:szCs w:val="24"/>
        </w:rPr>
        <w:t xml:space="preserve"> and the problems the meetings addressed</w:t>
      </w:r>
      <w:r w:rsidR="00457557">
        <w:rPr>
          <w:rFonts w:eastAsia="Calibri"/>
          <w:szCs w:val="24"/>
        </w:rPr>
        <w:t>,</w:t>
      </w:r>
      <w:r w:rsidR="00B42C14">
        <w:rPr>
          <w:rFonts w:eastAsia="Calibri"/>
          <w:szCs w:val="24"/>
        </w:rPr>
        <w:t xml:space="preserve"> including lower </w:t>
      </w:r>
      <w:r w:rsidR="00457557">
        <w:rPr>
          <w:rFonts w:eastAsia="Calibri"/>
          <w:szCs w:val="24"/>
        </w:rPr>
        <w:t xml:space="preserve">physical therapist </w:t>
      </w:r>
      <w:r w:rsidR="00B42C14">
        <w:rPr>
          <w:rFonts w:eastAsia="Calibri"/>
          <w:szCs w:val="24"/>
        </w:rPr>
        <w:t xml:space="preserve">examination scores, </w:t>
      </w:r>
      <w:r w:rsidR="00647B39">
        <w:rPr>
          <w:rFonts w:eastAsia="Calibri"/>
          <w:szCs w:val="24"/>
        </w:rPr>
        <w:t xml:space="preserve">the rollout of a new examination, </w:t>
      </w:r>
      <w:r w:rsidR="00457557">
        <w:rPr>
          <w:rFonts w:eastAsia="Calibri"/>
          <w:szCs w:val="24"/>
        </w:rPr>
        <w:t xml:space="preserve">pending legislation regarding a physical therapist license compact with other states, </w:t>
      </w:r>
      <w:r w:rsidR="005A621B">
        <w:rPr>
          <w:rFonts w:eastAsia="Calibri"/>
          <w:szCs w:val="24"/>
        </w:rPr>
        <w:t xml:space="preserve">the statutory definition of physical therapy, and </w:t>
      </w:r>
      <w:r w:rsidR="00A81601">
        <w:rPr>
          <w:rFonts w:eastAsia="Calibri"/>
          <w:szCs w:val="24"/>
        </w:rPr>
        <w:t>the regulation of telehealth.  Ms. Lane also stated that she would li</w:t>
      </w:r>
      <w:r w:rsidR="00494705">
        <w:rPr>
          <w:rFonts w:eastAsia="Calibri"/>
          <w:szCs w:val="24"/>
        </w:rPr>
        <w:t xml:space="preserve">ke someone to fill the public member seat on the Board and would like to learn more about members as they join the Board.  </w:t>
      </w:r>
    </w:p>
    <w:p w14:paraId="192ED6FF" w14:textId="77777777" w:rsidR="0052675E" w:rsidRPr="0052675E" w:rsidRDefault="0052675E" w:rsidP="0052675E">
      <w:pPr>
        <w:ind w:left="720"/>
        <w:rPr>
          <w:rFonts w:eastAsia="Calibri"/>
          <w:szCs w:val="24"/>
        </w:rPr>
      </w:pPr>
    </w:p>
    <w:p w14:paraId="33F408F8" w14:textId="2EE5849A" w:rsidR="0052675E" w:rsidRDefault="0052675E" w:rsidP="0052675E">
      <w:pPr>
        <w:numPr>
          <w:ilvl w:val="0"/>
          <w:numId w:val="4"/>
        </w:numPr>
        <w:rPr>
          <w:rFonts w:eastAsia="Calibri"/>
          <w:szCs w:val="24"/>
        </w:rPr>
      </w:pPr>
      <w:r w:rsidRPr="0052675E">
        <w:rPr>
          <w:rFonts w:eastAsia="Calibri"/>
          <w:b/>
          <w:bCs/>
          <w:szCs w:val="24"/>
        </w:rPr>
        <w:t xml:space="preserve">Continuing </w:t>
      </w:r>
      <w:r w:rsidR="00F023BE" w:rsidRPr="00F023BE">
        <w:rPr>
          <w:rFonts w:eastAsia="Calibri"/>
          <w:b/>
          <w:bCs/>
          <w:szCs w:val="24"/>
        </w:rPr>
        <w:t>C</w:t>
      </w:r>
      <w:r w:rsidRPr="0052675E">
        <w:rPr>
          <w:rFonts w:eastAsia="Calibri"/>
          <w:b/>
          <w:bCs/>
          <w:szCs w:val="24"/>
        </w:rPr>
        <w:t xml:space="preserve">ompetence </w:t>
      </w:r>
      <w:r w:rsidR="00F023BE" w:rsidRPr="00F023BE">
        <w:rPr>
          <w:rFonts w:eastAsia="Calibri"/>
          <w:b/>
          <w:bCs/>
          <w:szCs w:val="24"/>
        </w:rPr>
        <w:t>A</w:t>
      </w:r>
      <w:r w:rsidRPr="0052675E">
        <w:rPr>
          <w:rFonts w:eastAsia="Calibri"/>
          <w:b/>
          <w:bCs/>
          <w:szCs w:val="24"/>
        </w:rPr>
        <w:t>udits</w:t>
      </w:r>
      <w:r w:rsidR="00F023BE" w:rsidRPr="00F023BE">
        <w:rPr>
          <w:rFonts w:eastAsia="Calibri"/>
          <w:b/>
          <w:bCs/>
          <w:szCs w:val="24"/>
        </w:rPr>
        <w:t>:</w:t>
      </w:r>
      <w:r w:rsidR="00F023BE">
        <w:rPr>
          <w:rFonts w:eastAsia="Calibri"/>
          <w:szCs w:val="24"/>
        </w:rPr>
        <w:t xml:space="preserve"> </w:t>
      </w:r>
      <w:r w:rsidR="00740D9C">
        <w:rPr>
          <w:rFonts w:eastAsia="Calibri"/>
          <w:szCs w:val="24"/>
        </w:rPr>
        <w:t xml:space="preserve">Ms. McShane discussed the logistics of a continuing competence audit with the Board.  </w:t>
      </w:r>
      <w:r w:rsidR="000E2B8D">
        <w:rPr>
          <w:rFonts w:eastAsia="Calibri"/>
          <w:szCs w:val="24"/>
        </w:rPr>
        <w:t xml:space="preserve">The Board determined that auditing a set percentage of each license type is the best approach, and that an audit should commence after all licensees </w:t>
      </w:r>
      <w:r w:rsidR="00D81567">
        <w:rPr>
          <w:rFonts w:eastAsia="Calibri"/>
          <w:szCs w:val="24"/>
        </w:rPr>
        <w:t xml:space="preserve">have renewed their licenses under </w:t>
      </w:r>
      <w:r w:rsidR="00CF5127">
        <w:rPr>
          <w:rFonts w:eastAsia="Calibri"/>
          <w:szCs w:val="24"/>
        </w:rPr>
        <w:t>the new regulations</w:t>
      </w:r>
      <w:r w:rsidR="00635011">
        <w:rPr>
          <w:rFonts w:eastAsia="Calibri"/>
          <w:szCs w:val="24"/>
        </w:rPr>
        <w:t>.</w:t>
      </w:r>
      <w:r w:rsidR="001D6804">
        <w:rPr>
          <w:rFonts w:eastAsia="Calibri"/>
          <w:szCs w:val="24"/>
        </w:rPr>
        <w:t xml:space="preserve">  The Board determined to discuss an audit again </w:t>
      </w:r>
      <w:r w:rsidR="00CF5127">
        <w:rPr>
          <w:rFonts w:eastAsia="Calibri"/>
          <w:szCs w:val="24"/>
        </w:rPr>
        <w:t>in the future</w:t>
      </w:r>
      <w:r w:rsidR="001D6804">
        <w:rPr>
          <w:rFonts w:eastAsia="Calibri"/>
          <w:szCs w:val="24"/>
        </w:rPr>
        <w:t>.</w:t>
      </w:r>
    </w:p>
    <w:p w14:paraId="484162B7" w14:textId="77777777" w:rsidR="001D6804" w:rsidRDefault="001D6804" w:rsidP="001D6804">
      <w:pPr>
        <w:pStyle w:val="ListParagraph"/>
        <w:rPr>
          <w:rFonts w:eastAsia="Calibri"/>
          <w:szCs w:val="24"/>
        </w:rPr>
      </w:pPr>
    </w:p>
    <w:p w14:paraId="7438EB1B" w14:textId="1C1908E6" w:rsidR="00574343" w:rsidRPr="00C82824" w:rsidRDefault="00574343" w:rsidP="00574343">
      <w:pPr>
        <w:rPr>
          <w:rFonts w:eastAsia="Calibri"/>
          <w:b/>
          <w:bCs/>
          <w:szCs w:val="24"/>
          <w:u w:val="single"/>
        </w:rPr>
      </w:pPr>
      <w:r w:rsidRPr="00574343">
        <w:rPr>
          <w:rFonts w:eastAsia="Calibri"/>
          <w:b/>
          <w:bCs/>
          <w:szCs w:val="24"/>
          <w:u w:val="single"/>
        </w:rPr>
        <w:t xml:space="preserve">Approval of </w:t>
      </w:r>
      <w:r w:rsidRPr="00C82824">
        <w:rPr>
          <w:rFonts w:eastAsia="Calibri"/>
          <w:b/>
          <w:bCs/>
          <w:szCs w:val="24"/>
          <w:u w:val="single"/>
        </w:rPr>
        <w:t>P</w:t>
      </w:r>
      <w:r w:rsidRPr="00574343">
        <w:rPr>
          <w:rFonts w:eastAsia="Calibri"/>
          <w:b/>
          <w:bCs/>
          <w:szCs w:val="24"/>
          <w:u w:val="single"/>
        </w:rPr>
        <w:t xml:space="preserve">roposed </w:t>
      </w:r>
      <w:r w:rsidRPr="00C82824">
        <w:rPr>
          <w:rFonts w:eastAsia="Calibri"/>
          <w:b/>
          <w:bCs/>
          <w:szCs w:val="24"/>
          <w:u w:val="single"/>
        </w:rPr>
        <w:t>P</w:t>
      </w:r>
      <w:r w:rsidRPr="00574343">
        <w:rPr>
          <w:rFonts w:eastAsia="Calibri"/>
          <w:b/>
          <w:bCs/>
          <w:szCs w:val="24"/>
          <w:u w:val="single"/>
        </w:rPr>
        <w:t xml:space="preserve">hysical </w:t>
      </w:r>
      <w:r w:rsidRPr="00C82824">
        <w:rPr>
          <w:rFonts w:eastAsia="Calibri"/>
          <w:b/>
          <w:bCs/>
          <w:szCs w:val="24"/>
          <w:u w:val="single"/>
        </w:rPr>
        <w:t>T</w:t>
      </w:r>
      <w:r w:rsidRPr="00574343">
        <w:rPr>
          <w:rFonts w:eastAsia="Calibri"/>
          <w:b/>
          <w:bCs/>
          <w:szCs w:val="24"/>
          <w:u w:val="single"/>
        </w:rPr>
        <w:t xml:space="preserve">herapy </w:t>
      </w:r>
      <w:r w:rsidRPr="00C82824">
        <w:rPr>
          <w:rFonts w:eastAsia="Calibri"/>
          <w:b/>
          <w:bCs/>
          <w:szCs w:val="24"/>
          <w:u w:val="single"/>
        </w:rPr>
        <w:t>C</w:t>
      </w:r>
      <w:r w:rsidRPr="00574343">
        <w:rPr>
          <w:rFonts w:eastAsia="Calibri"/>
          <w:b/>
          <w:bCs/>
          <w:szCs w:val="24"/>
          <w:u w:val="single"/>
        </w:rPr>
        <w:t xml:space="preserve">ompliance </w:t>
      </w:r>
      <w:r w:rsidRPr="00C82824">
        <w:rPr>
          <w:rFonts w:eastAsia="Calibri"/>
          <w:b/>
          <w:bCs/>
          <w:szCs w:val="24"/>
          <w:u w:val="single"/>
        </w:rPr>
        <w:t>O</w:t>
      </w:r>
      <w:r w:rsidRPr="00574343">
        <w:rPr>
          <w:rFonts w:eastAsia="Calibri"/>
          <w:b/>
          <w:bCs/>
          <w:szCs w:val="24"/>
          <w:u w:val="single"/>
        </w:rPr>
        <w:t xml:space="preserve">fficer – </w:t>
      </w:r>
      <w:r w:rsidRPr="00C82824">
        <w:rPr>
          <w:rFonts w:eastAsia="Calibri"/>
          <w:b/>
          <w:bCs/>
          <w:szCs w:val="24"/>
          <w:u w:val="single"/>
        </w:rPr>
        <w:t>P</w:t>
      </w:r>
      <w:r w:rsidRPr="00574343">
        <w:rPr>
          <w:rFonts w:eastAsia="Calibri"/>
          <w:b/>
          <w:bCs/>
          <w:szCs w:val="24"/>
          <w:u w:val="single"/>
        </w:rPr>
        <w:t xml:space="preserve">rior </w:t>
      </w:r>
      <w:r w:rsidRPr="00C82824">
        <w:rPr>
          <w:rFonts w:eastAsia="Calibri"/>
          <w:b/>
          <w:bCs/>
          <w:szCs w:val="24"/>
          <w:u w:val="single"/>
        </w:rPr>
        <w:t>D</w:t>
      </w:r>
      <w:r w:rsidRPr="00574343">
        <w:rPr>
          <w:rFonts w:eastAsia="Calibri"/>
          <w:b/>
          <w:bCs/>
          <w:szCs w:val="24"/>
          <w:u w:val="single"/>
        </w:rPr>
        <w:t>iscipline</w:t>
      </w:r>
    </w:p>
    <w:p w14:paraId="539DE5D7" w14:textId="77777777" w:rsidR="00574343" w:rsidRPr="00574343" w:rsidRDefault="00574343" w:rsidP="00574343">
      <w:pPr>
        <w:rPr>
          <w:rFonts w:eastAsia="Calibri"/>
          <w:b/>
          <w:bCs/>
          <w:szCs w:val="24"/>
        </w:rPr>
      </w:pPr>
    </w:p>
    <w:p w14:paraId="635B1927" w14:textId="1E89E9CA" w:rsidR="00C767D6" w:rsidRPr="00C767D6" w:rsidRDefault="00574343" w:rsidP="00574343">
      <w:pPr>
        <w:numPr>
          <w:ilvl w:val="0"/>
          <w:numId w:val="9"/>
        </w:numPr>
        <w:rPr>
          <w:rFonts w:eastAsia="Calibri"/>
          <w:b/>
          <w:bCs/>
          <w:szCs w:val="24"/>
        </w:rPr>
      </w:pPr>
      <w:r w:rsidRPr="00574343">
        <w:rPr>
          <w:rFonts w:eastAsia="Calibri"/>
          <w:b/>
          <w:bCs/>
          <w:szCs w:val="24"/>
        </w:rPr>
        <w:t>Interview of Martin Rodgers for Ergonomic Collaboration Group</w:t>
      </w:r>
      <w:r w:rsidRPr="00C82824">
        <w:rPr>
          <w:rFonts w:eastAsia="Calibri"/>
          <w:b/>
          <w:bCs/>
          <w:szCs w:val="24"/>
        </w:rPr>
        <w:t xml:space="preserve">: </w:t>
      </w:r>
      <w:r w:rsidR="00341E0D">
        <w:rPr>
          <w:rFonts w:eastAsia="Calibri"/>
          <w:szCs w:val="24"/>
        </w:rPr>
        <w:t xml:space="preserve">Mr. Rodgers appeared to discuss his </w:t>
      </w:r>
      <w:r w:rsidR="00BB2BE3">
        <w:rPr>
          <w:rFonts w:eastAsia="Calibri"/>
          <w:szCs w:val="24"/>
        </w:rPr>
        <w:t xml:space="preserve">application to be physical therapy compliance officer for </w:t>
      </w:r>
      <w:r w:rsidR="00BB2BE3" w:rsidRPr="00BB2BE3">
        <w:rPr>
          <w:rFonts w:eastAsia="Calibri"/>
          <w:szCs w:val="24"/>
        </w:rPr>
        <w:t>Ergonomic Collaboration Group</w:t>
      </w:r>
      <w:r w:rsidR="00BB2BE3">
        <w:rPr>
          <w:rFonts w:eastAsia="Calibri"/>
          <w:szCs w:val="24"/>
        </w:rPr>
        <w:t xml:space="preserve">, specifically his disclosure of </w:t>
      </w:r>
      <w:r w:rsidR="00543D12">
        <w:rPr>
          <w:rFonts w:eastAsia="Calibri"/>
          <w:szCs w:val="24"/>
        </w:rPr>
        <w:t>being fined $100 by the Board</w:t>
      </w:r>
      <w:r w:rsidR="00341E0D">
        <w:rPr>
          <w:rFonts w:eastAsia="Calibri"/>
          <w:szCs w:val="24"/>
        </w:rPr>
        <w:t xml:space="preserve"> </w:t>
      </w:r>
      <w:r w:rsidR="0098243A">
        <w:rPr>
          <w:rFonts w:eastAsia="Calibri"/>
          <w:szCs w:val="24"/>
        </w:rPr>
        <w:t xml:space="preserve">in 2010 </w:t>
      </w:r>
      <w:r w:rsidR="00341E0D">
        <w:rPr>
          <w:rFonts w:eastAsia="Calibri"/>
          <w:szCs w:val="24"/>
        </w:rPr>
        <w:t xml:space="preserve">for failing to </w:t>
      </w:r>
      <w:r w:rsidR="00BB2BE3">
        <w:rPr>
          <w:rFonts w:eastAsia="Calibri"/>
          <w:szCs w:val="24"/>
        </w:rPr>
        <w:t xml:space="preserve">timely </w:t>
      </w:r>
      <w:r w:rsidR="00341E0D">
        <w:rPr>
          <w:rFonts w:eastAsia="Calibri"/>
          <w:szCs w:val="24"/>
        </w:rPr>
        <w:t xml:space="preserve">respond </w:t>
      </w:r>
      <w:r w:rsidR="00C63C52">
        <w:rPr>
          <w:rFonts w:eastAsia="Calibri"/>
          <w:szCs w:val="24"/>
        </w:rPr>
        <w:t xml:space="preserve">to a complaint against </w:t>
      </w:r>
      <w:r w:rsidR="00DA1B2C">
        <w:rPr>
          <w:rFonts w:eastAsia="Calibri"/>
          <w:szCs w:val="24"/>
        </w:rPr>
        <w:t>his license</w:t>
      </w:r>
      <w:r w:rsidR="00BB2BE3">
        <w:rPr>
          <w:rFonts w:eastAsia="Calibri"/>
          <w:szCs w:val="24"/>
        </w:rPr>
        <w:t>.</w:t>
      </w:r>
      <w:r w:rsidR="00543D12">
        <w:rPr>
          <w:rFonts w:eastAsia="Calibri"/>
          <w:szCs w:val="24"/>
        </w:rPr>
        <w:t xml:space="preserve">  </w:t>
      </w:r>
    </w:p>
    <w:p w14:paraId="25A38258" w14:textId="77777777" w:rsidR="00C767D6" w:rsidRPr="00C767D6" w:rsidRDefault="00C767D6" w:rsidP="00C767D6">
      <w:pPr>
        <w:ind w:left="720"/>
        <w:rPr>
          <w:rFonts w:eastAsia="Calibri"/>
          <w:b/>
          <w:bCs/>
          <w:szCs w:val="24"/>
        </w:rPr>
      </w:pPr>
    </w:p>
    <w:p w14:paraId="46A067A4" w14:textId="65B9A404" w:rsidR="00574343" w:rsidRDefault="009F115F" w:rsidP="00C767D6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Mr. Rodgers explained that </w:t>
      </w:r>
      <w:r w:rsidR="0065117F">
        <w:rPr>
          <w:rFonts w:eastAsia="Calibri"/>
          <w:szCs w:val="24"/>
        </w:rPr>
        <w:t>he works with a chiropractor, and his practice has been moving into ergonomics recently.  He is the director of, and a treating physical therapist at, practice locations in Springfield and Holyoke</w:t>
      </w:r>
      <w:r w:rsidR="00A84535">
        <w:rPr>
          <w:rFonts w:eastAsia="Calibri"/>
          <w:szCs w:val="24"/>
        </w:rPr>
        <w:t xml:space="preserve"> that employ 12 people</w:t>
      </w:r>
      <w:r w:rsidR="0065117F">
        <w:rPr>
          <w:rFonts w:eastAsia="Calibri"/>
          <w:szCs w:val="24"/>
        </w:rPr>
        <w:t xml:space="preserve">, </w:t>
      </w:r>
      <w:r w:rsidR="00A84535">
        <w:rPr>
          <w:rFonts w:eastAsia="Calibri"/>
          <w:szCs w:val="24"/>
        </w:rPr>
        <w:t xml:space="preserve">including </w:t>
      </w:r>
      <w:r w:rsidR="0065117F">
        <w:rPr>
          <w:rFonts w:eastAsia="Calibri"/>
          <w:szCs w:val="24"/>
        </w:rPr>
        <w:t xml:space="preserve">one other full-time physical therapist and a part-time physical therapist.  He would like a facility license to </w:t>
      </w:r>
      <w:r w:rsidR="00572ADE">
        <w:rPr>
          <w:rFonts w:eastAsia="Calibri"/>
          <w:szCs w:val="24"/>
        </w:rPr>
        <w:t>add more physical therapists.  Mr. Rodgers explained that the locations are about a 20-minute drive apart.</w:t>
      </w:r>
      <w:r w:rsidR="0098243A">
        <w:rPr>
          <w:rFonts w:eastAsia="Calibri"/>
          <w:szCs w:val="24"/>
        </w:rPr>
        <w:t xml:space="preserve">  He has not been disciplined since 2010.</w:t>
      </w:r>
    </w:p>
    <w:p w14:paraId="36E859A9" w14:textId="77777777" w:rsidR="0098243A" w:rsidRDefault="0098243A" w:rsidP="00C767D6">
      <w:pPr>
        <w:ind w:left="720"/>
        <w:rPr>
          <w:rFonts w:eastAsia="Calibri"/>
          <w:szCs w:val="24"/>
        </w:rPr>
      </w:pPr>
    </w:p>
    <w:p w14:paraId="2E779879" w14:textId="156BB375" w:rsidR="0098243A" w:rsidRPr="00574343" w:rsidRDefault="0098243A" w:rsidP="00C767D6">
      <w:pPr>
        <w:ind w:left="720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After a brief discussion, a motion was made by Ms. Potvin, seconded by Ms. Slater</w:t>
      </w:r>
      <w:r w:rsidR="00091D0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approved Mr. Rodgers as physical therapy compliance officer for </w:t>
      </w:r>
      <w:r w:rsidR="00BF4E7F" w:rsidRPr="00BF4E7F">
        <w:rPr>
          <w:rFonts w:eastAsia="Calibri"/>
          <w:szCs w:val="24"/>
        </w:rPr>
        <w:t>Ergonomic Collaboration Group</w:t>
      </w:r>
      <w:r w:rsidR="00BF4E7F">
        <w:rPr>
          <w:rFonts w:eastAsia="Calibri"/>
          <w:szCs w:val="24"/>
        </w:rPr>
        <w:t>.  The motion passed unanimously by a roll call vote.</w:t>
      </w:r>
    </w:p>
    <w:p w14:paraId="53719A83" w14:textId="77777777" w:rsidR="001D6804" w:rsidRPr="0052675E" w:rsidRDefault="001D6804" w:rsidP="00574343">
      <w:pPr>
        <w:rPr>
          <w:rFonts w:eastAsia="Calibri"/>
          <w:szCs w:val="24"/>
        </w:rPr>
      </w:pPr>
    </w:p>
    <w:p w14:paraId="57DDDF06" w14:textId="77777777" w:rsidR="003D3EDC" w:rsidRDefault="003D3EDC" w:rsidP="003D3EDC">
      <w:pPr>
        <w:rPr>
          <w:rFonts w:eastAsia="Calibri"/>
          <w:b/>
          <w:bCs/>
          <w:szCs w:val="24"/>
          <w:u w:val="single"/>
        </w:rPr>
      </w:pPr>
      <w:r w:rsidRPr="003D3EDC">
        <w:rPr>
          <w:rFonts w:eastAsia="Calibri"/>
          <w:b/>
          <w:bCs/>
          <w:szCs w:val="24"/>
          <w:u w:val="single"/>
        </w:rPr>
        <w:t>Monitoring</w:t>
      </w:r>
    </w:p>
    <w:p w14:paraId="6D2AE03D" w14:textId="77777777" w:rsidR="003D3EDC" w:rsidRPr="003D3EDC" w:rsidRDefault="003D3EDC" w:rsidP="003D3EDC">
      <w:pPr>
        <w:rPr>
          <w:rFonts w:eastAsia="Calibri"/>
          <w:b/>
          <w:bCs/>
          <w:szCs w:val="24"/>
          <w:u w:val="single"/>
        </w:rPr>
      </w:pPr>
    </w:p>
    <w:p w14:paraId="7C1C2738" w14:textId="4A3ED7B1" w:rsidR="0052675E" w:rsidRPr="00F44E5D" w:rsidRDefault="003D3EDC" w:rsidP="003C0CF8">
      <w:pPr>
        <w:numPr>
          <w:ilvl w:val="0"/>
          <w:numId w:val="3"/>
        </w:numPr>
        <w:rPr>
          <w:rFonts w:eastAsia="Calibri"/>
          <w:szCs w:val="24"/>
        </w:rPr>
      </w:pPr>
      <w:r w:rsidRPr="003D3EDC">
        <w:rPr>
          <w:rFonts w:eastAsia="Calibri"/>
          <w:b/>
          <w:bCs/>
          <w:szCs w:val="24"/>
        </w:rPr>
        <w:t xml:space="preserve">Austin Callahan, 2021-001189-IT-ENF, </w:t>
      </w:r>
      <w:r w:rsidRPr="006146BA">
        <w:rPr>
          <w:rFonts w:eastAsia="Calibri"/>
          <w:b/>
          <w:bCs/>
          <w:szCs w:val="24"/>
        </w:rPr>
        <w:t>R</w:t>
      </w:r>
      <w:r w:rsidRPr="003D3EDC">
        <w:rPr>
          <w:rFonts w:eastAsia="Calibri"/>
          <w:b/>
          <w:bCs/>
          <w:szCs w:val="24"/>
        </w:rPr>
        <w:t xml:space="preserve">evised 1st </w:t>
      </w:r>
      <w:r w:rsidRPr="006146BA">
        <w:rPr>
          <w:rFonts w:eastAsia="Calibri"/>
          <w:b/>
          <w:bCs/>
          <w:szCs w:val="24"/>
        </w:rPr>
        <w:t>Q</w:t>
      </w:r>
      <w:r w:rsidRPr="003D3EDC">
        <w:rPr>
          <w:rFonts w:eastAsia="Calibri"/>
          <w:b/>
          <w:bCs/>
          <w:szCs w:val="24"/>
        </w:rPr>
        <w:t xml:space="preserve">uarterly </w:t>
      </w:r>
      <w:r w:rsidRPr="006146BA">
        <w:rPr>
          <w:rFonts w:eastAsia="Calibri"/>
          <w:b/>
          <w:bCs/>
          <w:szCs w:val="24"/>
        </w:rPr>
        <w:t>M</w:t>
      </w:r>
      <w:r w:rsidRPr="003D3EDC">
        <w:rPr>
          <w:rFonts w:eastAsia="Calibri"/>
          <w:b/>
          <w:bCs/>
          <w:szCs w:val="24"/>
        </w:rPr>
        <w:t xml:space="preserve">onitoring </w:t>
      </w:r>
      <w:r w:rsidRPr="006146BA">
        <w:rPr>
          <w:rFonts w:eastAsia="Calibri"/>
          <w:b/>
          <w:bCs/>
          <w:szCs w:val="24"/>
        </w:rPr>
        <w:t>R</w:t>
      </w:r>
      <w:r w:rsidRPr="003D3EDC">
        <w:rPr>
          <w:rFonts w:eastAsia="Calibri"/>
          <w:b/>
          <w:bCs/>
          <w:szCs w:val="24"/>
        </w:rPr>
        <w:t>eport</w:t>
      </w:r>
      <w:r w:rsidR="00F44E5D" w:rsidRPr="006146BA">
        <w:rPr>
          <w:rFonts w:eastAsia="Calibri"/>
          <w:b/>
          <w:bCs/>
          <w:szCs w:val="24"/>
        </w:rPr>
        <w:t>:</w:t>
      </w:r>
      <w:r w:rsidR="00F44E5D">
        <w:rPr>
          <w:rFonts w:eastAsia="Calibri"/>
          <w:szCs w:val="24"/>
        </w:rPr>
        <w:t xml:space="preserve"> The Board reviewed the </w:t>
      </w:r>
      <w:r w:rsidR="006146BA">
        <w:rPr>
          <w:rFonts w:eastAsia="Calibri"/>
          <w:szCs w:val="24"/>
        </w:rPr>
        <w:t xml:space="preserve">revised </w:t>
      </w:r>
      <w:r w:rsidR="00F44E5D">
        <w:rPr>
          <w:rFonts w:eastAsia="Calibri"/>
          <w:szCs w:val="24"/>
        </w:rPr>
        <w:t xml:space="preserve">report.  After a brief discussion, </w:t>
      </w:r>
      <w:r w:rsidR="001B5548">
        <w:rPr>
          <w:rFonts w:eastAsia="Calibri"/>
          <w:szCs w:val="24"/>
        </w:rPr>
        <w:t>a motion was made by Mr. Rizza, seconded by Ms. Glynn, to table</w:t>
      </w:r>
      <w:r w:rsidR="006146BA">
        <w:rPr>
          <w:rFonts w:eastAsia="Calibri"/>
          <w:szCs w:val="24"/>
        </w:rPr>
        <w:t xml:space="preserve"> the revised report and </w:t>
      </w:r>
      <w:r w:rsidR="00F44E5D">
        <w:rPr>
          <w:rFonts w:eastAsia="Calibri"/>
          <w:szCs w:val="24"/>
        </w:rPr>
        <w:t xml:space="preserve">direct Mr. Bialas to invite </w:t>
      </w:r>
      <w:r w:rsidR="006146BA">
        <w:rPr>
          <w:rFonts w:eastAsia="Calibri"/>
          <w:szCs w:val="24"/>
        </w:rPr>
        <w:t>Ms. Callahan’s monitor to a meeting for an interview.</w:t>
      </w:r>
      <w:r w:rsidR="001B5548">
        <w:rPr>
          <w:rFonts w:eastAsia="Calibri"/>
          <w:szCs w:val="24"/>
        </w:rPr>
        <w:t xml:space="preserve">  The motion passed unanimously by a roll call vote.</w:t>
      </w:r>
      <w:r w:rsidR="006146BA">
        <w:rPr>
          <w:rFonts w:eastAsia="Calibri"/>
          <w:szCs w:val="24"/>
        </w:rPr>
        <w:t xml:space="preserve"> </w:t>
      </w:r>
    </w:p>
    <w:p w14:paraId="6F9402FC" w14:textId="77777777" w:rsidR="0052675E" w:rsidRPr="0052675E" w:rsidRDefault="0052675E" w:rsidP="0052675E">
      <w:pPr>
        <w:ind w:left="720"/>
        <w:rPr>
          <w:rFonts w:eastAsia="Calibri"/>
          <w:szCs w:val="24"/>
        </w:rPr>
      </w:pPr>
    </w:p>
    <w:p w14:paraId="63D7B6B4" w14:textId="77777777" w:rsidR="00D0761E" w:rsidRDefault="00D0761E" w:rsidP="00207DB1">
      <w:pPr>
        <w:rPr>
          <w:rFonts w:eastAsia="Calibri"/>
          <w:szCs w:val="24"/>
        </w:rPr>
      </w:pPr>
    </w:p>
    <w:p w14:paraId="555E2AC8" w14:textId="77777777" w:rsidR="00D0761E" w:rsidRDefault="00D0761E" w:rsidP="00207DB1">
      <w:pPr>
        <w:rPr>
          <w:rFonts w:eastAsia="Calibri"/>
          <w:szCs w:val="24"/>
        </w:rPr>
      </w:pPr>
    </w:p>
    <w:p w14:paraId="3ED8AE79" w14:textId="65890A54" w:rsidR="00207DB1" w:rsidRPr="00207DB1" w:rsidRDefault="00207DB1" w:rsidP="00207DB1">
      <w:pPr>
        <w:rPr>
          <w:rFonts w:eastAsia="Calibri"/>
          <w:b/>
          <w:szCs w:val="24"/>
          <w:u w:val="single"/>
        </w:rPr>
      </w:pPr>
      <w:r w:rsidRPr="00207DB1">
        <w:rPr>
          <w:rFonts w:eastAsia="Calibri"/>
          <w:b/>
          <w:szCs w:val="24"/>
          <w:u w:val="single"/>
        </w:rPr>
        <w:lastRenderedPageBreak/>
        <w:t>Open Session for Topics Not Reasonably Anticipated by the Chair 48 Hours in Advance of Meeting</w:t>
      </w:r>
    </w:p>
    <w:p w14:paraId="67E23E24" w14:textId="6D76E2BD" w:rsidR="00207DB1" w:rsidRDefault="00207DB1" w:rsidP="003D12A9">
      <w:pPr>
        <w:pStyle w:val="NoSpacing"/>
        <w:rPr>
          <w:szCs w:val="24"/>
        </w:rPr>
      </w:pPr>
    </w:p>
    <w:p w14:paraId="32910C83" w14:textId="2AE3B69B" w:rsidR="00B76CAC" w:rsidRPr="005D7003" w:rsidRDefault="00EA5FA2" w:rsidP="005D7003">
      <w:pPr>
        <w:pStyle w:val="NoSpacing"/>
        <w:rPr>
          <w:szCs w:val="24"/>
        </w:rPr>
      </w:pPr>
      <w:r>
        <w:rPr>
          <w:szCs w:val="24"/>
        </w:rPr>
        <w:t xml:space="preserve">Ms. Potvin questioned whether </w:t>
      </w:r>
      <w:r w:rsidR="0021666F">
        <w:rPr>
          <w:szCs w:val="24"/>
        </w:rPr>
        <w:t xml:space="preserve">a </w:t>
      </w:r>
      <w:r>
        <w:rPr>
          <w:szCs w:val="24"/>
        </w:rPr>
        <w:t>non-license</w:t>
      </w:r>
      <w:r w:rsidR="0021666F">
        <w:rPr>
          <w:szCs w:val="24"/>
        </w:rPr>
        <w:t>e</w:t>
      </w:r>
      <w:r>
        <w:rPr>
          <w:szCs w:val="24"/>
        </w:rPr>
        <w:t xml:space="preserve"> may identify as “DPT: Dynamic Personal Trainer” </w:t>
      </w:r>
      <w:r w:rsidR="0021666F">
        <w:rPr>
          <w:szCs w:val="24"/>
        </w:rPr>
        <w:t xml:space="preserve">at a gym.  Mr. Bialas suggested that the person witnessing that may wish to file a complaint </w:t>
      </w:r>
      <w:r w:rsidR="000B0E59">
        <w:rPr>
          <w:szCs w:val="24"/>
        </w:rPr>
        <w:t xml:space="preserve">to allow </w:t>
      </w:r>
      <w:r w:rsidR="0021666F">
        <w:rPr>
          <w:szCs w:val="24"/>
        </w:rPr>
        <w:t>further Board review</w:t>
      </w:r>
      <w:r w:rsidR="007A44F0">
        <w:rPr>
          <w:szCs w:val="24"/>
        </w:rPr>
        <w:t xml:space="preserve"> of the issue.</w:t>
      </w:r>
    </w:p>
    <w:p w14:paraId="61827F17" w14:textId="77777777" w:rsidR="005D7003" w:rsidRDefault="005D7003" w:rsidP="001C0C54">
      <w:pPr>
        <w:rPr>
          <w:b/>
          <w:szCs w:val="24"/>
          <w:u w:val="single"/>
        </w:rPr>
      </w:pPr>
    </w:p>
    <w:p w14:paraId="58B8965D" w14:textId="77777777" w:rsidR="001C0C54" w:rsidRPr="00C12CD7" w:rsidRDefault="001C0C54" w:rsidP="001C0C54">
      <w:pPr>
        <w:rPr>
          <w:rFonts w:eastAsia="Calibri"/>
          <w:b/>
          <w:szCs w:val="24"/>
          <w:u w:val="single"/>
        </w:rPr>
      </w:pPr>
      <w:r w:rsidRPr="00C12CD7">
        <w:rPr>
          <w:rFonts w:eastAsia="Calibri"/>
          <w:b/>
          <w:szCs w:val="24"/>
          <w:u w:val="single"/>
        </w:rPr>
        <w:t>Closed Session under G.L. c. 112, § 65C to Conduct Investigatory Conferences</w:t>
      </w:r>
    </w:p>
    <w:p w14:paraId="3C6D648C" w14:textId="77777777" w:rsidR="001C0C54" w:rsidRDefault="001C0C54" w:rsidP="001C0C54">
      <w:pPr>
        <w:rPr>
          <w:b/>
          <w:szCs w:val="24"/>
          <w:u w:val="single"/>
        </w:rPr>
      </w:pPr>
    </w:p>
    <w:p w14:paraId="3820D921" w14:textId="71C83817" w:rsidR="005D7003" w:rsidRDefault="005D7003" w:rsidP="005D7003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>At 10:</w:t>
      </w:r>
      <w:r w:rsidR="00D96BD7">
        <w:rPr>
          <w:rFonts w:eastAsia="Calibri" w:cs="Calibri"/>
          <w:szCs w:val="24"/>
        </w:rPr>
        <w:t>03</w:t>
      </w:r>
      <w:r>
        <w:rPr>
          <w:rFonts w:eastAsia="Calibri" w:cs="Calibri"/>
          <w:szCs w:val="24"/>
        </w:rPr>
        <w:t xml:space="preserve"> a.m., a motion was made by Ms. </w:t>
      </w:r>
      <w:r w:rsidR="00D96BD7">
        <w:rPr>
          <w:rFonts w:eastAsia="Calibri" w:cs="Calibri"/>
          <w:szCs w:val="24"/>
        </w:rPr>
        <w:t>Glynn,</w:t>
      </w:r>
      <w:r>
        <w:rPr>
          <w:rFonts w:eastAsia="Calibri" w:cs="Calibri"/>
          <w:szCs w:val="24"/>
        </w:rPr>
        <w:t xml:space="preserve"> seconded by </w:t>
      </w:r>
      <w:r w:rsidR="00CE48B1">
        <w:rPr>
          <w:rFonts w:eastAsia="Calibri" w:cs="Calibri"/>
          <w:szCs w:val="24"/>
        </w:rPr>
        <w:t>Ms. Potvin</w:t>
      </w:r>
      <w:r>
        <w:rPr>
          <w:rFonts w:eastAsia="Calibri" w:cs="Calibri"/>
          <w:szCs w:val="24"/>
        </w:rPr>
        <w:t xml:space="preserve">, to exit the public session and enter into investigative conference under </w:t>
      </w:r>
      <w:r w:rsidRPr="009C2DFC">
        <w:rPr>
          <w:rFonts w:eastAsia="Calibri" w:cs="Calibri"/>
          <w:bCs/>
          <w:szCs w:val="24"/>
        </w:rPr>
        <w:t xml:space="preserve">G.L. c. 112, § 65C to </w:t>
      </w:r>
      <w:r>
        <w:rPr>
          <w:rFonts w:eastAsia="Calibri" w:cs="Calibri"/>
          <w:bCs/>
          <w:szCs w:val="24"/>
        </w:rPr>
        <w:t>discuss new cases</w:t>
      </w:r>
      <w:r w:rsidRPr="009C2DFC">
        <w:rPr>
          <w:rFonts w:eastAsia="Calibri" w:cs="Calibri"/>
          <w:bCs/>
          <w:szCs w:val="24"/>
        </w:rPr>
        <w:t>.</w:t>
      </w:r>
      <w:r>
        <w:rPr>
          <w:rFonts w:eastAsia="Calibri" w:cs="Calibri"/>
          <w:szCs w:val="24"/>
        </w:rPr>
        <w:t xml:space="preserve">  The motion passed unanimously by a roll call vote.</w:t>
      </w:r>
    </w:p>
    <w:p w14:paraId="527D9DF0" w14:textId="77777777" w:rsidR="005D7003" w:rsidRDefault="005D7003" w:rsidP="001C0C54">
      <w:pPr>
        <w:rPr>
          <w:bCs/>
          <w:szCs w:val="24"/>
        </w:rPr>
      </w:pPr>
    </w:p>
    <w:p w14:paraId="4BB724E0" w14:textId="3C144ADB" w:rsidR="001C0C54" w:rsidRPr="00C12CD7" w:rsidRDefault="001C0C54" w:rsidP="001C0C54">
      <w:pPr>
        <w:rPr>
          <w:bCs/>
          <w:szCs w:val="24"/>
        </w:rPr>
      </w:pPr>
      <w:r w:rsidRPr="00C12CD7">
        <w:rPr>
          <w:bCs/>
          <w:szCs w:val="24"/>
        </w:rPr>
        <w:t xml:space="preserve">The Board entered investigative conference at </w:t>
      </w:r>
      <w:r w:rsidR="00F27E2B">
        <w:rPr>
          <w:bCs/>
          <w:szCs w:val="24"/>
        </w:rPr>
        <w:t>10:</w:t>
      </w:r>
      <w:r w:rsidR="00EC44CD">
        <w:rPr>
          <w:bCs/>
          <w:szCs w:val="24"/>
        </w:rPr>
        <w:t>03</w:t>
      </w:r>
      <w:r w:rsidRPr="00C12CD7">
        <w:rPr>
          <w:bCs/>
          <w:szCs w:val="24"/>
        </w:rPr>
        <w:t xml:space="preserve"> a.m.</w:t>
      </w:r>
    </w:p>
    <w:p w14:paraId="4C0E934B" w14:textId="77777777" w:rsidR="001C0C54" w:rsidRDefault="001C0C54" w:rsidP="001C0C54">
      <w:pPr>
        <w:rPr>
          <w:szCs w:val="24"/>
        </w:rPr>
      </w:pPr>
    </w:p>
    <w:p w14:paraId="66358FFE" w14:textId="6C98570D" w:rsidR="001C0C54" w:rsidRPr="00FF5D42" w:rsidRDefault="001C0C54" w:rsidP="001C0C54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591D15">
        <w:rPr>
          <w:szCs w:val="24"/>
        </w:rPr>
        <w:t>s</w:t>
      </w:r>
      <w:r>
        <w:rPr>
          <w:szCs w:val="24"/>
        </w:rPr>
        <w:t>:</w:t>
      </w:r>
    </w:p>
    <w:p w14:paraId="2FE1E4C2" w14:textId="7E295874" w:rsidR="001C0C54" w:rsidRDefault="001C0C54" w:rsidP="001C0C54">
      <w:pPr>
        <w:rPr>
          <w:szCs w:val="24"/>
        </w:rPr>
      </w:pPr>
    </w:p>
    <w:p w14:paraId="13334E6F" w14:textId="29E07D54" w:rsidR="00C05405" w:rsidRPr="00C05405" w:rsidRDefault="00C05405" w:rsidP="001C0C54">
      <w:pPr>
        <w:rPr>
          <w:b/>
          <w:bCs/>
          <w:szCs w:val="24"/>
        </w:rPr>
      </w:pPr>
      <w:r w:rsidRPr="00C05405">
        <w:rPr>
          <w:b/>
          <w:bCs/>
          <w:szCs w:val="24"/>
        </w:rPr>
        <w:t>Cases</w:t>
      </w:r>
    </w:p>
    <w:p w14:paraId="74C5AF59" w14:textId="77777777" w:rsidR="00C05405" w:rsidRPr="00FF5D42" w:rsidRDefault="00C05405" w:rsidP="001C0C54">
      <w:pPr>
        <w:rPr>
          <w:szCs w:val="24"/>
        </w:rPr>
      </w:pPr>
    </w:p>
    <w:p w14:paraId="48713372" w14:textId="17B17D01" w:rsidR="003A4B2D" w:rsidRPr="003A4B2D" w:rsidRDefault="003A4B2D" w:rsidP="003A4B2D">
      <w:pPr>
        <w:rPr>
          <w:rFonts w:eastAsia="Calibri"/>
          <w:bCs/>
          <w:szCs w:val="24"/>
        </w:rPr>
      </w:pPr>
      <w:r w:rsidRPr="003A4B2D">
        <w:rPr>
          <w:rFonts w:eastAsia="Calibri"/>
          <w:bCs/>
          <w:szCs w:val="24"/>
        </w:rPr>
        <w:t>CASE-2023-0056 (</w:t>
      </w:r>
      <w:r>
        <w:rPr>
          <w:rFonts w:eastAsia="Calibri"/>
          <w:bCs/>
          <w:szCs w:val="24"/>
        </w:rPr>
        <w:t>AP</w:t>
      </w:r>
      <w:r w:rsidRPr="003A4B2D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Refer to Office of Prosecutions</w:t>
      </w:r>
      <w:r w:rsidRPr="003A4B2D">
        <w:rPr>
          <w:rFonts w:eastAsia="Calibri"/>
          <w:bCs/>
          <w:szCs w:val="24"/>
        </w:rPr>
        <w:t xml:space="preserve"> </w:t>
      </w:r>
    </w:p>
    <w:p w14:paraId="74BD0D27" w14:textId="67993375" w:rsidR="003A4B2D" w:rsidRDefault="003A4B2D" w:rsidP="003A4B2D">
      <w:pPr>
        <w:rPr>
          <w:rFonts w:eastAsia="Calibri"/>
          <w:bCs/>
          <w:szCs w:val="24"/>
        </w:rPr>
      </w:pPr>
      <w:r w:rsidRPr="003A4B2D">
        <w:rPr>
          <w:rFonts w:eastAsia="Calibri"/>
          <w:bCs/>
          <w:szCs w:val="24"/>
        </w:rPr>
        <w:t>CASE-2023-0057 (</w:t>
      </w:r>
      <w:r>
        <w:rPr>
          <w:rFonts w:eastAsia="Calibri"/>
          <w:bCs/>
          <w:szCs w:val="24"/>
        </w:rPr>
        <w:t>JB</w:t>
      </w:r>
      <w:r w:rsidRPr="003A4B2D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Refer to Office of Prosecutions</w:t>
      </w:r>
    </w:p>
    <w:p w14:paraId="75CBE202" w14:textId="77777777" w:rsidR="00ED4413" w:rsidRPr="00ED4413" w:rsidRDefault="00ED4413" w:rsidP="003A4B2D">
      <w:pPr>
        <w:rPr>
          <w:rFonts w:eastAsia="Calibri"/>
          <w:bCs/>
          <w:szCs w:val="24"/>
        </w:rPr>
      </w:pPr>
    </w:p>
    <w:p w14:paraId="62DEBFD5" w14:textId="77777777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590E2FEC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AC52A2">
        <w:rPr>
          <w:rFonts w:eastAsia="Calibri" w:cs="Calibri"/>
          <w:szCs w:val="24"/>
        </w:rPr>
        <w:t>10:23</w:t>
      </w:r>
      <w:r>
        <w:rPr>
          <w:rFonts w:eastAsia="Calibri" w:cs="Calibri"/>
          <w:szCs w:val="24"/>
        </w:rPr>
        <w:t xml:space="preserve"> a.m., a motion was made by </w:t>
      </w:r>
      <w:r w:rsidR="00AC52A2">
        <w:rPr>
          <w:rFonts w:eastAsia="Calibri" w:cs="Calibri"/>
          <w:szCs w:val="24"/>
        </w:rPr>
        <w:t>Mr. Rizza</w:t>
      </w:r>
      <w:r>
        <w:rPr>
          <w:rFonts w:eastAsia="Calibri" w:cs="Calibri"/>
          <w:szCs w:val="24"/>
        </w:rPr>
        <w:t xml:space="preserve">, seconded by </w:t>
      </w:r>
      <w:r w:rsidR="00AC52A2">
        <w:rPr>
          <w:rFonts w:eastAsia="Calibri" w:cs="Calibri"/>
          <w:szCs w:val="24"/>
        </w:rPr>
        <w:t>Ms. Glynn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3B859F72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AC52A2">
        <w:rPr>
          <w:rFonts w:eastAsia="Calibri" w:cs="Calibri"/>
          <w:szCs w:val="24"/>
        </w:rPr>
        <w:t>10:23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77777777" w:rsidR="001C0C54" w:rsidRDefault="001C0C54" w:rsidP="001C0C54">
      <w:pPr>
        <w:rPr>
          <w:rFonts w:eastAsia="Calibri" w:cs="Calibri"/>
          <w:szCs w:val="24"/>
        </w:rPr>
      </w:pPr>
    </w:p>
    <w:p w14:paraId="319BB945" w14:textId="6EA86972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9F0C9E">
        <w:rPr>
          <w:rFonts w:eastAsia="Calibri" w:cs="Calibri"/>
          <w:szCs w:val="24"/>
        </w:rPr>
        <w:t>September 28</w:t>
      </w:r>
      <w:r>
        <w:rPr>
          <w:rFonts w:eastAsia="Calibri" w:cs="Calibri"/>
          <w:szCs w:val="24"/>
        </w:rPr>
        <w:t>, 2023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5C7FF0F2" w14:textId="77777777" w:rsidR="001C0C54" w:rsidRDefault="001C0C54" w:rsidP="001C0C5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1ADD8177" w14:textId="77777777" w:rsidR="00ED4413" w:rsidRDefault="00ED4413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6EFA7EC0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29DA2F4C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401553">
        <w:rPr>
          <w:szCs w:val="24"/>
        </w:rPr>
        <w:t>July 27</w:t>
      </w:r>
      <w:r>
        <w:rPr>
          <w:szCs w:val="24"/>
        </w:rPr>
        <w:t>, 2023</w:t>
      </w:r>
    </w:p>
    <w:p w14:paraId="1ADFBA12" w14:textId="051B3E81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401553">
        <w:rPr>
          <w:szCs w:val="24"/>
        </w:rPr>
        <w:t>June 22</w:t>
      </w:r>
      <w:r>
        <w:rPr>
          <w:szCs w:val="24"/>
        </w:rPr>
        <w:t>, 2023</w:t>
      </w:r>
    </w:p>
    <w:p w14:paraId="721E4503" w14:textId="738BF358" w:rsidR="00C0253B" w:rsidRDefault="00C02A13" w:rsidP="001C0C54">
      <w:pPr>
        <w:pStyle w:val="NoSpacing"/>
        <w:numPr>
          <w:ilvl w:val="0"/>
          <w:numId w:val="1"/>
        </w:numPr>
        <w:rPr>
          <w:szCs w:val="24"/>
        </w:rPr>
      </w:pPr>
      <w:r w:rsidRPr="00C02A13">
        <w:rPr>
          <w:szCs w:val="24"/>
        </w:rPr>
        <w:t>Ergonomic Collaboration Group</w:t>
      </w:r>
      <w:r>
        <w:rPr>
          <w:szCs w:val="24"/>
        </w:rPr>
        <w:t xml:space="preserve"> Facility Application Proposed PTCO Acknowledgement and Disclosure of Discipline, </w:t>
      </w:r>
      <w:r w:rsidR="001D3B9A">
        <w:rPr>
          <w:szCs w:val="24"/>
        </w:rPr>
        <w:t xml:space="preserve">Martin Rodgers Resume, </w:t>
      </w:r>
      <w:r>
        <w:rPr>
          <w:szCs w:val="24"/>
        </w:rPr>
        <w:t>and Consent Agreement in Case AH-10-04</w:t>
      </w:r>
    </w:p>
    <w:p w14:paraId="557A8B37" w14:textId="52459A7E" w:rsidR="00033154" w:rsidRPr="00670133" w:rsidRDefault="00C02A13" w:rsidP="00C02A13">
      <w:pPr>
        <w:pStyle w:val="NoSpacing"/>
        <w:numPr>
          <w:ilvl w:val="0"/>
          <w:numId w:val="1"/>
        </w:numPr>
        <w:rPr>
          <w:szCs w:val="24"/>
        </w:rPr>
      </w:pPr>
      <w:r w:rsidRPr="00C02A13">
        <w:rPr>
          <w:szCs w:val="24"/>
        </w:rPr>
        <w:t xml:space="preserve">Austin Callahan, 2021-001189-IT-ENF, </w:t>
      </w:r>
      <w:r w:rsidR="007209E6">
        <w:rPr>
          <w:szCs w:val="24"/>
        </w:rPr>
        <w:t xml:space="preserve">Revised </w:t>
      </w:r>
      <w:r w:rsidRPr="00C02A13">
        <w:rPr>
          <w:szCs w:val="24"/>
        </w:rPr>
        <w:t>1st Quarterly Monitoring Report</w:t>
      </w:r>
    </w:p>
    <w:sectPr w:rsidR="00033154" w:rsidRPr="006701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B5450"/>
    <w:multiLevelType w:val="hybridMultilevel"/>
    <w:tmpl w:val="0A0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6"/>
  </w:num>
  <w:num w:numId="2" w16cid:durableId="1682849404">
    <w:abstractNumId w:val="7"/>
  </w:num>
  <w:num w:numId="3" w16cid:durableId="1805584767">
    <w:abstractNumId w:val="3"/>
  </w:num>
  <w:num w:numId="4" w16cid:durableId="221403772">
    <w:abstractNumId w:val="5"/>
  </w:num>
  <w:num w:numId="5" w16cid:durableId="1552964262">
    <w:abstractNumId w:val="8"/>
  </w:num>
  <w:num w:numId="6" w16cid:durableId="1763910768">
    <w:abstractNumId w:val="1"/>
  </w:num>
  <w:num w:numId="7" w16cid:durableId="171728072">
    <w:abstractNumId w:val="0"/>
  </w:num>
  <w:num w:numId="8" w16cid:durableId="1304385052">
    <w:abstractNumId w:val="4"/>
  </w:num>
  <w:num w:numId="9" w16cid:durableId="133741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91D0C"/>
    <w:rsid w:val="000A1DE1"/>
    <w:rsid w:val="000B0E59"/>
    <w:rsid w:val="000B0FDA"/>
    <w:rsid w:val="000B7D96"/>
    <w:rsid w:val="000C41A9"/>
    <w:rsid w:val="000D5200"/>
    <w:rsid w:val="000E2B8D"/>
    <w:rsid w:val="000F315B"/>
    <w:rsid w:val="000F736A"/>
    <w:rsid w:val="001125C0"/>
    <w:rsid w:val="0011311A"/>
    <w:rsid w:val="0015268B"/>
    <w:rsid w:val="00177C77"/>
    <w:rsid w:val="00196B86"/>
    <w:rsid w:val="001B5548"/>
    <w:rsid w:val="001B6693"/>
    <w:rsid w:val="001B67B7"/>
    <w:rsid w:val="001C0C54"/>
    <w:rsid w:val="001D3B9A"/>
    <w:rsid w:val="001D6804"/>
    <w:rsid w:val="00207DB1"/>
    <w:rsid w:val="0021666F"/>
    <w:rsid w:val="0021698C"/>
    <w:rsid w:val="002333C8"/>
    <w:rsid w:val="00260D54"/>
    <w:rsid w:val="00276957"/>
    <w:rsid w:val="00276DCC"/>
    <w:rsid w:val="002A0B14"/>
    <w:rsid w:val="002A132F"/>
    <w:rsid w:val="002A3EA5"/>
    <w:rsid w:val="002A629B"/>
    <w:rsid w:val="002A69C2"/>
    <w:rsid w:val="002D1C21"/>
    <w:rsid w:val="002D1F01"/>
    <w:rsid w:val="00301022"/>
    <w:rsid w:val="00315AB8"/>
    <w:rsid w:val="003226ED"/>
    <w:rsid w:val="00341E0D"/>
    <w:rsid w:val="00375EAD"/>
    <w:rsid w:val="00385812"/>
    <w:rsid w:val="00392D0B"/>
    <w:rsid w:val="003A3EB3"/>
    <w:rsid w:val="003A4B2D"/>
    <w:rsid w:val="003A7AFC"/>
    <w:rsid w:val="003C60EF"/>
    <w:rsid w:val="003D12A9"/>
    <w:rsid w:val="003D3EDC"/>
    <w:rsid w:val="00401553"/>
    <w:rsid w:val="0043573E"/>
    <w:rsid w:val="00457557"/>
    <w:rsid w:val="00461530"/>
    <w:rsid w:val="004813AC"/>
    <w:rsid w:val="00494705"/>
    <w:rsid w:val="004B37A0"/>
    <w:rsid w:val="004B5CFB"/>
    <w:rsid w:val="004D4A23"/>
    <w:rsid w:val="004D6B39"/>
    <w:rsid w:val="004E0C3F"/>
    <w:rsid w:val="005004DC"/>
    <w:rsid w:val="00512956"/>
    <w:rsid w:val="0051394E"/>
    <w:rsid w:val="0052675E"/>
    <w:rsid w:val="00530145"/>
    <w:rsid w:val="005343FC"/>
    <w:rsid w:val="0054104E"/>
    <w:rsid w:val="00543A33"/>
    <w:rsid w:val="00543D12"/>
    <w:rsid w:val="005448AA"/>
    <w:rsid w:val="00544DD7"/>
    <w:rsid w:val="0056386F"/>
    <w:rsid w:val="00572ADE"/>
    <w:rsid w:val="00574343"/>
    <w:rsid w:val="00591D15"/>
    <w:rsid w:val="005A621B"/>
    <w:rsid w:val="005D7003"/>
    <w:rsid w:val="006146BA"/>
    <w:rsid w:val="00635011"/>
    <w:rsid w:val="00641B2E"/>
    <w:rsid w:val="00647B39"/>
    <w:rsid w:val="0065117F"/>
    <w:rsid w:val="00670133"/>
    <w:rsid w:val="006758F8"/>
    <w:rsid w:val="00676B83"/>
    <w:rsid w:val="006C4DE3"/>
    <w:rsid w:val="006D06D9"/>
    <w:rsid w:val="006D2269"/>
    <w:rsid w:val="006D77A6"/>
    <w:rsid w:val="006F6DBA"/>
    <w:rsid w:val="00702109"/>
    <w:rsid w:val="007209E6"/>
    <w:rsid w:val="0072610D"/>
    <w:rsid w:val="00740D9C"/>
    <w:rsid w:val="00757006"/>
    <w:rsid w:val="00780CF3"/>
    <w:rsid w:val="007A44F0"/>
    <w:rsid w:val="007B3F4B"/>
    <w:rsid w:val="007B4FDD"/>
    <w:rsid w:val="007B7347"/>
    <w:rsid w:val="007D10F3"/>
    <w:rsid w:val="007F2FA4"/>
    <w:rsid w:val="007F3CDB"/>
    <w:rsid w:val="008039C0"/>
    <w:rsid w:val="00831B64"/>
    <w:rsid w:val="008434D2"/>
    <w:rsid w:val="008A0937"/>
    <w:rsid w:val="008A0D90"/>
    <w:rsid w:val="008A1FFA"/>
    <w:rsid w:val="008D09E4"/>
    <w:rsid w:val="009730E5"/>
    <w:rsid w:val="0098243A"/>
    <w:rsid w:val="009908FF"/>
    <w:rsid w:val="00995505"/>
    <w:rsid w:val="009C4428"/>
    <w:rsid w:val="009D48CD"/>
    <w:rsid w:val="009F0C9E"/>
    <w:rsid w:val="009F115F"/>
    <w:rsid w:val="00A13D6C"/>
    <w:rsid w:val="00A65101"/>
    <w:rsid w:val="00A8048A"/>
    <w:rsid w:val="00A81601"/>
    <w:rsid w:val="00A84535"/>
    <w:rsid w:val="00AC52A2"/>
    <w:rsid w:val="00B14D2C"/>
    <w:rsid w:val="00B403BF"/>
    <w:rsid w:val="00B42C14"/>
    <w:rsid w:val="00B514ED"/>
    <w:rsid w:val="00B55F24"/>
    <w:rsid w:val="00B608D9"/>
    <w:rsid w:val="00B7418D"/>
    <w:rsid w:val="00B76CAC"/>
    <w:rsid w:val="00BA4055"/>
    <w:rsid w:val="00BA6394"/>
    <w:rsid w:val="00BA7FB6"/>
    <w:rsid w:val="00BB2BE3"/>
    <w:rsid w:val="00BF4E7F"/>
    <w:rsid w:val="00BF4F3D"/>
    <w:rsid w:val="00C0253B"/>
    <w:rsid w:val="00C02A13"/>
    <w:rsid w:val="00C05405"/>
    <w:rsid w:val="00C20BFE"/>
    <w:rsid w:val="00C45BA5"/>
    <w:rsid w:val="00C46D29"/>
    <w:rsid w:val="00C53ECA"/>
    <w:rsid w:val="00C63C52"/>
    <w:rsid w:val="00C6585E"/>
    <w:rsid w:val="00C767D6"/>
    <w:rsid w:val="00C82824"/>
    <w:rsid w:val="00C96623"/>
    <w:rsid w:val="00CA4B73"/>
    <w:rsid w:val="00CC1778"/>
    <w:rsid w:val="00CE48B1"/>
    <w:rsid w:val="00CE575B"/>
    <w:rsid w:val="00CF3DE8"/>
    <w:rsid w:val="00CF5127"/>
    <w:rsid w:val="00D0493F"/>
    <w:rsid w:val="00D0761E"/>
    <w:rsid w:val="00D237DA"/>
    <w:rsid w:val="00D56F91"/>
    <w:rsid w:val="00D81567"/>
    <w:rsid w:val="00D8671C"/>
    <w:rsid w:val="00D91390"/>
    <w:rsid w:val="00D96AD9"/>
    <w:rsid w:val="00D96BD7"/>
    <w:rsid w:val="00D97337"/>
    <w:rsid w:val="00DA1B2C"/>
    <w:rsid w:val="00DA57C3"/>
    <w:rsid w:val="00DB6FC2"/>
    <w:rsid w:val="00DC3855"/>
    <w:rsid w:val="00DD5B30"/>
    <w:rsid w:val="00E20334"/>
    <w:rsid w:val="00E242A8"/>
    <w:rsid w:val="00E274B8"/>
    <w:rsid w:val="00E31695"/>
    <w:rsid w:val="00E3359F"/>
    <w:rsid w:val="00E72707"/>
    <w:rsid w:val="00E95592"/>
    <w:rsid w:val="00EA5FA2"/>
    <w:rsid w:val="00EC44CD"/>
    <w:rsid w:val="00ED4413"/>
    <w:rsid w:val="00F023BE"/>
    <w:rsid w:val="00F0586E"/>
    <w:rsid w:val="00F27E2B"/>
    <w:rsid w:val="00F43932"/>
    <w:rsid w:val="00F44E5D"/>
    <w:rsid w:val="00F75686"/>
    <w:rsid w:val="00F97317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835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2024-02-21T20:33:00Z</dcterms:created>
  <dcterms:modified xsi:type="dcterms:W3CDTF">2024-02-21T20:33:00Z</dcterms:modified>
</cp:coreProperties>
</file>