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48911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76B179B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62758B9E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527A2568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2F9EE09" w14:textId="77777777" w:rsidR="00BA4055" w:rsidRDefault="00BA4055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6D193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90.5pt" fillcolor="window">
            <v:imagedata r:id="rId5" o:title=""/>
          </v:shape>
        </w:pict>
      </w:r>
    </w:p>
    <w:p w14:paraId="392D8E49" w14:textId="77777777" w:rsidR="009908FF" w:rsidRDefault="000F315B" w:rsidP="0072610D">
      <w:r>
        <w:rPr>
          <w:noProof/>
        </w:rPr>
        <w:pict w14:anchorId="2DFFF64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7.1pt;margin-top:42.5pt;width:142.85pt;height:91.6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0EFCF119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18B9FD2A" w14:textId="77777777" w:rsidR="00FC6B42" w:rsidRPr="00530145" w:rsidRDefault="009D48CD" w:rsidP="009D48CD">
                  <w:pPr>
                    <w:pStyle w:val="Governor"/>
                    <w:spacing w:after="0"/>
                    <w:rPr>
                      <w:sz w:val="16"/>
                      <w:szCs w:val="16"/>
                    </w:rPr>
                  </w:pPr>
                  <w:r w:rsidRPr="00530145">
                    <w:rPr>
                      <w:sz w:val="16"/>
                      <w:szCs w:val="16"/>
                    </w:rPr>
                    <w:t>KATHLEEN E. WALSH</w:t>
                  </w:r>
                </w:p>
                <w:p w14:paraId="3231E6C3" w14:textId="77777777" w:rsidR="002D1C21" w:rsidRDefault="009D48CD" w:rsidP="00E717CD">
                  <w:pPr>
                    <w:pStyle w:val="Governor"/>
                    <w:spacing w:after="0"/>
                  </w:pPr>
                  <w:r>
                    <w:t xml:space="preserve">Secretary </w:t>
                  </w:r>
                </w:p>
                <w:p w14:paraId="3F6E8AA6" w14:textId="77777777" w:rsidR="00E717CD" w:rsidRDefault="00E717CD" w:rsidP="00E717CD">
                  <w:pPr>
                    <w:pStyle w:val="Governor"/>
                    <w:spacing w:after="0"/>
                  </w:pPr>
                </w:p>
                <w:p w14:paraId="0EC9EAE8" w14:textId="77777777" w:rsidR="00FC6B42" w:rsidRDefault="002D1C21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MARGRET R. COOKE</w:t>
                  </w:r>
                  <w:r w:rsidR="00033154"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Commissioner</w:t>
                  </w:r>
                </w:p>
                <w:p w14:paraId="73458FA2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4EA43362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0C54286C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139F6757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F97D616">
          <v:shape id="Text Box 2" o:spid="_x0000_s1026" type="#_x0000_t202" style="position:absolute;margin-left:-133.85pt;margin-top:42.5pt;width:123.85pt;height:63.1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393116B1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2B406808" w14:textId="77777777" w:rsidR="00FC6B42" w:rsidRDefault="002D1C21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MAURA T. HEALEY</w:t>
                  </w:r>
                </w:p>
                <w:p w14:paraId="60E3CBAD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1E09A4B6" w14:textId="77777777" w:rsidR="00FC6B42" w:rsidRDefault="002D1C21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KIMBERLEY DRISCOLL</w:t>
                  </w:r>
                </w:p>
                <w:p w14:paraId="73008D11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</w:p>
    <w:p w14:paraId="23B85725" w14:textId="77777777" w:rsidR="00FC6B42" w:rsidRDefault="00FC6B42" w:rsidP="0072610D"/>
    <w:p w14:paraId="71F3EB00" w14:textId="77777777" w:rsidR="00FC6B42" w:rsidRDefault="00FC6B42" w:rsidP="0072610D"/>
    <w:p w14:paraId="358B408F" w14:textId="77777777" w:rsidR="00033154" w:rsidRDefault="00033154" w:rsidP="0072610D"/>
    <w:p w14:paraId="3A38749B" w14:textId="77777777" w:rsidR="00033154" w:rsidRDefault="00033154" w:rsidP="0072610D"/>
    <w:p w14:paraId="22DE432A" w14:textId="77777777" w:rsidR="00033154" w:rsidRDefault="00033154" w:rsidP="0072610D"/>
    <w:p w14:paraId="43C36877" w14:textId="77777777" w:rsidR="00033154" w:rsidRDefault="00033154" w:rsidP="0072610D"/>
    <w:p w14:paraId="3A8B7EA3" w14:textId="77777777" w:rsidR="0018356F" w:rsidRPr="00362E68" w:rsidRDefault="0018356F" w:rsidP="0018356F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14861227" w14:textId="77777777" w:rsidR="0018356F" w:rsidRDefault="0018356F" w:rsidP="0018356F"/>
    <w:p w14:paraId="76731AF6" w14:textId="77777777" w:rsidR="0018356F" w:rsidRPr="00446D1B" w:rsidRDefault="0018356F" w:rsidP="0018356F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8DE436F" w14:textId="77777777" w:rsidR="0018356F" w:rsidRPr="00706C39" w:rsidRDefault="0018356F" w:rsidP="0018356F">
      <w:pPr>
        <w:ind w:left="1440" w:hanging="1440"/>
        <w:jc w:val="center"/>
        <w:rPr>
          <w:szCs w:val="24"/>
        </w:rPr>
      </w:pPr>
    </w:p>
    <w:p w14:paraId="41CDBABD" w14:textId="77777777" w:rsidR="0018356F" w:rsidRPr="00706C39" w:rsidRDefault="0018356F" w:rsidP="0018356F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>
        <w:rPr>
          <w:szCs w:val="24"/>
        </w:rPr>
        <w:t>March 23,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0C81AE18" w14:textId="77777777" w:rsidR="0018356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00827E" w14:textId="77777777" w:rsidR="0018356F" w:rsidRPr="00F77F7C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>Public Meeting Begins</w:t>
      </w:r>
    </w:p>
    <w:p w14:paraId="3C9B0952" w14:textId="77777777" w:rsidR="0018356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2C157B2" w14:textId="77777777" w:rsidR="0018356F" w:rsidRPr="0020675F" w:rsidRDefault="00CC2A35" w:rsidP="0018356F">
      <w:pPr>
        <w:pStyle w:val="NoSpacing"/>
        <w:ind w:left="1080"/>
        <w:rPr>
          <w:szCs w:val="24"/>
        </w:rPr>
      </w:pPr>
      <w:hyperlink r:id="rId6" w:history="1">
        <w:r w:rsidR="0018356F" w:rsidRPr="00CC2A35">
          <w:rPr>
            <w:rStyle w:val="Hyperlink"/>
            <w:rFonts w:ascii="Times New Roman" w:hAnsi="Times New Roman"/>
            <w:sz w:val="24"/>
            <w:szCs w:val="24"/>
          </w:rPr>
          <w:t>Microsoft Teams Videoconference</w:t>
        </w:r>
      </w:hyperlink>
      <w:r w:rsidR="0018356F">
        <w:rPr>
          <w:rFonts w:ascii="Times New Roman" w:hAnsi="Times New Roman"/>
          <w:sz w:val="24"/>
          <w:szCs w:val="24"/>
        </w:rPr>
        <w:t xml:space="preserve"> </w:t>
      </w:r>
    </w:p>
    <w:p w14:paraId="6E4E1763" w14:textId="77777777" w:rsidR="0018356F" w:rsidRDefault="0018356F" w:rsidP="0018356F">
      <w:pPr>
        <w:pStyle w:val="NoSpacing"/>
        <w:rPr>
          <w:rFonts w:ascii="Times New Roman" w:hAnsi="Times New Roman"/>
          <w:sz w:val="24"/>
          <w:szCs w:val="24"/>
        </w:rPr>
      </w:pPr>
    </w:p>
    <w:p w14:paraId="44E414FF" w14:textId="77777777" w:rsidR="0018356F" w:rsidRDefault="0018356F" w:rsidP="0018356F">
      <w:pPr>
        <w:pStyle w:val="NoSpacing"/>
        <w:ind w:left="108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ab/>
        <w:t>(857) 327-9245</w:t>
      </w:r>
      <w:r>
        <w:rPr>
          <w:rFonts w:ascii="Times New Roman" w:hAnsi="Times New Roman"/>
          <w:sz w:val="24"/>
          <w:szCs w:val="24"/>
        </w:rPr>
        <w:tab/>
      </w:r>
      <w:r w:rsidRPr="00822D96">
        <w:rPr>
          <w:rFonts w:ascii="Times New Roman" w:hAnsi="Times New Roman"/>
          <w:sz w:val="24"/>
          <w:szCs w:val="24"/>
        </w:rPr>
        <w:t xml:space="preserve"> </w:t>
      </w:r>
    </w:p>
    <w:p w14:paraId="7D0640FE" w14:textId="77777777" w:rsidR="0018356F" w:rsidRDefault="0018356F" w:rsidP="0018356F">
      <w:pPr>
        <w:pStyle w:val="NoSpacing"/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Code: </w:t>
      </w:r>
      <w:r>
        <w:rPr>
          <w:rFonts w:ascii="Times New Roman" w:hAnsi="Times New Roman"/>
          <w:sz w:val="24"/>
          <w:szCs w:val="24"/>
        </w:rPr>
        <w:tab/>
      </w:r>
      <w:r w:rsidR="00CC2A35" w:rsidRPr="00CC2A35">
        <w:rPr>
          <w:rFonts w:ascii="Times New Roman" w:hAnsi="Times New Roman"/>
          <w:sz w:val="24"/>
          <w:szCs w:val="24"/>
        </w:rPr>
        <w:t>491 572 892#</w:t>
      </w:r>
    </w:p>
    <w:p w14:paraId="73F83F9D" w14:textId="77777777" w:rsidR="0018356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5AD673E" w14:textId="77777777" w:rsidR="0018356F" w:rsidRPr="00A3093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Board Business</w:t>
      </w:r>
    </w:p>
    <w:p w14:paraId="385E7D15" w14:textId="77777777" w:rsidR="0018356F" w:rsidRDefault="0018356F" w:rsidP="0018356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Meeting Minutes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February 23, 2023</w:t>
      </w:r>
    </w:p>
    <w:p w14:paraId="1BF15404" w14:textId="77777777" w:rsidR="0018356F" w:rsidRDefault="0018356F" w:rsidP="0018356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Session Minutes of February 23, 2023</w:t>
      </w:r>
    </w:p>
    <w:p w14:paraId="1430D893" w14:textId="77777777" w:rsidR="0018356F" w:rsidRDefault="0018356F" w:rsidP="0018356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Federation of State Board of Physical Therapy (FSBPT) Delegate Selections</w:t>
      </w:r>
    </w:p>
    <w:p w14:paraId="30F13EF1" w14:textId="77777777" w:rsidR="0018356F" w:rsidRPr="00907CB4" w:rsidRDefault="0018356F" w:rsidP="0018356F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Practice Act Workshop</w:t>
      </w:r>
    </w:p>
    <w:p w14:paraId="32087E97" w14:textId="77777777" w:rsidR="0018356F" w:rsidRDefault="0018356F" w:rsidP="0018356F">
      <w:pPr>
        <w:pStyle w:val="NoSpacing"/>
        <w:rPr>
          <w:rFonts w:ascii="Times New Roman" w:hAnsi="Times New Roman"/>
          <w:sz w:val="24"/>
          <w:szCs w:val="24"/>
        </w:rPr>
      </w:pPr>
    </w:p>
    <w:p w14:paraId="0AED34EF" w14:textId="77777777" w:rsidR="0018356F" w:rsidRDefault="0018356F" w:rsidP="0018356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491472A4" w14:textId="77777777" w:rsidR="0018356F" w:rsidRDefault="0018356F" w:rsidP="0018356F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Continuing Education (CE) Audits, CE Audits for Complaints, and </w:t>
      </w:r>
      <w:r w:rsidRPr="00FA5FC0">
        <w:rPr>
          <w:rFonts w:ascii="Times New Roman" w:hAnsi="Times New Roman"/>
          <w:sz w:val="24"/>
          <w:szCs w:val="24"/>
        </w:rPr>
        <w:t xml:space="preserve">Delegated Authority to Resolve </w:t>
      </w:r>
      <w:r>
        <w:rPr>
          <w:rFonts w:ascii="Times New Roman" w:hAnsi="Times New Roman"/>
          <w:sz w:val="24"/>
          <w:szCs w:val="24"/>
        </w:rPr>
        <w:t>CE Deficiencies</w:t>
      </w:r>
    </w:p>
    <w:p w14:paraId="307ED1CC" w14:textId="77777777" w:rsidR="0018356F" w:rsidRDefault="0018356F" w:rsidP="0018356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C435F3F" w14:textId="77777777" w:rsidR="0018356F" w:rsidRDefault="0018356F" w:rsidP="0018356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0FA9A917" w14:textId="77777777" w:rsidR="0018356F" w:rsidRDefault="0018356F" w:rsidP="0018356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Approval of Proposed Monitor </w:t>
      </w:r>
    </w:p>
    <w:p w14:paraId="7AC8897B" w14:textId="77777777" w:rsidR="0018356F" w:rsidRPr="00AC1B0F" w:rsidRDefault="0018356F" w:rsidP="0018356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A4F2160" w14:textId="77777777" w:rsidR="0018356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>Open Session for Topics Not Reasonably Anticipated by the Chair 48 Hours in Advance of Meeting</w:t>
      </w:r>
    </w:p>
    <w:p w14:paraId="48C05D14" w14:textId="77777777" w:rsidR="0018356F" w:rsidRDefault="0018356F" w:rsidP="0018356F">
      <w:pPr>
        <w:rPr>
          <w:b/>
          <w:szCs w:val="24"/>
        </w:rPr>
      </w:pPr>
    </w:p>
    <w:p w14:paraId="16BFB630" w14:textId="77777777" w:rsidR="0018356F" w:rsidRDefault="0018356F" w:rsidP="0018356F">
      <w:pPr>
        <w:rPr>
          <w:b/>
          <w:szCs w:val="24"/>
        </w:rPr>
      </w:pPr>
      <w:r w:rsidRPr="00FB0095">
        <w:rPr>
          <w:b/>
          <w:szCs w:val="24"/>
        </w:rPr>
        <w:t>Executive Session CLOSED under G.L. c. 30A, § 21(a)(7) to comply with M.G.L. c. 4, § 7, ¶ 26(c) and G.L. c. 214, § 1B – adhering to the public records law and to preserve the confidentiality of medical record information</w:t>
      </w:r>
    </w:p>
    <w:p w14:paraId="53BD14D2" w14:textId="77777777" w:rsidR="0018356F" w:rsidRPr="005E17AF" w:rsidRDefault="0018356F" w:rsidP="0018356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7D49DC6" w14:textId="77777777" w:rsidR="0018356F" w:rsidRDefault="0018356F" w:rsidP="0018356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Closed Session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>ory Conferences</w:t>
      </w:r>
    </w:p>
    <w:p w14:paraId="52B57478" w14:textId="77777777" w:rsidR="00C003DB" w:rsidRPr="002033E2" w:rsidRDefault="00C003DB" w:rsidP="00916A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41FAA2" w14:textId="77777777" w:rsidR="0018356F" w:rsidRPr="00916A93" w:rsidRDefault="0018356F" w:rsidP="00916A9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C38E6EC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4F92"/>
    <w:multiLevelType w:val="hybridMultilevel"/>
    <w:tmpl w:val="C5DE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33154"/>
    <w:rsid w:val="00042048"/>
    <w:rsid w:val="000537DA"/>
    <w:rsid w:val="000A1DE1"/>
    <w:rsid w:val="000C4474"/>
    <w:rsid w:val="000F315B"/>
    <w:rsid w:val="0015268B"/>
    <w:rsid w:val="00177C77"/>
    <w:rsid w:val="0018356F"/>
    <w:rsid w:val="001C5F66"/>
    <w:rsid w:val="00260D54"/>
    <w:rsid w:val="00276957"/>
    <w:rsid w:val="00276DCC"/>
    <w:rsid w:val="002A132F"/>
    <w:rsid w:val="002D1C21"/>
    <w:rsid w:val="00375EAD"/>
    <w:rsid w:val="00385812"/>
    <w:rsid w:val="00392D0B"/>
    <w:rsid w:val="003A7AFC"/>
    <w:rsid w:val="003C60EF"/>
    <w:rsid w:val="00402FE7"/>
    <w:rsid w:val="004813AC"/>
    <w:rsid w:val="004B37A0"/>
    <w:rsid w:val="004D6B39"/>
    <w:rsid w:val="00530145"/>
    <w:rsid w:val="005448AA"/>
    <w:rsid w:val="006D06D9"/>
    <w:rsid w:val="006D16F2"/>
    <w:rsid w:val="006D77A6"/>
    <w:rsid w:val="00702109"/>
    <w:rsid w:val="0072610D"/>
    <w:rsid w:val="007B3F4B"/>
    <w:rsid w:val="007B7347"/>
    <w:rsid w:val="007D10F3"/>
    <w:rsid w:val="007F3CDB"/>
    <w:rsid w:val="00916A93"/>
    <w:rsid w:val="009730E5"/>
    <w:rsid w:val="009908FF"/>
    <w:rsid w:val="00995505"/>
    <w:rsid w:val="009B415E"/>
    <w:rsid w:val="009D48CD"/>
    <w:rsid w:val="00A65101"/>
    <w:rsid w:val="00B403BF"/>
    <w:rsid w:val="00B608D9"/>
    <w:rsid w:val="00BA4055"/>
    <w:rsid w:val="00BA7FB6"/>
    <w:rsid w:val="00C003DB"/>
    <w:rsid w:val="00C20BFE"/>
    <w:rsid w:val="00CC1778"/>
    <w:rsid w:val="00CC2A35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17CD"/>
    <w:rsid w:val="00E72707"/>
    <w:rsid w:val="00F0586E"/>
    <w:rsid w:val="00F43932"/>
    <w:rsid w:val="00F761F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A375F8"/>
  <w15:chartTrackingRefBased/>
  <w15:docId w15:val="{0A7BEDC1-33FB-4344-8838-596964C4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56F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1C5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2Y4Mjk5Y2UtN2NlYi00MzAzLWI2NGUtOTA5M2Y5MjMwZTA5%40thread.v2/0?context=%7b%22Tid%22%3a%223e861d16-48b7-4a0e-9806-8c04d81b7b2a%22%2c%22Oid%22%3a%224b57b7a7-51a0-40dc-8c2f-0fa61809ef32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1471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https://teams.microsoft.com/l/meetup-join/19%3ameeting_Y2Y4Mjk5Y2UtN2NlYi00MzAzLWI2NGUtOTA5M2Y5MjMwZTA5%40thread.v2/0?context=%7b%22Tid%22%3a%223e861d16-48b7-4a0e-9806-8c04d81b7b2a%22%2c%22Oid%22%3a%224b57b7a7-51a0-40dc-8c2f-0fa61809ef32%22%7d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Woo, Karl (EHS)</cp:lastModifiedBy>
  <cp:revision>2</cp:revision>
  <cp:lastPrinted>2023-03-16T21:12:00Z</cp:lastPrinted>
  <dcterms:created xsi:type="dcterms:W3CDTF">2023-03-17T13:32:00Z</dcterms:created>
  <dcterms:modified xsi:type="dcterms:W3CDTF">2023-03-17T13:32:00Z</dcterms:modified>
</cp:coreProperties>
</file>