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0119" w14:textId="77777777" w:rsidR="00C26FC9" w:rsidRPr="00C26FC9" w:rsidRDefault="00C26FC9" w:rsidP="00C26FC9">
      <w:pPr>
        <w:spacing w:after="0" w:line="240" w:lineRule="auto"/>
        <w:jc w:val="center"/>
        <w:rPr>
          <w:rFonts w:ascii="Gill Sans MT" w:hAnsi="Gill Sans MT"/>
          <w:b/>
          <w:kern w:val="0"/>
          <w:sz w:val="28"/>
          <w:szCs w:val="22"/>
          <w14:ligatures w14:val="none"/>
        </w:rPr>
      </w:pPr>
      <w:r w:rsidRPr="00C26FC9">
        <w:rPr>
          <w:rFonts w:ascii="Gill Sans MT" w:hAnsi="Gill Sans MT"/>
          <w:b/>
          <w:kern w:val="0"/>
          <w:sz w:val="28"/>
          <w:szCs w:val="22"/>
          <w14:ligatures w14:val="none"/>
        </w:rPr>
        <w:t>Assisted Living Residences (ALR) Commission</w:t>
      </w:r>
    </w:p>
    <w:p w14:paraId="55FB03C8" w14:textId="77777777" w:rsidR="00C26FC9" w:rsidRPr="00C26FC9" w:rsidRDefault="00C26FC9" w:rsidP="00C26FC9">
      <w:pPr>
        <w:spacing w:after="0" w:line="240" w:lineRule="auto"/>
        <w:ind w:left="-360"/>
        <w:jc w:val="center"/>
        <w:rPr>
          <w:rFonts w:ascii="Gill Sans MT" w:hAnsi="Gill Sans MT"/>
          <w:kern w:val="0"/>
          <w:sz w:val="28"/>
          <w:szCs w:val="22"/>
          <w14:ligatures w14:val="none"/>
        </w:rPr>
      </w:pPr>
    </w:p>
    <w:p w14:paraId="19CCF87C" w14:textId="77777777" w:rsidR="00C26FC9" w:rsidRPr="00C26FC9" w:rsidRDefault="00C26FC9" w:rsidP="00C26FC9">
      <w:pPr>
        <w:spacing w:after="0" w:line="240" w:lineRule="auto"/>
        <w:ind w:left="-360"/>
        <w:jc w:val="center"/>
        <w:rPr>
          <w:rFonts w:ascii="Gill Sans MT" w:hAnsi="Gill Sans MT"/>
          <w:kern w:val="0"/>
          <w:sz w:val="22"/>
          <w:szCs w:val="22"/>
          <w:u w:val="single"/>
          <w14:ligatures w14:val="none"/>
        </w:rPr>
      </w:pPr>
      <w:r w:rsidRPr="00C26FC9">
        <w:rPr>
          <w:rFonts w:ascii="Gill Sans MT" w:hAnsi="Gill Sans MT"/>
          <w:kern w:val="0"/>
          <w:sz w:val="22"/>
          <w:szCs w:val="22"/>
          <w:u w:val="single"/>
          <w14:ligatures w14:val="none"/>
        </w:rPr>
        <w:t>Meeting Minutes</w:t>
      </w:r>
    </w:p>
    <w:p w14:paraId="676564F1" w14:textId="1731C69C" w:rsidR="00C26FC9" w:rsidRPr="00C26FC9" w:rsidRDefault="000341A4" w:rsidP="00C26FC9">
      <w:pPr>
        <w:spacing w:after="0" w:line="240" w:lineRule="auto"/>
        <w:ind w:left="-360"/>
        <w:jc w:val="center"/>
        <w:rPr>
          <w:rFonts w:ascii="Gill Sans MT" w:hAnsi="Gill Sans MT"/>
          <w:kern w:val="0"/>
          <w:sz w:val="22"/>
          <w:szCs w:val="22"/>
          <w14:ligatures w14:val="none"/>
        </w:rPr>
      </w:pPr>
      <w:r>
        <w:rPr>
          <w:rFonts w:ascii="Gill Sans MT" w:hAnsi="Gill Sans MT"/>
          <w:kern w:val="0"/>
          <w:sz w:val="22"/>
          <w:szCs w:val="22"/>
          <w14:ligatures w14:val="none"/>
        </w:rPr>
        <w:t>Thursday</w:t>
      </w:r>
      <w:r w:rsidR="00C26FC9" w:rsidRPr="00C26FC9">
        <w:rPr>
          <w:rFonts w:ascii="Gill Sans MT" w:hAnsi="Gill Sans MT"/>
          <w:kern w:val="0"/>
          <w:sz w:val="22"/>
          <w:szCs w:val="22"/>
          <w14:ligatures w14:val="none"/>
        </w:rPr>
        <w:t xml:space="preserve">, </w:t>
      </w:r>
      <w:r>
        <w:rPr>
          <w:rFonts w:ascii="Gill Sans MT" w:hAnsi="Gill Sans MT"/>
          <w:kern w:val="0"/>
          <w:sz w:val="22"/>
          <w:szCs w:val="22"/>
          <w14:ligatures w14:val="none"/>
        </w:rPr>
        <w:t>April 17</w:t>
      </w:r>
      <w:r w:rsidR="00C26FC9" w:rsidRPr="00C26FC9">
        <w:rPr>
          <w:rFonts w:ascii="Gill Sans MT" w:hAnsi="Gill Sans MT"/>
          <w:kern w:val="0"/>
          <w:sz w:val="22"/>
          <w:szCs w:val="22"/>
          <w14:ligatures w14:val="none"/>
        </w:rPr>
        <w:t>, 2025</w:t>
      </w:r>
    </w:p>
    <w:p w14:paraId="37DE5EB9" w14:textId="6116B543" w:rsidR="00C26FC9" w:rsidRPr="00C26FC9" w:rsidRDefault="0086469B" w:rsidP="00C26FC9">
      <w:pPr>
        <w:spacing w:after="0" w:line="240" w:lineRule="auto"/>
        <w:ind w:left="-360"/>
        <w:jc w:val="center"/>
        <w:rPr>
          <w:rFonts w:ascii="Gill Sans MT" w:hAnsi="Gill Sans MT"/>
          <w:b/>
          <w:kern w:val="0"/>
          <w:sz w:val="28"/>
          <w:szCs w:val="22"/>
          <w14:ligatures w14:val="none"/>
        </w:rPr>
      </w:pPr>
      <w:r>
        <w:rPr>
          <w:rFonts w:ascii="Gill Sans MT" w:hAnsi="Gill Sans MT"/>
          <w:kern w:val="0"/>
          <w:sz w:val="22"/>
          <w:szCs w:val="22"/>
          <w14:ligatures w14:val="none"/>
        </w:rPr>
        <w:t>1</w:t>
      </w:r>
      <w:r w:rsidR="0061522A">
        <w:rPr>
          <w:rFonts w:ascii="Gill Sans MT" w:hAnsi="Gill Sans MT"/>
          <w:kern w:val="0"/>
          <w:sz w:val="22"/>
          <w:szCs w:val="22"/>
          <w14:ligatures w14:val="none"/>
        </w:rPr>
        <w:t>:</w:t>
      </w:r>
      <w:r w:rsidR="00C26FC9" w:rsidRPr="00C26FC9">
        <w:rPr>
          <w:rFonts w:ascii="Gill Sans MT" w:hAnsi="Gill Sans MT"/>
          <w:kern w:val="0"/>
          <w:sz w:val="22"/>
          <w:szCs w:val="22"/>
          <w14:ligatures w14:val="none"/>
        </w:rPr>
        <w:t xml:space="preserve">00 </w:t>
      </w:r>
      <w:r>
        <w:rPr>
          <w:rFonts w:ascii="Gill Sans MT" w:hAnsi="Gill Sans MT"/>
          <w:kern w:val="0"/>
          <w:sz w:val="22"/>
          <w:szCs w:val="22"/>
          <w14:ligatures w14:val="none"/>
        </w:rPr>
        <w:t>p</w:t>
      </w:r>
      <w:r w:rsidR="00C26FC9" w:rsidRPr="00C26FC9">
        <w:rPr>
          <w:rFonts w:ascii="Gill Sans MT" w:hAnsi="Gill Sans MT"/>
          <w:kern w:val="0"/>
          <w:sz w:val="22"/>
          <w:szCs w:val="22"/>
          <w14:ligatures w14:val="none"/>
        </w:rPr>
        <w:t>m -</w:t>
      </w:r>
      <w:r>
        <w:rPr>
          <w:rFonts w:ascii="Gill Sans MT" w:hAnsi="Gill Sans MT"/>
          <w:kern w:val="0"/>
          <w:sz w:val="22"/>
          <w:szCs w:val="22"/>
          <w14:ligatures w14:val="none"/>
        </w:rPr>
        <w:t>2</w:t>
      </w:r>
      <w:r w:rsidR="00C26FC9" w:rsidRPr="00C26FC9">
        <w:rPr>
          <w:rFonts w:ascii="Gill Sans MT" w:hAnsi="Gill Sans MT"/>
          <w:kern w:val="0"/>
          <w:sz w:val="22"/>
          <w:szCs w:val="22"/>
          <w14:ligatures w14:val="none"/>
        </w:rPr>
        <w:t xml:space="preserve">:30 </w:t>
      </w:r>
      <w:r>
        <w:rPr>
          <w:rFonts w:ascii="Gill Sans MT" w:hAnsi="Gill Sans MT"/>
          <w:kern w:val="0"/>
          <w:sz w:val="22"/>
          <w:szCs w:val="22"/>
          <w14:ligatures w14:val="none"/>
        </w:rPr>
        <w:t>p</w:t>
      </w:r>
      <w:r w:rsidR="00C26FC9" w:rsidRPr="00C26FC9">
        <w:rPr>
          <w:rFonts w:ascii="Gill Sans MT" w:hAnsi="Gill Sans MT"/>
          <w:kern w:val="0"/>
          <w:sz w:val="22"/>
          <w:szCs w:val="22"/>
          <w14:ligatures w14:val="none"/>
        </w:rPr>
        <w:t>m</w:t>
      </w:r>
    </w:p>
    <w:p w14:paraId="68E4ABA2" w14:textId="77777777" w:rsidR="00C26FC9" w:rsidRPr="00C26FC9" w:rsidRDefault="00C26FC9" w:rsidP="00C26FC9">
      <w:pPr>
        <w:pBdr>
          <w:bottom w:val="single" w:sz="6" w:space="1" w:color="auto"/>
        </w:pBdr>
        <w:spacing w:after="0" w:line="240" w:lineRule="auto"/>
        <w:ind w:left="-360"/>
        <w:rPr>
          <w:rFonts w:ascii="Gill Sans MT" w:hAnsi="Gill Sans MT"/>
          <w:kern w:val="0"/>
          <w:sz w:val="22"/>
          <w:szCs w:val="22"/>
          <w14:ligatures w14:val="none"/>
        </w:rPr>
      </w:pPr>
    </w:p>
    <w:p w14:paraId="27994A2F" w14:textId="77777777" w:rsidR="00C26FC9" w:rsidRPr="00C26FC9" w:rsidRDefault="00C26FC9" w:rsidP="00C26FC9">
      <w:pPr>
        <w:spacing w:after="0" w:line="240" w:lineRule="auto"/>
        <w:ind w:left="-360"/>
        <w:rPr>
          <w:rFonts w:ascii="Gill Sans MT" w:hAnsi="Gill Sans MT"/>
          <w:kern w:val="0"/>
          <w:sz w:val="22"/>
          <w:szCs w:val="22"/>
          <w14:ligatures w14:val="none"/>
        </w:rPr>
      </w:pPr>
    </w:p>
    <w:p w14:paraId="3EBFA8DE" w14:textId="3244E441"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Date of meeting</w:t>
      </w:r>
      <w:r w:rsidR="00E3438C" w:rsidRPr="00C26FC9">
        <w:rPr>
          <w:rFonts w:ascii="Gill Sans MT" w:hAnsi="Gill Sans MT"/>
          <w:kern w:val="0"/>
          <w:sz w:val="22"/>
          <w:szCs w:val="22"/>
          <w:u w:val="single"/>
          <w14:ligatures w14:val="none"/>
        </w:rPr>
        <w:t>:</w:t>
      </w:r>
      <w:r w:rsidR="00E3438C">
        <w:rPr>
          <w:rFonts w:ascii="Gill Sans MT" w:hAnsi="Gill Sans MT"/>
          <w:kern w:val="0"/>
          <w:sz w:val="22"/>
          <w:szCs w:val="22"/>
          <w:u w:val="single"/>
          <w14:ligatures w14:val="none"/>
        </w:rPr>
        <w:t xml:space="preserve"> </w:t>
      </w:r>
      <w:r w:rsidR="00E3438C" w:rsidRPr="00C26FC9">
        <w:rPr>
          <w:rFonts w:ascii="Gill Sans MT" w:hAnsi="Gill Sans MT"/>
          <w:kern w:val="0"/>
          <w:sz w:val="22"/>
          <w:szCs w:val="22"/>
          <w14:ligatures w14:val="none"/>
        </w:rPr>
        <w:t>Thursday</w:t>
      </w:r>
      <w:r w:rsidR="0032277A">
        <w:rPr>
          <w:rFonts w:ascii="Gill Sans MT" w:hAnsi="Gill Sans MT"/>
          <w:kern w:val="0"/>
          <w:sz w:val="22"/>
          <w:szCs w:val="22"/>
          <w14:ligatures w14:val="none"/>
        </w:rPr>
        <w:t>, April 17, 2025</w:t>
      </w:r>
    </w:p>
    <w:p w14:paraId="59BE248A" w14:textId="17F569F5"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Start time:</w:t>
      </w:r>
      <w:r w:rsidR="0083262E">
        <w:rPr>
          <w:rFonts w:ascii="Gill Sans MT" w:hAnsi="Gill Sans MT"/>
          <w:kern w:val="0"/>
          <w:sz w:val="22"/>
          <w:szCs w:val="22"/>
          <w14:ligatures w14:val="none"/>
        </w:rPr>
        <w:t xml:space="preserve"> </w:t>
      </w:r>
      <w:r w:rsidRPr="00C26FC9">
        <w:rPr>
          <w:rFonts w:ascii="Gill Sans MT" w:hAnsi="Gill Sans MT"/>
          <w:kern w:val="0"/>
          <w:sz w:val="22"/>
          <w:szCs w:val="22"/>
          <w14:ligatures w14:val="none"/>
        </w:rPr>
        <w:t xml:space="preserve">1:00 </w:t>
      </w:r>
      <w:r w:rsidR="0086469B">
        <w:rPr>
          <w:rFonts w:ascii="Gill Sans MT" w:hAnsi="Gill Sans MT"/>
          <w:kern w:val="0"/>
          <w:sz w:val="22"/>
          <w:szCs w:val="22"/>
          <w14:ligatures w14:val="none"/>
        </w:rPr>
        <w:t>p</w:t>
      </w:r>
      <w:r w:rsidRPr="00C26FC9">
        <w:rPr>
          <w:rFonts w:ascii="Gill Sans MT" w:hAnsi="Gill Sans MT"/>
          <w:kern w:val="0"/>
          <w:sz w:val="22"/>
          <w:szCs w:val="22"/>
          <w14:ligatures w14:val="none"/>
        </w:rPr>
        <w:t>m</w:t>
      </w:r>
    </w:p>
    <w:p w14:paraId="6E8C9E71" w14:textId="3CEE9566"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End time:</w:t>
      </w:r>
      <w:r w:rsidR="0083262E">
        <w:rPr>
          <w:rFonts w:ascii="Gill Sans MT" w:hAnsi="Gill Sans MT"/>
          <w:kern w:val="0"/>
          <w:sz w:val="22"/>
          <w:szCs w:val="22"/>
          <w14:ligatures w14:val="none"/>
        </w:rPr>
        <w:t xml:space="preserve"> </w:t>
      </w:r>
      <w:r w:rsidR="0086469B">
        <w:rPr>
          <w:rFonts w:ascii="Gill Sans MT" w:hAnsi="Gill Sans MT"/>
          <w:kern w:val="0"/>
          <w:sz w:val="22"/>
          <w:szCs w:val="22"/>
          <w14:ligatures w14:val="none"/>
        </w:rPr>
        <w:t>2</w:t>
      </w:r>
      <w:r w:rsidRPr="00C26FC9">
        <w:rPr>
          <w:rFonts w:ascii="Gill Sans MT" w:hAnsi="Gill Sans MT"/>
          <w:kern w:val="0"/>
          <w:sz w:val="22"/>
          <w:szCs w:val="22"/>
          <w14:ligatures w14:val="none"/>
        </w:rPr>
        <w:t xml:space="preserve">:30 </w:t>
      </w:r>
      <w:r w:rsidR="0086469B">
        <w:rPr>
          <w:rFonts w:ascii="Gill Sans MT" w:hAnsi="Gill Sans MT"/>
          <w:kern w:val="0"/>
          <w:sz w:val="22"/>
          <w:szCs w:val="22"/>
          <w14:ligatures w14:val="none"/>
        </w:rPr>
        <w:t>p</w:t>
      </w:r>
      <w:r w:rsidRPr="00C26FC9">
        <w:rPr>
          <w:rFonts w:ascii="Gill Sans MT" w:hAnsi="Gill Sans MT"/>
          <w:kern w:val="0"/>
          <w:sz w:val="22"/>
          <w:szCs w:val="22"/>
          <w14:ligatures w14:val="none"/>
        </w:rPr>
        <w:t>m</w:t>
      </w:r>
    </w:p>
    <w:p w14:paraId="23A74CDD" w14:textId="27E64924"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u w:val="single"/>
          <w14:ligatures w14:val="none"/>
        </w:rPr>
        <w:t>Location:</w:t>
      </w:r>
      <w:r w:rsidR="0083262E">
        <w:rPr>
          <w:rFonts w:ascii="Gill Sans MT" w:hAnsi="Gill Sans MT"/>
          <w:kern w:val="0"/>
          <w:sz w:val="22"/>
          <w:szCs w:val="22"/>
          <w14:ligatures w14:val="none"/>
        </w:rPr>
        <w:t xml:space="preserve"> </w:t>
      </w:r>
      <w:r w:rsidRPr="00C26FC9">
        <w:rPr>
          <w:rFonts w:ascii="Gill Sans MT" w:hAnsi="Gill Sans MT"/>
          <w:kern w:val="0"/>
          <w:sz w:val="22"/>
          <w:szCs w:val="22"/>
          <w14:ligatures w14:val="none"/>
        </w:rPr>
        <w:t>Virtual Meeting (Zoom)</w:t>
      </w:r>
    </w:p>
    <w:p w14:paraId="643C7ED8" w14:textId="77777777" w:rsidR="00C26FC9" w:rsidRPr="00C26FC9" w:rsidRDefault="00C26FC9" w:rsidP="00C26FC9">
      <w:pPr>
        <w:spacing w:after="0" w:line="240" w:lineRule="auto"/>
        <w:ind w:left="-360"/>
        <w:rPr>
          <w:rFonts w:ascii="Gill Sans MT" w:hAnsi="Gill Sans MT"/>
          <w:kern w:val="0"/>
          <w:sz w:val="22"/>
          <w:szCs w:val="22"/>
          <w:u w:val="single"/>
          <w14:ligatures w14:val="none"/>
        </w:rPr>
      </w:pPr>
    </w:p>
    <w:tbl>
      <w:tblPr>
        <w:tblStyle w:val="TableGrid"/>
        <w:tblW w:w="10507" w:type="dxa"/>
        <w:tblInd w:w="-432" w:type="dxa"/>
        <w:tblLayout w:type="fixed"/>
        <w:tblLook w:val="04A0" w:firstRow="1" w:lastRow="0" w:firstColumn="1" w:lastColumn="0" w:noHBand="0" w:noVBand="1"/>
      </w:tblPr>
      <w:tblGrid>
        <w:gridCol w:w="877"/>
        <w:gridCol w:w="7650"/>
        <w:gridCol w:w="990"/>
        <w:gridCol w:w="990"/>
      </w:tblGrid>
      <w:tr w:rsidR="00C26FC9" w:rsidRPr="00C26FC9" w14:paraId="10CCC718" w14:textId="77777777" w:rsidTr="00EE04A9">
        <w:trPr>
          <w:trHeight w:val="432"/>
        </w:trPr>
        <w:tc>
          <w:tcPr>
            <w:tcW w:w="877" w:type="dxa"/>
            <w:shd w:val="clear" w:color="auto" w:fill="B7D4EF" w:themeFill="text2" w:themeFillTint="33"/>
            <w:vAlign w:val="center"/>
          </w:tcPr>
          <w:p w14:paraId="7FDB0606" w14:textId="77777777" w:rsidR="00C26FC9" w:rsidRPr="00C26FC9" w:rsidRDefault="00C26FC9" w:rsidP="00C26FC9">
            <w:pPr>
              <w:rPr>
                <w:rFonts w:ascii="Gill Sans MT" w:hAnsi="Gill Sans MT"/>
                <w:b/>
              </w:rPr>
            </w:pPr>
            <w:r w:rsidRPr="00C26FC9">
              <w:rPr>
                <w:rFonts w:ascii="Gill Sans MT" w:hAnsi="Gill Sans MT"/>
                <w:b/>
              </w:rPr>
              <w:t>Votes</w:t>
            </w:r>
          </w:p>
        </w:tc>
        <w:tc>
          <w:tcPr>
            <w:tcW w:w="7650" w:type="dxa"/>
            <w:shd w:val="clear" w:color="auto" w:fill="B7D4EF" w:themeFill="text2" w:themeFillTint="33"/>
            <w:vAlign w:val="center"/>
          </w:tcPr>
          <w:p w14:paraId="1083010E" w14:textId="77777777" w:rsidR="00C26FC9" w:rsidRPr="00C26FC9" w:rsidRDefault="00C26FC9" w:rsidP="00C26FC9">
            <w:pPr>
              <w:rPr>
                <w:rFonts w:ascii="Gill Sans MT" w:hAnsi="Gill Sans MT"/>
                <w:b/>
              </w:rPr>
            </w:pPr>
            <w:r w:rsidRPr="00C26FC9">
              <w:rPr>
                <w:rFonts w:ascii="Gill Sans MT" w:hAnsi="Gill Sans MT"/>
                <w:b/>
              </w:rPr>
              <w:t>Members</w:t>
            </w:r>
          </w:p>
        </w:tc>
        <w:tc>
          <w:tcPr>
            <w:tcW w:w="990" w:type="dxa"/>
            <w:shd w:val="clear" w:color="auto" w:fill="B7D4EF" w:themeFill="text2" w:themeFillTint="33"/>
            <w:vAlign w:val="center"/>
          </w:tcPr>
          <w:p w14:paraId="0CCC26B8" w14:textId="77777777" w:rsidR="00C26FC9" w:rsidRPr="00C26FC9" w:rsidRDefault="00C26FC9" w:rsidP="00C26FC9">
            <w:pPr>
              <w:ind w:left="-110" w:right="-110"/>
              <w:jc w:val="center"/>
              <w:rPr>
                <w:rFonts w:ascii="Gill Sans MT" w:hAnsi="Gill Sans MT"/>
                <w:b/>
              </w:rPr>
            </w:pPr>
            <w:r w:rsidRPr="00C26FC9">
              <w:rPr>
                <w:rFonts w:ascii="Gill Sans MT" w:hAnsi="Gill Sans MT"/>
                <w:b/>
              </w:rPr>
              <w:t>Present</w:t>
            </w:r>
          </w:p>
        </w:tc>
        <w:tc>
          <w:tcPr>
            <w:tcW w:w="990" w:type="dxa"/>
            <w:shd w:val="clear" w:color="auto" w:fill="B7D4EF" w:themeFill="text2" w:themeFillTint="33"/>
            <w:vAlign w:val="center"/>
          </w:tcPr>
          <w:p w14:paraId="0EF60FE7" w14:textId="77777777" w:rsidR="00C26FC9" w:rsidRPr="00C26FC9" w:rsidRDefault="00C26FC9" w:rsidP="00C26FC9">
            <w:pPr>
              <w:ind w:left="-110" w:right="-162"/>
              <w:jc w:val="center"/>
              <w:rPr>
                <w:rFonts w:ascii="Gill Sans MT" w:hAnsi="Gill Sans MT"/>
                <w:b/>
              </w:rPr>
            </w:pPr>
            <w:r w:rsidRPr="00C26FC9">
              <w:rPr>
                <w:rFonts w:ascii="Gill Sans MT" w:hAnsi="Gill Sans MT"/>
                <w:b/>
              </w:rPr>
              <w:t>Vote 1*</w:t>
            </w:r>
          </w:p>
        </w:tc>
      </w:tr>
      <w:tr w:rsidR="00C26FC9" w:rsidRPr="00C26FC9" w14:paraId="1B2F5B25" w14:textId="77777777" w:rsidTr="00EE04A9">
        <w:trPr>
          <w:trHeight w:val="504"/>
        </w:trPr>
        <w:tc>
          <w:tcPr>
            <w:tcW w:w="877" w:type="dxa"/>
            <w:vAlign w:val="center"/>
          </w:tcPr>
          <w:p w14:paraId="1AFEA3B6" w14:textId="77777777" w:rsidR="00C26FC9" w:rsidRPr="00C26FC9" w:rsidRDefault="00C26FC9" w:rsidP="00C26FC9">
            <w:pPr>
              <w:ind w:left="-378" w:right="-442"/>
              <w:jc w:val="center"/>
              <w:rPr>
                <w:rFonts w:ascii="Gill Sans MT" w:hAnsi="Gill Sans MT"/>
                <w:b/>
              </w:rPr>
            </w:pPr>
            <w:r w:rsidRPr="00C26FC9">
              <w:rPr>
                <w:rFonts w:ascii="Gill Sans MT" w:hAnsi="Gill Sans MT"/>
                <w:b/>
              </w:rPr>
              <w:t>1</w:t>
            </w:r>
          </w:p>
        </w:tc>
        <w:tc>
          <w:tcPr>
            <w:tcW w:w="7650" w:type="dxa"/>
            <w:vAlign w:val="center"/>
          </w:tcPr>
          <w:p w14:paraId="35DB353D" w14:textId="77777777" w:rsidR="00C26FC9" w:rsidRPr="00C26FC9" w:rsidRDefault="00C26FC9" w:rsidP="00C26FC9">
            <w:pPr>
              <w:spacing w:after="200" w:line="276" w:lineRule="auto"/>
              <w:rPr>
                <w:rFonts w:ascii="Gill Sans MT" w:hAnsi="Gill Sans MT"/>
                <w:b/>
                <w:bCs/>
              </w:rPr>
            </w:pPr>
            <w:r w:rsidRPr="00C26FC9">
              <w:rPr>
                <w:rFonts w:ascii="Gill Sans MT" w:hAnsi="Gill Sans MT"/>
                <w:b/>
                <w:bCs/>
              </w:rPr>
              <w:t>Secretary Robin Lipson</w:t>
            </w:r>
            <w:r w:rsidRPr="00C26FC9">
              <w:rPr>
                <w:rFonts w:ascii="Gill Sans MT" w:hAnsi="Gill Sans MT"/>
              </w:rPr>
              <w:t xml:space="preserve"> – Secretary, Executive Office of Aging &amp; Independence (AGE) </w:t>
            </w:r>
            <w:r w:rsidRPr="00C26FC9">
              <w:rPr>
                <w:rFonts w:ascii="Gill Sans MT" w:hAnsi="Gill Sans MT"/>
                <w:i/>
                <w:iCs/>
              </w:rPr>
              <w:t>(Chair)</w:t>
            </w:r>
          </w:p>
        </w:tc>
        <w:tc>
          <w:tcPr>
            <w:tcW w:w="990" w:type="dxa"/>
            <w:vAlign w:val="center"/>
          </w:tcPr>
          <w:p w14:paraId="359640E0"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60439170"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74AEB3C7" w14:textId="77777777" w:rsidTr="00EE04A9">
        <w:trPr>
          <w:trHeight w:val="504"/>
        </w:trPr>
        <w:tc>
          <w:tcPr>
            <w:tcW w:w="877" w:type="dxa"/>
            <w:vAlign w:val="center"/>
          </w:tcPr>
          <w:p w14:paraId="02C84BAC" w14:textId="77777777" w:rsidR="00C26FC9" w:rsidRPr="00C26FC9" w:rsidRDefault="00C26FC9" w:rsidP="00C26FC9">
            <w:pPr>
              <w:ind w:left="-378" w:right="-442"/>
              <w:jc w:val="center"/>
              <w:rPr>
                <w:rFonts w:ascii="Gill Sans MT" w:hAnsi="Gill Sans MT"/>
                <w:b/>
              </w:rPr>
            </w:pPr>
            <w:r w:rsidRPr="00C26FC9">
              <w:rPr>
                <w:rFonts w:ascii="Gill Sans MT" w:hAnsi="Gill Sans MT"/>
                <w:b/>
              </w:rPr>
              <w:t>2</w:t>
            </w:r>
          </w:p>
        </w:tc>
        <w:tc>
          <w:tcPr>
            <w:tcW w:w="7650" w:type="dxa"/>
            <w:vAlign w:val="center"/>
          </w:tcPr>
          <w:p w14:paraId="590BC5EC"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Dr. Jessica Zeidman</w:t>
            </w:r>
            <w:r w:rsidRPr="00C26FC9">
              <w:rPr>
                <w:rFonts w:ascii="Gill Sans MT" w:hAnsi="Gill Sans MT"/>
              </w:rPr>
              <w:t xml:space="preserve"> – Deputy Commissioner/Chief Medical Officer, Department of Public Health</w:t>
            </w:r>
          </w:p>
        </w:tc>
        <w:tc>
          <w:tcPr>
            <w:tcW w:w="990" w:type="dxa"/>
            <w:vAlign w:val="center"/>
          </w:tcPr>
          <w:p w14:paraId="33B4D0A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3AB60A1C"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6C3EFB8A" w14:textId="77777777" w:rsidTr="00EE04A9">
        <w:trPr>
          <w:trHeight w:val="504"/>
        </w:trPr>
        <w:tc>
          <w:tcPr>
            <w:tcW w:w="877" w:type="dxa"/>
            <w:vAlign w:val="center"/>
          </w:tcPr>
          <w:p w14:paraId="6D33D0CD" w14:textId="77777777" w:rsidR="00C26FC9" w:rsidRPr="00C26FC9" w:rsidRDefault="00C26FC9" w:rsidP="00C26FC9">
            <w:pPr>
              <w:ind w:left="-378" w:right="-442"/>
              <w:jc w:val="center"/>
              <w:rPr>
                <w:rFonts w:ascii="Gill Sans MT" w:hAnsi="Gill Sans MT"/>
                <w:b/>
              </w:rPr>
            </w:pPr>
            <w:r w:rsidRPr="00C26FC9">
              <w:rPr>
                <w:rFonts w:ascii="Gill Sans MT" w:hAnsi="Gill Sans MT"/>
                <w:b/>
              </w:rPr>
              <w:t>3</w:t>
            </w:r>
          </w:p>
        </w:tc>
        <w:tc>
          <w:tcPr>
            <w:tcW w:w="7650" w:type="dxa"/>
            <w:vAlign w:val="center"/>
          </w:tcPr>
          <w:p w14:paraId="77DE3DE2"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 xml:space="preserve">Pavel Terpelets </w:t>
            </w:r>
            <w:r w:rsidRPr="00C26FC9">
              <w:rPr>
                <w:rFonts w:ascii="Gill Sans MT" w:hAnsi="Gill Sans MT"/>
              </w:rPr>
              <w:t>– Director of Institutional Programs, Office of Long-Term Services and Supports (OLTSS), MassHealth</w:t>
            </w:r>
          </w:p>
        </w:tc>
        <w:tc>
          <w:tcPr>
            <w:tcW w:w="990" w:type="dxa"/>
            <w:vAlign w:val="center"/>
          </w:tcPr>
          <w:p w14:paraId="23F8F938"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217DA566" w14:textId="5A894EFF" w:rsidR="00C26FC9" w:rsidRPr="00C26FC9" w:rsidRDefault="00735E25" w:rsidP="00C26FC9">
            <w:pPr>
              <w:ind w:right="-24"/>
              <w:jc w:val="center"/>
              <w:rPr>
                <w:rFonts w:ascii="Gill Sans MT" w:hAnsi="Gill Sans MT"/>
              </w:rPr>
            </w:pPr>
            <w:r>
              <w:rPr>
                <w:rFonts w:ascii="Gill Sans MT" w:hAnsi="Gill Sans MT"/>
              </w:rPr>
              <w:t>X</w:t>
            </w:r>
          </w:p>
        </w:tc>
      </w:tr>
      <w:tr w:rsidR="00C26FC9" w:rsidRPr="00C26FC9" w14:paraId="2A7CEB9F" w14:textId="77777777" w:rsidTr="00EE04A9">
        <w:trPr>
          <w:trHeight w:val="504"/>
        </w:trPr>
        <w:tc>
          <w:tcPr>
            <w:tcW w:w="877" w:type="dxa"/>
            <w:vAlign w:val="center"/>
          </w:tcPr>
          <w:p w14:paraId="4744D3E5" w14:textId="77777777" w:rsidR="00C26FC9" w:rsidRPr="00C26FC9" w:rsidRDefault="00C26FC9" w:rsidP="00C26FC9">
            <w:pPr>
              <w:ind w:left="-378" w:right="-442"/>
              <w:jc w:val="center"/>
              <w:rPr>
                <w:rFonts w:ascii="Gill Sans MT" w:hAnsi="Gill Sans MT"/>
                <w:b/>
              </w:rPr>
            </w:pPr>
            <w:r w:rsidRPr="00C26FC9">
              <w:rPr>
                <w:rFonts w:ascii="Gill Sans MT" w:hAnsi="Gill Sans MT"/>
                <w:b/>
              </w:rPr>
              <w:t>4</w:t>
            </w:r>
          </w:p>
        </w:tc>
        <w:tc>
          <w:tcPr>
            <w:tcW w:w="7650" w:type="dxa"/>
            <w:vAlign w:val="center"/>
          </w:tcPr>
          <w:p w14:paraId="3681CE49"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Carolyn Fenn</w:t>
            </w:r>
            <w:r w:rsidRPr="00C26FC9">
              <w:rPr>
                <w:rFonts w:ascii="Gill Sans MT" w:hAnsi="Gill Sans MT"/>
              </w:rPr>
              <w:t xml:space="preserve"> – State Ombudsman and Director of the Long-Term Care Ombudsman Program, EOHHS</w:t>
            </w:r>
          </w:p>
        </w:tc>
        <w:tc>
          <w:tcPr>
            <w:tcW w:w="990" w:type="dxa"/>
            <w:vAlign w:val="center"/>
          </w:tcPr>
          <w:p w14:paraId="2CD3950C"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4C09AE9F"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7989B9B6" w14:textId="77777777" w:rsidTr="00EE04A9">
        <w:trPr>
          <w:trHeight w:val="504"/>
        </w:trPr>
        <w:tc>
          <w:tcPr>
            <w:tcW w:w="877" w:type="dxa"/>
            <w:vAlign w:val="center"/>
          </w:tcPr>
          <w:p w14:paraId="1567EEC8" w14:textId="77777777" w:rsidR="00C26FC9" w:rsidRPr="00C26FC9" w:rsidRDefault="00C26FC9" w:rsidP="00C26FC9">
            <w:pPr>
              <w:ind w:left="-378" w:right="-442"/>
              <w:jc w:val="center"/>
              <w:rPr>
                <w:rFonts w:ascii="Gill Sans MT" w:hAnsi="Gill Sans MT"/>
                <w:b/>
              </w:rPr>
            </w:pPr>
            <w:r w:rsidRPr="00C26FC9">
              <w:rPr>
                <w:rFonts w:ascii="Gill Sans MT" w:hAnsi="Gill Sans MT"/>
                <w:b/>
              </w:rPr>
              <w:t>5</w:t>
            </w:r>
          </w:p>
        </w:tc>
        <w:tc>
          <w:tcPr>
            <w:tcW w:w="7650" w:type="dxa"/>
            <w:vAlign w:val="center"/>
          </w:tcPr>
          <w:p w14:paraId="4F403517" w14:textId="77777777" w:rsidR="00C26FC9" w:rsidRPr="00C26FC9" w:rsidRDefault="00C26FC9" w:rsidP="00C26FC9">
            <w:pPr>
              <w:spacing w:after="200" w:line="276" w:lineRule="auto"/>
              <w:rPr>
                <w:rFonts w:ascii="Gill Sans MT" w:hAnsi="Gill Sans MT" w:cs="Arial"/>
                <w:bCs/>
              </w:rPr>
            </w:pPr>
            <w:r w:rsidRPr="00C26FC9">
              <w:rPr>
                <w:rFonts w:ascii="Gill Sans MT" w:hAnsi="Gill Sans MT"/>
                <w:b/>
                <w:bCs/>
              </w:rPr>
              <w:t>Representative Thomas Stanley</w:t>
            </w:r>
            <w:r w:rsidRPr="00C26FC9">
              <w:rPr>
                <w:rFonts w:ascii="Gill Sans MT" w:hAnsi="Gill Sans MT"/>
              </w:rPr>
              <w:t xml:space="preserve"> – State Legislator, Mass. House of Representatives </w:t>
            </w:r>
          </w:p>
        </w:tc>
        <w:tc>
          <w:tcPr>
            <w:tcW w:w="990" w:type="dxa"/>
            <w:vAlign w:val="center"/>
          </w:tcPr>
          <w:p w14:paraId="6D41834D"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055719E9"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09332CE2" w14:textId="77777777" w:rsidTr="00EE04A9">
        <w:trPr>
          <w:trHeight w:val="504"/>
        </w:trPr>
        <w:tc>
          <w:tcPr>
            <w:tcW w:w="877" w:type="dxa"/>
            <w:vAlign w:val="center"/>
          </w:tcPr>
          <w:p w14:paraId="33A6728E" w14:textId="77777777" w:rsidR="00C26FC9" w:rsidRPr="00C26FC9" w:rsidRDefault="00C26FC9" w:rsidP="00C26FC9">
            <w:pPr>
              <w:ind w:left="-378" w:right="-442"/>
              <w:jc w:val="center"/>
              <w:rPr>
                <w:rFonts w:ascii="Gill Sans MT" w:hAnsi="Gill Sans MT"/>
                <w:b/>
              </w:rPr>
            </w:pPr>
            <w:r w:rsidRPr="00C26FC9">
              <w:rPr>
                <w:rFonts w:ascii="Gill Sans MT" w:hAnsi="Gill Sans MT"/>
                <w:b/>
              </w:rPr>
              <w:t>6</w:t>
            </w:r>
          </w:p>
        </w:tc>
        <w:tc>
          <w:tcPr>
            <w:tcW w:w="7650" w:type="dxa"/>
            <w:vAlign w:val="center"/>
          </w:tcPr>
          <w:p w14:paraId="138579BF" w14:textId="77777777" w:rsidR="00C26FC9" w:rsidRPr="00C26FC9" w:rsidRDefault="00C26FC9" w:rsidP="00C26FC9">
            <w:pPr>
              <w:spacing w:after="200" w:line="276" w:lineRule="auto"/>
              <w:rPr>
                <w:rFonts w:ascii="Gill Sans MT" w:hAnsi="Gill Sans MT" w:cs="Arial"/>
                <w:bCs/>
              </w:rPr>
            </w:pPr>
            <w:r w:rsidRPr="00C26FC9">
              <w:rPr>
                <w:rFonts w:ascii="Gill Sans MT" w:hAnsi="Gill Sans MT"/>
                <w:b/>
                <w:bCs/>
              </w:rPr>
              <w:t>Senator Patricia Jehlen</w:t>
            </w:r>
            <w:r w:rsidRPr="00C26FC9">
              <w:rPr>
                <w:rFonts w:ascii="Gill Sans MT" w:hAnsi="Gill Sans MT"/>
              </w:rPr>
              <w:t xml:space="preserve"> – State Legislator, Mass. Senate</w:t>
            </w:r>
          </w:p>
        </w:tc>
        <w:tc>
          <w:tcPr>
            <w:tcW w:w="990" w:type="dxa"/>
            <w:vAlign w:val="center"/>
          </w:tcPr>
          <w:p w14:paraId="029C44C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4007E042" w14:textId="36E62E33" w:rsidR="00C26FC9" w:rsidRPr="00C26FC9" w:rsidRDefault="00735E25" w:rsidP="00C26FC9">
            <w:pPr>
              <w:ind w:right="-24"/>
              <w:jc w:val="center"/>
              <w:rPr>
                <w:rFonts w:ascii="Gill Sans MT" w:hAnsi="Gill Sans MT"/>
              </w:rPr>
            </w:pPr>
            <w:r>
              <w:rPr>
                <w:rFonts w:ascii="Gill Sans MT" w:hAnsi="Gill Sans MT"/>
              </w:rPr>
              <w:t>X</w:t>
            </w:r>
          </w:p>
        </w:tc>
      </w:tr>
      <w:tr w:rsidR="00C26FC9" w:rsidRPr="00C26FC9" w14:paraId="0BCED9F9" w14:textId="77777777" w:rsidTr="00EE04A9">
        <w:trPr>
          <w:trHeight w:val="504"/>
        </w:trPr>
        <w:tc>
          <w:tcPr>
            <w:tcW w:w="877" w:type="dxa"/>
            <w:vAlign w:val="center"/>
          </w:tcPr>
          <w:p w14:paraId="0B4D899C" w14:textId="77777777" w:rsidR="00C26FC9" w:rsidRPr="00C26FC9" w:rsidRDefault="00C26FC9" w:rsidP="00C26FC9">
            <w:pPr>
              <w:ind w:left="-378" w:right="-442"/>
              <w:jc w:val="center"/>
              <w:rPr>
                <w:rFonts w:ascii="Gill Sans MT" w:hAnsi="Gill Sans MT"/>
                <w:b/>
              </w:rPr>
            </w:pPr>
            <w:r w:rsidRPr="00C26FC9">
              <w:rPr>
                <w:rFonts w:ascii="Gill Sans MT" w:hAnsi="Gill Sans MT"/>
                <w:b/>
              </w:rPr>
              <w:t>7</w:t>
            </w:r>
          </w:p>
        </w:tc>
        <w:tc>
          <w:tcPr>
            <w:tcW w:w="7650" w:type="dxa"/>
            <w:vAlign w:val="center"/>
          </w:tcPr>
          <w:p w14:paraId="38A4DF4B" w14:textId="77777777" w:rsidR="00C26FC9" w:rsidRPr="00C26FC9" w:rsidRDefault="00C26FC9" w:rsidP="00C26FC9">
            <w:pPr>
              <w:spacing w:after="200" w:line="276" w:lineRule="auto"/>
              <w:rPr>
                <w:rFonts w:ascii="Gill Sans MT" w:hAnsi="Gill Sans MT" w:cs="Arial"/>
                <w:b/>
              </w:rPr>
            </w:pPr>
            <w:r w:rsidRPr="00C26FC9">
              <w:rPr>
                <w:rFonts w:ascii="Gill Sans MT" w:eastAsia="Gill Sans MT" w:hAnsi="Gill Sans MT" w:cs="Gill Sans MT"/>
                <w:b/>
                <w:bCs/>
              </w:rPr>
              <w:t xml:space="preserve">Senator Mark Montigny </w:t>
            </w:r>
            <w:r w:rsidRPr="00C26FC9">
              <w:rPr>
                <w:rFonts w:ascii="Gill Sans MT" w:eastAsia="Gill Sans MT" w:hAnsi="Gill Sans MT" w:cs="Gill Sans MT"/>
              </w:rPr>
              <w:t>– State Legislator, Mass. Senate</w:t>
            </w:r>
          </w:p>
        </w:tc>
        <w:tc>
          <w:tcPr>
            <w:tcW w:w="990" w:type="dxa"/>
            <w:vAlign w:val="center"/>
          </w:tcPr>
          <w:p w14:paraId="28170DE0" w14:textId="638E8885" w:rsidR="00C26FC9" w:rsidRPr="00C26FC9" w:rsidRDefault="00647016" w:rsidP="00C26FC9">
            <w:pPr>
              <w:ind w:left="-110" w:right="-110"/>
              <w:jc w:val="center"/>
              <w:rPr>
                <w:rFonts w:ascii="Gill Sans MT" w:hAnsi="Gill Sans MT"/>
              </w:rPr>
            </w:pPr>
            <w:r>
              <w:rPr>
                <w:rFonts w:ascii="Gill Sans MT" w:hAnsi="Gill Sans MT"/>
              </w:rPr>
              <w:t>X</w:t>
            </w:r>
          </w:p>
        </w:tc>
        <w:tc>
          <w:tcPr>
            <w:tcW w:w="990" w:type="dxa"/>
            <w:vAlign w:val="center"/>
          </w:tcPr>
          <w:p w14:paraId="177C04BF" w14:textId="67F86CDE" w:rsidR="00C26FC9" w:rsidRPr="00C26FC9" w:rsidRDefault="00A113D4" w:rsidP="00C26FC9">
            <w:pPr>
              <w:ind w:right="-24"/>
              <w:jc w:val="center"/>
              <w:rPr>
                <w:rFonts w:ascii="Gill Sans MT" w:hAnsi="Gill Sans MT"/>
              </w:rPr>
            </w:pPr>
            <w:r>
              <w:rPr>
                <w:rFonts w:ascii="Gill Sans MT" w:hAnsi="Gill Sans MT"/>
              </w:rPr>
              <w:t>X</w:t>
            </w:r>
          </w:p>
        </w:tc>
      </w:tr>
      <w:tr w:rsidR="00C26FC9" w:rsidRPr="00C26FC9" w14:paraId="0AE700C0" w14:textId="77777777" w:rsidTr="00EE04A9">
        <w:trPr>
          <w:trHeight w:val="504"/>
        </w:trPr>
        <w:tc>
          <w:tcPr>
            <w:tcW w:w="877" w:type="dxa"/>
            <w:vAlign w:val="center"/>
          </w:tcPr>
          <w:p w14:paraId="198CDCFB" w14:textId="77777777" w:rsidR="00C26FC9" w:rsidRPr="00C26FC9" w:rsidRDefault="00C26FC9" w:rsidP="00C26FC9">
            <w:pPr>
              <w:ind w:left="-378" w:right="-442"/>
              <w:jc w:val="center"/>
              <w:rPr>
                <w:rFonts w:ascii="Gill Sans MT" w:hAnsi="Gill Sans MT"/>
                <w:b/>
              </w:rPr>
            </w:pPr>
            <w:r w:rsidRPr="00C26FC9">
              <w:rPr>
                <w:rFonts w:ascii="Gill Sans MT" w:hAnsi="Gill Sans MT"/>
                <w:b/>
              </w:rPr>
              <w:t>8</w:t>
            </w:r>
          </w:p>
        </w:tc>
        <w:tc>
          <w:tcPr>
            <w:tcW w:w="7650" w:type="dxa"/>
            <w:vAlign w:val="center"/>
          </w:tcPr>
          <w:p w14:paraId="4C065383" w14:textId="77777777" w:rsidR="00C26FC9" w:rsidRPr="00C26FC9" w:rsidRDefault="00C26FC9" w:rsidP="00C26FC9">
            <w:pPr>
              <w:spacing w:after="200" w:line="276" w:lineRule="auto"/>
              <w:rPr>
                <w:rFonts w:ascii="Gill Sans MT" w:hAnsi="Gill Sans MT" w:cs="Arial"/>
                <w:b/>
              </w:rPr>
            </w:pPr>
            <w:r w:rsidRPr="00C26FC9">
              <w:rPr>
                <w:rFonts w:ascii="Gill Sans MT" w:eastAsia="Gill Sans MT" w:hAnsi="Gill Sans MT" w:cs="Gill Sans MT"/>
                <w:b/>
                <w:bCs/>
              </w:rPr>
              <w:t xml:space="preserve">Matt Salmon </w:t>
            </w:r>
            <w:r w:rsidRPr="00C26FC9">
              <w:rPr>
                <w:rFonts w:ascii="Gill Sans MT" w:hAnsi="Gill Sans MT"/>
              </w:rPr>
              <w:t xml:space="preserve">– </w:t>
            </w:r>
            <w:r w:rsidRPr="00C26FC9">
              <w:rPr>
                <w:rFonts w:ascii="Gill Sans MT" w:eastAsia="Gill Sans MT" w:hAnsi="Gill Sans MT" w:cs="Gill Sans MT"/>
              </w:rPr>
              <w:t>CEO, Salmon Health and Retirement</w:t>
            </w:r>
          </w:p>
        </w:tc>
        <w:tc>
          <w:tcPr>
            <w:tcW w:w="990" w:type="dxa"/>
            <w:vAlign w:val="center"/>
          </w:tcPr>
          <w:p w14:paraId="29BEA9A0" w14:textId="77777777" w:rsidR="00C26FC9" w:rsidRPr="00C26FC9" w:rsidRDefault="00C26FC9" w:rsidP="00C26FC9">
            <w:pPr>
              <w:ind w:left="-110" w:right="-110"/>
              <w:jc w:val="center"/>
              <w:rPr>
                <w:rFonts w:ascii="Gill Sans MT" w:hAnsi="Gill Sans MT"/>
              </w:rPr>
            </w:pPr>
            <w:r w:rsidRPr="00C26FC9">
              <w:rPr>
                <w:rFonts w:ascii="Gill Sans MT" w:hAnsi="Gill Sans MT"/>
              </w:rPr>
              <w:t>-</w:t>
            </w:r>
          </w:p>
        </w:tc>
        <w:tc>
          <w:tcPr>
            <w:tcW w:w="990" w:type="dxa"/>
            <w:vAlign w:val="center"/>
          </w:tcPr>
          <w:p w14:paraId="127E1B38" w14:textId="77777777" w:rsidR="00C26FC9" w:rsidRPr="00C26FC9" w:rsidRDefault="00C26FC9" w:rsidP="00C26FC9">
            <w:pPr>
              <w:ind w:right="-24"/>
              <w:jc w:val="center"/>
              <w:rPr>
                <w:rFonts w:ascii="Gill Sans MT" w:hAnsi="Gill Sans MT"/>
              </w:rPr>
            </w:pPr>
            <w:r w:rsidRPr="00C26FC9">
              <w:rPr>
                <w:rFonts w:ascii="Gill Sans MT" w:hAnsi="Gill Sans MT"/>
              </w:rPr>
              <w:t>-</w:t>
            </w:r>
          </w:p>
        </w:tc>
      </w:tr>
      <w:tr w:rsidR="00C26FC9" w:rsidRPr="00C26FC9" w14:paraId="15944B20" w14:textId="77777777" w:rsidTr="00EE04A9">
        <w:trPr>
          <w:trHeight w:val="504"/>
        </w:trPr>
        <w:tc>
          <w:tcPr>
            <w:tcW w:w="877" w:type="dxa"/>
            <w:vAlign w:val="center"/>
          </w:tcPr>
          <w:p w14:paraId="5B146B36" w14:textId="77777777" w:rsidR="00C26FC9" w:rsidRPr="00C26FC9" w:rsidRDefault="00C26FC9" w:rsidP="00C26FC9">
            <w:pPr>
              <w:ind w:left="-378" w:right="-442"/>
              <w:jc w:val="center"/>
              <w:rPr>
                <w:rFonts w:ascii="Gill Sans MT" w:hAnsi="Gill Sans MT"/>
                <w:b/>
              </w:rPr>
            </w:pPr>
            <w:r w:rsidRPr="00C26FC9">
              <w:rPr>
                <w:rFonts w:ascii="Gill Sans MT" w:hAnsi="Gill Sans MT"/>
                <w:b/>
              </w:rPr>
              <w:t>9</w:t>
            </w:r>
          </w:p>
        </w:tc>
        <w:tc>
          <w:tcPr>
            <w:tcW w:w="7650" w:type="dxa"/>
            <w:vAlign w:val="center"/>
          </w:tcPr>
          <w:p w14:paraId="3961EFED"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 xml:space="preserve">Tara Gregorio </w:t>
            </w:r>
            <w:r w:rsidRPr="00C26FC9">
              <w:rPr>
                <w:rFonts w:ascii="Gill Sans MT" w:hAnsi="Gill Sans MT"/>
              </w:rPr>
              <w:t>– President, Massachusetts Senior Care Association (MSCA)</w:t>
            </w:r>
          </w:p>
        </w:tc>
        <w:tc>
          <w:tcPr>
            <w:tcW w:w="990" w:type="dxa"/>
            <w:vAlign w:val="center"/>
          </w:tcPr>
          <w:p w14:paraId="7D3E33D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565853D1"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5F3725C3" w14:textId="77777777" w:rsidTr="00EE04A9">
        <w:trPr>
          <w:trHeight w:val="504"/>
        </w:trPr>
        <w:tc>
          <w:tcPr>
            <w:tcW w:w="877" w:type="dxa"/>
            <w:vAlign w:val="center"/>
          </w:tcPr>
          <w:p w14:paraId="7512C810" w14:textId="77777777" w:rsidR="00C26FC9" w:rsidRPr="00C26FC9" w:rsidRDefault="00C26FC9" w:rsidP="00C26FC9">
            <w:pPr>
              <w:ind w:left="-378" w:right="-442"/>
              <w:jc w:val="center"/>
              <w:rPr>
                <w:rFonts w:ascii="Gill Sans MT" w:hAnsi="Gill Sans MT"/>
                <w:b/>
              </w:rPr>
            </w:pPr>
            <w:r w:rsidRPr="00C26FC9">
              <w:rPr>
                <w:rFonts w:ascii="Gill Sans MT" w:hAnsi="Gill Sans MT"/>
                <w:b/>
              </w:rPr>
              <w:t>10</w:t>
            </w:r>
          </w:p>
        </w:tc>
        <w:tc>
          <w:tcPr>
            <w:tcW w:w="7650" w:type="dxa"/>
            <w:vAlign w:val="center"/>
          </w:tcPr>
          <w:p w14:paraId="6C920BEA"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 xml:space="preserve">Mathew Muratore </w:t>
            </w:r>
            <w:r w:rsidRPr="00C26FC9">
              <w:rPr>
                <w:rFonts w:ascii="Gill Sans MT" w:hAnsi="Gill Sans MT"/>
              </w:rPr>
              <w:t>– Appointee of the House Minority Leader</w:t>
            </w:r>
          </w:p>
        </w:tc>
        <w:tc>
          <w:tcPr>
            <w:tcW w:w="990" w:type="dxa"/>
            <w:vAlign w:val="center"/>
          </w:tcPr>
          <w:p w14:paraId="39E004D2"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6225CD05"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69183FAD" w14:textId="77777777" w:rsidTr="00EE04A9">
        <w:trPr>
          <w:trHeight w:val="504"/>
        </w:trPr>
        <w:tc>
          <w:tcPr>
            <w:tcW w:w="877" w:type="dxa"/>
            <w:vAlign w:val="center"/>
          </w:tcPr>
          <w:p w14:paraId="61B087B9" w14:textId="77777777" w:rsidR="00C26FC9" w:rsidRPr="00C26FC9" w:rsidRDefault="00C26FC9" w:rsidP="00C26FC9">
            <w:pPr>
              <w:ind w:left="-378" w:right="-442"/>
              <w:jc w:val="center"/>
              <w:rPr>
                <w:rFonts w:ascii="Gill Sans MT" w:hAnsi="Gill Sans MT"/>
                <w:b/>
              </w:rPr>
            </w:pPr>
            <w:r w:rsidRPr="00C26FC9">
              <w:rPr>
                <w:rFonts w:ascii="Gill Sans MT" w:hAnsi="Gill Sans MT"/>
                <w:b/>
              </w:rPr>
              <w:t>11</w:t>
            </w:r>
          </w:p>
        </w:tc>
        <w:tc>
          <w:tcPr>
            <w:tcW w:w="7650" w:type="dxa"/>
            <w:vAlign w:val="center"/>
          </w:tcPr>
          <w:p w14:paraId="4C53B4E6" w14:textId="7FCE051E" w:rsidR="00C26FC9" w:rsidRPr="00C26FC9" w:rsidRDefault="00034E68" w:rsidP="00C26FC9">
            <w:pPr>
              <w:spacing w:after="200" w:line="276" w:lineRule="auto"/>
              <w:rPr>
                <w:rFonts w:ascii="Gill Sans MT" w:hAnsi="Gill Sans MT" w:cs="Arial"/>
                <w:b/>
              </w:rPr>
            </w:pPr>
            <w:r>
              <w:rPr>
                <w:rFonts w:ascii="Gill Sans MT" w:hAnsi="Gill Sans MT"/>
                <w:b/>
                <w:bCs/>
              </w:rPr>
              <w:t>Beth Anderson</w:t>
            </w:r>
            <w:r w:rsidR="00A46F45">
              <w:rPr>
                <w:rFonts w:ascii="Gill Sans MT" w:hAnsi="Gill Sans MT"/>
                <w:b/>
                <w:bCs/>
              </w:rPr>
              <w:t xml:space="preserve"> </w:t>
            </w:r>
            <w:r w:rsidR="00443AA7" w:rsidRPr="00A46F45">
              <w:rPr>
                <w:rFonts w:ascii="Gill Sans MT" w:hAnsi="Gill Sans MT"/>
              </w:rPr>
              <w:t>—</w:t>
            </w:r>
            <w:r w:rsidR="00A46F45">
              <w:rPr>
                <w:rFonts w:ascii="Gill Sans MT" w:hAnsi="Gill Sans MT"/>
              </w:rPr>
              <w:t xml:space="preserve"> An </w:t>
            </w:r>
            <w:r w:rsidR="00A46F45" w:rsidRPr="0015172C">
              <w:rPr>
                <w:rFonts w:ascii="Gill Sans MT" w:hAnsi="Gill Sans MT"/>
              </w:rPr>
              <w:t>Appointee of the Governor, Vice President at EPOCH Senior Living</w:t>
            </w:r>
            <w:r w:rsidR="00A46F45" w:rsidRPr="00443AA7">
              <w:rPr>
                <w:rFonts w:ascii="Gill Sans MT" w:hAnsi="Gill Sans MT"/>
              </w:rPr>
              <w:t xml:space="preserve"> </w:t>
            </w:r>
          </w:p>
        </w:tc>
        <w:tc>
          <w:tcPr>
            <w:tcW w:w="990" w:type="dxa"/>
            <w:vAlign w:val="center"/>
          </w:tcPr>
          <w:p w14:paraId="424FBC96" w14:textId="542A1793" w:rsidR="00C26FC9" w:rsidRPr="00C26FC9" w:rsidRDefault="006E76F8" w:rsidP="00C26FC9">
            <w:pPr>
              <w:ind w:left="-110" w:right="-110"/>
              <w:jc w:val="center"/>
              <w:rPr>
                <w:rFonts w:ascii="Gill Sans MT" w:hAnsi="Gill Sans MT"/>
              </w:rPr>
            </w:pPr>
            <w:r>
              <w:rPr>
                <w:rFonts w:ascii="Gill Sans MT" w:hAnsi="Gill Sans MT"/>
              </w:rPr>
              <w:t>X</w:t>
            </w:r>
          </w:p>
        </w:tc>
        <w:tc>
          <w:tcPr>
            <w:tcW w:w="990" w:type="dxa"/>
            <w:vAlign w:val="center"/>
          </w:tcPr>
          <w:p w14:paraId="0802A8F4" w14:textId="74A3D679" w:rsidR="00C26FC9" w:rsidRPr="00C26FC9" w:rsidRDefault="00A113D4" w:rsidP="00C26FC9">
            <w:pPr>
              <w:ind w:right="-24"/>
              <w:jc w:val="center"/>
              <w:rPr>
                <w:rFonts w:ascii="Gill Sans MT" w:hAnsi="Gill Sans MT"/>
              </w:rPr>
            </w:pPr>
            <w:r>
              <w:rPr>
                <w:rFonts w:ascii="Gill Sans MT" w:hAnsi="Gill Sans MT"/>
              </w:rPr>
              <w:t>X</w:t>
            </w:r>
          </w:p>
        </w:tc>
      </w:tr>
      <w:tr w:rsidR="00C26FC9" w:rsidRPr="00C26FC9" w14:paraId="68D5124F" w14:textId="77777777" w:rsidTr="00EE04A9">
        <w:trPr>
          <w:trHeight w:val="504"/>
        </w:trPr>
        <w:tc>
          <w:tcPr>
            <w:tcW w:w="877" w:type="dxa"/>
            <w:vAlign w:val="center"/>
          </w:tcPr>
          <w:p w14:paraId="624FC209" w14:textId="77777777" w:rsidR="00C26FC9" w:rsidRPr="00C26FC9" w:rsidRDefault="00C26FC9" w:rsidP="00C26FC9">
            <w:pPr>
              <w:ind w:left="-378" w:right="-442"/>
              <w:jc w:val="center"/>
              <w:rPr>
                <w:rFonts w:ascii="Gill Sans MT" w:hAnsi="Gill Sans MT"/>
                <w:b/>
              </w:rPr>
            </w:pPr>
            <w:r w:rsidRPr="00C26FC9">
              <w:rPr>
                <w:rFonts w:ascii="Gill Sans MT" w:hAnsi="Gill Sans MT"/>
                <w:b/>
              </w:rPr>
              <w:t>12</w:t>
            </w:r>
          </w:p>
        </w:tc>
        <w:tc>
          <w:tcPr>
            <w:tcW w:w="7650" w:type="dxa"/>
            <w:vAlign w:val="center"/>
          </w:tcPr>
          <w:p w14:paraId="28D3CC95"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TBD</w:t>
            </w:r>
          </w:p>
        </w:tc>
        <w:tc>
          <w:tcPr>
            <w:tcW w:w="990" w:type="dxa"/>
            <w:vAlign w:val="center"/>
          </w:tcPr>
          <w:p w14:paraId="605C2686" w14:textId="77777777" w:rsidR="00C26FC9" w:rsidRPr="00C26FC9" w:rsidRDefault="00C26FC9" w:rsidP="00C26FC9">
            <w:pPr>
              <w:ind w:left="-110" w:right="-110"/>
              <w:jc w:val="center"/>
              <w:rPr>
                <w:rFonts w:ascii="Gill Sans MT" w:hAnsi="Gill Sans MT"/>
              </w:rPr>
            </w:pPr>
            <w:r w:rsidRPr="00C26FC9">
              <w:rPr>
                <w:rFonts w:ascii="Gill Sans MT" w:hAnsi="Gill Sans MT"/>
              </w:rPr>
              <w:t>-</w:t>
            </w:r>
          </w:p>
        </w:tc>
        <w:tc>
          <w:tcPr>
            <w:tcW w:w="990" w:type="dxa"/>
            <w:vAlign w:val="center"/>
          </w:tcPr>
          <w:p w14:paraId="4A3EDDF0" w14:textId="77777777" w:rsidR="00C26FC9" w:rsidRPr="00C26FC9" w:rsidRDefault="00C26FC9" w:rsidP="00C26FC9">
            <w:pPr>
              <w:ind w:right="-24"/>
              <w:jc w:val="center"/>
              <w:rPr>
                <w:rFonts w:ascii="Gill Sans MT" w:hAnsi="Gill Sans MT"/>
              </w:rPr>
            </w:pPr>
            <w:r w:rsidRPr="00C26FC9">
              <w:rPr>
                <w:rFonts w:ascii="Gill Sans MT" w:hAnsi="Gill Sans MT"/>
              </w:rPr>
              <w:t>-</w:t>
            </w:r>
          </w:p>
        </w:tc>
      </w:tr>
      <w:tr w:rsidR="00C26FC9" w:rsidRPr="00C26FC9" w14:paraId="405F461F" w14:textId="77777777" w:rsidTr="00EE04A9">
        <w:trPr>
          <w:trHeight w:val="504"/>
        </w:trPr>
        <w:tc>
          <w:tcPr>
            <w:tcW w:w="877" w:type="dxa"/>
            <w:vAlign w:val="center"/>
          </w:tcPr>
          <w:p w14:paraId="512C3D89" w14:textId="77777777" w:rsidR="00C26FC9" w:rsidRPr="00C26FC9" w:rsidRDefault="00C26FC9" w:rsidP="00C26FC9">
            <w:pPr>
              <w:ind w:left="-378" w:right="-442"/>
              <w:jc w:val="center"/>
              <w:rPr>
                <w:rFonts w:ascii="Gill Sans MT" w:hAnsi="Gill Sans MT"/>
                <w:b/>
              </w:rPr>
            </w:pPr>
            <w:r w:rsidRPr="00C26FC9">
              <w:rPr>
                <w:rFonts w:ascii="Gill Sans MT" w:hAnsi="Gill Sans MT"/>
                <w:b/>
              </w:rPr>
              <w:t>13</w:t>
            </w:r>
          </w:p>
        </w:tc>
        <w:tc>
          <w:tcPr>
            <w:tcW w:w="7650" w:type="dxa"/>
            <w:vAlign w:val="center"/>
          </w:tcPr>
          <w:p w14:paraId="29418CA2"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b/>
                <w:bCs/>
              </w:rPr>
              <w:t>TBD</w:t>
            </w:r>
          </w:p>
        </w:tc>
        <w:tc>
          <w:tcPr>
            <w:tcW w:w="990" w:type="dxa"/>
            <w:vAlign w:val="center"/>
          </w:tcPr>
          <w:p w14:paraId="52BCF0DA" w14:textId="77777777" w:rsidR="00C26FC9" w:rsidRPr="00C26FC9" w:rsidRDefault="00C26FC9" w:rsidP="00C26FC9">
            <w:pPr>
              <w:ind w:left="-110" w:right="-110"/>
              <w:jc w:val="center"/>
              <w:rPr>
                <w:rFonts w:ascii="Gill Sans MT" w:hAnsi="Gill Sans MT"/>
              </w:rPr>
            </w:pPr>
            <w:r w:rsidRPr="00C26FC9">
              <w:rPr>
                <w:rFonts w:ascii="Gill Sans MT" w:hAnsi="Gill Sans MT"/>
              </w:rPr>
              <w:t>-</w:t>
            </w:r>
          </w:p>
        </w:tc>
        <w:tc>
          <w:tcPr>
            <w:tcW w:w="990" w:type="dxa"/>
            <w:vAlign w:val="center"/>
          </w:tcPr>
          <w:p w14:paraId="3570B868" w14:textId="77777777" w:rsidR="00C26FC9" w:rsidRPr="00C26FC9" w:rsidRDefault="00C26FC9" w:rsidP="00C26FC9">
            <w:pPr>
              <w:ind w:right="-24"/>
              <w:jc w:val="center"/>
              <w:rPr>
                <w:rFonts w:ascii="Gill Sans MT" w:hAnsi="Gill Sans MT"/>
              </w:rPr>
            </w:pPr>
            <w:r w:rsidRPr="00C26FC9">
              <w:rPr>
                <w:rFonts w:ascii="Gill Sans MT" w:hAnsi="Gill Sans MT"/>
              </w:rPr>
              <w:t>-</w:t>
            </w:r>
          </w:p>
        </w:tc>
      </w:tr>
      <w:tr w:rsidR="00C26FC9" w:rsidRPr="00C26FC9" w14:paraId="533ECD13" w14:textId="77777777" w:rsidTr="00EE04A9">
        <w:trPr>
          <w:trHeight w:val="504"/>
        </w:trPr>
        <w:tc>
          <w:tcPr>
            <w:tcW w:w="877" w:type="dxa"/>
            <w:vAlign w:val="center"/>
          </w:tcPr>
          <w:p w14:paraId="2211F306" w14:textId="77777777" w:rsidR="00C26FC9" w:rsidRPr="00C26FC9" w:rsidRDefault="00C26FC9" w:rsidP="00C26FC9">
            <w:pPr>
              <w:ind w:left="-378" w:right="-442"/>
              <w:jc w:val="center"/>
              <w:rPr>
                <w:rFonts w:ascii="Gill Sans MT" w:hAnsi="Gill Sans MT"/>
                <w:b/>
              </w:rPr>
            </w:pPr>
            <w:r w:rsidRPr="00C26FC9">
              <w:rPr>
                <w:rFonts w:ascii="Gill Sans MT" w:hAnsi="Gill Sans MT"/>
                <w:b/>
              </w:rPr>
              <w:t>14</w:t>
            </w:r>
          </w:p>
        </w:tc>
        <w:tc>
          <w:tcPr>
            <w:tcW w:w="7650" w:type="dxa"/>
            <w:vAlign w:val="center"/>
          </w:tcPr>
          <w:p w14:paraId="25A4E5E7" w14:textId="77777777" w:rsidR="00C26FC9" w:rsidRPr="00C26FC9" w:rsidRDefault="00C26FC9" w:rsidP="00C26FC9">
            <w:pPr>
              <w:spacing w:after="200" w:line="276" w:lineRule="auto"/>
              <w:rPr>
                <w:rFonts w:ascii="Gill Sans MT" w:hAnsi="Gill Sans MT" w:cs="Arial"/>
                <w:b/>
              </w:rPr>
            </w:pPr>
            <w:r w:rsidRPr="00C26FC9">
              <w:rPr>
                <w:rFonts w:ascii="Gill Sans MT" w:eastAsia="Gill Sans MT" w:hAnsi="Gill Sans MT" w:cs="Gill Sans MT"/>
                <w:b/>
                <w:bCs/>
              </w:rPr>
              <w:t xml:space="preserve">Liane Zeitz </w:t>
            </w:r>
            <w:r w:rsidRPr="00C26FC9">
              <w:rPr>
                <w:rFonts w:ascii="Gill Sans MT" w:hAnsi="Gill Sans MT"/>
              </w:rPr>
              <w:t xml:space="preserve">– </w:t>
            </w:r>
            <w:r w:rsidRPr="00C26FC9">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21495A7"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2ABDED21"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541B83CC" w14:textId="77777777" w:rsidTr="00EE04A9">
        <w:trPr>
          <w:trHeight w:val="504"/>
        </w:trPr>
        <w:tc>
          <w:tcPr>
            <w:tcW w:w="877" w:type="dxa"/>
            <w:vAlign w:val="center"/>
          </w:tcPr>
          <w:p w14:paraId="2B4E33AF" w14:textId="77777777" w:rsidR="00C26FC9" w:rsidRPr="00C26FC9" w:rsidRDefault="00C26FC9" w:rsidP="00C26FC9">
            <w:pPr>
              <w:ind w:left="-378" w:right="-442"/>
              <w:jc w:val="center"/>
              <w:rPr>
                <w:rFonts w:ascii="Gill Sans MT" w:hAnsi="Gill Sans MT"/>
                <w:b/>
              </w:rPr>
            </w:pPr>
            <w:r w:rsidRPr="00C26FC9">
              <w:rPr>
                <w:rFonts w:ascii="Gill Sans MT" w:hAnsi="Gill Sans MT"/>
                <w:b/>
              </w:rPr>
              <w:lastRenderedPageBreak/>
              <w:t>15</w:t>
            </w:r>
          </w:p>
        </w:tc>
        <w:tc>
          <w:tcPr>
            <w:tcW w:w="7650" w:type="dxa"/>
            <w:vAlign w:val="center"/>
          </w:tcPr>
          <w:p w14:paraId="72219BFC" w14:textId="77777777" w:rsidR="00C26FC9" w:rsidRPr="00C26FC9" w:rsidRDefault="00C26FC9" w:rsidP="00C26FC9">
            <w:pPr>
              <w:spacing w:after="200" w:line="276" w:lineRule="auto"/>
              <w:rPr>
                <w:rFonts w:ascii="Gill Sans MT" w:hAnsi="Gill Sans MT" w:cs="Arial"/>
                <w:bCs/>
              </w:rPr>
            </w:pPr>
            <w:r w:rsidRPr="00C26FC9">
              <w:rPr>
                <w:rFonts w:ascii="Gill Sans MT" w:hAnsi="Gill Sans MT"/>
                <w:b/>
                <w:bCs/>
              </w:rPr>
              <w:t xml:space="preserve">Elissa Sherman, </w:t>
            </w:r>
            <w:r w:rsidRPr="00C26FC9">
              <w:rPr>
                <w:rFonts w:ascii="Gill Sans MT" w:hAnsi="Gill Sans MT"/>
              </w:rPr>
              <w:t>President of LeadingAge Massachusetts, Inc.</w:t>
            </w:r>
          </w:p>
        </w:tc>
        <w:tc>
          <w:tcPr>
            <w:tcW w:w="990" w:type="dxa"/>
            <w:vAlign w:val="center"/>
          </w:tcPr>
          <w:p w14:paraId="0E6A0378"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1413BBE2"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0F03EB26" w14:textId="77777777" w:rsidTr="00EE04A9">
        <w:trPr>
          <w:trHeight w:val="504"/>
        </w:trPr>
        <w:tc>
          <w:tcPr>
            <w:tcW w:w="877" w:type="dxa"/>
            <w:vAlign w:val="center"/>
          </w:tcPr>
          <w:p w14:paraId="3E9C19E0" w14:textId="77777777" w:rsidR="00C26FC9" w:rsidRPr="00C26FC9" w:rsidRDefault="00C26FC9" w:rsidP="00C26FC9">
            <w:pPr>
              <w:ind w:left="-378" w:right="-442"/>
              <w:jc w:val="center"/>
              <w:rPr>
                <w:rFonts w:ascii="Gill Sans MT" w:hAnsi="Gill Sans MT"/>
                <w:b/>
              </w:rPr>
            </w:pPr>
            <w:r w:rsidRPr="00C26FC9">
              <w:rPr>
                <w:rFonts w:ascii="Gill Sans MT" w:hAnsi="Gill Sans MT"/>
                <w:b/>
              </w:rPr>
              <w:t>16</w:t>
            </w:r>
          </w:p>
        </w:tc>
        <w:tc>
          <w:tcPr>
            <w:tcW w:w="7650" w:type="dxa"/>
            <w:vAlign w:val="center"/>
          </w:tcPr>
          <w:p w14:paraId="05998E61" w14:textId="77777777" w:rsidR="00C26FC9" w:rsidRPr="00C26FC9" w:rsidRDefault="00C26FC9" w:rsidP="00C26FC9">
            <w:pPr>
              <w:spacing w:after="200" w:line="276" w:lineRule="auto"/>
              <w:rPr>
                <w:rFonts w:ascii="Gill Sans MT" w:hAnsi="Gill Sans MT" w:cs="Arial"/>
                <w:bCs/>
              </w:rPr>
            </w:pPr>
            <w:r w:rsidRPr="00C26FC9">
              <w:rPr>
                <w:rFonts w:ascii="Gill Sans MT" w:hAnsi="Gill Sans MT"/>
                <w:b/>
                <w:bCs/>
              </w:rPr>
              <w:t xml:space="preserve">Brian Doherty, </w:t>
            </w:r>
            <w:r w:rsidRPr="00C26FC9">
              <w:rPr>
                <w:rFonts w:ascii="Gill Sans MT" w:hAnsi="Gill Sans MT"/>
              </w:rPr>
              <w:t>President &amp; CEO of Massachusetts Assisted Living Association, Inc. (Mass-ALA)</w:t>
            </w:r>
          </w:p>
        </w:tc>
        <w:tc>
          <w:tcPr>
            <w:tcW w:w="990" w:type="dxa"/>
            <w:vAlign w:val="center"/>
          </w:tcPr>
          <w:p w14:paraId="6EF7D735"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35080065"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4143FC9E" w14:textId="77777777" w:rsidTr="00EE04A9">
        <w:trPr>
          <w:trHeight w:val="504"/>
        </w:trPr>
        <w:tc>
          <w:tcPr>
            <w:tcW w:w="877" w:type="dxa"/>
            <w:vAlign w:val="center"/>
          </w:tcPr>
          <w:p w14:paraId="2460DD15" w14:textId="77777777" w:rsidR="00C26FC9" w:rsidRPr="00C26FC9" w:rsidRDefault="00C26FC9" w:rsidP="00C26FC9">
            <w:pPr>
              <w:ind w:left="-378" w:right="-442"/>
              <w:jc w:val="center"/>
              <w:rPr>
                <w:rFonts w:ascii="Gill Sans MT" w:hAnsi="Gill Sans MT"/>
                <w:b/>
              </w:rPr>
            </w:pPr>
            <w:r w:rsidRPr="00C26FC9">
              <w:rPr>
                <w:rFonts w:ascii="Gill Sans MT" w:hAnsi="Gill Sans MT"/>
                <w:b/>
              </w:rPr>
              <w:t>17</w:t>
            </w:r>
          </w:p>
        </w:tc>
        <w:tc>
          <w:tcPr>
            <w:tcW w:w="7650" w:type="dxa"/>
            <w:vAlign w:val="center"/>
          </w:tcPr>
          <w:p w14:paraId="330E4506" w14:textId="77777777" w:rsidR="00C26FC9" w:rsidRPr="00C26FC9" w:rsidRDefault="00C26FC9" w:rsidP="00C26FC9">
            <w:pPr>
              <w:spacing w:after="200" w:line="276" w:lineRule="auto"/>
              <w:rPr>
                <w:rFonts w:ascii="Gill Sans MT" w:hAnsi="Gill Sans MT" w:cs="Arial"/>
                <w:bCs/>
              </w:rPr>
            </w:pPr>
            <w:r w:rsidRPr="00C26FC9">
              <w:rPr>
                <w:rFonts w:ascii="Gill Sans MT" w:hAnsi="Gill Sans MT" w:cs="Arial"/>
                <w:b/>
              </w:rPr>
              <w:t xml:space="preserve">Jennifer Benson </w:t>
            </w:r>
            <w:r w:rsidRPr="00C26FC9">
              <w:rPr>
                <w:rFonts w:ascii="Gill Sans MT" w:hAnsi="Gill Sans MT"/>
              </w:rPr>
              <w:t xml:space="preserve">– </w:t>
            </w:r>
            <w:r w:rsidRPr="00C26FC9">
              <w:rPr>
                <w:rFonts w:ascii="Gill Sans MT" w:hAnsi="Gill Sans MT" w:cs="Arial"/>
                <w:bCs/>
              </w:rPr>
              <w:t>State Director of AARP Massachusetts</w:t>
            </w:r>
          </w:p>
        </w:tc>
        <w:tc>
          <w:tcPr>
            <w:tcW w:w="990" w:type="dxa"/>
            <w:vAlign w:val="center"/>
          </w:tcPr>
          <w:p w14:paraId="457ABB37" w14:textId="7B048474" w:rsidR="00C26FC9" w:rsidRPr="00C26FC9" w:rsidRDefault="006E76F8" w:rsidP="00C26FC9">
            <w:pPr>
              <w:ind w:left="-110" w:right="-110"/>
              <w:jc w:val="center"/>
              <w:rPr>
                <w:rFonts w:ascii="Gill Sans MT" w:hAnsi="Gill Sans MT"/>
              </w:rPr>
            </w:pPr>
            <w:r>
              <w:rPr>
                <w:rFonts w:ascii="Gill Sans MT" w:hAnsi="Gill Sans MT"/>
              </w:rPr>
              <w:t>-</w:t>
            </w:r>
          </w:p>
        </w:tc>
        <w:tc>
          <w:tcPr>
            <w:tcW w:w="990" w:type="dxa"/>
            <w:vAlign w:val="center"/>
          </w:tcPr>
          <w:p w14:paraId="106D0420" w14:textId="2800D4CC" w:rsidR="00C26FC9" w:rsidRPr="00C26FC9" w:rsidRDefault="00F126EC" w:rsidP="00C26FC9">
            <w:pPr>
              <w:ind w:right="-24"/>
              <w:jc w:val="center"/>
              <w:rPr>
                <w:rFonts w:ascii="Gill Sans MT" w:hAnsi="Gill Sans MT"/>
              </w:rPr>
            </w:pPr>
            <w:r>
              <w:rPr>
                <w:rFonts w:ascii="Gill Sans MT" w:hAnsi="Gill Sans MT"/>
              </w:rPr>
              <w:t>-</w:t>
            </w:r>
          </w:p>
        </w:tc>
      </w:tr>
      <w:tr w:rsidR="00C26FC9" w:rsidRPr="00C26FC9" w14:paraId="70324D57" w14:textId="77777777" w:rsidTr="00EE04A9">
        <w:trPr>
          <w:trHeight w:val="504"/>
        </w:trPr>
        <w:tc>
          <w:tcPr>
            <w:tcW w:w="877" w:type="dxa"/>
            <w:vAlign w:val="center"/>
          </w:tcPr>
          <w:p w14:paraId="683F0DB1" w14:textId="77777777" w:rsidR="00C26FC9" w:rsidRPr="00C26FC9" w:rsidRDefault="00C26FC9" w:rsidP="00C26FC9">
            <w:pPr>
              <w:ind w:left="-378" w:right="-442"/>
              <w:jc w:val="center"/>
              <w:rPr>
                <w:rFonts w:ascii="Gill Sans MT" w:hAnsi="Gill Sans MT"/>
                <w:b/>
              </w:rPr>
            </w:pPr>
            <w:r w:rsidRPr="00C26FC9">
              <w:rPr>
                <w:rFonts w:ascii="Gill Sans MT" w:hAnsi="Gill Sans MT"/>
                <w:b/>
              </w:rPr>
              <w:t>18</w:t>
            </w:r>
          </w:p>
        </w:tc>
        <w:tc>
          <w:tcPr>
            <w:tcW w:w="7650" w:type="dxa"/>
            <w:vAlign w:val="center"/>
          </w:tcPr>
          <w:p w14:paraId="55FD2667"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cs="Arial"/>
                <w:b/>
              </w:rPr>
              <w:t xml:space="preserve">Katherine Ladetto </w:t>
            </w:r>
            <w:r w:rsidRPr="00C26FC9">
              <w:rPr>
                <w:rFonts w:ascii="Gill Sans MT" w:hAnsi="Gill Sans MT"/>
              </w:rPr>
              <w:t xml:space="preserve">– </w:t>
            </w:r>
            <w:r w:rsidRPr="00C26FC9">
              <w:rPr>
                <w:rFonts w:ascii="Gill Sans MT" w:hAnsi="Gill Sans MT" w:cs="Arial"/>
                <w:bCs/>
              </w:rPr>
              <w:t xml:space="preserve">Assistant Professor, School of Nursing, Simmons University, the representative of the </w:t>
            </w:r>
            <w:r w:rsidRPr="00C26FC9">
              <w:rPr>
                <w:rFonts w:ascii="Gill Sans MT" w:hAnsi="Gill Sans MT"/>
              </w:rPr>
              <w:t>New England chapter of the Gerontological Advanced Practice Nurses Association</w:t>
            </w:r>
          </w:p>
        </w:tc>
        <w:tc>
          <w:tcPr>
            <w:tcW w:w="990" w:type="dxa"/>
            <w:vAlign w:val="center"/>
          </w:tcPr>
          <w:p w14:paraId="6BB714D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69A814C9"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1897BC3E" w14:textId="77777777" w:rsidTr="00EE04A9">
        <w:trPr>
          <w:trHeight w:val="504"/>
        </w:trPr>
        <w:tc>
          <w:tcPr>
            <w:tcW w:w="877" w:type="dxa"/>
            <w:vAlign w:val="center"/>
          </w:tcPr>
          <w:p w14:paraId="54CDF924" w14:textId="77777777" w:rsidR="00C26FC9" w:rsidRPr="00C26FC9" w:rsidRDefault="00C26FC9" w:rsidP="00C26FC9">
            <w:pPr>
              <w:ind w:left="-378" w:right="-442"/>
              <w:jc w:val="center"/>
              <w:rPr>
                <w:rFonts w:ascii="Gill Sans MT" w:hAnsi="Gill Sans MT"/>
                <w:b/>
              </w:rPr>
            </w:pPr>
            <w:r w:rsidRPr="00C26FC9">
              <w:rPr>
                <w:rFonts w:ascii="Gill Sans MT" w:hAnsi="Gill Sans MT"/>
                <w:b/>
              </w:rPr>
              <w:t>19</w:t>
            </w:r>
          </w:p>
        </w:tc>
        <w:tc>
          <w:tcPr>
            <w:tcW w:w="7650" w:type="dxa"/>
            <w:vAlign w:val="center"/>
          </w:tcPr>
          <w:p w14:paraId="7CDBC1B3"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cs="Arial"/>
                <w:b/>
              </w:rPr>
              <w:t xml:space="preserve">Lainey Titus Samant </w:t>
            </w:r>
            <w:r w:rsidRPr="00C26FC9">
              <w:rPr>
                <w:rFonts w:ascii="Gill Sans MT" w:hAnsi="Gill Sans MT"/>
              </w:rPr>
              <w:t xml:space="preserve">– </w:t>
            </w:r>
            <w:r w:rsidRPr="00C26FC9">
              <w:rPr>
                <w:rFonts w:ascii="Gill Sans MT" w:hAnsi="Gill Sans MT" w:cs="Arial"/>
                <w:bCs/>
              </w:rPr>
              <w:t>Senior Advocacy Manager, Alzheimer’s Association, MA/NH Chapter</w:t>
            </w:r>
          </w:p>
        </w:tc>
        <w:tc>
          <w:tcPr>
            <w:tcW w:w="990" w:type="dxa"/>
            <w:vAlign w:val="center"/>
          </w:tcPr>
          <w:p w14:paraId="15A2F840" w14:textId="6AB5435B" w:rsidR="00C26FC9" w:rsidRPr="00C26FC9" w:rsidRDefault="006E76F8" w:rsidP="00C26FC9">
            <w:pPr>
              <w:ind w:left="-110" w:right="-110"/>
              <w:jc w:val="center"/>
              <w:rPr>
                <w:rFonts w:ascii="Gill Sans MT" w:hAnsi="Gill Sans MT"/>
              </w:rPr>
            </w:pPr>
            <w:r>
              <w:rPr>
                <w:rFonts w:ascii="Gill Sans MT" w:hAnsi="Gill Sans MT"/>
              </w:rPr>
              <w:t>X</w:t>
            </w:r>
          </w:p>
        </w:tc>
        <w:tc>
          <w:tcPr>
            <w:tcW w:w="990" w:type="dxa"/>
            <w:vAlign w:val="center"/>
          </w:tcPr>
          <w:p w14:paraId="281A6B6B" w14:textId="1988770B" w:rsidR="00C26FC9" w:rsidRPr="00C26FC9" w:rsidRDefault="00F126EC" w:rsidP="00C26FC9">
            <w:pPr>
              <w:ind w:right="-24"/>
              <w:jc w:val="center"/>
              <w:rPr>
                <w:rFonts w:ascii="Gill Sans MT" w:hAnsi="Gill Sans MT"/>
              </w:rPr>
            </w:pPr>
            <w:r>
              <w:rPr>
                <w:rFonts w:ascii="Gill Sans MT" w:hAnsi="Gill Sans MT"/>
              </w:rPr>
              <w:t>X</w:t>
            </w:r>
          </w:p>
        </w:tc>
      </w:tr>
      <w:tr w:rsidR="00C26FC9" w:rsidRPr="00C26FC9" w14:paraId="4EA6DE53" w14:textId="77777777" w:rsidTr="00EE04A9">
        <w:trPr>
          <w:trHeight w:val="504"/>
        </w:trPr>
        <w:tc>
          <w:tcPr>
            <w:tcW w:w="877" w:type="dxa"/>
            <w:vAlign w:val="center"/>
          </w:tcPr>
          <w:p w14:paraId="101D5E3C" w14:textId="77777777" w:rsidR="00C26FC9" w:rsidRPr="00C26FC9" w:rsidRDefault="00C26FC9" w:rsidP="00C26FC9">
            <w:pPr>
              <w:ind w:left="-378" w:right="-442"/>
              <w:jc w:val="center"/>
              <w:rPr>
                <w:rFonts w:ascii="Gill Sans MT" w:hAnsi="Gill Sans MT"/>
                <w:b/>
              </w:rPr>
            </w:pPr>
            <w:r w:rsidRPr="00C26FC9">
              <w:rPr>
                <w:rFonts w:ascii="Gill Sans MT" w:hAnsi="Gill Sans MT"/>
                <w:b/>
              </w:rPr>
              <w:t>20</w:t>
            </w:r>
          </w:p>
        </w:tc>
        <w:tc>
          <w:tcPr>
            <w:tcW w:w="7650" w:type="dxa"/>
            <w:vAlign w:val="center"/>
          </w:tcPr>
          <w:p w14:paraId="51B4D0C1"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cs="Arial"/>
                <w:b/>
              </w:rPr>
              <w:t xml:space="preserve">Dr. Jennifer Maynard </w:t>
            </w:r>
            <w:r w:rsidRPr="00C26FC9">
              <w:rPr>
                <w:rFonts w:ascii="Gill Sans MT" w:hAnsi="Gill Sans MT"/>
              </w:rPr>
              <w:t>–</w:t>
            </w:r>
            <w:r w:rsidRPr="00C26FC9">
              <w:rPr>
                <w:rFonts w:ascii="Gill Sans MT" w:hAnsi="Gill Sans MT" w:cs="Arial"/>
                <w:b/>
              </w:rPr>
              <w:t xml:space="preserve"> </w:t>
            </w:r>
            <w:r w:rsidRPr="00C26FC9">
              <w:rPr>
                <w:rFonts w:ascii="Gill Sans MT" w:hAnsi="Gill Sans MT" w:cs="Arial"/>
                <w:bCs/>
              </w:rPr>
              <w:t>Executive Director, Massachusetts Program of All-Inclusive Care for the Elderly (Mass. PACE)</w:t>
            </w:r>
          </w:p>
        </w:tc>
        <w:tc>
          <w:tcPr>
            <w:tcW w:w="990" w:type="dxa"/>
            <w:vAlign w:val="center"/>
          </w:tcPr>
          <w:p w14:paraId="20B9555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010C445A"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r w:rsidR="00C26FC9" w:rsidRPr="00C26FC9" w14:paraId="68C90E0F" w14:textId="77777777" w:rsidTr="00EE04A9">
        <w:trPr>
          <w:trHeight w:val="504"/>
        </w:trPr>
        <w:tc>
          <w:tcPr>
            <w:tcW w:w="877" w:type="dxa"/>
            <w:vAlign w:val="center"/>
          </w:tcPr>
          <w:p w14:paraId="72AC07BE" w14:textId="77777777" w:rsidR="00C26FC9" w:rsidRPr="00C26FC9" w:rsidRDefault="00C26FC9" w:rsidP="00C26FC9">
            <w:pPr>
              <w:ind w:left="-378" w:right="-442"/>
              <w:jc w:val="center"/>
              <w:rPr>
                <w:rFonts w:ascii="Gill Sans MT" w:hAnsi="Gill Sans MT"/>
                <w:b/>
              </w:rPr>
            </w:pPr>
            <w:r w:rsidRPr="00C26FC9">
              <w:rPr>
                <w:rFonts w:ascii="Gill Sans MT" w:hAnsi="Gill Sans MT"/>
                <w:b/>
              </w:rPr>
              <w:t>21</w:t>
            </w:r>
          </w:p>
        </w:tc>
        <w:tc>
          <w:tcPr>
            <w:tcW w:w="7650" w:type="dxa"/>
            <w:vAlign w:val="center"/>
          </w:tcPr>
          <w:p w14:paraId="4CB1F76A" w14:textId="77777777" w:rsidR="00C26FC9" w:rsidRPr="00C26FC9" w:rsidRDefault="00C26FC9" w:rsidP="00C26FC9">
            <w:pPr>
              <w:spacing w:after="200" w:line="276" w:lineRule="auto"/>
              <w:rPr>
                <w:rFonts w:ascii="Gill Sans MT" w:hAnsi="Gill Sans MT" w:cs="Arial"/>
                <w:b/>
              </w:rPr>
            </w:pPr>
            <w:r w:rsidRPr="00C26FC9">
              <w:rPr>
                <w:rFonts w:ascii="Gill Sans MT" w:hAnsi="Gill Sans MT" w:cs="Arial"/>
                <w:b/>
              </w:rPr>
              <w:t xml:space="preserve">Lindsay Mitnik </w:t>
            </w:r>
            <w:r w:rsidRPr="00C26FC9">
              <w:rPr>
                <w:rFonts w:ascii="Gill Sans MT" w:hAnsi="Gill Sans MT"/>
              </w:rPr>
              <w:t>–</w:t>
            </w:r>
            <w:r w:rsidRPr="00C26FC9">
              <w:rPr>
                <w:rFonts w:ascii="Gill Sans MT" w:hAnsi="Gill Sans MT" w:cs="Arial"/>
                <w:b/>
              </w:rPr>
              <w:t xml:space="preserve"> </w:t>
            </w:r>
            <w:r w:rsidRPr="00C26FC9">
              <w:rPr>
                <w:rFonts w:ascii="Gill Sans MT" w:hAnsi="Gill Sans MT" w:cs="Arial"/>
                <w:bCs/>
              </w:rPr>
              <w:t>Staff Attorney, Elder Law- Greater Boston Legal Services</w:t>
            </w:r>
          </w:p>
        </w:tc>
        <w:tc>
          <w:tcPr>
            <w:tcW w:w="990" w:type="dxa"/>
            <w:vAlign w:val="center"/>
          </w:tcPr>
          <w:p w14:paraId="626D6CDB" w14:textId="77777777" w:rsidR="00C26FC9" w:rsidRPr="00C26FC9" w:rsidRDefault="00C26FC9" w:rsidP="00C26FC9">
            <w:pPr>
              <w:ind w:left="-110" w:right="-110"/>
              <w:jc w:val="center"/>
              <w:rPr>
                <w:rFonts w:ascii="Gill Sans MT" w:hAnsi="Gill Sans MT"/>
              </w:rPr>
            </w:pPr>
            <w:r w:rsidRPr="00C26FC9">
              <w:rPr>
                <w:rFonts w:ascii="Gill Sans MT" w:hAnsi="Gill Sans MT"/>
              </w:rPr>
              <w:t>X</w:t>
            </w:r>
          </w:p>
        </w:tc>
        <w:tc>
          <w:tcPr>
            <w:tcW w:w="990" w:type="dxa"/>
            <w:vAlign w:val="center"/>
          </w:tcPr>
          <w:p w14:paraId="1AF5F51D" w14:textId="77777777" w:rsidR="00C26FC9" w:rsidRPr="00C26FC9" w:rsidRDefault="00C26FC9" w:rsidP="00C26FC9">
            <w:pPr>
              <w:ind w:right="-24"/>
              <w:jc w:val="center"/>
              <w:rPr>
                <w:rFonts w:ascii="Gill Sans MT" w:hAnsi="Gill Sans MT"/>
              </w:rPr>
            </w:pPr>
            <w:r w:rsidRPr="00C26FC9">
              <w:rPr>
                <w:rFonts w:ascii="Gill Sans MT" w:hAnsi="Gill Sans MT"/>
              </w:rPr>
              <w:t>X</w:t>
            </w:r>
          </w:p>
        </w:tc>
      </w:tr>
    </w:tbl>
    <w:p w14:paraId="042D3BF5" w14:textId="77777777" w:rsidR="00C26FC9" w:rsidRPr="00C26FC9" w:rsidRDefault="00C26FC9" w:rsidP="00C26FC9">
      <w:pPr>
        <w:spacing w:after="0" w:line="240" w:lineRule="auto"/>
        <w:ind w:left="-360"/>
        <w:rPr>
          <w:rFonts w:ascii="Gill Sans MT" w:hAnsi="Gill Sans MT"/>
          <w:kern w:val="0"/>
          <w:sz w:val="22"/>
          <w:szCs w:val="22"/>
          <w:u w:val="single"/>
          <w14:ligatures w14:val="none"/>
        </w:rPr>
      </w:pPr>
    </w:p>
    <w:p w14:paraId="5661C5B3" w14:textId="77777777"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t xml:space="preserve">* </w:t>
      </w:r>
      <w:r w:rsidRPr="00C26FC9">
        <w:rPr>
          <w:rFonts w:ascii="Gill Sans MT" w:hAnsi="Gill Sans MT"/>
          <w:kern w:val="0"/>
          <w:sz w:val="22"/>
          <w:szCs w:val="22"/>
          <w14:ligatures w14:val="none"/>
        </w:rPr>
        <w:t>(X) Voted in favor; (O) Opposed; (A) Abstained from vote; (-) Absent from meeting or during vote</w:t>
      </w:r>
    </w:p>
    <w:p w14:paraId="7FEA377E" w14:textId="77777777" w:rsidR="00C26FC9" w:rsidRPr="00C26FC9" w:rsidRDefault="00C26FC9" w:rsidP="00C26FC9">
      <w:pPr>
        <w:spacing w:after="0" w:line="240" w:lineRule="auto"/>
        <w:ind w:left="-360"/>
        <w:rPr>
          <w:rFonts w:ascii="Gill Sans MT" w:hAnsi="Gill Sans MT"/>
          <w:b/>
          <w:kern w:val="0"/>
          <w:sz w:val="22"/>
          <w:szCs w:val="22"/>
          <w:u w:val="single"/>
          <w14:ligatures w14:val="none"/>
        </w:rPr>
      </w:pPr>
    </w:p>
    <w:p w14:paraId="575FEA50" w14:textId="77777777" w:rsidR="00C26FC9" w:rsidRPr="00C26FC9" w:rsidRDefault="00C26FC9" w:rsidP="00C26FC9">
      <w:pPr>
        <w:spacing w:after="0" w:line="240" w:lineRule="auto"/>
        <w:ind w:left="-360"/>
        <w:rPr>
          <w:rFonts w:ascii="Gill Sans MT" w:hAnsi="Gill Sans MT"/>
          <w:b/>
          <w:kern w:val="0"/>
          <w:sz w:val="22"/>
          <w:szCs w:val="22"/>
          <w:u w:val="single"/>
          <w14:ligatures w14:val="none"/>
        </w:rPr>
      </w:pPr>
      <w:r w:rsidRPr="00C26FC9">
        <w:rPr>
          <w:rFonts w:ascii="Gill Sans MT" w:hAnsi="Gill Sans MT"/>
          <w:b/>
          <w:kern w:val="0"/>
          <w:sz w:val="22"/>
          <w:szCs w:val="22"/>
          <w:u w:val="single"/>
          <w14:ligatures w14:val="none"/>
        </w:rPr>
        <w:t>Proceedings</w:t>
      </w:r>
    </w:p>
    <w:p w14:paraId="15ACDD8D" w14:textId="77777777" w:rsidR="00C26FC9" w:rsidRPr="00C26FC9" w:rsidRDefault="00C26FC9" w:rsidP="00C26FC9">
      <w:pPr>
        <w:spacing w:after="0" w:line="240" w:lineRule="auto"/>
        <w:ind w:left="-360"/>
        <w:rPr>
          <w:rFonts w:ascii="Gill Sans MT" w:hAnsi="Gill Sans MT"/>
          <w:kern w:val="0"/>
          <w:sz w:val="22"/>
          <w:szCs w:val="22"/>
          <w14:ligatures w14:val="none"/>
        </w:rPr>
      </w:pPr>
    </w:p>
    <w:p w14:paraId="310A7D2B" w14:textId="6861BEB4" w:rsidR="00C26FC9" w:rsidRDefault="00C26FC9" w:rsidP="00CE430F">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14:ligatures w14:val="none"/>
        </w:rPr>
        <w:t xml:space="preserve">Secretary Robin Lipson </w:t>
      </w:r>
      <w:r w:rsidR="00CF459F">
        <w:rPr>
          <w:rFonts w:ascii="Gill Sans MT" w:hAnsi="Gill Sans MT"/>
          <w:kern w:val="0"/>
          <w:sz w:val="22"/>
          <w:szCs w:val="22"/>
          <w14:ligatures w14:val="none"/>
        </w:rPr>
        <w:t xml:space="preserve">welcomed everyone.  She </w:t>
      </w:r>
      <w:r w:rsidRPr="00C26FC9">
        <w:rPr>
          <w:rFonts w:ascii="Gill Sans MT" w:hAnsi="Gill Sans MT"/>
          <w:kern w:val="0"/>
          <w:sz w:val="22"/>
          <w:szCs w:val="22"/>
          <w14:ligatures w14:val="none"/>
        </w:rPr>
        <w:t>noted that this meeting was subject to the Open Meeting Law and any votes the Commission takes will be subject to a roll call vote</w:t>
      </w:r>
      <w:r w:rsidR="00D12D5F">
        <w:rPr>
          <w:rFonts w:ascii="Gill Sans MT" w:hAnsi="Gill Sans MT"/>
          <w:kern w:val="0"/>
          <w:sz w:val="22"/>
          <w:szCs w:val="22"/>
          <w14:ligatures w14:val="none"/>
        </w:rPr>
        <w:t>.</w:t>
      </w:r>
      <w:r w:rsidR="00E3534F">
        <w:rPr>
          <w:rFonts w:ascii="Gill Sans MT" w:hAnsi="Gill Sans MT"/>
          <w:kern w:val="0"/>
          <w:sz w:val="22"/>
          <w:szCs w:val="22"/>
          <w14:ligatures w14:val="none"/>
        </w:rPr>
        <w:t xml:space="preserve">  </w:t>
      </w:r>
      <w:r w:rsidR="00CE430F">
        <w:rPr>
          <w:rFonts w:ascii="Gill Sans MT" w:hAnsi="Gill Sans MT"/>
          <w:kern w:val="0"/>
          <w:sz w:val="22"/>
          <w:szCs w:val="22"/>
          <w14:ligatures w14:val="none"/>
        </w:rPr>
        <w:t>Bill</w:t>
      </w:r>
      <w:r w:rsidRPr="00C26FC9">
        <w:rPr>
          <w:rFonts w:ascii="Gill Sans MT" w:hAnsi="Gill Sans MT"/>
          <w:kern w:val="0"/>
          <w:sz w:val="22"/>
          <w:szCs w:val="22"/>
          <w14:ligatures w14:val="none"/>
        </w:rPr>
        <w:t xml:space="preserve"> Travascio took attendance via roll call (see chart above).  </w:t>
      </w:r>
    </w:p>
    <w:p w14:paraId="346A9C36" w14:textId="77777777" w:rsidR="00CE430F" w:rsidRPr="00C26FC9" w:rsidRDefault="00CE430F" w:rsidP="00C26FC9">
      <w:pPr>
        <w:spacing w:after="0" w:line="240" w:lineRule="auto"/>
        <w:ind w:left="-360"/>
        <w:rPr>
          <w:rFonts w:ascii="Gill Sans MT" w:hAnsi="Gill Sans MT"/>
          <w:kern w:val="0"/>
          <w:sz w:val="22"/>
          <w:szCs w:val="22"/>
          <w14:ligatures w14:val="none"/>
        </w:rPr>
      </w:pPr>
    </w:p>
    <w:p w14:paraId="0665BA24" w14:textId="4FDE05E5" w:rsidR="00A57715"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14:ligatures w14:val="none"/>
        </w:rPr>
        <w:t>Secretary Lipson</w:t>
      </w:r>
      <w:r w:rsidR="00A57715">
        <w:rPr>
          <w:rFonts w:ascii="Gill Sans MT" w:hAnsi="Gill Sans MT"/>
          <w:kern w:val="0"/>
          <w:sz w:val="22"/>
          <w:szCs w:val="22"/>
          <w14:ligatures w14:val="none"/>
        </w:rPr>
        <w:t xml:space="preserve"> noted that today</w:t>
      </w:r>
      <w:r w:rsidR="006E3A03">
        <w:rPr>
          <w:rFonts w:ascii="Gill Sans MT" w:hAnsi="Gill Sans MT"/>
          <w:kern w:val="0"/>
          <w:sz w:val="22"/>
          <w:szCs w:val="22"/>
          <w14:ligatures w14:val="none"/>
        </w:rPr>
        <w:t xml:space="preserve">’s agenda is about </w:t>
      </w:r>
      <w:r w:rsidR="00901BCF">
        <w:rPr>
          <w:rFonts w:ascii="Gill Sans MT" w:hAnsi="Gill Sans MT"/>
          <w:kern w:val="0"/>
          <w:sz w:val="22"/>
          <w:szCs w:val="22"/>
          <w14:ligatures w14:val="none"/>
        </w:rPr>
        <w:t>transparency</w:t>
      </w:r>
      <w:r w:rsidR="002C5F8D">
        <w:rPr>
          <w:rFonts w:ascii="Gill Sans MT" w:hAnsi="Gill Sans MT"/>
          <w:kern w:val="0"/>
          <w:sz w:val="22"/>
          <w:szCs w:val="22"/>
          <w14:ligatures w14:val="none"/>
        </w:rPr>
        <w:t xml:space="preserve"> and consumer </w:t>
      </w:r>
      <w:proofErr w:type="gramStart"/>
      <w:r w:rsidR="002C5F8D">
        <w:rPr>
          <w:rFonts w:ascii="Gill Sans MT" w:hAnsi="Gill Sans MT"/>
          <w:kern w:val="0"/>
          <w:sz w:val="22"/>
          <w:szCs w:val="22"/>
          <w14:ligatures w14:val="none"/>
        </w:rPr>
        <w:t>protections</w:t>
      </w:r>
      <w:proofErr w:type="gramEnd"/>
      <w:r w:rsidR="002C5F8D">
        <w:rPr>
          <w:rFonts w:ascii="Gill Sans MT" w:hAnsi="Gill Sans MT"/>
          <w:kern w:val="0"/>
          <w:sz w:val="22"/>
          <w:szCs w:val="22"/>
          <w14:ligatures w14:val="none"/>
        </w:rPr>
        <w:t>.</w:t>
      </w:r>
      <w:r w:rsidR="00B8520C">
        <w:rPr>
          <w:rFonts w:ascii="Gill Sans MT" w:hAnsi="Gill Sans MT"/>
          <w:kern w:val="0"/>
          <w:sz w:val="22"/>
          <w:szCs w:val="22"/>
          <w14:ligatures w14:val="none"/>
        </w:rPr>
        <w:t xml:space="preserve">  This </w:t>
      </w:r>
      <w:r w:rsidR="00EC55CB">
        <w:rPr>
          <w:rFonts w:ascii="Gill Sans MT" w:hAnsi="Gill Sans MT"/>
          <w:kern w:val="0"/>
          <w:sz w:val="22"/>
          <w:szCs w:val="22"/>
          <w14:ligatures w14:val="none"/>
        </w:rPr>
        <w:t>PowerPoint</w:t>
      </w:r>
      <w:r w:rsidR="00B8520C">
        <w:rPr>
          <w:rFonts w:ascii="Gill Sans MT" w:hAnsi="Gill Sans MT"/>
          <w:kern w:val="0"/>
          <w:sz w:val="22"/>
          <w:szCs w:val="22"/>
          <w14:ligatures w14:val="none"/>
        </w:rPr>
        <w:t xml:space="preserve"> presentation was used in the meeting:</w:t>
      </w:r>
      <w:r w:rsidR="00EC55CB">
        <w:rPr>
          <w:rFonts w:ascii="Gill Sans MT" w:hAnsi="Gill Sans MT"/>
          <w:kern w:val="0"/>
          <w:sz w:val="22"/>
          <w:szCs w:val="22"/>
          <w14:ligatures w14:val="none"/>
        </w:rPr>
        <w:t xml:space="preserve">  </w:t>
      </w:r>
      <w:hyperlink r:id="rId7" w:history="1">
        <w:r w:rsidR="00EC55CB" w:rsidRPr="00EC55CB">
          <w:rPr>
            <w:rStyle w:val="Hyperlink"/>
            <w:rFonts w:ascii="Gill Sans MT" w:hAnsi="Gill Sans MT"/>
            <w:kern w:val="0"/>
            <w:sz w:val="22"/>
            <w:szCs w:val="22"/>
            <w14:ligatures w14:val="none"/>
          </w:rPr>
          <w:t>download</w:t>
        </w:r>
      </w:hyperlink>
      <w:r w:rsidR="000B6C43">
        <w:rPr>
          <w:rFonts w:ascii="Gill Sans MT" w:hAnsi="Gill Sans MT"/>
          <w:kern w:val="0"/>
          <w:sz w:val="22"/>
          <w:szCs w:val="22"/>
          <w14:ligatures w14:val="none"/>
        </w:rPr>
        <w:t xml:space="preserve">.  </w:t>
      </w:r>
      <w:r w:rsidR="002C5F8D">
        <w:rPr>
          <w:rFonts w:ascii="Gill Sans MT" w:hAnsi="Gill Sans MT"/>
          <w:kern w:val="0"/>
          <w:sz w:val="22"/>
          <w:szCs w:val="22"/>
          <w14:ligatures w14:val="none"/>
        </w:rPr>
        <w:t>Whitney Moyer</w:t>
      </w:r>
      <w:r w:rsidR="00901BCF">
        <w:rPr>
          <w:rFonts w:ascii="Gill Sans MT" w:hAnsi="Gill Sans MT"/>
          <w:kern w:val="0"/>
          <w:sz w:val="22"/>
          <w:szCs w:val="22"/>
          <w14:ligatures w14:val="none"/>
        </w:rPr>
        <w:t>, Chief Operating Officer at the Executive Office of Aging &amp; Independence</w:t>
      </w:r>
      <w:r w:rsidR="00940FA1">
        <w:rPr>
          <w:rFonts w:ascii="Gill Sans MT" w:hAnsi="Gill Sans MT"/>
          <w:kern w:val="0"/>
          <w:sz w:val="22"/>
          <w:szCs w:val="22"/>
          <w14:ligatures w14:val="none"/>
        </w:rPr>
        <w:t xml:space="preserve"> (AGE)</w:t>
      </w:r>
      <w:r w:rsidR="00901BCF">
        <w:rPr>
          <w:rFonts w:ascii="Gill Sans MT" w:hAnsi="Gill Sans MT"/>
          <w:kern w:val="0"/>
          <w:sz w:val="22"/>
          <w:szCs w:val="22"/>
          <w14:ligatures w14:val="none"/>
        </w:rPr>
        <w:t>, wi</w:t>
      </w:r>
      <w:r w:rsidR="002C5F8D">
        <w:rPr>
          <w:rFonts w:ascii="Gill Sans MT" w:hAnsi="Gill Sans MT"/>
          <w:kern w:val="0"/>
          <w:sz w:val="22"/>
          <w:szCs w:val="22"/>
          <w14:ligatures w14:val="none"/>
        </w:rPr>
        <w:t xml:space="preserve">ll </w:t>
      </w:r>
      <w:r w:rsidR="00901BCF">
        <w:rPr>
          <w:rFonts w:ascii="Gill Sans MT" w:hAnsi="Gill Sans MT"/>
          <w:kern w:val="0"/>
          <w:sz w:val="22"/>
          <w:szCs w:val="22"/>
          <w14:ligatures w14:val="none"/>
        </w:rPr>
        <w:t>present first.</w:t>
      </w:r>
      <w:r w:rsidR="002C5F8D">
        <w:rPr>
          <w:rFonts w:ascii="Gill Sans MT" w:hAnsi="Gill Sans MT"/>
          <w:kern w:val="0"/>
          <w:sz w:val="22"/>
          <w:szCs w:val="22"/>
          <w14:ligatures w14:val="none"/>
        </w:rPr>
        <w:t xml:space="preserve">  Rose</w:t>
      </w:r>
      <w:r w:rsidR="00C73293">
        <w:rPr>
          <w:rFonts w:ascii="Gill Sans MT" w:hAnsi="Gill Sans MT"/>
          <w:kern w:val="0"/>
          <w:sz w:val="22"/>
          <w:szCs w:val="22"/>
          <w14:ligatures w14:val="none"/>
        </w:rPr>
        <w:t>-</w:t>
      </w:r>
      <w:r w:rsidR="002C5F8D">
        <w:rPr>
          <w:rFonts w:ascii="Gill Sans MT" w:hAnsi="Gill Sans MT"/>
          <w:kern w:val="0"/>
          <w:sz w:val="22"/>
          <w:szCs w:val="22"/>
          <w14:ligatures w14:val="none"/>
        </w:rPr>
        <w:t>Marie Cervone,</w:t>
      </w:r>
      <w:r w:rsidR="00940FA1">
        <w:rPr>
          <w:rFonts w:ascii="Gill Sans MT" w:hAnsi="Gill Sans MT"/>
          <w:kern w:val="0"/>
          <w:sz w:val="22"/>
          <w:szCs w:val="22"/>
          <w14:ligatures w14:val="none"/>
        </w:rPr>
        <w:t xml:space="preserve"> Liane Zeitz,</w:t>
      </w:r>
      <w:r w:rsidR="002C5F8D">
        <w:rPr>
          <w:rFonts w:ascii="Gill Sans MT" w:hAnsi="Gill Sans MT"/>
          <w:kern w:val="0"/>
          <w:sz w:val="22"/>
          <w:szCs w:val="22"/>
          <w14:ligatures w14:val="none"/>
        </w:rPr>
        <w:t xml:space="preserve"> </w:t>
      </w:r>
      <w:r w:rsidR="00F27EB1">
        <w:rPr>
          <w:rFonts w:ascii="Gill Sans MT" w:hAnsi="Gill Sans MT"/>
          <w:kern w:val="0"/>
          <w:sz w:val="22"/>
          <w:szCs w:val="22"/>
          <w14:ligatures w14:val="none"/>
        </w:rPr>
        <w:t xml:space="preserve">Lindsay Mitnik, and </w:t>
      </w:r>
      <w:r w:rsidR="002C5F8D">
        <w:rPr>
          <w:rFonts w:ascii="Gill Sans MT" w:hAnsi="Gill Sans MT"/>
          <w:kern w:val="0"/>
          <w:sz w:val="22"/>
          <w:szCs w:val="22"/>
          <w14:ligatures w14:val="none"/>
        </w:rPr>
        <w:t>Kathleen L</w:t>
      </w:r>
      <w:r w:rsidR="00F27EB1">
        <w:rPr>
          <w:rFonts w:ascii="Gill Sans MT" w:hAnsi="Gill Sans MT"/>
          <w:kern w:val="0"/>
          <w:sz w:val="22"/>
          <w:szCs w:val="22"/>
          <w14:ligatures w14:val="none"/>
        </w:rPr>
        <w:t>y</w:t>
      </w:r>
      <w:r w:rsidR="002C5F8D">
        <w:rPr>
          <w:rFonts w:ascii="Gill Sans MT" w:hAnsi="Gill Sans MT"/>
          <w:kern w:val="0"/>
          <w:sz w:val="22"/>
          <w:szCs w:val="22"/>
          <w14:ligatures w14:val="none"/>
        </w:rPr>
        <w:t>nch Moncata</w:t>
      </w:r>
      <w:r w:rsidR="00F27EB1">
        <w:rPr>
          <w:rFonts w:ascii="Gill Sans MT" w:hAnsi="Gill Sans MT"/>
          <w:kern w:val="0"/>
          <w:sz w:val="22"/>
          <w:szCs w:val="22"/>
          <w14:ligatures w14:val="none"/>
        </w:rPr>
        <w:t xml:space="preserve"> will </w:t>
      </w:r>
      <w:r w:rsidR="00EC4E84">
        <w:rPr>
          <w:rFonts w:ascii="Gill Sans MT" w:hAnsi="Gill Sans MT"/>
          <w:kern w:val="0"/>
          <w:sz w:val="22"/>
          <w:szCs w:val="22"/>
          <w14:ligatures w14:val="none"/>
        </w:rPr>
        <w:t xml:space="preserve">present on transparency and consumer protections, with a </w:t>
      </w:r>
      <w:r w:rsidR="00F27EB1">
        <w:rPr>
          <w:rFonts w:ascii="Gill Sans MT" w:hAnsi="Gill Sans MT"/>
          <w:kern w:val="0"/>
          <w:sz w:val="22"/>
          <w:szCs w:val="22"/>
          <w14:ligatures w14:val="none"/>
        </w:rPr>
        <w:t>focus on the consumer perspective.</w:t>
      </w:r>
      <w:r w:rsidR="00D91847">
        <w:rPr>
          <w:rFonts w:ascii="Gill Sans MT" w:hAnsi="Gill Sans MT"/>
          <w:kern w:val="0"/>
          <w:sz w:val="22"/>
          <w:szCs w:val="22"/>
          <w14:ligatures w14:val="none"/>
        </w:rPr>
        <w:t xml:space="preserve">  </w:t>
      </w:r>
      <w:r w:rsidR="001649F8">
        <w:rPr>
          <w:rFonts w:ascii="Gill Sans MT" w:hAnsi="Gill Sans MT"/>
          <w:kern w:val="0"/>
          <w:sz w:val="22"/>
          <w:szCs w:val="22"/>
          <w14:ligatures w14:val="none"/>
        </w:rPr>
        <w:t>The Commission</w:t>
      </w:r>
      <w:r w:rsidR="00D91847">
        <w:rPr>
          <w:rFonts w:ascii="Gill Sans MT" w:hAnsi="Gill Sans MT"/>
          <w:kern w:val="0"/>
          <w:sz w:val="22"/>
          <w:szCs w:val="22"/>
          <w14:ligatures w14:val="none"/>
        </w:rPr>
        <w:t xml:space="preserve"> will scru</w:t>
      </w:r>
      <w:r w:rsidR="00263B84">
        <w:rPr>
          <w:rFonts w:ascii="Gill Sans MT" w:hAnsi="Gill Sans MT"/>
          <w:kern w:val="0"/>
          <w:sz w:val="22"/>
          <w:szCs w:val="22"/>
          <w14:ligatures w14:val="none"/>
        </w:rPr>
        <w:t xml:space="preserve">tinize </w:t>
      </w:r>
      <w:r w:rsidR="00D91847">
        <w:rPr>
          <w:rFonts w:ascii="Gill Sans MT" w:hAnsi="Gill Sans MT"/>
          <w:kern w:val="0"/>
          <w:sz w:val="22"/>
          <w:szCs w:val="22"/>
          <w14:ligatures w14:val="none"/>
        </w:rPr>
        <w:t>the advertis</w:t>
      </w:r>
      <w:r w:rsidR="00263B84">
        <w:rPr>
          <w:rFonts w:ascii="Gill Sans MT" w:hAnsi="Gill Sans MT"/>
          <w:kern w:val="0"/>
          <w:sz w:val="22"/>
          <w:szCs w:val="22"/>
          <w14:ligatures w14:val="none"/>
        </w:rPr>
        <w:t xml:space="preserve">ing </w:t>
      </w:r>
      <w:r w:rsidR="00D91847">
        <w:rPr>
          <w:rFonts w:ascii="Gill Sans MT" w:hAnsi="Gill Sans MT"/>
          <w:kern w:val="0"/>
          <w:sz w:val="22"/>
          <w:szCs w:val="22"/>
          <w14:ligatures w14:val="none"/>
        </w:rPr>
        <w:t>practices</w:t>
      </w:r>
      <w:r w:rsidR="00D91665">
        <w:rPr>
          <w:rFonts w:ascii="Gill Sans MT" w:hAnsi="Gill Sans MT"/>
          <w:kern w:val="0"/>
          <w:sz w:val="22"/>
          <w:szCs w:val="22"/>
          <w14:ligatures w14:val="none"/>
        </w:rPr>
        <w:t xml:space="preserve"> so</w:t>
      </w:r>
      <w:r w:rsidR="006C71C9">
        <w:rPr>
          <w:rFonts w:ascii="Gill Sans MT" w:hAnsi="Gill Sans MT"/>
          <w:kern w:val="0"/>
          <w:sz w:val="22"/>
          <w:szCs w:val="22"/>
          <w14:ligatures w14:val="none"/>
        </w:rPr>
        <w:t xml:space="preserve"> that we </w:t>
      </w:r>
      <w:r w:rsidR="00D91665">
        <w:rPr>
          <w:rFonts w:ascii="Gill Sans MT" w:hAnsi="Gill Sans MT"/>
          <w:kern w:val="0"/>
          <w:sz w:val="22"/>
          <w:szCs w:val="22"/>
          <w14:ligatures w14:val="none"/>
        </w:rPr>
        <w:t>understand</w:t>
      </w:r>
      <w:r w:rsidR="006C71C9">
        <w:rPr>
          <w:rFonts w:ascii="Gill Sans MT" w:hAnsi="Gill Sans MT"/>
          <w:kern w:val="0"/>
          <w:sz w:val="22"/>
          <w:szCs w:val="22"/>
          <w14:ligatures w14:val="none"/>
        </w:rPr>
        <w:t xml:space="preserve"> what we might </w:t>
      </w:r>
      <w:r w:rsidR="00D91665">
        <w:rPr>
          <w:rFonts w:ascii="Gill Sans MT" w:hAnsi="Gill Sans MT"/>
          <w:kern w:val="0"/>
          <w:sz w:val="22"/>
          <w:szCs w:val="22"/>
          <w14:ligatures w14:val="none"/>
        </w:rPr>
        <w:t>to do to ensure</w:t>
      </w:r>
      <w:r w:rsidR="00D91847">
        <w:rPr>
          <w:rFonts w:ascii="Gill Sans MT" w:hAnsi="Gill Sans MT"/>
          <w:kern w:val="0"/>
          <w:sz w:val="22"/>
          <w:szCs w:val="22"/>
          <w14:ligatures w14:val="none"/>
        </w:rPr>
        <w:t xml:space="preserve"> there is clear</w:t>
      </w:r>
      <w:r w:rsidR="00D91665">
        <w:rPr>
          <w:rFonts w:ascii="Gill Sans MT" w:hAnsi="Gill Sans MT"/>
          <w:kern w:val="0"/>
          <w:sz w:val="22"/>
          <w:szCs w:val="22"/>
          <w14:ligatures w14:val="none"/>
        </w:rPr>
        <w:t>, transparent</w:t>
      </w:r>
      <w:r w:rsidR="00D91847">
        <w:rPr>
          <w:rFonts w:ascii="Gill Sans MT" w:hAnsi="Gill Sans MT"/>
          <w:kern w:val="0"/>
          <w:sz w:val="22"/>
          <w:szCs w:val="22"/>
          <w14:ligatures w14:val="none"/>
        </w:rPr>
        <w:t xml:space="preserve"> information </w:t>
      </w:r>
      <w:r w:rsidR="00F8317F">
        <w:rPr>
          <w:rFonts w:ascii="Gill Sans MT" w:hAnsi="Gill Sans MT"/>
          <w:kern w:val="0"/>
          <w:sz w:val="22"/>
          <w:szCs w:val="22"/>
          <w14:ligatures w14:val="none"/>
        </w:rPr>
        <w:t>for</w:t>
      </w:r>
      <w:r w:rsidR="00D91847">
        <w:rPr>
          <w:rFonts w:ascii="Gill Sans MT" w:hAnsi="Gill Sans MT"/>
          <w:kern w:val="0"/>
          <w:sz w:val="22"/>
          <w:szCs w:val="22"/>
          <w14:ligatures w14:val="none"/>
        </w:rPr>
        <w:t xml:space="preserve"> prospective Residents and families.</w:t>
      </w:r>
    </w:p>
    <w:p w14:paraId="04FD4C34" w14:textId="77777777" w:rsidR="00A57715" w:rsidRDefault="00A57715" w:rsidP="00C26FC9">
      <w:pPr>
        <w:spacing w:after="0" w:line="240" w:lineRule="auto"/>
        <w:ind w:left="-360"/>
        <w:rPr>
          <w:rFonts w:ascii="Gill Sans MT" w:hAnsi="Gill Sans MT"/>
          <w:kern w:val="0"/>
          <w:sz w:val="22"/>
          <w:szCs w:val="22"/>
          <w14:ligatures w14:val="none"/>
        </w:rPr>
      </w:pPr>
    </w:p>
    <w:p w14:paraId="2EB3AAF3" w14:textId="3A2BA064" w:rsidR="003D2EFF" w:rsidRDefault="003D2EFF"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5F5E5F">
        <w:rPr>
          <w:rFonts w:ascii="Gill Sans MT" w:hAnsi="Gill Sans MT"/>
          <w:kern w:val="0"/>
          <w:sz w:val="22"/>
          <w:szCs w:val="22"/>
          <w14:ligatures w14:val="none"/>
        </w:rPr>
        <w:t>retary</w:t>
      </w:r>
      <w:r>
        <w:rPr>
          <w:rFonts w:ascii="Gill Sans MT" w:hAnsi="Gill Sans MT"/>
          <w:kern w:val="0"/>
          <w:sz w:val="22"/>
          <w:szCs w:val="22"/>
          <w14:ligatures w14:val="none"/>
        </w:rPr>
        <w:t xml:space="preserve"> Lipson mentioned that </w:t>
      </w:r>
      <w:r w:rsidR="00470221">
        <w:rPr>
          <w:rFonts w:ascii="Gill Sans MT" w:hAnsi="Gill Sans MT"/>
          <w:kern w:val="0"/>
          <w:sz w:val="22"/>
          <w:szCs w:val="22"/>
          <w14:ligatures w14:val="none"/>
        </w:rPr>
        <w:t xml:space="preserve">as required by the statute, </w:t>
      </w:r>
      <w:r>
        <w:rPr>
          <w:rFonts w:ascii="Gill Sans MT" w:hAnsi="Gill Sans MT"/>
          <w:kern w:val="0"/>
          <w:sz w:val="22"/>
          <w:szCs w:val="22"/>
          <w14:ligatures w14:val="none"/>
        </w:rPr>
        <w:t xml:space="preserve">we </w:t>
      </w:r>
      <w:r w:rsidR="000F4C98">
        <w:rPr>
          <w:rFonts w:ascii="Gill Sans MT" w:hAnsi="Gill Sans MT"/>
          <w:kern w:val="0"/>
          <w:sz w:val="22"/>
          <w:szCs w:val="22"/>
          <w14:ligatures w14:val="none"/>
        </w:rPr>
        <w:t>have scheduled</w:t>
      </w:r>
      <w:r>
        <w:rPr>
          <w:rFonts w:ascii="Gill Sans MT" w:hAnsi="Gill Sans MT"/>
          <w:kern w:val="0"/>
          <w:sz w:val="22"/>
          <w:szCs w:val="22"/>
          <w14:ligatures w14:val="none"/>
        </w:rPr>
        <w:t xml:space="preserve"> a </w:t>
      </w:r>
      <w:r w:rsidR="00470221">
        <w:rPr>
          <w:rFonts w:ascii="Gill Sans MT" w:hAnsi="Gill Sans MT"/>
          <w:kern w:val="0"/>
          <w:sz w:val="22"/>
          <w:szCs w:val="22"/>
          <w14:ligatures w14:val="none"/>
        </w:rPr>
        <w:t xml:space="preserve">public </w:t>
      </w:r>
      <w:r>
        <w:rPr>
          <w:rFonts w:ascii="Gill Sans MT" w:hAnsi="Gill Sans MT"/>
          <w:kern w:val="0"/>
          <w:sz w:val="22"/>
          <w:szCs w:val="22"/>
          <w14:ligatures w14:val="none"/>
        </w:rPr>
        <w:t xml:space="preserve">hearing </w:t>
      </w:r>
      <w:r w:rsidR="00614FE5">
        <w:rPr>
          <w:rFonts w:ascii="Gill Sans MT" w:hAnsi="Gill Sans MT"/>
          <w:kern w:val="0"/>
          <w:sz w:val="22"/>
          <w:szCs w:val="22"/>
          <w14:ligatures w14:val="none"/>
        </w:rPr>
        <w:t>for May 15</w:t>
      </w:r>
      <w:r w:rsidR="00614FE5" w:rsidRPr="00614FE5">
        <w:rPr>
          <w:rFonts w:ascii="Gill Sans MT" w:hAnsi="Gill Sans MT"/>
          <w:kern w:val="0"/>
          <w:sz w:val="22"/>
          <w:szCs w:val="22"/>
          <w:vertAlign w:val="superscript"/>
          <w14:ligatures w14:val="none"/>
        </w:rPr>
        <w:t>th</w:t>
      </w:r>
      <w:r w:rsidR="00614FE5">
        <w:rPr>
          <w:rFonts w:ascii="Gill Sans MT" w:hAnsi="Gill Sans MT"/>
          <w:kern w:val="0"/>
          <w:sz w:val="22"/>
          <w:szCs w:val="22"/>
          <w14:ligatures w14:val="none"/>
        </w:rPr>
        <w:t xml:space="preserve"> on Zoom from 1pm-3pm.  The hearing is to gather community perspectives</w:t>
      </w:r>
      <w:r w:rsidR="008163FC">
        <w:rPr>
          <w:rFonts w:ascii="Gill Sans MT" w:hAnsi="Gill Sans MT"/>
          <w:kern w:val="0"/>
          <w:sz w:val="22"/>
          <w:szCs w:val="22"/>
          <w14:ligatures w14:val="none"/>
        </w:rPr>
        <w:t xml:space="preserve"> around Assisted Living Residences</w:t>
      </w:r>
      <w:r w:rsidR="00381BAC">
        <w:rPr>
          <w:rFonts w:ascii="Gill Sans MT" w:hAnsi="Gill Sans MT"/>
          <w:kern w:val="0"/>
          <w:sz w:val="22"/>
          <w:szCs w:val="22"/>
          <w14:ligatures w14:val="none"/>
        </w:rPr>
        <w:t xml:space="preserve"> (ALRs)</w:t>
      </w:r>
      <w:r w:rsidR="008163FC">
        <w:rPr>
          <w:rFonts w:ascii="Gill Sans MT" w:hAnsi="Gill Sans MT"/>
          <w:kern w:val="0"/>
          <w:sz w:val="22"/>
          <w:szCs w:val="22"/>
          <w14:ligatures w14:val="none"/>
        </w:rPr>
        <w:t>.</w:t>
      </w:r>
      <w:r w:rsidR="00461A6F">
        <w:rPr>
          <w:rFonts w:ascii="Gill Sans MT" w:hAnsi="Gill Sans MT"/>
          <w:kern w:val="0"/>
          <w:sz w:val="22"/>
          <w:szCs w:val="22"/>
          <w14:ligatures w14:val="none"/>
        </w:rPr>
        <w:t xml:space="preserve">  We want to </w:t>
      </w:r>
      <w:r w:rsidR="00381BAC">
        <w:rPr>
          <w:rFonts w:ascii="Gill Sans MT" w:hAnsi="Gill Sans MT"/>
          <w:kern w:val="0"/>
          <w:sz w:val="22"/>
          <w:szCs w:val="22"/>
          <w14:ligatures w14:val="none"/>
        </w:rPr>
        <w:t>hear about challenges in ALRs and help us understand what is working well in ALRs.</w:t>
      </w:r>
      <w:r w:rsidR="004720E1">
        <w:rPr>
          <w:rFonts w:ascii="Gill Sans MT" w:hAnsi="Gill Sans MT"/>
          <w:kern w:val="0"/>
          <w:sz w:val="22"/>
          <w:szCs w:val="22"/>
          <w14:ligatures w14:val="none"/>
        </w:rPr>
        <w:t xml:space="preserve">  This hearing is open to everyone.</w:t>
      </w:r>
      <w:r w:rsidR="000F4C98">
        <w:rPr>
          <w:rFonts w:ascii="Gill Sans MT" w:hAnsi="Gill Sans MT"/>
          <w:kern w:val="0"/>
          <w:sz w:val="22"/>
          <w:szCs w:val="22"/>
          <w14:ligatures w14:val="none"/>
        </w:rPr>
        <w:t xml:space="preserve">  Sec</w:t>
      </w:r>
      <w:r w:rsidR="001802DB">
        <w:rPr>
          <w:rFonts w:ascii="Gill Sans MT" w:hAnsi="Gill Sans MT"/>
          <w:kern w:val="0"/>
          <w:sz w:val="22"/>
          <w:szCs w:val="22"/>
          <w14:ligatures w14:val="none"/>
        </w:rPr>
        <w:t>retary</w:t>
      </w:r>
      <w:r w:rsidR="000F4C98">
        <w:rPr>
          <w:rFonts w:ascii="Gill Sans MT" w:hAnsi="Gill Sans MT"/>
          <w:kern w:val="0"/>
          <w:sz w:val="22"/>
          <w:szCs w:val="22"/>
          <w14:ligatures w14:val="none"/>
        </w:rPr>
        <w:t xml:space="preserve"> Lipson</w:t>
      </w:r>
      <w:r w:rsidR="00A4391E">
        <w:rPr>
          <w:rFonts w:ascii="Gill Sans MT" w:hAnsi="Gill Sans MT"/>
          <w:kern w:val="0"/>
          <w:sz w:val="22"/>
          <w:szCs w:val="22"/>
          <w14:ligatures w14:val="none"/>
        </w:rPr>
        <w:t xml:space="preserve"> asked that Commission members share the information about the hearing with their </w:t>
      </w:r>
      <w:r w:rsidR="00FA00A7">
        <w:rPr>
          <w:rFonts w:ascii="Gill Sans MT" w:hAnsi="Gill Sans MT"/>
          <w:kern w:val="0"/>
          <w:sz w:val="22"/>
          <w:szCs w:val="22"/>
          <w14:ligatures w14:val="none"/>
        </w:rPr>
        <w:t xml:space="preserve">colleagues and </w:t>
      </w:r>
      <w:r w:rsidR="00A4391E">
        <w:rPr>
          <w:rFonts w:ascii="Gill Sans MT" w:hAnsi="Gill Sans MT"/>
          <w:kern w:val="0"/>
          <w:sz w:val="22"/>
          <w:szCs w:val="22"/>
          <w14:ligatures w14:val="none"/>
        </w:rPr>
        <w:t>networks.</w:t>
      </w:r>
    </w:p>
    <w:p w14:paraId="1C9675D0" w14:textId="77777777" w:rsidR="00A57715" w:rsidRDefault="00A57715" w:rsidP="00C26FC9">
      <w:pPr>
        <w:spacing w:after="0" w:line="240" w:lineRule="auto"/>
        <w:ind w:left="-360"/>
        <w:rPr>
          <w:rFonts w:ascii="Gill Sans MT" w:hAnsi="Gill Sans MT"/>
          <w:kern w:val="0"/>
          <w:sz w:val="22"/>
          <w:szCs w:val="22"/>
          <w14:ligatures w14:val="none"/>
        </w:rPr>
      </w:pPr>
    </w:p>
    <w:p w14:paraId="5263E5B9" w14:textId="7B207632" w:rsidR="00A57715" w:rsidRDefault="00C73293"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w:t>
      </w:r>
      <w:r w:rsidR="002870CA">
        <w:rPr>
          <w:rFonts w:ascii="Gill Sans MT" w:hAnsi="Gill Sans MT"/>
          <w:kern w:val="0"/>
          <w:sz w:val="22"/>
          <w:szCs w:val="22"/>
          <w14:ligatures w14:val="none"/>
        </w:rPr>
        <w:t xml:space="preserve"> Cervone</w:t>
      </w:r>
      <w:r w:rsidR="008F3477">
        <w:rPr>
          <w:rFonts w:ascii="Gill Sans MT" w:hAnsi="Gill Sans MT"/>
          <w:kern w:val="0"/>
          <w:sz w:val="22"/>
          <w:szCs w:val="22"/>
          <w14:ligatures w14:val="none"/>
        </w:rPr>
        <w:t xml:space="preserve"> </w:t>
      </w:r>
      <w:r w:rsidR="002870CA">
        <w:rPr>
          <w:rFonts w:ascii="Gill Sans MT" w:hAnsi="Gill Sans MT"/>
          <w:kern w:val="0"/>
          <w:sz w:val="22"/>
          <w:szCs w:val="22"/>
          <w14:ligatures w14:val="none"/>
        </w:rPr>
        <w:t>asked about how ALR Residents and families will hear about the public hearing.</w:t>
      </w:r>
      <w:r w:rsidR="00105CD6">
        <w:rPr>
          <w:rFonts w:ascii="Gill Sans MT" w:hAnsi="Gill Sans MT"/>
          <w:kern w:val="0"/>
          <w:sz w:val="22"/>
          <w:szCs w:val="22"/>
          <w14:ligatures w14:val="none"/>
        </w:rPr>
        <w:t xml:space="preserve">  Ms. Moyer noted that we have shared this with the ALR Advisory </w:t>
      </w:r>
      <w:proofErr w:type="gramStart"/>
      <w:r w:rsidR="00105CD6">
        <w:rPr>
          <w:rFonts w:ascii="Gill Sans MT" w:hAnsi="Gill Sans MT"/>
          <w:kern w:val="0"/>
          <w:sz w:val="22"/>
          <w:szCs w:val="22"/>
          <w14:ligatures w14:val="none"/>
        </w:rPr>
        <w:t>Council</w:t>
      </w:r>
      <w:proofErr w:type="gramEnd"/>
      <w:r w:rsidR="00105CD6">
        <w:rPr>
          <w:rFonts w:ascii="Gill Sans MT" w:hAnsi="Gill Sans MT"/>
          <w:kern w:val="0"/>
          <w:sz w:val="22"/>
          <w:szCs w:val="22"/>
          <w14:ligatures w14:val="none"/>
        </w:rPr>
        <w:t xml:space="preserve"> and </w:t>
      </w:r>
      <w:r w:rsidR="002636BC">
        <w:rPr>
          <w:rFonts w:ascii="Gill Sans MT" w:hAnsi="Gill Sans MT"/>
          <w:kern w:val="0"/>
          <w:sz w:val="22"/>
          <w:szCs w:val="22"/>
          <w14:ligatures w14:val="none"/>
        </w:rPr>
        <w:t xml:space="preserve">we </w:t>
      </w:r>
      <w:r w:rsidR="002A65E3">
        <w:rPr>
          <w:rFonts w:ascii="Gill Sans MT" w:hAnsi="Gill Sans MT"/>
          <w:kern w:val="0"/>
          <w:sz w:val="22"/>
          <w:szCs w:val="22"/>
          <w14:ligatures w14:val="none"/>
        </w:rPr>
        <w:t xml:space="preserve">will also be sharing it with all ALRs with the </w:t>
      </w:r>
      <w:proofErr w:type="gramStart"/>
      <w:r w:rsidR="002A65E3">
        <w:rPr>
          <w:rFonts w:ascii="Gill Sans MT" w:hAnsi="Gill Sans MT"/>
          <w:kern w:val="0"/>
          <w:sz w:val="22"/>
          <w:szCs w:val="22"/>
          <w14:ligatures w14:val="none"/>
        </w:rPr>
        <w:t>i</w:t>
      </w:r>
      <w:r w:rsidR="00D67448">
        <w:rPr>
          <w:rFonts w:ascii="Gill Sans MT" w:hAnsi="Gill Sans MT"/>
          <w:kern w:val="0"/>
          <w:sz w:val="22"/>
          <w:szCs w:val="22"/>
          <w14:ligatures w14:val="none"/>
        </w:rPr>
        <w:t>nstruction</w:t>
      </w:r>
      <w:proofErr w:type="gramEnd"/>
      <w:r w:rsidR="002A65E3">
        <w:rPr>
          <w:rFonts w:ascii="Gill Sans MT" w:hAnsi="Gill Sans MT"/>
          <w:kern w:val="0"/>
          <w:sz w:val="22"/>
          <w:szCs w:val="22"/>
          <w14:ligatures w14:val="none"/>
        </w:rPr>
        <w:t xml:space="preserve"> that they share it with Residents and families.  We </w:t>
      </w:r>
      <w:r w:rsidR="00E10CE6">
        <w:rPr>
          <w:rFonts w:ascii="Gill Sans MT" w:hAnsi="Gill Sans MT"/>
          <w:kern w:val="0"/>
          <w:sz w:val="22"/>
          <w:szCs w:val="22"/>
          <w14:ligatures w14:val="none"/>
        </w:rPr>
        <w:t xml:space="preserve">were not planning on publishing </w:t>
      </w:r>
      <w:r w:rsidR="00EE349A">
        <w:rPr>
          <w:rFonts w:ascii="Gill Sans MT" w:hAnsi="Gill Sans MT"/>
          <w:kern w:val="0"/>
          <w:sz w:val="22"/>
          <w:szCs w:val="22"/>
          <w14:ligatures w14:val="none"/>
        </w:rPr>
        <w:t>it in</w:t>
      </w:r>
      <w:r w:rsidR="00E10CE6">
        <w:rPr>
          <w:rFonts w:ascii="Gill Sans MT" w:hAnsi="Gill Sans MT"/>
          <w:kern w:val="0"/>
          <w:sz w:val="22"/>
          <w:szCs w:val="22"/>
          <w14:ligatures w14:val="none"/>
        </w:rPr>
        <w:t xml:space="preserve"> the </w:t>
      </w:r>
      <w:r w:rsidR="00E10CE6" w:rsidRPr="00D67448">
        <w:rPr>
          <w:rFonts w:ascii="Gill Sans MT" w:hAnsi="Gill Sans MT"/>
          <w:i/>
          <w:iCs/>
          <w:kern w:val="0"/>
          <w:sz w:val="22"/>
          <w:szCs w:val="22"/>
          <w14:ligatures w14:val="none"/>
        </w:rPr>
        <w:t>Boston Globe</w:t>
      </w:r>
      <w:r w:rsidR="00B71B7B" w:rsidRPr="00B71B7B">
        <w:rPr>
          <w:rFonts w:ascii="Gill Sans MT" w:hAnsi="Gill Sans MT"/>
          <w:kern w:val="0"/>
          <w:sz w:val="22"/>
          <w:szCs w:val="22"/>
          <w14:ligatures w14:val="none"/>
        </w:rPr>
        <w:t>,</w:t>
      </w:r>
      <w:r w:rsidR="00E10CE6" w:rsidRPr="00B71B7B">
        <w:rPr>
          <w:rFonts w:ascii="Gill Sans MT" w:hAnsi="Gill Sans MT"/>
          <w:kern w:val="0"/>
          <w:sz w:val="22"/>
          <w:szCs w:val="22"/>
          <w14:ligatures w14:val="none"/>
        </w:rPr>
        <w:t xml:space="preserve"> </w:t>
      </w:r>
      <w:r w:rsidR="00E10CE6">
        <w:rPr>
          <w:rFonts w:ascii="Gill Sans MT" w:hAnsi="Gill Sans MT"/>
          <w:kern w:val="0"/>
          <w:sz w:val="22"/>
          <w:szCs w:val="22"/>
          <w14:ligatures w14:val="none"/>
        </w:rPr>
        <w:t>but we can take that back</w:t>
      </w:r>
      <w:r w:rsidR="00DE6DDC">
        <w:rPr>
          <w:rFonts w:ascii="Gill Sans MT" w:hAnsi="Gill Sans MT"/>
          <w:kern w:val="0"/>
          <w:sz w:val="22"/>
          <w:szCs w:val="22"/>
          <w14:ligatures w14:val="none"/>
        </w:rPr>
        <w:t xml:space="preserve"> as something to </w:t>
      </w:r>
      <w:proofErr w:type="gramStart"/>
      <w:r w:rsidR="00DE6DDC">
        <w:rPr>
          <w:rFonts w:ascii="Gill Sans MT" w:hAnsi="Gill Sans MT"/>
          <w:kern w:val="0"/>
          <w:sz w:val="22"/>
          <w:szCs w:val="22"/>
          <w14:ligatures w14:val="none"/>
        </w:rPr>
        <w:t>look into</w:t>
      </w:r>
      <w:proofErr w:type="gramEnd"/>
      <w:r w:rsidR="00E10CE6">
        <w:rPr>
          <w:rFonts w:ascii="Gill Sans MT" w:hAnsi="Gill Sans MT"/>
          <w:kern w:val="0"/>
          <w:sz w:val="22"/>
          <w:szCs w:val="22"/>
          <w14:ligatures w14:val="none"/>
        </w:rPr>
        <w:t xml:space="preserve">.  Ms. Cervone noted that the </w:t>
      </w:r>
      <w:r w:rsidR="00E10CE6" w:rsidRPr="00D67448">
        <w:rPr>
          <w:rFonts w:ascii="Gill Sans MT" w:hAnsi="Gill Sans MT"/>
          <w:i/>
          <w:iCs/>
          <w:kern w:val="0"/>
          <w:sz w:val="22"/>
          <w:szCs w:val="22"/>
          <w14:ligatures w14:val="none"/>
        </w:rPr>
        <w:t>Boston Globe</w:t>
      </w:r>
      <w:r w:rsidR="00E10CE6">
        <w:rPr>
          <w:rFonts w:ascii="Gill Sans MT" w:hAnsi="Gill Sans MT"/>
          <w:kern w:val="0"/>
          <w:sz w:val="22"/>
          <w:szCs w:val="22"/>
          <w14:ligatures w14:val="none"/>
        </w:rPr>
        <w:t xml:space="preserve"> might not be the right forum, but it would be valuable to have testimony from families and Residents</w:t>
      </w:r>
      <w:r w:rsidR="00EE349A">
        <w:rPr>
          <w:rFonts w:ascii="Gill Sans MT" w:hAnsi="Gill Sans MT"/>
          <w:kern w:val="0"/>
          <w:sz w:val="22"/>
          <w:szCs w:val="22"/>
          <w14:ligatures w14:val="none"/>
        </w:rPr>
        <w:t>--a</w:t>
      </w:r>
      <w:r w:rsidR="00D67448">
        <w:rPr>
          <w:rFonts w:ascii="Gill Sans MT" w:hAnsi="Gill Sans MT"/>
          <w:kern w:val="0"/>
          <w:sz w:val="22"/>
          <w:szCs w:val="22"/>
          <w14:ligatures w14:val="none"/>
        </w:rPr>
        <w:t xml:space="preserve"> lot of times it is hard to know that things are going on</w:t>
      </w:r>
      <w:r w:rsidR="00134303">
        <w:rPr>
          <w:rFonts w:ascii="Gill Sans MT" w:hAnsi="Gill Sans MT"/>
          <w:kern w:val="0"/>
          <w:sz w:val="22"/>
          <w:szCs w:val="22"/>
          <w14:ligatures w14:val="none"/>
        </w:rPr>
        <w:t xml:space="preserve"> that affect them</w:t>
      </w:r>
      <w:r w:rsidR="00D67448">
        <w:rPr>
          <w:rFonts w:ascii="Gill Sans MT" w:hAnsi="Gill Sans MT"/>
          <w:kern w:val="0"/>
          <w:sz w:val="22"/>
          <w:szCs w:val="22"/>
          <w14:ligatures w14:val="none"/>
        </w:rPr>
        <w:t>.</w:t>
      </w:r>
    </w:p>
    <w:p w14:paraId="01F9CE55" w14:textId="77777777" w:rsidR="002636BC" w:rsidRDefault="002636BC" w:rsidP="00C26FC9">
      <w:pPr>
        <w:spacing w:after="0" w:line="240" w:lineRule="auto"/>
        <w:ind w:left="-360"/>
        <w:rPr>
          <w:rFonts w:ascii="Gill Sans MT" w:hAnsi="Gill Sans MT"/>
          <w:kern w:val="0"/>
          <w:sz w:val="22"/>
          <w:szCs w:val="22"/>
          <w14:ligatures w14:val="none"/>
        </w:rPr>
      </w:pPr>
    </w:p>
    <w:p w14:paraId="65116FAA" w14:textId="58F50ADE" w:rsidR="002636BC" w:rsidRDefault="002636BC"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w:t>
      </w:r>
      <w:r w:rsidR="00144685">
        <w:rPr>
          <w:rFonts w:ascii="Gill Sans MT" w:hAnsi="Gill Sans MT"/>
          <w:kern w:val="0"/>
          <w:sz w:val="22"/>
          <w:szCs w:val="22"/>
          <w14:ligatures w14:val="none"/>
        </w:rPr>
        <w:t>ator</w:t>
      </w:r>
      <w:r>
        <w:rPr>
          <w:rFonts w:ascii="Gill Sans MT" w:hAnsi="Gill Sans MT"/>
          <w:kern w:val="0"/>
          <w:sz w:val="22"/>
          <w:szCs w:val="22"/>
          <w14:ligatures w14:val="none"/>
        </w:rPr>
        <w:t xml:space="preserve"> Patricia Jehlen asked if </w:t>
      </w:r>
      <w:r w:rsidR="001215AD">
        <w:rPr>
          <w:rFonts w:ascii="Gill Sans MT" w:hAnsi="Gill Sans MT"/>
          <w:kern w:val="0"/>
          <w:sz w:val="22"/>
          <w:szCs w:val="22"/>
          <w14:ligatures w14:val="none"/>
        </w:rPr>
        <w:t>the Commission</w:t>
      </w:r>
      <w:r>
        <w:rPr>
          <w:rFonts w:ascii="Gill Sans MT" w:hAnsi="Gill Sans MT"/>
          <w:kern w:val="0"/>
          <w:sz w:val="22"/>
          <w:szCs w:val="22"/>
          <w14:ligatures w14:val="none"/>
        </w:rPr>
        <w:t xml:space="preserve"> will accept written testimony. </w:t>
      </w:r>
      <w:r w:rsidR="00CA252B">
        <w:rPr>
          <w:rFonts w:ascii="Gill Sans MT" w:hAnsi="Gill Sans MT"/>
          <w:kern w:val="0"/>
          <w:sz w:val="22"/>
          <w:szCs w:val="22"/>
          <w14:ligatures w14:val="none"/>
        </w:rPr>
        <w:t xml:space="preserve"> </w:t>
      </w:r>
      <w:r>
        <w:rPr>
          <w:rFonts w:ascii="Gill Sans MT" w:hAnsi="Gill Sans MT"/>
          <w:kern w:val="0"/>
          <w:sz w:val="22"/>
          <w:szCs w:val="22"/>
          <w14:ligatures w14:val="none"/>
        </w:rPr>
        <w:t>Sec</w:t>
      </w:r>
      <w:r w:rsidR="001215AD">
        <w:rPr>
          <w:rFonts w:ascii="Gill Sans MT" w:hAnsi="Gill Sans MT"/>
          <w:kern w:val="0"/>
          <w:sz w:val="22"/>
          <w:szCs w:val="22"/>
          <w14:ligatures w14:val="none"/>
        </w:rPr>
        <w:t>retary</w:t>
      </w:r>
      <w:r>
        <w:rPr>
          <w:rFonts w:ascii="Gill Sans MT" w:hAnsi="Gill Sans MT"/>
          <w:kern w:val="0"/>
          <w:sz w:val="22"/>
          <w:szCs w:val="22"/>
          <w14:ligatures w14:val="none"/>
        </w:rPr>
        <w:t xml:space="preserve"> Lipson noted that we will</w:t>
      </w:r>
      <w:r w:rsidR="00144685">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accept written testimony. </w:t>
      </w:r>
      <w:r w:rsidR="006E3C71">
        <w:rPr>
          <w:rFonts w:ascii="Gill Sans MT" w:hAnsi="Gill Sans MT"/>
          <w:kern w:val="0"/>
          <w:sz w:val="22"/>
          <w:szCs w:val="22"/>
          <w14:ligatures w14:val="none"/>
        </w:rPr>
        <w:t xml:space="preserve"> Sen</w:t>
      </w:r>
      <w:r w:rsidR="00144685">
        <w:rPr>
          <w:rFonts w:ascii="Gill Sans MT" w:hAnsi="Gill Sans MT"/>
          <w:kern w:val="0"/>
          <w:sz w:val="22"/>
          <w:szCs w:val="22"/>
          <w14:ligatures w14:val="none"/>
        </w:rPr>
        <w:t>ator</w:t>
      </w:r>
      <w:r w:rsidR="006E3C71">
        <w:rPr>
          <w:rFonts w:ascii="Gill Sans MT" w:hAnsi="Gill Sans MT"/>
          <w:kern w:val="0"/>
          <w:sz w:val="22"/>
          <w:szCs w:val="22"/>
          <w14:ligatures w14:val="none"/>
        </w:rPr>
        <w:t xml:space="preserve"> Jehlen asked if there </w:t>
      </w:r>
      <w:r w:rsidR="00CA252B">
        <w:rPr>
          <w:rFonts w:ascii="Gill Sans MT" w:hAnsi="Gill Sans MT"/>
          <w:kern w:val="0"/>
          <w:sz w:val="22"/>
          <w:szCs w:val="22"/>
          <w14:ligatures w14:val="none"/>
        </w:rPr>
        <w:t>are</w:t>
      </w:r>
      <w:r w:rsidR="006E3C71">
        <w:rPr>
          <w:rFonts w:ascii="Gill Sans MT" w:hAnsi="Gill Sans MT"/>
          <w:kern w:val="0"/>
          <w:sz w:val="22"/>
          <w:szCs w:val="22"/>
          <w14:ligatures w14:val="none"/>
        </w:rPr>
        <w:t xml:space="preserve"> any social media ways that individuals in </w:t>
      </w:r>
      <w:r w:rsidR="006E3C71">
        <w:rPr>
          <w:rFonts w:ascii="Gill Sans MT" w:hAnsi="Gill Sans MT"/>
          <w:kern w:val="0"/>
          <w:sz w:val="22"/>
          <w:szCs w:val="22"/>
          <w14:ligatures w14:val="none"/>
        </w:rPr>
        <w:lastRenderedPageBreak/>
        <w:t>ALRs communicate nowadays.</w:t>
      </w:r>
      <w:r w:rsidR="005503DD">
        <w:rPr>
          <w:rFonts w:ascii="Gill Sans MT" w:hAnsi="Gill Sans MT"/>
          <w:kern w:val="0"/>
          <w:sz w:val="22"/>
          <w:szCs w:val="22"/>
          <w14:ligatures w14:val="none"/>
        </w:rPr>
        <w:t xml:space="preserve">  Tara Gregorio noted that she can </w:t>
      </w:r>
      <w:r w:rsidR="00255BB4">
        <w:rPr>
          <w:rFonts w:ascii="Gill Sans MT" w:hAnsi="Gill Sans MT"/>
          <w:kern w:val="0"/>
          <w:sz w:val="22"/>
          <w:szCs w:val="22"/>
          <w14:ligatures w14:val="none"/>
        </w:rPr>
        <w:t xml:space="preserve">share this information with her </w:t>
      </w:r>
      <w:r w:rsidR="00C84BEB">
        <w:rPr>
          <w:rFonts w:ascii="Gill Sans MT" w:hAnsi="Gill Sans MT"/>
          <w:kern w:val="0"/>
          <w:sz w:val="22"/>
          <w:szCs w:val="22"/>
          <w14:ligatures w14:val="none"/>
        </w:rPr>
        <w:t>members,</w:t>
      </w:r>
      <w:r w:rsidR="00255BB4">
        <w:rPr>
          <w:rFonts w:ascii="Gill Sans MT" w:hAnsi="Gill Sans MT"/>
          <w:kern w:val="0"/>
          <w:sz w:val="22"/>
          <w:szCs w:val="22"/>
          <w14:ligatures w14:val="none"/>
        </w:rPr>
        <w:t xml:space="preserve"> and </w:t>
      </w:r>
      <w:r w:rsidR="00144685">
        <w:rPr>
          <w:rFonts w:ascii="Gill Sans MT" w:hAnsi="Gill Sans MT"/>
          <w:kern w:val="0"/>
          <w:sz w:val="22"/>
          <w:szCs w:val="22"/>
          <w14:ligatures w14:val="none"/>
        </w:rPr>
        <w:t xml:space="preserve">she will </w:t>
      </w:r>
      <w:r w:rsidR="00255BB4">
        <w:rPr>
          <w:rFonts w:ascii="Gill Sans MT" w:hAnsi="Gill Sans MT"/>
          <w:kern w:val="0"/>
          <w:sz w:val="22"/>
          <w:szCs w:val="22"/>
          <w14:ligatures w14:val="none"/>
        </w:rPr>
        <w:t>emphasize that the Commission is looking to hear from Residents and their family members.</w:t>
      </w:r>
      <w:r w:rsidR="00144685">
        <w:rPr>
          <w:rFonts w:ascii="Gill Sans MT" w:hAnsi="Gill Sans MT"/>
          <w:kern w:val="0"/>
          <w:sz w:val="22"/>
          <w:szCs w:val="22"/>
          <w14:ligatures w14:val="none"/>
        </w:rPr>
        <w:t xml:space="preserve">  Elissa Sherman will do that as well.</w:t>
      </w:r>
      <w:r w:rsidR="008409FF">
        <w:rPr>
          <w:rFonts w:ascii="Gill Sans MT" w:hAnsi="Gill Sans MT"/>
          <w:kern w:val="0"/>
          <w:sz w:val="22"/>
          <w:szCs w:val="22"/>
          <w14:ligatures w14:val="none"/>
        </w:rPr>
        <w:t xml:space="preserve">  Carolynn Fenn will make sure the Long-Term Care Ombudsman team is aware of the public hearing and telling Residents in ALRs about </w:t>
      </w:r>
      <w:r w:rsidR="009F742C">
        <w:rPr>
          <w:rFonts w:ascii="Gill Sans MT" w:hAnsi="Gill Sans MT"/>
          <w:kern w:val="0"/>
          <w:sz w:val="22"/>
          <w:szCs w:val="22"/>
          <w14:ligatures w14:val="none"/>
        </w:rPr>
        <w:t>the public hearing</w:t>
      </w:r>
      <w:r w:rsidR="008409FF">
        <w:rPr>
          <w:rFonts w:ascii="Gill Sans MT" w:hAnsi="Gill Sans MT"/>
          <w:kern w:val="0"/>
          <w:sz w:val="22"/>
          <w:szCs w:val="22"/>
          <w14:ligatures w14:val="none"/>
        </w:rPr>
        <w:t>.</w:t>
      </w:r>
    </w:p>
    <w:p w14:paraId="506BE8AD" w14:textId="77777777" w:rsidR="00C26FC9" w:rsidRDefault="00C26FC9" w:rsidP="00C26FC9">
      <w:pPr>
        <w:spacing w:after="0" w:line="240" w:lineRule="auto"/>
        <w:ind w:left="-360"/>
        <w:rPr>
          <w:rFonts w:ascii="Gill Sans MT" w:hAnsi="Gill Sans MT"/>
          <w:kern w:val="0"/>
          <w:sz w:val="22"/>
          <w:szCs w:val="22"/>
          <w14:ligatures w14:val="none"/>
        </w:rPr>
      </w:pPr>
    </w:p>
    <w:p w14:paraId="0A4FDA4A" w14:textId="511ECF80" w:rsidR="0088235B" w:rsidRDefault="0088235B"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Whitney Moyer</w:t>
      </w:r>
      <w:r w:rsidR="00890ADC">
        <w:rPr>
          <w:rFonts w:ascii="Gill Sans MT" w:hAnsi="Gill Sans MT"/>
          <w:kern w:val="0"/>
          <w:sz w:val="22"/>
          <w:szCs w:val="22"/>
          <w14:ligatures w14:val="none"/>
        </w:rPr>
        <w:t>’s</w:t>
      </w:r>
      <w:r>
        <w:rPr>
          <w:rFonts w:ascii="Gill Sans MT" w:hAnsi="Gill Sans MT"/>
          <w:kern w:val="0"/>
          <w:sz w:val="22"/>
          <w:szCs w:val="22"/>
          <w14:ligatures w14:val="none"/>
        </w:rPr>
        <w:t xml:space="preserve"> </w:t>
      </w:r>
      <w:r w:rsidR="00294C25">
        <w:rPr>
          <w:rFonts w:ascii="Gill Sans MT" w:hAnsi="Gill Sans MT"/>
          <w:kern w:val="0"/>
          <w:sz w:val="22"/>
          <w:szCs w:val="22"/>
          <w14:ligatures w14:val="none"/>
        </w:rPr>
        <w:t xml:space="preserve">presentation was </w:t>
      </w:r>
      <w:r w:rsidR="00890ADC">
        <w:rPr>
          <w:rFonts w:ascii="Gill Sans MT" w:hAnsi="Gill Sans MT"/>
          <w:kern w:val="0"/>
          <w:sz w:val="22"/>
          <w:szCs w:val="22"/>
          <w14:ligatures w14:val="none"/>
        </w:rPr>
        <w:t xml:space="preserve">titled </w:t>
      </w:r>
      <w:r w:rsidR="00347F23">
        <w:rPr>
          <w:rFonts w:ascii="Gill Sans MT" w:hAnsi="Gill Sans MT"/>
          <w:kern w:val="0"/>
          <w:sz w:val="22"/>
          <w:szCs w:val="22"/>
          <w14:ligatures w14:val="none"/>
        </w:rPr>
        <w:t>Massachusetts Consumer Protections for ALR Residents and families.</w:t>
      </w:r>
      <w:r w:rsidR="00890ADC">
        <w:rPr>
          <w:rFonts w:ascii="Gill Sans MT" w:hAnsi="Gill Sans MT"/>
          <w:kern w:val="0"/>
          <w:sz w:val="22"/>
          <w:szCs w:val="22"/>
          <w14:ligatures w14:val="none"/>
        </w:rPr>
        <w:t xml:space="preserve">  </w:t>
      </w:r>
      <w:r w:rsidR="00890ADC" w:rsidRPr="001F4E99">
        <w:rPr>
          <w:rFonts w:ascii="Gill Sans MT" w:hAnsi="Gill Sans MT"/>
          <w:i/>
          <w:iCs/>
          <w:kern w:val="0"/>
          <w:sz w:val="22"/>
          <w:szCs w:val="22"/>
          <w14:ligatures w14:val="none"/>
        </w:rPr>
        <w:t>See</w:t>
      </w:r>
      <w:r w:rsidR="00890ADC">
        <w:rPr>
          <w:rFonts w:ascii="Gill Sans MT" w:hAnsi="Gill Sans MT"/>
          <w:kern w:val="0"/>
          <w:sz w:val="22"/>
          <w:szCs w:val="22"/>
          <w14:ligatures w14:val="none"/>
        </w:rPr>
        <w:t xml:space="preserve"> </w:t>
      </w:r>
      <w:r w:rsidR="001F4E99">
        <w:rPr>
          <w:rFonts w:ascii="Gill Sans MT" w:hAnsi="Gill Sans MT"/>
          <w:kern w:val="0"/>
          <w:sz w:val="22"/>
          <w:szCs w:val="22"/>
          <w14:ligatures w14:val="none"/>
        </w:rPr>
        <w:t>Slide 9.</w:t>
      </w:r>
      <w:r w:rsidR="00347F23">
        <w:rPr>
          <w:rFonts w:ascii="Gill Sans MT" w:hAnsi="Gill Sans MT"/>
          <w:kern w:val="0"/>
          <w:sz w:val="22"/>
          <w:szCs w:val="22"/>
          <w14:ligatures w14:val="none"/>
        </w:rPr>
        <w:t xml:space="preserve">  She </w:t>
      </w:r>
      <w:r w:rsidR="002E6474">
        <w:rPr>
          <w:rFonts w:ascii="Gill Sans MT" w:hAnsi="Gill Sans MT"/>
          <w:kern w:val="0"/>
          <w:sz w:val="22"/>
          <w:szCs w:val="22"/>
          <w14:ligatures w14:val="none"/>
        </w:rPr>
        <w:t>noted that she has a few prompting questions</w:t>
      </w:r>
      <w:r w:rsidR="00946845">
        <w:rPr>
          <w:rFonts w:ascii="Gill Sans MT" w:hAnsi="Gill Sans MT"/>
          <w:kern w:val="0"/>
          <w:sz w:val="22"/>
          <w:szCs w:val="22"/>
          <w14:ligatures w14:val="none"/>
        </w:rPr>
        <w:t>, such as</w:t>
      </w:r>
      <w:r w:rsidR="00EF007A">
        <w:rPr>
          <w:rFonts w:ascii="Gill Sans MT" w:hAnsi="Gill Sans MT"/>
          <w:kern w:val="0"/>
          <w:sz w:val="22"/>
          <w:szCs w:val="22"/>
          <w14:ligatures w14:val="none"/>
        </w:rPr>
        <w:t>: (</w:t>
      </w:r>
      <w:r w:rsidR="00946845">
        <w:rPr>
          <w:rFonts w:ascii="Gill Sans MT" w:hAnsi="Gill Sans MT"/>
          <w:kern w:val="0"/>
          <w:sz w:val="22"/>
          <w:szCs w:val="22"/>
          <w14:ligatures w14:val="none"/>
        </w:rPr>
        <w:t>1)</w:t>
      </w:r>
      <w:r w:rsidR="002E6474">
        <w:rPr>
          <w:rFonts w:ascii="Gill Sans MT" w:hAnsi="Gill Sans MT"/>
          <w:kern w:val="0"/>
          <w:sz w:val="22"/>
          <w:szCs w:val="22"/>
          <w14:ligatures w14:val="none"/>
        </w:rPr>
        <w:t xml:space="preserve"> </w:t>
      </w:r>
      <w:r w:rsidR="00256E4D">
        <w:rPr>
          <w:rFonts w:ascii="Gill Sans MT" w:hAnsi="Gill Sans MT"/>
          <w:kern w:val="0"/>
          <w:sz w:val="22"/>
          <w:szCs w:val="22"/>
          <w14:ligatures w14:val="none"/>
        </w:rPr>
        <w:t>how can we improve transparency and access to key ALR info</w:t>
      </w:r>
      <w:r w:rsidR="0065146E">
        <w:rPr>
          <w:rFonts w:ascii="Gill Sans MT" w:hAnsi="Gill Sans MT"/>
          <w:kern w:val="0"/>
          <w:sz w:val="22"/>
          <w:szCs w:val="22"/>
          <w14:ligatures w14:val="none"/>
        </w:rPr>
        <w:t>rmation</w:t>
      </w:r>
      <w:r w:rsidR="00256E4D">
        <w:rPr>
          <w:rFonts w:ascii="Gill Sans MT" w:hAnsi="Gill Sans MT"/>
          <w:kern w:val="0"/>
          <w:sz w:val="22"/>
          <w:szCs w:val="22"/>
          <w14:ligatures w14:val="none"/>
        </w:rPr>
        <w:t xml:space="preserve"> for </w:t>
      </w:r>
      <w:r w:rsidR="0065146E">
        <w:rPr>
          <w:rFonts w:ascii="Gill Sans MT" w:hAnsi="Gill Sans MT"/>
          <w:kern w:val="0"/>
          <w:sz w:val="22"/>
          <w:szCs w:val="22"/>
          <w14:ligatures w14:val="none"/>
        </w:rPr>
        <w:t xml:space="preserve">ALR </w:t>
      </w:r>
      <w:r w:rsidR="00256E4D">
        <w:rPr>
          <w:rFonts w:ascii="Gill Sans MT" w:hAnsi="Gill Sans MT"/>
          <w:kern w:val="0"/>
          <w:sz w:val="22"/>
          <w:szCs w:val="22"/>
          <w14:ligatures w14:val="none"/>
        </w:rPr>
        <w:t xml:space="preserve">Residents and families?  </w:t>
      </w:r>
      <w:r w:rsidR="00A24496">
        <w:rPr>
          <w:rFonts w:ascii="Gill Sans MT" w:hAnsi="Gill Sans MT"/>
          <w:kern w:val="0"/>
          <w:sz w:val="22"/>
          <w:szCs w:val="22"/>
          <w14:ligatures w14:val="none"/>
        </w:rPr>
        <w:t xml:space="preserve">(2) </w:t>
      </w:r>
      <w:r w:rsidR="00256E4D">
        <w:rPr>
          <w:rFonts w:ascii="Gill Sans MT" w:hAnsi="Gill Sans MT"/>
          <w:kern w:val="0"/>
          <w:sz w:val="22"/>
          <w:szCs w:val="22"/>
          <w14:ligatures w14:val="none"/>
        </w:rPr>
        <w:t xml:space="preserve">What regulatory or </w:t>
      </w:r>
      <w:r w:rsidR="00875776">
        <w:rPr>
          <w:rFonts w:ascii="Gill Sans MT" w:hAnsi="Gill Sans MT"/>
          <w:kern w:val="0"/>
          <w:sz w:val="22"/>
          <w:szCs w:val="22"/>
          <w14:ligatures w14:val="none"/>
        </w:rPr>
        <w:t>operational</w:t>
      </w:r>
      <w:r w:rsidR="00256E4D">
        <w:rPr>
          <w:rFonts w:ascii="Gill Sans MT" w:hAnsi="Gill Sans MT"/>
          <w:kern w:val="0"/>
          <w:sz w:val="22"/>
          <w:szCs w:val="22"/>
          <w14:ligatures w14:val="none"/>
        </w:rPr>
        <w:t xml:space="preserve"> changes would strength consumer </w:t>
      </w:r>
      <w:r w:rsidR="00875776">
        <w:rPr>
          <w:rFonts w:ascii="Gill Sans MT" w:hAnsi="Gill Sans MT"/>
          <w:kern w:val="0"/>
          <w:sz w:val="22"/>
          <w:szCs w:val="22"/>
          <w14:ligatures w14:val="none"/>
        </w:rPr>
        <w:t>protections</w:t>
      </w:r>
      <w:r w:rsidR="00256E4D">
        <w:rPr>
          <w:rFonts w:ascii="Gill Sans MT" w:hAnsi="Gill Sans MT"/>
          <w:kern w:val="0"/>
          <w:sz w:val="22"/>
          <w:szCs w:val="22"/>
          <w14:ligatures w14:val="none"/>
        </w:rPr>
        <w:t xml:space="preserve"> around </w:t>
      </w:r>
      <w:r w:rsidR="00875776">
        <w:rPr>
          <w:rFonts w:ascii="Gill Sans MT" w:hAnsi="Gill Sans MT"/>
          <w:kern w:val="0"/>
          <w:sz w:val="22"/>
          <w:szCs w:val="22"/>
          <w14:ligatures w14:val="none"/>
        </w:rPr>
        <w:t>finances</w:t>
      </w:r>
      <w:r w:rsidR="00256E4D">
        <w:rPr>
          <w:rFonts w:ascii="Gill Sans MT" w:hAnsi="Gill Sans MT"/>
          <w:kern w:val="0"/>
          <w:sz w:val="22"/>
          <w:szCs w:val="22"/>
          <w14:ligatures w14:val="none"/>
        </w:rPr>
        <w:t>, cont</w:t>
      </w:r>
      <w:r w:rsidR="00875776">
        <w:rPr>
          <w:rFonts w:ascii="Gill Sans MT" w:hAnsi="Gill Sans MT"/>
          <w:kern w:val="0"/>
          <w:sz w:val="22"/>
          <w:szCs w:val="22"/>
          <w14:ligatures w14:val="none"/>
        </w:rPr>
        <w:t>racts, and Resident rights</w:t>
      </w:r>
      <w:r w:rsidR="00A24496">
        <w:rPr>
          <w:rFonts w:ascii="Gill Sans MT" w:hAnsi="Gill Sans MT"/>
          <w:kern w:val="0"/>
          <w:sz w:val="22"/>
          <w:szCs w:val="22"/>
          <w14:ligatures w14:val="none"/>
        </w:rPr>
        <w:t>? (3)</w:t>
      </w:r>
      <w:r w:rsidR="00875776">
        <w:rPr>
          <w:rFonts w:ascii="Gill Sans MT" w:hAnsi="Gill Sans MT"/>
          <w:kern w:val="0"/>
          <w:sz w:val="22"/>
          <w:szCs w:val="22"/>
          <w14:ligatures w14:val="none"/>
        </w:rPr>
        <w:t xml:space="preserve"> How can Mass</w:t>
      </w:r>
      <w:r w:rsidR="00A24496">
        <w:rPr>
          <w:rFonts w:ascii="Gill Sans MT" w:hAnsi="Gill Sans MT"/>
          <w:kern w:val="0"/>
          <w:sz w:val="22"/>
          <w:szCs w:val="22"/>
          <w14:ligatures w14:val="none"/>
        </w:rPr>
        <w:t>achusetts</w:t>
      </w:r>
      <w:r w:rsidR="00875776">
        <w:rPr>
          <w:rFonts w:ascii="Gill Sans MT" w:hAnsi="Gill Sans MT"/>
          <w:kern w:val="0"/>
          <w:sz w:val="22"/>
          <w:szCs w:val="22"/>
          <w14:ligatures w14:val="none"/>
        </w:rPr>
        <w:t xml:space="preserve"> ensure</w:t>
      </w:r>
      <w:r w:rsidR="0065146E">
        <w:rPr>
          <w:rFonts w:ascii="Gill Sans MT" w:hAnsi="Gill Sans MT"/>
          <w:kern w:val="0"/>
          <w:sz w:val="22"/>
          <w:szCs w:val="22"/>
          <w14:ligatures w14:val="none"/>
        </w:rPr>
        <w:t xml:space="preserve"> ALRs</w:t>
      </w:r>
      <w:r w:rsidR="00875776">
        <w:rPr>
          <w:rFonts w:ascii="Gill Sans MT" w:hAnsi="Gill Sans MT"/>
          <w:kern w:val="0"/>
          <w:sz w:val="22"/>
          <w:szCs w:val="22"/>
          <w14:ligatures w14:val="none"/>
        </w:rPr>
        <w:t xml:space="preserve"> adapt safely to Residents</w:t>
      </w:r>
      <w:r w:rsidR="00E94189">
        <w:rPr>
          <w:rFonts w:ascii="Gill Sans MT" w:hAnsi="Gill Sans MT"/>
          <w:kern w:val="0"/>
          <w:sz w:val="22"/>
          <w:szCs w:val="22"/>
          <w14:ligatures w14:val="none"/>
        </w:rPr>
        <w:t>’</w:t>
      </w:r>
      <w:r w:rsidR="00875776">
        <w:rPr>
          <w:rFonts w:ascii="Gill Sans MT" w:hAnsi="Gill Sans MT"/>
          <w:kern w:val="0"/>
          <w:sz w:val="22"/>
          <w:szCs w:val="22"/>
          <w14:ligatures w14:val="none"/>
        </w:rPr>
        <w:t xml:space="preserve"> changing care needs—esp</w:t>
      </w:r>
      <w:r w:rsidR="0065146E">
        <w:rPr>
          <w:rFonts w:ascii="Gill Sans MT" w:hAnsi="Gill Sans MT"/>
          <w:kern w:val="0"/>
          <w:sz w:val="22"/>
          <w:szCs w:val="22"/>
          <w14:ligatures w14:val="none"/>
        </w:rPr>
        <w:t>ecially</w:t>
      </w:r>
      <w:r w:rsidR="00875776">
        <w:rPr>
          <w:rFonts w:ascii="Gill Sans MT" w:hAnsi="Gill Sans MT"/>
          <w:kern w:val="0"/>
          <w:sz w:val="22"/>
          <w:szCs w:val="22"/>
          <w14:ligatures w14:val="none"/>
        </w:rPr>
        <w:t xml:space="preserve"> complex ones, while </w:t>
      </w:r>
      <w:r w:rsidR="00FB44B8">
        <w:rPr>
          <w:rFonts w:ascii="Gill Sans MT" w:hAnsi="Gill Sans MT"/>
          <w:kern w:val="0"/>
          <w:sz w:val="22"/>
          <w:szCs w:val="22"/>
          <w14:ligatures w14:val="none"/>
        </w:rPr>
        <w:t>preserving</w:t>
      </w:r>
      <w:r w:rsidR="00875776">
        <w:rPr>
          <w:rFonts w:ascii="Gill Sans MT" w:hAnsi="Gill Sans MT"/>
          <w:kern w:val="0"/>
          <w:sz w:val="22"/>
          <w:szCs w:val="22"/>
          <w14:ligatures w14:val="none"/>
        </w:rPr>
        <w:t xml:space="preserve"> autonomy and within a residential model.</w:t>
      </w:r>
      <w:r w:rsidR="001F4E99">
        <w:rPr>
          <w:rFonts w:ascii="Gill Sans MT" w:hAnsi="Gill Sans MT"/>
          <w:kern w:val="0"/>
          <w:sz w:val="22"/>
          <w:szCs w:val="22"/>
          <w14:ligatures w14:val="none"/>
        </w:rPr>
        <w:t xml:space="preserve">  </w:t>
      </w:r>
      <w:r w:rsidR="001F4E99" w:rsidRPr="001F4E99">
        <w:rPr>
          <w:rFonts w:ascii="Gill Sans MT" w:hAnsi="Gill Sans MT"/>
          <w:i/>
          <w:iCs/>
          <w:kern w:val="0"/>
          <w:sz w:val="22"/>
          <w:szCs w:val="22"/>
          <w14:ligatures w14:val="none"/>
        </w:rPr>
        <w:t>See</w:t>
      </w:r>
      <w:r w:rsidR="001F4E99">
        <w:rPr>
          <w:rFonts w:ascii="Gill Sans MT" w:hAnsi="Gill Sans MT"/>
          <w:kern w:val="0"/>
          <w:sz w:val="22"/>
          <w:szCs w:val="22"/>
          <w14:ligatures w14:val="none"/>
        </w:rPr>
        <w:t xml:space="preserve"> Slide 8.</w:t>
      </w:r>
    </w:p>
    <w:p w14:paraId="2FA344F4" w14:textId="77777777" w:rsidR="00991DEF" w:rsidRDefault="00991DEF" w:rsidP="00C26FC9">
      <w:pPr>
        <w:spacing w:after="0" w:line="240" w:lineRule="auto"/>
        <w:ind w:left="-360"/>
        <w:rPr>
          <w:rFonts w:ascii="Gill Sans MT" w:hAnsi="Gill Sans MT"/>
          <w:kern w:val="0"/>
          <w:sz w:val="22"/>
          <w:szCs w:val="22"/>
          <w14:ligatures w14:val="none"/>
        </w:rPr>
      </w:pPr>
    </w:p>
    <w:p w14:paraId="657A1E8C" w14:textId="2B6060CA" w:rsidR="009F3FEF" w:rsidRDefault="00BF54CA" w:rsidP="009F3FE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In current state, </w:t>
      </w:r>
      <w:r w:rsidR="0066352C">
        <w:rPr>
          <w:rFonts w:ascii="Gill Sans MT" w:hAnsi="Gill Sans MT"/>
          <w:kern w:val="0"/>
          <w:sz w:val="22"/>
          <w:szCs w:val="22"/>
          <w14:ligatures w14:val="none"/>
        </w:rPr>
        <w:t xml:space="preserve">as </w:t>
      </w:r>
      <w:r>
        <w:rPr>
          <w:rFonts w:ascii="Gill Sans MT" w:hAnsi="Gill Sans MT"/>
          <w:kern w:val="0"/>
          <w:sz w:val="22"/>
          <w:szCs w:val="22"/>
          <w14:ligatures w14:val="none"/>
        </w:rPr>
        <w:t xml:space="preserve">part of </w:t>
      </w:r>
      <w:r w:rsidR="00D002EA">
        <w:rPr>
          <w:rFonts w:ascii="Gill Sans MT" w:hAnsi="Gill Sans MT"/>
          <w:kern w:val="0"/>
          <w:sz w:val="22"/>
          <w:szCs w:val="22"/>
          <w14:ligatures w14:val="none"/>
        </w:rPr>
        <w:t xml:space="preserve">the </w:t>
      </w:r>
      <w:r>
        <w:rPr>
          <w:rFonts w:ascii="Gill Sans MT" w:hAnsi="Gill Sans MT"/>
          <w:kern w:val="0"/>
          <w:sz w:val="22"/>
          <w:szCs w:val="22"/>
          <w14:ligatures w14:val="none"/>
        </w:rPr>
        <w:t xml:space="preserve">consumer </w:t>
      </w:r>
      <w:r w:rsidR="00ED5FED">
        <w:rPr>
          <w:rFonts w:ascii="Gill Sans MT" w:hAnsi="Gill Sans MT"/>
          <w:kern w:val="0"/>
          <w:sz w:val="22"/>
          <w:szCs w:val="22"/>
          <w14:ligatures w14:val="none"/>
        </w:rPr>
        <w:t>protection</w:t>
      </w:r>
      <w:r w:rsidR="00D002EA">
        <w:rPr>
          <w:rFonts w:ascii="Gill Sans MT" w:hAnsi="Gill Sans MT"/>
          <w:kern w:val="0"/>
          <w:sz w:val="22"/>
          <w:szCs w:val="22"/>
          <w14:ligatures w14:val="none"/>
        </w:rPr>
        <w:t>s for Residents</w:t>
      </w:r>
      <w:r w:rsidR="0066352C">
        <w:rPr>
          <w:rFonts w:ascii="Gill Sans MT" w:hAnsi="Gill Sans MT"/>
          <w:kern w:val="0"/>
          <w:sz w:val="22"/>
          <w:szCs w:val="22"/>
          <w14:ligatures w14:val="none"/>
        </w:rPr>
        <w:t>, there is</w:t>
      </w:r>
      <w:r>
        <w:rPr>
          <w:rFonts w:ascii="Gill Sans MT" w:hAnsi="Gill Sans MT"/>
          <w:kern w:val="0"/>
          <w:sz w:val="22"/>
          <w:szCs w:val="22"/>
          <w14:ligatures w14:val="none"/>
        </w:rPr>
        <w:t xml:space="preserve"> a certification process.</w:t>
      </w:r>
      <w:r w:rsidR="0066352C">
        <w:rPr>
          <w:rFonts w:ascii="Gill Sans MT" w:hAnsi="Gill Sans MT"/>
          <w:kern w:val="0"/>
          <w:sz w:val="22"/>
          <w:szCs w:val="22"/>
          <w14:ligatures w14:val="none"/>
        </w:rPr>
        <w:t xml:space="preserve">  </w:t>
      </w:r>
      <w:r w:rsidR="0066352C" w:rsidRPr="0066352C">
        <w:rPr>
          <w:rFonts w:ascii="Gill Sans MT" w:hAnsi="Gill Sans MT"/>
          <w:i/>
          <w:iCs/>
          <w:kern w:val="0"/>
          <w:sz w:val="22"/>
          <w:szCs w:val="22"/>
          <w14:ligatures w14:val="none"/>
        </w:rPr>
        <w:t>See</w:t>
      </w:r>
      <w:r w:rsidR="0066352C">
        <w:rPr>
          <w:rFonts w:ascii="Gill Sans MT" w:hAnsi="Gill Sans MT"/>
          <w:kern w:val="0"/>
          <w:sz w:val="22"/>
          <w:szCs w:val="22"/>
          <w14:ligatures w14:val="none"/>
        </w:rPr>
        <w:t xml:space="preserve"> Slide 10.</w:t>
      </w:r>
      <w:r>
        <w:rPr>
          <w:rFonts w:ascii="Gill Sans MT" w:hAnsi="Gill Sans MT"/>
          <w:kern w:val="0"/>
          <w:sz w:val="22"/>
          <w:szCs w:val="22"/>
          <w14:ligatures w14:val="none"/>
        </w:rPr>
        <w:t xml:space="preserve">  AGE </w:t>
      </w:r>
      <w:r w:rsidR="008172ED">
        <w:rPr>
          <w:rFonts w:ascii="Gill Sans MT" w:hAnsi="Gill Sans MT"/>
          <w:kern w:val="0"/>
          <w:sz w:val="22"/>
          <w:szCs w:val="22"/>
          <w14:ligatures w14:val="none"/>
        </w:rPr>
        <w:t xml:space="preserve">is </w:t>
      </w:r>
      <w:proofErr w:type="gramStart"/>
      <w:r w:rsidR="008172ED">
        <w:rPr>
          <w:rFonts w:ascii="Gill Sans MT" w:hAnsi="Gill Sans MT"/>
          <w:kern w:val="0"/>
          <w:sz w:val="22"/>
          <w:szCs w:val="22"/>
          <w14:ligatures w14:val="none"/>
        </w:rPr>
        <w:t>the</w:t>
      </w:r>
      <w:proofErr w:type="gramEnd"/>
      <w:r w:rsidR="008172ED">
        <w:rPr>
          <w:rFonts w:ascii="Gill Sans MT" w:hAnsi="Gill Sans MT"/>
          <w:kern w:val="0"/>
          <w:sz w:val="22"/>
          <w:szCs w:val="22"/>
          <w14:ligatures w14:val="none"/>
        </w:rPr>
        <w:t xml:space="preserve"> </w:t>
      </w:r>
      <w:r w:rsidR="00ED5FED">
        <w:rPr>
          <w:rFonts w:ascii="Gill Sans MT" w:hAnsi="Gill Sans MT"/>
          <w:kern w:val="0"/>
          <w:sz w:val="22"/>
          <w:szCs w:val="22"/>
          <w14:ligatures w14:val="none"/>
        </w:rPr>
        <w:t>regulatory</w:t>
      </w:r>
      <w:r w:rsidR="008172ED">
        <w:rPr>
          <w:rFonts w:ascii="Gill Sans MT" w:hAnsi="Gill Sans MT"/>
          <w:kern w:val="0"/>
          <w:sz w:val="22"/>
          <w:szCs w:val="22"/>
          <w14:ligatures w14:val="none"/>
        </w:rPr>
        <w:t xml:space="preserve"> agency that oversees the certification</w:t>
      </w:r>
      <w:r w:rsidR="0066352C">
        <w:rPr>
          <w:rFonts w:ascii="Gill Sans MT" w:hAnsi="Gill Sans MT"/>
          <w:kern w:val="0"/>
          <w:sz w:val="22"/>
          <w:szCs w:val="22"/>
          <w14:ligatures w14:val="none"/>
        </w:rPr>
        <w:t xml:space="preserve"> of ALRs</w:t>
      </w:r>
      <w:r w:rsidR="008172ED">
        <w:rPr>
          <w:rFonts w:ascii="Gill Sans MT" w:hAnsi="Gill Sans MT"/>
          <w:kern w:val="0"/>
          <w:sz w:val="22"/>
          <w:szCs w:val="22"/>
          <w14:ligatures w14:val="none"/>
        </w:rPr>
        <w:t xml:space="preserve">.  </w:t>
      </w:r>
      <w:r w:rsidR="0066352C">
        <w:rPr>
          <w:rFonts w:ascii="Gill Sans MT" w:hAnsi="Gill Sans MT"/>
          <w:kern w:val="0"/>
          <w:sz w:val="22"/>
          <w:szCs w:val="22"/>
          <w14:ligatures w14:val="none"/>
        </w:rPr>
        <w:t>AGE certifies</w:t>
      </w:r>
      <w:r w:rsidR="008172ED">
        <w:rPr>
          <w:rFonts w:ascii="Gill Sans MT" w:hAnsi="Gill Sans MT"/>
          <w:kern w:val="0"/>
          <w:sz w:val="22"/>
          <w:szCs w:val="22"/>
          <w14:ligatures w14:val="none"/>
        </w:rPr>
        <w:t xml:space="preserve"> all ALRs that advertise as ALRs here in Mass</w:t>
      </w:r>
      <w:r w:rsidR="008F5793">
        <w:rPr>
          <w:rFonts w:ascii="Gill Sans MT" w:hAnsi="Gill Sans MT"/>
          <w:kern w:val="0"/>
          <w:sz w:val="22"/>
          <w:szCs w:val="22"/>
          <w14:ligatures w14:val="none"/>
        </w:rPr>
        <w:t>achusetts</w:t>
      </w:r>
      <w:r w:rsidR="008172ED">
        <w:rPr>
          <w:rFonts w:ascii="Gill Sans MT" w:hAnsi="Gill Sans MT"/>
          <w:kern w:val="0"/>
          <w:sz w:val="22"/>
          <w:szCs w:val="22"/>
          <w14:ligatures w14:val="none"/>
        </w:rPr>
        <w:t xml:space="preserve">.  With that, </w:t>
      </w:r>
      <w:r w:rsidR="008F5793">
        <w:rPr>
          <w:rFonts w:ascii="Gill Sans MT" w:hAnsi="Gill Sans MT"/>
          <w:kern w:val="0"/>
          <w:sz w:val="22"/>
          <w:szCs w:val="22"/>
          <w14:ligatures w14:val="none"/>
        </w:rPr>
        <w:t>AGE</w:t>
      </w:r>
      <w:r w:rsidR="008172ED">
        <w:rPr>
          <w:rFonts w:ascii="Gill Sans MT" w:hAnsi="Gill Sans MT"/>
          <w:kern w:val="0"/>
          <w:sz w:val="22"/>
          <w:szCs w:val="22"/>
          <w14:ligatures w14:val="none"/>
        </w:rPr>
        <w:t xml:space="preserve"> </w:t>
      </w:r>
      <w:r w:rsidR="00760EB7">
        <w:rPr>
          <w:rFonts w:ascii="Gill Sans MT" w:hAnsi="Gill Sans MT"/>
          <w:kern w:val="0"/>
          <w:sz w:val="22"/>
          <w:szCs w:val="22"/>
          <w14:ligatures w14:val="none"/>
        </w:rPr>
        <w:t>conduct</w:t>
      </w:r>
      <w:r w:rsidR="008F5793">
        <w:rPr>
          <w:rFonts w:ascii="Gill Sans MT" w:hAnsi="Gill Sans MT"/>
          <w:kern w:val="0"/>
          <w:sz w:val="22"/>
          <w:szCs w:val="22"/>
          <w14:ligatures w14:val="none"/>
        </w:rPr>
        <w:t>s</w:t>
      </w:r>
      <w:r w:rsidR="008172ED">
        <w:rPr>
          <w:rFonts w:ascii="Gill Sans MT" w:hAnsi="Gill Sans MT"/>
          <w:kern w:val="0"/>
          <w:sz w:val="22"/>
          <w:szCs w:val="22"/>
          <w14:ligatures w14:val="none"/>
        </w:rPr>
        <w:t xml:space="preserve"> onsite compliance </w:t>
      </w:r>
      <w:r w:rsidR="00760EB7">
        <w:rPr>
          <w:rFonts w:ascii="Gill Sans MT" w:hAnsi="Gill Sans MT"/>
          <w:kern w:val="0"/>
          <w:sz w:val="22"/>
          <w:szCs w:val="22"/>
          <w14:ligatures w14:val="none"/>
        </w:rPr>
        <w:t>reviews</w:t>
      </w:r>
      <w:r w:rsidR="008172ED">
        <w:rPr>
          <w:rFonts w:ascii="Gill Sans MT" w:hAnsi="Gill Sans MT"/>
          <w:kern w:val="0"/>
          <w:sz w:val="22"/>
          <w:szCs w:val="22"/>
          <w14:ligatures w14:val="none"/>
        </w:rPr>
        <w:t xml:space="preserve"> as part of the recertification process every two years.  </w:t>
      </w:r>
      <w:r w:rsidR="00D85F80">
        <w:rPr>
          <w:rFonts w:ascii="Gill Sans MT" w:hAnsi="Gill Sans MT"/>
          <w:kern w:val="0"/>
          <w:sz w:val="22"/>
          <w:szCs w:val="22"/>
          <w14:ligatures w14:val="none"/>
        </w:rPr>
        <w:t xml:space="preserve">AGE </w:t>
      </w:r>
      <w:r w:rsidR="008172ED">
        <w:rPr>
          <w:rFonts w:ascii="Gill Sans MT" w:hAnsi="Gill Sans MT"/>
          <w:kern w:val="0"/>
          <w:sz w:val="22"/>
          <w:szCs w:val="22"/>
          <w14:ligatures w14:val="none"/>
        </w:rPr>
        <w:t>also do</w:t>
      </w:r>
      <w:r w:rsidR="00D85F80">
        <w:rPr>
          <w:rFonts w:ascii="Gill Sans MT" w:hAnsi="Gill Sans MT"/>
          <w:kern w:val="0"/>
          <w:sz w:val="22"/>
          <w:szCs w:val="22"/>
          <w14:ligatures w14:val="none"/>
        </w:rPr>
        <w:t>es</w:t>
      </w:r>
      <w:r w:rsidR="008172ED">
        <w:rPr>
          <w:rFonts w:ascii="Gill Sans MT" w:hAnsi="Gill Sans MT"/>
          <w:kern w:val="0"/>
          <w:sz w:val="22"/>
          <w:szCs w:val="22"/>
          <w14:ligatures w14:val="none"/>
        </w:rPr>
        <w:t xml:space="preserve"> ad hoc in</w:t>
      </w:r>
      <w:r w:rsidR="00D85F80">
        <w:rPr>
          <w:rFonts w:ascii="Gill Sans MT" w:hAnsi="Gill Sans MT"/>
          <w:kern w:val="0"/>
          <w:sz w:val="22"/>
          <w:szCs w:val="22"/>
          <w14:ligatures w14:val="none"/>
        </w:rPr>
        <w:t>-</w:t>
      </w:r>
      <w:r w:rsidR="008172ED">
        <w:rPr>
          <w:rFonts w:ascii="Gill Sans MT" w:hAnsi="Gill Sans MT"/>
          <w:kern w:val="0"/>
          <w:sz w:val="22"/>
          <w:szCs w:val="22"/>
          <w14:ligatures w14:val="none"/>
        </w:rPr>
        <w:t>person visits as well</w:t>
      </w:r>
      <w:r w:rsidR="008E6FE6">
        <w:rPr>
          <w:rFonts w:ascii="Gill Sans MT" w:hAnsi="Gill Sans MT"/>
          <w:kern w:val="0"/>
          <w:sz w:val="22"/>
          <w:szCs w:val="22"/>
          <w14:ligatures w14:val="none"/>
        </w:rPr>
        <w:t>,</w:t>
      </w:r>
      <w:r w:rsidR="008172ED">
        <w:rPr>
          <w:rFonts w:ascii="Gill Sans MT" w:hAnsi="Gill Sans MT"/>
          <w:kern w:val="0"/>
          <w:sz w:val="22"/>
          <w:szCs w:val="22"/>
          <w14:ligatures w14:val="none"/>
        </w:rPr>
        <w:t xml:space="preserve"> depending on certain levels of incident reports or complaints.  </w:t>
      </w:r>
      <w:r w:rsidR="00760EB7">
        <w:rPr>
          <w:rFonts w:ascii="Gill Sans MT" w:hAnsi="Gill Sans MT"/>
          <w:kern w:val="0"/>
          <w:sz w:val="22"/>
          <w:szCs w:val="22"/>
          <w14:ligatures w14:val="none"/>
        </w:rPr>
        <w:t>There are Resident rights that are protected under M.G</w:t>
      </w:r>
      <w:r w:rsidR="00D002EA">
        <w:rPr>
          <w:rFonts w:ascii="Gill Sans MT" w:hAnsi="Gill Sans MT"/>
          <w:kern w:val="0"/>
          <w:sz w:val="22"/>
          <w:szCs w:val="22"/>
          <w14:ligatures w14:val="none"/>
        </w:rPr>
        <w:t>.</w:t>
      </w:r>
      <w:r w:rsidR="00760EB7">
        <w:rPr>
          <w:rFonts w:ascii="Gill Sans MT" w:hAnsi="Gill Sans MT"/>
          <w:kern w:val="0"/>
          <w:sz w:val="22"/>
          <w:szCs w:val="22"/>
          <w14:ligatures w14:val="none"/>
        </w:rPr>
        <w:t xml:space="preserve">L. c. 19D, that include Residents </w:t>
      </w:r>
      <w:r w:rsidR="007F7D98">
        <w:rPr>
          <w:rFonts w:ascii="Gill Sans MT" w:hAnsi="Gill Sans MT"/>
          <w:kern w:val="0"/>
          <w:sz w:val="22"/>
          <w:szCs w:val="22"/>
          <w14:ligatures w14:val="none"/>
        </w:rPr>
        <w:t>being able to</w:t>
      </w:r>
      <w:r w:rsidR="00760EB7">
        <w:rPr>
          <w:rFonts w:ascii="Gill Sans MT" w:hAnsi="Gill Sans MT"/>
          <w:kern w:val="0"/>
          <w:sz w:val="22"/>
          <w:szCs w:val="22"/>
          <w14:ligatures w14:val="none"/>
        </w:rPr>
        <w:t xml:space="preserve"> refuse services</w:t>
      </w:r>
      <w:r w:rsidR="003D120C">
        <w:rPr>
          <w:rFonts w:ascii="Gill Sans MT" w:hAnsi="Gill Sans MT"/>
          <w:kern w:val="0"/>
          <w:sz w:val="22"/>
          <w:szCs w:val="22"/>
          <w14:ligatures w14:val="none"/>
        </w:rPr>
        <w:t xml:space="preserve">, that there needs to be participation in service planning, that there are privacy </w:t>
      </w:r>
      <w:r w:rsidR="00ED5FED">
        <w:rPr>
          <w:rFonts w:ascii="Gill Sans MT" w:hAnsi="Gill Sans MT"/>
          <w:kern w:val="0"/>
          <w:sz w:val="22"/>
          <w:szCs w:val="22"/>
          <w14:ligatures w14:val="none"/>
        </w:rPr>
        <w:t>protections</w:t>
      </w:r>
      <w:r w:rsidR="003D120C">
        <w:rPr>
          <w:rFonts w:ascii="Gill Sans MT" w:hAnsi="Gill Sans MT"/>
          <w:kern w:val="0"/>
          <w:sz w:val="22"/>
          <w:szCs w:val="22"/>
          <w14:ligatures w14:val="none"/>
        </w:rPr>
        <w:t xml:space="preserve">, and </w:t>
      </w:r>
      <w:r w:rsidR="00E72DC9">
        <w:rPr>
          <w:rFonts w:ascii="Gill Sans MT" w:hAnsi="Gill Sans MT"/>
          <w:kern w:val="0"/>
          <w:sz w:val="22"/>
          <w:szCs w:val="22"/>
          <w14:ligatures w14:val="none"/>
        </w:rPr>
        <w:t xml:space="preserve">that </w:t>
      </w:r>
      <w:r w:rsidR="003D120C">
        <w:rPr>
          <w:rFonts w:ascii="Gill Sans MT" w:hAnsi="Gill Sans MT"/>
          <w:kern w:val="0"/>
          <w:sz w:val="22"/>
          <w:szCs w:val="22"/>
          <w14:ligatures w14:val="none"/>
        </w:rPr>
        <w:t xml:space="preserve">landlord tenant </w:t>
      </w:r>
      <w:r w:rsidR="00ED5FED">
        <w:rPr>
          <w:rFonts w:ascii="Gill Sans MT" w:hAnsi="Gill Sans MT"/>
          <w:kern w:val="0"/>
          <w:sz w:val="22"/>
          <w:szCs w:val="22"/>
          <w14:ligatures w14:val="none"/>
        </w:rPr>
        <w:t>protections</w:t>
      </w:r>
      <w:r w:rsidR="003D120C">
        <w:rPr>
          <w:rFonts w:ascii="Gill Sans MT" w:hAnsi="Gill Sans MT"/>
          <w:kern w:val="0"/>
          <w:sz w:val="22"/>
          <w:szCs w:val="22"/>
          <w14:ligatures w14:val="none"/>
        </w:rPr>
        <w:t xml:space="preserve"> </w:t>
      </w:r>
      <w:r w:rsidR="00ED5FED">
        <w:rPr>
          <w:rFonts w:ascii="Gill Sans MT" w:hAnsi="Gill Sans MT"/>
          <w:kern w:val="0"/>
          <w:sz w:val="22"/>
          <w:szCs w:val="22"/>
          <w14:ligatures w14:val="none"/>
        </w:rPr>
        <w:t>apply</w:t>
      </w:r>
      <w:r w:rsidR="003D120C">
        <w:rPr>
          <w:rFonts w:ascii="Gill Sans MT" w:hAnsi="Gill Sans MT"/>
          <w:kern w:val="0"/>
          <w:sz w:val="22"/>
          <w:szCs w:val="22"/>
          <w14:ligatures w14:val="none"/>
        </w:rPr>
        <w:t xml:space="preserve">.  ALRs are subject to landlord tenant law, including security deposit rules.  In terms of financial </w:t>
      </w:r>
      <w:r w:rsidR="00ED5FED">
        <w:rPr>
          <w:rFonts w:ascii="Gill Sans MT" w:hAnsi="Gill Sans MT"/>
          <w:kern w:val="0"/>
          <w:sz w:val="22"/>
          <w:szCs w:val="22"/>
          <w14:ligatures w14:val="none"/>
        </w:rPr>
        <w:t>protections</w:t>
      </w:r>
      <w:r w:rsidR="003D120C">
        <w:rPr>
          <w:rFonts w:ascii="Gill Sans MT" w:hAnsi="Gill Sans MT"/>
          <w:kern w:val="0"/>
          <w:sz w:val="22"/>
          <w:szCs w:val="22"/>
          <w14:ligatures w14:val="none"/>
        </w:rPr>
        <w:t xml:space="preserve">, there </w:t>
      </w:r>
      <w:r w:rsidR="005F5E5F">
        <w:rPr>
          <w:rFonts w:ascii="Gill Sans MT" w:hAnsi="Gill Sans MT"/>
          <w:kern w:val="0"/>
          <w:sz w:val="22"/>
          <w:szCs w:val="22"/>
          <w14:ligatures w14:val="none"/>
        </w:rPr>
        <w:t>are</w:t>
      </w:r>
      <w:r w:rsidR="003D120C">
        <w:rPr>
          <w:rFonts w:ascii="Gill Sans MT" w:hAnsi="Gill Sans MT"/>
          <w:kern w:val="0"/>
          <w:sz w:val="22"/>
          <w:szCs w:val="22"/>
          <w14:ligatures w14:val="none"/>
        </w:rPr>
        <w:t xml:space="preserve"> prohibition</w:t>
      </w:r>
      <w:r w:rsidR="005F5E5F">
        <w:rPr>
          <w:rFonts w:ascii="Gill Sans MT" w:hAnsi="Gill Sans MT"/>
          <w:kern w:val="0"/>
          <w:sz w:val="22"/>
          <w:szCs w:val="22"/>
          <w14:ligatures w14:val="none"/>
        </w:rPr>
        <w:t>s</w:t>
      </w:r>
      <w:r w:rsidR="003D120C">
        <w:rPr>
          <w:rFonts w:ascii="Gill Sans MT" w:hAnsi="Gill Sans MT"/>
          <w:kern w:val="0"/>
          <w:sz w:val="22"/>
          <w:szCs w:val="22"/>
          <w14:ligatures w14:val="none"/>
        </w:rPr>
        <w:t xml:space="preserve"> on ALRs controlling </w:t>
      </w:r>
      <w:r w:rsidR="00036DB4">
        <w:rPr>
          <w:rFonts w:ascii="Gill Sans MT" w:hAnsi="Gill Sans MT"/>
          <w:kern w:val="0"/>
          <w:sz w:val="22"/>
          <w:szCs w:val="22"/>
          <w14:ligatures w14:val="none"/>
        </w:rPr>
        <w:t xml:space="preserve">a </w:t>
      </w:r>
      <w:r w:rsidR="00ED5FED">
        <w:rPr>
          <w:rFonts w:ascii="Gill Sans MT" w:hAnsi="Gill Sans MT"/>
          <w:kern w:val="0"/>
          <w:sz w:val="22"/>
          <w:szCs w:val="22"/>
          <w14:ligatures w14:val="none"/>
        </w:rPr>
        <w:t>Resident</w:t>
      </w:r>
      <w:r w:rsidR="00036DB4">
        <w:rPr>
          <w:rFonts w:ascii="Gill Sans MT" w:hAnsi="Gill Sans MT"/>
          <w:kern w:val="0"/>
          <w:sz w:val="22"/>
          <w:szCs w:val="22"/>
          <w14:ligatures w14:val="none"/>
        </w:rPr>
        <w:t>’s</w:t>
      </w:r>
      <w:r w:rsidR="003D120C">
        <w:rPr>
          <w:rFonts w:ascii="Gill Sans MT" w:hAnsi="Gill Sans MT"/>
          <w:kern w:val="0"/>
          <w:sz w:val="22"/>
          <w:szCs w:val="22"/>
          <w14:ligatures w14:val="none"/>
        </w:rPr>
        <w:t xml:space="preserve"> funds.  There are regulatory requirements that </w:t>
      </w:r>
      <w:r w:rsidR="00775186">
        <w:rPr>
          <w:rFonts w:ascii="Gill Sans MT" w:hAnsi="Gill Sans MT"/>
          <w:kern w:val="0"/>
          <w:sz w:val="22"/>
          <w:szCs w:val="22"/>
          <w14:ligatures w14:val="none"/>
        </w:rPr>
        <w:t>require</w:t>
      </w:r>
      <w:r w:rsidR="003D120C">
        <w:rPr>
          <w:rFonts w:ascii="Gill Sans MT" w:hAnsi="Gill Sans MT"/>
          <w:kern w:val="0"/>
          <w:sz w:val="22"/>
          <w:szCs w:val="22"/>
          <w14:ligatures w14:val="none"/>
        </w:rPr>
        <w:t xml:space="preserve"> trans</w:t>
      </w:r>
      <w:r w:rsidR="00ED5FED">
        <w:rPr>
          <w:rFonts w:ascii="Gill Sans MT" w:hAnsi="Gill Sans MT"/>
          <w:kern w:val="0"/>
          <w:sz w:val="22"/>
          <w:szCs w:val="22"/>
          <w14:ligatures w14:val="none"/>
        </w:rPr>
        <w:t>parency</w:t>
      </w:r>
      <w:r w:rsidR="003D120C">
        <w:rPr>
          <w:rFonts w:ascii="Gill Sans MT" w:hAnsi="Gill Sans MT"/>
          <w:kern w:val="0"/>
          <w:sz w:val="22"/>
          <w:szCs w:val="22"/>
          <w14:ligatures w14:val="none"/>
        </w:rPr>
        <w:t xml:space="preserve"> </w:t>
      </w:r>
      <w:proofErr w:type="gramStart"/>
      <w:r w:rsidR="003D120C">
        <w:rPr>
          <w:rFonts w:ascii="Gill Sans MT" w:hAnsi="Gill Sans MT"/>
          <w:kern w:val="0"/>
          <w:sz w:val="22"/>
          <w:szCs w:val="22"/>
          <w14:ligatures w14:val="none"/>
        </w:rPr>
        <w:t>on</w:t>
      </w:r>
      <w:proofErr w:type="gramEnd"/>
      <w:r w:rsidR="003D120C">
        <w:rPr>
          <w:rFonts w:ascii="Gill Sans MT" w:hAnsi="Gill Sans MT"/>
          <w:kern w:val="0"/>
          <w:sz w:val="22"/>
          <w:szCs w:val="22"/>
          <w14:ligatures w14:val="none"/>
        </w:rPr>
        <w:t xml:space="preserve"> fees.  </w:t>
      </w:r>
      <w:r w:rsidR="00D3346A">
        <w:rPr>
          <w:rFonts w:ascii="Gill Sans MT" w:hAnsi="Gill Sans MT"/>
          <w:kern w:val="0"/>
          <w:sz w:val="22"/>
          <w:szCs w:val="22"/>
          <w14:ligatures w14:val="none"/>
        </w:rPr>
        <w:t>Medicaid estate recovery in Mass</w:t>
      </w:r>
      <w:r w:rsidR="00FF0BBF">
        <w:rPr>
          <w:rFonts w:ascii="Gill Sans MT" w:hAnsi="Gill Sans MT"/>
          <w:kern w:val="0"/>
          <w:sz w:val="22"/>
          <w:szCs w:val="22"/>
          <w14:ligatures w14:val="none"/>
        </w:rPr>
        <w:t>achusetts</w:t>
      </w:r>
      <w:r w:rsidR="00D3346A">
        <w:rPr>
          <w:rFonts w:ascii="Gill Sans MT" w:hAnsi="Gill Sans MT"/>
          <w:kern w:val="0"/>
          <w:sz w:val="22"/>
          <w:szCs w:val="22"/>
          <w14:ligatures w14:val="none"/>
        </w:rPr>
        <w:t xml:space="preserve"> is limited to the </w:t>
      </w:r>
      <w:r w:rsidR="00ED5FED">
        <w:rPr>
          <w:rFonts w:ascii="Gill Sans MT" w:hAnsi="Gill Sans MT"/>
          <w:kern w:val="0"/>
          <w:sz w:val="22"/>
          <w:szCs w:val="22"/>
          <w14:ligatures w14:val="none"/>
        </w:rPr>
        <w:t>federal</w:t>
      </w:r>
      <w:r w:rsidR="00D3346A">
        <w:rPr>
          <w:rFonts w:ascii="Gill Sans MT" w:hAnsi="Gill Sans MT"/>
          <w:kern w:val="0"/>
          <w:sz w:val="22"/>
          <w:szCs w:val="22"/>
          <w14:ligatures w14:val="none"/>
        </w:rPr>
        <w:t xml:space="preserve"> minimum</w:t>
      </w:r>
      <w:r w:rsidR="00A56674">
        <w:rPr>
          <w:rFonts w:ascii="Gill Sans MT" w:hAnsi="Gill Sans MT"/>
          <w:kern w:val="0"/>
          <w:sz w:val="22"/>
          <w:szCs w:val="22"/>
          <w14:ligatures w14:val="none"/>
        </w:rPr>
        <w:t>.</w:t>
      </w:r>
    </w:p>
    <w:p w14:paraId="34194961" w14:textId="77777777" w:rsidR="009F3FEF" w:rsidRDefault="009F3FEF" w:rsidP="009F3FEF">
      <w:pPr>
        <w:spacing w:after="0" w:line="240" w:lineRule="auto"/>
        <w:ind w:left="-360"/>
        <w:rPr>
          <w:rFonts w:ascii="Gill Sans MT" w:hAnsi="Gill Sans MT"/>
          <w:kern w:val="0"/>
          <w:sz w:val="22"/>
          <w:szCs w:val="22"/>
          <w14:ligatures w14:val="none"/>
        </w:rPr>
      </w:pPr>
    </w:p>
    <w:p w14:paraId="5DA64643" w14:textId="30BAD780" w:rsidR="008F3477" w:rsidRDefault="00FF0BBF"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To </w:t>
      </w:r>
      <w:r w:rsidR="006F2EAF">
        <w:rPr>
          <w:rFonts w:ascii="Gill Sans MT" w:hAnsi="Gill Sans MT"/>
          <w:kern w:val="0"/>
          <w:sz w:val="22"/>
          <w:szCs w:val="22"/>
          <w14:ligatures w14:val="none"/>
        </w:rPr>
        <w:t xml:space="preserve">give a deeper view on </w:t>
      </w:r>
      <w:r w:rsidR="00DD3698">
        <w:rPr>
          <w:rFonts w:ascii="Gill Sans MT" w:hAnsi="Gill Sans MT"/>
          <w:kern w:val="0"/>
          <w:sz w:val="22"/>
          <w:szCs w:val="22"/>
          <w14:ligatures w14:val="none"/>
        </w:rPr>
        <w:t xml:space="preserve">some of </w:t>
      </w:r>
      <w:r w:rsidR="006F2EAF">
        <w:rPr>
          <w:rFonts w:ascii="Gill Sans MT" w:hAnsi="Gill Sans MT"/>
          <w:kern w:val="0"/>
          <w:sz w:val="22"/>
          <w:szCs w:val="22"/>
          <w14:ligatures w14:val="none"/>
        </w:rPr>
        <w:t xml:space="preserve">the statutory and </w:t>
      </w:r>
      <w:r w:rsidR="00DD3698">
        <w:rPr>
          <w:rFonts w:ascii="Gill Sans MT" w:hAnsi="Gill Sans MT"/>
          <w:kern w:val="0"/>
          <w:sz w:val="22"/>
          <w:szCs w:val="22"/>
          <w14:ligatures w14:val="none"/>
        </w:rPr>
        <w:t>regulatory</w:t>
      </w:r>
      <w:r w:rsidR="006F2EAF">
        <w:rPr>
          <w:rFonts w:ascii="Gill Sans MT" w:hAnsi="Gill Sans MT"/>
          <w:kern w:val="0"/>
          <w:sz w:val="22"/>
          <w:szCs w:val="22"/>
          <w14:ligatures w14:val="none"/>
        </w:rPr>
        <w:t xml:space="preserve"> consumer </w:t>
      </w:r>
      <w:r w:rsidR="00DD3698">
        <w:rPr>
          <w:rFonts w:ascii="Gill Sans MT" w:hAnsi="Gill Sans MT"/>
          <w:kern w:val="0"/>
          <w:sz w:val="22"/>
          <w:szCs w:val="22"/>
          <w14:ligatures w14:val="none"/>
        </w:rPr>
        <w:t>protections</w:t>
      </w:r>
      <w:r w:rsidR="006F2EAF">
        <w:rPr>
          <w:rFonts w:ascii="Gill Sans MT" w:hAnsi="Gill Sans MT"/>
          <w:kern w:val="0"/>
          <w:sz w:val="22"/>
          <w:szCs w:val="22"/>
          <w14:ligatures w14:val="none"/>
        </w:rPr>
        <w:t xml:space="preserve"> that exist today</w:t>
      </w:r>
      <w:r w:rsidR="00DD3698">
        <w:rPr>
          <w:rFonts w:ascii="Gill Sans MT" w:hAnsi="Gill Sans MT"/>
          <w:kern w:val="0"/>
          <w:sz w:val="22"/>
          <w:szCs w:val="22"/>
          <w14:ligatures w14:val="none"/>
        </w:rPr>
        <w:t xml:space="preserve">, </w:t>
      </w:r>
      <w:r w:rsidR="009F3FEF">
        <w:rPr>
          <w:rFonts w:ascii="Gill Sans MT" w:hAnsi="Gill Sans MT"/>
          <w:kern w:val="0"/>
          <w:sz w:val="22"/>
          <w:szCs w:val="22"/>
          <w14:ligatures w14:val="none"/>
        </w:rPr>
        <w:t>individual</w:t>
      </w:r>
      <w:r w:rsidR="00DD3698">
        <w:rPr>
          <w:rFonts w:ascii="Gill Sans MT" w:hAnsi="Gill Sans MT"/>
          <w:kern w:val="0"/>
          <w:sz w:val="22"/>
          <w:szCs w:val="22"/>
          <w14:ligatures w14:val="none"/>
        </w:rPr>
        <w:t xml:space="preserve"> service plans need to include Residents as part of that service planning</w:t>
      </w:r>
      <w:r w:rsidR="00A21D54">
        <w:rPr>
          <w:rFonts w:ascii="Gill Sans MT" w:hAnsi="Gill Sans MT"/>
          <w:kern w:val="0"/>
          <w:sz w:val="22"/>
          <w:szCs w:val="22"/>
          <w14:ligatures w14:val="none"/>
        </w:rPr>
        <w:t>--</w:t>
      </w:r>
      <w:r w:rsidR="00DD3698">
        <w:rPr>
          <w:rFonts w:ascii="Gill Sans MT" w:hAnsi="Gill Sans MT"/>
          <w:kern w:val="0"/>
          <w:sz w:val="22"/>
          <w:szCs w:val="22"/>
          <w14:ligatures w14:val="none"/>
        </w:rPr>
        <w:t>but what does that look like and what does that feel like</w:t>
      </w:r>
      <w:r w:rsidR="00A21D54">
        <w:rPr>
          <w:rFonts w:ascii="Gill Sans MT" w:hAnsi="Gill Sans MT"/>
          <w:kern w:val="0"/>
          <w:sz w:val="22"/>
          <w:szCs w:val="22"/>
          <w14:ligatures w14:val="none"/>
        </w:rPr>
        <w:t xml:space="preserve">? </w:t>
      </w:r>
      <w:r w:rsidR="00361473">
        <w:rPr>
          <w:rFonts w:ascii="Gill Sans MT" w:hAnsi="Gill Sans MT"/>
          <w:kern w:val="0"/>
          <w:sz w:val="22"/>
          <w:szCs w:val="22"/>
          <w14:ligatures w14:val="none"/>
        </w:rPr>
        <w:t xml:space="preserve"> </w:t>
      </w:r>
      <w:r w:rsidR="00361473" w:rsidRPr="00361473">
        <w:rPr>
          <w:rFonts w:ascii="Gill Sans MT" w:hAnsi="Gill Sans MT"/>
          <w:i/>
          <w:iCs/>
          <w:kern w:val="0"/>
          <w:sz w:val="22"/>
          <w:szCs w:val="22"/>
          <w14:ligatures w14:val="none"/>
        </w:rPr>
        <w:t>See</w:t>
      </w:r>
      <w:r w:rsidR="00361473">
        <w:rPr>
          <w:rFonts w:ascii="Gill Sans MT" w:hAnsi="Gill Sans MT"/>
          <w:kern w:val="0"/>
          <w:sz w:val="22"/>
          <w:szCs w:val="22"/>
          <w14:ligatures w14:val="none"/>
        </w:rPr>
        <w:t xml:space="preserve"> Slide 11.</w:t>
      </w:r>
      <w:r w:rsidR="00DD3698">
        <w:rPr>
          <w:rFonts w:ascii="Gill Sans MT" w:hAnsi="Gill Sans MT"/>
          <w:kern w:val="0"/>
          <w:sz w:val="22"/>
          <w:szCs w:val="22"/>
          <w14:ligatures w14:val="none"/>
        </w:rPr>
        <w:t xml:space="preserve">  There are requirements aimed at preventing inappr</w:t>
      </w:r>
      <w:r w:rsidR="009213D1">
        <w:rPr>
          <w:rFonts w:ascii="Gill Sans MT" w:hAnsi="Gill Sans MT"/>
          <w:kern w:val="0"/>
          <w:sz w:val="22"/>
          <w:szCs w:val="22"/>
          <w14:ligatures w14:val="none"/>
        </w:rPr>
        <w:t>opriate</w:t>
      </w:r>
      <w:r w:rsidR="00DD3698">
        <w:rPr>
          <w:rFonts w:ascii="Gill Sans MT" w:hAnsi="Gill Sans MT"/>
          <w:kern w:val="0"/>
          <w:sz w:val="22"/>
          <w:szCs w:val="22"/>
          <w14:ligatures w14:val="none"/>
        </w:rPr>
        <w:t xml:space="preserve"> placements.  </w:t>
      </w:r>
      <w:r w:rsidR="009213D1">
        <w:rPr>
          <w:rFonts w:ascii="Gill Sans MT" w:hAnsi="Gill Sans MT"/>
          <w:kern w:val="0"/>
          <w:sz w:val="22"/>
          <w:szCs w:val="22"/>
          <w14:ligatures w14:val="none"/>
        </w:rPr>
        <w:t>Within the reg</w:t>
      </w:r>
      <w:r w:rsidR="008C135B">
        <w:rPr>
          <w:rFonts w:ascii="Gill Sans MT" w:hAnsi="Gill Sans MT"/>
          <w:kern w:val="0"/>
          <w:sz w:val="22"/>
          <w:szCs w:val="22"/>
          <w14:ligatures w14:val="none"/>
        </w:rPr>
        <w:t>ulation</w:t>
      </w:r>
      <w:r w:rsidR="009213D1">
        <w:rPr>
          <w:rFonts w:ascii="Gill Sans MT" w:hAnsi="Gill Sans MT"/>
          <w:kern w:val="0"/>
          <w:sz w:val="22"/>
          <w:szCs w:val="22"/>
          <w14:ligatures w14:val="none"/>
        </w:rPr>
        <w:t xml:space="preserve">s, </w:t>
      </w:r>
      <w:r w:rsidR="00DD3698">
        <w:rPr>
          <w:rFonts w:ascii="Gill Sans MT" w:hAnsi="Gill Sans MT"/>
          <w:kern w:val="0"/>
          <w:sz w:val="22"/>
          <w:szCs w:val="22"/>
          <w14:ligatures w14:val="none"/>
        </w:rPr>
        <w:t xml:space="preserve">ALRs </w:t>
      </w:r>
      <w:r w:rsidR="009213D1">
        <w:rPr>
          <w:rFonts w:ascii="Gill Sans MT" w:hAnsi="Gill Sans MT"/>
          <w:kern w:val="0"/>
          <w:sz w:val="22"/>
          <w:szCs w:val="22"/>
          <w14:ligatures w14:val="none"/>
        </w:rPr>
        <w:t>are to ensure that</w:t>
      </w:r>
      <w:r w:rsidR="00EB00B3">
        <w:rPr>
          <w:rFonts w:ascii="Gill Sans MT" w:hAnsi="Gill Sans MT"/>
          <w:kern w:val="0"/>
          <w:sz w:val="22"/>
          <w:szCs w:val="22"/>
          <w14:ligatures w14:val="none"/>
        </w:rPr>
        <w:t xml:space="preserve"> Residents receive proper assessments before residing in the ALR and </w:t>
      </w:r>
      <w:r w:rsidR="00F33C32">
        <w:rPr>
          <w:rFonts w:ascii="Gill Sans MT" w:hAnsi="Gill Sans MT"/>
          <w:kern w:val="0"/>
          <w:sz w:val="22"/>
          <w:szCs w:val="22"/>
          <w14:ligatures w14:val="none"/>
        </w:rPr>
        <w:t>as well as</w:t>
      </w:r>
      <w:r w:rsidR="00EB00B3">
        <w:rPr>
          <w:rFonts w:ascii="Gill Sans MT" w:hAnsi="Gill Sans MT"/>
          <w:kern w:val="0"/>
          <w:sz w:val="22"/>
          <w:szCs w:val="22"/>
          <w14:ligatures w14:val="none"/>
        </w:rPr>
        <w:t xml:space="preserve"> during their stay.</w:t>
      </w:r>
      <w:r w:rsidR="00F33C32">
        <w:rPr>
          <w:rFonts w:ascii="Gill Sans MT" w:hAnsi="Gill Sans MT"/>
          <w:kern w:val="0"/>
          <w:sz w:val="22"/>
          <w:szCs w:val="22"/>
          <w14:ligatures w14:val="none"/>
        </w:rPr>
        <w:t xml:space="preserve">  </w:t>
      </w:r>
      <w:r w:rsidR="005223AA">
        <w:rPr>
          <w:rFonts w:ascii="Gill Sans MT" w:hAnsi="Gill Sans MT"/>
          <w:kern w:val="0"/>
          <w:sz w:val="22"/>
          <w:szCs w:val="22"/>
          <w14:ligatures w14:val="none"/>
        </w:rPr>
        <w:t>ALRs cannot admit Residents that require 24</w:t>
      </w:r>
      <w:r w:rsidR="008C135B">
        <w:rPr>
          <w:rFonts w:ascii="Gill Sans MT" w:hAnsi="Gill Sans MT"/>
          <w:kern w:val="0"/>
          <w:sz w:val="22"/>
          <w:szCs w:val="22"/>
          <w14:ligatures w14:val="none"/>
        </w:rPr>
        <w:t>-hour</w:t>
      </w:r>
      <w:r w:rsidR="005223AA">
        <w:rPr>
          <w:rFonts w:ascii="Gill Sans MT" w:hAnsi="Gill Sans MT"/>
          <w:kern w:val="0"/>
          <w:sz w:val="22"/>
          <w:szCs w:val="22"/>
          <w14:ligatures w14:val="none"/>
        </w:rPr>
        <w:t xml:space="preserve"> skilled nursing supervision unless that Resident elects </w:t>
      </w:r>
      <w:r w:rsidR="00117AE4">
        <w:rPr>
          <w:rFonts w:ascii="Gill Sans MT" w:hAnsi="Gill Sans MT"/>
          <w:kern w:val="0"/>
          <w:sz w:val="22"/>
          <w:szCs w:val="22"/>
          <w14:ligatures w14:val="none"/>
        </w:rPr>
        <w:t xml:space="preserve">to receive Basic Health Services from ALRs that are certified to provide such services or from qualified third parties.  Skilled nursing </w:t>
      </w:r>
      <w:r w:rsidR="00AB5477">
        <w:rPr>
          <w:rFonts w:ascii="Gill Sans MT" w:hAnsi="Gill Sans MT"/>
          <w:kern w:val="0"/>
          <w:sz w:val="22"/>
          <w:szCs w:val="22"/>
          <w14:ligatures w14:val="none"/>
        </w:rPr>
        <w:t>that goes beyond B</w:t>
      </w:r>
      <w:r w:rsidR="008C135B">
        <w:rPr>
          <w:rFonts w:ascii="Gill Sans MT" w:hAnsi="Gill Sans MT"/>
          <w:kern w:val="0"/>
          <w:sz w:val="22"/>
          <w:szCs w:val="22"/>
          <w14:ligatures w14:val="none"/>
        </w:rPr>
        <w:t xml:space="preserve">asic </w:t>
      </w:r>
      <w:r w:rsidR="00AB5477">
        <w:rPr>
          <w:rFonts w:ascii="Gill Sans MT" w:hAnsi="Gill Sans MT"/>
          <w:kern w:val="0"/>
          <w:sz w:val="22"/>
          <w:szCs w:val="22"/>
          <w14:ligatures w14:val="none"/>
        </w:rPr>
        <w:t>H</w:t>
      </w:r>
      <w:r w:rsidR="008C135B">
        <w:rPr>
          <w:rFonts w:ascii="Gill Sans MT" w:hAnsi="Gill Sans MT"/>
          <w:kern w:val="0"/>
          <w:sz w:val="22"/>
          <w:szCs w:val="22"/>
          <w14:ligatures w14:val="none"/>
        </w:rPr>
        <w:t xml:space="preserve">ealth </w:t>
      </w:r>
      <w:r w:rsidR="00AB5477">
        <w:rPr>
          <w:rFonts w:ascii="Gill Sans MT" w:hAnsi="Gill Sans MT"/>
          <w:kern w:val="0"/>
          <w:sz w:val="22"/>
          <w:szCs w:val="22"/>
          <w14:ligatures w14:val="none"/>
        </w:rPr>
        <w:t>S</w:t>
      </w:r>
      <w:r w:rsidR="008C135B">
        <w:rPr>
          <w:rFonts w:ascii="Gill Sans MT" w:hAnsi="Gill Sans MT"/>
          <w:kern w:val="0"/>
          <w:sz w:val="22"/>
          <w:szCs w:val="22"/>
          <w14:ligatures w14:val="none"/>
        </w:rPr>
        <w:t>ervices</w:t>
      </w:r>
      <w:r w:rsidR="00AB5477">
        <w:rPr>
          <w:rFonts w:ascii="Gill Sans MT" w:hAnsi="Gill Sans MT"/>
          <w:kern w:val="0"/>
          <w:sz w:val="22"/>
          <w:szCs w:val="22"/>
          <w14:ligatures w14:val="none"/>
        </w:rPr>
        <w:t xml:space="preserve"> can only be provided under specific conditions, such as though certified home health agencies or hospice.  ALRs are required to have 24/7 on-site staff and </w:t>
      </w:r>
      <w:r w:rsidR="003A4688">
        <w:rPr>
          <w:rFonts w:ascii="Gill Sans MT" w:hAnsi="Gill Sans MT"/>
          <w:kern w:val="0"/>
          <w:sz w:val="22"/>
          <w:szCs w:val="22"/>
          <w14:ligatures w14:val="none"/>
        </w:rPr>
        <w:t>emergency</w:t>
      </w:r>
      <w:r w:rsidR="00AB5477">
        <w:rPr>
          <w:rFonts w:ascii="Gill Sans MT" w:hAnsi="Gill Sans MT"/>
          <w:kern w:val="0"/>
          <w:sz w:val="22"/>
          <w:szCs w:val="22"/>
          <w14:ligatures w14:val="none"/>
        </w:rPr>
        <w:t xml:space="preserve"> response systems.  There </w:t>
      </w:r>
      <w:r w:rsidR="00287A82">
        <w:rPr>
          <w:rFonts w:ascii="Gill Sans MT" w:hAnsi="Gill Sans MT"/>
          <w:kern w:val="0"/>
          <w:sz w:val="22"/>
          <w:szCs w:val="22"/>
          <w14:ligatures w14:val="none"/>
        </w:rPr>
        <w:t>are</w:t>
      </w:r>
      <w:r w:rsidR="00AB5477">
        <w:rPr>
          <w:rFonts w:ascii="Gill Sans MT" w:hAnsi="Gill Sans MT"/>
          <w:kern w:val="0"/>
          <w:sz w:val="22"/>
          <w:szCs w:val="22"/>
          <w14:ligatures w14:val="none"/>
        </w:rPr>
        <w:t xml:space="preserve"> man</w:t>
      </w:r>
      <w:r w:rsidR="00CC5004">
        <w:rPr>
          <w:rFonts w:ascii="Gill Sans MT" w:hAnsi="Gill Sans MT"/>
          <w:kern w:val="0"/>
          <w:sz w:val="22"/>
          <w:szCs w:val="22"/>
          <w14:ligatures w14:val="none"/>
        </w:rPr>
        <w:t xml:space="preserve">datory reporting </w:t>
      </w:r>
      <w:r w:rsidR="00287A82">
        <w:rPr>
          <w:rFonts w:ascii="Gill Sans MT" w:hAnsi="Gill Sans MT"/>
          <w:kern w:val="0"/>
          <w:sz w:val="22"/>
          <w:szCs w:val="22"/>
          <w14:ligatures w14:val="none"/>
        </w:rPr>
        <w:t xml:space="preserve">requirements regarding </w:t>
      </w:r>
      <w:r w:rsidR="00CC5004">
        <w:rPr>
          <w:rFonts w:ascii="Gill Sans MT" w:hAnsi="Gill Sans MT"/>
          <w:kern w:val="0"/>
          <w:sz w:val="22"/>
          <w:szCs w:val="22"/>
          <w14:ligatures w14:val="none"/>
        </w:rPr>
        <w:t xml:space="preserve">incidents </w:t>
      </w:r>
      <w:r w:rsidR="00287A82">
        <w:rPr>
          <w:rFonts w:ascii="Gill Sans MT" w:hAnsi="Gill Sans MT"/>
          <w:kern w:val="0"/>
          <w:sz w:val="22"/>
          <w:szCs w:val="22"/>
          <w14:ligatures w14:val="none"/>
        </w:rPr>
        <w:t>that affect</w:t>
      </w:r>
      <w:r w:rsidR="00B75E59">
        <w:rPr>
          <w:rFonts w:ascii="Gill Sans MT" w:hAnsi="Gill Sans MT"/>
          <w:kern w:val="0"/>
          <w:sz w:val="22"/>
          <w:szCs w:val="22"/>
          <w14:ligatures w14:val="none"/>
        </w:rPr>
        <w:t xml:space="preserve"> Residents</w:t>
      </w:r>
      <w:r w:rsidR="00287A82">
        <w:rPr>
          <w:rFonts w:ascii="Gill Sans MT" w:hAnsi="Gill Sans MT"/>
          <w:kern w:val="0"/>
          <w:sz w:val="22"/>
          <w:szCs w:val="22"/>
          <w14:ligatures w14:val="none"/>
        </w:rPr>
        <w:t>—these incidents need to be reported</w:t>
      </w:r>
      <w:r w:rsidR="00B75E59">
        <w:rPr>
          <w:rFonts w:ascii="Gill Sans MT" w:hAnsi="Gill Sans MT"/>
          <w:kern w:val="0"/>
          <w:sz w:val="22"/>
          <w:szCs w:val="22"/>
          <w14:ligatures w14:val="none"/>
        </w:rPr>
        <w:t xml:space="preserve"> within 24 hours to AGE.  </w:t>
      </w:r>
      <w:r w:rsidR="00755888">
        <w:rPr>
          <w:rFonts w:ascii="Gill Sans MT" w:hAnsi="Gill Sans MT"/>
          <w:kern w:val="0"/>
          <w:sz w:val="22"/>
          <w:szCs w:val="22"/>
          <w14:ligatures w14:val="none"/>
        </w:rPr>
        <w:t xml:space="preserve">Additionally, there are elder abuse </w:t>
      </w:r>
      <w:r w:rsidR="00361473">
        <w:rPr>
          <w:rFonts w:ascii="Gill Sans MT" w:hAnsi="Gill Sans MT"/>
          <w:kern w:val="0"/>
          <w:sz w:val="22"/>
          <w:szCs w:val="22"/>
          <w14:ligatures w14:val="none"/>
        </w:rPr>
        <w:t>protections</w:t>
      </w:r>
      <w:r w:rsidR="00755888">
        <w:rPr>
          <w:rFonts w:ascii="Gill Sans MT" w:hAnsi="Gill Sans MT"/>
          <w:kern w:val="0"/>
          <w:sz w:val="22"/>
          <w:szCs w:val="22"/>
          <w14:ligatures w14:val="none"/>
        </w:rPr>
        <w:t xml:space="preserve"> and </w:t>
      </w:r>
      <w:r w:rsidR="00361473">
        <w:rPr>
          <w:rFonts w:ascii="Gill Sans MT" w:hAnsi="Gill Sans MT"/>
          <w:kern w:val="0"/>
          <w:sz w:val="22"/>
          <w:szCs w:val="22"/>
          <w14:ligatures w14:val="none"/>
        </w:rPr>
        <w:t>mandatory</w:t>
      </w:r>
      <w:r w:rsidR="00755888">
        <w:rPr>
          <w:rFonts w:ascii="Gill Sans MT" w:hAnsi="Gill Sans MT"/>
          <w:kern w:val="0"/>
          <w:sz w:val="22"/>
          <w:szCs w:val="22"/>
          <w14:ligatures w14:val="none"/>
        </w:rPr>
        <w:t xml:space="preserve"> reporting laws that apply.</w:t>
      </w:r>
    </w:p>
    <w:p w14:paraId="77F0A5D4" w14:textId="77777777" w:rsidR="00553800" w:rsidRDefault="00553800" w:rsidP="00C26FC9">
      <w:pPr>
        <w:spacing w:after="0" w:line="240" w:lineRule="auto"/>
        <w:ind w:left="-360"/>
        <w:rPr>
          <w:rFonts w:ascii="Gill Sans MT" w:hAnsi="Gill Sans MT"/>
          <w:kern w:val="0"/>
          <w:sz w:val="22"/>
          <w:szCs w:val="22"/>
          <w14:ligatures w14:val="none"/>
        </w:rPr>
      </w:pPr>
    </w:p>
    <w:p w14:paraId="60C1FBAF" w14:textId="55BD928B" w:rsidR="000B0FD6" w:rsidRDefault="00553800"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As part of </w:t>
      </w:r>
      <w:r w:rsidR="00AC2F60">
        <w:rPr>
          <w:rFonts w:ascii="Gill Sans MT" w:hAnsi="Gill Sans MT"/>
          <w:kern w:val="0"/>
          <w:sz w:val="22"/>
          <w:szCs w:val="22"/>
          <w14:ligatures w14:val="none"/>
        </w:rPr>
        <w:t>Chapter</w:t>
      </w:r>
      <w:r>
        <w:rPr>
          <w:rFonts w:ascii="Gill Sans MT" w:hAnsi="Gill Sans MT"/>
          <w:kern w:val="0"/>
          <w:sz w:val="22"/>
          <w:szCs w:val="22"/>
          <w14:ligatures w14:val="none"/>
        </w:rPr>
        <w:t xml:space="preserve"> 197 of the Acts of 2024, there were significant reforms that were focused on enhancing </w:t>
      </w:r>
      <w:r w:rsidR="00174126">
        <w:rPr>
          <w:rFonts w:ascii="Gill Sans MT" w:hAnsi="Gill Sans MT"/>
          <w:kern w:val="0"/>
          <w:sz w:val="22"/>
          <w:szCs w:val="22"/>
          <w14:ligatures w14:val="none"/>
        </w:rPr>
        <w:t>transparency</w:t>
      </w:r>
      <w:r>
        <w:rPr>
          <w:rFonts w:ascii="Gill Sans MT" w:hAnsi="Gill Sans MT"/>
          <w:kern w:val="0"/>
          <w:sz w:val="22"/>
          <w:szCs w:val="22"/>
          <w14:ligatures w14:val="none"/>
        </w:rPr>
        <w:t xml:space="preserve"> and expanding service o</w:t>
      </w:r>
      <w:r w:rsidR="00174126">
        <w:rPr>
          <w:rFonts w:ascii="Gill Sans MT" w:hAnsi="Gill Sans MT"/>
          <w:kern w:val="0"/>
          <w:sz w:val="22"/>
          <w:szCs w:val="22"/>
          <w14:ligatures w14:val="none"/>
        </w:rPr>
        <w:t>fferings for ALRs.</w:t>
      </w:r>
      <w:r w:rsidR="00B5487B">
        <w:rPr>
          <w:rFonts w:ascii="Gill Sans MT" w:hAnsi="Gill Sans MT"/>
          <w:kern w:val="0"/>
          <w:sz w:val="22"/>
          <w:szCs w:val="22"/>
          <w14:ligatures w14:val="none"/>
        </w:rPr>
        <w:t xml:space="preserve">  </w:t>
      </w:r>
      <w:r w:rsidR="00B5487B" w:rsidRPr="00B5487B">
        <w:rPr>
          <w:rFonts w:ascii="Gill Sans MT" w:hAnsi="Gill Sans MT"/>
          <w:i/>
          <w:iCs/>
          <w:kern w:val="0"/>
          <w:sz w:val="22"/>
          <w:szCs w:val="22"/>
          <w14:ligatures w14:val="none"/>
        </w:rPr>
        <w:t>See</w:t>
      </w:r>
      <w:r w:rsidR="00B5487B">
        <w:rPr>
          <w:rFonts w:ascii="Gill Sans MT" w:hAnsi="Gill Sans MT"/>
          <w:kern w:val="0"/>
          <w:sz w:val="22"/>
          <w:szCs w:val="22"/>
          <w14:ligatures w14:val="none"/>
        </w:rPr>
        <w:t xml:space="preserve"> Slide </w:t>
      </w:r>
      <w:r w:rsidR="00AC2F60">
        <w:rPr>
          <w:rFonts w:ascii="Gill Sans MT" w:hAnsi="Gill Sans MT"/>
          <w:kern w:val="0"/>
          <w:sz w:val="22"/>
          <w:szCs w:val="22"/>
          <w14:ligatures w14:val="none"/>
        </w:rPr>
        <w:t>12.  Basic</w:t>
      </w:r>
      <w:r w:rsidR="00174126">
        <w:rPr>
          <w:rFonts w:ascii="Gill Sans MT" w:hAnsi="Gill Sans MT"/>
          <w:kern w:val="0"/>
          <w:sz w:val="22"/>
          <w:szCs w:val="22"/>
          <w14:ligatures w14:val="none"/>
        </w:rPr>
        <w:t xml:space="preserve"> Health Services now can be offered in ALRs.  AGE is updating its reg</w:t>
      </w:r>
      <w:r w:rsidR="00C234FA">
        <w:rPr>
          <w:rFonts w:ascii="Gill Sans MT" w:hAnsi="Gill Sans MT"/>
          <w:kern w:val="0"/>
          <w:sz w:val="22"/>
          <w:szCs w:val="22"/>
          <w14:ligatures w14:val="none"/>
        </w:rPr>
        <w:t>ulation</w:t>
      </w:r>
      <w:r w:rsidR="00174126">
        <w:rPr>
          <w:rFonts w:ascii="Gill Sans MT" w:hAnsi="Gill Sans MT"/>
          <w:kern w:val="0"/>
          <w:sz w:val="22"/>
          <w:szCs w:val="22"/>
          <w14:ligatures w14:val="none"/>
        </w:rPr>
        <w:t xml:space="preserve"> </w:t>
      </w:r>
      <w:r w:rsidR="00C234FA">
        <w:rPr>
          <w:rFonts w:ascii="Gill Sans MT" w:hAnsi="Gill Sans MT"/>
          <w:kern w:val="0"/>
          <w:sz w:val="22"/>
          <w:szCs w:val="22"/>
          <w14:ligatures w14:val="none"/>
        </w:rPr>
        <w:t xml:space="preserve">regarding how an ALR </w:t>
      </w:r>
      <w:r w:rsidR="00205F30">
        <w:rPr>
          <w:rFonts w:ascii="Gill Sans MT" w:hAnsi="Gill Sans MT"/>
          <w:kern w:val="0"/>
          <w:sz w:val="22"/>
          <w:szCs w:val="22"/>
          <w14:ligatures w14:val="none"/>
        </w:rPr>
        <w:t>can be</w:t>
      </w:r>
      <w:r w:rsidR="004A7FF8">
        <w:rPr>
          <w:rFonts w:ascii="Gill Sans MT" w:hAnsi="Gill Sans MT"/>
          <w:kern w:val="0"/>
          <w:sz w:val="22"/>
          <w:szCs w:val="22"/>
          <w14:ligatures w14:val="none"/>
        </w:rPr>
        <w:t>come</w:t>
      </w:r>
      <w:r w:rsidR="00205F30">
        <w:rPr>
          <w:rFonts w:ascii="Gill Sans MT" w:hAnsi="Gill Sans MT"/>
          <w:kern w:val="0"/>
          <w:sz w:val="22"/>
          <w:szCs w:val="22"/>
          <w14:ligatures w14:val="none"/>
        </w:rPr>
        <w:t xml:space="preserve"> certified to provide Basic Health Services to </w:t>
      </w:r>
      <w:r w:rsidR="00B6223D">
        <w:rPr>
          <w:rFonts w:ascii="Gill Sans MT" w:hAnsi="Gill Sans MT"/>
          <w:kern w:val="0"/>
          <w:sz w:val="22"/>
          <w:szCs w:val="22"/>
          <w14:ligatures w14:val="none"/>
        </w:rPr>
        <w:t>its Residents</w:t>
      </w:r>
      <w:r w:rsidR="00722183">
        <w:rPr>
          <w:rFonts w:ascii="Gill Sans MT" w:hAnsi="Gill Sans MT"/>
          <w:kern w:val="0"/>
          <w:sz w:val="22"/>
          <w:szCs w:val="22"/>
          <w14:ligatures w14:val="none"/>
        </w:rPr>
        <w:t xml:space="preserve"> safely</w:t>
      </w:r>
      <w:r w:rsidR="00B6223D">
        <w:rPr>
          <w:rFonts w:ascii="Gill Sans MT" w:hAnsi="Gill Sans MT"/>
          <w:kern w:val="0"/>
          <w:sz w:val="22"/>
          <w:szCs w:val="22"/>
          <w14:ligatures w14:val="none"/>
        </w:rPr>
        <w:t>.  Basic Health Services include injections, simple dressing changes, oxygen management, specimen collection with home diagnostic tests, and applying ointments or drops.</w:t>
      </w:r>
      <w:r w:rsidR="000031A2">
        <w:rPr>
          <w:rFonts w:ascii="Gill Sans MT" w:hAnsi="Gill Sans MT"/>
          <w:kern w:val="0"/>
          <w:sz w:val="22"/>
          <w:szCs w:val="22"/>
          <w14:ligatures w14:val="none"/>
        </w:rPr>
        <w:t xml:space="preserve">  These services were </w:t>
      </w:r>
      <w:r w:rsidR="00C651EF">
        <w:rPr>
          <w:rFonts w:ascii="Gill Sans MT" w:hAnsi="Gill Sans MT"/>
          <w:kern w:val="0"/>
          <w:sz w:val="22"/>
          <w:szCs w:val="22"/>
          <w14:ligatures w14:val="none"/>
        </w:rPr>
        <w:t xml:space="preserve">provided during the Covid-19 pandemic because there were waivers that </w:t>
      </w:r>
      <w:proofErr w:type="gramStart"/>
      <w:r w:rsidR="00C651EF">
        <w:rPr>
          <w:rFonts w:ascii="Gill Sans MT" w:hAnsi="Gill Sans MT"/>
          <w:kern w:val="0"/>
          <w:sz w:val="22"/>
          <w:szCs w:val="22"/>
          <w14:ligatures w14:val="none"/>
        </w:rPr>
        <w:t>allowed for</w:t>
      </w:r>
      <w:proofErr w:type="gramEnd"/>
      <w:r w:rsidR="00C651EF">
        <w:rPr>
          <w:rFonts w:ascii="Gill Sans MT" w:hAnsi="Gill Sans MT"/>
          <w:kern w:val="0"/>
          <w:sz w:val="22"/>
          <w:szCs w:val="22"/>
          <w14:ligatures w14:val="none"/>
        </w:rPr>
        <w:t xml:space="preserve"> these services to be provided.  </w:t>
      </w:r>
      <w:r w:rsidR="00743493">
        <w:rPr>
          <w:rFonts w:ascii="Gill Sans MT" w:hAnsi="Gill Sans MT"/>
          <w:kern w:val="0"/>
          <w:sz w:val="22"/>
          <w:szCs w:val="22"/>
          <w14:ligatures w14:val="none"/>
        </w:rPr>
        <w:t>Those waivers expired and now we are working to ensure the continuation of services at that level</w:t>
      </w:r>
      <w:r w:rsidR="00C23909">
        <w:rPr>
          <w:rFonts w:ascii="Gill Sans MT" w:hAnsi="Gill Sans MT"/>
          <w:kern w:val="0"/>
          <w:sz w:val="22"/>
          <w:szCs w:val="22"/>
          <w14:ligatures w14:val="none"/>
        </w:rPr>
        <w:t xml:space="preserve"> c</w:t>
      </w:r>
      <w:r w:rsidR="00FC60B9">
        <w:rPr>
          <w:rFonts w:ascii="Gill Sans MT" w:hAnsi="Gill Sans MT"/>
          <w:kern w:val="0"/>
          <w:sz w:val="22"/>
          <w:szCs w:val="22"/>
          <w14:ligatures w14:val="none"/>
        </w:rPr>
        <w:t>an</w:t>
      </w:r>
      <w:r w:rsidR="00C23909">
        <w:rPr>
          <w:rFonts w:ascii="Gill Sans MT" w:hAnsi="Gill Sans MT"/>
          <w:kern w:val="0"/>
          <w:sz w:val="22"/>
          <w:szCs w:val="22"/>
          <w14:ligatures w14:val="none"/>
        </w:rPr>
        <w:t xml:space="preserve"> be delivered by ALRs that are certified to deliver them.  ALRs that </w:t>
      </w:r>
      <w:r w:rsidR="00FE5F48">
        <w:rPr>
          <w:rFonts w:ascii="Gill Sans MT" w:hAnsi="Gill Sans MT"/>
          <w:kern w:val="0"/>
          <w:sz w:val="22"/>
          <w:szCs w:val="22"/>
          <w14:ligatures w14:val="none"/>
        </w:rPr>
        <w:t>offer Basic Health Services will be cert</w:t>
      </w:r>
      <w:r w:rsidR="003E6A87">
        <w:rPr>
          <w:rFonts w:ascii="Gill Sans MT" w:hAnsi="Gill Sans MT"/>
          <w:kern w:val="0"/>
          <w:sz w:val="22"/>
          <w:szCs w:val="22"/>
          <w14:ligatures w14:val="none"/>
        </w:rPr>
        <w:t xml:space="preserve">ified annually.  </w:t>
      </w:r>
    </w:p>
    <w:p w14:paraId="3CD11F3C" w14:textId="77777777" w:rsidR="000B0FD6" w:rsidRDefault="000B0FD6" w:rsidP="00C26FC9">
      <w:pPr>
        <w:spacing w:after="0" w:line="240" w:lineRule="auto"/>
        <w:ind w:left="-360"/>
        <w:rPr>
          <w:rFonts w:ascii="Gill Sans MT" w:hAnsi="Gill Sans MT"/>
          <w:kern w:val="0"/>
          <w:sz w:val="22"/>
          <w:szCs w:val="22"/>
          <w14:ligatures w14:val="none"/>
        </w:rPr>
      </w:pPr>
    </w:p>
    <w:p w14:paraId="0D28F8D3" w14:textId="6968FEA8" w:rsidR="00553800" w:rsidRDefault="003E6A87"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There are also increased transparency requirements—</w:t>
      </w:r>
      <w:r w:rsidR="00CF2DEA">
        <w:rPr>
          <w:rFonts w:ascii="Gill Sans MT" w:hAnsi="Gill Sans MT"/>
          <w:kern w:val="0"/>
          <w:sz w:val="22"/>
          <w:szCs w:val="22"/>
          <w14:ligatures w14:val="none"/>
        </w:rPr>
        <w:t xml:space="preserve">the ALR must disclose </w:t>
      </w:r>
      <w:r>
        <w:rPr>
          <w:rFonts w:ascii="Gill Sans MT" w:hAnsi="Gill Sans MT"/>
          <w:kern w:val="0"/>
          <w:sz w:val="22"/>
          <w:szCs w:val="22"/>
          <w14:ligatures w14:val="none"/>
        </w:rPr>
        <w:t xml:space="preserve">all </w:t>
      </w:r>
      <w:r w:rsidR="00174E5A">
        <w:rPr>
          <w:rFonts w:ascii="Gill Sans MT" w:hAnsi="Gill Sans MT"/>
          <w:kern w:val="0"/>
          <w:sz w:val="22"/>
          <w:szCs w:val="22"/>
          <w14:ligatures w14:val="none"/>
        </w:rPr>
        <w:t xml:space="preserve">officers, directors, </w:t>
      </w:r>
      <w:r w:rsidR="00CF2DEA">
        <w:rPr>
          <w:rFonts w:ascii="Gill Sans MT" w:hAnsi="Gill Sans MT"/>
          <w:kern w:val="0"/>
          <w:sz w:val="22"/>
          <w:szCs w:val="22"/>
          <w14:ligatures w14:val="none"/>
        </w:rPr>
        <w:t>trustees</w:t>
      </w:r>
      <w:r w:rsidR="00174E5A">
        <w:rPr>
          <w:rFonts w:ascii="Gill Sans MT" w:hAnsi="Gill Sans MT"/>
          <w:kern w:val="0"/>
          <w:sz w:val="22"/>
          <w:szCs w:val="22"/>
          <w14:ligatures w14:val="none"/>
        </w:rPr>
        <w:t>, and shareholders or partners with a 5% or greater interest</w:t>
      </w:r>
      <w:r w:rsidR="00CF2DEA">
        <w:rPr>
          <w:rFonts w:ascii="Gill Sans MT" w:hAnsi="Gill Sans MT"/>
          <w:kern w:val="0"/>
          <w:sz w:val="22"/>
          <w:szCs w:val="22"/>
          <w14:ligatures w14:val="none"/>
        </w:rPr>
        <w:t>.</w:t>
      </w:r>
      <w:r w:rsidR="000B0FD6">
        <w:rPr>
          <w:rFonts w:ascii="Gill Sans MT" w:hAnsi="Gill Sans MT"/>
          <w:kern w:val="0"/>
          <w:sz w:val="22"/>
          <w:szCs w:val="22"/>
          <w14:ligatures w14:val="none"/>
        </w:rPr>
        <w:t xml:space="preserve">  </w:t>
      </w:r>
      <w:r w:rsidR="00312D26">
        <w:rPr>
          <w:rFonts w:ascii="Gill Sans MT" w:hAnsi="Gill Sans MT"/>
          <w:kern w:val="0"/>
          <w:sz w:val="22"/>
          <w:szCs w:val="22"/>
          <w14:ligatures w14:val="none"/>
        </w:rPr>
        <w:t xml:space="preserve">Regarding oversight and enforcement, a dedicated Commission was formed to study the sector and recommend policy improvements.  Additionally, AGE may impose fines of up to $500 per day for Sponsors or Applications who fail to comply with ALR requirements.  There are now whistleblower protections prohibiting ALRs from retaliating against </w:t>
      </w:r>
      <w:r w:rsidR="00312D26">
        <w:rPr>
          <w:rFonts w:ascii="Gill Sans MT" w:hAnsi="Gill Sans MT"/>
          <w:kern w:val="0"/>
          <w:sz w:val="22"/>
          <w:szCs w:val="22"/>
          <w14:ligatures w14:val="none"/>
        </w:rPr>
        <w:lastRenderedPageBreak/>
        <w:t>employees or Residents who, in good faith, report violations of law, rules, or regulations or raise concerns about public health, safety, or well-being.</w:t>
      </w:r>
    </w:p>
    <w:p w14:paraId="6360A67F" w14:textId="77777777" w:rsidR="00391B97" w:rsidRDefault="00391B97" w:rsidP="00C26FC9">
      <w:pPr>
        <w:spacing w:after="0" w:line="240" w:lineRule="auto"/>
        <w:ind w:left="-360"/>
        <w:rPr>
          <w:rFonts w:ascii="Gill Sans MT" w:hAnsi="Gill Sans MT"/>
          <w:kern w:val="0"/>
          <w:sz w:val="22"/>
          <w:szCs w:val="22"/>
          <w14:ligatures w14:val="none"/>
        </w:rPr>
      </w:pPr>
    </w:p>
    <w:p w14:paraId="70ED29D4" w14:textId="25BF01B8" w:rsidR="00391B97" w:rsidRDefault="00391B97"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Attorney General’s Office is actively working on drafting consumer pro</w:t>
      </w:r>
      <w:r w:rsidR="000E5B56">
        <w:rPr>
          <w:rFonts w:ascii="Gill Sans MT" w:hAnsi="Gill Sans MT"/>
          <w:kern w:val="0"/>
          <w:sz w:val="22"/>
          <w:szCs w:val="22"/>
          <w14:ligatures w14:val="none"/>
        </w:rPr>
        <w:t>t</w:t>
      </w:r>
      <w:r>
        <w:rPr>
          <w:rFonts w:ascii="Gill Sans MT" w:hAnsi="Gill Sans MT"/>
          <w:kern w:val="0"/>
          <w:sz w:val="22"/>
          <w:szCs w:val="22"/>
          <w14:ligatures w14:val="none"/>
        </w:rPr>
        <w:t xml:space="preserve">ection regulations for ALRs </w:t>
      </w:r>
      <w:r w:rsidR="000E5B56">
        <w:rPr>
          <w:rFonts w:ascii="Gill Sans MT" w:hAnsi="Gill Sans MT"/>
          <w:kern w:val="0"/>
          <w:sz w:val="22"/>
          <w:szCs w:val="22"/>
          <w14:ligatures w14:val="none"/>
        </w:rPr>
        <w:t>under</w:t>
      </w:r>
      <w:r>
        <w:rPr>
          <w:rFonts w:ascii="Gill Sans MT" w:hAnsi="Gill Sans MT"/>
          <w:kern w:val="0"/>
          <w:sz w:val="22"/>
          <w:szCs w:val="22"/>
          <w14:ligatures w14:val="none"/>
        </w:rPr>
        <w:t xml:space="preserve"> the consumer protection statu</w:t>
      </w:r>
      <w:r w:rsidR="00D072F2">
        <w:rPr>
          <w:rFonts w:ascii="Gill Sans MT" w:hAnsi="Gill Sans MT"/>
          <w:kern w:val="0"/>
          <w:sz w:val="22"/>
          <w:szCs w:val="22"/>
          <w14:ligatures w14:val="none"/>
        </w:rPr>
        <w:t>t</w:t>
      </w:r>
      <w:r>
        <w:rPr>
          <w:rFonts w:ascii="Gill Sans MT" w:hAnsi="Gill Sans MT"/>
          <w:kern w:val="0"/>
          <w:sz w:val="22"/>
          <w:szCs w:val="22"/>
          <w14:ligatures w14:val="none"/>
        </w:rPr>
        <w:t xml:space="preserve">e, </w:t>
      </w:r>
      <w:r w:rsidR="00B6733E">
        <w:rPr>
          <w:rFonts w:ascii="Gill Sans MT" w:hAnsi="Gill Sans MT"/>
          <w:kern w:val="0"/>
          <w:sz w:val="22"/>
          <w:szCs w:val="22"/>
          <w14:ligatures w14:val="none"/>
        </w:rPr>
        <w:t xml:space="preserve">M.G.L. c. 93A.  The key </w:t>
      </w:r>
      <w:r w:rsidR="000E5B56">
        <w:rPr>
          <w:rFonts w:ascii="Gill Sans MT" w:hAnsi="Gill Sans MT"/>
          <w:kern w:val="0"/>
          <w:sz w:val="22"/>
          <w:szCs w:val="22"/>
          <w14:ligatures w14:val="none"/>
        </w:rPr>
        <w:t>enhancements</w:t>
      </w:r>
      <w:r w:rsidR="00B6733E">
        <w:rPr>
          <w:rFonts w:ascii="Gill Sans MT" w:hAnsi="Gill Sans MT"/>
          <w:kern w:val="0"/>
          <w:sz w:val="22"/>
          <w:szCs w:val="22"/>
          <w14:ligatures w14:val="none"/>
        </w:rPr>
        <w:t xml:space="preserve"> include prohibiting unfair and deceptive </w:t>
      </w:r>
      <w:r w:rsidR="000E5B56">
        <w:rPr>
          <w:rFonts w:ascii="Gill Sans MT" w:hAnsi="Gill Sans MT"/>
          <w:kern w:val="0"/>
          <w:sz w:val="22"/>
          <w:szCs w:val="22"/>
          <w14:ligatures w14:val="none"/>
        </w:rPr>
        <w:t xml:space="preserve">business practices, authorizing the Attorney General to promulgate regulations requiring disclosures about contractual terms, and allowing for </w:t>
      </w:r>
      <w:r w:rsidR="00BF0235">
        <w:rPr>
          <w:rFonts w:ascii="Gill Sans MT" w:hAnsi="Gill Sans MT"/>
          <w:kern w:val="0"/>
          <w:sz w:val="22"/>
          <w:szCs w:val="22"/>
          <w14:ligatures w14:val="none"/>
        </w:rPr>
        <w:t xml:space="preserve">the </w:t>
      </w:r>
      <w:r w:rsidR="000E5B56">
        <w:rPr>
          <w:rFonts w:ascii="Gill Sans MT" w:hAnsi="Gill Sans MT"/>
          <w:kern w:val="0"/>
          <w:sz w:val="22"/>
          <w:szCs w:val="22"/>
          <w14:ligatures w14:val="none"/>
        </w:rPr>
        <w:t xml:space="preserve">declaration of certain acts and practices </w:t>
      </w:r>
      <w:r w:rsidR="00BF0235">
        <w:rPr>
          <w:rFonts w:ascii="Gill Sans MT" w:hAnsi="Gill Sans MT"/>
          <w:kern w:val="0"/>
          <w:sz w:val="22"/>
          <w:szCs w:val="22"/>
          <w14:ligatures w14:val="none"/>
        </w:rPr>
        <w:t>that would be deemed</w:t>
      </w:r>
      <w:r w:rsidR="000E5B56">
        <w:rPr>
          <w:rFonts w:ascii="Gill Sans MT" w:hAnsi="Gill Sans MT"/>
          <w:kern w:val="0"/>
          <w:sz w:val="22"/>
          <w:szCs w:val="22"/>
          <w14:ligatures w14:val="none"/>
        </w:rPr>
        <w:t xml:space="preserve"> unlawful.</w:t>
      </w:r>
    </w:p>
    <w:p w14:paraId="0373E828" w14:textId="77777777" w:rsidR="00B61966" w:rsidRDefault="00B61966" w:rsidP="00C26FC9">
      <w:pPr>
        <w:spacing w:after="0" w:line="240" w:lineRule="auto"/>
        <w:ind w:left="-360"/>
        <w:rPr>
          <w:rFonts w:ascii="Gill Sans MT" w:hAnsi="Gill Sans MT"/>
          <w:kern w:val="0"/>
          <w:sz w:val="22"/>
          <w:szCs w:val="22"/>
          <w14:ligatures w14:val="none"/>
        </w:rPr>
      </w:pPr>
    </w:p>
    <w:p w14:paraId="5C7FF47C" w14:textId="77DDF760" w:rsidR="008F3477" w:rsidRDefault="00B61966"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regulations that AGE </w:t>
      </w:r>
      <w:r w:rsidR="00D426BB">
        <w:rPr>
          <w:rFonts w:ascii="Gill Sans MT" w:hAnsi="Gill Sans MT"/>
          <w:kern w:val="0"/>
          <w:sz w:val="22"/>
          <w:szCs w:val="22"/>
          <w14:ligatures w14:val="none"/>
        </w:rPr>
        <w:t>is</w:t>
      </w:r>
      <w:r>
        <w:rPr>
          <w:rFonts w:ascii="Gill Sans MT" w:hAnsi="Gill Sans MT"/>
          <w:kern w:val="0"/>
          <w:sz w:val="22"/>
          <w:szCs w:val="22"/>
          <w14:ligatures w14:val="none"/>
        </w:rPr>
        <w:t xml:space="preserve"> working on are drafted and going through an administrative process right now</w:t>
      </w:r>
      <w:r w:rsidR="00C9470D">
        <w:rPr>
          <w:rFonts w:ascii="Gill Sans MT" w:hAnsi="Gill Sans MT"/>
          <w:kern w:val="0"/>
          <w:sz w:val="22"/>
          <w:szCs w:val="22"/>
          <w14:ligatures w14:val="none"/>
        </w:rPr>
        <w:t>,</w:t>
      </w:r>
      <w:r>
        <w:rPr>
          <w:rFonts w:ascii="Gill Sans MT" w:hAnsi="Gill Sans MT"/>
          <w:kern w:val="0"/>
          <w:sz w:val="22"/>
          <w:szCs w:val="22"/>
          <w14:ligatures w14:val="none"/>
        </w:rPr>
        <w:t xml:space="preserve"> before they go out for public </w:t>
      </w:r>
      <w:proofErr w:type="gramStart"/>
      <w:r>
        <w:rPr>
          <w:rFonts w:ascii="Gill Sans MT" w:hAnsi="Gill Sans MT"/>
          <w:kern w:val="0"/>
          <w:sz w:val="22"/>
          <w:szCs w:val="22"/>
          <w14:ligatures w14:val="none"/>
        </w:rPr>
        <w:t>comment</w:t>
      </w:r>
      <w:proofErr w:type="gramEnd"/>
      <w:r>
        <w:rPr>
          <w:rFonts w:ascii="Gill Sans MT" w:hAnsi="Gill Sans MT"/>
          <w:kern w:val="0"/>
          <w:sz w:val="22"/>
          <w:szCs w:val="22"/>
          <w14:ligatures w14:val="none"/>
        </w:rPr>
        <w:t xml:space="preserve">.  </w:t>
      </w:r>
      <w:r w:rsidR="002E6337">
        <w:rPr>
          <w:rFonts w:ascii="Gill Sans MT" w:hAnsi="Gill Sans MT"/>
          <w:kern w:val="0"/>
          <w:sz w:val="22"/>
          <w:szCs w:val="22"/>
          <w14:ligatures w14:val="none"/>
        </w:rPr>
        <w:t xml:space="preserve">Hopefully the </w:t>
      </w:r>
      <w:r w:rsidR="00D40315">
        <w:rPr>
          <w:rFonts w:ascii="Gill Sans MT" w:hAnsi="Gill Sans MT"/>
          <w:kern w:val="0"/>
          <w:sz w:val="22"/>
          <w:szCs w:val="22"/>
          <w14:ligatures w14:val="none"/>
        </w:rPr>
        <w:t>regulations</w:t>
      </w:r>
      <w:r w:rsidR="002E6337">
        <w:rPr>
          <w:rFonts w:ascii="Gill Sans MT" w:hAnsi="Gill Sans MT"/>
          <w:kern w:val="0"/>
          <w:sz w:val="22"/>
          <w:szCs w:val="22"/>
          <w14:ligatures w14:val="none"/>
        </w:rPr>
        <w:t xml:space="preserve"> will be available for public comment while this </w:t>
      </w:r>
      <w:r w:rsidR="00D40315">
        <w:rPr>
          <w:rFonts w:ascii="Gill Sans MT" w:hAnsi="Gill Sans MT"/>
          <w:kern w:val="0"/>
          <w:sz w:val="22"/>
          <w:szCs w:val="22"/>
          <w14:ligatures w14:val="none"/>
        </w:rPr>
        <w:t>Commission</w:t>
      </w:r>
      <w:r w:rsidR="002E6337">
        <w:rPr>
          <w:rFonts w:ascii="Gill Sans MT" w:hAnsi="Gill Sans MT"/>
          <w:kern w:val="0"/>
          <w:sz w:val="22"/>
          <w:szCs w:val="22"/>
          <w14:ligatures w14:val="none"/>
        </w:rPr>
        <w:t xml:space="preserve"> is stil</w:t>
      </w:r>
      <w:r w:rsidR="00D40315">
        <w:rPr>
          <w:rFonts w:ascii="Gill Sans MT" w:hAnsi="Gill Sans MT"/>
          <w:kern w:val="0"/>
          <w:sz w:val="22"/>
          <w:szCs w:val="22"/>
          <w14:ligatures w14:val="none"/>
        </w:rPr>
        <w:t>l meeting</w:t>
      </w:r>
      <w:r w:rsidR="002E6337">
        <w:rPr>
          <w:rFonts w:ascii="Gill Sans MT" w:hAnsi="Gill Sans MT"/>
          <w:kern w:val="0"/>
          <w:sz w:val="22"/>
          <w:szCs w:val="22"/>
          <w14:ligatures w14:val="none"/>
        </w:rPr>
        <w:t>.</w:t>
      </w:r>
      <w:r w:rsidR="00EC4DE7">
        <w:rPr>
          <w:rFonts w:ascii="Gill Sans MT" w:hAnsi="Gill Sans MT"/>
          <w:kern w:val="0"/>
          <w:sz w:val="22"/>
          <w:szCs w:val="22"/>
          <w14:ligatures w14:val="none"/>
        </w:rPr>
        <w:t xml:space="preserve">  The public comment process is important and necessary</w:t>
      </w:r>
      <w:r w:rsidR="00594308">
        <w:rPr>
          <w:rFonts w:ascii="Gill Sans MT" w:hAnsi="Gill Sans MT"/>
          <w:kern w:val="0"/>
          <w:sz w:val="22"/>
          <w:szCs w:val="22"/>
          <w14:ligatures w14:val="none"/>
        </w:rPr>
        <w:t>.</w:t>
      </w:r>
    </w:p>
    <w:p w14:paraId="1DF06B41" w14:textId="77777777" w:rsidR="00594308" w:rsidRDefault="00594308" w:rsidP="00C26FC9">
      <w:pPr>
        <w:spacing w:after="0" w:line="240" w:lineRule="auto"/>
        <w:ind w:left="-360"/>
        <w:rPr>
          <w:rFonts w:ascii="Gill Sans MT" w:hAnsi="Gill Sans MT"/>
          <w:kern w:val="0"/>
          <w:sz w:val="22"/>
          <w:szCs w:val="22"/>
          <w14:ligatures w14:val="none"/>
        </w:rPr>
      </w:pPr>
    </w:p>
    <w:p w14:paraId="3B0898C0" w14:textId="2321EEFE" w:rsidR="003518E8" w:rsidRDefault="00FA0B51" w:rsidP="002B583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134372">
        <w:rPr>
          <w:rFonts w:ascii="Gill Sans MT" w:hAnsi="Gill Sans MT"/>
          <w:kern w:val="0"/>
          <w:sz w:val="22"/>
          <w:szCs w:val="22"/>
          <w14:ligatures w14:val="none"/>
        </w:rPr>
        <w:t>retary</w:t>
      </w:r>
      <w:r>
        <w:rPr>
          <w:rFonts w:ascii="Gill Sans MT" w:hAnsi="Gill Sans MT"/>
          <w:kern w:val="0"/>
          <w:sz w:val="22"/>
          <w:szCs w:val="22"/>
          <w14:ligatures w14:val="none"/>
        </w:rPr>
        <w:t xml:space="preserve"> Lipson noted that we have colleagues at this meeting from the Attorney General’s Office</w:t>
      </w:r>
      <w:r w:rsidR="00B661B2">
        <w:rPr>
          <w:rFonts w:ascii="Gill Sans MT" w:hAnsi="Gill Sans MT"/>
          <w:kern w:val="0"/>
          <w:sz w:val="22"/>
          <w:szCs w:val="22"/>
          <w14:ligatures w14:val="none"/>
        </w:rPr>
        <w:t>, including Mary Freeley, who runs the Elder Justice Unit at the Attorney General’s Office</w:t>
      </w:r>
      <w:r w:rsidR="003518E8">
        <w:rPr>
          <w:rFonts w:ascii="Gill Sans MT" w:hAnsi="Gill Sans MT"/>
          <w:kern w:val="0"/>
          <w:sz w:val="22"/>
          <w:szCs w:val="22"/>
          <w14:ligatures w14:val="none"/>
        </w:rPr>
        <w:t xml:space="preserve"> and at least one of her colleagues.</w:t>
      </w:r>
      <w:r w:rsidR="002B5838">
        <w:rPr>
          <w:rFonts w:ascii="Gill Sans MT" w:hAnsi="Gill Sans MT"/>
          <w:kern w:val="0"/>
          <w:sz w:val="22"/>
          <w:szCs w:val="22"/>
          <w14:ligatures w14:val="none"/>
        </w:rPr>
        <w:t xml:space="preserve">  </w:t>
      </w:r>
      <w:r w:rsidR="003518E8">
        <w:rPr>
          <w:rFonts w:ascii="Gill Sans MT" w:hAnsi="Gill Sans MT"/>
          <w:kern w:val="0"/>
          <w:sz w:val="22"/>
          <w:szCs w:val="22"/>
          <w14:ligatures w14:val="none"/>
        </w:rPr>
        <w:t>Mary Freeley thanked Sec</w:t>
      </w:r>
      <w:r w:rsidR="002B5838">
        <w:rPr>
          <w:rFonts w:ascii="Gill Sans MT" w:hAnsi="Gill Sans MT"/>
          <w:kern w:val="0"/>
          <w:sz w:val="22"/>
          <w:szCs w:val="22"/>
          <w14:ligatures w14:val="none"/>
        </w:rPr>
        <w:t>retary</w:t>
      </w:r>
      <w:r w:rsidR="003518E8">
        <w:rPr>
          <w:rFonts w:ascii="Gill Sans MT" w:hAnsi="Gill Sans MT"/>
          <w:kern w:val="0"/>
          <w:sz w:val="22"/>
          <w:szCs w:val="22"/>
          <w14:ligatures w14:val="none"/>
        </w:rPr>
        <w:t xml:space="preserve"> Lipson for inviting </w:t>
      </w:r>
      <w:r w:rsidR="004B6542">
        <w:rPr>
          <w:rFonts w:ascii="Gill Sans MT" w:hAnsi="Gill Sans MT"/>
          <w:kern w:val="0"/>
          <w:sz w:val="22"/>
          <w:szCs w:val="22"/>
          <w14:ligatures w14:val="none"/>
        </w:rPr>
        <w:t>her to attend</w:t>
      </w:r>
      <w:r w:rsidR="00EE0543">
        <w:rPr>
          <w:rFonts w:ascii="Gill Sans MT" w:hAnsi="Gill Sans MT"/>
          <w:kern w:val="0"/>
          <w:sz w:val="22"/>
          <w:szCs w:val="22"/>
          <w14:ligatures w14:val="none"/>
        </w:rPr>
        <w:t xml:space="preserve"> and </w:t>
      </w:r>
      <w:proofErr w:type="gramStart"/>
      <w:r w:rsidR="00EE0543">
        <w:rPr>
          <w:rFonts w:ascii="Gill Sans MT" w:hAnsi="Gill Sans MT"/>
          <w:kern w:val="0"/>
          <w:sz w:val="22"/>
          <w:szCs w:val="22"/>
          <w14:ligatures w14:val="none"/>
        </w:rPr>
        <w:t>hearing</w:t>
      </w:r>
      <w:proofErr w:type="gramEnd"/>
      <w:r w:rsidR="00EE0543">
        <w:rPr>
          <w:rFonts w:ascii="Gill Sans MT" w:hAnsi="Gill Sans MT"/>
          <w:kern w:val="0"/>
          <w:sz w:val="22"/>
          <w:szCs w:val="22"/>
          <w14:ligatures w14:val="none"/>
        </w:rPr>
        <w:t xml:space="preserve"> the issues that are </w:t>
      </w:r>
      <w:r w:rsidR="000739EF">
        <w:rPr>
          <w:rFonts w:ascii="Gill Sans MT" w:hAnsi="Gill Sans MT"/>
          <w:kern w:val="0"/>
          <w:sz w:val="22"/>
          <w:szCs w:val="22"/>
          <w14:ligatures w14:val="none"/>
        </w:rPr>
        <w:t xml:space="preserve">being </w:t>
      </w:r>
      <w:r w:rsidR="00EE0543">
        <w:rPr>
          <w:rFonts w:ascii="Gill Sans MT" w:hAnsi="Gill Sans MT"/>
          <w:kern w:val="0"/>
          <w:sz w:val="22"/>
          <w:szCs w:val="22"/>
          <w14:ligatures w14:val="none"/>
        </w:rPr>
        <w:t>discussed today</w:t>
      </w:r>
      <w:r w:rsidR="004B6542">
        <w:rPr>
          <w:rFonts w:ascii="Gill Sans MT" w:hAnsi="Gill Sans MT"/>
          <w:kern w:val="0"/>
          <w:sz w:val="22"/>
          <w:szCs w:val="22"/>
          <w14:ligatures w14:val="none"/>
        </w:rPr>
        <w:t>.</w:t>
      </w:r>
      <w:r w:rsidR="00A86E4F">
        <w:rPr>
          <w:rFonts w:ascii="Gill Sans MT" w:hAnsi="Gill Sans MT"/>
          <w:kern w:val="0"/>
          <w:sz w:val="22"/>
          <w:szCs w:val="22"/>
          <w14:ligatures w14:val="none"/>
        </w:rPr>
        <w:t xml:space="preserve">  Ms. Freeley</w:t>
      </w:r>
      <w:r w:rsidR="004B6542">
        <w:rPr>
          <w:rFonts w:ascii="Gill Sans MT" w:hAnsi="Gill Sans MT"/>
          <w:kern w:val="0"/>
          <w:sz w:val="22"/>
          <w:szCs w:val="22"/>
          <w14:ligatures w14:val="none"/>
        </w:rPr>
        <w:t xml:space="preserve"> noted that they are similarly going through the </w:t>
      </w:r>
      <w:r w:rsidR="00A86E4F">
        <w:rPr>
          <w:rFonts w:ascii="Gill Sans MT" w:hAnsi="Gill Sans MT"/>
          <w:kern w:val="0"/>
          <w:sz w:val="22"/>
          <w:szCs w:val="22"/>
          <w14:ligatures w14:val="none"/>
        </w:rPr>
        <w:t>drafting</w:t>
      </w:r>
      <w:r w:rsidR="004B6542">
        <w:rPr>
          <w:rFonts w:ascii="Gill Sans MT" w:hAnsi="Gill Sans MT"/>
          <w:kern w:val="0"/>
          <w:sz w:val="22"/>
          <w:szCs w:val="22"/>
          <w14:ligatures w14:val="none"/>
        </w:rPr>
        <w:t xml:space="preserve"> process</w:t>
      </w:r>
      <w:r w:rsidR="00A86E4F">
        <w:rPr>
          <w:rFonts w:ascii="Gill Sans MT" w:hAnsi="Gill Sans MT"/>
          <w:kern w:val="0"/>
          <w:sz w:val="22"/>
          <w:szCs w:val="22"/>
          <w14:ligatures w14:val="none"/>
        </w:rPr>
        <w:t xml:space="preserve"> with their </w:t>
      </w:r>
      <w:r w:rsidR="00EE0543">
        <w:rPr>
          <w:rFonts w:ascii="Gill Sans MT" w:hAnsi="Gill Sans MT"/>
          <w:kern w:val="0"/>
          <w:sz w:val="22"/>
          <w:szCs w:val="22"/>
          <w14:ligatures w14:val="none"/>
        </w:rPr>
        <w:t>regulations</w:t>
      </w:r>
      <w:r w:rsidR="00A86E4F">
        <w:rPr>
          <w:rFonts w:ascii="Gill Sans MT" w:hAnsi="Gill Sans MT"/>
          <w:kern w:val="0"/>
          <w:sz w:val="22"/>
          <w:szCs w:val="22"/>
          <w14:ligatures w14:val="none"/>
        </w:rPr>
        <w:t>.</w:t>
      </w:r>
      <w:r w:rsidR="00EE0543">
        <w:rPr>
          <w:rFonts w:ascii="Gill Sans MT" w:hAnsi="Gill Sans MT"/>
          <w:kern w:val="0"/>
          <w:sz w:val="22"/>
          <w:szCs w:val="22"/>
          <w14:ligatures w14:val="none"/>
        </w:rPr>
        <w:t xml:space="preserve">  Her team implemented a “feet forward</w:t>
      </w:r>
      <w:r w:rsidR="00412238">
        <w:rPr>
          <w:rFonts w:ascii="Gill Sans MT" w:hAnsi="Gill Sans MT"/>
          <w:kern w:val="0"/>
          <w:sz w:val="22"/>
          <w:szCs w:val="22"/>
          <w14:ligatures w14:val="none"/>
        </w:rPr>
        <w:t>” effort where they</w:t>
      </w:r>
      <w:r w:rsidR="004B6542">
        <w:rPr>
          <w:rFonts w:ascii="Gill Sans MT" w:hAnsi="Gill Sans MT"/>
          <w:kern w:val="0"/>
          <w:sz w:val="22"/>
          <w:szCs w:val="22"/>
          <w14:ligatures w14:val="none"/>
        </w:rPr>
        <w:t xml:space="preserve"> gathered information from the public</w:t>
      </w:r>
      <w:r w:rsidR="00412238">
        <w:rPr>
          <w:rFonts w:ascii="Gill Sans MT" w:hAnsi="Gill Sans MT"/>
          <w:kern w:val="0"/>
          <w:sz w:val="22"/>
          <w:szCs w:val="22"/>
          <w14:ligatures w14:val="none"/>
        </w:rPr>
        <w:t>.</w:t>
      </w:r>
    </w:p>
    <w:p w14:paraId="30ACD9BE" w14:textId="77777777" w:rsidR="0057127A" w:rsidRDefault="0057127A" w:rsidP="00C26FC9">
      <w:pPr>
        <w:spacing w:after="0" w:line="240" w:lineRule="auto"/>
        <w:ind w:left="-360"/>
        <w:rPr>
          <w:rFonts w:ascii="Gill Sans MT" w:hAnsi="Gill Sans MT"/>
          <w:kern w:val="0"/>
          <w:sz w:val="22"/>
          <w:szCs w:val="22"/>
          <w14:ligatures w14:val="none"/>
        </w:rPr>
      </w:pPr>
    </w:p>
    <w:p w14:paraId="53B30FB4" w14:textId="4467CEBA" w:rsidR="0057127A" w:rsidRDefault="0057127A"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Katherine Ladetto, a </w:t>
      </w:r>
      <w:r w:rsidR="00116D74">
        <w:rPr>
          <w:rFonts w:ascii="Gill Sans MT" w:hAnsi="Gill Sans MT"/>
          <w:kern w:val="0"/>
          <w:sz w:val="22"/>
          <w:szCs w:val="22"/>
          <w14:ligatures w14:val="none"/>
        </w:rPr>
        <w:t>nurse practitioner</w:t>
      </w:r>
      <w:r>
        <w:rPr>
          <w:rFonts w:ascii="Gill Sans MT" w:hAnsi="Gill Sans MT"/>
          <w:kern w:val="0"/>
          <w:sz w:val="22"/>
          <w:szCs w:val="22"/>
          <w14:ligatures w14:val="none"/>
        </w:rPr>
        <w:t xml:space="preserve"> who works in </w:t>
      </w:r>
      <w:r w:rsidR="00116D74">
        <w:rPr>
          <w:rFonts w:ascii="Gill Sans MT" w:hAnsi="Gill Sans MT"/>
          <w:kern w:val="0"/>
          <w:sz w:val="22"/>
          <w:szCs w:val="22"/>
          <w14:ligatures w14:val="none"/>
        </w:rPr>
        <w:t>long-term care</w:t>
      </w:r>
      <w:r>
        <w:rPr>
          <w:rFonts w:ascii="Gill Sans MT" w:hAnsi="Gill Sans MT"/>
          <w:kern w:val="0"/>
          <w:sz w:val="22"/>
          <w:szCs w:val="22"/>
          <w14:ligatures w14:val="none"/>
        </w:rPr>
        <w:t xml:space="preserve">, asked for clarification on Slide 12.  </w:t>
      </w:r>
      <w:r w:rsidR="00116D74">
        <w:rPr>
          <w:rFonts w:ascii="Gill Sans MT" w:hAnsi="Gill Sans MT"/>
          <w:kern w:val="0"/>
          <w:sz w:val="22"/>
          <w:szCs w:val="22"/>
          <w14:ligatures w14:val="none"/>
        </w:rPr>
        <w:t xml:space="preserve">She noted that </w:t>
      </w:r>
      <w:r w:rsidR="0008403D">
        <w:rPr>
          <w:rFonts w:ascii="Gill Sans MT" w:hAnsi="Gill Sans MT"/>
          <w:kern w:val="0"/>
          <w:sz w:val="22"/>
          <w:szCs w:val="22"/>
          <w14:ligatures w14:val="none"/>
        </w:rPr>
        <w:t>the</w:t>
      </w:r>
      <w:r w:rsidR="00116D74">
        <w:rPr>
          <w:rFonts w:ascii="Gill Sans MT" w:hAnsi="Gill Sans MT"/>
          <w:kern w:val="0"/>
          <w:sz w:val="22"/>
          <w:szCs w:val="22"/>
          <w14:ligatures w14:val="none"/>
        </w:rPr>
        <w:t xml:space="preserve"> m</w:t>
      </w:r>
      <w:r w:rsidR="002C0F10">
        <w:rPr>
          <w:rFonts w:ascii="Gill Sans MT" w:hAnsi="Gill Sans MT"/>
          <w:kern w:val="0"/>
          <w:sz w:val="22"/>
          <w:szCs w:val="22"/>
          <w14:ligatures w14:val="none"/>
        </w:rPr>
        <w:t xml:space="preserve">ajority of </w:t>
      </w:r>
      <w:r w:rsidR="00116D74">
        <w:rPr>
          <w:rFonts w:ascii="Gill Sans MT" w:hAnsi="Gill Sans MT"/>
          <w:kern w:val="0"/>
          <w:sz w:val="22"/>
          <w:szCs w:val="22"/>
          <w14:ligatures w14:val="none"/>
        </w:rPr>
        <w:t xml:space="preserve">the </w:t>
      </w:r>
      <w:r w:rsidR="002C0F10">
        <w:rPr>
          <w:rFonts w:ascii="Gill Sans MT" w:hAnsi="Gill Sans MT"/>
          <w:kern w:val="0"/>
          <w:sz w:val="22"/>
          <w:szCs w:val="22"/>
          <w14:ligatures w14:val="none"/>
        </w:rPr>
        <w:t xml:space="preserve">ALRs that she worked in were not able to provide skilled care during </w:t>
      </w:r>
      <w:r w:rsidR="00116D74">
        <w:rPr>
          <w:rFonts w:ascii="Gill Sans MT" w:hAnsi="Gill Sans MT"/>
          <w:kern w:val="0"/>
          <w:sz w:val="22"/>
          <w:szCs w:val="22"/>
          <w14:ligatures w14:val="none"/>
        </w:rPr>
        <w:t xml:space="preserve">the Covid-19 pandemic and </w:t>
      </w:r>
      <w:r w:rsidR="002C0F10">
        <w:rPr>
          <w:rFonts w:ascii="Gill Sans MT" w:hAnsi="Gill Sans MT"/>
          <w:kern w:val="0"/>
          <w:sz w:val="22"/>
          <w:szCs w:val="22"/>
          <w14:ligatures w14:val="none"/>
        </w:rPr>
        <w:t>post-covid</w:t>
      </w:r>
      <w:r w:rsidR="00A67864">
        <w:rPr>
          <w:rFonts w:ascii="Gill Sans MT" w:hAnsi="Gill Sans MT"/>
          <w:kern w:val="0"/>
          <w:sz w:val="22"/>
          <w:szCs w:val="22"/>
          <w14:ligatures w14:val="none"/>
        </w:rPr>
        <w:t>.</w:t>
      </w:r>
      <w:r w:rsidR="006B549D">
        <w:rPr>
          <w:rFonts w:ascii="Gill Sans MT" w:hAnsi="Gill Sans MT"/>
          <w:kern w:val="0"/>
          <w:sz w:val="22"/>
          <w:szCs w:val="22"/>
          <w14:ligatures w14:val="none"/>
        </w:rPr>
        <w:t xml:space="preserve">  Ms. Moyer noted that skilled care could be provided </w:t>
      </w:r>
      <w:r w:rsidR="00116D74">
        <w:rPr>
          <w:rFonts w:ascii="Gill Sans MT" w:hAnsi="Gill Sans MT"/>
          <w:kern w:val="0"/>
          <w:sz w:val="22"/>
          <w:szCs w:val="22"/>
          <w14:ligatures w14:val="none"/>
        </w:rPr>
        <w:t xml:space="preserve">in ALRs </w:t>
      </w:r>
      <w:r w:rsidR="006B549D">
        <w:rPr>
          <w:rFonts w:ascii="Gill Sans MT" w:hAnsi="Gill Sans MT"/>
          <w:kern w:val="0"/>
          <w:sz w:val="22"/>
          <w:szCs w:val="22"/>
          <w14:ligatures w14:val="none"/>
        </w:rPr>
        <w:t xml:space="preserve">during </w:t>
      </w:r>
      <w:r w:rsidR="0072210C">
        <w:rPr>
          <w:rFonts w:ascii="Gill Sans MT" w:hAnsi="Gill Sans MT"/>
          <w:kern w:val="0"/>
          <w:sz w:val="22"/>
          <w:szCs w:val="22"/>
          <w14:ligatures w14:val="none"/>
        </w:rPr>
        <w:t xml:space="preserve">the </w:t>
      </w:r>
      <w:r w:rsidR="006B549D">
        <w:rPr>
          <w:rFonts w:ascii="Gill Sans MT" w:hAnsi="Gill Sans MT"/>
          <w:kern w:val="0"/>
          <w:sz w:val="22"/>
          <w:szCs w:val="22"/>
          <w14:ligatures w14:val="none"/>
        </w:rPr>
        <w:t>Covid</w:t>
      </w:r>
      <w:r w:rsidR="00116D74">
        <w:rPr>
          <w:rFonts w:ascii="Gill Sans MT" w:hAnsi="Gill Sans MT"/>
          <w:kern w:val="0"/>
          <w:sz w:val="22"/>
          <w:szCs w:val="22"/>
          <w14:ligatures w14:val="none"/>
        </w:rPr>
        <w:t>-19 pandemic</w:t>
      </w:r>
      <w:r w:rsidR="006B549D">
        <w:rPr>
          <w:rFonts w:ascii="Gill Sans MT" w:hAnsi="Gill Sans MT"/>
          <w:kern w:val="0"/>
          <w:sz w:val="22"/>
          <w:szCs w:val="22"/>
          <w14:ligatures w14:val="none"/>
        </w:rPr>
        <w:t>, but the</w:t>
      </w:r>
      <w:r w:rsidR="00116D74">
        <w:rPr>
          <w:rFonts w:ascii="Gill Sans MT" w:hAnsi="Gill Sans MT"/>
          <w:kern w:val="0"/>
          <w:sz w:val="22"/>
          <w:szCs w:val="22"/>
          <w14:ligatures w14:val="none"/>
        </w:rPr>
        <w:t xml:space="preserve"> ALRs that</w:t>
      </w:r>
      <w:r w:rsidR="006B549D">
        <w:rPr>
          <w:rFonts w:ascii="Gill Sans MT" w:hAnsi="Gill Sans MT"/>
          <w:kern w:val="0"/>
          <w:sz w:val="22"/>
          <w:szCs w:val="22"/>
          <w14:ligatures w14:val="none"/>
        </w:rPr>
        <w:t xml:space="preserve"> did </w:t>
      </w:r>
      <w:r w:rsidR="00F82743">
        <w:rPr>
          <w:rFonts w:ascii="Gill Sans MT" w:hAnsi="Gill Sans MT"/>
          <w:kern w:val="0"/>
          <w:sz w:val="22"/>
          <w:szCs w:val="22"/>
          <w14:ligatures w14:val="none"/>
        </w:rPr>
        <w:t>provide skilled care had</w:t>
      </w:r>
      <w:r w:rsidR="006B549D">
        <w:rPr>
          <w:rFonts w:ascii="Gill Sans MT" w:hAnsi="Gill Sans MT"/>
          <w:kern w:val="0"/>
          <w:sz w:val="22"/>
          <w:szCs w:val="22"/>
          <w14:ligatures w14:val="none"/>
        </w:rPr>
        <w:t xml:space="preserve"> to go thr</w:t>
      </w:r>
      <w:r w:rsidR="00CD4C6A">
        <w:rPr>
          <w:rFonts w:ascii="Gill Sans MT" w:hAnsi="Gill Sans MT"/>
          <w:kern w:val="0"/>
          <w:sz w:val="22"/>
          <w:szCs w:val="22"/>
          <w14:ligatures w14:val="none"/>
        </w:rPr>
        <w:t>ough a</w:t>
      </w:r>
      <w:r w:rsidR="006B549D">
        <w:rPr>
          <w:rFonts w:ascii="Gill Sans MT" w:hAnsi="Gill Sans MT"/>
          <w:kern w:val="0"/>
          <w:sz w:val="22"/>
          <w:szCs w:val="22"/>
          <w14:ligatures w14:val="none"/>
        </w:rPr>
        <w:t xml:space="preserve"> process of notifying </w:t>
      </w:r>
      <w:r w:rsidR="00116D74">
        <w:rPr>
          <w:rFonts w:ascii="Gill Sans MT" w:hAnsi="Gill Sans MT"/>
          <w:kern w:val="0"/>
          <w:sz w:val="22"/>
          <w:szCs w:val="22"/>
          <w14:ligatures w14:val="none"/>
        </w:rPr>
        <w:t>AGE</w:t>
      </w:r>
      <w:r w:rsidR="006B549D">
        <w:rPr>
          <w:rFonts w:ascii="Gill Sans MT" w:hAnsi="Gill Sans MT"/>
          <w:kern w:val="0"/>
          <w:sz w:val="22"/>
          <w:szCs w:val="22"/>
          <w14:ligatures w14:val="none"/>
        </w:rPr>
        <w:t xml:space="preserve">. </w:t>
      </w:r>
    </w:p>
    <w:p w14:paraId="3FFEF75C" w14:textId="77777777" w:rsidR="00A3745D" w:rsidRDefault="00A3745D" w:rsidP="00C26FC9">
      <w:pPr>
        <w:spacing w:after="0" w:line="240" w:lineRule="auto"/>
        <w:ind w:left="-360"/>
        <w:rPr>
          <w:rFonts w:ascii="Gill Sans MT" w:hAnsi="Gill Sans MT"/>
          <w:kern w:val="0"/>
          <w:sz w:val="22"/>
          <w:szCs w:val="22"/>
          <w14:ligatures w14:val="none"/>
        </w:rPr>
      </w:pPr>
    </w:p>
    <w:p w14:paraId="2C16A6CC" w14:textId="3FA85209" w:rsidR="00A3745D" w:rsidRDefault="00B44374"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Moyer reiterated that on</w:t>
      </w:r>
      <w:r w:rsidR="00A3745D">
        <w:rPr>
          <w:rFonts w:ascii="Gill Sans MT" w:hAnsi="Gill Sans MT"/>
          <w:kern w:val="0"/>
          <w:sz w:val="22"/>
          <w:szCs w:val="22"/>
          <w14:ligatures w14:val="none"/>
        </w:rPr>
        <w:t xml:space="preserve"> March 31, </w:t>
      </w:r>
      <w:proofErr w:type="gramStart"/>
      <w:r w:rsidR="00A3745D">
        <w:rPr>
          <w:rFonts w:ascii="Gill Sans MT" w:hAnsi="Gill Sans MT"/>
          <w:kern w:val="0"/>
          <w:sz w:val="22"/>
          <w:szCs w:val="22"/>
          <w14:ligatures w14:val="none"/>
        </w:rPr>
        <w:t>2025,</w:t>
      </w:r>
      <w:proofErr w:type="gramEnd"/>
      <w:r w:rsidR="00A3745D">
        <w:rPr>
          <w:rFonts w:ascii="Gill Sans MT" w:hAnsi="Gill Sans MT"/>
          <w:kern w:val="0"/>
          <w:sz w:val="22"/>
          <w:szCs w:val="22"/>
          <w14:ligatures w14:val="none"/>
        </w:rPr>
        <w:t xml:space="preserve"> the skilled care waiver expired.  There were </w:t>
      </w:r>
      <w:r w:rsidR="00305F51">
        <w:rPr>
          <w:rFonts w:ascii="Gill Sans MT" w:hAnsi="Gill Sans MT"/>
          <w:kern w:val="0"/>
          <w:sz w:val="22"/>
          <w:szCs w:val="22"/>
          <w14:ligatures w14:val="none"/>
        </w:rPr>
        <w:t xml:space="preserve">less than 10 Residents in the whole state who were still </w:t>
      </w:r>
      <w:r w:rsidR="003F522B">
        <w:rPr>
          <w:rFonts w:ascii="Gill Sans MT" w:hAnsi="Gill Sans MT"/>
          <w:kern w:val="0"/>
          <w:sz w:val="22"/>
          <w:szCs w:val="22"/>
          <w14:ligatures w14:val="none"/>
        </w:rPr>
        <w:t>receiving</w:t>
      </w:r>
      <w:r w:rsidR="00305F51">
        <w:rPr>
          <w:rFonts w:ascii="Gill Sans MT" w:hAnsi="Gill Sans MT"/>
          <w:kern w:val="0"/>
          <w:sz w:val="22"/>
          <w:szCs w:val="22"/>
          <w14:ligatures w14:val="none"/>
        </w:rPr>
        <w:t xml:space="preserve"> </w:t>
      </w:r>
      <w:r w:rsidR="003F522B">
        <w:rPr>
          <w:rFonts w:ascii="Gill Sans MT" w:hAnsi="Gill Sans MT"/>
          <w:kern w:val="0"/>
          <w:sz w:val="22"/>
          <w:szCs w:val="22"/>
          <w14:ligatures w14:val="none"/>
        </w:rPr>
        <w:t>skilled</w:t>
      </w:r>
      <w:r w:rsidR="00305F51">
        <w:rPr>
          <w:rFonts w:ascii="Gill Sans MT" w:hAnsi="Gill Sans MT"/>
          <w:kern w:val="0"/>
          <w:sz w:val="22"/>
          <w:szCs w:val="22"/>
          <w14:ligatures w14:val="none"/>
        </w:rPr>
        <w:t xml:space="preserve"> care at ALR</w:t>
      </w:r>
      <w:r w:rsidR="0068118B">
        <w:rPr>
          <w:rFonts w:ascii="Gill Sans MT" w:hAnsi="Gill Sans MT"/>
          <w:kern w:val="0"/>
          <w:sz w:val="22"/>
          <w:szCs w:val="22"/>
          <w14:ligatures w14:val="none"/>
        </w:rPr>
        <w:t>s</w:t>
      </w:r>
      <w:r w:rsidR="00305F51">
        <w:rPr>
          <w:rFonts w:ascii="Gill Sans MT" w:hAnsi="Gill Sans MT"/>
          <w:kern w:val="0"/>
          <w:sz w:val="22"/>
          <w:szCs w:val="22"/>
          <w14:ligatures w14:val="none"/>
        </w:rPr>
        <w:t xml:space="preserve">.  </w:t>
      </w:r>
      <w:r w:rsidR="003F522B">
        <w:rPr>
          <w:rFonts w:ascii="Gill Sans MT" w:hAnsi="Gill Sans MT"/>
          <w:kern w:val="0"/>
          <w:sz w:val="22"/>
          <w:szCs w:val="22"/>
          <w14:ligatures w14:val="none"/>
        </w:rPr>
        <w:t>AGE</w:t>
      </w:r>
      <w:r w:rsidR="00305F51">
        <w:rPr>
          <w:rFonts w:ascii="Gill Sans MT" w:hAnsi="Gill Sans MT"/>
          <w:kern w:val="0"/>
          <w:sz w:val="22"/>
          <w:szCs w:val="22"/>
          <w14:ligatures w14:val="none"/>
        </w:rPr>
        <w:t xml:space="preserve"> managed and </w:t>
      </w:r>
      <w:r w:rsidR="00581176">
        <w:rPr>
          <w:rFonts w:ascii="Gill Sans MT" w:hAnsi="Gill Sans MT"/>
          <w:kern w:val="0"/>
          <w:sz w:val="22"/>
          <w:szCs w:val="22"/>
          <w14:ligatures w14:val="none"/>
        </w:rPr>
        <w:t>monitored</w:t>
      </w:r>
      <w:r w:rsidR="00305F51">
        <w:rPr>
          <w:rFonts w:ascii="Gill Sans MT" w:hAnsi="Gill Sans MT"/>
          <w:kern w:val="0"/>
          <w:sz w:val="22"/>
          <w:szCs w:val="22"/>
          <w14:ligatures w14:val="none"/>
        </w:rPr>
        <w:t xml:space="preserve"> t</w:t>
      </w:r>
      <w:r w:rsidR="003F522B">
        <w:rPr>
          <w:rFonts w:ascii="Gill Sans MT" w:hAnsi="Gill Sans MT"/>
          <w:kern w:val="0"/>
          <w:sz w:val="22"/>
          <w:szCs w:val="22"/>
          <w14:ligatures w14:val="none"/>
        </w:rPr>
        <w:t xml:space="preserve">he situation to </w:t>
      </w:r>
      <w:r w:rsidR="00305F51">
        <w:rPr>
          <w:rFonts w:ascii="Gill Sans MT" w:hAnsi="Gill Sans MT"/>
          <w:kern w:val="0"/>
          <w:sz w:val="22"/>
          <w:szCs w:val="22"/>
          <w14:ligatures w14:val="none"/>
        </w:rPr>
        <w:t>make sure there w</w:t>
      </w:r>
      <w:r w:rsidR="003D2849">
        <w:rPr>
          <w:rFonts w:ascii="Gill Sans MT" w:hAnsi="Gill Sans MT"/>
          <w:kern w:val="0"/>
          <w:sz w:val="22"/>
          <w:szCs w:val="22"/>
          <w14:ligatures w14:val="none"/>
        </w:rPr>
        <w:t>ould be</w:t>
      </w:r>
      <w:r w:rsidR="00305F51">
        <w:rPr>
          <w:rFonts w:ascii="Gill Sans MT" w:hAnsi="Gill Sans MT"/>
          <w:kern w:val="0"/>
          <w:sz w:val="22"/>
          <w:szCs w:val="22"/>
          <w14:ligatures w14:val="none"/>
        </w:rPr>
        <w:t xml:space="preserve"> no adverse impact on a Resident</w:t>
      </w:r>
      <w:r w:rsidR="003D2849">
        <w:rPr>
          <w:rFonts w:ascii="Gill Sans MT" w:hAnsi="Gill Sans MT"/>
          <w:kern w:val="0"/>
          <w:sz w:val="22"/>
          <w:szCs w:val="22"/>
          <w14:ligatures w14:val="none"/>
        </w:rPr>
        <w:t xml:space="preserve"> if they were having these services</w:t>
      </w:r>
      <w:r w:rsidR="00305F51">
        <w:rPr>
          <w:rFonts w:ascii="Gill Sans MT" w:hAnsi="Gill Sans MT"/>
          <w:kern w:val="0"/>
          <w:sz w:val="22"/>
          <w:szCs w:val="22"/>
          <w14:ligatures w14:val="none"/>
        </w:rPr>
        <w:t xml:space="preserve">.  </w:t>
      </w:r>
      <w:r w:rsidR="003F522B">
        <w:rPr>
          <w:rFonts w:ascii="Gill Sans MT" w:hAnsi="Gill Sans MT"/>
          <w:kern w:val="0"/>
          <w:sz w:val="22"/>
          <w:szCs w:val="22"/>
          <w14:ligatures w14:val="none"/>
        </w:rPr>
        <w:t>At this time, n</w:t>
      </w:r>
      <w:r w:rsidR="00380798">
        <w:rPr>
          <w:rFonts w:ascii="Gill Sans MT" w:hAnsi="Gill Sans MT"/>
          <w:kern w:val="0"/>
          <w:sz w:val="22"/>
          <w:szCs w:val="22"/>
          <w14:ligatures w14:val="none"/>
        </w:rPr>
        <w:t>o ALR can provi</w:t>
      </w:r>
      <w:r w:rsidR="00C5197B">
        <w:rPr>
          <w:rFonts w:ascii="Gill Sans MT" w:hAnsi="Gill Sans MT"/>
          <w:kern w:val="0"/>
          <w:sz w:val="22"/>
          <w:szCs w:val="22"/>
          <w14:ligatures w14:val="none"/>
        </w:rPr>
        <w:t>de</w:t>
      </w:r>
      <w:r w:rsidR="00380798">
        <w:rPr>
          <w:rFonts w:ascii="Gill Sans MT" w:hAnsi="Gill Sans MT"/>
          <w:kern w:val="0"/>
          <w:sz w:val="22"/>
          <w:szCs w:val="22"/>
          <w14:ligatures w14:val="none"/>
        </w:rPr>
        <w:t xml:space="preserve"> </w:t>
      </w:r>
      <w:r w:rsidR="000755CD">
        <w:rPr>
          <w:rFonts w:ascii="Gill Sans MT" w:hAnsi="Gill Sans MT"/>
          <w:kern w:val="0"/>
          <w:sz w:val="22"/>
          <w:szCs w:val="22"/>
          <w14:ligatures w14:val="none"/>
        </w:rPr>
        <w:t>Basic Health Services.  AGE is</w:t>
      </w:r>
      <w:r w:rsidR="00380798">
        <w:rPr>
          <w:rFonts w:ascii="Gill Sans MT" w:hAnsi="Gill Sans MT"/>
          <w:kern w:val="0"/>
          <w:sz w:val="22"/>
          <w:szCs w:val="22"/>
          <w14:ligatures w14:val="none"/>
        </w:rPr>
        <w:t xml:space="preserve"> updating the reg</w:t>
      </w:r>
      <w:r w:rsidR="000755CD">
        <w:rPr>
          <w:rFonts w:ascii="Gill Sans MT" w:hAnsi="Gill Sans MT"/>
          <w:kern w:val="0"/>
          <w:sz w:val="22"/>
          <w:szCs w:val="22"/>
          <w14:ligatures w14:val="none"/>
        </w:rPr>
        <w:t>ulation</w:t>
      </w:r>
      <w:r w:rsidR="00380798">
        <w:rPr>
          <w:rFonts w:ascii="Gill Sans MT" w:hAnsi="Gill Sans MT"/>
          <w:kern w:val="0"/>
          <w:sz w:val="22"/>
          <w:szCs w:val="22"/>
          <w14:ligatures w14:val="none"/>
        </w:rPr>
        <w:t xml:space="preserve">s to account for </w:t>
      </w:r>
      <w:r w:rsidR="000755CD">
        <w:rPr>
          <w:rFonts w:ascii="Gill Sans MT" w:hAnsi="Gill Sans MT"/>
          <w:kern w:val="0"/>
          <w:sz w:val="22"/>
          <w:szCs w:val="22"/>
          <w14:ligatures w14:val="none"/>
        </w:rPr>
        <w:t xml:space="preserve">ALRs </w:t>
      </w:r>
      <w:r w:rsidR="00380798">
        <w:rPr>
          <w:rFonts w:ascii="Gill Sans MT" w:hAnsi="Gill Sans MT"/>
          <w:kern w:val="0"/>
          <w:sz w:val="22"/>
          <w:szCs w:val="22"/>
          <w14:ligatures w14:val="none"/>
        </w:rPr>
        <w:t xml:space="preserve">providing </w:t>
      </w:r>
      <w:r w:rsidR="000755CD">
        <w:rPr>
          <w:rFonts w:ascii="Gill Sans MT" w:hAnsi="Gill Sans MT"/>
          <w:kern w:val="0"/>
          <w:sz w:val="22"/>
          <w:szCs w:val="22"/>
          <w14:ligatures w14:val="none"/>
        </w:rPr>
        <w:t>Basic Health Services.  T</w:t>
      </w:r>
      <w:r w:rsidR="00380798">
        <w:rPr>
          <w:rFonts w:ascii="Gill Sans MT" w:hAnsi="Gill Sans MT"/>
          <w:kern w:val="0"/>
          <w:sz w:val="22"/>
          <w:szCs w:val="22"/>
          <w14:ligatures w14:val="none"/>
        </w:rPr>
        <w:t>h</w:t>
      </w:r>
      <w:r w:rsidR="000755CD">
        <w:rPr>
          <w:rFonts w:ascii="Gill Sans MT" w:hAnsi="Gill Sans MT"/>
          <w:kern w:val="0"/>
          <w:sz w:val="22"/>
          <w:szCs w:val="22"/>
          <w14:ligatures w14:val="none"/>
        </w:rPr>
        <w:t xml:space="preserve">e regulations will </w:t>
      </w:r>
      <w:r w:rsidR="003D1326">
        <w:rPr>
          <w:rFonts w:ascii="Gill Sans MT" w:hAnsi="Gill Sans MT"/>
          <w:kern w:val="0"/>
          <w:sz w:val="22"/>
          <w:szCs w:val="22"/>
          <w14:ligatures w14:val="none"/>
        </w:rPr>
        <w:t>outline</w:t>
      </w:r>
      <w:r w:rsidR="00380798">
        <w:rPr>
          <w:rFonts w:ascii="Gill Sans MT" w:hAnsi="Gill Sans MT"/>
          <w:kern w:val="0"/>
          <w:sz w:val="22"/>
          <w:szCs w:val="22"/>
          <w14:ligatures w14:val="none"/>
        </w:rPr>
        <w:t xml:space="preserve"> the expectations around </w:t>
      </w:r>
      <w:r w:rsidR="00581176">
        <w:rPr>
          <w:rFonts w:ascii="Gill Sans MT" w:hAnsi="Gill Sans MT"/>
          <w:kern w:val="0"/>
          <w:sz w:val="22"/>
          <w:szCs w:val="22"/>
          <w14:ligatures w14:val="none"/>
        </w:rPr>
        <w:t>how AGE would certify ALRs to provide B</w:t>
      </w:r>
      <w:r w:rsidR="000755CD">
        <w:rPr>
          <w:rFonts w:ascii="Gill Sans MT" w:hAnsi="Gill Sans MT"/>
          <w:kern w:val="0"/>
          <w:sz w:val="22"/>
          <w:szCs w:val="22"/>
          <w14:ligatures w14:val="none"/>
        </w:rPr>
        <w:t>asic Health Services</w:t>
      </w:r>
      <w:r w:rsidR="005A55FD">
        <w:rPr>
          <w:rFonts w:ascii="Gill Sans MT" w:hAnsi="Gill Sans MT"/>
          <w:kern w:val="0"/>
          <w:sz w:val="22"/>
          <w:szCs w:val="22"/>
          <w14:ligatures w14:val="none"/>
        </w:rPr>
        <w:t>.</w:t>
      </w:r>
    </w:p>
    <w:p w14:paraId="3FF16BC2" w14:textId="77777777" w:rsidR="005A55FD" w:rsidRDefault="005A55FD" w:rsidP="00C26FC9">
      <w:pPr>
        <w:spacing w:after="0" w:line="240" w:lineRule="auto"/>
        <w:ind w:left="-360"/>
        <w:rPr>
          <w:rFonts w:ascii="Gill Sans MT" w:hAnsi="Gill Sans MT"/>
          <w:kern w:val="0"/>
          <w:sz w:val="22"/>
          <w:szCs w:val="22"/>
          <w14:ligatures w14:val="none"/>
        </w:rPr>
      </w:pPr>
    </w:p>
    <w:p w14:paraId="755571B6" w14:textId="5E842E8D" w:rsidR="005A55FD" w:rsidRDefault="00091A8A"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Ladetto had another question which was </w:t>
      </w:r>
      <w:r w:rsidR="00B457B2">
        <w:rPr>
          <w:rFonts w:ascii="Gill Sans MT" w:hAnsi="Gill Sans MT"/>
          <w:kern w:val="0"/>
          <w:sz w:val="22"/>
          <w:szCs w:val="22"/>
          <w14:ligatures w14:val="none"/>
        </w:rPr>
        <w:t>we are</w:t>
      </w:r>
      <w:r w:rsidR="005A55FD">
        <w:rPr>
          <w:rFonts w:ascii="Gill Sans MT" w:hAnsi="Gill Sans MT"/>
          <w:kern w:val="0"/>
          <w:sz w:val="22"/>
          <w:szCs w:val="22"/>
          <w14:ligatures w14:val="none"/>
        </w:rPr>
        <w:t xml:space="preserve"> privy </w:t>
      </w:r>
      <w:proofErr w:type="gramStart"/>
      <w:r w:rsidR="005A55FD">
        <w:rPr>
          <w:rFonts w:ascii="Gill Sans MT" w:hAnsi="Gill Sans MT"/>
          <w:kern w:val="0"/>
          <w:sz w:val="22"/>
          <w:szCs w:val="22"/>
          <w14:ligatures w14:val="none"/>
        </w:rPr>
        <w:t>to</w:t>
      </w:r>
      <w:proofErr w:type="gramEnd"/>
      <w:r w:rsidR="005A55FD">
        <w:rPr>
          <w:rFonts w:ascii="Gill Sans MT" w:hAnsi="Gill Sans MT"/>
          <w:kern w:val="0"/>
          <w:sz w:val="22"/>
          <w:szCs w:val="22"/>
          <w14:ligatures w14:val="none"/>
        </w:rPr>
        <w:t xml:space="preserve"> </w:t>
      </w:r>
      <w:r w:rsidR="00B457B2">
        <w:rPr>
          <w:rFonts w:ascii="Gill Sans MT" w:hAnsi="Gill Sans MT"/>
          <w:kern w:val="0"/>
          <w:sz w:val="22"/>
          <w:szCs w:val="22"/>
          <w14:ligatures w14:val="none"/>
        </w:rPr>
        <w:t>any of that</w:t>
      </w:r>
      <w:r w:rsidR="005A55FD">
        <w:rPr>
          <w:rFonts w:ascii="Gill Sans MT" w:hAnsi="Gill Sans MT"/>
          <w:kern w:val="0"/>
          <w:sz w:val="22"/>
          <w:szCs w:val="22"/>
          <w14:ligatures w14:val="none"/>
        </w:rPr>
        <w:t xml:space="preserve"> information or </w:t>
      </w:r>
      <w:r w:rsidR="007072A9">
        <w:rPr>
          <w:rFonts w:ascii="Gill Sans MT" w:hAnsi="Gill Sans MT"/>
          <w:kern w:val="0"/>
          <w:sz w:val="22"/>
          <w:szCs w:val="22"/>
          <w14:ligatures w14:val="none"/>
        </w:rPr>
        <w:t xml:space="preserve">any </w:t>
      </w:r>
      <w:r w:rsidR="00B457B2">
        <w:rPr>
          <w:rFonts w:ascii="Gill Sans MT" w:hAnsi="Gill Sans MT"/>
          <w:kern w:val="0"/>
          <w:sz w:val="22"/>
          <w:szCs w:val="22"/>
          <w14:ligatures w14:val="none"/>
        </w:rPr>
        <w:t>documents that Ms. Moyer mentioned.</w:t>
      </w:r>
      <w:r w:rsidR="003A2B65">
        <w:rPr>
          <w:rFonts w:ascii="Gill Sans MT" w:hAnsi="Gill Sans MT"/>
          <w:kern w:val="0"/>
          <w:sz w:val="22"/>
          <w:szCs w:val="22"/>
          <w14:ligatures w14:val="none"/>
        </w:rPr>
        <w:t xml:space="preserve"> </w:t>
      </w:r>
      <w:r w:rsidR="00B457B2">
        <w:rPr>
          <w:rFonts w:ascii="Gill Sans MT" w:hAnsi="Gill Sans MT"/>
          <w:kern w:val="0"/>
          <w:sz w:val="22"/>
          <w:szCs w:val="22"/>
          <w14:ligatures w14:val="none"/>
        </w:rPr>
        <w:t xml:space="preserve"> </w:t>
      </w:r>
      <w:r w:rsidR="003A2B65">
        <w:rPr>
          <w:rFonts w:ascii="Gill Sans MT" w:hAnsi="Gill Sans MT"/>
          <w:kern w:val="0"/>
          <w:sz w:val="22"/>
          <w:szCs w:val="22"/>
          <w14:ligatures w14:val="none"/>
        </w:rPr>
        <w:t>Ms. Moyer noted that</w:t>
      </w:r>
      <w:r w:rsidR="00B457B2">
        <w:rPr>
          <w:rFonts w:ascii="Gill Sans MT" w:hAnsi="Gill Sans MT"/>
          <w:kern w:val="0"/>
          <w:sz w:val="22"/>
          <w:szCs w:val="22"/>
          <w14:ligatures w14:val="none"/>
        </w:rPr>
        <w:t xml:space="preserve"> with the regulations</w:t>
      </w:r>
      <w:r w:rsidR="003A2B65">
        <w:rPr>
          <w:rFonts w:ascii="Gill Sans MT" w:hAnsi="Gill Sans MT"/>
          <w:kern w:val="0"/>
          <w:sz w:val="22"/>
          <w:szCs w:val="22"/>
          <w14:ligatures w14:val="none"/>
        </w:rPr>
        <w:t xml:space="preserve"> there will be </w:t>
      </w:r>
      <w:r w:rsidR="00955FF5">
        <w:rPr>
          <w:rFonts w:ascii="Gill Sans MT" w:hAnsi="Gill Sans MT"/>
          <w:kern w:val="0"/>
          <w:sz w:val="22"/>
          <w:szCs w:val="22"/>
          <w14:ligatures w14:val="none"/>
        </w:rPr>
        <w:t>a public</w:t>
      </w:r>
      <w:r w:rsidR="003A2B65">
        <w:rPr>
          <w:rFonts w:ascii="Gill Sans MT" w:hAnsi="Gill Sans MT"/>
          <w:kern w:val="0"/>
          <w:sz w:val="22"/>
          <w:szCs w:val="22"/>
          <w14:ligatures w14:val="none"/>
        </w:rPr>
        <w:t xml:space="preserve"> comment</w:t>
      </w:r>
      <w:r w:rsidR="00CF4050">
        <w:rPr>
          <w:rFonts w:ascii="Gill Sans MT" w:hAnsi="Gill Sans MT"/>
          <w:kern w:val="0"/>
          <w:sz w:val="22"/>
          <w:szCs w:val="22"/>
          <w14:ligatures w14:val="none"/>
        </w:rPr>
        <w:t xml:space="preserve"> period</w:t>
      </w:r>
      <w:r>
        <w:rPr>
          <w:rFonts w:ascii="Gill Sans MT" w:hAnsi="Gill Sans MT"/>
          <w:kern w:val="0"/>
          <w:sz w:val="22"/>
          <w:szCs w:val="22"/>
          <w14:ligatures w14:val="none"/>
        </w:rPr>
        <w:t xml:space="preserve">.  AGE </w:t>
      </w:r>
      <w:r w:rsidR="00D433E2">
        <w:rPr>
          <w:rFonts w:ascii="Gill Sans MT" w:hAnsi="Gill Sans MT"/>
          <w:kern w:val="0"/>
          <w:sz w:val="22"/>
          <w:szCs w:val="22"/>
          <w14:ligatures w14:val="none"/>
        </w:rPr>
        <w:t>will</w:t>
      </w:r>
      <w:r>
        <w:rPr>
          <w:rFonts w:ascii="Gill Sans MT" w:hAnsi="Gill Sans MT"/>
          <w:kern w:val="0"/>
          <w:sz w:val="22"/>
          <w:szCs w:val="22"/>
          <w14:ligatures w14:val="none"/>
        </w:rPr>
        <w:t xml:space="preserve"> take the comments </w:t>
      </w:r>
      <w:r w:rsidR="00955FF5">
        <w:rPr>
          <w:rFonts w:ascii="Gill Sans MT" w:hAnsi="Gill Sans MT"/>
          <w:kern w:val="0"/>
          <w:sz w:val="22"/>
          <w:szCs w:val="22"/>
          <w14:ligatures w14:val="none"/>
        </w:rPr>
        <w:t xml:space="preserve">and feedback </w:t>
      </w:r>
      <w:r>
        <w:rPr>
          <w:rFonts w:ascii="Gill Sans MT" w:hAnsi="Gill Sans MT"/>
          <w:kern w:val="0"/>
          <w:sz w:val="22"/>
          <w:szCs w:val="22"/>
          <w14:ligatures w14:val="none"/>
        </w:rPr>
        <w:t>under advisement</w:t>
      </w:r>
      <w:r w:rsidR="00966A55">
        <w:rPr>
          <w:rFonts w:ascii="Gill Sans MT" w:hAnsi="Gill Sans MT"/>
          <w:kern w:val="0"/>
          <w:sz w:val="22"/>
          <w:szCs w:val="22"/>
          <w14:ligatures w14:val="none"/>
        </w:rPr>
        <w:t>.</w:t>
      </w:r>
      <w:r w:rsidR="00B8412D">
        <w:rPr>
          <w:rFonts w:ascii="Gill Sans MT" w:hAnsi="Gill Sans MT"/>
          <w:kern w:val="0"/>
          <w:sz w:val="22"/>
          <w:szCs w:val="22"/>
          <w14:ligatures w14:val="none"/>
        </w:rPr>
        <w:t xml:space="preserve">  AGE will make any updates as needed to those regulations based on public comment.</w:t>
      </w:r>
      <w:r>
        <w:rPr>
          <w:rFonts w:ascii="Gill Sans MT" w:hAnsi="Gill Sans MT"/>
          <w:kern w:val="0"/>
          <w:sz w:val="22"/>
          <w:szCs w:val="22"/>
          <w14:ligatures w14:val="none"/>
        </w:rPr>
        <w:t xml:space="preserve">  Ms. Lad</w:t>
      </w:r>
      <w:r w:rsidR="00663B67">
        <w:rPr>
          <w:rFonts w:ascii="Gill Sans MT" w:hAnsi="Gill Sans MT"/>
          <w:kern w:val="0"/>
          <w:sz w:val="22"/>
          <w:szCs w:val="22"/>
          <w14:ligatures w14:val="none"/>
        </w:rPr>
        <w:t>e</w:t>
      </w:r>
      <w:r>
        <w:rPr>
          <w:rFonts w:ascii="Gill Sans MT" w:hAnsi="Gill Sans MT"/>
          <w:kern w:val="0"/>
          <w:sz w:val="22"/>
          <w:szCs w:val="22"/>
          <w14:ligatures w14:val="none"/>
        </w:rPr>
        <w:t>tto also asked if</w:t>
      </w:r>
      <w:r w:rsidR="00966A55">
        <w:rPr>
          <w:rFonts w:ascii="Gill Sans MT" w:hAnsi="Gill Sans MT"/>
          <w:kern w:val="0"/>
          <w:sz w:val="22"/>
          <w:szCs w:val="22"/>
          <w14:ligatures w14:val="none"/>
        </w:rPr>
        <w:t xml:space="preserve"> there </w:t>
      </w:r>
      <w:r w:rsidR="00663B67">
        <w:rPr>
          <w:rFonts w:ascii="Gill Sans MT" w:hAnsi="Gill Sans MT"/>
          <w:kern w:val="0"/>
          <w:sz w:val="22"/>
          <w:szCs w:val="22"/>
          <w14:ligatures w14:val="none"/>
        </w:rPr>
        <w:t xml:space="preserve">was </w:t>
      </w:r>
      <w:r w:rsidR="00966A55">
        <w:rPr>
          <w:rFonts w:ascii="Gill Sans MT" w:hAnsi="Gill Sans MT"/>
          <w:kern w:val="0"/>
          <w:sz w:val="22"/>
          <w:szCs w:val="22"/>
          <w14:ligatures w14:val="none"/>
        </w:rPr>
        <w:t>any</w:t>
      </w:r>
      <w:r w:rsidR="00663B67">
        <w:rPr>
          <w:rFonts w:ascii="Gill Sans MT" w:hAnsi="Gill Sans MT"/>
          <w:kern w:val="0"/>
          <w:sz w:val="22"/>
          <w:szCs w:val="22"/>
          <w14:ligatures w14:val="none"/>
        </w:rPr>
        <w:t xml:space="preserve"> </w:t>
      </w:r>
      <w:r w:rsidR="00966A55">
        <w:rPr>
          <w:rFonts w:ascii="Gill Sans MT" w:hAnsi="Gill Sans MT"/>
          <w:kern w:val="0"/>
          <w:sz w:val="22"/>
          <w:szCs w:val="22"/>
          <w14:ligatures w14:val="none"/>
        </w:rPr>
        <w:t xml:space="preserve">way to find out what facilities were </w:t>
      </w:r>
      <w:r w:rsidR="00663B67">
        <w:rPr>
          <w:rFonts w:ascii="Gill Sans MT" w:hAnsi="Gill Sans MT"/>
          <w:kern w:val="0"/>
          <w:sz w:val="22"/>
          <w:szCs w:val="22"/>
          <w14:ligatures w14:val="none"/>
        </w:rPr>
        <w:t xml:space="preserve">providing skilled care to those </w:t>
      </w:r>
      <w:r w:rsidR="00966A55">
        <w:rPr>
          <w:rFonts w:ascii="Gill Sans MT" w:hAnsi="Gill Sans MT"/>
          <w:kern w:val="0"/>
          <w:sz w:val="22"/>
          <w:szCs w:val="22"/>
          <w14:ligatures w14:val="none"/>
        </w:rPr>
        <w:t xml:space="preserve">ten </w:t>
      </w:r>
      <w:r w:rsidR="00663B67">
        <w:rPr>
          <w:rFonts w:ascii="Gill Sans MT" w:hAnsi="Gill Sans MT"/>
          <w:kern w:val="0"/>
          <w:sz w:val="22"/>
          <w:szCs w:val="22"/>
          <w14:ligatures w14:val="none"/>
        </w:rPr>
        <w:t xml:space="preserve">Residents </w:t>
      </w:r>
      <w:r w:rsidR="00966A55">
        <w:rPr>
          <w:rFonts w:ascii="Gill Sans MT" w:hAnsi="Gill Sans MT"/>
          <w:kern w:val="0"/>
          <w:sz w:val="22"/>
          <w:szCs w:val="22"/>
          <w14:ligatures w14:val="none"/>
        </w:rPr>
        <w:t xml:space="preserve">or </w:t>
      </w:r>
      <w:r w:rsidR="003D3150">
        <w:rPr>
          <w:rFonts w:ascii="Gill Sans MT" w:hAnsi="Gill Sans MT"/>
          <w:kern w:val="0"/>
          <w:sz w:val="22"/>
          <w:szCs w:val="22"/>
          <w14:ligatures w14:val="none"/>
        </w:rPr>
        <w:t xml:space="preserve">if we could find out </w:t>
      </w:r>
      <w:r w:rsidR="00966A55">
        <w:rPr>
          <w:rFonts w:ascii="Gill Sans MT" w:hAnsi="Gill Sans MT"/>
          <w:kern w:val="0"/>
          <w:sz w:val="22"/>
          <w:szCs w:val="22"/>
          <w14:ligatures w14:val="none"/>
        </w:rPr>
        <w:t>where the</w:t>
      </w:r>
      <w:r w:rsidR="003D3150">
        <w:rPr>
          <w:rFonts w:ascii="Gill Sans MT" w:hAnsi="Gill Sans MT"/>
          <w:kern w:val="0"/>
          <w:sz w:val="22"/>
          <w:szCs w:val="22"/>
          <w14:ligatures w14:val="none"/>
        </w:rPr>
        <w:t xml:space="preserve"> ALRs providing th</w:t>
      </w:r>
      <w:r w:rsidR="00B8412D">
        <w:rPr>
          <w:rFonts w:ascii="Gill Sans MT" w:hAnsi="Gill Sans MT"/>
          <w:kern w:val="0"/>
          <w:sz w:val="22"/>
          <w:szCs w:val="22"/>
          <w14:ligatures w14:val="none"/>
        </w:rPr>
        <w:t>e</w:t>
      </w:r>
      <w:r w:rsidR="003D3150">
        <w:rPr>
          <w:rFonts w:ascii="Gill Sans MT" w:hAnsi="Gill Sans MT"/>
          <w:kern w:val="0"/>
          <w:sz w:val="22"/>
          <w:szCs w:val="22"/>
          <w14:ligatures w14:val="none"/>
        </w:rPr>
        <w:t xml:space="preserve"> skilled care</w:t>
      </w:r>
      <w:r w:rsidR="00966A55">
        <w:rPr>
          <w:rFonts w:ascii="Gill Sans MT" w:hAnsi="Gill Sans MT"/>
          <w:kern w:val="0"/>
          <w:sz w:val="22"/>
          <w:szCs w:val="22"/>
          <w14:ligatures w14:val="none"/>
        </w:rPr>
        <w:t xml:space="preserve"> were located.  Sec</w:t>
      </w:r>
      <w:r w:rsidR="003D3150">
        <w:rPr>
          <w:rFonts w:ascii="Gill Sans MT" w:hAnsi="Gill Sans MT"/>
          <w:kern w:val="0"/>
          <w:sz w:val="22"/>
          <w:szCs w:val="22"/>
          <w14:ligatures w14:val="none"/>
        </w:rPr>
        <w:t xml:space="preserve">retary </w:t>
      </w:r>
      <w:r w:rsidR="00966A55">
        <w:rPr>
          <w:rFonts w:ascii="Gill Sans MT" w:hAnsi="Gill Sans MT"/>
          <w:kern w:val="0"/>
          <w:sz w:val="22"/>
          <w:szCs w:val="22"/>
          <w14:ligatures w14:val="none"/>
        </w:rPr>
        <w:t>Lipson noted</w:t>
      </w:r>
      <w:r w:rsidR="00C12D6F">
        <w:rPr>
          <w:rFonts w:ascii="Gill Sans MT" w:hAnsi="Gill Sans MT"/>
          <w:kern w:val="0"/>
          <w:sz w:val="22"/>
          <w:szCs w:val="22"/>
          <w14:ligatures w14:val="none"/>
        </w:rPr>
        <w:t xml:space="preserve"> that</w:t>
      </w:r>
      <w:r w:rsidR="00966A55">
        <w:rPr>
          <w:rFonts w:ascii="Gill Sans MT" w:hAnsi="Gill Sans MT"/>
          <w:kern w:val="0"/>
          <w:sz w:val="22"/>
          <w:szCs w:val="22"/>
          <w14:ligatures w14:val="none"/>
        </w:rPr>
        <w:t xml:space="preserve"> it might not be relevant to have that information at this point.  </w:t>
      </w:r>
      <w:r w:rsidR="002D02EE">
        <w:rPr>
          <w:rFonts w:ascii="Gill Sans MT" w:hAnsi="Gill Sans MT"/>
          <w:kern w:val="0"/>
          <w:sz w:val="22"/>
          <w:szCs w:val="22"/>
          <w14:ligatures w14:val="none"/>
        </w:rPr>
        <w:t>Secretary</w:t>
      </w:r>
      <w:r w:rsidR="009F0B18">
        <w:rPr>
          <w:rFonts w:ascii="Gill Sans MT" w:hAnsi="Gill Sans MT"/>
          <w:kern w:val="0"/>
          <w:sz w:val="22"/>
          <w:szCs w:val="22"/>
          <w14:ligatures w14:val="none"/>
        </w:rPr>
        <w:t xml:space="preserve"> Lipson added that as required by the statute, AGE </w:t>
      </w:r>
      <w:r w:rsidR="002D02EE">
        <w:rPr>
          <w:rFonts w:ascii="Gill Sans MT" w:hAnsi="Gill Sans MT"/>
          <w:kern w:val="0"/>
          <w:sz w:val="22"/>
          <w:szCs w:val="22"/>
          <w14:ligatures w14:val="none"/>
        </w:rPr>
        <w:t xml:space="preserve">drafted the regulations in consultation with our colleagues at the Department of Public Health.  </w:t>
      </w:r>
    </w:p>
    <w:p w14:paraId="201C9C57" w14:textId="77777777" w:rsidR="00C53E96" w:rsidRDefault="00C53E96" w:rsidP="00C26FC9">
      <w:pPr>
        <w:spacing w:after="0" w:line="240" w:lineRule="auto"/>
        <w:ind w:left="-360"/>
        <w:rPr>
          <w:rFonts w:ascii="Gill Sans MT" w:hAnsi="Gill Sans MT"/>
          <w:kern w:val="0"/>
          <w:sz w:val="22"/>
          <w:szCs w:val="22"/>
          <w14:ligatures w14:val="none"/>
        </w:rPr>
      </w:pPr>
    </w:p>
    <w:p w14:paraId="005EEDB1" w14:textId="06AD20AE" w:rsidR="00C53E96" w:rsidRDefault="00C53E96"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Brian Doherty</w:t>
      </w:r>
      <w:r w:rsidR="00E56036">
        <w:rPr>
          <w:rFonts w:ascii="Gill Sans MT" w:hAnsi="Gill Sans MT"/>
          <w:kern w:val="0"/>
          <w:sz w:val="22"/>
          <w:szCs w:val="22"/>
          <w14:ligatures w14:val="none"/>
        </w:rPr>
        <w:t>,</w:t>
      </w:r>
      <w:r>
        <w:rPr>
          <w:rFonts w:ascii="Gill Sans MT" w:hAnsi="Gill Sans MT"/>
          <w:kern w:val="0"/>
          <w:sz w:val="22"/>
          <w:szCs w:val="22"/>
          <w14:ligatures w14:val="none"/>
        </w:rPr>
        <w:t xml:space="preserve"> of </w:t>
      </w:r>
      <w:r w:rsidR="00995D4A">
        <w:rPr>
          <w:rFonts w:ascii="Gill Sans MT" w:hAnsi="Gill Sans MT"/>
          <w:kern w:val="0"/>
          <w:sz w:val="22"/>
          <w:szCs w:val="22"/>
          <w14:ligatures w14:val="none"/>
        </w:rPr>
        <w:t xml:space="preserve">the </w:t>
      </w:r>
      <w:r>
        <w:rPr>
          <w:rFonts w:ascii="Gill Sans MT" w:hAnsi="Gill Sans MT"/>
          <w:kern w:val="0"/>
          <w:sz w:val="22"/>
          <w:szCs w:val="22"/>
          <w14:ligatures w14:val="none"/>
        </w:rPr>
        <w:t>Mass</w:t>
      </w:r>
      <w:r w:rsidR="00995D4A">
        <w:rPr>
          <w:rFonts w:ascii="Gill Sans MT" w:hAnsi="Gill Sans MT"/>
          <w:kern w:val="0"/>
          <w:sz w:val="22"/>
          <w:szCs w:val="22"/>
          <w14:ligatures w14:val="none"/>
        </w:rPr>
        <w:t>achusetts Assisted Living Association</w:t>
      </w:r>
      <w:r w:rsidR="00E56036">
        <w:rPr>
          <w:rFonts w:ascii="Gill Sans MT" w:hAnsi="Gill Sans MT"/>
          <w:kern w:val="0"/>
          <w:sz w:val="22"/>
          <w:szCs w:val="22"/>
          <w14:ligatures w14:val="none"/>
        </w:rPr>
        <w:t>,</w:t>
      </w:r>
      <w:r w:rsidR="00396590">
        <w:rPr>
          <w:rFonts w:ascii="Gill Sans MT" w:hAnsi="Gill Sans MT"/>
          <w:kern w:val="0"/>
          <w:sz w:val="22"/>
          <w:szCs w:val="22"/>
          <w14:ligatures w14:val="none"/>
        </w:rPr>
        <w:t xml:space="preserve"> stated that in 2020 and 2021, a lot more communities were providing these</w:t>
      </w:r>
      <w:r w:rsidR="004554D3">
        <w:rPr>
          <w:rFonts w:ascii="Gill Sans MT" w:hAnsi="Gill Sans MT"/>
          <w:kern w:val="0"/>
          <w:sz w:val="22"/>
          <w:szCs w:val="22"/>
          <w14:ligatures w14:val="none"/>
        </w:rPr>
        <w:t xml:space="preserve"> skilled care</w:t>
      </w:r>
      <w:r w:rsidR="00396590">
        <w:rPr>
          <w:rFonts w:ascii="Gill Sans MT" w:hAnsi="Gill Sans MT"/>
          <w:kern w:val="0"/>
          <w:sz w:val="22"/>
          <w:szCs w:val="22"/>
          <w14:ligatures w14:val="none"/>
        </w:rPr>
        <w:t xml:space="preserve"> services to Residents.  It was important to enforce visitor restrictions.  </w:t>
      </w:r>
      <w:r w:rsidR="004554D3">
        <w:rPr>
          <w:rFonts w:ascii="Gill Sans MT" w:hAnsi="Gill Sans MT"/>
          <w:kern w:val="0"/>
          <w:sz w:val="22"/>
          <w:szCs w:val="22"/>
          <w14:ligatures w14:val="none"/>
        </w:rPr>
        <w:t>There was a lapse</w:t>
      </w:r>
      <w:r w:rsidR="0082498D">
        <w:rPr>
          <w:rFonts w:ascii="Gill Sans MT" w:hAnsi="Gill Sans MT"/>
          <w:kern w:val="0"/>
          <w:sz w:val="22"/>
          <w:szCs w:val="22"/>
          <w14:ligatures w14:val="none"/>
        </w:rPr>
        <w:t>,</w:t>
      </w:r>
      <w:r w:rsidR="004554D3">
        <w:rPr>
          <w:rFonts w:ascii="Gill Sans MT" w:hAnsi="Gill Sans MT"/>
          <w:kern w:val="0"/>
          <w:sz w:val="22"/>
          <w:szCs w:val="22"/>
          <w14:ligatures w14:val="none"/>
        </w:rPr>
        <w:t xml:space="preserve"> during which time we were waiting to see if the </w:t>
      </w:r>
      <w:r w:rsidR="0082498D">
        <w:rPr>
          <w:rFonts w:ascii="Gill Sans MT" w:hAnsi="Gill Sans MT"/>
          <w:kern w:val="0"/>
          <w:sz w:val="22"/>
          <w:szCs w:val="22"/>
          <w14:ligatures w14:val="none"/>
        </w:rPr>
        <w:t>Legislature</w:t>
      </w:r>
      <w:r w:rsidR="004554D3">
        <w:rPr>
          <w:rFonts w:ascii="Gill Sans MT" w:hAnsi="Gill Sans MT"/>
          <w:kern w:val="0"/>
          <w:sz w:val="22"/>
          <w:szCs w:val="22"/>
          <w14:ligatures w14:val="none"/>
        </w:rPr>
        <w:t xml:space="preserve"> would extend </w:t>
      </w:r>
      <w:r w:rsidR="0082498D">
        <w:rPr>
          <w:rFonts w:ascii="Gill Sans MT" w:hAnsi="Gill Sans MT"/>
          <w:kern w:val="0"/>
          <w:sz w:val="22"/>
          <w:szCs w:val="22"/>
          <w14:ligatures w14:val="none"/>
        </w:rPr>
        <w:t>the waiver</w:t>
      </w:r>
      <w:r w:rsidR="004554D3">
        <w:rPr>
          <w:rFonts w:ascii="Gill Sans MT" w:hAnsi="Gill Sans MT"/>
          <w:kern w:val="0"/>
          <w:sz w:val="22"/>
          <w:szCs w:val="22"/>
          <w14:ligatures w14:val="none"/>
        </w:rPr>
        <w:t xml:space="preserve">, which </w:t>
      </w:r>
      <w:r w:rsidR="0082498D">
        <w:rPr>
          <w:rFonts w:ascii="Gill Sans MT" w:hAnsi="Gill Sans MT"/>
          <w:kern w:val="0"/>
          <w:sz w:val="22"/>
          <w:szCs w:val="22"/>
          <w14:ligatures w14:val="none"/>
        </w:rPr>
        <w:t>the Legislature did extend multiple times.</w:t>
      </w:r>
      <w:r w:rsidR="004554D3">
        <w:rPr>
          <w:rFonts w:ascii="Gill Sans MT" w:hAnsi="Gill Sans MT"/>
          <w:kern w:val="0"/>
          <w:sz w:val="22"/>
          <w:szCs w:val="22"/>
          <w14:ligatures w14:val="none"/>
        </w:rPr>
        <w:t xml:space="preserve"> </w:t>
      </w:r>
      <w:r w:rsidR="00396590">
        <w:rPr>
          <w:rFonts w:ascii="Gill Sans MT" w:hAnsi="Gill Sans MT"/>
          <w:kern w:val="0"/>
          <w:sz w:val="22"/>
          <w:szCs w:val="22"/>
          <w14:ligatures w14:val="none"/>
        </w:rPr>
        <w:t xml:space="preserve"> </w:t>
      </w:r>
      <w:r w:rsidR="0082498D">
        <w:rPr>
          <w:rFonts w:ascii="Gill Sans MT" w:hAnsi="Gill Sans MT"/>
          <w:kern w:val="0"/>
          <w:sz w:val="22"/>
          <w:szCs w:val="22"/>
          <w14:ligatures w14:val="none"/>
        </w:rPr>
        <w:t>The extensions were signed by both Governor Baker and Governor Heal</w:t>
      </w:r>
      <w:r w:rsidR="00BD0C35">
        <w:rPr>
          <w:rFonts w:ascii="Gill Sans MT" w:hAnsi="Gill Sans MT"/>
          <w:kern w:val="0"/>
          <w:sz w:val="22"/>
          <w:szCs w:val="22"/>
          <w14:ligatures w14:val="none"/>
        </w:rPr>
        <w:t>e</w:t>
      </w:r>
      <w:r w:rsidR="0082498D">
        <w:rPr>
          <w:rFonts w:ascii="Gill Sans MT" w:hAnsi="Gill Sans MT"/>
          <w:kern w:val="0"/>
          <w:sz w:val="22"/>
          <w:szCs w:val="22"/>
          <w14:ligatures w14:val="none"/>
        </w:rPr>
        <w:t>y.</w:t>
      </w:r>
      <w:r w:rsidR="00B1391D">
        <w:rPr>
          <w:rFonts w:ascii="Gill Sans MT" w:hAnsi="Gill Sans MT"/>
          <w:kern w:val="0"/>
          <w:sz w:val="22"/>
          <w:szCs w:val="22"/>
          <w14:ligatures w14:val="none"/>
        </w:rPr>
        <w:t xml:space="preserve">  During that lapse, </w:t>
      </w:r>
      <w:r w:rsidR="00EA4D45">
        <w:rPr>
          <w:rFonts w:ascii="Gill Sans MT" w:hAnsi="Gill Sans MT"/>
          <w:kern w:val="0"/>
          <w:sz w:val="22"/>
          <w:szCs w:val="22"/>
          <w14:ligatures w14:val="none"/>
        </w:rPr>
        <w:t xml:space="preserve">providers had to plan to find different provisions for </w:t>
      </w:r>
      <w:r w:rsidR="00A35E89">
        <w:rPr>
          <w:rFonts w:ascii="Gill Sans MT" w:hAnsi="Gill Sans MT"/>
          <w:kern w:val="0"/>
          <w:sz w:val="22"/>
          <w:szCs w:val="22"/>
          <w14:ligatures w14:val="none"/>
        </w:rPr>
        <w:t>services for Residents</w:t>
      </w:r>
      <w:r w:rsidR="00137866">
        <w:rPr>
          <w:rFonts w:ascii="Gill Sans MT" w:hAnsi="Gill Sans MT"/>
          <w:kern w:val="0"/>
          <w:sz w:val="22"/>
          <w:szCs w:val="22"/>
          <w14:ligatures w14:val="none"/>
        </w:rPr>
        <w:t>.</w:t>
      </w:r>
      <w:r w:rsidR="00A35E89">
        <w:rPr>
          <w:rFonts w:ascii="Gill Sans MT" w:hAnsi="Gill Sans MT"/>
          <w:kern w:val="0"/>
          <w:sz w:val="22"/>
          <w:szCs w:val="22"/>
          <w14:ligatures w14:val="none"/>
        </w:rPr>
        <w:t xml:space="preserve"> </w:t>
      </w:r>
      <w:r w:rsidR="00137866">
        <w:rPr>
          <w:rFonts w:ascii="Gill Sans MT" w:hAnsi="Gill Sans MT"/>
          <w:kern w:val="0"/>
          <w:sz w:val="22"/>
          <w:szCs w:val="22"/>
          <w14:ligatures w14:val="none"/>
        </w:rPr>
        <w:t xml:space="preserve"> A </w:t>
      </w:r>
      <w:r w:rsidR="00A35E89">
        <w:rPr>
          <w:rFonts w:ascii="Gill Sans MT" w:hAnsi="Gill Sans MT"/>
          <w:kern w:val="0"/>
          <w:sz w:val="22"/>
          <w:szCs w:val="22"/>
          <w14:ligatures w14:val="none"/>
        </w:rPr>
        <w:t xml:space="preserve">lot of </w:t>
      </w:r>
      <w:r w:rsidR="005A4517">
        <w:rPr>
          <w:rFonts w:ascii="Gill Sans MT" w:hAnsi="Gill Sans MT"/>
          <w:kern w:val="0"/>
          <w:sz w:val="22"/>
          <w:szCs w:val="22"/>
          <w14:ligatures w14:val="none"/>
        </w:rPr>
        <w:t>communities</w:t>
      </w:r>
      <w:r w:rsidR="00A35E89">
        <w:rPr>
          <w:rFonts w:ascii="Gill Sans MT" w:hAnsi="Gill Sans MT"/>
          <w:kern w:val="0"/>
          <w:sz w:val="22"/>
          <w:szCs w:val="22"/>
          <w14:ligatures w14:val="none"/>
        </w:rPr>
        <w:t xml:space="preserve"> decided that since they had already planned to transition </w:t>
      </w:r>
      <w:proofErr w:type="gramStart"/>
      <w:r w:rsidR="00A35E89">
        <w:rPr>
          <w:rFonts w:ascii="Gill Sans MT" w:hAnsi="Gill Sans MT"/>
          <w:kern w:val="0"/>
          <w:sz w:val="22"/>
          <w:szCs w:val="22"/>
          <w14:ligatures w14:val="none"/>
        </w:rPr>
        <w:t>off of</w:t>
      </w:r>
      <w:proofErr w:type="gramEnd"/>
      <w:r w:rsidR="00A35E89">
        <w:rPr>
          <w:rFonts w:ascii="Gill Sans MT" w:hAnsi="Gill Sans MT"/>
          <w:kern w:val="0"/>
          <w:sz w:val="22"/>
          <w:szCs w:val="22"/>
          <w14:ligatures w14:val="none"/>
        </w:rPr>
        <w:t xml:space="preserve"> </w:t>
      </w:r>
      <w:r w:rsidR="00137866">
        <w:rPr>
          <w:rFonts w:ascii="Gill Sans MT" w:hAnsi="Gill Sans MT"/>
          <w:kern w:val="0"/>
          <w:sz w:val="22"/>
          <w:szCs w:val="22"/>
          <w14:ligatures w14:val="none"/>
        </w:rPr>
        <w:t>providing skilled care services</w:t>
      </w:r>
      <w:r w:rsidR="00A35E89">
        <w:rPr>
          <w:rFonts w:ascii="Gill Sans MT" w:hAnsi="Gill Sans MT"/>
          <w:kern w:val="0"/>
          <w:sz w:val="22"/>
          <w:szCs w:val="22"/>
          <w14:ligatures w14:val="none"/>
        </w:rPr>
        <w:t>, they would</w:t>
      </w:r>
      <w:r w:rsidR="005A4517">
        <w:rPr>
          <w:rFonts w:ascii="Gill Sans MT" w:hAnsi="Gill Sans MT"/>
          <w:kern w:val="0"/>
          <w:sz w:val="22"/>
          <w:szCs w:val="22"/>
          <w14:ligatures w14:val="none"/>
        </w:rPr>
        <w:t xml:space="preserve"> not go back to </w:t>
      </w:r>
      <w:r w:rsidR="00137866">
        <w:rPr>
          <w:rFonts w:ascii="Gill Sans MT" w:hAnsi="Gill Sans MT"/>
          <w:kern w:val="0"/>
          <w:sz w:val="22"/>
          <w:szCs w:val="22"/>
          <w14:ligatures w14:val="none"/>
        </w:rPr>
        <w:t>providing those skilled care</w:t>
      </w:r>
      <w:r w:rsidR="005A4517">
        <w:rPr>
          <w:rFonts w:ascii="Gill Sans MT" w:hAnsi="Gill Sans MT"/>
          <w:kern w:val="0"/>
          <w:sz w:val="22"/>
          <w:szCs w:val="22"/>
          <w14:ligatures w14:val="none"/>
        </w:rPr>
        <w:t xml:space="preserve"> services.  The</w:t>
      </w:r>
      <w:r w:rsidR="00137866">
        <w:rPr>
          <w:rFonts w:ascii="Gill Sans MT" w:hAnsi="Gill Sans MT"/>
          <w:kern w:val="0"/>
          <w:sz w:val="22"/>
          <w:szCs w:val="22"/>
          <w14:ligatures w14:val="none"/>
        </w:rPr>
        <w:t xml:space="preserve"> ALRs</w:t>
      </w:r>
      <w:r w:rsidR="005A4517">
        <w:rPr>
          <w:rFonts w:ascii="Gill Sans MT" w:hAnsi="Gill Sans MT"/>
          <w:kern w:val="0"/>
          <w:sz w:val="22"/>
          <w:szCs w:val="22"/>
          <w14:ligatures w14:val="none"/>
        </w:rPr>
        <w:t xml:space="preserve"> would wait to see if </w:t>
      </w:r>
      <w:r w:rsidR="00AB7D92">
        <w:rPr>
          <w:rFonts w:ascii="Gill Sans MT" w:hAnsi="Gill Sans MT"/>
          <w:kern w:val="0"/>
          <w:sz w:val="22"/>
          <w:szCs w:val="22"/>
          <w14:ligatures w14:val="none"/>
        </w:rPr>
        <w:t>being able to provide skilled care services</w:t>
      </w:r>
      <w:r w:rsidR="005A4517">
        <w:rPr>
          <w:rFonts w:ascii="Gill Sans MT" w:hAnsi="Gill Sans MT"/>
          <w:kern w:val="0"/>
          <w:sz w:val="22"/>
          <w:szCs w:val="22"/>
          <w14:ligatures w14:val="none"/>
        </w:rPr>
        <w:t xml:space="preserve"> would be made permanent.  That leads us to the current state</w:t>
      </w:r>
      <w:r w:rsidR="00E80ED6">
        <w:rPr>
          <w:rFonts w:ascii="Gill Sans MT" w:hAnsi="Gill Sans MT"/>
          <w:kern w:val="0"/>
          <w:sz w:val="22"/>
          <w:szCs w:val="22"/>
          <w14:ligatures w14:val="none"/>
        </w:rPr>
        <w:t xml:space="preserve"> where a lot of providers are waiting to see how the r</w:t>
      </w:r>
      <w:r w:rsidR="00AB7D92">
        <w:rPr>
          <w:rFonts w:ascii="Gill Sans MT" w:hAnsi="Gill Sans MT"/>
          <w:kern w:val="0"/>
          <w:sz w:val="22"/>
          <w:szCs w:val="22"/>
          <w14:ligatures w14:val="none"/>
        </w:rPr>
        <w:t xml:space="preserve">egulations </w:t>
      </w:r>
      <w:r w:rsidR="00E80ED6">
        <w:rPr>
          <w:rFonts w:ascii="Gill Sans MT" w:hAnsi="Gill Sans MT"/>
          <w:kern w:val="0"/>
          <w:sz w:val="22"/>
          <w:szCs w:val="22"/>
          <w14:ligatures w14:val="none"/>
        </w:rPr>
        <w:t xml:space="preserve">come out to determine if they would like to opt in and </w:t>
      </w:r>
      <w:r w:rsidR="004C5CB8">
        <w:rPr>
          <w:rFonts w:ascii="Gill Sans MT" w:hAnsi="Gill Sans MT"/>
          <w:kern w:val="0"/>
          <w:sz w:val="22"/>
          <w:szCs w:val="22"/>
          <w14:ligatures w14:val="none"/>
        </w:rPr>
        <w:t>ask to provide B</w:t>
      </w:r>
      <w:r w:rsidR="00AB7D92">
        <w:rPr>
          <w:rFonts w:ascii="Gill Sans MT" w:hAnsi="Gill Sans MT"/>
          <w:kern w:val="0"/>
          <w:sz w:val="22"/>
          <w:szCs w:val="22"/>
          <w14:ligatures w14:val="none"/>
        </w:rPr>
        <w:t xml:space="preserve">asic </w:t>
      </w:r>
      <w:r w:rsidR="004C5CB8">
        <w:rPr>
          <w:rFonts w:ascii="Gill Sans MT" w:hAnsi="Gill Sans MT"/>
          <w:kern w:val="0"/>
          <w:sz w:val="22"/>
          <w:szCs w:val="22"/>
          <w14:ligatures w14:val="none"/>
        </w:rPr>
        <w:t>H</w:t>
      </w:r>
      <w:r w:rsidR="00AB7D92">
        <w:rPr>
          <w:rFonts w:ascii="Gill Sans MT" w:hAnsi="Gill Sans MT"/>
          <w:kern w:val="0"/>
          <w:sz w:val="22"/>
          <w:szCs w:val="22"/>
          <w14:ligatures w14:val="none"/>
        </w:rPr>
        <w:t xml:space="preserve">ealth </w:t>
      </w:r>
      <w:r w:rsidR="004C5CB8">
        <w:rPr>
          <w:rFonts w:ascii="Gill Sans MT" w:hAnsi="Gill Sans MT"/>
          <w:kern w:val="0"/>
          <w:sz w:val="22"/>
          <w:szCs w:val="22"/>
          <w14:ligatures w14:val="none"/>
        </w:rPr>
        <w:t>S</w:t>
      </w:r>
      <w:r w:rsidR="00AB7D92">
        <w:rPr>
          <w:rFonts w:ascii="Gill Sans MT" w:hAnsi="Gill Sans MT"/>
          <w:kern w:val="0"/>
          <w:sz w:val="22"/>
          <w:szCs w:val="22"/>
          <w14:ligatures w14:val="none"/>
        </w:rPr>
        <w:t>ervices</w:t>
      </w:r>
      <w:r w:rsidR="004C5CB8">
        <w:rPr>
          <w:rFonts w:ascii="Gill Sans MT" w:hAnsi="Gill Sans MT"/>
          <w:kern w:val="0"/>
          <w:sz w:val="22"/>
          <w:szCs w:val="22"/>
          <w14:ligatures w14:val="none"/>
        </w:rPr>
        <w:t>.</w:t>
      </w:r>
    </w:p>
    <w:p w14:paraId="4AB5A6BE" w14:textId="77777777" w:rsidR="00E0352B" w:rsidRDefault="00E0352B" w:rsidP="00C26FC9">
      <w:pPr>
        <w:spacing w:after="0" w:line="240" w:lineRule="auto"/>
        <w:ind w:left="-360"/>
        <w:rPr>
          <w:rFonts w:ascii="Gill Sans MT" w:hAnsi="Gill Sans MT"/>
          <w:kern w:val="0"/>
          <w:sz w:val="22"/>
          <w:szCs w:val="22"/>
          <w14:ligatures w14:val="none"/>
        </w:rPr>
      </w:pPr>
    </w:p>
    <w:p w14:paraId="3CAEEBBF" w14:textId="07E6FD51" w:rsidR="00E0352B" w:rsidRDefault="00E0352B"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w:t>
      </w:r>
      <w:r w:rsidR="00E600B6">
        <w:rPr>
          <w:rFonts w:ascii="Gill Sans MT" w:hAnsi="Gill Sans MT"/>
          <w:kern w:val="0"/>
          <w:sz w:val="22"/>
          <w:szCs w:val="22"/>
          <w14:ligatures w14:val="none"/>
        </w:rPr>
        <w:t>ator</w:t>
      </w:r>
      <w:r>
        <w:rPr>
          <w:rFonts w:ascii="Gill Sans MT" w:hAnsi="Gill Sans MT"/>
          <w:kern w:val="0"/>
          <w:sz w:val="22"/>
          <w:szCs w:val="22"/>
          <w14:ligatures w14:val="none"/>
        </w:rPr>
        <w:t xml:space="preserve"> Jehlen wondered what happened to the ten people who were getting skilled care services and now are apparently not.  Ms. Moyer noted that</w:t>
      </w:r>
      <w:r w:rsidR="00660793">
        <w:rPr>
          <w:rFonts w:ascii="Gill Sans MT" w:hAnsi="Gill Sans MT"/>
          <w:kern w:val="0"/>
          <w:sz w:val="22"/>
          <w:szCs w:val="22"/>
          <w14:ligatures w14:val="none"/>
        </w:rPr>
        <w:t xml:space="preserve"> the Residents who were receiving skilled care are continuing to receive those services.  Therefore, there was no break in services for these Residents.</w:t>
      </w:r>
    </w:p>
    <w:p w14:paraId="65920B9B" w14:textId="77777777" w:rsidR="007742EF" w:rsidRDefault="007742EF" w:rsidP="00C26FC9">
      <w:pPr>
        <w:spacing w:after="0" w:line="240" w:lineRule="auto"/>
        <w:ind w:left="-360"/>
        <w:rPr>
          <w:rFonts w:ascii="Gill Sans MT" w:hAnsi="Gill Sans MT"/>
          <w:kern w:val="0"/>
          <w:sz w:val="22"/>
          <w:szCs w:val="22"/>
          <w14:ligatures w14:val="none"/>
        </w:rPr>
      </w:pPr>
    </w:p>
    <w:p w14:paraId="1CE61CD4" w14:textId="583710F6" w:rsidR="007742EF" w:rsidRDefault="007742EF"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Tara Gregorio </w:t>
      </w:r>
      <w:r w:rsidR="00943337">
        <w:rPr>
          <w:rFonts w:ascii="Gill Sans MT" w:hAnsi="Gill Sans MT"/>
          <w:kern w:val="0"/>
          <w:sz w:val="22"/>
          <w:szCs w:val="22"/>
          <w14:ligatures w14:val="none"/>
        </w:rPr>
        <w:t xml:space="preserve">mentioned that she </w:t>
      </w:r>
      <w:r>
        <w:rPr>
          <w:rFonts w:ascii="Gill Sans MT" w:hAnsi="Gill Sans MT"/>
          <w:kern w:val="0"/>
          <w:sz w:val="22"/>
          <w:szCs w:val="22"/>
          <w14:ligatures w14:val="none"/>
        </w:rPr>
        <w:t>submitted a public records request</w:t>
      </w:r>
      <w:r w:rsidR="00A20C6C">
        <w:rPr>
          <w:rFonts w:ascii="Gill Sans MT" w:hAnsi="Gill Sans MT"/>
          <w:kern w:val="0"/>
          <w:sz w:val="22"/>
          <w:szCs w:val="22"/>
          <w14:ligatures w14:val="none"/>
        </w:rPr>
        <w:t>.</w:t>
      </w:r>
      <w:r>
        <w:rPr>
          <w:rFonts w:ascii="Gill Sans MT" w:hAnsi="Gill Sans MT"/>
          <w:kern w:val="0"/>
          <w:sz w:val="22"/>
          <w:szCs w:val="22"/>
          <w14:ligatures w14:val="none"/>
        </w:rPr>
        <w:t xml:space="preserve"> </w:t>
      </w:r>
      <w:r w:rsidR="00A20C6C">
        <w:rPr>
          <w:rFonts w:ascii="Gill Sans MT" w:hAnsi="Gill Sans MT"/>
          <w:kern w:val="0"/>
          <w:sz w:val="22"/>
          <w:szCs w:val="22"/>
          <w14:ligatures w14:val="none"/>
        </w:rPr>
        <w:t xml:space="preserve"> S</w:t>
      </w:r>
      <w:r>
        <w:rPr>
          <w:rFonts w:ascii="Gill Sans MT" w:hAnsi="Gill Sans MT"/>
          <w:kern w:val="0"/>
          <w:sz w:val="22"/>
          <w:szCs w:val="22"/>
          <w14:ligatures w14:val="none"/>
        </w:rPr>
        <w:t xml:space="preserve">he found that </w:t>
      </w:r>
      <w:r w:rsidR="00A20C6C">
        <w:rPr>
          <w:rFonts w:ascii="Gill Sans MT" w:hAnsi="Gill Sans MT"/>
          <w:kern w:val="0"/>
          <w:sz w:val="22"/>
          <w:szCs w:val="22"/>
          <w14:ligatures w14:val="none"/>
        </w:rPr>
        <w:t>very few ALRs were providing Basic Health Services.</w:t>
      </w:r>
      <w:r w:rsidR="003B21E1">
        <w:rPr>
          <w:rFonts w:ascii="Gill Sans MT" w:hAnsi="Gill Sans MT"/>
          <w:kern w:val="0"/>
          <w:sz w:val="22"/>
          <w:szCs w:val="22"/>
          <w14:ligatures w14:val="none"/>
        </w:rPr>
        <w:t xml:space="preserve">  Sh</w:t>
      </w:r>
      <w:r w:rsidR="00A20C6C">
        <w:rPr>
          <w:rFonts w:ascii="Gill Sans MT" w:hAnsi="Gill Sans MT"/>
          <w:kern w:val="0"/>
          <w:sz w:val="22"/>
          <w:szCs w:val="22"/>
          <w14:ligatures w14:val="none"/>
        </w:rPr>
        <w:t xml:space="preserve">e could also see which </w:t>
      </w:r>
      <w:r w:rsidR="003B21E1">
        <w:rPr>
          <w:rFonts w:ascii="Gill Sans MT" w:hAnsi="Gill Sans MT"/>
          <w:kern w:val="0"/>
          <w:sz w:val="22"/>
          <w:szCs w:val="22"/>
          <w14:ligatures w14:val="none"/>
        </w:rPr>
        <w:t xml:space="preserve">skilled care </w:t>
      </w:r>
      <w:r w:rsidR="00A20C6C">
        <w:rPr>
          <w:rFonts w:ascii="Gill Sans MT" w:hAnsi="Gill Sans MT"/>
          <w:kern w:val="0"/>
          <w:sz w:val="22"/>
          <w:szCs w:val="22"/>
          <w14:ligatures w14:val="none"/>
        </w:rPr>
        <w:t>services the</w:t>
      </w:r>
      <w:r w:rsidR="003B21E1">
        <w:rPr>
          <w:rFonts w:ascii="Gill Sans MT" w:hAnsi="Gill Sans MT"/>
          <w:kern w:val="0"/>
          <w:sz w:val="22"/>
          <w:szCs w:val="22"/>
          <w14:ligatures w14:val="none"/>
        </w:rPr>
        <w:t xml:space="preserve"> ALRs</w:t>
      </w:r>
      <w:r w:rsidR="00A20C6C">
        <w:rPr>
          <w:rFonts w:ascii="Gill Sans MT" w:hAnsi="Gill Sans MT"/>
          <w:kern w:val="0"/>
          <w:sz w:val="22"/>
          <w:szCs w:val="22"/>
          <w14:ligatures w14:val="none"/>
        </w:rPr>
        <w:t xml:space="preserve"> were providing.</w:t>
      </w:r>
      <w:r w:rsidR="008506AA">
        <w:rPr>
          <w:rFonts w:ascii="Gill Sans MT" w:hAnsi="Gill Sans MT"/>
          <w:kern w:val="0"/>
          <w:sz w:val="22"/>
          <w:szCs w:val="22"/>
          <w14:ligatures w14:val="none"/>
        </w:rPr>
        <w:t xml:space="preserve">  The provision of </w:t>
      </w:r>
      <w:r w:rsidR="00FB3BF7">
        <w:rPr>
          <w:rFonts w:ascii="Gill Sans MT" w:hAnsi="Gill Sans MT"/>
          <w:kern w:val="0"/>
          <w:sz w:val="22"/>
          <w:szCs w:val="22"/>
          <w14:ligatures w14:val="none"/>
        </w:rPr>
        <w:t xml:space="preserve">ALRs </w:t>
      </w:r>
      <w:r w:rsidR="008506AA">
        <w:rPr>
          <w:rFonts w:ascii="Gill Sans MT" w:hAnsi="Gill Sans MT"/>
          <w:kern w:val="0"/>
          <w:sz w:val="22"/>
          <w:szCs w:val="22"/>
          <w14:ligatures w14:val="none"/>
        </w:rPr>
        <w:t xml:space="preserve">providing skilled care was a good </w:t>
      </w:r>
      <w:r w:rsidR="00D74AED">
        <w:rPr>
          <w:rFonts w:ascii="Gill Sans MT" w:hAnsi="Gill Sans MT"/>
          <w:kern w:val="0"/>
          <w:sz w:val="22"/>
          <w:szCs w:val="22"/>
          <w14:ligatures w14:val="none"/>
        </w:rPr>
        <w:t>pioneering</w:t>
      </w:r>
      <w:r w:rsidR="008506AA">
        <w:rPr>
          <w:rFonts w:ascii="Gill Sans MT" w:hAnsi="Gill Sans MT"/>
          <w:kern w:val="0"/>
          <w:sz w:val="22"/>
          <w:szCs w:val="22"/>
          <w14:ligatures w14:val="none"/>
        </w:rPr>
        <w:t xml:space="preserve"> </w:t>
      </w:r>
      <w:r w:rsidR="00FB3BF7">
        <w:rPr>
          <w:rFonts w:ascii="Gill Sans MT" w:hAnsi="Gill Sans MT"/>
          <w:kern w:val="0"/>
          <w:sz w:val="22"/>
          <w:szCs w:val="22"/>
          <w14:ligatures w14:val="none"/>
        </w:rPr>
        <w:t xml:space="preserve">initiative because it helped to </w:t>
      </w:r>
      <w:r w:rsidR="004B6E82">
        <w:rPr>
          <w:rFonts w:ascii="Gill Sans MT" w:hAnsi="Gill Sans MT"/>
          <w:kern w:val="0"/>
          <w:sz w:val="22"/>
          <w:szCs w:val="22"/>
          <w14:ligatures w14:val="none"/>
        </w:rPr>
        <w:t>inform</w:t>
      </w:r>
      <w:r w:rsidR="00FB3BF7">
        <w:rPr>
          <w:rFonts w:ascii="Gill Sans MT" w:hAnsi="Gill Sans MT"/>
          <w:kern w:val="0"/>
          <w:sz w:val="22"/>
          <w:szCs w:val="22"/>
          <w14:ligatures w14:val="none"/>
        </w:rPr>
        <w:t xml:space="preserve"> our comments on this legislation and ensure that what we were hearing from both providers and consumers </w:t>
      </w:r>
      <w:proofErr w:type="gramStart"/>
      <w:r w:rsidR="00FB3BF7">
        <w:rPr>
          <w:rFonts w:ascii="Gill Sans MT" w:hAnsi="Gill Sans MT"/>
          <w:kern w:val="0"/>
          <w:sz w:val="22"/>
          <w:szCs w:val="22"/>
          <w14:ligatures w14:val="none"/>
        </w:rPr>
        <w:t>in re</w:t>
      </w:r>
      <w:r w:rsidR="007C5C3A">
        <w:rPr>
          <w:rFonts w:ascii="Gill Sans MT" w:hAnsi="Gill Sans MT"/>
          <w:kern w:val="0"/>
          <w:sz w:val="22"/>
          <w:szCs w:val="22"/>
          <w14:ligatures w14:val="none"/>
        </w:rPr>
        <w:t>gard</w:t>
      </w:r>
      <w:r w:rsidR="00FB3BF7">
        <w:rPr>
          <w:rFonts w:ascii="Gill Sans MT" w:hAnsi="Gill Sans MT"/>
          <w:kern w:val="0"/>
          <w:sz w:val="22"/>
          <w:szCs w:val="22"/>
          <w14:ligatures w14:val="none"/>
        </w:rPr>
        <w:t xml:space="preserve"> to</w:t>
      </w:r>
      <w:proofErr w:type="gramEnd"/>
      <w:r w:rsidR="00FB3BF7">
        <w:rPr>
          <w:rFonts w:ascii="Gill Sans MT" w:hAnsi="Gill Sans MT"/>
          <w:kern w:val="0"/>
          <w:sz w:val="22"/>
          <w:szCs w:val="22"/>
          <w14:ligatures w14:val="none"/>
        </w:rPr>
        <w:t xml:space="preserve"> </w:t>
      </w:r>
      <w:r w:rsidR="007C5C3A">
        <w:rPr>
          <w:rFonts w:ascii="Gill Sans MT" w:hAnsi="Gill Sans MT"/>
          <w:kern w:val="0"/>
          <w:sz w:val="22"/>
          <w:szCs w:val="22"/>
          <w14:ligatures w14:val="none"/>
        </w:rPr>
        <w:t>disclosure</w:t>
      </w:r>
      <w:r w:rsidR="00FB3BF7">
        <w:rPr>
          <w:rFonts w:ascii="Gill Sans MT" w:hAnsi="Gill Sans MT"/>
          <w:kern w:val="0"/>
          <w:sz w:val="22"/>
          <w:szCs w:val="22"/>
          <w14:ligatures w14:val="none"/>
        </w:rPr>
        <w:t xml:space="preserve"> and making sure p</w:t>
      </w:r>
      <w:r w:rsidR="007C5C3A">
        <w:rPr>
          <w:rFonts w:ascii="Gill Sans MT" w:hAnsi="Gill Sans MT"/>
          <w:kern w:val="0"/>
          <w:sz w:val="22"/>
          <w:szCs w:val="22"/>
          <w14:ligatures w14:val="none"/>
        </w:rPr>
        <w:t xml:space="preserve">eople </w:t>
      </w:r>
      <w:r w:rsidR="00FB3BF7">
        <w:rPr>
          <w:rFonts w:ascii="Gill Sans MT" w:hAnsi="Gill Sans MT"/>
          <w:kern w:val="0"/>
          <w:sz w:val="22"/>
          <w:szCs w:val="22"/>
          <w14:ligatures w14:val="none"/>
        </w:rPr>
        <w:t>fully understand what the services are</w:t>
      </w:r>
      <w:r w:rsidR="00F60A98">
        <w:rPr>
          <w:rFonts w:ascii="Gill Sans MT" w:hAnsi="Gill Sans MT"/>
          <w:kern w:val="0"/>
          <w:sz w:val="22"/>
          <w:szCs w:val="22"/>
          <w14:ligatures w14:val="none"/>
        </w:rPr>
        <w:t>,</w:t>
      </w:r>
      <w:r w:rsidR="00FB3BF7">
        <w:rPr>
          <w:rFonts w:ascii="Gill Sans MT" w:hAnsi="Gill Sans MT"/>
          <w:kern w:val="0"/>
          <w:sz w:val="22"/>
          <w:szCs w:val="22"/>
          <w14:ligatures w14:val="none"/>
        </w:rPr>
        <w:t xml:space="preserve"> that there are tight </w:t>
      </w:r>
      <w:r w:rsidR="007C5C3A">
        <w:rPr>
          <w:rFonts w:ascii="Gill Sans MT" w:hAnsi="Gill Sans MT"/>
          <w:kern w:val="0"/>
          <w:sz w:val="22"/>
          <w:szCs w:val="22"/>
          <w14:ligatures w14:val="none"/>
        </w:rPr>
        <w:t xml:space="preserve">guiderails, </w:t>
      </w:r>
      <w:r w:rsidR="00FB3BF7">
        <w:rPr>
          <w:rFonts w:ascii="Gill Sans MT" w:hAnsi="Gill Sans MT"/>
          <w:kern w:val="0"/>
          <w:sz w:val="22"/>
          <w:szCs w:val="22"/>
          <w14:ligatures w14:val="none"/>
        </w:rPr>
        <w:t>what the costs will be</w:t>
      </w:r>
      <w:r w:rsidR="007C5C3A">
        <w:rPr>
          <w:rFonts w:ascii="Gill Sans MT" w:hAnsi="Gill Sans MT"/>
          <w:kern w:val="0"/>
          <w:sz w:val="22"/>
          <w:szCs w:val="22"/>
          <w14:ligatures w14:val="none"/>
        </w:rPr>
        <w:t>, and compliance</w:t>
      </w:r>
      <w:r w:rsidR="00FB3BF7">
        <w:rPr>
          <w:rFonts w:ascii="Gill Sans MT" w:hAnsi="Gill Sans MT"/>
          <w:kern w:val="0"/>
          <w:sz w:val="22"/>
          <w:szCs w:val="22"/>
          <w14:ligatures w14:val="none"/>
        </w:rPr>
        <w:t>.  This legislation was informed by th</w:t>
      </w:r>
      <w:r w:rsidR="006E5979">
        <w:rPr>
          <w:rFonts w:ascii="Gill Sans MT" w:hAnsi="Gill Sans MT"/>
          <w:kern w:val="0"/>
          <w:sz w:val="22"/>
          <w:szCs w:val="22"/>
          <w14:ligatures w14:val="none"/>
        </w:rPr>
        <w:t>ose</w:t>
      </w:r>
      <w:r w:rsidR="00FB3BF7">
        <w:rPr>
          <w:rFonts w:ascii="Gill Sans MT" w:hAnsi="Gill Sans MT"/>
          <w:kern w:val="0"/>
          <w:sz w:val="22"/>
          <w:szCs w:val="22"/>
          <w14:ligatures w14:val="none"/>
        </w:rPr>
        <w:t xml:space="preserve"> early pioneers that did take on </w:t>
      </w:r>
      <w:r w:rsidR="004B6E82">
        <w:rPr>
          <w:rFonts w:ascii="Gill Sans MT" w:hAnsi="Gill Sans MT"/>
          <w:kern w:val="0"/>
          <w:sz w:val="22"/>
          <w:szCs w:val="22"/>
          <w14:ligatures w14:val="none"/>
        </w:rPr>
        <w:t>B</w:t>
      </w:r>
      <w:r w:rsidR="007C5C3A">
        <w:rPr>
          <w:rFonts w:ascii="Gill Sans MT" w:hAnsi="Gill Sans MT"/>
          <w:kern w:val="0"/>
          <w:sz w:val="22"/>
          <w:szCs w:val="22"/>
          <w14:ligatures w14:val="none"/>
        </w:rPr>
        <w:t>asic Health Services when they were available.  We learned a lot and the law was responsive to that.</w:t>
      </w:r>
    </w:p>
    <w:p w14:paraId="6D0224AE" w14:textId="77777777" w:rsidR="005E1A2F" w:rsidRDefault="005E1A2F" w:rsidP="00C26FC9">
      <w:pPr>
        <w:spacing w:after="0" w:line="240" w:lineRule="auto"/>
        <w:ind w:left="-360"/>
        <w:rPr>
          <w:rFonts w:ascii="Gill Sans MT" w:hAnsi="Gill Sans MT"/>
          <w:kern w:val="0"/>
          <w:sz w:val="22"/>
          <w:szCs w:val="22"/>
          <w14:ligatures w14:val="none"/>
        </w:rPr>
      </w:pPr>
    </w:p>
    <w:p w14:paraId="4B630AD7" w14:textId="45CE0648" w:rsidR="005E1A2F" w:rsidRDefault="005E1A2F" w:rsidP="00C26FC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Kathleen Lynch Moncata</w:t>
      </w:r>
      <w:r w:rsidR="00940775">
        <w:rPr>
          <w:rFonts w:ascii="Gill Sans MT" w:hAnsi="Gill Sans MT"/>
          <w:kern w:val="0"/>
          <w:sz w:val="22"/>
          <w:szCs w:val="22"/>
          <w14:ligatures w14:val="none"/>
        </w:rPr>
        <w:t xml:space="preserve"> noted that she</w:t>
      </w:r>
      <w:r>
        <w:rPr>
          <w:rFonts w:ascii="Gill Sans MT" w:hAnsi="Gill Sans MT"/>
          <w:kern w:val="0"/>
          <w:sz w:val="22"/>
          <w:szCs w:val="22"/>
          <w14:ligatures w14:val="none"/>
        </w:rPr>
        <w:t xml:space="preserve"> and Rose-Marie Cervone were invited as guests to provide </w:t>
      </w:r>
      <w:r w:rsidR="006673C5">
        <w:rPr>
          <w:rFonts w:ascii="Gill Sans MT" w:hAnsi="Gill Sans MT"/>
          <w:kern w:val="0"/>
          <w:sz w:val="22"/>
          <w:szCs w:val="22"/>
          <w14:ligatures w14:val="none"/>
        </w:rPr>
        <w:t xml:space="preserve">their </w:t>
      </w:r>
      <w:r w:rsidR="00940775">
        <w:rPr>
          <w:rFonts w:ascii="Gill Sans MT" w:hAnsi="Gill Sans MT"/>
          <w:kern w:val="0"/>
          <w:sz w:val="22"/>
          <w:szCs w:val="22"/>
          <w14:ligatures w14:val="none"/>
        </w:rPr>
        <w:t>consumer experiences</w:t>
      </w:r>
      <w:r w:rsidR="00646459">
        <w:rPr>
          <w:rFonts w:ascii="Gill Sans MT" w:hAnsi="Gill Sans MT"/>
          <w:kern w:val="0"/>
          <w:sz w:val="22"/>
          <w:szCs w:val="22"/>
          <w14:ligatures w14:val="none"/>
        </w:rPr>
        <w:t xml:space="preserve"> as family members of ALR Residents.</w:t>
      </w:r>
      <w:r w:rsidR="00604E5F">
        <w:rPr>
          <w:rFonts w:ascii="Gill Sans MT" w:hAnsi="Gill Sans MT"/>
          <w:kern w:val="0"/>
          <w:sz w:val="22"/>
          <w:szCs w:val="22"/>
          <w14:ligatures w14:val="none"/>
        </w:rPr>
        <w:t xml:space="preserve">  </w:t>
      </w:r>
      <w:r w:rsidR="00604E5F" w:rsidRPr="00604E5F">
        <w:rPr>
          <w:rFonts w:ascii="Gill Sans MT" w:hAnsi="Gill Sans MT"/>
          <w:i/>
          <w:iCs/>
          <w:kern w:val="0"/>
          <w:sz w:val="22"/>
          <w:szCs w:val="22"/>
          <w14:ligatures w14:val="none"/>
        </w:rPr>
        <w:t>See</w:t>
      </w:r>
      <w:r w:rsidR="00604E5F">
        <w:rPr>
          <w:rFonts w:ascii="Gill Sans MT" w:hAnsi="Gill Sans MT"/>
          <w:kern w:val="0"/>
          <w:sz w:val="22"/>
          <w:szCs w:val="22"/>
          <w14:ligatures w14:val="none"/>
        </w:rPr>
        <w:t xml:space="preserve"> Slide 15.</w:t>
      </w:r>
      <w:r w:rsidR="00DA6452">
        <w:rPr>
          <w:rFonts w:ascii="Gill Sans MT" w:hAnsi="Gill Sans MT"/>
          <w:kern w:val="0"/>
          <w:sz w:val="22"/>
          <w:szCs w:val="22"/>
          <w14:ligatures w14:val="none"/>
        </w:rPr>
        <w:t xml:space="preserve">  Ms. Moncata </w:t>
      </w:r>
      <w:r w:rsidR="002D5723">
        <w:rPr>
          <w:rFonts w:ascii="Gill Sans MT" w:hAnsi="Gill Sans MT"/>
          <w:kern w:val="0"/>
          <w:sz w:val="22"/>
          <w:szCs w:val="22"/>
          <w14:ligatures w14:val="none"/>
        </w:rPr>
        <w:t>noted that consumer protections</w:t>
      </w:r>
      <w:r w:rsidR="00071EA3">
        <w:rPr>
          <w:rFonts w:ascii="Gill Sans MT" w:hAnsi="Gill Sans MT"/>
          <w:kern w:val="0"/>
          <w:sz w:val="22"/>
          <w:szCs w:val="22"/>
          <w14:ligatures w14:val="none"/>
        </w:rPr>
        <w:t xml:space="preserve"> pervade every topic that this Commission intends to address.</w:t>
      </w:r>
      <w:r w:rsidR="00646459">
        <w:rPr>
          <w:rFonts w:ascii="Gill Sans MT" w:hAnsi="Gill Sans MT"/>
          <w:kern w:val="0"/>
          <w:sz w:val="22"/>
          <w:szCs w:val="22"/>
          <w14:ligatures w14:val="none"/>
        </w:rPr>
        <w:t xml:space="preserve"> </w:t>
      </w:r>
      <w:r w:rsidR="005A14D3">
        <w:rPr>
          <w:rFonts w:ascii="Gill Sans MT" w:hAnsi="Gill Sans MT"/>
          <w:kern w:val="0"/>
          <w:sz w:val="22"/>
          <w:szCs w:val="22"/>
          <w14:ligatures w14:val="none"/>
        </w:rPr>
        <w:t xml:space="preserve"> Ms. Moncata noted that as an attorney</w:t>
      </w:r>
      <w:r w:rsidR="004F3299">
        <w:rPr>
          <w:rFonts w:ascii="Gill Sans MT" w:hAnsi="Gill Sans MT"/>
          <w:kern w:val="0"/>
          <w:sz w:val="22"/>
          <w:szCs w:val="22"/>
          <w14:ligatures w14:val="none"/>
        </w:rPr>
        <w:t xml:space="preserve">, she </w:t>
      </w:r>
      <w:r w:rsidR="00AC249B">
        <w:rPr>
          <w:rFonts w:ascii="Gill Sans MT" w:hAnsi="Gill Sans MT"/>
          <w:kern w:val="0"/>
          <w:sz w:val="22"/>
          <w:szCs w:val="22"/>
          <w14:ligatures w14:val="none"/>
        </w:rPr>
        <w:t xml:space="preserve">is contacted by family members and then </w:t>
      </w:r>
      <w:r w:rsidR="007D6582">
        <w:rPr>
          <w:rFonts w:ascii="Gill Sans MT" w:hAnsi="Gill Sans MT"/>
          <w:kern w:val="0"/>
          <w:sz w:val="22"/>
          <w:szCs w:val="22"/>
          <w14:ligatures w14:val="none"/>
        </w:rPr>
        <w:t xml:space="preserve">she </w:t>
      </w:r>
      <w:r w:rsidR="004F3299">
        <w:rPr>
          <w:rFonts w:ascii="Gill Sans MT" w:hAnsi="Gill Sans MT"/>
          <w:kern w:val="0"/>
          <w:sz w:val="22"/>
          <w:szCs w:val="22"/>
          <w14:ligatures w14:val="none"/>
        </w:rPr>
        <w:t>hears about the problems</w:t>
      </w:r>
      <w:r w:rsidR="00AC249B">
        <w:rPr>
          <w:rFonts w:ascii="Gill Sans MT" w:hAnsi="Gill Sans MT"/>
          <w:kern w:val="0"/>
          <w:sz w:val="22"/>
          <w:szCs w:val="22"/>
          <w14:ligatures w14:val="none"/>
        </w:rPr>
        <w:t xml:space="preserve"> at ALRs</w:t>
      </w:r>
      <w:r w:rsidR="004F3299">
        <w:rPr>
          <w:rFonts w:ascii="Gill Sans MT" w:hAnsi="Gill Sans MT"/>
          <w:kern w:val="0"/>
          <w:sz w:val="22"/>
          <w:szCs w:val="22"/>
          <w14:ligatures w14:val="none"/>
        </w:rPr>
        <w:t>.</w:t>
      </w:r>
      <w:r w:rsidR="00003998">
        <w:rPr>
          <w:rFonts w:ascii="Gill Sans MT" w:hAnsi="Gill Sans MT"/>
          <w:kern w:val="0"/>
          <w:sz w:val="22"/>
          <w:szCs w:val="22"/>
          <w14:ligatures w14:val="none"/>
        </w:rPr>
        <w:t xml:space="preserve">  Today, she is here as a family member of an ALR Resident.</w:t>
      </w:r>
      <w:r w:rsidR="00EA36A8">
        <w:rPr>
          <w:rFonts w:ascii="Gill Sans MT" w:hAnsi="Gill Sans MT"/>
          <w:kern w:val="0"/>
          <w:sz w:val="22"/>
          <w:szCs w:val="22"/>
          <w14:ligatures w14:val="none"/>
        </w:rPr>
        <w:t xml:space="preserve">  No matter what</w:t>
      </w:r>
      <w:r w:rsidR="009A1C3A">
        <w:rPr>
          <w:rFonts w:ascii="Gill Sans MT" w:hAnsi="Gill Sans MT"/>
          <w:kern w:val="0"/>
          <w:sz w:val="22"/>
          <w:szCs w:val="22"/>
          <w14:ligatures w14:val="none"/>
        </w:rPr>
        <w:t>ever “</w:t>
      </w:r>
      <w:r w:rsidR="00EA36A8">
        <w:rPr>
          <w:rFonts w:ascii="Gill Sans MT" w:hAnsi="Gill Sans MT"/>
          <w:kern w:val="0"/>
          <w:sz w:val="22"/>
          <w:szCs w:val="22"/>
          <w14:ligatures w14:val="none"/>
        </w:rPr>
        <w:t>hat</w:t>
      </w:r>
      <w:r w:rsidR="009A1C3A">
        <w:rPr>
          <w:rFonts w:ascii="Gill Sans MT" w:hAnsi="Gill Sans MT"/>
          <w:kern w:val="0"/>
          <w:sz w:val="22"/>
          <w:szCs w:val="22"/>
          <w14:ligatures w14:val="none"/>
        </w:rPr>
        <w:t>”</w:t>
      </w:r>
      <w:r w:rsidR="00EA36A8">
        <w:rPr>
          <w:rFonts w:ascii="Gill Sans MT" w:hAnsi="Gill Sans MT"/>
          <w:kern w:val="0"/>
          <w:sz w:val="22"/>
          <w:szCs w:val="22"/>
          <w14:ligatures w14:val="none"/>
        </w:rPr>
        <w:t xml:space="preserve"> she is wearing, Ms. </w:t>
      </w:r>
      <w:proofErr w:type="spellStart"/>
      <w:r w:rsidR="00EA36A8">
        <w:rPr>
          <w:rFonts w:ascii="Gill Sans MT" w:hAnsi="Gill Sans MT"/>
          <w:kern w:val="0"/>
          <w:sz w:val="22"/>
          <w:szCs w:val="22"/>
          <w14:ligatures w14:val="none"/>
        </w:rPr>
        <w:t>Moncata’s</w:t>
      </w:r>
      <w:proofErr w:type="spellEnd"/>
      <w:r w:rsidR="00EA36A8">
        <w:rPr>
          <w:rFonts w:ascii="Gill Sans MT" w:hAnsi="Gill Sans MT"/>
          <w:kern w:val="0"/>
          <w:sz w:val="22"/>
          <w:szCs w:val="22"/>
          <w14:ligatures w14:val="none"/>
        </w:rPr>
        <w:t xml:space="preserve"> goal is to</w:t>
      </w:r>
      <w:r w:rsidR="009A1C3A">
        <w:rPr>
          <w:rFonts w:ascii="Gill Sans MT" w:hAnsi="Gill Sans MT"/>
          <w:kern w:val="0"/>
          <w:sz w:val="22"/>
          <w:szCs w:val="22"/>
          <w14:ligatures w14:val="none"/>
        </w:rPr>
        <w:t xml:space="preserve"> provide information to families so that they can make informed decisions and know what they are getting into.</w:t>
      </w:r>
    </w:p>
    <w:p w14:paraId="44239927" w14:textId="77777777" w:rsidR="008F3477" w:rsidRDefault="008F3477" w:rsidP="00C26FC9">
      <w:pPr>
        <w:spacing w:after="0" w:line="240" w:lineRule="auto"/>
        <w:ind w:left="-360"/>
        <w:rPr>
          <w:rFonts w:ascii="Gill Sans MT" w:hAnsi="Gill Sans MT"/>
          <w:kern w:val="0"/>
          <w:sz w:val="22"/>
          <w:szCs w:val="22"/>
          <w14:ligatures w14:val="none"/>
        </w:rPr>
      </w:pPr>
    </w:p>
    <w:p w14:paraId="18E78E27" w14:textId="598C542B" w:rsidR="001403C6" w:rsidRDefault="0064613E"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Rose-Marie</w:t>
      </w:r>
      <w:r w:rsidR="00C172B7">
        <w:rPr>
          <w:rFonts w:ascii="Gill Sans MT" w:hAnsi="Gill Sans MT"/>
          <w:kern w:val="0"/>
          <w:sz w:val="22"/>
          <w:szCs w:val="22"/>
          <w14:ligatures w14:val="none"/>
        </w:rPr>
        <w:t xml:space="preserve"> </w:t>
      </w:r>
      <w:r w:rsidR="005138BB">
        <w:rPr>
          <w:rFonts w:ascii="Gill Sans MT" w:hAnsi="Gill Sans MT"/>
          <w:kern w:val="0"/>
          <w:sz w:val="22"/>
          <w:szCs w:val="22"/>
          <w14:ligatures w14:val="none"/>
        </w:rPr>
        <w:t xml:space="preserve">Cervone </w:t>
      </w:r>
      <w:r w:rsidR="00677FB4">
        <w:rPr>
          <w:rFonts w:ascii="Gill Sans MT" w:hAnsi="Gill Sans MT"/>
          <w:kern w:val="0"/>
          <w:sz w:val="22"/>
          <w:szCs w:val="22"/>
          <w14:ligatures w14:val="none"/>
        </w:rPr>
        <w:t>discussed</w:t>
      </w:r>
      <w:r w:rsidR="007E36E0">
        <w:rPr>
          <w:rFonts w:ascii="Gill Sans MT" w:hAnsi="Gill Sans MT"/>
          <w:kern w:val="0"/>
          <w:sz w:val="22"/>
          <w:szCs w:val="22"/>
          <w14:ligatures w14:val="none"/>
        </w:rPr>
        <w:t xml:space="preserve"> her personal experience</w:t>
      </w:r>
      <w:r w:rsidR="0078362F">
        <w:rPr>
          <w:rFonts w:ascii="Gill Sans MT" w:hAnsi="Gill Sans MT"/>
          <w:kern w:val="0"/>
          <w:sz w:val="22"/>
          <w:szCs w:val="22"/>
          <w14:ligatures w14:val="none"/>
        </w:rPr>
        <w:t xml:space="preserve"> of having a family member reside in an ALR</w:t>
      </w:r>
      <w:r w:rsidR="007E36E0">
        <w:rPr>
          <w:rFonts w:ascii="Gill Sans MT" w:hAnsi="Gill Sans MT"/>
          <w:kern w:val="0"/>
          <w:sz w:val="22"/>
          <w:szCs w:val="22"/>
          <w14:ligatures w14:val="none"/>
        </w:rPr>
        <w:t>.</w:t>
      </w:r>
      <w:r w:rsidR="00D75540">
        <w:rPr>
          <w:rFonts w:ascii="Gill Sans MT" w:hAnsi="Gill Sans MT"/>
          <w:kern w:val="0"/>
          <w:sz w:val="22"/>
          <w:szCs w:val="22"/>
          <w14:ligatures w14:val="none"/>
        </w:rPr>
        <w:t xml:space="preserve">  S</w:t>
      </w:r>
      <w:r w:rsidR="007E36E0">
        <w:rPr>
          <w:rFonts w:ascii="Gill Sans MT" w:hAnsi="Gill Sans MT"/>
          <w:kern w:val="0"/>
          <w:sz w:val="22"/>
          <w:szCs w:val="22"/>
          <w14:ligatures w14:val="none"/>
        </w:rPr>
        <w:t>he</w:t>
      </w:r>
      <w:r w:rsidR="0078362F">
        <w:rPr>
          <w:rFonts w:ascii="Gill Sans MT" w:hAnsi="Gill Sans MT"/>
          <w:kern w:val="0"/>
          <w:sz w:val="22"/>
          <w:szCs w:val="22"/>
          <w14:ligatures w14:val="none"/>
        </w:rPr>
        <w:t xml:space="preserve"> mentioned that </w:t>
      </w:r>
      <w:r w:rsidR="007E36E0">
        <w:rPr>
          <w:rFonts w:ascii="Gill Sans MT" w:hAnsi="Gill Sans MT"/>
          <w:kern w:val="0"/>
          <w:sz w:val="22"/>
          <w:szCs w:val="22"/>
          <w14:ligatures w14:val="none"/>
        </w:rPr>
        <w:t>the ALR</w:t>
      </w:r>
      <w:r w:rsidR="0078362F">
        <w:rPr>
          <w:rFonts w:ascii="Gill Sans MT" w:hAnsi="Gill Sans MT"/>
          <w:kern w:val="0"/>
          <w:sz w:val="22"/>
          <w:szCs w:val="22"/>
          <w14:ligatures w14:val="none"/>
        </w:rPr>
        <w:t xml:space="preserve"> failed to isolate contagious Residents</w:t>
      </w:r>
      <w:r w:rsidR="006540FF">
        <w:rPr>
          <w:rFonts w:ascii="Gill Sans MT" w:hAnsi="Gill Sans MT"/>
          <w:kern w:val="0"/>
          <w:sz w:val="22"/>
          <w:szCs w:val="22"/>
          <w14:ligatures w14:val="none"/>
        </w:rPr>
        <w:t xml:space="preserve">.  Additionally, there was insufficient monitoring of ill Residents.  Further, with decreased mobility there </w:t>
      </w:r>
      <w:r w:rsidR="00EB7B70">
        <w:rPr>
          <w:rFonts w:ascii="Gill Sans MT" w:hAnsi="Gill Sans MT"/>
          <w:kern w:val="0"/>
          <w:sz w:val="22"/>
          <w:szCs w:val="22"/>
          <w14:ligatures w14:val="none"/>
        </w:rPr>
        <w:t>is</w:t>
      </w:r>
      <w:r w:rsidR="006540FF">
        <w:rPr>
          <w:rFonts w:ascii="Gill Sans MT" w:hAnsi="Gill Sans MT"/>
          <w:kern w:val="0"/>
          <w:sz w:val="22"/>
          <w:szCs w:val="22"/>
          <w14:ligatures w14:val="none"/>
        </w:rPr>
        <w:t xml:space="preserve"> increased isolation.  </w:t>
      </w:r>
      <w:r w:rsidR="006540FF" w:rsidRPr="006540FF">
        <w:rPr>
          <w:rFonts w:ascii="Gill Sans MT" w:hAnsi="Gill Sans MT"/>
          <w:i/>
          <w:iCs/>
          <w:kern w:val="0"/>
          <w:sz w:val="22"/>
          <w:szCs w:val="22"/>
          <w14:ligatures w14:val="none"/>
        </w:rPr>
        <w:t>See</w:t>
      </w:r>
      <w:r w:rsidR="006540FF">
        <w:rPr>
          <w:rFonts w:ascii="Gill Sans MT" w:hAnsi="Gill Sans MT"/>
          <w:kern w:val="0"/>
          <w:sz w:val="22"/>
          <w:szCs w:val="22"/>
          <w14:ligatures w14:val="none"/>
        </w:rPr>
        <w:t xml:space="preserve"> Slide 19.</w:t>
      </w:r>
      <w:r w:rsidR="001101E6">
        <w:rPr>
          <w:rFonts w:ascii="Gill Sans MT" w:hAnsi="Gill Sans MT"/>
          <w:kern w:val="0"/>
          <w:sz w:val="22"/>
          <w:szCs w:val="22"/>
          <w14:ligatures w14:val="none"/>
        </w:rPr>
        <w:t xml:space="preserve"> </w:t>
      </w:r>
      <w:r w:rsidR="00EB7B70">
        <w:rPr>
          <w:rFonts w:ascii="Gill Sans MT" w:hAnsi="Gill Sans MT"/>
          <w:kern w:val="0"/>
          <w:sz w:val="22"/>
          <w:szCs w:val="22"/>
          <w14:ligatures w14:val="none"/>
        </w:rPr>
        <w:t xml:space="preserve"> It is nice to go to activities at the ALR. </w:t>
      </w:r>
      <w:r w:rsidR="001101E6">
        <w:rPr>
          <w:rFonts w:ascii="Gill Sans MT" w:hAnsi="Gill Sans MT"/>
          <w:kern w:val="0"/>
          <w:sz w:val="22"/>
          <w:szCs w:val="22"/>
          <w14:ligatures w14:val="none"/>
        </w:rPr>
        <w:t xml:space="preserve"> The social aspect of ALRs </w:t>
      </w:r>
      <w:r w:rsidR="00DE5D3E">
        <w:rPr>
          <w:rFonts w:ascii="Gill Sans MT" w:hAnsi="Gill Sans MT"/>
          <w:kern w:val="0"/>
          <w:sz w:val="22"/>
          <w:szCs w:val="22"/>
          <w14:ligatures w14:val="none"/>
        </w:rPr>
        <w:t xml:space="preserve">is what </w:t>
      </w:r>
      <w:r w:rsidR="001101E6">
        <w:rPr>
          <w:rFonts w:ascii="Gill Sans MT" w:hAnsi="Gill Sans MT"/>
          <w:kern w:val="0"/>
          <w:sz w:val="22"/>
          <w:szCs w:val="22"/>
          <w14:ligatures w14:val="none"/>
        </w:rPr>
        <w:t>differentiates ALRs from skilled nursing facilities.</w:t>
      </w:r>
      <w:r w:rsidR="00DE5D3E">
        <w:rPr>
          <w:rFonts w:ascii="Gill Sans MT" w:hAnsi="Gill Sans MT"/>
          <w:kern w:val="0"/>
          <w:sz w:val="22"/>
          <w:szCs w:val="22"/>
          <w14:ligatures w14:val="none"/>
        </w:rPr>
        <w:t xml:space="preserve">  It is important </w:t>
      </w:r>
      <w:r w:rsidR="006D622D">
        <w:rPr>
          <w:rFonts w:ascii="Gill Sans MT" w:hAnsi="Gill Sans MT"/>
          <w:kern w:val="0"/>
          <w:sz w:val="22"/>
          <w:szCs w:val="22"/>
          <w14:ligatures w14:val="none"/>
        </w:rPr>
        <w:t>for ALRs to provide individualized care to their Residents.</w:t>
      </w:r>
      <w:r w:rsidR="009D3139">
        <w:rPr>
          <w:rFonts w:ascii="Gill Sans MT" w:hAnsi="Gill Sans MT"/>
          <w:kern w:val="0"/>
          <w:sz w:val="22"/>
          <w:szCs w:val="22"/>
          <w14:ligatures w14:val="none"/>
        </w:rPr>
        <w:t xml:space="preserve">  She thinks that when Residents become less mobile, those Residents don’t participate in the community in the same way.</w:t>
      </w:r>
      <w:r w:rsidR="00E91EAD">
        <w:rPr>
          <w:rFonts w:ascii="Gill Sans MT" w:hAnsi="Gill Sans MT"/>
          <w:kern w:val="0"/>
          <w:sz w:val="22"/>
          <w:szCs w:val="22"/>
          <w14:ligatures w14:val="none"/>
        </w:rPr>
        <w:t xml:space="preserve">  There are some ALR Residents who use </w:t>
      </w:r>
      <w:r w:rsidR="00143353">
        <w:rPr>
          <w:rFonts w:ascii="Gill Sans MT" w:hAnsi="Gill Sans MT"/>
          <w:kern w:val="0"/>
          <w:sz w:val="22"/>
          <w:szCs w:val="22"/>
          <w14:ligatures w14:val="none"/>
        </w:rPr>
        <w:t>wheelchairs who can self-propel</w:t>
      </w:r>
      <w:r w:rsidR="000916A3">
        <w:rPr>
          <w:rFonts w:ascii="Gill Sans MT" w:hAnsi="Gill Sans MT"/>
          <w:kern w:val="0"/>
          <w:sz w:val="22"/>
          <w:szCs w:val="22"/>
          <w14:ligatures w14:val="none"/>
        </w:rPr>
        <w:t>--t</w:t>
      </w:r>
      <w:r w:rsidR="002B4C65">
        <w:rPr>
          <w:rFonts w:ascii="Gill Sans MT" w:hAnsi="Gill Sans MT"/>
          <w:kern w:val="0"/>
          <w:sz w:val="22"/>
          <w:szCs w:val="22"/>
          <w14:ligatures w14:val="none"/>
        </w:rPr>
        <w:t>hese Residents you will see</w:t>
      </w:r>
      <w:r w:rsidR="00143353">
        <w:rPr>
          <w:rFonts w:ascii="Gill Sans MT" w:hAnsi="Gill Sans MT"/>
          <w:kern w:val="0"/>
          <w:sz w:val="22"/>
          <w:szCs w:val="22"/>
          <w14:ligatures w14:val="none"/>
        </w:rPr>
        <w:t xml:space="preserve"> at activities.</w:t>
      </w:r>
      <w:r w:rsidR="002B4C65">
        <w:rPr>
          <w:rFonts w:ascii="Gill Sans MT" w:hAnsi="Gill Sans MT"/>
          <w:kern w:val="0"/>
          <w:sz w:val="22"/>
          <w:szCs w:val="22"/>
          <w14:ligatures w14:val="none"/>
        </w:rPr>
        <w:t xml:space="preserve">  </w:t>
      </w:r>
      <w:r w:rsidR="00331F93">
        <w:rPr>
          <w:rFonts w:ascii="Gill Sans MT" w:hAnsi="Gill Sans MT"/>
          <w:kern w:val="0"/>
          <w:sz w:val="22"/>
          <w:szCs w:val="22"/>
          <w14:ligatures w14:val="none"/>
        </w:rPr>
        <w:t xml:space="preserve">However, </w:t>
      </w:r>
      <w:r w:rsidR="00737F6D">
        <w:rPr>
          <w:rFonts w:ascii="Gill Sans MT" w:hAnsi="Gill Sans MT"/>
          <w:kern w:val="0"/>
          <w:sz w:val="22"/>
          <w:szCs w:val="22"/>
          <w14:ligatures w14:val="none"/>
        </w:rPr>
        <w:t xml:space="preserve">in her experience, </w:t>
      </w:r>
      <w:r w:rsidR="00331F93">
        <w:rPr>
          <w:rFonts w:ascii="Gill Sans MT" w:hAnsi="Gill Sans MT"/>
          <w:kern w:val="0"/>
          <w:sz w:val="22"/>
          <w:szCs w:val="22"/>
          <w14:ligatures w14:val="none"/>
        </w:rPr>
        <w:t>you do</w:t>
      </w:r>
      <w:r w:rsidR="000916A3">
        <w:rPr>
          <w:rFonts w:ascii="Gill Sans MT" w:hAnsi="Gill Sans MT"/>
          <w:kern w:val="0"/>
          <w:sz w:val="22"/>
          <w:szCs w:val="22"/>
          <w14:ligatures w14:val="none"/>
        </w:rPr>
        <w:t xml:space="preserve"> not</w:t>
      </w:r>
      <w:r w:rsidR="00331F93">
        <w:rPr>
          <w:rFonts w:ascii="Gill Sans MT" w:hAnsi="Gill Sans MT"/>
          <w:kern w:val="0"/>
          <w:sz w:val="22"/>
          <w:szCs w:val="22"/>
          <w14:ligatures w14:val="none"/>
        </w:rPr>
        <w:t xml:space="preserve"> see the wheelchair</w:t>
      </w:r>
      <w:r w:rsidR="000916A3">
        <w:rPr>
          <w:rFonts w:ascii="Gill Sans MT" w:hAnsi="Gill Sans MT"/>
          <w:kern w:val="0"/>
          <w:sz w:val="22"/>
          <w:szCs w:val="22"/>
          <w14:ligatures w14:val="none"/>
        </w:rPr>
        <w:t>-</w:t>
      </w:r>
      <w:r w:rsidR="00331F93">
        <w:rPr>
          <w:rFonts w:ascii="Gill Sans MT" w:hAnsi="Gill Sans MT"/>
          <w:kern w:val="0"/>
          <w:sz w:val="22"/>
          <w:szCs w:val="22"/>
          <w14:ligatures w14:val="none"/>
        </w:rPr>
        <w:t xml:space="preserve">dependent </w:t>
      </w:r>
      <w:r w:rsidR="000E730D">
        <w:rPr>
          <w:rFonts w:ascii="Gill Sans MT" w:hAnsi="Gill Sans MT"/>
          <w:kern w:val="0"/>
          <w:sz w:val="22"/>
          <w:szCs w:val="22"/>
          <w14:ligatures w14:val="none"/>
        </w:rPr>
        <w:t>Residents</w:t>
      </w:r>
      <w:r w:rsidR="00331F93">
        <w:rPr>
          <w:rFonts w:ascii="Gill Sans MT" w:hAnsi="Gill Sans MT"/>
          <w:kern w:val="0"/>
          <w:sz w:val="22"/>
          <w:szCs w:val="22"/>
          <w14:ligatures w14:val="none"/>
        </w:rPr>
        <w:t xml:space="preserve"> at all the acti</w:t>
      </w:r>
      <w:r w:rsidR="000E730D">
        <w:rPr>
          <w:rFonts w:ascii="Gill Sans MT" w:hAnsi="Gill Sans MT"/>
          <w:kern w:val="0"/>
          <w:sz w:val="22"/>
          <w:szCs w:val="22"/>
          <w14:ligatures w14:val="none"/>
        </w:rPr>
        <w:t>vi</w:t>
      </w:r>
      <w:r w:rsidR="00331F93">
        <w:rPr>
          <w:rFonts w:ascii="Gill Sans MT" w:hAnsi="Gill Sans MT"/>
          <w:kern w:val="0"/>
          <w:sz w:val="22"/>
          <w:szCs w:val="22"/>
          <w14:ligatures w14:val="none"/>
        </w:rPr>
        <w:t xml:space="preserve">ties.  You tend to see them at dinner or </w:t>
      </w:r>
      <w:proofErr w:type="gramStart"/>
      <w:r w:rsidR="00331F93">
        <w:rPr>
          <w:rFonts w:ascii="Gill Sans MT" w:hAnsi="Gill Sans MT"/>
          <w:kern w:val="0"/>
          <w:sz w:val="22"/>
          <w:szCs w:val="22"/>
          <w14:ligatures w14:val="none"/>
        </w:rPr>
        <w:t>lunch—</w:t>
      </w:r>
      <w:proofErr w:type="gramEnd"/>
      <w:r w:rsidR="00331F93">
        <w:rPr>
          <w:rFonts w:ascii="Gill Sans MT" w:hAnsi="Gill Sans MT"/>
          <w:kern w:val="0"/>
          <w:sz w:val="22"/>
          <w:szCs w:val="22"/>
          <w14:ligatures w14:val="none"/>
        </w:rPr>
        <w:t xml:space="preserve">usually they come </w:t>
      </w:r>
      <w:r w:rsidR="00737F6D">
        <w:rPr>
          <w:rFonts w:ascii="Gill Sans MT" w:hAnsi="Gill Sans MT"/>
          <w:kern w:val="0"/>
          <w:sz w:val="22"/>
          <w:szCs w:val="22"/>
          <w14:ligatures w14:val="none"/>
        </w:rPr>
        <w:t>late,</w:t>
      </w:r>
      <w:r w:rsidR="00331F93">
        <w:rPr>
          <w:rFonts w:ascii="Gill Sans MT" w:hAnsi="Gill Sans MT"/>
          <w:kern w:val="0"/>
          <w:sz w:val="22"/>
          <w:szCs w:val="22"/>
          <w14:ligatures w14:val="none"/>
        </w:rPr>
        <w:t xml:space="preserve"> and they do</w:t>
      </w:r>
      <w:r w:rsidR="00737F6D">
        <w:rPr>
          <w:rFonts w:ascii="Gill Sans MT" w:hAnsi="Gill Sans MT"/>
          <w:kern w:val="0"/>
          <w:sz w:val="22"/>
          <w:szCs w:val="22"/>
          <w14:ligatures w14:val="none"/>
        </w:rPr>
        <w:t xml:space="preserve"> no</w:t>
      </w:r>
      <w:r w:rsidR="00331F93">
        <w:rPr>
          <w:rFonts w:ascii="Gill Sans MT" w:hAnsi="Gill Sans MT"/>
          <w:kern w:val="0"/>
          <w:sz w:val="22"/>
          <w:szCs w:val="22"/>
          <w14:ligatures w14:val="none"/>
        </w:rPr>
        <w:t xml:space="preserve">t sit with anybody.  </w:t>
      </w:r>
      <w:r w:rsidR="000E730D">
        <w:rPr>
          <w:rFonts w:ascii="Gill Sans MT" w:hAnsi="Gill Sans MT"/>
          <w:kern w:val="0"/>
          <w:sz w:val="22"/>
          <w:szCs w:val="22"/>
          <w14:ligatures w14:val="none"/>
        </w:rPr>
        <w:t>It becomes much more isolating when Residents can</w:t>
      </w:r>
      <w:r w:rsidR="00737F6D">
        <w:rPr>
          <w:rFonts w:ascii="Gill Sans MT" w:hAnsi="Gill Sans MT"/>
          <w:kern w:val="0"/>
          <w:sz w:val="22"/>
          <w:szCs w:val="22"/>
          <w14:ligatures w14:val="none"/>
        </w:rPr>
        <w:t>no</w:t>
      </w:r>
      <w:r w:rsidR="000E730D">
        <w:rPr>
          <w:rFonts w:ascii="Gill Sans MT" w:hAnsi="Gill Sans MT"/>
          <w:kern w:val="0"/>
          <w:sz w:val="22"/>
          <w:szCs w:val="22"/>
          <w14:ligatures w14:val="none"/>
        </w:rPr>
        <w:t>t get themselves to activities.</w:t>
      </w:r>
    </w:p>
    <w:p w14:paraId="468ED167" w14:textId="77777777" w:rsidR="004D3EF4" w:rsidRDefault="004D3EF4" w:rsidP="004D3EF4">
      <w:pPr>
        <w:spacing w:after="0" w:line="240" w:lineRule="auto"/>
        <w:ind w:left="-360"/>
        <w:rPr>
          <w:rFonts w:ascii="Gill Sans MT" w:hAnsi="Gill Sans MT"/>
          <w:kern w:val="0"/>
          <w:sz w:val="22"/>
          <w:szCs w:val="22"/>
          <w14:ligatures w14:val="none"/>
        </w:rPr>
      </w:pPr>
    </w:p>
    <w:p w14:paraId="6F73D32F" w14:textId="52B8CCA2" w:rsidR="004D3EF4" w:rsidRDefault="005138BB"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Kathleen Lynch Moncata mentioned that </w:t>
      </w:r>
      <w:r w:rsidR="001645C8">
        <w:rPr>
          <w:rFonts w:ascii="Gill Sans MT" w:hAnsi="Gill Sans MT"/>
          <w:kern w:val="0"/>
          <w:sz w:val="22"/>
          <w:szCs w:val="22"/>
          <w14:ligatures w14:val="none"/>
        </w:rPr>
        <w:t>she’s had 4 family members reside in ALRs—each with different circumstances</w:t>
      </w:r>
      <w:r w:rsidR="00B25CB6">
        <w:rPr>
          <w:rFonts w:ascii="Gill Sans MT" w:hAnsi="Gill Sans MT"/>
          <w:kern w:val="0"/>
          <w:sz w:val="22"/>
          <w:szCs w:val="22"/>
          <w14:ligatures w14:val="none"/>
        </w:rPr>
        <w:t>.</w:t>
      </w:r>
      <w:r w:rsidR="00D973B7">
        <w:rPr>
          <w:rFonts w:ascii="Gill Sans MT" w:hAnsi="Gill Sans MT"/>
          <w:kern w:val="0"/>
          <w:sz w:val="22"/>
          <w:szCs w:val="22"/>
          <w14:ligatures w14:val="none"/>
        </w:rPr>
        <w:t xml:space="preserve">  </w:t>
      </w:r>
      <w:r w:rsidR="00D973B7" w:rsidRPr="000B67A5">
        <w:rPr>
          <w:rFonts w:ascii="Gill Sans MT" w:hAnsi="Gill Sans MT"/>
          <w:i/>
          <w:iCs/>
          <w:kern w:val="0"/>
          <w:sz w:val="22"/>
          <w:szCs w:val="22"/>
          <w14:ligatures w14:val="none"/>
        </w:rPr>
        <w:t>See</w:t>
      </w:r>
      <w:r w:rsidR="000B67A5">
        <w:rPr>
          <w:rFonts w:ascii="Gill Sans MT" w:hAnsi="Gill Sans MT"/>
          <w:kern w:val="0"/>
          <w:sz w:val="22"/>
          <w:szCs w:val="22"/>
          <w14:ligatures w14:val="none"/>
        </w:rPr>
        <w:t xml:space="preserve"> Slide 20</w:t>
      </w:r>
      <w:r w:rsidR="001645C8">
        <w:rPr>
          <w:rFonts w:ascii="Gill Sans MT" w:hAnsi="Gill Sans MT"/>
          <w:kern w:val="0"/>
          <w:sz w:val="22"/>
          <w:szCs w:val="22"/>
          <w14:ligatures w14:val="none"/>
        </w:rPr>
        <w:t>.</w:t>
      </w:r>
      <w:r w:rsidR="00B7663C">
        <w:rPr>
          <w:rFonts w:ascii="Gill Sans MT" w:hAnsi="Gill Sans MT"/>
          <w:kern w:val="0"/>
          <w:sz w:val="22"/>
          <w:szCs w:val="22"/>
          <w14:ligatures w14:val="none"/>
        </w:rPr>
        <w:t xml:space="preserve">  ALRs allows for independence, but with a safety net.  </w:t>
      </w:r>
      <w:r w:rsidR="0014485C">
        <w:rPr>
          <w:rFonts w:ascii="Gill Sans MT" w:hAnsi="Gill Sans MT"/>
          <w:kern w:val="0"/>
          <w:sz w:val="22"/>
          <w:szCs w:val="22"/>
          <w14:ligatures w14:val="none"/>
        </w:rPr>
        <w:t xml:space="preserve">A big concern for Ms. Moncata is that a Resident </w:t>
      </w:r>
      <w:r w:rsidR="00220674">
        <w:rPr>
          <w:rFonts w:ascii="Gill Sans MT" w:hAnsi="Gill Sans MT"/>
          <w:kern w:val="0"/>
          <w:sz w:val="22"/>
          <w:szCs w:val="22"/>
          <w14:ligatures w14:val="none"/>
        </w:rPr>
        <w:t>does not outlive</w:t>
      </w:r>
      <w:r w:rsidR="0014485C">
        <w:rPr>
          <w:rFonts w:ascii="Gill Sans MT" w:hAnsi="Gill Sans MT"/>
          <w:kern w:val="0"/>
          <w:sz w:val="22"/>
          <w:szCs w:val="22"/>
          <w14:ligatures w14:val="none"/>
        </w:rPr>
        <w:t xml:space="preserve"> his or her finances.</w:t>
      </w:r>
      <w:r w:rsidR="00C76703">
        <w:rPr>
          <w:rFonts w:ascii="Gill Sans MT" w:hAnsi="Gill Sans MT"/>
          <w:kern w:val="0"/>
          <w:sz w:val="22"/>
          <w:szCs w:val="22"/>
          <w14:ligatures w14:val="none"/>
        </w:rPr>
        <w:t xml:space="preserve">  There aren’t many ALRs that accept low-income housing tax credits and PACE for eligible Residents.</w:t>
      </w:r>
      <w:r w:rsidR="00D46A48">
        <w:rPr>
          <w:rFonts w:ascii="Gill Sans MT" w:hAnsi="Gill Sans MT"/>
          <w:kern w:val="0"/>
          <w:sz w:val="22"/>
          <w:szCs w:val="22"/>
          <w14:ligatures w14:val="none"/>
        </w:rPr>
        <w:t xml:space="preserve">  </w:t>
      </w:r>
      <w:r w:rsidR="004C4D43">
        <w:rPr>
          <w:rFonts w:ascii="Gill Sans MT" w:hAnsi="Gill Sans MT"/>
          <w:kern w:val="0"/>
          <w:sz w:val="22"/>
          <w:szCs w:val="22"/>
          <w14:ligatures w14:val="none"/>
        </w:rPr>
        <w:t xml:space="preserve">An </w:t>
      </w:r>
      <w:r w:rsidR="00D46A48">
        <w:rPr>
          <w:rFonts w:ascii="Gill Sans MT" w:hAnsi="Gill Sans MT"/>
          <w:kern w:val="0"/>
          <w:sz w:val="22"/>
          <w:szCs w:val="22"/>
          <w14:ligatures w14:val="none"/>
        </w:rPr>
        <w:t>E</w:t>
      </w:r>
      <w:r w:rsidR="009964E9">
        <w:rPr>
          <w:rFonts w:ascii="Gill Sans MT" w:hAnsi="Gill Sans MT"/>
          <w:kern w:val="0"/>
          <w:sz w:val="22"/>
          <w:szCs w:val="22"/>
          <w14:ligatures w14:val="none"/>
        </w:rPr>
        <w:t xml:space="preserve">xecutive </w:t>
      </w:r>
      <w:r w:rsidR="008D3389">
        <w:rPr>
          <w:rFonts w:ascii="Gill Sans MT" w:hAnsi="Gill Sans MT"/>
          <w:kern w:val="0"/>
          <w:sz w:val="22"/>
          <w:szCs w:val="22"/>
          <w14:ligatures w14:val="none"/>
        </w:rPr>
        <w:t>Director</w:t>
      </w:r>
      <w:r w:rsidR="00086FEB">
        <w:rPr>
          <w:rFonts w:ascii="Gill Sans MT" w:hAnsi="Gill Sans MT"/>
          <w:kern w:val="0"/>
          <w:sz w:val="22"/>
          <w:szCs w:val="22"/>
          <w14:ligatures w14:val="none"/>
        </w:rPr>
        <w:t xml:space="preserve"> </w:t>
      </w:r>
      <w:r w:rsidR="00C76703">
        <w:rPr>
          <w:rFonts w:ascii="Gill Sans MT" w:hAnsi="Gill Sans MT"/>
          <w:kern w:val="0"/>
          <w:sz w:val="22"/>
          <w:szCs w:val="22"/>
          <w14:ligatures w14:val="none"/>
        </w:rPr>
        <w:t xml:space="preserve">at </w:t>
      </w:r>
      <w:r w:rsidR="004C4D43">
        <w:rPr>
          <w:rFonts w:ascii="Gill Sans MT" w:hAnsi="Gill Sans MT"/>
          <w:kern w:val="0"/>
          <w:sz w:val="22"/>
          <w:szCs w:val="22"/>
          <w14:ligatures w14:val="none"/>
        </w:rPr>
        <w:t xml:space="preserve">an </w:t>
      </w:r>
      <w:r w:rsidR="00C76703">
        <w:rPr>
          <w:rFonts w:ascii="Gill Sans MT" w:hAnsi="Gill Sans MT"/>
          <w:kern w:val="0"/>
          <w:sz w:val="22"/>
          <w:szCs w:val="22"/>
          <w14:ligatures w14:val="none"/>
        </w:rPr>
        <w:t>ALR</w:t>
      </w:r>
      <w:r w:rsidR="009964E9">
        <w:rPr>
          <w:rFonts w:ascii="Gill Sans MT" w:hAnsi="Gill Sans MT"/>
          <w:kern w:val="0"/>
          <w:sz w:val="22"/>
          <w:szCs w:val="22"/>
          <w14:ligatures w14:val="none"/>
        </w:rPr>
        <w:t xml:space="preserve"> </w:t>
      </w:r>
      <w:r w:rsidR="00B25CB6">
        <w:rPr>
          <w:rFonts w:ascii="Gill Sans MT" w:hAnsi="Gill Sans MT"/>
          <w:kern w:val="0"/>
          <w:sz w:val="22"/>
          <w:szCs w:val="22"/>
          <w14:ligatures w14:val="none"/>
        </w:rPr>
        <w:t xml:space="preserve">that </w:t>
      </w:r>
      <w:r w:rsidR="009964E9">
        <w:rPr>
          <w:rFonts w:ascii="Gill Sans MT" w:hAnsi="Gill Sans MT"/>
          <w:kern w:val="0"/>
          <w:sz w:val="22"/>
          <w:szCs w:val="22"/>
          <w14:ligatures w14:val="none"/>
        </w:rPr>
        <w:t>Ms. Moncata</w:t>
      </w:r>
      <w:r w:rsidR="00C76703">
        <w:rPr>
          <w:rFonts w:ascii="Gill Sans MT" w:hAnsi="Gill Sans MT"/>
          <w:kern w:val="0"/>
          <w:sz w:val="22"/>
          <w:szCs w:val="22"/>
          <w14:ligatures w14:val="none"/>
        </w:rPr>
        <w:t xml:space="preserve"> </w:t>
      </w:r>
      <w:r w:rsidR="004C4D43">
        <w:rPr>
          <w:rFonts w:ascii="Gill Sans MT" w:hAnsi="Gill Sans MT"/>
          <w:kern w:val="0"/>
          <w:sz w:val="22"/>
          <w:szCs w:val="22"/>
          <w14:ligatures w14:val="none"/>
        </w:rPr>
        <w:t xml:space="preserve">has </w:t>
      </w:r>
      <w:r w:rsidR="00B25CB6">
        <w:rPr>
          <w:rFonts w:ascii="Gill Sans MT" w:hAnsi="Gill Sans MT"/>
          <w:kern w:val="0"/>
          <w:sz w:val="22"/>
          <w:szCs w:val="22"/>
          <w14:ligatures w14:val="none"/>
        </w:rPr>
        <w:t>spoken with</w:t>
      </w:r>
      <w:r w:rsidR="004C4D43">
        <w:rPr>
          <w:rFonts w:ascii="Gill Sans MT" w:hAnsi="Gill Sans MT"/>
          <w:kern w:val="0"/>
          <w:sz w:val="22"/>
          <w:szCs w:val="22"/>
          <w14:ligatures w14:val="none"/>
        </w:rPr>
        <w:t xml:space="preserve"> ensured Ms. Moncata </w:t>
      </w:r>
      <w:r w:rsidR="00C76703">
        <w:rPr>
          <w:rFonts w:ascii="Gill Sans MT" w:hAnsi="Gill Sans MT"/>
          <w:kern w:val="0"/>
          <w:sz w:val="22"/>
          <w:szCs w:val="22"/>
          <w14:ligatures w14:val="none"/>
        </w:rPr>
        <w:t>that even i</w:t>
      </w:r>
      <w:r w:rsidR="009964E9">
        <w:rPr>
          <w:rFonts w:ascii="Gill Sans MT" w:hAnsi="Gill Sans MT"/>
          <w:kern w:val="0"/>
          <w:sz w:val="22"/>
          <w:szCs w:val="22"/>
          <w14:ligatures w14:val="none"/>
        </w:rPr>
        <w:t>f a Resident runs out of funds, the</w:t>
      </w:r>
      <w:r w:rsidR="007726E2">
        <w:rPr>
          <w:rFonts w:ascii="Gill Sans MT" w:hAnsi="Gill Sans MT"/>
          <w:kern w:val="0"/>
          <w:sz w:val="22"/>
          <w:szCs w:val="22"/>
          <w14:ligatures w14:val="none"/>
        </w:rPr>
        <w:t xml:space="preserve"> Resident</w:t>
      </w:r>
      <w:r w:rsidR="009964E9">
        <w:rPr>
          <w:rFonts w:ascii="Gill Sans MT" w:hAnsi="Gill Sans MT"/>
          <w:kern w:val="0"/>
          <w:sz w:val="22"/>
          <w:szCs w:val="22"/>
          <w14:ligatures w14:val="none"/>
        </w:rPr>
        <w:t xml:space="preserve"> will not need to move.</w:t>
      </w:r>
    </w:p>
    <w:p w14:paraId="6E9A7CFC" w14:textId="77777777" w:rsidR="00233F86" w:rsidRDefault="00233F86" w:rsidP="004D3EF4">
      <w:pPr>
        <w:spacing w:after="0" w:line="240" w:lineRule="auto"/>
        <w:ind w:left="-360"/>
        <w:rPr>
          <w:rFonts w:ascii="Gill Sans MT" w:hAnsi="Gill Sans MT"/>
          <w:kern w:val="0"/>
          <w:sz w:val="22"/>
          <w:szCs w:val="22"/>
          <w14:ligatures w14:val="none"/>
        </w:rPr>
      </w:pPr>
    </w:p>
    <w:p w14:paraId="69F45D81" w14:textId="598A804F" w:rsidR="00233F86" w:rsidRDefault="003B2F4B"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 married couple may want to stay </w:t>
      </w:r>
      <w:r w:rsidR="00B219BD">
        <w:rPr>
          <w:rFonts w:ascii="Gill Sans MT" w:hAnsi="Gill Sans MT"/>
          <w:kern w:val="0"/>
          <w:sz w:val="22"/>
          <w:szCs w:val="22"/>
          <w14:ligatures w14:val="none"/>
        </w:rPr>
        <w:t>together under one roof</w:t>
      </w:r>
      <w:r w:rsidR="0078474F">
        <w:rPr>
          <w:rFonts w:ascii="Gill Sans MT" w:hAnsi="Gill Sans MT"/>
          <w:kern w:val="0"/>
          <w:sz w:val="22"/>
          <w:szCs w:val="22"/>
          <w14:ligatures w14:val="none"/>
        </w:rPr>
        <w:t>—so the couple may choose one that is affiliated with a nursing home.  The ALR’s marketing director assures the family that</w:t>
      </w:r>
      <w:r w:rsidR="00105ECD">
        <w:rPr>
          <w:rFonts w:ascii="Gill Sans MT" w:hAnsi="Gill Sans MT"/>
          <w:kern w:val="0"/>
          <w:sz w:val="22"/>
          <w:szCs w:val="22"/>
          <w14:ligatures w14:val="none"/>
        </w:rPr>
        <w:t xml:space="preserve"> if one </w:t>
      </w:r>
      <w:r w:rsidR="00EB766F">
        <w:rPr>
          <w:rFonts w:ascii="Gill Sans MT" w:hAnsi="Gill Sans MT"/>
          <w:kern w:val="0"/>
          <w:sz w:val="22"/>
          <w:szCs w:val="22"/>
          <w14:ligatures w14:val="none"/>
        </w:rPr>
        <w:t xml:space="preserve">Resident </w:t>
      </w:r>
      <w:r w:rsidR="00105ECD">
        <w:rPr>
          <w:rFonts w:ascii="Gill Sans MT" w:hAnsi="Gill Sans MT"/>
          <w:kern w:val="0"/>
          <w:sz w:val="22"/>
          <w:szCs w:val="22"/>
          <w14:ligatures w14:val="none"/>
        </w:rPr>
        <w:t xml:space="preserve">requires nursing home care, even for a brief rehab, that Resident would have priority as </w:t>
      </w:r>
      <w:r w:rsidR="00066497">
        <w:rPr>
          <w:rFonts w:ascii="Gill Sans MT" w:hAnsi="Gill Sans MT"/>
          <w:kern w:val="0"/>
          <w:sz w:val="22"/>
          <w:szCs w:val="22"/>
          <w14:ligatures w14:val="none"/>
        </w:rPr>
        <w:t xml:space="preserve">a </w:t>
      </w:r>
      <w:r w:rsidR="00105ECD">
        <w:rPr>
          <w:rFonts w:ascii="Gill Sans MT" w:hAnsi="Gill Sans MT"/>
          <w:kern w:val="0"/>
          <w:sz w:val="22"/>
          <w:szCs w:val="22"/>
          <w14:ligatures w14:val="none"/>
        </w:rPr>
        <w:t>Resident of the ALR.  The couple will remain under the same roof.</w:t>
      </w:r>
      <w:r w:rsidR="00902130">
        <w:rPr>
          <w:rFonts w:ascii="Gill Sans MT" w:hAnsi="Gill Sans MT"/>
          <w:kern w:val="0"/>
          <w:sz w:val="22"/>
          <w:szCs w:val="22"/>
          <w14:ligatures w14:val="none"/>
        </w:rPr>
        <w:t xml:space="preserve">  </w:t>
      </w:r>
      <w:r w:rsidR="00523957">
        <w:rPr>
          <w:rFonts w:ascii="Gill Sans MT" w:hAnsi="Gill Sans MT"/>
          <w:kern w:val="0"/>
          <w:sz w:val="22"/>
          <w:szCs w:val="22"/>
          <w14:ligatures w14:val="none"/>
        </w:rPr>
        <w:t>However, t</w:t>
      </w:r>
      <w:r w:rsidR="00902130">
        <w:rPr>
          <w:rFonts w:ascii="Gill Sans MT" w:hAnsi="Gill Sans MT"/>
          <w:kern w:val="0"/>
          <w:sz w:val="22"/>
          <w:szCs w:val="22"/>
          <w14:ligatures w14:val="none"/>
        </w:rPr>
        <w:t xml:space="preserve">he nursing home does not hold the bed for an ALR Resident as Ms. Moncata </w:t>
      </w:r>
      <w:proofErr w:type="gramStart"/>
      <w:r w:rsidR="00902130">
        <w:rPr>
          <w:rFonts w:ascii="Gill Sans MT" w:hAnsi="Gill Sans MT"/>
          <w:kern w:val="0"/>
          <w:sz w:val="22"/>
          <w:szCs w:val="22"/>
          <w14:ligatures w14:val="none"/>
        </w:rPr>
        <w:t>thought—</w:t>
      </w:r>
      <w:r w:rsidR="005C1900">
        <w:rPr>
          <w:rFonts w:ascii="Gill Sans MT" w:hAnsi="Gill Sans MT"/>
          <w:kern w:val="0"/>
          <w:sz w:val="22"/>
          <w:szCs w:val="22"/>
          <w14:ligatures w14:val="none"/>
        </w:rPr>
        <w:t>priority</w:t>
      </w:r>
      <w:proofErr w:type="gramEnd"/>
      <w:r w:rsidR="00902130">
        <w:rPr>
          <w:rFonts w:ascii="Gill Sans MT" w:hAnsi="Gill Sans MT"/>
          <w:kern w:val="0"/>
          <w:sz w:val="22"/>
          <w:szCs w:val="22"/>
          <w14:ligatures w14:val="none"/>
        </w:rPr>
        <w:t xml:space="preserve"> meant that if a nursing home had only one bed available </w:t>
      </w:r>
      <w:r w:rsidR="005C1900">
        <w:rPr>
          <w:rFonts w:ascii="Gill Sans MT" w:hAnsi="Gill Sans MT"/>
          <w:kern w:val="0"/>
          <w:sz w:val="22"/>
          <w:szCs w:val="22"/>
          <w14:ligatures w14:val="none"/>
        </w:rPr>
        <w:t xml:space="preserve">and two </w:t>
      </w:r>
      <w:r w:rsidR="00C406FA">
        <w:rPr>
          <w:rFonts w:ascii="Gill Sans MT" w:hAnsi="Gill Sans MT"/>
          <w:kern w:val="0"/>
          <w:sz w:val="22"/>
          <w:szCs w:val="22"/>
          <w14:ligatures w14:val="none"/>
        </w:rPr>
        <w:t>individuals</w:t>
      </w:r>
      <w:r w:rsidR="005C1900">
        <w:rPr>
          <w:rFonts w:ascii="Gill Sans MT" w:hAnsi="Gill Sans MT"/>
          <w:kern w:val="0"/>
          <w:sz w:val="22"/>
          <w:szCs w:val="22"/>
          <w14:ligatures w14:val="none"/>
        </w:rPr>
        <w:t xml:space="preserve"> sought the same bed at the same time, the ALR Resident had priority over a non-Resident.</w:t>
      </w:r>
      <w:r w:rsidR="00C315D3">
        <w:rPr>
          <w:rFonts w:ascii="Gill Sans MT" w:hAnsi="Gill Sans MT"/>
          <w:kern w:val="0"/>
          <w:sz w:val="22"/>
          <w:szCs w:val="22"/>
          <w14:ligatures w14:val="none"/>
        </w:rPr>
        <w:t xml:space="preserve">  </w:t>
      </w:r>
      <w:r w:rsidR="00F15C04">
        <w:rPr>
          <w:rFonts w:ascii="Gill Sans MT" w:hAnsi="Gill Sans MT"/>
          <w:kern w:val="0"/>
          <w:sz w:val="22"/>
          <w:szCs w:val="22"/>
          <w14:ligatures w14:val="none"/>
        </w:rPr>
        <w:t>Because of this</w:t>
      </w:r>
      <w:r w:rsidR="00C315D3">
        <w:rPr>
          <w:rFonts w:ascii="Gill Sans MT" w:hAnsi="Gill Sans MT"/>
          <w:kern w:val="0"/>
          <w:sz w:val="22"/>
          <w:szCs w:val="22"/>
          <w14:ligatures w14:val="none"/>
        </w:rPr>
        <w:t>, a couple may need to</w:t>
      </w:r>
      <w:r w:rsidR="009F7AAC">
        <w:rPr>
          <w:rFonts w:ascii="Gill Sans MT" w:hAnsi="Gill Sans MT"/>
          <w:kern w:val="0"/>
          <w:sz w:val="22"/>
          <w:szCs w:val="22"/>
          <w14:ligatures w14:val="none"/>
        </w:rPr>
        <w:t xml:space="preserve"> receive</w:t>
      </w:r>
      <w:r w:rsidR="00C315D3">
        <w:rPr>
          <w:rFonts w:ascii="Gill Sans MT" w:hAnsi="Gill Sans MT"/>
          <w:kern w:val="0"/>
          <w:sz w:val="22"/>
          <w:szCs w:val="22"/>
          <w14:ligatures w14:val="none"/>
        </w:rPr>
        <w:t xml:space="preserve"> </w:t>
      </w:r>
      <w:r w:rsidR="009F7AAC">
        <w:rPr>
          <w:rFonts w:ascii="Gill Sans MT" w:hAnsi="Gill Sans MT"/>
          <w:kern w:val="0"/>
          <w:sz w:val="22"/>
          <w:szCs w:val="22"/>
          <w14:ligatures w14:val="none"/>
        </w:rPr>
        <w:t xml:space="preserve">rehabilitation </w:t>
      </w:r>
      <w:r w:rsidR="0058624E">
        <w:rPr>
          <w:rFonts w:ascii="Gill Sans MT" w:hAnsi="Gill Sans MT"/>
          <w:kern w:val="0"/>
          <w:sz w:val="22"/>
          <w:szCs w:val="22"/>
          <w14:ligatures w14:val="none"/>
        </w:rPr>
        <w:t>care</w:t>
      </w:r>
      <w:r w:rsidR="00C315D3">
        <w:rPr>
          <w:rFonts w:ascii="Gill Sans MT" w:hAnsi="Gill Sans MT"/>
          <w:kern w:val="0"/>
          <w:sz w:val="22"/>
          <w:szCs w:val="22"/>
          <w14:ligatures w14:val="none"/>
        </w:rPr>
        <w:t xml:space="preserve"> at </w:t>
      </w:r>
      <w:r w:rsidR="00F15C04">
        <w:rPr>
          <w:rFonts w:ascii="Gill Sans MT" w:hAnsi="Gill Sans MT"/>
          <w:kern w:val="0"/>
          <w:sz w:val="22"/>
          <w:szCs w:val="22"/>
          <w14:ligatures w14:val="none"/>
        </w:rPr>
        <w:t>separate facilities.</w:t>
      </w:r>
    </w:p>
    <w:p w14:paraId="0101B14E" w14:textId="77777777" w:rsidR="00E65026" w:rsidRDefault="00E65026" w:rsidP="004D3EF4">
      <w:pPr>
        <w:spacing w:after="0" w:line="240" w:lineRule="auto"/>
        <w:ind w:left="-360"/>
        <w:rPr>
          <w:rFonts w:ascii="Gill Sans MT" w:hAnsi="Gill Sans MT"/>
          <w:kern w:val="0"/>
          <w:sz w:val="22"/>
          <w:szCs w:val="22"/>
          <w14:ligatures w14:val="none"/>
        </w:rPr>
      </w:pPr>
    </w:p>
    <w:p w14:paraId="2A08B541" w14:textId="5A1AED44" w:rsidR="00E65026" w:rsidRDefault="00E65026"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another experience Ms. Moncata had with an ALR,</w:t>
      </w:r>
      <w:r w:rsidR="006E56BE">
        <w:rPr>
          <w:rFonts w:ascii="Gill Sans MT" w:hAnsi="Gill Sans MT"/>
          <w:kern w:val="0"/>
          <w:sz w:val="22"/>
          <w:szCs w:val="22"/>
          <w14:ligatures w14:val="none"/>
        </w:rPr>
        <w:t xml:space="preserve"> Ms. Moncata could not get in touch with a Resident.  </w:t>
      </w:r>
      <w:r w:rsidR="00A10EFB">
        <w:rPr>
          <w:rFonts w:ascii="Gill Sans MT" w:hAnsi="Gill Sans MT"/>
          <w:kern w:val="0"/>
          <w:sz w:val="22"/>
          <w:szCs w:val="22"/>
          <w14:ligatures w14:val="none"/>
        </w:rPr>
        <w:t>Ms. Moncata</w:t>
      </w:r>
      <w:r w:rsidR="006E56BE">
        <w:rPr>
          <w:rFonts w:ascii="Gill Sans MT" w:hAnsi="Gill Sans MT"/>
          <w:kern w:val="0"/>
          <w:sz w:val="22"/>
          <w:szCs w:val="22"/>
          <w14:ligatures w14:val="none"/>
        </w:rPr>
        <w:t xml:space="preserve"> called the police.  </w:t>
      </w:r>
      <w:r>
        <w:rPr>
          <w:rFonts w:ascii="Gill Sans MT" w:hAnsi="Gill Sans MT"/>
          <w:kern w:val="0"/>
          <w:sz w:val="22"/>
          <w:szCs w:val="22"/>
          <w14:ligatures w14:val="none"/>
        </w:rPr>
        <w:t xml:space="preserve">The police found </w:t>
      </w:r>
      <w:r w:rsidR="006E56BE">
        <w:rPr>
          <w:rFonts w:ascii="Gill Sans MT" w:hAnsi="Gill Sans MT"/>
          <w:kern w:val="0"/>
          <w:sz w:val="22"/>
          <w:szCs w:val="22"/>
          <w14:ligatures w14:val="none"/>
        </w:rPr>
        <w:t>the</w:t>
      </w:r>
      <w:r>
        <w:rPr>
          <w:rFonts w:ascii="Gill Sans MT" w:hAnsi="Gill Sans MT"/>
          <w:kern w:val="0"/>
          <w:sz w:val="22"/>
          <w:szCs w:val="22"/>
          <w14:ligatures w14:val="none"/>
        </w:rPr>
        <w:t xml:space="preserve"> Resident</w:t>
      </w:r>
      <w:r w:rsidR="006E56BE">
        <w:rPr>
          <w:rFonts w:ascii="Gill Sans MT" w:hAnsi="Gill Sans MT"/>
          <w:kern w:val="0"/>
          <w:sz w:val="22"/>
          <w:szCs w:val="22"/>
          <w14:ligatures w14:val="none"/>
        </w:rPr>
        <w:t xml:space="preserve"> on the floor</w:t>
      </w:r>
      <w:r w:rsidR="00A10EFB">
        <w:rPr>
          <w:rFonts w:ascii="Gill Sans MT" w:hAnsi="Gill Sans MT"/>
          <w:kern w:val="0"/>
          <w:sz w:val="22"/>
          <w:szCs w:val="22"/>
          <w14:ligatures w14:val="none"/>
        </w:rPr>
        <w:t xml:space="preserve"> at the ALR</w:t>
      </w:r>
      <w:r w:rsidR="006E56BE">
        <w:rPr>
          <w:rFonts w:ascii="Gill Sans MT" w:hAnsi="Gill Sans MT"/>
          <w:kern w:val="0"/>
          <w:sz w:val="22"/>
          <w:szCs w:val="22"/>
          <w14:ligatures w14:val="none"/>
        </w:rPr>
        <w:t xml:space="preserve">.  </w:t>
      </w:r>
      <w:r w:rsidR="0004248C">
        <w:rPr>
          <w:rFonts w:ascii="Gill Sans MT" w:hAnsi="Gill Sans MT"/>
          <w:kern w:val="0"/>
          <w:sz w:val="22"/>
          <w:szCs w:val="22"/>
          <w14:ligatures w14:val="none"/>
        </w:rPr>
        <w:t>The Resident</w:t>
      </w:r>
      <w:r w:rsidR="006E56BE">
        <w:rPr>
          <w:rFonts w:ascii="Gill Sans MT" w:hAnsi="Gill Sans MT"/>
          <w:kern w:val="0"/>
          <w:sz w:val="22"/>
          <w:szCs w:val="22"/>
          <w14:ligatures w14:val="none"/>
        </w:rPr>
        <w:t xml:space="preserve"> had been on the floor for hours.</w:t>
      </w:r>
      <w:r w:rsidR="00A10EFB">
        <w:rPr>
          <w:rFonts w:ascii="Gill Sans MT" w:hAnsi="Gill Sans MT"/>
          <w:kern w:val="0"/>
          <w:sz w:val="22"/>
          <w:szCs w:val="22"/>
          <w14:ligatures w14:val="none"/>
        </w:rPr>
        <w:t xml:space="preserve">  </w:t>
      </w:r>
      <w:r w:rsidR="0053588F">
        <w:rPr>
          <w:rFonts w:ascii="Gill Sans MT" w:hAnsi="Gill Sans MT"/>
          <w:kern w:val="0"/>
          <w:sz w:val="22"/>
          <w:szCs w:val="22"/>
          <w14:ligatures w14:val="none"/>
        </w:rPr>
        <w:t xml:space="preserve">The family had </w:t>
      </w:r>
      <w:r w:rsidR="007B3F33">
        <w:rPr>
          <w:rFonts w:ascii="Gill Sans MT" w:hAnsi="Gill Sans MT"/>
          <w:kern w:val="0"/>
          <w:sz w:val="22"/>
          <w:szCs w:val="22"/>
          <w14:ligatures w14:val="none"/>
        </w:rPr>
        <w:t>hoped</w:t>
      </w:r>
      <w:r w:rsidR="0053588F">
        <w:rPr>
          <w:rFonts w:ascii="Gill Sans MT" w:hAnsi="Gill Sans MT"/>
          <w:kern w:val="0"/>
          <w:sz w:val="22"/>
          <w:szCs w:val="22"/>
          <w14:ligatures w14:val="none"/>
        </w:rPr>
        <w:t xml:space="preserve"> </w:t>
      </w:r>
      <w:r w:rsidR="00C104DD">
        <w:rPr>
          <w:rFonts w:ascii="Gill Sans MT" w:hAnsi="Gill Sans MT"/>
          <w:kern w:val="0"/>
          <w:sz w:val="22"/>
          <w:szCs w:val="22"/>
          <w14:ligatures w14:val="none"/>
        </w:rPr>
        <w:t xml:space="preserve">that by living in an ALR community, the </w:t>
      </w:r>
      <w:r w:rsidR="00655AF0">
        <w:rPr>
          <w:rFonts w:ascii="Gill Sans MT" w:hAnsi="Gill Sans MT"/>
          <w:kern w:val="0"/>
          <w:sz w:val="22"/>
          <w:szCs w:val="22"/>
          <w14:ligatures w14:val="none"/>
        </w:rPr>
        <w:t>Resident</w:t>
      </w:r>
      <w:r w:rsidR="00C104DD">
        <w:rPr>
          <w:rFonts w:ascii="Gill Sans MT" w:hAnsi="Gill Sans MT"/>
          <w:kern w:val="0"/>
          <w:sz w:val="22"/>
          <w:szCs w:val="22"/>
          <w14:ligatures w14:val="none"/>
        </w:rPr>
        <w:t xml:space="preserve"> would not be left on the floor for any length of time.  The ALR </w:t>
      </w:r>
      <w:r w:rsidR="0004248C">
        <w:rPr>
          <w:rFonts w:ascii="Gill Sans MT" w:hAnsi="Gill Sans MT"/>
          <w:kern w:val="0"/>
          <w:sz w:val="22"/>
          <w:szCs w:val="22"/>
          <w14:ligatures w14:val="none"/>
        </w:rPr>
        <w:t>m</w:t>
      </w:r>
      <w:r w:rsidR="00655AF0">
        <w:rPr>
          <w:rFonts w:ascii="Gill Sans MT" w:hAnsi="Gill Sans MT"/>
          <w:kern w:val="0"/>
          <w:sz w:val="22"/>
          <w:szCs w:val="22"/>
          <w14:ligatures w14:val="none"/>
        </w:rPr>
        <w:t>arketing</w:t>
      </w:r>
      <w:r w:rsidR="00C104DD">
        <w:rPr>
          <w:rFonts w:ascii="Gill Sans MT" w:hAnsi="Gill Sans MT"/>
          <w:kern w:val="0"/>
          <w:sz w:val="22"/>
          <w:szCs w:val="22"/>
          <w14:ligatures w14:val="none"/>
        </w:rPr>
        <w:t xml:space="preserve"> director </w:t>
      </w:r>
      <w:r w:rsidR="009D743F">
        <w:rPr>
          <w:rFonts w:ascii="Gill Sans MT" w:hAnsi="Gill Sans MT"/>
          <w:kern w:val="0"/>
          <w:sz w:val="22"/>
          <w:szCs w:val="22"/>
          <w14:ligatures w14:val="none"/>
        </w:rPr>
        <w:t xml:space="preserve">had </w:t>
      </w:r>
      <w:r w:rsidR="00C104DD">
        <w:rPr>
          <w:rFonts w:ascii="Gill Sans MT" w:hAnsi="Gill Sans MT"/>
          <w:kern w:val="0"/>
          <w:sz w:val="22"/>
          <w:szCs w:val="22"/>
          <w14:ligatures w14:val="none"/>
        </w:rPr>
        <w:t xml:space="preserve">assured the family that staff </w:t>
      </w:r>
      <w:r w:rsidR="00C104DD">
        <w:rPr>
          <w:rFonts w:ascii="Gill Sans MT" w:hAnsi="Gill Sans MT"/>
          <w:kern w:val="0"/>
          <w:sz w:val="22"/>
          <w:szCs w:val="22"/>
          <w14:ligatures w14:val="none"/>
        </w:rPr>
        <w:lastRenderedPageBreak/>
        <w:t>conducted frequent bed checks during the evening—as frequently as every 15 minu</w:t>
      </w:r>
      <w:r w:rsidR="00655AF0">
        <w:rPr>
          <w:rFonts w:ascii="Gill Sans MT" w:hAnsi="Gill Sans MT"/>
          <w:kern w:val="0"/>
          <w:sz w:val="22"/>
          <w:szCs w:val="22"/>
          <w14:ligatures w14:val="none"/>
        </w:rPr>
        <w:t>tes</w:t>
      </w:r>
      <w:r w:rsidR="00036C3B">
        <w:rPr>
          <w:rFonts w:ascii="Gill Sans MT" w:hAnsi="Gill Sans MT"/>
          <w:kern w:val="0"/>
          <w:sz w:val="22"/>
          <w:szCs w:val="22"/>
          <w14:ligatures w14:val="none"/>
        </w:rPr>
        <w:t xml:space="preserve">, and that the Resident’s history would not repeat </w:t>
      </w:r>
      <w:proofErr w:type="gramStart"/>
      <w:r w:rsidR="00036C3B">
        <w:rPr>
          <w:rFonts w:ascii="Gill Sans MT" w:hAnsi="Gill Sans MT"/>
          <w:kern w:val="0"/>
          <w:sz w:val="22"/>
          <w:szCs w:val="22"/>
          <w14:ligatures w14:val="none"/>
        </w:rPr>
        <w:t>itself.</w:t>
      </w:r>
      <w:r w:rsidR="00655AF0">
        <w:rPr>
          <w:rFonts w:ascii="Gill Sans MT" w:hAnsi="Gill Sans MT"/>
          <w:kern w:val="0"/>
          <w:sz w:val="22"/>
          <w:szCs w:val="22"/>
          <w14:ligatures w14:val="none"/>
        </w:rPr>
        <w:t>.</w:t>
      </w:r>
      <w:proofErr w:type="gramEnd"/>
    </w:p>
    <w:p w14:paraId="55B23566" w14:textId="77777777" w:rsidR="00CE6C3B" w:rsidRDefault="00CE6C3B" w:rsidP="004D3EF4">
      <w:pPr>
        <w:spacing w:after="0" w:line="240" w:lineRule="auto"/>
        <w:ind w:left="-360"/>
        <w:rPr>
          <w:rFonts w:ascii="Gill Sans MT" w:hAnsi="Gill Sans MT"/>
          <w:kern w:val="0"/>
          <w:sz w:val="22"/>
          <w:szCs w:val="22"/>
          <w14:ligatures w14:val="none"/>
        </w:rPr>
      </w:pPr>
    </w:p>
    <w:p w14:paraId="66BD3DD7" w14:textId="19FC82CB" w:rsidR="006A60A3" w:rsidRDefault="00B431CB" w:rsidP="00DE50C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Another</w:t>
      </w:r>
      <w:r w:rsidR="00CC7465">
        <w:rPr>
          <w:rFonts w:ascii="Gill Sans MT" w:hAnsi="Gill Sans MT"/>
          <w:kern w:val="0"/>
          <w:sz w:val="22"/>
          <w:szCs w:val="22"/>
          <w14:ligatures w14:val="none"/>
        </w:rPr>
        <w:t xml:space="preserve"> evening, Ms. Moncata was awakened by a call from the ALR.  The Resident was being sent out to the hospital.  Ms. Moncata went to the ALR and saw the Resident lying on the floor.</w:t>
      </w:r>
      <w:r w:rsidR="00276824">
        <w:rPr>
          <w:rFonts w:ascii="Gill Sans MT" w:hAnsi="Gill Sans MT"/>
          <w:kern w:val="0"/>
          <w:sz w:val="22"/>
          <w:szCs w:val="22"/>
          <w14:ligatures w14:val="none"/>
        </w:rPr>
        <w:t xml:space="preserve">  </w:t>
      </w:r>
      <w:r w:rsidR="00E77217">
        <w:rPr>
          <w:rFonts w:ascii="Gill Sans MT" w:hAnsi="Gill Sans MT"/>
          <w:kern w:val="0"/>
          <w:sz w:val="22"/>
          <w:szCs w:val="22"/>
          <w14:ligatures w14:val="none"/>
        </w:rPr>
        <w:t xml:space="preserve">Ms. Moncata </w:t>
      </w:r>
      <w:r w:rsidR="0023593C">
        <w:rPr>
          <w:rFonts w:ascii="Gill Sans MT" w:hAnsi="Gill Sans MT"/>
          <w:kern w:val="0"/>
          <w:sz w:val="22"/>
          <w:szCs w:val="22"/>
          <w14:ligatures w14:val="none"/>
        </w:rPr>
        <w:t>begins to call 911 and then a</w:t>
      </w:r>
      <w:r w:rsidR="00276824">
        <w:rPr>
          <w:rFonts w:ascii="Gill Sans MT" w:hAnsi="Gill Sans MT"/>
          <w:kern w:val="0"/>
          <w:sz w:val="22"/>
          <w:szCs w:val="22"/>
          <w14:ligatures w14:val="none"/>
        </w:rPr>
        <w:t xml:space="preserve"> young aide </w:t>
      </w:r>
      <w:proofErr w:type="gramStart"/>
      <w:r w:rsidR="00276824">
        <w:rPr>
          <w:rFonts w:ascii="Gill Sans MT" w:hAnsi="Gill Sans MT"/>
          <w:kern w:val="0"/>
          <w:sz w:val="22"/>
          <w:szCs w:val="22"/>
          <w14:ligatures w14:val="none"/>
        </w:rPr>
        <w:t>appeared</w:t>
      </w:r>
      <w:proofErr w:type="gramEnd"/>
      <w:r w:rsidR="00276824">
        <w:rPr>
          <w:rFonts w:ascii="Gill Sans MT" w:hAnsi="Gill Sans MT"/>
          <w:kern w:val="0"/>
          <w:sz w:val="22"/>
          <w:szCs w:val="22"/>
          <w14:ligatures w14:val="none"/>
        </w:rPr>
        <w:t xml:space="preserve"> in the doorway</w:t>
      </w:r>
      <w:r w:rsidR="0023593C">
        <w:rPr>
          <w:rFonts w:ascii="Gill Sans MT" w:hAnsi="Gill Sans MT"/>
          <w:kern w:val="0"/>
          <w:sz w:val="22"/>
          <w:szCs w:val="22"/>
          <w14:ligatures w14:val="none"/>
        </w:rPr>
        <w:t xml:space="preserve">. </w:t>
      </w:r>
      <w:r w:rsidR="0004248C">
        <w:rPr>
          <w:rFonts w:ascii="Gill Sans MT" w:hAnsi="Gill Sans MT"/>
          <w:kern w:val="0"/>
          <w:sz w:val="22"/>
          <w:szCs w:val="22"/>
          <w14:ligatures w14:val="none"/>
        </w:rPr>
        <w:t xml:space="preserve"> </w:t>
      </w:r>
      <w:r w:rsidR="00276824">
        <w:rPr>
          <w:rFonts w:ascii="Gill Sans MT" w:hAnsi="Gill Sans MT"/>
          <w:kern w:val="0"/>
          <w:sz w:val="22"/>
          <w:szCs w:val="22"/>
          <w14:ligatures w14:val="none"/>
        </w:rPr>
        <w:t xml:space="preserve">Ms. Moncata told </w:t>
      </w:r>
      <w:r w:rsidR="0023593C">
        <w:rPr>
          <w:rFonts w:ascii="Gill Sans MT" w:hAnsi="Gill Sans MT"/>
          <w:kern w:val="0"/>
          <w:sz w:val="22"/>
          <w:szCs w:val="22"/>
          <w14:ligatures w14:val="none"/>
        </w:rPr>
        <w:t>the aide</w:t>
      </w:r>
      <w:r w:rsidR="00276824">
        <w:rPr>
          <w:rFonts w:ascii="Gill Sans MT" w:hAnsi="Gill Sans MT"/>
          <w:kern w:val="0"/>
          <w:sz w:val="22"/>
          <w:szCs w:val="22"/>
          <w14:ligatures w14:val="none"/>
        </w:rPr>
        <w:t xml:space="preserve"> to call for</w:t>
      </w:r>
      <w:r w:rsidR="0023593C">
        <w:rPr>
          <w:rFonts w:ascii="Gill Sans MT" w:hAnsi="Gill Sans MT"/>
          <w:kern w:val="0"/>
          <w:sz w:val="22"/>
          <w:szCs w:val="22"/>
          <w14:ligatures w14:val="none"/>
        </w:rPr>
        <w:t xml:space="preserve"> an ambulance.</w:t>
      </w:r>
      <w:r w:rsidR="00033714">
        <w:rPr>
          <w:rFonts w:ascii="Gill Sans MT" w:hAnsi="Gill Sans MT"/>
          <w:kern w:val="0"/>
          <w:sz w:val="22"/>
          <w:szCs w:val="22"/>
          <w14:ligatures w14:val="none"/>
        </w:rPr>
        <w:t xml:space="preserve">  Ms. Moncata asked the aide what happened.  The aide said she checked on the Resident around 1am or 2am.  The aide saw the Resident on the </w:t>
      </w:r>
      <w:r w:rsidR="00DE50C8">
        <w:rPr>
          <w:rFonts w:ascii="Gill Sans MT" w:hAnsi="Gill Sans MT"/>
          <w:kern w:val="0"/>
          <w:sz w:val="22"/>
          <w:szCs w:val="22"/>
          <w14:ligatures w14:val="none"/>
        </w:rPr>
        <w:t>floor and</w:t>
      </w:r>
      <w:r w:rsidR="00E20C0E">
        <w:rPr>
          <w:rFonts w:ascii="Gill Sans MT" w:hAnsi="Gill Sans MT"/>
          <w:kern w:val="0"/>
          <w:sz w:val="22"/>
          <w:szCs w:val="22"/>
          <w14:ligatures w14:val="none"/>
        </w:rPr>
        <w:t xml:space="preserve"> asked</w:t>
      </w:r>
      <w:r w:rsidR="00DE50C8">
        <w:rPr>
          <w:rFonts w:ascii="Gill Sans MT" w:hAnsi="Gill Sans MT"/>
          <w:kern w:val="0"/>
          <w:sz w:val="22"/>
          <w:szCs w:val="22"/>
          <w14:ligatures w14:val="none"/>
        </w:rPr>
        <w:t xml:space="preserve"> the Resident</w:t>
      </w:r>
      <w:r w:rsidR="00E20C0E">
        <w:rPr>
          <w:rFonts w:ascii="Gill Sans MT" w:hAnsi="Gill Sans MT"/>
          <w:kern w:val="0"/>
          <w:sz w:val="22"/>
          <w:szCs w:val="22"/>
          <w14:ligatures w14:val="none"/>
        </w:rPr>
        <w:t xml:space="preserve"> if </w:t>
      </w:r>
      <w:r w:rsidR="0004248C">
        <w:rPr>
          <w:rFonts w:ascii="Gill Sans MT" w:hAnsi="Gill Sans MT"/>
          <w:kern w:val="0"/>
          <w:sz w:val="22"/>
          <w:szCs w:val="22"/>
          <w14:ligatures w14:val="none"/>
        </w:rPr>
        <w:t>they were ok</w:t>
      </w:r>
      <w:r w:rsidR="00E20C0E">
        <w:rPr>
          <w:rFonts w:ascii="Gill Sans MT" w:hAnsi="Gill Sans MT"/>
          <w:kern w:val="0"/>
          <w:sz w:val="22"/>
          <w:szCs w:val="22"/>
          <w14:ligatures w14:val="none"/>
        </w:rPr>
        <w:t>ay</w:t>
      </w:r>
      <w:r w:rsidR="0004248C">
        <w:rPr>
          <w:rFonts w:ascii="Gill Sans MT" w:hAnsi="Gill Sans MT"/>
          <w:kern w:val="0"/>
          <w:sz w:val="22"/>
          <w:szCs w:val="22"/>
          <w14:ligatures w14:val="none"/>
        </w:rPr>
        <w:t>.</w:t>
      </w:r>
      <w:r w:rsidR="008D3FCA">
        <w:rPr>
          <w:rFonts w:ascii="Gill Sans MT" w:hAnsi="Gill Sans MT"/>
          <w:kern w:val="0"/>
          <w:sz w:val="22"/>
          <w:szCs w:val="22"/>
          <w14:ligatures w14:val="none"/>
        </w:rPr>
        <w:t xml:space="preserve">  T</w:t>
      </w:r>
      <w:r w:rsidR="00042486">
        <w:rPr>
          <w:rFonts w:ascii="Gill Sans MT" w:hAnsi="Gill Sans MT"/>
          <w:kern w:val="0"/>
          <w:sz w:val="22"/>
          <w:szCs w:val="22"/>
          <w14:ligatures w14:val="none"/>
        </w:rPr>
        <w:t>he Resident replied that</w:t>
      </w:r>
      <w:r w:rsidR="008D3FCA">
        <w:rPr>
          <w:rFonts w:ascii="Gill Sans MT" w:hAnsi="Gill Sans MT"/>
          <w:kern w:val="0"/>
          <w:sz w:val="22"/>
          <w:szCs w:val="22"/>
          <w14:ligatures w14:val="none"/>
        </w:rPr>
        <w:t xml:space="preserve"> they were</w:t>
      </w:r>
      <w:r w:rsidR="00042486">
        <w:rPr>
          <w:rFonts w:ascii="Gill Sans MT" w:hAnsi="Gill Sans MT"/>
          <w:kern w:val="0"/>
          <w:sz w:val="22"/>
          <w:szCs w:val="22"/>
          <w14:ligatures w14:val="none"/>
        </w:rPr>
        <w:t xml:space="preserve"> okay.  The aide never turned on the light</w:t>
      </w:r>
      <w:r w:rsidR="002C7E49">
        <w:rPr>
          <w:rFonts w:ascii="Gill Sans MT" w:hAnsi="Gill Sans MT"/>
          <w:kern w:val="0"/>
          <w:sz w:val="22"/>
          <w:szCs w:val="22"/>
          <w14:ligatures w14:val="none"/>
        </w:rPr>
        <w:t xml:space="preserve"> or moved closer to the Resident.  Instead, the aide moved on to another Resident</w:t>
      </w:r>
      <w:r w:rsidR="006B012C">
        <w:rPr>
          <w:rFonts w:ascii="Gill Sans MT" w:hAnsi="Gill Sans MT"/>
          <w:kern w:val="0"/>
          <w:sz w:val="22"/>
          <w:szCs w:val="22"/>
          <w14:ligatures w14:val="none"/>
        </w:rPr>
        <w:t xml:space="preserve">.  </w:t>
      </w:r>
      <w:r w:rsidR="008D3FCA">
        <w:rPr>
          <w:rFonts w:ascii="Gill Sans MT" w:hAnsi="Gill Sans MT"/>
          <w:kern w:val="0"/>
          <w:sz w:val="22"/>
          <w:szCs w:val="22"/>
          <w14:ligatures w14:val="none"/>
        </w:rPr>
        <w:t>Ms. Moncata asked about</w:t>
      </w:r>
      <w:r w:rsidR="006B012C">
        <w:rPr>
          <w:rFonts w:ascii="Gill Sans MT" w:hAnsi="Gill Sans MT"/>
          <w:kern w:val="0"/>
          <w:sz w:val="22"/>
          <w:szCs w:val="22"/>
          <w14:ligatures w14:val="none"/>
        </w:rPr>
        <w:t xml:space="preserve"> the bed checks </w:t>
      </w:r>
      <w:r w:rsidR="002C7E49">
        <w:rPr>
          <w:rFonts w:ascii="Gill Sans MT" w:hAnsi="Gill Sans MT"/>
          <w:kern w:val="0"/>
          <w:sz w:val="22"/>
          <w:szCs w:val="22"/>
          <w14:ligatures w14:val="none"/>
        </w:rPr>
        <w:t xml:space="preserve">that </w:t>
      </w:r>
      <w:r w:rsidR="008D3FCA">
        <w:rPr>
          <w:rFonts w:ascii="Gill Sans MT" w:hAnsi="Gill Sans MT"/>
          <w:kern w:val="0"/>
          <w:sz w:val="22"/>
          <w:szCs w:val="22"/>
          <w14:ligatures w14:val="none"/>
        </w:rPr>
        <w:t xml:space="preserve">the ALR was </w:t>
      </w:r>
      <w:r w:rsidR="006B012C">
        <w:rPr>
          <w:rFonts w:ascii="Gill Sans MT" w:hAnsi="Gill Sans MT"/>
          <w:kern w:val="0"/>
          <w:sz w:val="22"/>
          <w:szCs w:val="22"/>
          <w14:ligatures w14:val="none"/>
        </w:rPr>
        <w:t xml:space="preserve">supposed to </w:t>
      </w:r>
      <w:r w:rsidR="008D3FCA">
        <w:rPr>
          <w:rFonts w:ascii="Gill Sans MT" w:hAnsi="Gill Sans MT"/>
          <w:kern w:val="0"/>
          <w:sz w:val="22"/>
          <w:szCs w:val="22"/>
          <w14:ligatures w14:val="none"/>
        </w:rPr>
        <w:t>conduct</w:t>
      </w:r>
      <w:r w:rsidR="006B012C">
        <w:rPr>
          <w:rFonts w:ascii="Gill Sans MT" w:hAnsi="Gill Sans MT"/>
          <w:kern w:val="0"/>
          <w:sz w:val="22"/>
          <w:szCs w:val="22"/>
          <w14:ligatures w14:val="none"/>
        </w:rPr>
        <w:t>.  The aide said she got busy with another Resident down the hall.</w:t>
      </w:r>
      <w:r w:rsidR="000F7ABA">
        <w:rPr>
          <w:rFonts w:ascii="Gill Sans MT" w:hAnsi="Gill Sans MT"/>
          <w:kern w:val="0"/>
          <w:sz w:val="22"/>
          <w:szCs w:val="22"/>
          <w14:ligatures w14:val="none"/>
        </w:rPr>
        <w:t xml:space="preserve"> </w:t>
      </w:r>
      <w:r w:rsidR="00883757">
        <w:rPr>
          <w:rFonts w:ascii="Gill Sans MT" w:hAnsi="Gill Sans MT"/>
          <w:kern w:val="0"/>
          <w:sz w:val="22"/>
          <w:szCs w:val="22"/>
          <w14:ligatures w14:val="none"/>
        </w:rPr>
        <w:t xml:space="preserve"> Ms. Moncata asked if</w:t>
      </w:r>
      <w:r w:rsidR="000F7ABA">
        <w:rPr>
          <w:rFonts w:ascii="Gill Sans MT" w:hAnsi="Gill Sans MT"/>
          <w:kern w:val="0"/>
          <w:sz w:val="22"/>
          <w:szCs w:val="22"/>
          <w14:ligatures w14:val="none"/>
        </w:rPr>
        <w:t xml:space="preserve"> anyone else </w:t>
      </w:r>
      <w:r w:rsidR="00883757">
        <w:rPr>
          <w:rFonts w:ascii="Gill Sans MT" w:hAnsi="Gill Sans MT"/>
          <w:kern w:val="0"/>
          <w:sz w:val="22"/>
          <w:szCs w:val="22"/>
          <w14:ligatures w14:val="none"/>
        </w:rPr>
        <w:t xml:space="preserve">was working with the aide.  </w:t>
      </w:r>
      <w:r w:rsidR="00F310CD">
        <w:rPr>
          <w:rFonts w:ascii="Gill Sans MT" w:hAnsi="Gill Sans MT"/>
          <w:kern w:val="0"/>
          <w:sz w:val="22"/>
          <w:szCs w:val="22"/>
          <w14:ligatures w14:val="none"/>
        </w:rPr>
        <w:t>The aide was</w:t>
      </w:r>
      <w:r w:rsidR="000F7ABA">
        <w:rPr>
          <w:rFonts w:ascii="Gill Sans MT" w:hAnsi="Gill Sans MT"/>
          <w:kern w:val="0"/>
          <w:sz w:val="22"/>
          <w:szCs w:val="22"/>
          <w14:ligatures w14:val="none"/>
        </w:rPr>
        <w:t xml:space="preserve"> a floater b</w:t>
      </w:r>
      <w:r w:rsidR="00F310CD">
        <w:rPr>
          <w:rFonts w:ascii="Gill Sans MT" w:hAnsi="Gill Sans MT"/>
          <w:kern w:val="0"/>
          <w:sz w:val="22"/>
          <w:szCs w:val="22"/>
          <w14:ligatures w14:val="none"/>
        </w:rPr>
        <w:t>etween</w:t>
      </w:r>
      <w:r w:rsidR="000F7ABA">
        <w:rPr>
          <w:rFonts w:ascii="Gill Sans MT" w:hAnsi="Gill Sans MT"/>
          <w:kern w:val="0"/>
          <w:sz w:val="22"/>
          <w:szCs w:val="22"/>
          <w14:ligatures w14:val="none"/>
        </w:rPr>
        <w:t xml:space="preserve"> </w:t>
      </w:r>
      <w:r w:rsidR="00080E5B">
        <w:rPr>
          <w:rFonts w:ascii="Gill Sans MT" w:hAnsi="Gill Sans MT"/>
          <w:kern w:val="0"/>
          <w:sz w:val="22"/>
          <w:szCs w:val="22"/>
          <w14:ligatures w14:val="none"/>
        </w:rPr>
        <w:t>dementia</w:t>
      </w:r>
      <w:r w:rsidR="000F7ABA">
        <w:rPr>
          <w:rFonts w:ascii="Gill Sans MT" w:hAnsi="Gill Sans MT"/>
          <w:kern w:val="0"/>
          <w:sz w:val="22"/>
          <w:szCs w:val="22"/>
          <w14:ligatures w14:val="none"/>
        </w:rPr>
        <w:t xml:space="preserve"> </w:t>
      </w:r>
      <w:proofErr w:type="gramStart"/>
      <w:r w:rsidR="000F7ABA">
        <w:rPr>
          <w:rFonts w:ascii="Gill Sans MT" w:hAnsi="Gill Sans MT"/>
          <w:kern w:val="0"/>
          <w:sz w:val="22"/>
          <w:szCs w:val="22"/>
          <w14:ligatures w14:val="none"/>
        </w:rPr>
        <w:t>neighborhoods</w:t>
      </w:r>
      <w:proofErr w:type="gramEnd"/>
      <w:r w:rsidR="000F7ABA">
        <w:rPr>
          <w:rFonts w:ascii="Gill Sans MT" w:hAnsi="Gill Sans MT"/>
          <w:kern w:val="0"/>
          <w:sz w:val="22"/>
          <w:szCs w:val="22"/>
          <w14:ligatures w14:val="none"/>
        </w:rPr>
        <w:t xml:space="preserve"> and the other aide was busy with another Resident.  The </w:t>
      </w:r>
      <w:r w:rsidR="006C4E98">
        <w:rPr>
          <w:rFonts w:ascii="Gill Sans MT" w:hAnsi="Gill Sans MT"/>
          <w:kern w:val="0"/>
          <w:sz w:val="22"/>
          <w:szCs w:val="22"/>
          <w14:ligatures w14:val="none"/>
        </w:rPr>
        <w:t xml:space="preserve">aide attempted to explain why she never got back to the Resident.  The aide mentioned </w:t>
      </w:r>
      <w:r w:rsidR="00EA6F64">
        <w:rPr>
          <w:rFonts w:ascii="Gill Sans MT" w:hAnsi="Gill Sans MT"/>
          <w:kern w:val="0"/>
          <w:sz w:val="22"/>
          <w:szCs w:val="22"/>
          <w14:ligatures w14:val="none"/>
        </w:rPr>
        <w:t>that the Resident</w:t>
      </w:r>
      <w:r w:rsidR="006C4E98">
        <w:rPr>
          <w:rFonts w:ascii="Gill Sans MT" w:hAnsi="Gill Sans MT"/>
          <w:kern w:val="0"/>
          <w:sz w:val="22"/>
          <w:szCs w:val="22"/>
          <w14:ligatures w14:val="none"/>
        </w:rPr>
        <w:t xml:space="preserve"> never pulled the call cord.</w:t>
      </w:r>
      <w:r w:rsidR="00EA6F64">
        <w:rPr>
          <w:rFonts w:ascii="Gill Sans MT" w:hAnsi="Gill Sans MT"/>
          <w:kern w:val="0"/>
          <w:sz w:val="22"/>
          <w:szCs w:val="22"/>
          <w14:ligatures w14:val="none"/>
        </w:rPr>
        <w:t xml:space="preserve">  </w:t>
      </w:r>
      <w:r w:rsidR="00F5619B">
        <w:rPr>
          <w:rFonts w:ascii="Gill Sans MT" w:hAnsi="Gill Sans MT"/>
          <w:kern w:val="0"/>
          <w:sz w:val="22"/>
          <w:szCs w:val="22"/>
          <w14:ligatures w14:val="none"/>
        </w:rPr>
        <w:t>Ms. Moncata noted that t</w:t>
      </w:r>
      <w:r w:rsidR="00EA6F64">
        <w:rPr>
          <w:rFonts w:ascii="Gill Sans MT" w:hAnsi="Gill Sans MT"/>
          <w:kern w:val="0"/>
          <w:sz w:val="22"/>
          <w:szCs w:val="22"/>
          <w14:ligatures w14:val="none"/>
        </w:rPr>
        <w:t>he Resident</w:t>
      </w:r>
      <w:r w:rsidR="00500773">
        <w:rPr>
          <w:rFonts w:ascii="Gill Sans MT" w:hAnsi="Gill Sans MT"/>
          <w:kern w:val="0"/>
          <w:sz w:val="22"/>
          <w:szCs w:val="22"/>
          <w14:ligatures w14:val="none"/>
        </w:rPr>
        <w:t xml:space="preserve">, because of their medical condition, </w:t>
      </w:r>
      <w:r w:rsidR="00EA6F64">
        <w:rPr>
          <w:rFonts w:ascii="Gill Sans MT" w:hAnsi="Gill Sans MT"/>
          <w:kern w:val="0"/>
          <w:sz w:val="22"/>
          <w:szCs w:val="22"/>
          <w14:ligatures w14:val="none"/>
        </w:rPr>
        <w:t xml:space="preserve">isn’t aware that there is a </w:t>
      </w:r>
      <w:proofErr w:type="gramStart"/>
      <w:r w:rsidR="00EA6F64">
        <w:rPr>
          <w:rFonts w:ascii="Gill Sans MT" w:hAnsi="Gill Sans MT"/>
          <w:kern w:val="0"/>
          <w:sz w:val="22"/>
          <w:szCs w:val="22"/>
          <w14:ligatures w14:val="none"/>
        </w:rPr>
        <w:t>cord</w:t>
      </w:r>
      <w:proofErr w:type="gramEnd"/>
      <w:r w:rsidR="00EA6F64">
        <w:rPr>
          <w:rFonts w:ascii="Gill Sans MT" w:hAnsi="Gill Sans MT"/>
          <w:kern w:val="0"/>
          <w:sz w:val="22"/>
          <w:szCs w:val="22"/>
          <w14:ligatures w14:val="none"/>
        </w:rPr>
        <w:t>.</w:t>
      </w:r>
      <w:r w:rsidR="00544584">
        <w:rPr>
          <w:rFonts w:ascii="Gill Sans MT" w:hAnsi="Gill Sans MT"/>
          <w:kern w:val="0"/>
          <w:sz w:val="22"/>
          <w:szCs w:val="22"/>
          <w14:ligatures w14:val="none"/>
        </w:rPr>
        <w:t xml:space="preserve">  </w:t>
      </w:r>
    </w:p>
    <w:p w14:paraId="72F302FD" w14:textId="77777777" w:rsidR="00EA7380" w:rsidRDefault="00EA7380" w:rsidP="004D3EF4">
      <w:pPr>
        <w:spacing w:after="0" w:line="240" w:lineRule="auto"/>
        <w:ind w:left="-360"/>
        <w:rPr>
          <w:rFonts w:ascii="Gill Sans MT" w:hAnsi="Gill Sans MT"/>
          <w:kern w:val="0"/>
          <w:sz w:val="22"/>
          <w:szCs w:val="22"/>
          <w14:ligatures w14:val="none"/>
        </w:rPr>
      </w:pPr>
    </w:p>
    <w:p w14:paraId="304B3876" w14:textId="299479A1" w:rsidR="00EA7380" w:rsidRDefault="00AC2CB1"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Moncata determined that t</w:t>
      </w:r>
      <w:r w:rsidR="00EA7380">
        <w:rPr>
          <w:rFonts w:ascii="Gill Sans MT" w:hAnsi="Gill Sans MT"/>
          <w:kern w:val="0"/>
          <w:sz w:val="22"/>
          <w:szCs w:val="22"/>
          <w14:ligatures w14:val="none"/>
        </w:rPr>
        <w:t>he Resident remained on the floor</w:t>
      </w:r>
      <w:r>
        <w:rPr>
          <w:rFonts w:ascii="Gill Sans MT" w:hAnsi="Gill Sans MT"/>
          <w:kern w:val="0"/>
          <w:sz w:val="22"/>
          <w:szCs w:val="22"/>
          <w14:ligatures w14:val="none"/>
        </w:rPr>
        <w:t xml:space="preserve"> </w:t>
      </w:r>
      <w:r w:rsidR="00EA7380">
        <w:rPr>
          <w:rFonts w:ascii="Gill Sans MT" w:hAnsi="Gill Sans MT"/>
          <w:kern w:val="0"/>
          <w:sz w:val="22"/>
          <w:szCs w:val="22"/>
          <w14:ligatures w14:val="none"/>
        </w:rPr>
        <w:t xml:space="preserve">for hours until someone noticed and finally called </w:t>
      </w:r>
      <w:r>
        <w:rPr>
          <w:rFonts w:ascii="Gill Sans MT" w:hAnsi="Gill Sans MT"/>
          <w:kern w:val="0"/>
          <w:sz w:val="22"/>
          <w:szCs w:val="22"/>
          <w14:ligatures w14:val="none"/>
        </w:rPr>
        <w:t>Ms. Moncata</w:t>
      </w:r>
      <w:r w:rsidR="00EA7380">
        <w:rPr>
          <w:rFonts w:ascii="Gill Sans MT" w:hAnsi="Gill Sans MT"/>
          <w:kern w:val="0"/>
          <w:sz w:val="22"/>
          <w:szCs w:val="22"/>
          <w14:ligatures w14:val="none"/>
        </w:rPr>
        <w:t>.</w:t>
      </w:r>
      <w:r w:rsidR="009C50C4">
        <w:rPr>
          <w:rFonts w:ascii="Gill Sans MT" w:hAnsi="Gill Sans MT"/>
          <w:kern w:val="0"/>
          <w:sz w:val="22"/>
          <w:szCs w:val="22"/>
          <w14:ligatures w14:val="none"/>
        </w:rPr>
        <w:t xml:space="preserve">  Falls </w:t>
      </w:r>
      <w:proofErr w:type="gramStart"/>
      <w:r w:rsidR="009C50C4">
        <w:rPr>
          <w:rFonts w:ascii="Gill Sans MT" w:hAnsi="Gill Sans MT"/>
          <w:kern w:val="0"/>
          <w:sz w:val="22"/>
          <w:szCs w:val="22"/>
          <w14:ligatures w14:val="none"/>
        </w:rPr>
        <w:t>happen</w:t>
      </w:r>
      <w:proofErr w:type="gramEnd"/>
      <w:r w:rsidR="008855CC">
        <w:rPr>
          <w:rFonts w:ascii="Gill Sans MT" w:hAnsi="Gill Sans MT"/>
          <w:kern w:val="0"/>
          <w:sz w:val="22"/>
          <w:szCs w:val="22"/>
          <w14:ligatures w14:val="none"/>
        </w:rPr>
        <w:t>,</w:t>
      </w:r>
      <w:r w:rsidR="009C50C4">
        <w:rPr>
          <w:rFonts w:ascii="Gill Sans MT" w:hAnsi="Gill Sans MT"/>
          <w:kern w:val="0"/>
          <w:sz w:val="22"/>
          <w:szCs w:val="22"/>
          <w14:ligatures w14:val="none"/>
        </w:rPr>
        <w:t xml:space="preserve"> but the ALR had insufficient </w:t>
      </w:r>
      <w:r w:rsidR="00080E5B">
        <w:rPr>
          <w:rFonts w:ascii="Gill Sans MT" w:hAnsi="Gill Sans MT"/>
          <w:kern w:val="0"/>
          <w:sz w:val="22"/>
          <w:szCs w:val="22"/>
          <w14:ligatures w14:val="none"/>
        </w:rPr>
        <w:t>staffing,</w:t>
      </w:r>
      <w:r w:rsidR="009C50C4">
        <w:rPr>
          <w:rFonts w:ascii="Gill Sans MT" w:hAnsi="Gill Sans MT"/>
          <w:kern w:val="0"/>
          <w:sz w:val="22"/>
          <w:szCs w:val="22"/>
          <w14:ligatures w14:val="none"/>
        </w:rPr>
        <w:t xml:space="preserve"> and the young aide was inadequately trained.  </w:t>
      </w:r>
      <w:r w:rsidR="00D16D66">
        <w:rPr>
          <w:rFonts w:ascii="Gill Sans MT" w:hAnsi="Gill Sans MT"/>
          <w:kern w:val="0"/>
          <w:sz w:val="22"/>
          <w:szCs w:val="22"/>
          <w14:ligatures w14:val="none"/>
        </w:rPr>
        <w:t>Ms. Moncata now advocates for other ALR Residents and families.</w:t>
      </w:r>
    </w:p>
    <w:p w14:paraId="5170D828" w14:textId="77777777" w:rsidR="00080E5B" w:rsidRDefault="00080E5B" w:rsidP="004D3EF4">
      <w:pPr>
        <w:spacing w:after="0" w:line="240" w:lineRule="auto"/>
        <w:ind w:left="-360"/>
        <w:rPr>
          <w:rFonts w:ascii="Gill Sans MT" w:hAnsi="Gill Sans MT"/>
          <w:kern w:val="0"/>
          <w:sz w:val="22"/>
          <w:szCs w:val="22"/>
          <w14:ligatures w14:val="none"/>
        </w:rPr>
      </w:pPr>
    </w:p>
    <w:p w14:paraId="24E74BC4" w14:textId="6E4E6DE2" w:rsidR="00080E5B" w:rsidRDefault="00080E5B"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 common complaint is that </w:t>
      </w:r>
      <w:r w:rsidR="00A1635B">
        <w:rPr>
          <w:rFonts w:ascii="Gill Sans MT" w:hAnsi="Gill Sans MT"/>
          <w:kern w:val="0"/>
          <w:sz w:val="22"/>
          <w:szCs w:val="22"/>
          <w14:ligatures w14:val="none"/>
        </w:rPr>
        <w:t>no one</w:t>
      </w:r>
      <w:r>
        <w:rPr>
          <w:rFonts w:ascii="Gill Sans MT" w:hAnsi="Gill Sans MT"/>
          <w:kern w:val="0"/>
          <w:sz w:val="22"/>
          <w:szCs w:val="22"/>
          <w14:ligatures w14:val="none"/>
        </w:rPr>
        <w:t xml:space="preserve"> responds to the pendants when a Resident calls for assistance.</w:t>
      </w:r>
      <w:r w:rsidR="00250EBB">
        <w:rPr>
          <w:rFonts w:ascii="Gill Sans MT" w:hAnsi="Gill Sans MT"/>
          <w:kern w:val="0"/>
          <w:sz w:val="22"/>
          <w:szCs w:val="22"/>
          <w14:ligatures w14:val="none"/>
        </w:rPr>
        <w:t xml:space="preserve">  </w:t>
      </w:r>
      <w:r w:rsidR="00250EBB" w:rsidRPr="00250EBB">
        <w:rPr>
          <w:rFonts w:ascii="Gill Sans MT" w:hAnsi="Gill Sans MT"/>
          <w:i/>
          <w:iCs/>
          <w:kern w:val="0"/>
          <w:sz w:val="22"/>
          <w:szCs w:val="22"/>
          <w14:ligatures w14:val="none"/>
        </w:rPr>
        <w:t>See</w:t>
      </w:r>
      <w:r w:rsidR="00250EBB">
        <w:rPr>
          <w:rFonts w:ascii="Gill Sans MT" w:hAnsi="Gill Sans MT"/>
          <w:kern w:val="0"/>
          <w:sz w:val="22"/>
          <w:szCs w:val="22"/>
          <w14:ligatures w14:val="none"/>
        </w:rPr>
        <w:t xml:space="preserve"> Slide 21.</w:t>
      </w:r>
      <w:r>
        <w:rPr>
          <w:rFonts w:ascii="Gill Sans MT" w:hAnsi="Gill Sans MT"/>
          <w:kern w:val="0"/>
          <w:sz w:val="22"/>
          <w:szCs w:val="22"/>
          <w14:ligatures w14:val="none"/>
        </w:rPr>
        <w:t xml:space="preserve">  There is a </w:t>
      </w:r>
      <w:r w:rsidR="00A62D3D">
        <w:rPr>
          <w:rFonts w:ascii="Gill Sans MT" w:hAnsi="Gill Sans MT"/>
          <w:kern w:val="0"/>
          <w:sz w:val="22"/>
          <w:szCs w:val="22"/>
          <w14:ligatures w14:val="none"/>
        </w:rPr>
        <w:t>tracking</w:t>
      </w:r>
      <w:r>
        <w:rPr>
          <w:rFonts w:ascii="Gill Sans MT" w:hAnsi="Gill Sans MT"/>
          <w:kern w:val="0"/>
          <w:sz w:val="22"/>
          <w:szCs w:val="22"/>
          <w14:ligatures w14:val="none"/>
        </w:rPr>
        <w:t xml:space="preserve"> system for how </w:t>
      </w:r>
      <w:r w:rsidR="00A62D3D">
        <w:rPr>
          <w:rFonts w:ascii="Gill Sans MT" w:hAnsi="Gill Sans MT"/>
          <w:kern w:val="0"/>
          <w:sz w:val="22"/>
          <w:szCs w:val="22"/>
          <w14:ligatures w14:val="none"/>
        </w:rPr>
        <w:t>long</w:t>
      </w:r>
      <w:r>
        <w:rPr>
          <w:rFonts w:ascii="Gill Sans MT" w:hAnsi="Gill Sans MT"/>
          <w:kern w:val="0"/>
          <w:sz w:val="22"/>
          <w:szCs w:val="22"/>
          <w14:ligatures w14:val="none"/>
        </w:rPr>
        <w:t xml:space="preserve"> it takes for an aide to respond to the </w:t>
      </w:r>
      <w:r w:rsidR="00A62D3D">
        <w:rPr>
          <w:rFonts w:ascii="Gill Sans MT" w:hAnsi="Gill Sans MT"/>
          <w:kern w:val="0"/>
          <w:sz w:val="22"/>
          <w:szCs w:val="22"/>
          <w14:ligatures w14:val="none"/>
        </w:rPr>
        <w:t xml:space="preserve">pendant.  </w:t>
      </w:r>
      <w:r w:rsidR="00177C94">
        <w:rPr>
          <w:rFonts w:ascii="Gill Sans MT" w:hAnsi="Gill Sans MT"/>
          <w:kern w:val="0"/>
          <w:sz w:val="22"/>
          <w:szCs w:val="22"/>
          <w14:ligatures w14:val="none"/>
        </w:rPr>
        <w:t xml:space="preserve">An aide can </w:t>
      </w:r>
      <w:r w:rsidR="008502A3">
        <w:rPr>
          <w:rFonts w:ascii="Gill Sans MT" w:hAnsi="Gill Sans MT"/>
          <w:kern w:val="0"/>
          <w:sz w:val="22"/>
          <w:szCs w:val="22"/>
          <w14:ligatures w14:val="none"/>
        </w:rPr>
        <w:t>come</w:t>
      </w:r>
      <w:r w:rsidR="00177C94">
        <w:rPr>
          <w:rFonts w:ascii="Gill Sans MT" w:hAnsi="Gill Sans MT"/>
          <w:kern w:val="0"/>
          <w:sz w:val="22"/>
          <w:szCs w:val="22"/>
          <w14:ligatures w14:val="none"/>
        </w:rPr>
        <w:t xml:space="preserve"> into the Resident’s room to respond to the pendant, but then leave to </w:t>
      </w:r>
      <w:r w:rsidR="00945BD8">
        <w:rPr>
          <w:rFonts w:ascii="Gill Sans MT" w:hAnsi="Gill Sans MT"/>
          <w:kern w:val="0"/>
          <w:sz w:val="22"/>
          <w:szCs w:val="22"/>
          <w14:ligatures w14:val="none"/>
        </w:rPr>
        <w:t>take care of another Resident</w:t>
      </w:r>
      <w:r w:rsidR="000C3F10">
        <w:rPr>
          <w:rFonts w:ascii="Gill Sans MT" w:hAnsi="Gill Sans MT"/>
          <w:kern w:val="0"/>
          <w:sz w:val="22"/>
          <w:szCs w:val="22"/>
          <w14:ligatures w14:val="none"/>
        </w:rPr>
        <w:t>, and not assist the Resident who pressed the pendant with whatever they needed assistance with</w:t>
      </w:r>
      <w:r w:rsidR="00945BD8">
        <w:rPr>
          <w:rFonts w:ascii="Gill Sans MT" w:hAnsi="Gill Sans MT"/>
          <w:kern w:val="0"/>
          <w:sz w:val="22"/>
          <w:szCs w:val="22"/>
          <w14:ligatures w14:val="none"/>
        </w:rPr>
        <w:t>.  The Resident’s family is now putting cameras in the Resident’s Unit.</w:t>
      </w:r>
    </w:p>
    <w:p w14:paraId="0A03A223" w14:textId="77777777" w:rsidR="0081459B" w:rsidRDefault="0081459B" w:rsidP="004D3EF4">
      <w:pPr>
        <w:spacing w:after="0" w:line="240" w:lineRule="auto"/>
        <w:ind w:left="-360"/>
        <w:rPr>
          <w:rFonts w:ascii="Gill Sans MT" w:hAnsi="Gill Sans MT"/>
          <w:kern w:val="0"/>
          <w:sz w:val="22"/>
          <w:szCs w:val="22"/>
          <w14:ligatures w14:val="none"/>
        </w:rPr>
      </w:pPr>
    </w:p>
    <w:p w14:paraId="026117D7" w14:textId="64E8CC28" w:rsidR="0081459B" w:rsidRDefault="0081459B"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Another complaint is that families feel </w:t>
      </w:r>
      <w:r w:rsidR="000C4319">
        <w:rPr>
          <w:rFonts w:ascii="Gill Sans MT" w:hAnsi="Gill Sans MT"/>
          <w:kern w:val="0"/>
          <w:sz w:val="22"/>
          <w:szCs w:val="22"/>
          <w14:ligatures w14:val="none"/>
        </w:rPr>
        <w:t>“nickeled</w:t>
      </w:r>
      <w:r>
        <w:rPr>
          <w:rFonts w:ascii="Gill Sans MT" w:hAnsi="Gill Sans MT"/>
          <w:kern w:val="0"/>
          <w:sz w:val="22"/>
          <w:szCs w:val="22"/>
          <w14:ligatures w14:val="none"/>
        </w:rPr>
        <w:t xml:space="preserve"> and dimed</w:t>
      </w:r>
      <w:r w:rsidR="000C4319">
        <w:rPr>
          <w:rFonts w:ascii="Gill Sans MT" w:hAnsi="Gill Sans MT"/>
          <w:kern w:val="0"/>
          <w:sz w:val="22"/>
          <w:szCs w:val="22"/>
          <w14:ligatures w14:val="none"/>
        </w:rPr>
        <w:t>”</w:t>
      </w:r>
      <w:r>
        <w:rPr>
          <w:rFonts w:ascii="Gill Sans MT" w:hAnsi="Gill Sans MT"/>
          <w:kern w:val="0"/>
          <w:sz w:val="22"/>
          <w:szCs w:val="22"/>
          <w14:ligatures w14:val="none"/>
        </w:rPr>
        <w:t>, but they are at the mercy of care providers</w:t>
      </w:r>
      <w:r w:rsidR="000C4319">
        <w:rPr>
          <w:rFonts w:ascii="Gill Sans MT" w:hAnsi="Gill Sans MT"/>
          <w:kern w:val="0"/>
          <w:sz w:val="22"/>
          <w:szCs w:val="22"/>
          <w14:ligatures w14:val="none"/>
        </w:rPr>
        <w:t xml:space="preserve"> and the ALR.  </w:t>
      </w:r>
      <w:r w:rsidR="000C4319" w:rsidRPr="000C4319">
        <w:rPr>
          <w:rFonts w:ascii="Gill Sans MT" w:hAnsi="Gill Sans MT"/>
          <w:i/>
          <w:iCs/>
          <w:kern w:val="0"/>
          <w:sz w:val="22"/>
          <w:szCs w:val="22"/>
          <w14:ligatures w14:val="none"/>
        </w:rPr>
        <w:t>See</w:t>
      </w:r>
      <w:r w:rsidR="000C4319">
        <w:rPr>
          <w:rFonts w:ascii="Gill Sans MT" w:hAnsi="Gill Sans MT"/>
          <w:kern w:val="0"/>
          <w:sz w:val="22"/>
          <w:szCs w:val="22"/>
          <w14:ligatures w14:val="none"/>
        </w:rPr>
        <w:t xml:space="preserve"> Slide 22.</w:t>
      </w:r>
      <w:r w:rsidR="004F57A1">
        <w:rPr>
          <w:rFonts w:ascii="Gill Sans MT" w:hAnsi="Gill Sans MT"/>
          <w:kern w:val="0"/>
          <w:sz w:val="22"/>
          <w:szCs w:val="22"/>
          <w14:ligatures w14:val="none"/>
        </w:rPr>
        <w:t xml:space="preserve">  One ALR makes a distinction between the financial move-in date and the physical </w:t>
      </w:r>
      <w:r w:rsidR="001A7A1A">
        <w:rPr>
          <w:rFonts w:ascii="Gill Sans MT" w:hAnsi="Gill Sans MT"/>
          <w:kern w:val="0"/>
          <w:sz w:val="22"/>
          <w:szCs w:val="22"/>
          <w14:ligatures w14:val="none"/>
        </w:rPr>
        <w:t>move</w:t>
      </w:r>
      <w:r w:rsidR="004F57A1">
        <w:rPr>
          <w:rFonts w:ascii="Gill Sans MT" w:hAnsi="Gill Sans MT"/>
          <w:kern w:val="0"/>
          <w:sz w:val="22"/>
          <w:szCs w:val="22"/>
          <w14:ligatures w14:val="none"/>
        </w:rPr>
        <w:t>-in date.  The financial move-in date is when you sign the documents, and th</w:t>
      </w:r>
      <w:r w:rsidR="00D62FAC">
        <w:rPr>
          <w:rFonts w:ascii="Gill Sans MT" w:hAnsi="Gill Sans MT"/>
          <w:kern w:val="0"/>
          <w:sz w:val="22"/>
          <w:szCs w:val="22"/>
          <w14:ligatures w14:val="none"/>
        </w:rPr>
        <w:t>e</w:t>
      </w:r>
      <w:r w:rsidR="004F57A1">
        <w:rPr>
          <w:rFonts w:ascii="Gill Sans MT" w:hAnsi="Gill Sans MT"/>
          <w:kern w:val="0"/>
          <w:sz w:val="22"/>
          <w:szCs w:val="22"/>
          <w14:ligatures w14:val="none"/>
        </w:rPr>
        <w:t xml:space="preserve"> </w:t>
      </w:r>
      <w:r w:rsidR="001A7A1A">
        <w:rPr>
          <w:rFonts w:ascii="Gill Sans MT" w:hAnsi="Gill Sans MT"/>
          <w:kern w:val="0"/>
          <w:sz w:val="22"/>
          <w:szCs w:val="22"/>
          <w14:ligatures w14:val="none"/>
        </w:rPr>
        <w:t>physical</w:t>
      </w:r>
      <w:r w:rsidR="004F57A1">
        <w:rPr>
          <w:rFonts w:ascii="Gill Sans MT" w:hAnsi="Gill Sans MT"/>
          <w:kern w:val="0"/>
          <w:sz w:val="22"/>
          <w:szCs w:val="22"/>
          <w14:ligatures w14:val="none"/>
        </w:rPr>
        <w:t xml:space="preserve"> move-in date is when the Resident is </w:t>
      </w:r>
      <w:r w:rsidR="001A7A1A">
        <w:rPr>
          <w:rFonts w:ascii="Gill Sans MT" w:hAnsi="Gill Sans MT"/>
          <w:kern w:val="0"/>
          <w:sz w:val="22"/>
          <w:szCs w:val="22"/>
          <w14:ligatures w14:val="none"/>
        </w:rPr>
        <w:t>physical</w:t>
      </w:r>
      <w:r w:rsidR="004F57A1">
        <w:rPr>
          <w:rFonts w:ascii="Gill Sans MT" w:hAnsi="Gill Sans MT"/>
          <w:kern w:val="0"/>
          <w:sz w:val="22"/>
          <w:szCs w:val="22"/>
          <w14:ligatures w14:val="none"/>
        </w:rPr>
        <w:t xml:space="preserve"> present in the ALR.  The charges begin as soon as you </w:t>
      </w:r>
      <w:r w:rsidR="001F3790">
        <w:rPr>
          <w:rFonts w:ascii="Gill Sans MT" w:hAnsi="Gill Sans MT"/>
          <w:kern w:val="0"/>
          <w:sz w:val="22"/>
          <w:szCs w:val="22"/>
          <w14:ligatures w14:val="none"/>
        </w:rPr>
        <w:t>sig</w:t>
      </w:r>
      <w:r w:rsidR="004F57A1">
        <w:rPr>
          <w:rFonts w:ascii="Gill Sans MT" w:hAnsi="Gill Sans MT"/>
          <w:kern w:val="0"/>
          <w:sz w:val="22"/>
          <w:szCs w:val="22"/>
          <w14:ligatures w14:val="none"/>
        </w:rPr>
        <w:t>n the documents</w:t>
      </w:r>
      <w:r w:rsidR="001F3790">
        <w:rPr>
          <w:rFonts w:ascii="Gill Sans MT" w:hAnsi="Gill Sans MT"/>
          <w:kern w:val="0"/>
          <w:sz w:val="22"/>
          <w:szCs w:val="22"/>
          <w14:ligatures w14:val="none"/>
        </w:rPr>
        <w:t xml:space="preserve">.  This family was charged </w:t>
      </w:r>
      <w:r w:rsidR="001A7A1A">
        <w:rPr>
          <w:rFonts w:ascii="Gill Sans MT" w:hAnsi="Gill Sans MT"/>
          <w:kern w:val="0"/>
          <w:sz w:val="22"/>
          <w:szCs w:val="22"/>
          <w14:ligatures w14:val="none"/>
        </w:rPr>
        <w:t>$398 per day for rent, meals medication assistance and service before the Resident even moved in.</w:t>
      </w:r>
    </w:p>
    <w:p w14:paraId="41D5D98E" w14:textId="77777777" w:rsidR="003A4595" w:rsidRDefault="003A4595" w:rsidP="004D3EF4">
      <w:pPr>
        <w:spacing w:after="0" w:line="240" w:lineRule="auto"/>
        <w:ind w:left="-360"/>
        <w:rPr>
          <w:rFonts w:ascii="Gill Sans MT" w:hAnsi="Gill Sans MT"/>
          <w:kern w:val="0"/>
          <w:sz w:val="22"/>
          <w:szCs w:val="22"/>
          <w14:ligatures w14:val="none"/>
        </w:rPr>
      </w:pPr>
    </w:p>
    <w:p w14:paraId="4446A39B" w14:textId="4FA8C930" w:rsidR="00852617" w:rsidRDefault="008266A9"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In </w:t>
      </w:r>
      <w:r w:rsidR="006C2F5C">
        <w:rPr>
          <w:rFonts w:ascii="Gill Sans MT" w:hAnsi="Gill Sans MT"/>
          <w:kern w:val="0"/>
          <w:sz w:val="22"/>
          <w:szCs w:val="22"/>
          <w14:ligatures w14:val="none"/>
        </w:rPr>
        <w:t xml:space="preserve">another </w:t>
      </w:r>
      <w:r>
        <w:rPr>
          <w:rFonts w:ascii="Gill Sans MT" w:hAnsi="Gill Sans MT"/>
          <w:kern w:val="0"/>
          <w:sz w:val="22"/>
          <w:szCs w:val="22"/>
          <w14:ligatures w14:val="none"/>
        </w:rPr>
        <w:t xml:space="preserve">instance, a </w:t>
      </w:r>
      <w:r w:rsidR="00C670EE">
        <w:rPr>
          <w:rFonts w:ascii="Gill Sans MT" w:hAnsi="Gill Sans MT"/>
          <w:kern w:val="0"/>
          <w:sz w:val="22"/>
          <w:szCs w:val="22"/>
          <w14:ligatures w14:val="none"/>
        </w:rPr>
        <w:t>husband</w:t>
      </w:r>
      <w:r>
        <w:rPr>
          <w:rFonts w:ascii="Gill Sans MT" w:hAnsi="Gill Sans MT"/>
          <w:kern w:val="0"/>
          <w:sz w:val="22"/>
          <w:szCs w:val="22"/>
          <w14:ligatures w14:val="none"/>
        </w:rPr>
        <w:t xml:space="preserve"> with Parkinsons was there for hospice.</w:t>
      </w:r>
      <w:r w:rsidR="0012485A">
        <w:rPr>
          <w:rFonts w:ascii="Gill Sans MT" w:hAnsi="Gill Sans MT"/>
          <w:kern w:val="0"/>
          <w:sz w:val="22"/>
          <w:szCs w:val="22"/>
          <w14:ligatures w14:val="none"/>
        </w:rPr>
        <w:t xml:space="preserve">  </w:t>
      </w:r>
      <w:r w:rsidR="0012485A" w:rsidRPr="000C4319">
        <w:rPr>
          <w:rFonts w:ascii="Gill Sans MT" w:hAnsi="Gill Sans MT"/>
          <w:i/>
          <w:iCs/>
          <w:kern w:val="0"/>
          <w:sz w:val="22"/>
          <w:szCs w:val="22"/>
          <w14:ligatures w14:val="none"/>
        </w:rPr>
        <w:t>See</w:t>
      </w:r>
      <w:r w:rsidR="0012485A">
        <w:rPr>
          <w:rFonts w:ascii="Gill Sans MT" w:hAnsi="Gill Sans MT"/>
          <w:kern w:val="0"/>
          <w:sz w:val="22"/>
          <w:szCs w:val="22"/>
          <w14:ligatures w14:val="none"/>
        </w:rPr>
        <w:t xml:space="preserve"> Slide 23.</w:t>
      </w:r>
      <w:r>
        <w:rPr>
          <w:rFonts w:ascii="Gill Sans MT" w:hAnsi="Gill Sans MT"/>
          <w:kern w:val="0"/>
          <w:sz w:val="22"/>
          <w:szCs w:val="22"/>
          <w14:ligatures w14:val="none"/>
        </w:rPr>
        <w:t xml:space="preserve">  The ALR was told that the husband was a fall risk.  When the </w:t>
      </w:r>
      <w:r w:rsidR="00C670EE">
        <w:rPr>
          <w:rFonts w:ascii="Gill Sans MT" w:hAnsi="Gill Sans MT"/>
          <w:kern w:val="0"/>
          <w:sz w:val="22"/>
          <w:szCs w:val="22"/>
          <w14:ligatures w14:val="none"/>
        </w:rPr>
        <w:t>husband</w:t>
      </w:r>
      <w:r>
        <w:rPr>
          <w:rFonts w:ascii="Gill Sans MT" w:hAnsi="Gill Sans MT"/>
          <w:kern w:val="0"/>
          <w:sz w:val="22"/>
          <w:szCs w:val="22"/>
          <w14:ligatures w14:val="none"/>
        </w:rPr>
        <w:t xml:space="preserve"> entered the ALR, he could eat in the dining </w:t>
      </w:r>
      <w:proofErr w:type="gramStart"/>
      <w:r>
        <w:rPr>
          <w:rFonts w:ascii="Gill Sans MT" w:hAnsi="Gill Sans MT"/>
          <w:kern w:val="0"/>
          <w:sz w:val="22"/>
          <w:szCs w:val="22"/>
          <w14:ligatures w14:val="none"/>
        </w:rPr>
        <w:t>room</w:t>
      </w:r>
      <w:proofErr w:type="gramEnd"/>
      <w:r>
        <w:rPr>
          <w:rFonts w:ascii="Gill Sans MT" w:hAnsi="Gill Sans MT"/>
          <w:kern w:val="0"/>
          <w:sz w:val="22"/>
          <w:szCs w:val="22"/>
          <w14:ligatures w14:val="none"/>
        </w:rPr>
        <w:t xml:space="preserve"> and </w:t>
      </w:r>
      <w:r w:rsidR="00C670EE">
        <w:rPr>
          <w:rFonts w:ascii="Gill Sans MT" w:hAnsi="Gill Sans MT"/>
          <w:kern w:val="0"/>
          <w:sz w:val="22"/>
          <w:szCs w:val="22"/>
          <w14:ligatures w14:val="none"/>
        </w:rPr>
        <w:t>he enjoyed playing Rum</w:t>
      </w:r>
      <w:r w:rsidR="00D97321">
        <w:rPr>
          <w:rFonts w:ascii="Gill Sans MT" w:hAnsi="Gill Sans MT"/>
          <w:kern w:val="0"/>
          <w:sz w:val="22"/>
          <w:szCs w:val="22"/>
          <w14:ligatures w14:val="none"/>
        </w:rPr>
        <w:t>m</w:t>
      </w:r>
      <w:r w:rsidR="00C670EE">
        <w:rPr>
          <w:rFonts w:ascii="Gill Sans MT" w:hAnsi="Gill Sans MT"/>
          <w:kern w:val="0"/>
          <w:sz w:val="22"/>
          <w:szCs w:val="22"/>
          <w14:ligatures w14:val="none"/>
        </w:rPr>
        <w:t>ikub with his wife.  Within three days</w:t>
      </w:r>
      <w:r w:rsidR="00471A2C">
        <w:rPr>
          <w:rFonts w:ascii="Gill Sans MT" w:hAnsi="Gill Sans MT"/>
          <w:kern w:val="0"/>
          <w:sz w:val="22"/>
          <w:szCs w:val="22"/>
          <w14:ligatures w14:val="none"/>
        </w:rPr>
        <w:t xml:space="preserve"> of admission</w:t>
      </w:r>
      <w:r w:rsidR="00C670EE">
        <w:rPr>
          <w:rFonts w:ascii="Gill Sans MT" w:hAnsi="Gill Sans MT"/>
          <w:kern w:val="0"/>
          <w:sz w:val="22"/>
          <w:szCs w:val="22"/>
          <w14:ligatures w14:val="none"/>
        </w:rPr>
        <w:t xml:space="preserve">, the husband fell </w:t>
      </w:r>
      <w:r w:rsidR="00471A2C">
        <w:rPr>
          <w:rFonts w:ascii="Gill Sans MT" w:hAnsi="Gill Sans MT"/>
          <w:kern w:val="0"/>
          <w:sz w:val="22"/>
          <w:szCs w:val="22"/>
          <w14:ligatures w14:val="none"/>
        </w:rPr>
        <w:t xml:space="preserve">trying to </w:t>
      </w:r>
      <w:r w:rsidR="001B3AA3">
        <w:rPr>
          <w:rFonts w:ascii="Gill Sans MT" w:hAnsi="Gill Sans MT"/>
          <w:kern w:val="0"/>
          <w:sz w:val="22"/>
          <w:szCs w:val="22"/>
          <w14:ligatures w14:val="none"/>
        </w:rPr>
        <w:t>get</w:t>
      </w:r>
      <w:r w:rsidR="00471A2C">
        <w:rPr>
          <w:rFonts w:ascii="Gill Sans MT" w:hAnsi="Gill Sans MT"/>
          <w:kern w:val="0"/>
          <w:sz w:val="22"/>
          <w:szCs w:val="22"/>
          <w14:ligatures w14:val="none"/>
        </w:rPr>
        <w:t xml:space="preserve"> out of bed during the night.  He wasn’t injured.  Four nights later, the husband fe</w:t>
      </w:r>
      <w:r w:rsidR="001B3AA3">
        <w:rPr>
          <w:rFonts w:ascii="Gill Sans MT" w:hAnsi="Gill Sans MT"/>
          <w:kern w:val="0"/>
          <w:sz w:val="22"/>
          <w:szCs w:val="22"/>
          <w14:ligatures w14:val="none"/>
        </w:rPr>
        <w:t>ll again under the same circumstances.  The staff later found him on the floor.  The husband died</w:t>
      </w:r>
      <w:r w:rsidR="001321BE">
        <w:rPr>
          <w:rFonts w:ascii="Gill Sans MT" w:hAnsi="Gill Sans MT"/>
          <w:kern w:val="0"/>
          <w:sz w:val="22"/>
          <w:szCs w:val="22"/>
          <w14:ligatures w14:val="none"/>
        </w:rPr>
        <w:t xml:space="preserve"> after being a Resident for only 8 days</w:t>
      </w:r>
      <w:r w:rsidR="00A50F42">
        <w:rPr>
          <w:rFonts w:ascii="Gill Sans MT" w:hAnsi="Gill Sans MT"/>
          <w:kern w:val="0"/>
          <w:sz w:val="22"/>
          <w:szCs w:val="22"/>
          <w14:ligatures w14:val="none"/>
        </w:rPr>
        <w:t>.</w:t>
      </w:r>
    </w:p>
    <w:p w14:paraId="65ED2460" w14:textId="77777777" w:rsidR="001321BE" w:rsidRDefault="001321BE" w:rsidP="004D3EF4">
      <w:pPr>
        <w:spacing w:after="0" w:line="240" w:lineRule="auto"/>
        <w:ind w:left="-360"/>
        <w:rPr>
          <w:rFonts w:ascii="Gill Sans MT" w:hAnsi="Gill Sans MT"/>
          <w:kern w:val="0"/>
          <w:sz w:val="22"/>
          <w:szCs w:val="22"/>
          <w14:ligatures w14:val="none"/>
        </w:rPr>
      </w:pPr>
    </w:p>
    <w:p w14:paraId="59271F4B" w14:textId="0453AEDD" w:rsidR="002A00DC" w:rsidRDefault="00042DB6" w:rsidP="002A00D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Lindsay Mitnik, a </w:t>
      </w:r>
      <w:r w:rsidR="00D223BD">
        <w:rPr>
          <w:rFonts w:ascii="Gill Sans MT" w:hAnsi="Gill Sans MT"/>
          <w:kern w:val="0"/>
          <w:sz w:val="22"/>
          <w:szCs w:val="22"/>
          <w14:ligatures w14:val="none"/>
        </w:rPr>
        <w:t>representative</w:t>
      </w:r>
      <w:r>
        <w:rPr>
          <w:rFonts w:ascii="Gill Sans MT" w:hAnsi="Gill Sans MT"/>
          <w:kern w:val="0"/>
          <w:sz w:val="22"/>
          <w:szCs w:val="22"/>
          <w14:ligatures w14:val="none"/>
        </w:rPr>
        <w:t xml:space="preserve"> of </w:t>
      </w:r>
      <w:r w:rsidR="00D223BD">
        <w:rPr>
          <w:rFonts w:ascii="Gill Sans MT" w:hAnsi="Gill Sans MT"/>
          <w:kern w:val="0"/>
          <w:sz w:val="22"/>
          <w:szCs w:val="22"/>
          <w14:ligatures w14:val="none"/>
        </w:rPr>
        <w:t>Greater</w:t>
      </w:r>
      <w:r>
        <w:rPr>
          <w:rFonts w:ascii="Gill Sans MT" w:hAnsi="Gill Sans MT"/>
          <w:kern w:val="0"/>
          <w:sz w:val="22"/>
          <w:szCs w:val="22"/>
          <w14:ligatures w14:val="none"/>
        </w:rPr>
        <w:t xml:space="preserve"> </w:t>
      </w:r>
      <w:r w:rsidR="00D223BD">
        <w:rPr>
          <w:rFonts w:ascii="Gill Sans MT" w:hAnsi="Gill Sans MT"/>
          <w:kern w:val="0"/>
          <w:sz w:val="22"/>
          <w:szCs w:val="22"/>
          <w14:ligatures w14:val="none"/>
        </w:rPr>
        <w:t>Boston Legal Services</w:t>
      </w:r>
      <w:r w:rsidR="00E13A97">
        <w:rPr>
          <w:rFonts w:ascii="Gill Sans MT" w:hAnsi="Gill Sans MT"/>
          <w:kern w:val="0"/>
          <w:sz w:val="22"/>
          <w:szCs w:val="22"/>
          <w14:ligatures w14:val="none"/>
        </w:rPr>
        <w:t xml:space="preserve"> (GBLS)</w:t>
      </w:r>
      <w:r w:rsidR="00D223BD">
        <w:rPr>
          <w:rFonts w:ascii="Gill Sans MT" w:hAnsi="Gill Sans MT"/>
          <w:kern w:val="0"/>
          <w:sz w:val="22"/>
          <w:szCs w:val="22"/>
          <w14:ligatures w14:val="none"/>
        </w:rPr>
        <w:t>,</w:t>
      </w:r>
      <w:r>
        <w:rPr>
          <w:rFonts w:ascii="Gill Sans MT" w:hAnsi="Gill Sans MT"/>
          <w:kern w:val="0"/>
          <w:sz w:val="22"/>
          <w:szCs w:val="22"/>
          <w14:ligatures w14:val="none"/>
        </w:rPr>
        <w:t xml:space="preserve"> addressed transparency of information, which </w:t>
      </w:r>
      <w:r w:rsidR="00F548F6">
        <w:rPr>
          <w:rFonts w:ascii="Gill Sans MT" w:hAnsi="Gill Sans MT"/>
          <w:kern w:val="0"/>
          <w:sz w:val="22"/>
          <w:szCs w:val="22"/>
          <w14:ligatures w14:val="none"/>
        </w:rPr>
        <w:t>includes</w:t>
      </w:r>
      <w:r>
        <w:rPr>
          <w:rFonts w:ascii="Gill Sans MT" w:hAnsi="Gill Sans MT"/>
          <w:kern w:val="0"/>
          <w:sz w:val="22"/>
          <w:szCs w:val="22"/>
          <w14:ligatures w14:val="none"/>
        </w:rPr>
        <w:t xml:space="preserve"> three subsections: </w:t>
      </w:r>
      <w:r w:rsidR="00D223BD">
        <w:rPr>
          <w:rFonts w:ascii="Gill Sans MT" w:hAnsi="Gill Sans MT"/>
          <w:kern w:val="0"/>
          <w:sz w:val="22"/>
          <w:szCs w:val="22"/>
          <w14:ligatures w14:val="none"/>
        </w:rPr>
        <w:t xml:space="preserve">(1) costs and billing practices; (2) selection of a particular ALR; </w:t>
      </w:r>
      <w:r w:rsidR="00476088">
        <w:rPr>
          <w:rFonts w:ascii="Gill Sans MT" w:hAnsi="Gill Sans MT"/>
          <w:kern w:val="0"/>
          <w:sz w:val="22"/>
          <w:szCs w:val="22"/>
          <w14:ligatures w14:val="none"/>
        </w:rPr>
        <w:t xml:space="preserve">and </w:t>
      </w:r>
      <w:r w:rsidR="00D223BD">
        <w:rPr>
          <w:rFonts w:ascii="Gill Sans MT" w:hAnsi="Gill Sans MT"/>
          <w:kern w:val="0"/>
          <w:sz w:val="22"/>
          <w:szCs w:val="22"/>
          <w14:ligatures w14:val="none"/>
        </w:rPr>
        <w:t xml:space="preserve">(3) what should be available to the public.  </w:t>
      </w:r>
      <w:r w:rsidR="00D223BD" w:rsidRPr="00D223BD">
        <w:rPr>
          <w:rFonts w:ascii="Gill Sans MT" w:hAnsi="Gill Sans MT"/>
          <w:i/>
          <w:iCs/>
          <w:kern w:val="0"/>
          <w:sz w:val="22"/>
          <w:szCs w:val="22"/>
          <w14:ligatures w14:val="none"/>
        </w:rPr>
        <w:t>See</w:t>
      </w:r>
      <w:r w:rsidR="00D223BD">
        <w:rPr>
          <w:rFonts w:ascii="Gill Sans MT" w:hAnsi="Gill Sans MT"/>
          <w:kern w:val="0"/>
          <w:sz w:val="22"/>
          <w:szCs w:val="22"/>
          <w14:ligatures w14:val="none"/>
        </w:rPr>
        <w:t xml:space="preserve"> Slide 24.</w:t>
      </w:r>
      <w:r w:rsidR="00673A9D">
        <w:rPr>
          <w:rFonts w:ascii="Gill Sans MT" w:hAnsi="Gill Sans MT"/>
          <w:kern w:val="0"/>
          <w:sz w:val="22"/>
          <w:szCs w:val="22"/>
          <w14:ligatures w14:val="none"/>
        </w:rPr>
        <w:t xml:space="preserve">  Her perspective comes from working with </w:t>
      </w:r>
      <w:r w:rsidR="00EC78C0">
        <w:rPr>
          <w:rFonts w:ascii="Gill Sans MT" w:hAnsi="Gill Sans MT"/>
          <w:kern w:val="0"/>
          <w:sz w:val="22"/>
          <w:szCs w:val="22"/>
          <w14:ligatures w14:val="none"/>
        </w:rPr>
        <w:t>low-income</w:t>
      </w:r>
      <w:r w:rsidR="00673A9D">
        <w:rPr>
          <w:rFonts w:ascii="Gill Sans MT" w:hAnsi="Gill Sans MT"/>
          <w:kern w:val="0"/>
          <w:sz w:val="22"/>
          <w:szCs w:val="22"/>
          <w14:ligatures w14:val="none"/>
        </w:rPr>
        <w:t xml:space="preserve"> individuals, which is the not </w:t>
      </w:r>
      <w:proofErr w:type="gramStart"/>
      <w:r w:rsidR="00673A9D">
        <w:rPr>
          <w:rFonts w:ascii="Gill Sans MT" w:hAnsi="Gill Sans MT"/>
          <w:kern w:val="0"/>
          <w:sz w:val="22"/>
          <w:szCs w:val="22"/>
          <w14:ligatures w14:val="none"/>
        </w:rPr>
        <w:t>the majority of</w:t>
      </w:r>
      <w:proofErr w:type="gramEnd"/>
      <w:r w:rsidR="00673A9D">
        <w:rPr>
          <w:rFonts w:ascii="Gill Sans MT" w:hAnsi="Gill Sans MT"/>
          <w:kern w:val="0"/>
          <w:sz w:val="22"/>
          <w:szCs w:val="22"/>
          <w14:ligatures w14:val="none"/>
        </w:rPr>
        <w:t xml:space="preserve"> Residents in ALRs.</w:t>
      </w:r>
      <w:r w:rsidR="008C4F20">
        <w:rPr>
          <w:rFonts w:ascii="Gill Sans MT" w:hAnsi="Gill Sans MT"/>
          <w:kern w:val="0"/>
          <w:sz w:val="22"/>
          <w:szCs w:val="22"/>
          <w14:ligatures w14:val="none"/>
        </w:rPr>
        <w:t xml:space="preserve">  Inevitably, this </w:t>
      </w:r>
      <w:r w:rsidR="00EC78C0">
        <w:rPr>
          <w:rFonts w:ascii="Gill Sans MT" w:hAnsi="Gill Sans MT"/>
          <w:kern w:val="0"/>
          <w:sz w:val="22"/>
          <w:szCs w:val="22"/>
          <w14:ligatures w14:val="none"/>
        </w:rPr>
        <w:t>affects</w:t>
      </w:r>
      <w:r w:rsidR="008C4F20">
        <w:rPr>
          <w:rFonts w:ascii="Gill Sans MT" w:hAnsi="Gill Sans MT"/>
          <w:kern w:val="0"/>
          <w:sz w:val="22"/>
          <w:szCs w:val="22"/>
          <w14:ligatures w14:val="none"/>
        </w:rPr>
        <w:t xml:space="preserve"> the percentage of Residents who are not white or folks who lack family support.  The lack of transp</w:t>
      </w:r>
      <w:r w:rsidR="009E5A07">
        <w:rPr>
          <w:rFonts w:ascii="Gill Sans MT" w:hAnsi="Gill Sans MT"/>
          <w:kern w:val="0"/>
          <w:sz w:val="22"/>
          <w:szCs w:val="22"/>
          <w14:ligatures w14:val="none"/>
        </w:rPr>
        <w:t>arency</w:t>
      </w:r>
      <w:r w:rsidR="008C4F20">
        <w:rPr>
          <w:rFonts w:ascii="Gill Sans MT" w:hAnsi="Gill Sans MT"/>
          <w:kern w:val="0"/>
          <w:sz w:val="22"/>
          <w:szCs w:val="22"/>
          <w14:ligatures w14:val="none"/>
        </w:rPr>
        <w:t xml:space="preserve"> of costs and bil</w:t>
      </w:r>
      <w:r w:rsidR="009E5A07">
        <w:rPr>
          <w:rFonts w:ascii="Gill Sans MT" w:hAnsi="Gill Sans MT"/>
          <w:kern w:val="0"/>
          <w:sz w:val="22"/>
          <w:szCs w:val="22"/>
          <w14:ligatures w14:val="none"/>
        </w:rPr>
        <w:t>ling</w:t>
      </w:r>
      <w:r w:rsidR="003C43D4">
        <w:rPr>
          <w:rFonts w:ascii="Gill Sans MT" w:hAnsi="Gill Sans MT"/>
          <w:kern w:val="0"/>
          <w:sz w:val="22"/>
          <w:szCs w:val="22"/>
          <w14:ligatures w14:val="none"/>
        </w:rPr>
        <w:t xml:space="preserve"> specifically can impact already </w:t>
      </w:r>
      <w:r w:rsidR="005A652C">
        <w:rPr>
          <w:rFonts w:ascii="Gill Sans MT" w:hAnsi="Gill Sans MT"/>
          <w:kern w:val="0"/>
          <w:sz w:val="22"/>
          <w:szCs w:val="22"/>
          <w14:ligatures w14:val="none"/>
        </w:rPr>
        <w:t>vulnerable</w:t>
      </w:r>
      <w:r w:rsidR="003C43D4">
        <w:rPr>
          <w:rFonts w:ascii="Gill Sans MT" w:hAnsi="Gill Sans MT"/>
          <w:kern w:val="0"/>
          <w:sz w:val="22"/>
          <w:szCs w:val="22"/>
          <w14:ligatures w14:val="none"/>
        </w:rPr>
        <w:t xml:space="preserve"> and under</w:t>
      </w:r>
      <w:r w:rsidR="00EC78C0">
        <w:rPr>
          <w:rFonts w:ascii="Gill Sans MT" w:hAnsi="Gill Sans MT"/>
          <w:kern w:val="0"/>
          <w:sz w:val="22"/>
          <w:szCs w:val="22"/>
          <w14:ligatures w14:val="none"/>
        </w:rPr>
        <w:t>-</w:t>
      </w:r>
      <w:r w:rsidR="005A652C">
        <w:rPr>
          <w:rFonts w:ascii="Gill Sans MT" w:hAnsi="Gill Sans MT"/>
          <w:kern w:val="0"/>
          <w:sz w:val="22"/>
          <w:szCs w:val="22"/>
          <w14:ligatures w14:val="none"/>
        </w:rPr>
        <w:t>resourced</w:t>
      </w:r>
      <w:r w:rsidR="003C43D4">
        <w:rPr>
          <w:rFonts w:ascii="Gill Sans MT" w:hAnsi="Gill Sans MT"/>
          <w:kern w:val="0"/>
          <w:sz w:val="22"/>
          <w:szCs w:val="22"/>
          <w14:ligatures w14:val="none"/>
        </w:rPr>
        <w:t xml:space="preserve"> groups and communities.  </w:t>
      </w:r>
      <w:r w:rsidR="00EC78C0">
        <w:rPr>
          <w:rFonts w:ascii="Gill Sans MT" w:hAnsi="Gill Sans MT"/>
          <w:kern w:val="0"/>
          <w:sz w:val="22"/>
          <w:szCs w:val="22"/>
          <w14:ligatures w14:val="none"/>
        </w:rPr>
        <w:t>Low-income</w:t>
      </w:r>
      <w:r w:rsidR="003C43D4">
        <w:rPr>
          <w:rFonts w:ascii="Gill Sans MT" w:hAnsi="Gill Sans MT"/>
          <w:kern w:val="0"/>
          <w:sz w:val="22"/>
          <w:szCs w:val="22"/>
          <w14:ligatures w14:val="none"/>
        </w:rPr>
        <w:t xml:space="preserve"> fol</w:t>
      </w:r>
      <w:r w:rsidR="005A652C">
        <w:rPr>
          <w:rFonts w:ascii="Gill Sans MT" w:hAnsi="Gill Sans MT"/>
          <w:kern w:val="0"/>
          <w:sz w:val="22"/>
          <w:szCs w:val="22"/>
          <w14:ligatures w14:val="none"/>
        </w:rPr>
        <w:t>k</w:t>
      </w:r>
      <w:r w:rsidR="003C43D4">
        <w:rPr>
          <w:rFonts w:ascii="Gill Sans MT" w:hAnsi="Gill Sans MT"/>
          <w:kern w:val="0"/>
          <w:sz w:val="22"/>
          <w:szCs w:val="22"/>
          <w14:ligatures w14:val="none"/>
        </w:rPr>
        <w:t>s o</w:t>
      </w:r>
      <w:r w:rsidR="005A652C">
        <w:rPr>
          <w:rFonts w:ascii="Gill Sans MT" w:hAnsi="Gill Sans MT"/>
          <w:kern w:val="0"/>
          <w:sz w:val="22"/>
          <w:szCs w:val="22"/>
          <w14:ligatures w14:val="none"/>
        </w:rPr>
        <w:t xml:space="preserve">ften only have access to an ALR through a subsidy </w:t>
      </w:r>
      <w:proofErr w:type="gramStart"/>
      <w:r w:rsidR="005A652C">
        <w:rPr>
          <w:rFonts w:ascii="Gill Sans MT" w:hAnsi="Gill Sans MT"/>
          <w:kern w:val="0"/>
          <w:sz w:val="22"/>
          <w:szCs w:val="22"/>
          <w14:ligatures w14:val="none"/>
        </w:rPr>
        <w:t>program</w:t>
      </w:r>
      <w:proofErr w:type="gramEnd"/>
      <w:r w:rsidR="005A652C">
        <w:rPr>
          <w:rFonts w:ascii="Gill Sans MT" w:hAnsi="Gill Sans MT"/>
          <w:kern w:val="0"/>
          <w:sz w:val="22"/>
          <w:szCs w:val="22"/>
          <w14:ligatures w14:val="none"/>
        </w:rPr>
        <w:t xml:space="preserve"> and they don’t have the funds</w:t>
      </w:r>
      <w:r w:rsidR="00A22AF8">
        <w:rPr>
          <w:rFonts w:ascii="Gill Sans MT" w:hAnsi="Gill Sans MT"/>
          <w:kern w:val="0"/>
          <w:sz w:val="22"/>
          <w:szCs w:val="22"/>
          <w14:ligatures w14:val="none"/>
        </w:rPr>
        <w:t xml:space="preserve"> for any surprise or surplus fees.  Costs and billing practices are a core issue</w:t>
      </w:r>
      <w:r w:rsidR="000B1B33">
        <w:rPr>
          <w:rFonts w:ascii="Gill Sans MT" w:hAnsi="Gill Sans MT"/>
          <w:kern w:val="0"/>
          <w:sz w:val="22"/>
          <w:szCs w:val="22"/>
          <w14:ligatures w14:val="none"/>
        </w:rPr>
        <w:t xml:space="preserve"> of </w:t>
      </w:r>
      <w:proofErr w:type="gramStart"/>
      <w:r w:rsidR="000B1B33">
        <w:rPr>
          <w:rFonts w:ascii="Gill Sans MT" w:hAnsi="Gill Sans MT"/>
          <w:kern w:val="0"/>
          <w:sz w:val="22"/>
          <w:szCs w:val="22"/>
          <w14:ligatures w14:val="none"/>
        </w:rPr>
        <w:t>the eviction</w:t>
      </w:r>
      <w:proofErr w:type="gramEnd"/>
      <w:r w:rsidR="000B1B33">
        <w:rPr>
          <w:rFonts w:ascii="Gill Sans MT" w:hAnsi="Gill Sans MT"/>
          <w:kern w:val="0"/>
          <w:sz w:val="22"/>
          <w:szCs w:val="22"/>
          <w14:ligatures w14:val="none"/>
        </w:rPr>
        <w:t xml:space="preserve"> cases that </w:t>
      </w:r>
      <w:r w:rsidR="00CB5BEB">
        <w:rPr>
          <w:rFonts w:ascii="Gill Sans MT" w:hAnsi="Gill Sans MT"/>
          <w:kern w:val="0"/>
          <w:sz w:val="22"/>
          <w:szCs w:val="22"/>
          <w14:ligatures w14:val="none"/>
        </w:rPr>
        <w:t>Ms. Mitnik</w:t>
      </w:r>
      <w:r w:rsidR="000B1B33">
        <w:rPr>
          <w:rFonts w:ascii="Gill Sans MT" w:hAnsi="Gill Sans MT"/>
          <w:kern w:val="0"/>
          <w:sz w:val="22"/>
          <w:szCs w:val="22"/>
          <w14:ligatures w14:val="none"/>
        </w:rPr>
        <w:t xml:space="preserve"> sees</w:t>
      </w:r>
      <w:r w:rsidR="00CB5BEB">
        <w:rPr>
          <w:rFonts w:ascii="Gill Sans MT" w:hAnsi="Gill Sans MT"/>
          <w:kern w:val="0"/>
          <w:sz w:val="22"/>
          <w:szCs w:val="22"/>
          <w14:ligatures w14:val="none"/>
        </w:rPr>
        <w:t xml:space="preserve"> and getting information can be hard, even when an attorney is involved. </w:t>
      </w:r>
    </w:p>
    <w:p w14:paraId="09C924AD" w14:textId="77777777" w:rsidR="002A00DC" w:rsidRDefault="002A00DC" w:rsidP="002A00DC">
      <w:pPr>
        <w:spacing w:after="0" w:line="240" w:lineRule="auto"/>
        <w:ind w:left="-360"/>
        <w:rPr>
          <w:rFonts w:ascii="Gill Sans MT" w:hAnsi="Gill Sans MT"/>
          <w:kern w:val="0"/>
          <w:sz w:val="22"/>
          <w:szCs w:val="22"/>
          <w14:ligatures w14:val="none"/>
        </w:rPr>
      </w:pPr>
    </w:p>
    <w:p w14:paraId="0EE9B955" w14:textId="2769E7B3" w:rsidR="002A00DC" w:rsidRPr="002A00DC" w:rsidRDefault="005574EB" w:rsidP="002A00D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Mitnik mentioned t</w:t>
      </w:r>
      <w:r w:rsidR="00CB5BEB">
        <w:rPr>
          <w:rFonts w:ascii="Gill Sans MT" w:hAnsi="Gill Sans MT"/>
          <w:kern w:val="0"/>
          <w:sz w:val="22"/>
          <w:szCs w:val="22"/>
          <w14:ligatures w14:val="none"/>
        </w:rPr>
        <w:t>wo recent case examples.</w:t>
      </w:r>
      <w:r w:rsidR="00ED3D71">
        <w:rPr>
          <w:rFonts w:ascii="Gill Sans MT" w:hAnsi="Gill Sans MT"/>
          <w:kern w:val="0"/>
          <w:sz w:val="22"/>
          <w:szCs w:val="22"/>
          <w14:ligatures w14:val="none"/>
        </w:rPr>
        <w:t xml:space="preserve">  </w:t>
      </w:r>
      <w:r w:rsidR="00ED3D71" w:rsidRPr="00ED3D71">
        <w:rPr>
          <w:rFonts w:ascii="Gill Sans MT" w:hAnsi="Gill Sans MT"/>
          <w:i/>
          <w:iCs/>
          <w:kern w:val="0"/>
          <w:sz w:val="22"/>
          <w:szCs w:val="22"/>
          <w14:ligatures w14:val="none"/>
        </w:rPr>
        <w:t>See</w:t>
      </w:r>
      <w:r w:rsidR="00ED3D71">
        <w:rPr>
          <w:rFonts w:ascii="Gill Sans MT" w:hAnsi="Gill Sans MT"/>
          <w:kern w:val="0"/>
          <w:sz w:val="22"/>
          <w:szCs w:val="22"/>
          <w14:ligatures w14:val="none"/>
        </w:rPr>
        <w:t xml:space="preserve"> Slide 25.</w:t>
      </w:r>
      <w:r w:rsidR="00CB5BEB">
        <w:rPr>
          <w:rFonts w:ascii="Gill Sans MT" w:hAnsi="Gill Sans MT"/>
          <w:kern w:val="0"/>
          <w:sz w:val="22"/>
          <w:szCs w:val="22"/>
          <w14:ligatures w14:val="none"/>
        </w:rPr>
        <w:t xml:space="preserve">  GBLS is</w:t>
      </w:r>
      <w:r w:rsidR="00E13A97">
        <w:rPr>
          <w:rFonts w:ascii="Gill Sans MT" w:hAnsi="Gill Sans MT"/>
          <w:kern w:val="0"/>
          <w:sz w:val="22"/>
          <w:szCs w:val="22"/>
          <w14:ligatures w14:val="none"/>
        </w:rPr>
        <w:t xml:space="preserve"> working on a case related to ancillary fees for PACE </w:t>
      </w:r>
      <w:r w:rsidR="00ED3D71">
        <w:rPr>
          <w:rFonts w:ascii="Gill Sans MT" w:hAnsi="Gill Sans MT"/>
          <w:kern w:val="0"/>
          <w:sz w:val="22"/>
          <w:szCs w:val="22"/>
          <w14:ligatures w14:val="none"/>
        </w:rPr>
        <w:t>Residents</w:t>
      </w:r>
      <w:r w:rsidR="00E13A97">
        <w:rPr>
          <w:rFonts w:ascii="Gill Sans MT" w:hAnsi="Gill Sans MT"/>
          <w:kern w:val="0"/>
          <w:sz w:val="22"/>
          <w:szCs w:val="22"/>
          <w14:ligatures w14:val="none"/>
        </w:rPr>
        <w:t xml:space="preserve"> who live </w:t>
      </w:r>
      <w:r w:rsidR="00ED3D71">
        <w:rPr>
          <w:rFonts w:ascii="Gill Sans MT" w:hAnsi="Gill Sans MT"/>
          <w:kern w:val="0"/>
          <w:sz w:val="22"/>
          <w:szCs w:val="22"/>
          <w14:ligatures w14:val="none"/>
        </w:rPr>
        <w:t xml:space="preserve">in low-income </w:t>
      </w:r>
      <w:r w:rsidR="006B1310">
        <w:rPr>
          <w:rFonts w:ascii="Gill Sans MT" w:hAnsi="Gill Sans MT"/>
          <w:kern w:val="0"/>
          <w:sz w:val="22"/>
          <w:szCs w:val="22"/>
          <w14:ligatures w14:val="none"/>
        </w:rPr>
        <w:t xml:space="preserve">housing tax credit units at </w:t>
      </w:r>
      <w:r w:rsidR="00103BAF">
        <w:rPr>
          <w:rFonts w:ascii="Gill Sans MT" w:hAnsi="Gill Sans MT"/>
          <w:kern w:val="0"/>
          <w:sz w:val="22"/>
          <w:szCs w:val="22"/>
          <w14:ligatures w14:val="none"/>
        </w:rPr>
        <w:t xml:space="preserve">a specific ALR.  Adding </w:t>
      </w:r>
      <w:r w:rsidR="00103BAF">
        <w:rPr>
          <w:rFonts w:ascii="Gill Sans MT" w:hAnsi="Gill Sans MT"/>
          <w:kern w:val="0"/>
          <w:sz w:val="22"/>
          <w:szCs w:val="22"/>
          <w14:ligatures w14:val="none"/>
        </w:rPr>
        <w:lastRenderedPageBreak/>
        <w:t>addition</w:t>
      </w:r>
      <w:r w:rsidR="000930A9">
        <w:rPr>
          <w:rFonts w:ascii="Gill Sans MT" w:hAnsi="Gill Sans MT"/>
          <w:kern w:val="0"/>
          <w:sz w:val="22"/>
          <w:szCs w:val="22"/>
          <w14:ligatures w14:val="none"/>
        </w:rPr>
        <w:t xml:space="preserve">al fees on top of the maximum rent payment is a </w:t>
      </w:r>
      <w:r w:rsidR="000E5008">
        <w:rPr>
          <w:rFonts w:ascii="Gill Sans MT" w:hAnsi="Gill Sans MT"/>
          <w:kern w:val="0"/>
          <w:sz w:val="22"/>
          <w:szCs w:val="22"/>
          <w14:ligatures w14:val="none"/>
        </w:rPr>
        <w:t>serious</w:t>
      </w:r>
      <w:r w:rsidR="000930A9">
        <w:rPr>
          <w:rFonts w:ascii="Gill Sans MT" w:hAnsi="Gill Sans MT"/>
          <w:kern w:val="0"/>
          <w:sz w:val="22"/>
          <w:szCs w:val="22"/>
          <w14:ligatures w14:val="none"/>
        </w:rPr>
        <w:t xml:space="preserve"> viola</w:t>
      </w:r>
      <w:r w:rsidR="000E5008">
        <w:rPr>
          <w:rFonts w:ascii="Gill Sans MT" w:hAnsi="Gill Sans MT"/>
          <w:kern w:val="0"/>
          <w:sz w:val="22"/>
          <w:szCs w:val="22"/>
          <w14:ligatures w14:val="none"/>
        </w:rPr>
        <w:t xml:space="preserve">tion of </w:t>
      </w:r>
      <w:r w:rsidR="000E4232">
        <w:rPr>
          <w:rFonts w:ascii="Gill Sans MT" w:hAnsi="Gill Sans MT"/>
          <w:kern w:val="0"/>
          <w:sz w:val="22"/>
          <w:szCs w:val="22"/>
          <w14:ligatures w14:val="none"/>
        </w:rPr>
        <w:t>subsidy</w:t>
      </w:r>
      <w:r w:rsidR="000E5008">
        <w:rPr>
          <w:rFonts w:ascii="Gill Sans MT" w:hAnsi="Gill Sans MT"/>
          <w:kern w:val="0"/>
          <w:sz w:val="22"/>
          <w:szCs w:val="22"/>
          <w14:ligatures w14:val="none"/>
        </w:rPr>
        <w:t xml:space="preserve"> program rules.  The Residents are currently left with just $100 each month after these additional fees.  Due to the lack of </w:t>
      </w:r>
      <w:r w:rsidR="000C22F5">
        <w:rPr>
          <w:rFonts w:ascii="Gill Sans MT" w:hAnsi="Gill Sans MT"/>
          <w:kern w:val="0"/>
          <w:sz w:val="22"/>
          <w:szCs w:val="22"/>
          <w14:ligatures w14:val="none"/>
        </w:rPr>
        <w:t>transparency</w:t>
      </w:r>
      <w:r w:rsidR="000E5008">
        <w:rPr>
          <w:rFonts w:ascii="Gill Sans MT" w:hAnsi="Gill Sans MT"/>
          <w:kern w:val="0"/>
          <w:sz w:val="22"/>
          <w:szCs w:val="22"/>
          <w14:ligatures w14:val="none"/>
        </w:rPr>
        <w:t xml:space="preserve"> as to</w:t>
      </w:r>
      <w:r w:rsidR="00C30EB3">
        <w:rPr>
          <w:rFonts w:ascii="Gill Sans MT" w:hAnsi="Gill Sans MT"/>
          <w:kern w:val="0"/>
          <w:sz w:val="22"/>
          <w:szCs w:val="22"/>
          <w14:ligatures w14:val="none"/>
        </w:rPr>
        <w:t xml:space="preserve"> what these fees go towards and as well as how </w:t>
      </w:r>
      <w:r w:rsidR="00361190">
        <w:rPr>
          <w:rFonts w:ascii="Gill Sans MT" w:hAnsi="Gill Sans MT"/>
          <w:kern w:val="0"/>
          <w:sz w:val="22"/>
          <w:szCs w:val="22"/>
          <w14:ligatures w14:val="none"/>
        </w:rPr>
        <w:t xml:space="preserve">the subsidized programs assist them in </w:t>
      </w:r>
      <w:r w:rsidR="00F3693A">
        <w:rPr>
          <w:rFonts w:ascii="Gill Sans MT" w:hAnsi="Gill Sans MT"/>
          <w:kern w:val="0"/>
          <w:sz w:val="22"/>
          <w:szCs w:val="22"/>
          <w14:ligatures w14:val="none"/>
        </w:rPr>
        <w:t>paying</w:t>
      </w:r>
      <w:r w:rsidR="00361190">
        <w:rPr>
          <w:rFonts w:ascii="Gill Sans MT" w:hAnsi="Gill Sans MT"/>
          <w:kern w:val="0"/>
          <w:sz w:val="22"/>
          <w:szCs w:val="22"/>
          <w14:ligatures w14:val="none"/>
        </w:rPr>
        <w:t xml:space="preserve"> for their </w:t>
      </w:r>
      <w:r w:rsidR="00F3693A">
        <w:rPr>
          <w:rFonts w:ascii="Gill Sans MT" w:hAnsi="Gill Sans MT"/>
          <w:kern w:val="0"/>
          <w:sz w:val="22"/>
          <w:szCs w:val="22"/>
          <w14:ligatures w14:val="none"/>
        </w:rPr>
        <w:t>residency</w:t>
      </w:r>
      <w:r w:rsidR="00361190">
        <w:rPr>
          <w:rFonts w:ascii="Gill Sans MT" w:hAnsi="Gill Sans MT"/>
          <w:kern w:val="0"/>
          <w:sz w:val="22"/>
          <w:szCs w:val="22"/>
          <w14:ligatures w14:val="none"/>
        </w:rPr>
        <w:t xml:space="preserve"> at the ALR, Residents didn’t </w:t>
      </w:r>
      <w:r w:rsidR="00F3693A">
        <w:rPr>
          <w:rFonts w:ascii="Gill Sans MT" w:hAnsi="Gill Sans MT"/>
          <w:kern w:val="0"/>
          <w:sz w:val="22"/>
          <w:szCs w:val="22"/>
          <w14:ligatures w14:val="none"/>
        </w:rPr>
        <w:t>realize</w:t>
      </w:r>
      <w:r w:rsidR="00361190">
        <w:rPr>
          <w:rFonts w:ascii="Gill Sans MT" w:hAnsi="Gill Sans MT"/>
          <w:kern w:val="0"/>
          <w:sz w:val="22"/>
          <w:szCs w:val="22"/>
          <w14:ligatures w14:val="none"/>
        </w:rPr>
        <w:t xml:space="preserve"> that</w:t>
      </w:r>
      <w:r w:rsidR="00F3693A">
        <w:rPr>
          <w:rFonts w:ascii="Gill Sans MT" w:hAnsi="Gill Sans MT"/>
          <w:kern w:val="0"/>
          <w:sz w:val="22"/>
          <w:szCs w:val="22"/>
          <w14:ligatures w14:val="none"/>
        </w:rPr>
        <w:t xml:space="preserve"> the ALR </w:t>
      </w:r>
      <w:r w:rsidR="0014254F">
        <w:rPr>
          <w:rFonts w:ascii="Gill Sans MT" w:hAnsi="Gill Sans MT"/>
          <w:kern w:val="0"/>
          <w:sz w:val="22"/>
          <w:szCs w:val="22"/>
          <w14:ligatures w14:val="none"/>
        </w:rPr>
        <w:t>shouldn’t</w:t>
      </w:r>
      <w:r w:rsidR="00F3693A">
        <w:rPr>
          <w:rFonts w:ascii="Gill Sans MT" w:hAnsi="Gill Sans MT"/>
          <w:kern w:val="0"/>
          <w:sz w:val="22"/>
          <w:szCs w:val="22"/>
          <w14:ligatures w14:val="none"/>
        </w:rPr>
        <w:t xml:space="preserve"> be </w:t>
      </w:r>
      <w:r w:rsidR="0014254F">
        <w:rPr>
          <w:rFonts w:ascii="Gill Sans MT" w:hAnsi="Gill Sans MT"/>
          <w:kern w:val="0"/>
          <w:sz w:val="22"/>
          <w:szCs w:val="22"/>
          <w14:ligatures w14:val="none"/>
        </w:rPr>
        <w:t>charging</w:t>
      </w:r>
      <w:r w:rsidR="00F3693A">
        <w:rPr>
          <w:rFonts w:ascii="Gill Sans MT" w:hAnsi="Gill Sans MT"/>
          <w:kern w:val="0"/>
          <w:sz w:val="22"/>
          <w:szCs w:val="22"/>
          <w14:ligatures w14:val="none"/>
        </w:rPr>
        <w:t xml:space="preserve"> </w:t>
      </w:r>
      <w:r w:rsidR="0014254F">
        <w:rPr>
          <w:rFonts w:ascii="Gill Sans MT" w:hAnsi="Gill Sans MT"/>
          <w:kern w:val="0"/>
          <w:sz w:val="22"/>
          <w:szCs w:val="22"/>
          <w14:ligatures w14:val="none"/>
        </w:rPr>
        <w:t>t</w:t>
      </w:r>
      <w:r w:rsidR="00F3693A">
        <w:rPr>
          <w:rFonts w:ascii="Gill Sans MT" w:hAnsi="Gill Sans MT"/>
          <w:kern w:val="0"/>
          <w:sz w:val="22"/>
          <w:szCs w:val="22"/>
          <w14:ligatures w14:val="none"/>
        </w:rPr>
        <w:t>hem this fee.  This case is current</w:t>
      </w:r>
      <w:r w:rsidR="00893107">
        <w:rPr>
          <w:rFonts w:ascii="Gill Sans MT" w:hAnsi="Gill Sans MT"/>
          <w:kern w:val="0"/>
          <w:sz w:val="22"/>
          <w:szCs w:val="22"/>
          <w14:ligatures w14:val="none"/>
        </w:rPr>
        <w:t>ly in court.</w:t>
      </w:r>
      <w:r w:rsidR="0083692F">
        <w:rPr>
          <w:rFonts w:ascii="Gill Sans MT" w:hAnsi="Gill Sans MT"/>
          <w:kern w:val="0"/>
          <w:sz w:val="22"/>
          <w:szCs w:val="22"/>
          <w14:ligatures w14:val="none"/>
        </w:rPr>
        <w:t xml:space="preserve">  </w:t>
      </w:r>
      <w:r w:rsidR="00116354">
        <w:rPr>
          <w:rFonts w:ascii="Gill Sans MT" w:hAnsi="Gill Sans MT"/>
          <w:kern w:val="0"/>
          <w:sz w:val="22"/>
          <w:szCs w:val="22"/>
          <w14:ligatures w14:val="none"/>
        </w:rPr>
        <w:t xml:space="preserve">Ms. Mitnik read a quote from a </w:t>
      </w:r>
      <w:r w:rsidR="00116354" w:rsidRPr="0043103F">
        <w:rPr>
          <w:rFonts w:ascii="Gill Sans MT" w:hAnsi="Gill Sans MT"/>
          <w:i/>
          <w:iCs/>
          <w:kern w:val="0"/>
          <w:sz w:val="22"/>
          <w:szCs w:val="22"/>
          <w14:ligatures w14:val="none"/>
        </w:rPr>
        <w:t>WGBH</w:t>
      </w:r>
      <w:r w:rsidR="00116354">
        <w:rPr>
          <w:rFonts w:ascii="Gill Sans MT" w:hAnsi="Gill Sans MT"/>
          <w:kern w:val="0"/>
          <w:sz w:val="22"/>
          <w:szCs w:val="22"/>
          <w14:ligatures w14:val="none"/>
        </w:rPr>
        <w:t xml:space="preserve"> news article.  “MacMaster and several other low-income </w:t>
      </w:r>
      <w:r w:rsidR="00BD5A80">
        <w:rPr>
          <w:rFonts w:ascii="Gill Sans MT" w:hAnsi="Gill Sans MT"/>
          <w:kern w:val="0"/>
          <w:sz w:val="22"/>
          <w:szCs w:val="22"/>
          <w14:ligatures w14:val="none"/>
        </w:rPr>
        <w:t>disabled</w:t>
      </w:r>
      <w:r w:rsidR="00526AF1">
        <w:rPr>
          <w:rFonts w:ascii="Gill Sans MT" w:hAnsi="Gill Sans MT"/>
          <w:kern w:val="0"/>
          <w:sz w:val="22"/>
          <w:szCs w:val="22"/>
          <w14:ligatures w14:val="none"/>
        </w:rPr>
        <w:t xml:space="preserve"> residents at Prospect House have joined a class action lawsuit recently filed in U.S. District Court in Massachusetts, alleging that they are being charged </w:t>
      </w:r>
      <w:r w:rsidR="00494BCD">
        <w:rPr>
          <w:rFonts w:ascii="Gill Sans MT" w:hAnsi="Gill Sans MT"/>
          <w:kern w:val="0"/>
          <w:sz w:val="22"/>
          <w:szCs w:val="22"/>
          <w14:ligatures w14:val="none"/>
        </w:rPr>
        <w:t xml:space="preserve">are a violation of state and federal housing laws.  They want answers. </w:t>
      </w:r>
      <w:r w:rsidR="00577383">
        <w:rPr>
          <w:rFonts w:ascii="Gill Sans MT" w:hAnsi="Gill Sans MT"/>
          <w:kern w:val="0"/>
          <w:sz w:val="22"/>
          <w:szCs w:val="22"/>
          <w14:ligatures w14:val="none"/>
        </w:rPr>
        <w:t xml:space="preserve"> </w:t>
      </w:r>
      <w:r w:rsidR="00494BCD">
        <w:rPr>
          <w:rFonts w:ascii="Gill Sans MT" w:hAnsi="Gill Sans MT"/>
          <w:kern w:val="0"/>
          <w:sz w:val="22"/>
          <w:szCs w:val="22"/>
          <w14:ligatures w14:val="none"/>
        </w:rPr>
        <w:t>‘There’s so many people the</w:t>
      </w:r>
      <w:r w:rsidR="0043103F">
        <w:rPr>
          <w:rFonts w:ascii="Gill Sans MT" w:hAnsi="Gill Sans MT"/>
          <w:kern w:val="0"/>
          <w:sz w:val="22"/>
          <w:szCs w:val="22"/>
          <w14:ligatures w14:val="none"/>
        </w:rPr>
        <w:t>re</w:t>
      </w:r>
      <w:r w:rsidR="00494BCD">
        <w:rPr>
          <w:rFonts w:ascii="Gill Sans MT" w:hAnsi="Gill Sans MT"/>
          <w:kern w:val="0"/>
          <w:sz w:val="22"/>
          <w:szCs w:val="22"/>
          <w14:ligatures w14:val="none"/>
        </w:rPr>
        <w:t xml:space="preserve"> that [</w:t>
      </w:r>
      <w:r w:rsidR="0043103F">
        <w:rPr>
          <w:rFonts w:ascii="Gill Sans MT" w:hAnsi="Gill Sans MT"/>
          <w:kern w:val="0"/>
          <w:sz w:val="22"/>
          <w:szCs w:val="22"/>
          <w14:ligatures w14:val="none"/>
        </w:rPr>
        <w:t>have] no idea what they’re paying for,’ MacMaster said.”</w:t>
      </w:r>
      <w:r w:rsidR="00577383">
        <w:rPr>
          <w:rFonts w:ascii="Gill Sans MT" w:hAnsi="Gill Sans MT"/>
          <w:kern w:val="0"/>
          <w:sz w:val="22"/>
          <w:szCs w:val="22"/>
          <w14:ligatures w14:val="none"/>
        </w:rPr>
        <w:t xml:space="preserve">  </w:t>
      </w:r>
      <w:r w:rsidR="00577383" w:rsidRPr="00577383">
        <w:rPr>
          <w:rFonts w:ascii="Gill Sans MT" w:hAnsi="Gill Sans MT"/>
          <w:i/>
          <w:iCs/>
          <w:kern w:val="0"/>
          <w:sz w:val="22"/>
          <w:szCs w:val="22"/>
          <w14:ligatures w14:val="none"/>
        </w:rPr>
        <w:t>See</w:t>
      </w:r>
      <w:r w:rsidR="00577383">
        <w:rPr>
          <w:rFonts w:ascii="Gill Sans MT" w:hAnsi="Gill Sans MT"/>
          <w:kern w:val="0"/>
          <w:sz w:val="22"/>
          <w:szCs w:val="22"/>
          <w14:ligatures w14:val="none"/>
        </w:rPr>
        <w:t xml:space="preserve"> </w:t>
      </w:r>
      <w:r w:rsidR="00577383" w:rsidRPr="00577383">
        <w:rPr>
          <w:rFonts w:ascii="Gill Sans MT" w:hAnsi="Gill Sans MT"/>
          <w:kern w:val="0"/>
          <w:sz w:val="22"/>
          <w:szCs w:val="22"/>
          <w14:ligatures w14:val="none"/>
        </w:rPr>
        <w:t>https://www.wgbh.org/news/local/2024-10-31/residents-sue-assisted-living-facility-over-fees-that-drain-their-income</w:t>
      </w:r>
      <w:r w:rsidR="00BD5A80">
        <w:rPr>
          <w:rFonts w:ascii="Gill Sans MT" w:hAnsi="Gill Sans MT"/>
          <w:kern w:val="0"/>
          <w:sz w:val="22"/>
          <w:szCs w:val="22"/>
          <w14:ligatures w14:val="none"/>
        </w:rPr>
        <w:t>.</w:t>
      </w:r>
      <w:r w:rsidR="0043103F">
        <w:rPr>
          <w:rFonts w:ascii="Gill Sans MT" w:hAnsi="Gill Sans MT"/>
          <w:kern w:val="0"/>
          <w:sz w:val="22"/>
          <w:szCs w:val="22"/>
          <w14:ligatures w14:val="none"/>
        </w:rPr>
        <w:t xml:space="preserve">  </w:t>
      </w:r>
      <w:r w:rsidR="0083692F">
        <w:rPr>
          <w:rFonts w:ascii="Gill Sans MT" w:hAnsi="Gill Sans MT"/>
          <w:kern w:val="0"/>
          <w:sz w:val="22"/>
          <w:szCs w:val="22"/>
          <w14:ligatures w14:val="none"/>
        </w:rPr>
        <w:t xml:space="preserve">The </w:t>
      </w:r>
      <w:r w:rsidR="0083692F" w:rsidRPr="00C73730">
        <w:rPr>
          <w:rFonts w:ascii="Gill Sans MT" w:hAnsi="Gill Sans MT"/>
          <w:i/>
          <w:iCs/>
          <w:kern w:val="0"/>
          <w:sz w:val="22"/>
          <w:szCs w:val="22"/>
          <w14:ligatures w14:val="none"/>
        </w:rPr>
        <w:t>Bost</w:t>
      </w:r>
      <w:r w:rsidR="002A00DC" w:rsidRPr="00C73730">
        <w:rPr>
          <w:rFonts w:ascii="Gill Sans MT" w:hAnsi="Gill Sans MT"/>
          <w:i/>
          <w:iCs/>
          <w:kern w:val="0"/>
          <w:sz w:val="22"/>
          <w:szCs w:val="22"/>
          <w14:ligatures w14:val="none"/>
        </w:rPr>
        <w:t>on Globe</w:t>
      </w:r>
      <w:r w:rsidR="002A00DC">
        <w:rPr>
          <w:rFonts w:ascii="Gill Sans MT" w:hAnsi="Gill Sans MT"/>
          <w:kern w:val="0"/>
          <w:sz w:val="22"/>
          <w:szCs w:val="22"/>
          <w14:ligatures w14:val="none"/>
        </w:rPr>
        <w:t xml:space="preserve"> article was put into the chat.  </w:t>
      </w:r>
      <w:r w:rsidR="002A00DC" w:rsidRPr="002A00DC">
        <w:rPr>
          <w:rFonts w:ascii="Gill Sans MT" w:hAnsi="Gill Sans MT"/>
          <w:i/>
          <w:iCs/>
          <w:kern w:val="0"/>
          <w:sz w:val="22"/>
          <w:szCs w:val="22"/>
          <w14:ligatures w14:val="none"/>
        </w:rPr>
        <w:t>See</w:t>
      </w:r>
      <w:r w:rsidR="002A00DC">
        <w:rPr>
          <w:rFonts w:ascii="Gill Sans MT" w:hAnsi="Gill Sans MT"/>
          <w:kern w:val="0"/>
          <w:sz w:val="22"/>
          <w:szCs w:val="22"/>
          <w14:ligatures w14:val="none"/>
        </w:rPr>
        <w:t xml:space="preserve"> </w:t>
      </w:r>
      <w:hyperlink r:id="rId8" w:history="1">
        <w:r w:rsidR="002A00DC" w:rsidRPr="00FA0266">
          <w:rPr>
            <w:rStyle w:val="Hyperlink"/>
            <w:rFonts w:ascii="Gill Sans MT" w:hAnsi="Gill Sans MT"/>
            <w:kern w:val="0"/>
            <w:sz w:val="22"/>
            <w:szCs w:val="22"/>
            <w14:ligatures w14:val="none"/>
          </w:rPr>
          <w:t>Seniors need protections in Mass. assisted living industry</w:t>
        </w:r>
      </w:hyperlink>
    </w:p>
    <w:p w14:paraId="09AC3E16" w14:textId="77777777" w:rsidR="0083692F" w:rsidRDefault="0083692F" w:rsidP="00D30059">
      <w:pPr>
        <w:spacing w:after="0" w:line="240" w:lineRule="auto"/>
        <w:rPr>
          <w:rFonts w:ascii="Gill Sans MT" w:hAnsi="Gill Sans MT"/>
          <w:kern w:val="0"/>
          <w:sz w:val="22"/>
          <w:szCs w:val="22"/>
          <w14:ligatures w14:val="none"/>
        </w:rPr>
      </w:pPr>
    </w:p>
    <w:p w14:paraId="230853FD" w14:textId="5EA234A0" w:rsidR="001E3ABD" w:rsidRDefault="0083692F" w:rsidP="001E3AB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w:t>
      </w:r>
      <w:r w:rsidR="00347CD2">
        <w:rPr>
          <w:rFonts w:ascii="Gill Sans MT" w:hAnsi="Gill Sans MT"/>
          <w:kern w:val="0"/>
          <w:sz w:val="22"/>
          <w:szCs w:val="22"/>
          <w14:ligatures w14:val="none"/>
        </w:rPr>
        <w:t>second</w:t>
      </w:r>
      <w:r>
        <w:rPr>
          <w:rFonts w:ascii="Gill Sans MT" w:hAnsi="Gill Sans MT"/>
          <w:kern w:val="0"/>
          <w:sz w:val="22"/>
          <w:szCs w:val="22"/>
          <w14:ligatures w14:val="none"/>
        </w:rPr>
        <w:t xml:space="preserve"> example is about a Resident </w:t>
      </w:r>
      <w:r w:rsidR="00E74569">
        <w:rPr>
          <w:rFonts w:ascii="Gill Sans MT" w:hAnsi="Gill Sans MT"/>
          <w:kern w:val="0"/>
          <w:sz w:val="22"/>
          <w:szCs w:val="22"/>
          <w14:ligatures w14:val="none"/>
        </w:rPr>
        <w:t xml:space="preserve">who was participating in PACE.  She owed money to </w:t>
      </w:r>
      <w:r w:rsidR="00347CD2">
        <w:rPr>
          <w:rFonts w:ascii="Gill Sans MT" w:hAnsi="Gill Sans MT"/>
          <w:kern w:val="0"/>
          <w:sz w:val="22"/>
          <w:szCs w:val="22"/>
          <w14:ligatures w14:val="none"/>
        </w:rPr>
        <w:t>her</w:t>
      </w:r>
      <w:r w:rsidR="00E74569">
        <w:rPr>
          <w:rFonts w:ascii="Gill Sans MT" w:hAnsi="Gill Sans MT"/>
          <w:kern w:val="0"/>
          <w:sz w:val="22"/>
          <w:szCs w:val="22"/>
          <w14:ligatures w14:val="none"/>
        </w:rPr>
        <w:t xml:space="preserve"> ALR.  Th</w:t>
      </w:r>
      <w:r w:rsidR="00347CD2">
        <w:rPr>
          <w:rFonts w:ascii="Gill Sans MT" w:hAnsi="Gill Sans MT"/>
          <w:kern w:val="0"/>
          <w:sz w:val="22"/>
          <w:szCs w:val="22"/>
          <w14:ligatures w14:val="none"/>
        </w:rPr>
        <w:t>e</w:t>
      </w:r>
      <w:r w:rsidR="00E74569">
        <w:rPr>
          <w:rFonts w:ascii="Gill Sans MT" w:hAnsi="Gill Sans MT"/>
          <w:kern w:val="0"/>
          <w:sz w:val="22"/>
          <w:szCs w:val="22"/>
          <w14:ligatures w14:val="none"/>
        </w:rPr>
        <w:t xml:space="preserve"> </w:t>
      </w:r>
      <w:r w:rsidR="00347CD2">
        <w:rPr>
          <w:rFonts w:ascii="Gill Sans MT" w:hAnsi="Gill Sans MT"/>
          <w:kern w:val="0"/>
          <w:sz w:val="22"/>
          <w:szCs w:val="22"/>
          <w14:ligatures w14:val="none"/>
        </w:rPr>
        <w:t>ledger</w:t>
      </w:r>
      <w:r w:rsidR="00E74569">
        <w:rPr>
          <w:rFonts w:ascii="Gill Sans MT" w:hAnsi="Gill Sans MT"/>
          <w:kern w:val="0"/>
          <w:sz w:val="22"/>
          <w:szCs w:val="22"/>
          <w14:ligatures w14:val="none"/>
        </w:rPr>
        <w:t xml:space="preserve"> </w:t>
      </w:r>
      <w:r w:rsidR="00347CD2">
        <w:rPr>
          <w:rFonts w:ascii="Gill Sans MT" w:hAnsi="Gill Sans MT"/>
          <w:kern w:val="0"/>
          <w:sz w:val="22"/>
          <w:szCs w:val="22"/>
          <w14:ligatures w14:val="none"/>
        </w:rPr>
        <w:t xml:space="preserve">she received was not properly itemized.  She could not determine what the owed money was for.  She could not </w:t>
      </w:r>
      <w:r w:rsidR="00BC7C30">
        <w:rPr>
          <w:rFonts w:ascii="Gill Sans MT" w:hAnsi="Gill Sans MT"/>
          <w:kern w:val="0"/>
          <w:sz w:val="22"/>
          <w:szCs w:val="22"/>
          <w14:ligatures w14:val="none"/>
        </w:rPr>
        <w:t xml:space="preserve">do her own determination of </w:t>
      </w:r>
      <w:proofErr w:type="gramStart"/>
      <w:r w:rsidR="00BC7C30">
        <w:rPr>
          <w:rFonts w:ascii="Gill Sans MT" w:hAnsi="Gill Sans MT"/>
          <w:kern w:val="0"/>
          <w:sz w:val="22"/>
          <w:szCs w:val="22"/>
          <w14:ligatures w14:val="none"/>
        </w:rPr>
        <w:t>whether or not</w:t>
      </w:r>
      <w:proofErr w:type="gramEnd"/>
      <w:r w:rsidR="00BC7C30">
        <w:rPr>
          <w:rFonts w:ascii="Gill Sans MT" w:hAnsi="Gill Sans MT"/>
          <w:kern w:val="0"/>
          <w:sz w:val="22"/>
          <w:szCs w:val="22"/>
          <w14:ligatures w14:val="none"/>
        </w:rPr>
        <w:t xml:space="preserve"> the ALR was correct in the amount she said she owed.  It was near</w:t>
      </w:r>
      <w:r w:rsidR="0050600A">
        <w:rPr>
          <w:rFonts w:ascii="Gill Sans MT" w:hAnsi="Gill Sans MT"/>
          <w:kern w:val="0"/>
          <w:sz w:val="22"/>
          <w:szCs w:val="22"/>
          <w14:ligatures w14:val="none"/>
        </w:rPr>
        <w:t>ly impossible</w:t>
      </w:r>
      <w:r w:rsidR="00F656F7">
        <w:rPr>
          <w:rFonts w:ascii="Gill Sans MT" w:hAnsi="Gill Sans MT"/>
          <w:kern w:val="0"/>
          <w:sz w:val="22"/>
          <w:szCs w:val="22"/>
          <w14:ligatures w14:val="none"/>
        </w:rPr>
        <w:t xml:space="preserve"> for her to get any kind of financial assistance.  It was also unclear what the ALR could leg</w:t>
      </w:r>
      <w:r w:rsidR="00AE2FF3">
        <w:rPr>
          <w:rFonts w:ascii="Gill Sans MT" w:hAnsi="Gill Sans MT"/>
          <w:kern w:val="0"/>
          <w:sz w:val="22"/>
          <w:szCs w:val="22"/>
          <w14:ligatures w14:val="none"/>
        </w:rPr>
        <w:t>ally collect</w:t>
      </w:r>
      <w:r w:rsidR="00504D00">
        <w:rPr>
          <w:rFonts w:ascii="Gill Sans MT" w:hAnsi="Gill Sans MT"/>
          <w:kern w:val="0"/>
          <w:sz w:val="22"/>
          <w:szCs w:val="22"/>
          <w14:ligatures w14:val="none"/>
        </w:rPr>
        <w:t xml:space="preserve"> through the </w:t>
      </w:r>
      <w:r w:rsidR="00611FD2">
        <w:rPr>
          <w:rFonts w:ascii="Gill Sans MT" w:hAnsi="Gill Sans MT"/>
          <w:kern w:val="0"/>
          <w:sz w:val="22"/>
          <w:szCs w:val="22"/>
          <w14:ligatures w14:val="none"/>
        </w:rPr>
        <w:t>eviction</w:t>
      </w:r>
      <w:r w:rsidR="00504D00">
        <w:rPr>
          <w:rFonts w:ascii="Gill Sans MT" w:hAnsi="Gill Sans MT"/>
          <w:kern w:val="0"/>
          <w:sz w:val="22"/>
          <w:szCs w:val="22"/>
          <w14:ligatures w14:val="none"/>
        </w:rPr>
        <w:t xml:space="preserve"> process.  It took Ms. </w:t>
      </w:r>
      <w:r w:rsidR="00611FD2">
        <w:rPr>
          <w:rFonts w:ascii="Gill Sans MT" w:hAnsi="Gill Sans MT"/>
          <w:kern w:val="0"/>
          <w:sz w:val="22"/>
          <w:szCs w:val="22"/>
          <w14:ligatures w14:val="none"/>
        </w:rPr>
        <w:t>Mitnik’s</w:t>
      </w:r>
      <w:r w:rsidR="00504D00">
        <w:rPr>
          <w:rFonts w:ascii="Gill Sans MT" w:hAnsi="Gill Sans MT"/>
          <w:kern w:val="0"/>
          <w:sz w:val="22"/>
          <w:szCs w:val="22"/>
          <w14:ligatures w14:val="none"/>
        </w:rPr>
        <w:t xml:space="preserve"> involvement and a lot of back and forth with the ALR’s at</w:t>
      </w:r>
      <w:r w:rsidR="00611FD2">
        <w:rPr>
          <w:rFonts w:ascii="Gill Sans MT" w:hAnsi="Gill Sans MT"/>
          <w:kern w:val="0"/>
          <w:sz w:val="22"/>
          <w:szCs w:val="22"/>
          <w14:ligatures w14:val="none"/>
        </w:rPr>
        <w:t>torney to break down</w:t>
      </w:r>
      <w:r w:rsidR="00504D00">
        <w:rPr>
          <w:rFonts w:ascii="Gill Sans MT" w:hAnsi="Gill Sans MT"/>
          <w:kern w:val="0"/>
          <w:sz w:val="22"/>
          <w:szCs w:val="22"/>
          <w14:ligatures w14:val="none"/>
        </w:rPr>
        <w:t xml:space="preserve"> about what the ledger meant</w:t>
      </w:r>
      <w:r w:rsidR="00E970D0">
        <w:rPr>
          <w:rFonts w:ascii="Gill Sans MT" w:hAnsi="Gill Sans MT"/>
          <w:kern w:val="0"/>
          <w:sz w:val="22"/>
          <w:szCs w:val="22"/>
          <w14:ligatures w14:val="none"/>
        </w:rPr>
        <w:t xml:space="preserve">, including the purpose of the different fees, the amount the Resident was supposed to be paying, and what counted as rent for purposes of financial assistance.  </w:t>
      </w:r>
      <w:r w:rsidR="0007341E">
        <w:rPr>
          <w:rFonts w:ascii="Gill Sans MT" w:hAnsi="Gill Sans MT"/>
          <w:kern w:val="0"/>
          <w:sz w:val="22"/>
          <w:szCs w:val="22"/>
          <w14:ligatures w14:val="none"/>
        </w:rPr>
        <w:t>This is</w:t>
      </w:r>
      <w:r w:rsidR="00060BEE">
        <w:rPr>
          <w:rFonts w:ascii="Gill Sans MT" w:hAnsi="Gill Sans MT"/>
          <w:kern w:val="0"/>
          <w:sz w:val="22"/>
          <w:szCs w:val="22"/>
          <w14:ligatures w14:val="none"/>
        </w:rPr>
        <w:t xml:space="preserve"> an</w:t>
      </w:r>
      <w:r w:rsidR="0007341E">
        <w:rPr>
          <w:rFonts w:ascii="Gill Sans MT" w:hAnsi="Gill Sans MT"/>
          <w:kern w:val="0"/>
          <w:sz w:val="22"/>
          <w:szCs w:val="22"/>
          <w14:ligatures w14:val="none"/>
        </w:rPr>
        <w:t xml:space="preserve"> important example </w:t>
      </w:r>
      <w:r w:rsidR="00060BEE">
        <w:rPr>
          <w:rFonts w:ascii="Gill Sans MT" w:hAnsi="Gill Sans MT"/>
          <w:kern w:val="0"/>
          <w:sz w:val="22"/>
          <w:szCs w:val="22"/>
          <w14:ligatures w14:val="none"/>
        </w:rPr>
        <w:t xml:space="preserve">of how a lack </w:t>
      </w:r>
      <w:r w:rsidR="00057980">
        <w:rPr>
          <w:rFonts w:ascii="Gill Sans MT" w:hAnsi="Gill Sans MT"/>
          <w:kern w:val="0"/>
          <w:sz w:val="22"/>
          <w:szCs w:val="22"/>
          <w14:ligatures w14:val="none"/>
        </w:rPr>
        <w:t xml:space="preserve">of even basic transparency can lead to very real and harmful outcomes.  Both cases </w:t>
      </w:r>
      <w:r w:rsidR="008E7AD1">
        <w:rPr>
          <w:rFonts w:ascii="Gill Sans MT" w:hAnsi="Gill Sans MT"/>
          <w:kern w:val="0"/>
          <w:sz w:val="22"/>
          <w:szCs w:val="22"/>
          <w14:ligatures w14:val="none"/>
        </w:rPr>
        <w:t>demonstrate how a lack of transparency can lead to a lack of accountability and potential for financial</w:t>
      </w:r>
      <w:r w:rsidR="00F72B94">
        <w:rPr>
          <w:rFonts w:ascii="Gill Sans MT" w:hAnsi="Gill Sans MT"/>
          <w:kern w:val="0"/>
          <w:sz w:val="22"/>
          <w:szCs w:val="22"/>
          <w14:ligatures w14:val="none"/>
        </w:rPr>
        <w:t xml:space="preserve"> abuse of lower-income elders with </w:t>
      </w:r>
      <w:r w:rsidR="006F1EDD">
        <w:rPr>
          <w:rFonts w:ascii="Gill Sans MT" w:hAnsi="Gill Sans MT"/>
          <w:kern w:val="0"/>
          <w:sz w:val="22"/>
          <w:szCs w:val="22"/>
          <w14:ligatures w14:val="none"/>
        </w:rPr>
        <w:t>disabilities</w:t>
      </w:r>
      <w:r w:rsidR="00F72B94">
        <w:rPr>
          <w:rFonts w:ascii="Gill Sans MT" w:hAnsi="Gill Sans MT"/>
          <w:kern w:val="0"/>
          <w:sz w:val="22"/>
          <w:szCs w:val="22"/>
          <w14:ligatures w14:val="none"/>
        </w:rPr>
        <w:t xml:space="preserve">.  If someone doesn’t know what they are paying or why, then they </w:t>
      </w:r>
      <w:r w:rsidR="006F1EDD">
        <w:rPr>
          <w:rFonts w:ascii="Gill Sans MT" w:hAnsi="Gill Sans MT"/>
          <w:kern w:val="0"/>
          <w:sz w:val="22"/>
          <w:szCs w:val="22"/>
          <w14:ligatures w14:val="none"/>
        </w:rPr>
        <w:t>can’t</w:t>
      </w:r>
      <w:r w:rsidR="00F72B94">
        <w:rPr>
          <w:rFonts w:ascii="Gill Sans MT" w:hAnsi="Gill Sans MT"/>
          <w:kern w:val="0"/>
          <w:sz w:val="22"/>
          <w:szCs w:val="22"/>
          <w14:ligatures w14:val="none"/>
        </w:rPr>
        <w:t xml:space="preserve"> </w:t>
      </w:r>
      <w:proofErr w:type="gramStart"/>
      <w:r w:rsidR="00F72B94">
        <w:rPr>
          <w:rFonts w:ascii="Gill Sans MT" w:hAnsi="Gill Sans MT"/>
          <w:kern w:val="0"/>
          <w:sz w:val="22"/>
          <w:szCs w:val="22"/>
          <w14:ligatures w14:val="none"/>
        </w:rPr>
        <w:t>know</w:t>
      </w:r>
      <w:r w:rsidR="00061CCD">
        <w:rPr>
          <w:rFonts w:ascii="Gill Sans MT" w:hAnsi="Gill Sans MT"/>
          <w:kern w:val="0"/>
          <w:sz w:val="22"/>
          <w:szCs w:val="22"/>
          <w14:ligatures w14:val="none"/>
        </w:rPr>
        <w:t>,</w:t>
      </w:r>
      <w:proofErr w:type="gramEnd"/>
      <w:r w:rsidR="00061CCD">
        <w:rPr>
          <w:rFonts w:ascii="Gill Sans MT" w:hAnsi="Gill Sans MT"/>
          <w:kern w:val="0"/>
          <w:sz w:val="22"/>
          <w:szCs w:val="22"/>
          <w14:ligatures w14:val="none"/>
        </w:rPr>
        <w:t xml:space="preserve"> if</w:t>
      </w:r>
      <w:r w:rsidR="00B03707">
        <w:rPr>
          <w:rFonts w:ascii="Gill Sans MT" w:hAnsi="Gill Sans MT"/>
          <w:kern w:val="0"/>
          <w:sz w:val="22"/>
          <w:szCs w:val="22"/>
          <w14:ligatures w14:val="none"/>
        </w:rPr>
        <w:t xml:space="preserve"> </w:t>
      </w:r>
      <w:r w:rsidR="00F72B94">
        <w:rPr>
          <w:rFonts w:ascii="Gill Sans MT" w:hAnsi="Gill Sans MT"/>
          <w:kern w:val="0"/>
          <w:sz w:val="22"/>
          <w:szCs w:val="22"/>
          <w14:ligatures w14:val="none"/>
        </w:rPr>
        <w:t xml:space="preserve">subsidy rules are being violated, </w:t>
      </w:r>
      <w:r w:rsidR="0039750F">
        <w:rPr>
          <w:rFonts w:ascii="Gill Sans MT" w:hAnsi="Gill Sans MT"/>
          <w:kern w:val="0"/>
          <w:sz w:val="22"/>
          <w:szCs w:val="22"/>
          <w14:ligatures w14:val="none"/>
        </w:rPr>
        <w:t xml:space="preserve">or </w:t>
      </w:r>
      <w:r w:rsidR="00061CCD">
        <w:rPr>
          <w:rFonts w:ascii="Gill Sans MT" w:hAnsi="Gill Sans MT"/>
          <w:kern w:val="0"/>
          <w:sz w:val="22"/>
          <w:szCs w:val="22"/>
          <w14:ligatures w14:val="none"/>
        </w:rPr>
        <w:t xml:space="preserve">if the </w:t>
      </w:r>
      <w:r w:rsidR="00B17C18">
        <w:rPr>
          <w:rFonts w:ascii="Gill Sans MT" w:hAnsi="Gill Sans MT"/>
          <w:kern w:val="0"/>
          <w:sz w:val="22"/>
          <w:szCs w:val="22"/>
          <w14:ligatures w14:val="none"/>
        </w:rPr>
        <w:t>Resident</w:t>
      </w:r>
      <w:r w:rsidR="00061CCD">
        <w:rPr>
          <w:rFonts w:ascii="Gill Sans MT" w:hAnsi="Gill Sans MT"/>
          <w:kern w:val="0"/>
          <w:sz w:val="22"/>
          <w:szCs w:val="22"/>
          <w14:ligatures w14:val="none"/>
        </w:rPr>
        <w:t xml:space="preserve"> is </w:t>
      </w:r>
      <w:r w:rsidR="003D6335">
        <w:rPr>
          <w:rFonts w:ascii="Gill Sans MT" w:hAnsi="Gill Sans MT"/>
          <w:kern w:val="0"/>
          <w:sz w:val="22"/>
          <w:szCs w:val="22"/>
          <w14:ligatures w14:val="none"/>
        </w:rPr>
        <w:t>being</w:t>
      </w:r>
      <w:r w:rsidR="00061CCD">
        <w:rPr>
          <w:rFonts w:ascii="Gill Sans MT" w:hAnsi="Gill Sans MT"/>
          <w:kern w:val="0"/>
          <w:sz w:val="22"/>
          <w:szCs w:val="22"/>
          <w14:ligatures w14:val="none"/>
        </w:rPr>
        <w:t xml:space="preserve"> charged fees through the housing court that should not be collected through the housing court.</w:t>
      </w:r>
      <w:r w:rsidR="001E3ABD">
        <w:rPr>
          <w:rFonts w:ascii="Gill Sans MT" w:hAnsi="Gill Sans MT"/>
          <w:kern w:val="0"/>
          <w:sz w:val="22"/>
          <w:szCs w:val="22"/>
          <w14:ligatures w14:val="none"/>
        </w:rPr>
        <w:t xml:space="preserve">  There are a lot more examples like </w:t>
      </w:r>
      <w:proofErr w:type="gramStart"/>
      <w:r w:rsidR="001E3ABD">
        <w:rPr>
          <w:rFonts w:ascii="Gill Sans MT" w:hAnsi="Gill Sans MT"/>
          <w:kern w:val="0"/>
          <w:sz w:val="22"/>
          <w:szCs w:val="22"/>
          <w14:ligatures w14:val="none"/>
        </w:rPr>
        <w:t>both of these</w:t>
      </w:r>
      <w:proofErr w:type="gramEnd"/>
      <w:r w:rsidR="001E3ABD">
        <w:rPr>
          <w:rFonts w:ascii="Gill Sans MT" w:hAnsi="Gill Sans MT"/>
          <w:kern w:val="0"/>
          <w:sz w:val="22"/>
          <w:szCs w:val="22"/>
          <w14:ligatures w14:val="none"/>
        </w:rPr>
        <w:t xml:space="preserve"> cases.</w:t>
      </w:r>
    </w:p>
    <w:p w14:paraId="1DB13B32" w14:textId="77777777" w:rsidR="000A4C0F" w:rsidRDefault="000A4C0F" w:rsidP="001E3ABD">
      <w:pPr>
        <w:spacing w:after="0" w:line="240" w:lineRule="auto"/>
        <w:ind w:left="-360"/>
        <w:rPr>
          <w:rFonts w:ascii="Gill Sans MT" w:hAnsi="Gill Sans MT"/>
          <w:kern w:val="0"/>
          <w:sz w:val="22"/>
          <w:szCs w:val="22"/>
          <w14:ligatures w14:val="none"/>
        </w:rPr>
      </w:pPr>
    </w:p>
    <w:p w14:paraId="1F85B918" w14:textId="3DDDCC7F" w:rsidR="000A4C0F" w:rsidRDefault="00E62193" w:rsidP="001E3ABD">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Liane Zeitz</w:t>
      </w:r>
      <w:r w:rsidR="005D5B21">
        <w:rPr>
          <w:rFonts w:ascii="Gill Sans MT" w:hAnsi="Gill Sans MT"/>
          <w:kern w:val="0"/>
          <w:sz w:val="22"/>
          <w:szCs w:val="22"/>
          <w14:ligatures w14:val="none"/>
        </w:rPr>
        <w:t xml:space="preserve"> presented next.  One of the big </w:t>
      </w:r>
      <w:r w:rsidR="00D30059">
        <w:rPr>
          <w:rFonts w:ascii="Gill Sans MT" w:hAnsi="Gill Sans MT"/>
          <w:kern w:val="0"/>
          <w:sz w:val="22"/>
          <w:szCs w:val="22"/>
          <w14:ligatures w14:val="none"/>
        </w:rPr>
        <w:t>issues</w:t>
      </w:r>
      <w:r w:rsidR="005D5B21">
        <w:rPr>
          <w:rFonts w:ascii="Gill Sans MT" w:hAnsi="Gill Sans MT"/>
          <w:kern w:val="0"/>
          <w:sz w:val="22"/>
          <w:szCs w:val="22"/>
          <w14:ligatures w14:val="none"/>
        </w:rPr>
        <w:t xml:space="preserve"> </w:t>
      </w:r>
      <w:r w:rsidR="003A0145">
        <w:rPr>
          <w:rFonts w:ascii="Gill Sans MT" w:hAnsi="Gill Sans MT"/>
          <w:kern w:val="0"/>
          <w:sz w:val="22"/>
          <w:szCs w:val="22"/>
          <w14:ligatures w14:val="none"/>
        </w:rPr>
        <w:t>she has seen as an adv</w:t>
      </w:r>
      <w:r w:rsidR="00BA7A26">
        <w:rPr>
          <w:rFonts w:ascii="Gill Sans MT" w:hAnsi="Gill Sans MT"/>
          <w:kern w:val="0"/>
          <w:sz w:val="22"/>
          <w:szCs w:val="22"/>
          <w14:ligatures w14:val="none"/>
        </w:rPr>
        <w:t>ocat</w:t>
      </w:r>
      <w:r w:rsidR="003A0145">
        <w:rPr>
          <w:rFonts w:ascii="Gill Sans MT" w:hAnsi="Gill Sans MT"/>
          <w:kern w:val="0"/>
          <w:sz w:val="22"/>
          <w:szCs w:val="22"/>
          <w14:ligatures w14:val="none"/>
        </w:rPr>
        <w:t xml:space="preserve">e </w:t>
      </w:r>
      <w:proofErr w:type="gramStart"/>
      <w:r w:rsidR="006F76FB">
        <w:rPr>
          <w:rFonts w:ascii="Gill Sans MT" w:hAnsi="Gill Sans MT"/>
          <w:kern w:val="0"/>
          <w:sz w:val="22"/>
          <w:szCs w:val="22"/>
          <w14:ligatures w14:val="none"/>
        </w:rPr>
        <w:t>is</w:t>
      </w:r>
      <w:proofErr w:type="gramEnd"/>
      <w:r w:rsidR="006F76FB">
        <w:rPr>
          <w:rFonts w:ascii="Gill Sans MT" w:hAnsi="Gill Sans MT"/>
          <w:kern w:val="0"/>
          <w:sz w:val="22"/>
          <w:szCs w:val="22"/>
          <w14:ligatures w14:val="none"/>
        </w:rPr>
        <w:t xml:space="preserve"> </w:t>
      </w:r>
      <w:r w:rsidR="0023307B">
        <w:rPr>
          <w:rFonts w:ascii="Gill Sans MT" w:hAnsi="Gill Sans MT"/>
          <w:kern w:val="0"/>
          <w:sz w:val="22"/>
          <w:szCs w:val="22"/>
          <w14:ligatures w14:val="none"/>
        </w:rPr>
        <w:t xml:space="preserve">there isn’t a </w:t>
      </w:r>
      <w:proofErr w:type="gramStart"/>
      <w:r w:rsidR="0023307B">
        <w:rPr>
          <w:rFonts w:ascii="Gill Sans MT" w:hAnsi="Gill Sans MT"/>
          <w:kern w:val="0"/>
          <w:sz w:val="22"/>
          <w:szCs w:val="22"/>
          <w14:ligatures w14:val="none"/>
        </w:rPr>
        <w:t>lot</w:t>
      </w:r>
      <w:proofErr w:type="gramEnd"/>
      <w:r w:rsidR="0023307B">
        <w:rPr>
          <w:rFonts w:ascii="Gill Sans MT" w:hAnsi="Gill Sans MT"/>
          <w:kern w:val="0"/>
          <w:sz w:val="22"/>
          <w:szCs w:val="22"/>
          <w14:ligatures w14:val="none"/>
        </w:rPr>
        <w:t xml:space="preserve"> information readily available for people who are looking at ALRs.  </w:t>
      </w:r>
      <w:r w:rsidR="0023307B" w:rsidRPr="0023307B">
        <w:rPr>
          <w:rFonts w:ascii="Gill Sans MT" w:hAnsi="Gill Sans MT"/>
          <w:i/>
          <w:iCs/>
          <w:kern w:val="0"/>
          <w:sz w:val="22"/>
          <w:szCs w:val="22"/>
          <w14:ligatures w14:val="none"/>
        </w:rPr>
        <w:t>See</w:t>
      </w:r>
      <w:r w:rsidR="0023307B">
        <w:rPr>
          <w:rFonts w:ascii="Gill Sans MT" w:hAnsi="Gill Sans MT"/>
          <w:kern w:val="0"/>
          <w:sz w:val="22"/>
          <w:szCs w:val="22"/>
          <w14:ligatures w14:val="none"/>
        </w:rPr>
        <w:t xml:space="preserve"> Slide 26.</w:t>
      </w:r>
      <w:r w:rsidR="00E56D53">
        <w:rPr>
          <w:rFonts w:ascii="Gill Sans MT" w:hAnsi="Gill Sans MT"/>
          <w:kern w:val="0"/>
          <w:sz w:val="22"/>
          <w:szCs w:val="22"/>
          <w14:ligatures w14:val="none"/>
        </w:rPr>
        <w:t xml:space="preserve">  There is not a </w:t>
      </w:r>
      <w:r w:rsidR="00AF67D6">
        <w:rPr>
          <w:rFonts w:ascii="Gill Sans MT" w:hAnsi="Gill Sans MT"/>
          <w:kern w:val="0"/>
          <w:sz w:val="22"/>
          <w:szCs w:val="22"/>
          <w14:ligatures w14:val="none"/>
        </w:rPr>
        <w:t>way for Residents to compare ALRs the way there are for nursing home reside</w:t>
      </w:r>
      <w:r w:rsidR="0024709B">
        <w:rPr>
          <w:rFonts w:ascii="Gill Sans MT" w:hAnsi="Gill Sans MT"/>
          <w:kern w:val="0"/>
          <w:sz w:val="22"/>
          <w:szCs w:val="22"/>
          <w14:ligatures w14:val="none"/>
        </w:rPr>
        <w:t>nts.</w:t>
      </w:r>
      <w:r w:rsidR="00CA4B1E">
        <w:rPr>
          <w:rFonts w:ascii="Gill Sans MT" w:hAnsi="Gill Sans MT"/>
          <w:kern w:val="0"/>
          <w:sz w:val="22"/>
          <w:szCs w:val="22"/>
          <w14:ligatures w14:val="none"/>
        </w:rPr>
        <w:t xml:space="preserve">  There has been a move to put more information on the AGE </w:t>
      </w:r>
      <w:proofErr w:type="gramStart"/>
      <w:r w:rsidR="00CA4B1E">
        <w:rPr>
          <w:rFonts w:ascii="Gill Sans MT" w:hAnsi="Gill Sans MT"/>
          <w:kern w:val="0"/>
          <w:sz w:val="22"/>
          <w:szCs w:val="22"/>
          <w14:ligatures w14:val="none"/>
        </w:rPr>
        <w:t>website</w:t>
      </w:r>
      <w:proofErr w:type="gramEnd"/>
      <w:r w:rsidR="00CA4B1E">
        <w:rPr>
          <w:rFonts w:ascii="Gill Sans MT" w:hAnsi="Gill Sans MT"/>
          <w:kern w:val="0"/>
          <w:sz w:val="22"/>
          <w:szCs w:val="22"/>
          <w14:ligatures w14:val="none"/>
        </w:rPr>
        <w:t xml:space="preserve"> and we are hopeful that that will be addressed—much more </w:t>
      </w:r>
      <w:r w:rsidR="00AF5E68">
        <w:rPr>
          <w:rFonts w:ascii="Gill Sans MT" w:hAnsi="Gill Sans MT"/>
          <w:kern w:val="0"/>
          <w:sz w:val="22"/>
          <w:szCs w:val="22"/>
          <w14:ligatures w14:val="none"/>
        </w:rPr>
        <w:t>information</w:t>
      </w:r>
      <w:r w:rsidR="00CA4B1E">
        <w:rPr>
          <w:rFonts w:ascii="Gill Sans MT" w:hAnsi="Gill Sans MT"/>
          <w:kern w:val="0"/>
          <w:sz w:val="22"/>
          <w:szCs w:val="22"/>
          <w14:ligatures w14:val="none"/>
        </w:rPr>
        <w:t xml:space="preserve"> should be made available on the website.  There should be </w:t>
      </w:r>
      <w:r w:rsidR="00AF5E68">
        <w:rPr>
          <w:rFonts w:ascii="Gill Sans MT" w:hAnsi="Gill Sans MT"/>
          <w:kern w:val="0"/>
          <w:sz w:val="22"/>
          <w:szCs w:val="22"/>
          <w14:ligatures w14:val="none"/>
        </w:rPr>
        <w:t xml:space="preserve">inspection and incident reports available.  It shouldn’t be necessary to </w:t>
      </w:r>
      <w:r w:rsidR="001C38A5">
        <w:rPr>
          <w:rFonts w:ascii="Gill Sans MT" w:hAnsi="Gill Sans MT"/>
          <w:kern w:val="0"/>
          <w:sz w:val="22"/>
          <w:szCs w:val="22"/>
          <w14:ligatures w14:val="none"/>
        </w:rPr>
        <w:t xml:space="preserve">submit a public records request to AGE to receive </w:t>
      </w:r>
      <w:r w:rsidR="00C6521B">
        <w:rPr>
          <w:rFonts w:ascii="Gill Sans MT" w:hAnsi="Gill Sans MT"/>
          <w:kern w:val="0"/>
          <w:sz w:val="22"/>
          <w:szCs w:val="22"/>
          <w14:ligatures w14:val="none"/>
        </w:rPr>
        <w:t>information</w:t>
      </w:r>
      <w:r w:rsidR="001C38A5">
        <w:rPr>
          <w:rFonts w:ascii="Gill Sans MT" w:hAnsi="Gill Sans MT"/>
          <w:kern w:val="0"/>
          <w:sz w:val="22"/>
          <w:szCs w:val="22"/>
          <w14:ligatures w14:val="none"/>
        </w:rPr>
        <w:t xml:space="preserve"> on a particular ALR.  Many Residents do not consult with an attorney, do</w:t>
      </w:r>
      <w:r w:rsidR="00C6521B">
        <w:rPr>
          <w:rFonts w:ascii="Gill Sans MT" w:hAnsi="Gill Sans MT"/>
          <w:kern w:val="0"/>
          <w:sz w:val="22"/>
          <w:szCs w:val="22"/>
          <w14:ligatures w14:val="none"/>
        </w:rPr>
        <w:t xml:space="preserve"> no</w:t>
      </w:r>
      <w:r w:rsidR="001C38A5">
        <w:rPr>
          <w:rFonts w:ascii="Gill Sans MT" w:hAnsi="Gill Sans MT"/>
          <w:kern w:val="0"/>
          <w:sz w:val="22"/>
          <w:szCs w:val="22"/>
          <w14:ligatures w14:val="none"/>
        </w:rPr>
        <w:t>t have advocacy sk</w:t>
      </w:r>
      <w:r w:rsidR="00C6521B">
        <w:rPr>
          <w:rFonts w:ascii="Gill Sans MT" w:hAnsi="Gill Sans MT"/>
          <w:kern w:val="0"/>
          <w:sz w:val="22"/>
          <w:szCs w:val="22"/>
          <w14:ligatures w14:val="none"/>
        </w:rPr>
        <w:t>ills, and do not know how to obtain this information.</w:t>
      </w:r>
      <w:r w:rsidR="005C123B">
        <w:rPr>
          <w:rFonts w:ascii="Gill Sans MT" w:hAnsi="Gill Sans MT"/>
          <w:kern w:val="0"/>
          <w:sz w:val="22"/>
          <w:szCs w:val="22"/>
          <w14:ligatures w14:val="none"/>
        </w:rPr>
        <w:t xml:space="preserve">  The Mass</w:t>
      </w:r>
      <w:r w:rsidR="002C7F42">
        <w:rPr>
          <w:rFonts w:ascii="Gill Sans MT" w:hAnsi="Gill Sans MT"/>
          <w:kern w:val="0"/>
          <w:sz w:val="22"/>
          <w:szCs w:val="22"/>
          <w14:ligatures w14:val="none"/>
        </w:rPr>
        <w:t>-</w:t>
      </w:r>
      <w:r w:rsidR="005C123B">
        <w:rPr>
          <w:rFonts w:ascii="Gill Sans MT" w:hAnsi="Gill Sans MT"/>
          <w:kern w:val="0"/>
          <w:sz w:val="22"/>
          <w:szCs w:val="22"/>
          <w14:ligatures w14:val="none"/>
        </w:rPr>
        <w:t xml:space="preserve">ALA resource book and website are a great source of information, but people don’t always </w:t>
      </w:r>
      <w:proofErr w:type="gramStart"/>
      <w:r w:rsidR="005C123B">
        <w:rPr>
          <w:rFonts w:ascii="Gill Sans MT" w:hAnsi="Gill Sans MT"/>
          <w:kern w:val="0"/>
          <w:sz w:val="22"/>
          <w:szCs w:val="22"/>
          <w14:ligatures w14:val="none"/>
        </w:rPr>
        <w:t>know</w:t>
      </w:r>
      <w:proofErr w:type="gramEnd"/>
      <w:r w:rsidR="005C123B">
        <w:rPr>
          <w:rFonts w:ascii="Gill Sans MT" w:hAnsi="Gill Sans MT"/>
          <w:kern w:val="0"/>
          <w:sz w:val="22"/>
          <w:szCs w:val="22"/>
          <w14:ligatures w14:val="none"/>
        </w:rPr>
        <w:t xml:space="preserve"> to look at that information.  </w:t>
      </w:r>
      <w:proofErr w:type="gramStart"/>
      <w:r w:rsidR="005C123B">
        <w:rPr>
          <w:rFonts w:ascii="Gill Sans MT" w:hAnsi="Gill Sans MT"/>
          <w:kern w:val="0"/>
          <w:sz w:val="22"/>
          <w:szCs w:val="22"/>
          <w14:ligatures w14:val="none"/>
        </w:rPr>
        <w:t>Often times</w:t>
      </w:r>
      <w:proofErr w:type="gramEnd"/>
      <w:r w:rsidR="005C123B">
        <w:rPr>
          <w:rFonts w:ascii="Gill Sans MT" w:hAnsi="Gill Sans MT"/>
          <w:kern w:val="0"/>
          <w:sz w:val="22"/>
          <w:szCs w:val="22"/>
          <w14:ligatures w14:val="none"/>
        </w:rPr>
        <w:t xml:space="preserve"> people rely on </w:t>
      </w:r>
      <w:r w:rsidR="00672400">
        <w:rPr>
          <w:rFonts w:ascii="Gill Sans MT" w:hAnsi="Gill Sans MT"/>
          <w:kern w:val="0"/>
          <w:sz w:val="22"/>
          <w:szCs w:val="22"/>
          <w14:ligatures w14:val="none"/>
        </w:rPr>
        <w:t>representations made by marketing individuals.  Those promises made by marketing individuals are not made</w:t>
      </w:r>
      <w:r w:rsidR="00102D55">
        <w:rPr>
          <w:rFonts w:ascii="Gill Sans MT" w:hAnsi="Gill Sans MT"/>
          <w:kern w:val="0"/>
          <w:sz w:val="22"/>
          <w:szCs w:val="22"/>
          <w14:ligatures w14:val="none"/>
        </w:rPr>
        <w:t xml:space="preserve"> as</w:t>
      </w:r>
      <w:r w:rsidR="00672400">
        <w:rPr>
          <w:rFonts w:ascii="Gill Sans MT" w:hAnsi="Gill Sans MT"/>
          <w:kern w:val="0"/>
          <w:sz w:val="22"/>
          <w:szCs w:val="22"/>
          <w14:ligatures w14:val="none"/>
        </w:rPr>
        <w:t xml:space="preserve"> part of a contract.</w:t>
      </w:r>
      <w:r w:rsidR="00102D55">
        <w:rPr>
          <w:rFonts w:ascii="Gill Sans MT" w:hAnsi="Gill Sans MT"/>
          <w:kern w:val="0"/>
          <w:sz w:val="22"/>
          <w:szCs w:val="22"/>
          <w14:ligatures w14:val="none"/>
        </w:rPr>
        <w:t xml:space="preserve">  The information they </w:t>
      </w:r>
      <w:proofErr w:type="gramStart"/>
      <w:r w:rsidR="00365006">
        <w:rPr>
          <w:rFonts w:ascii="Gill Sans MT" w:hAnsi="Gill Sans MT"/>
          <w:kern w:val="0"/>
          <w:sz w:val="22"/>
          <w:szCs w:val="22"/>
          <w14:ligatures w14:val="none"/>
        </w:rPr>
        <w:t>received</w:t>
      </w:r>
      <w:proofErr w:type="gramEnd"/>
      <w:r w:rsidR="00365006">
        <w:rPr>
          <w:rFonts w:ascii="Gill Sans MT" w:hAnsi="Gill Sans MT"/>
          <w:kern w:val="0"/>
          <w:sz w:val="22"/>
          <w:szCs w:val="22"/>
          <w14:ligatures w14:val="none"/>
        </w:rPr>
        <w:t xml:space="preserve"> </w:t>
      </w:r>
      <w:r w:rsidR="00102D55">
        <w:rPr>
          <w:rFonts w:ascii="Gill Sans MT" w:hAnsi="Gill Sans MT"/>
          <w:kern w:val="0"/>
          <w:sz w:val="22"/>
          <w:szCs w:val="22"/>
          <w14:ligatures w14:val="none"/>
        </w:rPr>
        <w:t xml:space="preserve">from </w:t>
      </w:r>
      <w:r w:rsidR="00441889">
        <w:rPr>
          <w:rFonts w:ascii="Gill Sans MT" w:hAnsi="Gill Sans MT"/>
          <w:kern w:val="0"/>
          <w:sz w:val="22"/>
          <w:szCs w:val="22"/>
          <w14:ligatures w14:val="none"/>
        </w:rPr>
        <w:t xml:space="preserve">the </w:t>
      </w:r>
      <w:r w:rsidR="008D068D">
        <w:rPr>
          <w:rFonts w:ascii="Gill Sans MT" w:hAnsi="Gill Sans MT"/>
          <w:kern w:val="0"/>
          <w:sz w:val="22"/>
          <w:szCs w:val="22"/>
          <w14:ligatures w14:val="none"/>
        </w:rPr>
        <w:t>marketing</w:t>
      </w:r>
      <w:r w:rsidR="00441889">
        <w:rPr>
          <w:rFonts w:ascii="Gill Sans MT" w:hAnsi="Gill Sans MT"/>
          <w:kern w:val="0"/>
          <w:sz w:val="22"/>
          <w:szCs w:val="22"/>
          <w14:ligatures w14:val="none"/>
        </w:rPr>
        <w:t xml:space="preserve"> individual does not reflect the reality of the services</w:t>
      </w:r>
      <w:r w:rsidR="00333AC5">
        <w:rPr>
          <w:rFonts w:ascii="Gill Sans MT" w:hAnsi="Gill Sans MT"/>
          <w:kern w:val="0"/>
          <w:sz w:val="22"/>
          <w:szCs w:val="22"/>
          <w14:ligatures w14:val="none"/>
        </w:rPr>
        <w:t xml:space="preserve"> that they are offered.</w:t>
      </w:r>
    </w:p>
    <w:p w14:paraId="45CA5851" w14:textId="77777777" w:rsidR="00333AC5" w:rsidRDefault="00333AC5" w:rsidP="001E3ABD">
      <w:pPr>
        <w:spacing w:after="0" w:line="240" w:lineRule="auto"/>
        <w:ind w:left="-360"/>
        <w:rPr>
          <w:rFonts w:ascii="Gill Sans MT" w:hAnsi="Gill Sans MT"/>
          <w:kern w:val="0"/>
          <w:sz w:val="22"/>
          <w:szCs w:val="22"/>
          <w14:ligatures w14:val="none"/>
        </w:rPr>
      </w:pPr>
    </w:p>
    <w:p w14:paraId="7FC7CDCD" w14:textId="11697400" w:rsidR="003A4595" w:rsidRDefault="00764310" w:rsidP="00D64D2C">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As an attorney, </w:t>
      </w:r>
      <w:r w:rsidR="00C34B88">
        <w:rPr>
          <w:rFonts w:ascii="Gill Sans MT" w:hAnsi="Gill Sans MT"/>
          <w:kern w:val="0"/>
          <w:sz w:val="22"/>
          <w:szCs w:val="22"/>
          <w14:ligatures w14:val="none"/>
        </w:rPr>
        <w:t xml:space="preserve">Ms. Zeitz reviews residency agreements, but she thinks </w:t>
      </w:r>
      <w:proofErr w:type="gramStart"/>
      <w:r w:rsidR="00C34B88">
        <w:rPr>
          <w:rFonts w:ascii="Gill Sans MT" w:hAnsi="Gill Sans MT"/>
          <w:kern w:val="0"/>
          <w:sz w:val="22"/>
          <w:szCs w:val="22"/>
          <w14:ligatures w14:val="none"/>
        </w:rPr>
        <w:t>the majority of</w:t>
      </w:r>
      <w:proofErr w:type="gramEnd"/>
      <w:r w:rsidR="00C34B88">
        <w:rPr>
          <w:rFonts w:ascii="Gill Sans MT" w:hAnsi="Gill Sans MT"/>
          <w:kern w:val="0"/>
          <w:sz w:val="22"/>
          <w:szCs w:val="22"/>
          <w14:ligatures w14:val="none"/>
        </w:rPr>
        <w:t xml:space="preserve"> people do not consult with attorneys.  The </w:t>
      </w:r>
      <w:r w:rsidR="00F4095E">
        <w:rPr>
          <w:rFonts w:ascii="Gill Sans MT" w:hAnsi="Gill Sans MT"/>
          <w:kern w:val="0"/>
          <w:sz w:val="22"/>
          <w:szCs w:val="22"/>
          <w14:ligatures w14:val="none"/>
        </w:rPr>
        <w:t>residency</w:t>
      </w:r>
      <w:r w:rsidR="00C34B88">
        <w:rPr>
          <w:rFonts w:ascii="Gill Sans MT" w:hAnsi="Gill Sans MT"/>
          <w:kern w:val="0"/>
          <w:sz w:val="22"/>
          <w:szCs w:val="22"/>
          <w14:ligatures w14:val="none"/>
        </w:rPr>
        <w:t xml:space="preserve"> agreement is a contract that </w:t>
      </w:r>
      <w:r w:rsidR="00F4095E">
        <w:rPr>
          <w:rFonts w:ascii="Gill Sans MT" w:hAnsi="Gill Sans MT"/>
          <w:kern w:val="0"/>
          <w:sz w:val="22"/>
          <w:szCs w:val="22"/>
          <w14:ligatures w14:val="none"/>
        </w:rPr>
        <w:t>Residents</w:t>
      </w:r>
      <w:r w:rsidR="00C34B88">
        <w:rPr>
          <w:rFonts w:ascii="Gill Sans MT" w:hAnsi="Gill Sans MT"/>
          <w:kern w:val="0"/>
          <w:sz w:val="22"/>
          <w:szCs w:val="22"/>
          <w14:ligatures w14:val="none"/>
        </w:rPr>
        <w:t xml:space="preserve"> don’t readily </w:t>
      </w:r>
      <w:r w:rsidR="00F4095E">
        <w:rPr>
          <w:rFonts w:ascii="Gill Sans MT" w:hAnsi="Gill Sans MT"/>
          <w:kern w:val="0"/>
          <w:sz w:val="22"/>
          <w:szCs w:val="22"/>
          <w14:ligatures w14:val="none"/>
        </w:rPr>
        <w:t>understand.</w:t>
      </w:r>
      <w:r>
        <w:rPr>
          <w:rFonts w:ascii="Gill Sans MT" w:hAnsi="Gill Sans MT"/>
          <w:kern w:val="0"/>
          <w:sz w:val="22"/>
          <w:szCs w:val="22"/>
          <w14:ligatures w14:val="none"/>
        </w:rPr>
        <w:t xml:space="preserve">  </w:t>
      </w:r>
      <w:proofErr w:type="gramStart"/>
      <w:r>
        <w:rPr>
          <w:rFonts w:ascii="Gill Sans MT" w:hAnsi="Gill Sans MT"/>
          <w:kern w:val="0"/>
          <w:sz w:val="22"/>
          <w:szCs w:val="22"/>
          <w14:ligatures w14:val="none"/>
        </w:rPr>
        <w:t>Often times</w:t>
      </w:r>
      <w:proofErr w:type="gramEnd"/>
      <w:r>
        <w:rPr>
          <w:rFonts w:ascii="Gill Sans MT" w:hAnsi="Gill Sans MT"/>
          <w:kern w:val="0"/>
          <w:sz w:val="22"/>
          <w:szCs w:val="22"/>
          <w14:ligatures w14:val="none"/>
        </w:rPr>
        <w:t xml:space="preserve"> families </w:t>
      </w:r>
      <w:proofErr w:type="gramStart"/>
      <w:r>
        <w:rPr>
          <w:rFonts w:ascii="Gill Sans MT" w:hAnsi="Gill Sans MT"/>
          <w:kern w:val="0"/>
          <w:sz w:val="22"/>
          <w:szCs w:val="22"/>
          <w14:ligatures w14:val="none"/>
        </w:rPr>
        <w:t>are trying</w:t>
      </w:r>
      <w:proofErr w:type="gramEnd"/>
      <w:r>
        <w:rPr>
          <w:rFonts w:ascii="Gill Sans MT" w:hAnsi="Gill Sans MT"/>
          <w:kern w:val="0"/>
          <w:sz w:val="22"/>
          <w:szCs w:val="22"/>
          <w14:ligatures w14:val="none"/>
        </w:rPr>
        <w:t xml:space="preserve"> to make a quick decision in an urgent situation</w:t>
      </w:r>
      <w:r w:rsidR="00AC2D7B">
        <w:rPr>
          <w:rFonts w:ascii="Gill Sans MT" w:hAnsi="Gill Sans MT"/>
          <w:kern w:val="0"/>
          <w:sz w:val="22"/>
          <w:szCs w:val="22"/>
          <w14:ligatures w14:val="none"/>
        </w:rPr>
        <w:t xml:space="preserve"> to find a placement for someone</w:t>
      </w:r>
      <w:r>
        <w:rPr>
          <w:rFonts w:ascii="Gill Sans MT" w:hAnsi="Gill Sans MT"/>
          <w:kern w:val="0"/>
          <w:sz w:val="22"/>
          <w:szCs w:val="22"/>
          <w14:ligatures w14:val="none"/>
        </w:rPr>
        <w:t>.</w:t>
      </w:r>
      <w:r w:rsidR="00DC7F17">
        <w:rPr>
          <w:rFonts w:ascii="Gill Sans MT" w:hAnsi="Gill Sans MT"/>
          <w:kern w:val="0"/>
          <w:sz w:val="22"/>
          <w:szCs w:val="22"/>
          <w14:ligatures w14:val="none"/>
        </w:rPr>
        <w:t xml:space="preserve">  Ms. Zeitz noted that Min</w:t>
      </w:r>
      <w:r w:rsidR="00BA0063">
        <w:rPr>
          <w:rFonts w:ascii="Gill Sans MT" w:hAnsi="Gill Sans MT"/>
          <w:kern w:val="0"/>
          <w:sz w:val="22"/>
          <w:szCs w:val="22"/>
          <w14:ligatures w14:val="none"/>
        </w:rPr>
        <w:t>nesota</w:t>
      </w:r>
      <w:r w:rsidR="00DC7F17">
        <w:rPr>
          <w:rFonts w:ascii="Gill Sans MT" w:hAnsi="Gill Sans MT"/>
          <w:kern w:val="0"/>
          <w:sz w:val="22"/>
          <w:szCs w:val="22"/>
          <w14:ligatures w14:val="none"/>
        </w:rPr>
        <w:t xml:space="preserve"> has a detailed </w:t>
      </w:r>
      <w:r w:rsidR="00BA0063">
        <w:rPr>
          <w:rFonts w:ascii="Gill Sans MT" w:hAnsi="Gill Sans MT"/>
          <w:kern w:val="0"/>
          <w:sz w:val="22"/>
          <w:szCs w:val="22"/>
          <w14:ligatures w14:val="none"/>
        </w:rPr>
        <w:t>uniform disclosure form.</w:t>
      </w:r>
      <w:r w:rsidR="00134D98">
        <w:rPr>
          <w:rFonts w:ascii="Gill Sans MT" w:hAnsi="Gill Sans MT"/>
          <w:kern w:val="0"/>
          <w:sz w:val="22"/>
          <w:szCs w:val="22"/>
          <w14:ligatures w14:val="none"/>
        </w:rPr>
        <w:t xml:space="preserve">  </w:t>
      </w:r>
      <w:r w:rsidR="00134D98" w:rsidRPr="00134D98">
        <w:rPr>
          <w:rFonts w:ascii="Gill Sans MT" w:hAnsi="Gill Sans MT"/>
          <w:i/>
          <w:iCs/>
          <w:kern w:val="0"/>
          <w:sz w:val="22"/>
          <w:szCs w:val="22"/>
          <w14:ligatures w14:val="none"/>
        </w:rPr>
        <w:t>See</w:t>
      </w:r>
      <w:r w:rsidR="00BA0063">
        <w:rPr>
          <w:rFonts w:ascii="Gill Sans MT" w:hAnsi="Gill Sans MT"/>
          <w:kern w:val="0"/>
          <w:sz w:val="22"/>
          <w:szCs w:val="22"/>
          <w14:ligatures w14:val="none"/>
        </w:rPr>
        <w:t xml:space="preserve"> </w:t>
      </w:r>
      <w:hyperlink r:id="rId9" w:history="1">
        <w:r w:rsidR="00BA0063">
          <w:rPr>
            <w:rStyle w:val="Hyperlink"/>
            <w:rFonts w:ascii="Gill Sans MT" w:hAnsi="Gill Sans MT"/>
            <w:kern w:val="0"/>
            <w:sz w:val="22"/>
            <w:szCs w:val="22"/>
            <w14:ligatures w14:val="none"/>
          </w:rPr>
          <w:t>Minnesota Uniform Disclosure Document</w:t>
        </w:r>
      </w:hyperlink>
      <w:r w:rsidR="00F56B27">
        <w:t xml:space="preserve">  </w:t>
      </w:r>
      <w:r w:rsidR="00F56B27">
        <w:rPr>
          <w:rFonts w:ascii="Gill Sans MT" w:hAnsi="Gill Sans MT"/>
          <w:kern w:val="0"/>
          <w:sz w:val="22"/>
          <w:szCs w:val="22"/>
          <w14:ligatures w14:val="none"/>
        </w:rPr>
        <w:t>The form is comprehensive</w:t>
      </w:r>
      <w:r w:rsidR="00A77AD3">
        <w:rPr>
          <w:rFonts w:ascii="Gill Sans MT" w:hAnsi="Gill Sans MT"/>
          <w:kern w:val="0"/>
          <w:sz w:val="22"/>
          <w:szCs w:val="22"/>
          <w14:ligatures w14:val="none"/>
        </w:rPr>
        <w:t>.  S</w:t>
      </w:r>
      <w:r w:rsidR="00F56B27">
        <w:rPr>
          <w:rFonts w:ascii="Gill Sans MT" w:hAnsi="Gill Sans MT"/>
          <w:kern w:val="0"/>
          <w:sz w:val="22"/>
          <w:szCs w:val="22"/>
          <w14:ligatures w14:val="none"/>
        </w:rPr>
        <w:t>he thinks it would make sense to incorporate some of the pr</w:t>
      </w:r>
      <w:r w:rsidR="00A77AD3">
        <w:rPr>
          <w:rFonts w:ascii="Gill Sans MT" w:hAnsi="Gill Sans MT"/>
          <w:kern w:val="0"/>
          <w:sz w:val="22"/>
          <w:szCs w:val="22"/>
          <w14:ligatures w14:val="none"/>
        </w:rPr>
        <w:t xml:space="preserve">ovisions and the manner of that disclosure.  </w:t>
      </w:r>
      <w:r w:rsidR="00A77AD3" w:rsidRPr="006D1FAD">
        <w:rPr>
          <w:rFonts w:ascii="Gill Sans MT" w:hAnsi="Gill Sans MT"/>
          <w:i/>
          <w:iCs/>
          <w:kern w:val="0"/>
          <w:sz w:val="22"/>
          <w:szCs w:val="22"/>
          <w14:ligatures w14:val="none"/>
        </w:rPr>
        <w:t xml:space="preserve">See </w:t>
      </w:r>
      <w:r w:rsidR="00A77AD3">
        <w:rPr>
          <w:rFonts w:ascii="Gill Sans MT" w:hAnsi="Gill Sans MT"/>
          <w:kern w:val="0"/>
          <w:sz w:val="22"/>
          <w:szCs w:val="22"/>
          <w14:ligatures w14:val="none"/>
        </w:rPr>
        <w:t xml:space="preserve">Slide 28.  The form </w:t>
      </w:r>
      <w:r w:rsidR="006D1FAD">
        <w:rPr>
          <w:rFonts w:ascii="Gill Sans MT" w:hAnsi="Gill Sans MT"/>
          <w:kern w:val="0"/>
          <w:sz w:val="22"/>
          <w:szCs w:val="22"/>
          <w14:ligatures w14:val="none"/>
        </w:rPr>
        <w:t xml:space="preserve">is required </w:t>
      </w:r>
      <w:r w:rsidR="00CF1653">
        <w:rPr>
          <w:rFonts w:ascii="Gill Sans MT" w:hAnsi="Gill Sans MT"/>
          <w:kern w:val="0"/>
          <w:sz w:val="22"/>
          <w:szCs w:val="22"/>
          <w14:ligatures w14:val="none"/>
        </w:rPr>
        <w:t>to</w:t>
      </w:r>
      <w:r w:rsidR="00BD24FC">
        <w:rPr>
          <w:rFonts w:ascii="Gill Sans MT" w:hAnsi="Gill Sans MT"/>
          <w:kern w:val="0"/>
          <w:sz w:val="22"/>
          <w:szCs w:val="22"/>
          <w14:ligatures w14:val="none"/>
        </w:rPr>
        <w:t xml:space="preserve"> be</w:t>
      </w:r>
      <w:r w:rsidR="00CF1653">
        <w:rPr>
          <w:rFonts w:ascii="Gill Sans MT" w:hAnsi="Gill Sans MT"/>
          <w:kern w:val="0"/>
          <w:sz w:val="22"/>
          <w:szCs w:val="22"/>
          <w14:ligatures w14:val="none"/>
        </w:rPr>
        <w:t xml:space="preserve"> given to the state </w:t>
      </w:r>
      <w:r w:rsidR="000D146A">
        <w:rPr>
          <w:rFonts w:ascii="Gill Sans MT" w:hAnsi="Gill Sans MT"/>
          <w:kern w:val="0"/>
          <w:sz w:val="22"/>
          <w:szCs w:val="22"/>
          <w14:ligatures w14:val="none"/>
        </w:rPr>
        <w:t>regulatory</w:t>
      </w:r>
      <w:r w:rsidR="00CF1653">
        <w:rPr>
          <w:rFonts w:ascii="Gill Sans MT" w:hAnsi="Gill Sans MT"/>
          <w:kern w:val="0"/>
          <w:sz w:val="22"/>
          <w:szCs w:val="22"/>
          <w14:ligatures w14:val="none"/>
        </w:rPr>
        <w:t xml:space="preserve"> agency</w:t>
      </w:r>
      <w:r w:rsidR="000D146A">
        <w:rPr>
          <w:rFonts w:ascii="Gill Sans MT" w:hAnsi="Gill Sans MT"/>
          <w:kern w:val="0"/>
          <w:sz w:val="22"/>
          <w:szCs w:val="22"/>
          <w14:ligatures w14:val="none"/>
        </w:rPr>
        <w:t>.  E</w:t>
      </w:r>
      <w:r w:rsidR="00CF1653">
        <w:rPr>
          <w:rFonts w:ascii="Gill Sans MT" w:hAnsi="Gill Sans MT"/>
          <w:kern w:val="0"/>
          <w:sz w:val="22"/>
          <w:szCs w:val="22"/>
          <w14:ligatures w14:val="none"/>
        </w:rPr>
        <w:t xml:space="preserve">very prospective applicant is supposed to be given that form and </w:t>
      </w:r>
      <w:r w:rsidR="000D146A">
        <w:rPr>
          <w:rFonts w:ascii="Gill Sans MT" w:hAnsi="Gill Sans MT"/>
          <w:kern w:val="0"/>
          <w:sz w:val="22"/>
          <w:szCs w:val="22"/>
          <w14:ligatures w14:val="none"/>
        </w:rPr>
        <w:t>they are supposed to be told specifically what type of staff is available</w:t>
      </w:r>
      <w:r w:rsidR="001D6F3D">
        <w:rPr>
          <w:rFonts w:ascii="Gill Sans MT" w:hAnsi="Gill Sans MT"/>
          <w:kern w:val="0"/>
          <w:sz w:val="22"/>
          <w:szCs w:val="22"/>
          <w14:ligatures w14:val="none"/>
        </w:rPr>
        <w:t xml:space="preserve">, </w:t>
      </w:r>
      <w:r w:rsidR="003C009D">
        <w:rPr>
          <w:rFonts w:ascii="Gill Sans MT" w:hAnsi="Gill Sans MT"/>
          <w:kern w:val="0"/>
          <w:sz w:val="22"/>
          <w:szCs w:val="22"/>
          <w14:ligatures w14:val="none"/>
        </w:rPr>
        <w:t>as well as</w:t>
      </w:r>
      <w:r w:rsidR="000D146A">
        <w:rPr>
          <w:rFonts w:ascii="Gill Sans MT" w:hAnsi="Gill Sans MT"/>
          <w:kern w:val="0"/>
          <w:sz w:val="22"/>
          <w:szCs w:val="22"/>
          <w14:ligatures w14:val="none"/>
        </w:rPr>
        <w:t xml:space="preserve"> what type of care t</w:t>
      </w:r>
      <w:r w:rsidR="005D221D">
        <w:rPr>
          <w:rFonts w:ascii="Gill Sans MT" w:hAnsi="Gill Sans MT"/>
          <w:kern w:val="0"/>
          <w:sz w:val="22"/>
          <w:szCs w:val="22"/>
          <w14:ligatures w14:val="none"/>
        </w:rPr>
        <w:t>he</w:t>
      </w:r>
      <w:r w:rsidR="000D146A">
        <w:rPr>
          <w:rFonts w:ascii="Gill Sans MT" w:hAnsi="Gill Sans MT"/>
          <w:kern w:val="0"/>
          <w:sz w:val="22"/>
          <w:szCs w:val="22"/>
          <w14:ligatures w14:val="none"/>
        </w:rPr>
        <w:t xml:space="preserve"> ALR thinks will be needed and how the care will be provided.</w:t>
      </w:r>
      <w:r w:rsidR="00FE4553">
        <w:rPr>
          <w:rFonts w:ascii="Gill Sans MT" w:hAnsi="Gill Sans MT"/>
          <w:kern w:val="0"/>
          <w:sz w:val="22"/>
          <w:szCs w:val="22"/>
          <w14:ligatures w14:val="none"/>
        </w:rPr>
        <w:t xml:space="preserve">  There is a lot of information on the form which helps ensure that prospective Residents are making an informed decision.</w:t>
      </w:r>
    </w:p>
    <w:p w14:paraId="38A5D8CE" w14:textId="77777777" w:rsidR="003E2D26" w:rsidRDefault="003E2D26" w:rsidP="00D64D2C">
      <w:pPr>
        <w:spacing w:after="0" w:line="240" w:lineRule="auto"/>
        <w:ind w:left="-360"/>
        <w:rPr>
          <w:rFonts w:ascii="Gill Sans MT" w:hAnsi="Gill Sans MT"/>
          <w:kern w:val="0"/>
          <w:sz w:val="22"/>
          <w:szCs w:val="22"/>
          <w14:ligatures w14:val="none"/>
        </w:rPr>
      </w:pPr>
    </w:p>
    <w:p w14:paraId="595B2A80" w14:textId="77777777" w:rsidR="00940A92" w:rsidRDefault="003E2D26" w:rsidP="00C429B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w:t>
      </w:r>
      <w:r w:rsidR="007A3383">
        <w:rPr>
          <w:rFonts w:ascii="Gill Sans MT" w:hAnsi="Gill Sans MT"/>
          <w:kern w:val="0"/>
          <w:sz w:val="22"/>
          <w:szCs w:val="22"/>
          <w14:ligatures w14:val="none"/>
        </w:rPr>
        <w:t xml:space="preserve"> community fee case, also known as the</w:t>
      </w:r>
      <w:r>
        <w:rPr>
          <w:rFonts w:ascii="Gill Sans MT" w:hAnsi="Gill Sans MT"/>
          <w:kern w:val="0"/>
          <w:sz w:val="22"/>
          <w:szCs w:val="22"/>
          <w14:ligatures w14:val="none"/>
        </w:rPr>
        <w:t xml:space="preserve"> </w:t>
      </w:r>
      <w:r w:rsidRPr="003E2D26">
        <w:rPr>
          <w:rFonts w:ascii="Gill Sans MT" w:hAnsi="Gill Sans MT"/>
          <w:i/>
          <w:iCs/>
          <w:kern w:val="0"/>
          <w:sz w:val="22"/>
          <w:szCs w:val="22"/>
          <w14:ligatures w14:val="none"/>
        </w:rPr>
        <w:t>Ryan</w:t>
      </w:r>
      <w:r>
        <w:rPr>
          <w:rFonts w:ascii="Gill Sans MT" w:hAnsi="Gill Sans MT"/>
          <w:kern w:val="0"/>
          <w:sz w:val="22"/>
          <w:szCs w:val="22"/>
          <w14:ligatures w14:val="none"/>
        </w:rPr>
        <w:t xml:space="preserve"> case</w:t>
      </w:r>
      <w:r w:rsidR="007A3383">
        <w:rPr>
          <w:rFonts w:ascii="Gill Sans MT" w:hAnsi="Gill Sans MT"/>
          <w:kern w:val="0"/>
          <w:sz w:val="22"/>
          <w:szCs w:val="22"/>
          <w14:ligatures w14:val="none"/>
        </w:rPr>
        <w:t>,</w:t>
      </w:r>
      <w:r>
        <w:rPr>
          <w:rFonts w:ascii="Gill Sans MT" w:hAnsi="Gill Sans MT"/>
          <w:kern w:val="0"/>
          <w:sz w:val="22"/>
          <w:szCs w:val="22"/>
          <w14:ligatures w14:val="none"/>
        </w:rPr>
        <w:t xml:space="preserve"> </w:t>
      </w:r>
      <w:r w:rsidR="00CF1DA5">
        <w:rPr>
          <w:rFonts w:ascii="Gill Sans MT" w:hAnsi="Gill Sans MT"/>
          <w:kern w:val="0"/>
          <w:sz w:val="22"/>
          <w:szCs w:val="22"/>
          <w14:ligatures w14:val="none"/>
        </w:rPr>
        <w:t xml:space="preserve">which was </w:t>
      </w:r>
      <w:r w:rsidR="007A3383">
        <w:rPr>
          <w:rFonts w:ascii="Gill Sans MT" w:hAnsi="Gill Sans MT"/>
          <w:kern w:val="0"/>
          <w:sz w:val="22"/>
          <w:szCs w:val="22"/>
          <w14:ligatures w14:val="none"/>
        </w:rPr>
        <w:t xml:space="preserve">decided by the Massachusetts Supreme Judicial Court in 2019, </w:t>
      </w:r>
      <w:r>
        <w:rPr>
          <w:rFonts w:ascii="Gill Sans MT" w:hAnsi="Gill Sans MT"/>
          <w:kern w:val="0"/>
          <w:sz w:val="22"/>
          <w:szCs w:val="22"/>
          <w14:ligatures w14:val="none"/>
        </w:rPr>
        <w:t xml:space="preserve">is now back up on appeal. </w:t>
      </w:r>
      <w:r w:rsidR="0056106A">
        <w:rPr>
          <w:rFonts w:ascii="Gill Sans MT" w:hAnsi="Gill Sans MT"/>
          <w:kern w:val="0"/>
          <w:sz w:val="22"/>
          <w:szCs w:val="22"/>
          <w14:ligatures w14:val="none"/>
        </w:rPr>
        <w:t xml:space="preserve"> </w:t>
      </w:r>
      <w:r w:rsidR="0056106A" w:rsidRPr="0056106A">
        <w:rPr>
          <w:rFonts w:ascii="Gill Sans MT" w:hAnsi="Gill Sans MT"/>
          <w:i/>
          <w:iCs/>
          <w:kern w:val="0"/>
          <w:sz w:val="22"/>
          <w:szCs w:val="22"/>
          <w14:ligatures w14:val="none"/>
        </w:rPr>
        <w:t>See</w:t>
      </w:r>
      <w:r w:rsidR="0056106A">
        <w:rPr>
          <w:rFonts w:ascii="Gill Sans MT" w:hAnsi="Gill Sans MT"/>
          <w:kern w:val="0"/>
          <w:sz w:val="22"/>
          <w:szCs w:val="22"/>
          <w14:ligatures w14:val="none"/>
        </w:rPr>
        <w:t xml:space="preserve"> Slide 29.</w:t>
      </w:r>
      <w:r>
        <w:rPr>
          <w:rFonts w:ascii="Gill Sans MT" w:hAnsi="Gill Sans MT"/>
          <w:kern w:val="0"/>
          <w:sz w:val="22"/>
          <w:szCs w:val="22"/>
          <w14:ligatures w14:val="none"/>
        </w:rPr>
        <w:t xml:space="preserve"> </w:t>
      </w:r>
      <w:r w:rsidR="00A804BA">
        <w:rPr>
          <w:rFonts w:ascii="Gill Sans MT" w:hAnsi="Gill Sans MT"/>
          <w:kern w:val="0"/>
          <w:sz w:val="22"/>
          <w:szCs w:val="22"/>
          <w14:ligatures w14:val="none"/>
        </w:rPr>
        <w:t xml:space="preserve"> </w:t>
      </w:r>
      <w:r w:rsidR="00CF1DA5">
        <w:rPr>
          <w:rFonts w:ascii="Gill Sans MT" w:hAnsi="Gill Sans MT"/>
          <w:kern w:val="0"/>
          <w:sz w:val="22"/>
          <w:szCs w:val="22"/>
          <w14:ligatures w14:val="none"/>
        </w:rPr>
        <w:t xml:space="preserve">Since 2019, </w:t>
      </w:r>
      <w:r>
        <w:rPr>
          <w:rFonts w:ascii="Gill Sans MT" w:hAnsi="Gill Sans MT"/>
          <w:kern w:val="0"/>
          <w:sz w:val="22"/>
          <w:szCs w:val="22"/>
          <w14:ligatures w14:val="none"/>
        </w:rPr>
        <w:t xml:space="preserve">Ms. Zeitz has seen </w:t>
      </w:r>
      <w:r w:rsidR="00CF1DA5">
        <w:rPr>
          <w:rFonts w:ascii="Gill Sans MT" w:hAnsi="Gill Sans MT"/>
          <w:kern w:val="0"/>
          <w:sz w:val="22"/>
          <w:szCs w:val="22"/>
          <w14:ligatures w14:val="none"/>
        </w:rPr>
        <w:t xml:space="preserve">numerous </w:t>
      </w:r>
      <w:r w:rsidR="00CF1DA5">
        <w:rPr>
          <w:rFonts w:ascii="Gill Sans MT" w:hAnsi="Gill Sans MT"/>
          <w:kern w:val="0"/>
          <w:sz w:val="22"/>
          <w:szCs w:val="22"/>
          <w14:ligatures w14:val="none"/>
        </w:rPr>
        <w:lastRenderedPageBreak/>
        <w:t>ALR contracts that require</w:t>
      </w:r>
      <w:r w:rsidR="00F81A66">
        <w:rPr>
          <w:rFonts w:ascii="Gill Sans MT" w:hAnsi="Gill Sans MT"/>
          <w:kern w:val="0"/>
          <w:sz w:val="22"/>
          <w:szCs w:val="22"/>
          <w14:ligatures w14:val="none"/>
        </w:rPr>
        <w:t xml:space="preserve"> a</w:t>
      </w:r>
      <w:r w:rsidR="00CF1DA5">
        <w:rPr>
          <w:rFonts w:ascii="Gill Sans MT" w:hAnsi="Gill Sans MT"/>
          <w:kern w:val="0"/>
          <w:sz w:val="22"/>
          <w:szCs w:val="22"/>
          <w14:ligatures w14:val="none"/>
        </w:rPr>
        <w:t xml:space="preserve"> community fee that does not bear any resemblance or any explanation to what that fee is supposed to cover.  </w:t>
      </w:r>
      <w:r w:rsidR="00F03E1A">
        <w:rPr>
          <w:rFonts w:ascii="Gill Sans MT" w:hAnsi="Gill Sans MT"/>
          <w:kern w:val="0"/>
          <w:sz w:val="22"/>
          <w:szCs w:val="22"/>
          <w14:ligatures w14:val="none"/>
        </w:rPr>
        <w:t>The A</w:t>
      </w:r>
      <w:r w:rsidR="002525C7">
        <w:rPr>
          <w:rFonts w:ascii="Gill Sans MT" w:hAnsi="Gill Sans MT"/>
          <w:kern w:val="0"/>
          <w:sz w:val="22"/>
          <w:szCs w:val="22"/>
          <w14:ligatures w14:val="none"/>
        </w:rPr>
        <w:t xml:space="preserve">ttorney </w:t>
      </w:r>
      <w:r w:rsidR="00F03E1A">
        <w:rPr>
          <w:rFonts w:ascii="Gill Sans MT" w:hAnsi="Gill Sans MT"/>
          <w:kern w:val="0"/>
          <w:sz w:val="22"/>
          <w:szCs w:val="22"/>
          <w14:ligatures w14:val="none"/>
        </w:rPr>
        <w:t>G</w:t>
      </w:r>
      <w:r w:rsidR="002525C7">
        <w:rPr>
          <w:rFonts w:ascii="Gill Sans MT" w:hAnsi="Gill Sans MT"/>
          <w:kern w:val="0"/>
          <w:sz w:val="22"/>
          <w:szCs w:val="22"/>
          <w14:ligatures w14:val="none"/>
        </w:rPr>
        <w:t xml:space="preserve">eneral’s </w:t>
      </w:r>
      <w:r w:rsidR="00F03E1A">
        <w:rPr>
          <w:rFonts w:ascii="Gill Sans MT" w:hAnsi="Gill Sans MT"/>
          <w:kern w:val="0"/>
          <w:sz w:val="22"/>
          <w:szCs w:val="22"/>
          <w14:ligatures w14:val="none"/>
        </w:rPr>
        <w:t>O</w:t>
      </w:r>
      <w:r w:rsidR="002525C7">
        <w:rPr>
          <w:rFonts w:ascii="Gill Sans MT" w:hAnsi="Gill Sans MT"/>
          <w:kern w:val="0"/>
          <w:sz w:val="22"/>
          <w:szCs w:val="22"/>
          <w14:ligatures w14:val="none"/>
        </w:rPr>
        <w:t>ffice</w:t>
      </w:r>
      <w:r w:rsidR="00F03E1A">
        <w:rPr>
          <w:rFonts w:ascii="Gill Sans MT" w:hAnsi="Gill Sans MT"/>
          <w:kern w:val="0"/>
          <w:sz w:val="22"/>
          <w:szCs w:val="22"/>
          <w14:ligatures w14:val="none"/>
        </w:rPr>
        <w:t xml:space="preserve"> did just issue </w:t>
      </w:r>
      <w:r w:rsidR="006C686A">
        <w:rPr>
          <w:rFonts w:ascii="Gill Sans MT" w:hAnsi="Gill Sans MT"/>
          <w:kern w:val="0"/>
          <w:sz w:val="22"/>
          <w:szCs w:val="22"/>
          <w14:ligatures w14:val="none"/>
        </w:rPr>
        <w:t>junk fee reg</w:t>
      </w:r>
      <w:r w:rsidR="002525C7">
        <w:rPr>
          <w:rFonts w:ascii="Gill Sans MT" w:hAnsi="Gill Sans MT"/>
          <w:kern w:val="0"/>
          <w:sz w:val="22"/>
          <w:szCs w:val="22"/>
          <w14:ligatures w14:val="none"/>
        </w:rPr>
        <w:t>ulation</w:t>
      </w:r>
      <w:r w:rsidR="006C686A">
        <w:rPr>
          <w:rFonts w:ascii="Gill Sans MT" w:hAnsi="Gill Sans MT"/>
          <w:kern w:val="0"/>
          <w:sz w:val="22"/>
          <w:szCs w:val="22"/>
          <w14:ligatures w14:val="none"/>
        </w:rPr>
        <w:t xml:space="preserve">s that arguably would cover this issue.  </w:t>
      </w:r>
      <w:r w:rsidR="00C20D43">
        <w:rPr>
          <w:rFonts w:ascii="Gill Sans MT" w:hAnsi="Gill Sans MT"/>
          <w:kern w:val="0"/>
          <w:sz w:val="22"/>
          <w:szCs w:val="22"/>
          <w14:ligatures w14:val="none"/>
        </w:rPr>
        <w:t>She</w:t>
      </w:r>
      <w:r w:rsidR="006C686A">
        <w:rPr>
          <w:rFonts w:ascii="Gill Sans MT" w:hAnsi="Gill Sans MT"/>
          <w:kern w:val="0"/>
          <w:sz w:val="22"/>
          <w:szCs w:val="22"/>
          <w14:ligatures w14:val="none"/>
        </w:rPr>
        <w:t xml:space="preserve"> think</w:t>
      </w:r>
      <w:r w:rsidR="00C20D43">
        <w:rPr>
          <w:rFonts w:ascii="Gill Sans MT" w:hAnsi="Gill Sans MT"/>
          <w:kern w:val="0"/>
          <w:sz w:val="22"/>
          <w:szCs w:val="22"/>
          <w14:ligatures w14:val="none"/>
        </w:rPr>
        <w:t>s</w:t>
      </w:r>
      <w:r w:rsidR="006C686A">
        <w:rPr>
          <w:rFonts w:ascii="Gill Sans MT" w:hAnsi="Gill Sans MT"/>
          <w:kern w:val="0"/>
          <w:sz w:val="22"/>
          <w:szCs w:val="22"/>
          <w14:ligatures w14:val="none"/>
        </w:rPr>
        <w:t xml:space="preserve"> this issue calls for further </w:t>
      </w:r>
      <w:r w:rsidR="00BF590A">
        <w:rPr>
          <w:rFonts w:ascii="Gill Sans MT" w:hAnsi="Gill Sans MT"/>
          <w:kern w:val="0"/>
          <w:sz w:val="22"/>
          <w:szCs w:val="22"/>
          <w14:ligatures w14:val="none"/>
        </w:rPr>
        <w:t>regulation</w:t>
      </w:r>
      <w:r w:rsidR="006C686A">
        <w:rPr>
          <w:rFonts w:ascii="Gill Sans MT" w:hAnsi="Gill Sans MT"/>
          <w:kern w:val="0"/>
          <w:sz w:val="22"/>
          <w:szCs w:val="22"/>
          <w14:ligatures w14:val="none"/>
        </w:rPr>
        <w:t xml:space="preserve"> by AGE to </w:t>
      </w:r>
      <w:r w:rsidR="00BF590A">
        <w:rPr>
          <w:rFonts w:ascii="Gill Sans MT" w:hAnsi="Gill Sans MT"/>
          <w:kern w:val="0"/>
          <w:sz w:val="22"/>
          <w:szCs w:val="22"/>
          <w14:ligatures w14:val="none"/>
        </w:rPr>
        <w:t>specify</w:t>
      </w:r>
      <w:r w:rsidR="006C686A">
        <w:rPr>
          <w:rFonts w:ascii="Gill Sans MT" w:hAnsi="Gill Sans MT"/>
          <w:kern w:val="0"/>
          <w:sz w:val="22"/>
          <w:szCs w:val="22"/>
          <w14:ligatures w14:val="none"/>
        </w:rPr>
        <w:t xml:space="preserve"> exactly what fees can be charged upfront and how they can be charged.</w:t>
      </w:r>
      <w:r w:rsidR="000F6381">
        <w:rPr>
          <w:rFonts w:ascii="Gill Sans MT" w:hAnsi="Gill Sans MT"/>
          <w:kern w:val="0"/>
          <w:sz w:val="22"/>
          <w:szCs w:val="22"/>
          <w14:ligatures w14:val="none"/>
        </w:rPr>
        <w:t xml:space="preserve">  </w:t>
      </w:r>
      <w:r w:rsidR="00124684">
        <w:rPr>
          <w:rFonts w:ascii="Gill Sans MT" w:hAnsi="Gill Sans MT"/>
          <w:kern w:val="0"/>
          <w:sz w:val="22"/>
          <w:szCs w:val="22"/>
          <w14:ligatures w14:val="none"/>
        </w:rPr>
        <w:t xml:space="preserve">People are often confused about the </w:t>
      </w:r>
      <w:r w:rsidR="0089467A">
        <w:rPr>
          <w:rFonts w:ascii="Gill Sans MT" w:hAnsi="Gill Sans MT"/>
          <w:kern w:val="0"/>
          <w:sz w:val="22"/>
          <w:szCs w:val="22"/>
          <w14:ligatures w14:val="none"/>
        </w:rPr>
        <w:t xml:space="preserve">additional fees (i.e. continence </w:t>
      </w:r>
      <w:proofErr w:type="gramStart"/>
      <w:r w:rsidR="0089467A">
        <w:rPr>
          <w:rFonts w:ascii="Gill Sans MT" w:hAnsi="Gill Sans MT"/>
          <w:kern w:val="0"/>
          <w:sz w:val="22"/>
          <w:szCs w:val="22"/>
          <w14:ligatures w14:val="none"/>
        </w:rPr>
        <w:t>fee</w:t>
      </w:r>
      <w:proofErr w:type="gramEnd"/>
      <w:r w:rsidR="0089467A">
        <w:rPr>
          <w:rFonts w:ascii="Gill Sans MT" w:hAnsi="Gill Sans MT"/>
          <w:kern w:val="0"/>
          <w:sz w:val="22"/>
          <w:szCs w:val="22"/>
          <w14:ligatures w14:val="none"/>
        </w:rPr>
        <w:t xml:space="preserve">, medication management, laundry).  It is important for that to be spelled out carefully.  </w:t>
      </w:r>
    </w:p>
    <w:p w14:paraId="05D2E2A4" w14:textId="77777777" w:rsidR="00940A92" w:rsidRDefault="00940A92" w:rsidP="00C429B2">
      <w:pPr>
        <w:spacing w:after="0" w:line="240" w:lineRule="auto"/>
        <w:ind w:left="-360"/>
        <w:rPr>
          <w:rFonts w:ascii="Gill Sans MT" w:hAnsi="Gill Sans MT"/>
          <w:kern w:val="0"/>
          <w:sz w:val="22"/>
          <w:szCs w:val="22"/>
          <w14:ligatures w14:val="none"/>
        </w:rPr>
      </w:pPr>
    </w:p>
    <w:p w14:paraId="04CFEA7B" w14:textId="197A59C7" w:rsidR="00C429B2" w:rsidRDefault="0089467A" w:rsidP="00C429B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ALRs often request a third-party guarantee of payment, but this </w:t>
      </w:r>
      <w:r w:rsidR="00F77DFF">
        <w:rPr>
          <w:rFonts w:ascii="Gill Sans MT" w:hAnsi="Gill Sans MT"/>
          <w:kern w:val="0"/>
          <w:sz w:val="22"/>
          <w:szCs w:val="22"/>
          <w14:ligatures w14:val="none"/>
        </w:rPr>
        <w:t>guarantee</w:t>
      </w:r>
      <w:r>
        <w:rPr>
          <w:rFonts w:ascii="Gill Sans MT" w:hAnsi="Gill Sans MT"/>
          <w:kern w:val="0"/>
          <w:sz w:val="22"/>
          <w:szCs w:val="22"/>
          <w14:ligatures w14:val="none"/>
        </w:rPr>
        <w:t xml:space="preserve"> of payment must be made knowingly and voluntary.  </w:t>
      </w:r>
      <w:r w:rsidR="00F77DFF">
        <w:rPr>
          <w:rFonts w:ascii="Gill Sans MT" w:hAnsi="Gill Sans MT"/>
          <w:kern w:val="0"/>
          <w:sz w:val="22"/>
          <w:szCs w:val="22"/>
          <w14:ligatures w14:val="none"/>
        </w:rPr>
        <w:t xml:space="preserve">Additionally, any waiver of </w:t>
      </w:r>
      <w:r w:rsidR="000E55E2">
        <w:rPr>
          <w:rFonts w:ascii="Gill Sans MT" w:hAnsi="Gill Sans MT"/>
          <w:kern w:val="0"/>
          <w:sz w:val="22"/>
          <w:szCs w:val="22"/>
          <w14:ligatures w14:val="none"/>
        </w:rPr>
        <w:t>liability</w:t>
      </w:r>
      <w:r w:rsidR="00F77DFF">
        <w:rPr>
          <w:rFonts w:ascii="Gill Sans MT" w:hAnsi="Gill Sans MT"/>
          <w:kern w:val="0"/>
          <w:sz w:val="22"/>
          <w:szCs w:val="22"/>
          <w14:ligatures w14:val="none"/>
        </w:rPr>
        <w:t>, an</w:t>
      </w:r>
      <w:r w:rsidR="000E55E2">
        <w:rPr>
          <w:rFonts w:ascii="Gill Sans MT" w:hAnsi="Gill Sans MT"/>
          <w:kern w:val="0"/>
          <w:sz w:val="22"/>
          <w:szCs w:val="22"/>
          <w14:ligatures w14:val="none"/>
        </w:rPr>
        <w:t xml:space="preserve">y pre-dispute agreement to </w:t>
      </w:r>
      <w:r w:rsidR="00271743">
        <w:rPr>
          <w:rFonts w:ascii="Gill Sans MT" w:hAnsi="Gill Sans MT"/>
          <w:kern w:val="0"/>
          <w:sz w:val="22"/>
          <w:szCs w:val="22"/>
          <w14:ligatures w14:val="none"/>
        </w:rPr>
        <w:t>arbitrate, and</w:t>
      </w:r>
      <w:r w:rsidR="000E55E2">
        <w:rPr>
          <w:rFonts w:ascii="Gill Sans MT" w:hAnsi="Gill Sans MT"/>
          <w:kern w:val="0"/>
          <w:sz w:val="22"/>
          <w:szCs w:val="22"/>
          <w14:ligatures w14:val="none"/>
        </w:rPr>
        <w:t xml:space="preserve"> any waiver of </w:t>
      </w:r>
      <w:r w:rsidR="00EB543C">
        <w:rPr>
          <w:rFonts w:ascii="Gill Sans MT" w:hAnsi="Gill Sans MT"/>
          <w:kern w:val="0"/>
          <w:sz w:val="22"/>
          <w:szCs w:val="22"/>
          <w14:ligatures w14:val="none"/>
        </w:rPr>
        <w:t>constitutional</w:t>
      </w:r>
      <w:r w:rsidR="000E55E2">
        <w:rPr>
          <w:rFonts w:ascii="Gill Sans MT" w:hAnsi="Gill Sans MT"/>
          <w:kern w:val="0"/>
          <w:sz w:val="22"/>
          <w:szCs w:val="22"/>
          <w14:ligatures w14:val="none"/>
        </w:rPr>
        <w:t xml:space="preserve"> rights (such as </w:t>
      </w:r>
      <w:r w:rsidR="008C40B3">
        <w:rPr>
          <w:rFonts w:ascii="Gill Sans MT" w:hAnsi="Gill Sans MT"/>
          <w:kern w:val="0"/>
          <w:sz w:val="22"/>
          <w:szCs w:val="22"/>
          <w14:ligatures w14:val="none"/>
        </w:rPr>
        <w:t>the</w:t>
      </w:r>
      <w:r w:rsidR="00D55D2A">
        <w:rPr>
          <w:rFonts w:ascii="Gill Sans MT" w:hAnsi="Gill Sans MT"/>
          <w:kern w:val="0"/>
          <w:sz w:val="22"/>
          <w:szCs w:val="22"/>
          <w14:ligatures w14:val="none"/>
        </w:rPr>
        <w:t xml:space="preserve"> right to a</w:t>
      </w:r>
      <w:r w:rsidR="000E55E2">
        <w:rPr>
          <w:rFonts w:ascii="Gill Sans MT" w:hAnsi="Gill Sans MT"/>
          <w:kern w:val="0"/>
          <w:sz w:val="22"/>
          <w:szCs w:val="22"/>
          <w14:ligatures w14:val="none"/>
        </w:rPr>
        <w:t xml:space="preserve"> jury trial) must be made knowingly and </w:t>
      </w:r>
      <w:r w:rsidR="00197E51">
        <w:rPr>
          <w:rFonts w:ascii="Gill Sans MT" w:hAnsi="Gill Sans MT"/>
          <w:kern w:val="0"/>
          <w:sz w:val="22"/>
          <w:szCs w:val="22"/>
          <w14:ligatures w14:val="none"/>
        </w:rPr>
        <w:t>voluntary</w:t>
      </w:r>
      <w:r w:rsidR="000E55E2">
        <w:rPr>
          <w:rFonts w:ascii="Gill Sans MT" w:hAnsi="Gill Sans MT"/>
          <w:kern w:val="0"/>
          <w:sz w:val="22"/>
          <w:szCs w:val="22"/>
          <w14:ligatures w14:val="none"/>
        </w:rPr>
        <w:t xml:space="preserve">. </w:t>
      </w:r>
      <w:r w:rsidR="008C40B3">
        <w:rPr>
          <w:rFonts w:ascii="Gill Sans MT" w:hAnsi="Gill Sans MT"/>
          <w:kern w:val="0"/>
          <w:sz w:val="22"/>
          <w:szCs w:val="22"/>
          <w14:ligatures w14:val="none"/>
        </w:rPr>
        <w:t xml:space="preserve"> Individuals need to be aware that they do not have to agree to those provisions.</w:t>
      </w:r>
      <w:r w:rsidR="00A311B1">
        <w:rPr>
          <w:rFonts w:ascii="Gill Sans MT" w:hAnsi="Gill Sans MT"/>
          <w:kern w:val="0"/>
          <w:sz w:val="22"/>
          <w:szCs w:val="22"/>
          <w14:ligatures w14:val="none"/>
        </w:rPr>
        <w:t xml:space="preserve">  The importance of the chapter 93A </w:t>
      </w:r>
      <w:r w:rsidR="00080EBB">
        <w:rPr>
          <w:rFonts w:ascii="Gill Sans MT" w:hAnsi="Gill Sans MT"/>
          <w:kern w:val="0"/>
          <w:sz w:val="22"/>
          <w:szCs w:val="22"/>
          <w14:ligatures w14:val="none"/>
        </w:rPr>
        <w:t>regulations</w:t>
      </w:r>
      <w:r w:rsidR="00A311B1">
        <w:rPr>
          <w:rFonts w:ascii="Gill Sans MT" w:hAnsi="Gill Sans MT"/>
          <w:kern w:val="0"/>
          <w:sz w:val="22"/>
          <w:szCs w:val="22"/>
          <w14:ligatures w14:val="none"/>
        </w:rPr>
        <w:t xml:space="preserve"> is that it gives Residents an entry </w:t>
      </w:r>
      <w:r w:rsidR="00080EBB">
        <w:rPr>
          <w:rFonts w:ascii="Gill Sans MT" w:hAnsi="Gill Sans MT"/>
          <w:kern w:val="0"/>
          <w:sz w:val="22"/>
          <w:szCs w:val="22"/>
          <w14:ligatures w14:val="none"/>
        </w:rPr>
        <w:t>to level the playing field.</w:t>
      </w:r>
      <w:r w:rsidR="007157DA">
        <w:rPr>
          <w:rFonts w:ascii="Gill Sans MT" w:hAnsi="Gill Sans MT"/>
          <w:kern w:val="0"/>
          <w:sz w:val="22"/>
          <w:szCs w:val="22"/>
          <w14:ligatures w14:val="none"/>
        </w:rPr>
        <w:t xml:space="preserve">  Under the new law, AGE will be collecting information of ownership—th</w:t>
      </w:r>
      <w:r w:rsidR="006028C1">
        <w:rPr>
          <w:rFonts w:ascii="Gill Sans MT" w:hAnsi="Gill Sans MT"/>
          <w:kern w:val="0"/>
          <w:sz w:val="22"/>
          <w:szCs w:val="22"/>
          <w14:ligatures w14:val="none"/>
        </w:rPr>
        <w:t>is information</w:t>
      </w:r>
      <w:r w:rsidR="007157DA">
        <w:rPr>
          <w:rFonts w:ascii="Gill Sans MT" w:hAnsi="Gill Sans MT"/>
          <w:kern w:val="0"/>
          <w:sz w:val="22"/>
          <w:szCs w:val="22"/>
          <w14:ligatures w14:val="none"/>
        </w:rPr>
        <w:t xml:space="preserve"> should be made available online.</w:t>
      </w:r>
    </w:p>
    <w:p w14:paraId="704CB7A0" w14:textId="77777777" w:rsidR="00C429B2" w:rsidRDefault="00C429B2" w:rsidP="00C429B2">
      <w:pPr>
        <w:spacing w:after="0" w:line="240" w:lineRule="auto"/>
        <w:ind w:left="-360"/>
        <w:rPr>
          <w:rFonts w:ascii="Gill Sans MT" w:hAnsi="Gill Sans MT"/>
          <w:kern w:val="0"/>
          <w:sz w:val="22"/>
          <w:szCs w:val="22"/>
          <w14:ligatures w14:val="none"/>
        </w:rPr>
      </w:pPr>
    </w:p>
    <w:p w14:paraId="60D186EA" w14:textId="09BA222D" w:rsidR="00D44450" w:rsidRDefault="00D44450" w:rsidP="00C429B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It</w:t>
      </w:r>
      <w:r w:rsidR="00C429B2">
        <w:rPr>
          <w:rFonts w:ascii="Gill Sans MT" w:hAnsi="Gill Sans MT"/>
          <w:kern w:val="0"/>
          <w:sz w:val="22"/>
          <w:szCs w:val="22"/>
          <w14:ligatures w14:val="none"/>
        </w:rPr>
        <w:t xml:space="preserve"> </w:t>
      </w:r>
      <w:r w:rsidR="00A73532">
        <w:rPr>
          <w:rFonts w:ascii="Gill Sans MT" w:hAnsi="Gill Sans MT"/>
          <w:kern w:val="0"/>
          <w:sz w:val="22"/>
          <w:szCs w:val="22"/>
          <w14:ligatures w14:val="none"/>
        </w:rPr>
        <w:t>is</w:t>
      </w:r>
      <w:r>
        <w:rPr>
          <w:rFonts w:ascii="Gill Sans MT" w:hAnsi="Gill Sans MT"/>
          <w:kern w:val="0"/>
          <w:sz w:val="22"/>
          <w:szCs w:val="22"/>
          <w14:ligatures w14:val="none"/>
        </w:rPr>
        <w:t xml:space="preserve"> important to have family councils and Resident councils</w:t>
      </w:r>
      <w:r w:rsidR="009C62E0">
        <w:rPr>
          <w:rFonts w:ascii="Gill Sans MT" w:hAnsi="Gill Sans MT"/>
          <w:kern w:val="0"/>
          <w:sz w:val="22"/>
          <w:szCs w:val="22"/>
          <w14:ligatures w14:val="none"/>
        </w:rPr>
        <w:t>--</w:t>
      </w:r>
      <w:r>
        <w:rPr>
          <w:rFonts w:ascii="Gill Sans MT" w:hAnsi="Gill Sans MT"/>
          <w:kern w:val="0"/>
          <w:sz w:val="22"/>
          <w:szCs w:val="22"/>
          <w14:ligatures w14:val="none"/>
        </w:rPr>
        <w:t xml:space="preserve">Minnesota </w:t>
      </w:r>
      <w:r w:rsidR="00955028">
        <w:rPr>
          <w:rFonts w:ascii="Gill Sans MT" w:hAnsi="Gill Sans MT"/>
          <w:kern w:val="0"/>
          <w:sz w:val="22"/>
          <w:szCs w:val="22"/>
          <w14:ligatures w14:val="none"/>
        </w:rPr>
        <w:t xml:space="preserve">law </w:t>
      </w:r>
      <w:r>
        <w:rPr>
          <w:rFonts w:ascii="Gill Sans MT" w:hAnsi="Gill Sans MT"/>
          <w:kern w:val="0"/>
          <w:sz w:val="22"/>
          <w:szCs w:val="22"/>
          <w14:ligatures w14:val="none"/>
        </w:rPr>
        <w:t xml:space="preserve">requires </w:t>
      </w:r>
      <w:proofErr w:type="gramStart"/>
      <w:r>
        <w:rPr>
          <w:rFonts w:ascii="Gill Sans MT" w:hAnsi="Gill Sans MT"/>
          <w:kern w:val="0"/>
          <w:sz w:val="22"/>
          <w:szCs w:val="22"/>
          <w14:ligatures w14:val="none"/>
        </w:rPr>
        <w:t>th</w:t>
      </w:r>
      <w:r w:rsidR="009C62E0">
        <w:rPr>
          <w:rFonts w:ascii="Gill Sans MT" w:hAnsi="Gill Sans MT"/>
          <w:kern w:val="0"/>
          <w:sz w:val="22"/>
          <w:szCs w:val="22"/>
          <w14:ligatures w14:val="none"/>
        </w:rPr>
        <w:t>em</w:t>
      </w:r>
      <w:proofErr w:type="gramEnd"/>
      <w:r w:rsidR="009C62E0">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and </w:t>
      </w:r>
      <w:r w:rsidR="00955028">
        <w:rPr>
          <w:rFonts w:ascii="Gill Sans MT" w:hAnsi="Gill Sans MT"/>
          <w:kern w:val="0"/>
          <w:sz w:val="22"/>
          <w:szCs w:val="22"/>
          <w14:ligatures w14:val="none"/>
        </w:rPr>
        <w:t xml:space="preserve">the nursing home reform law </w:t>
      </w:r>
      <w:r w:rsidR="000907E9">
        <w:rPr>
          <w:rFonts w:ascii="Gill Sans MT" w:hAnsi="Gill Sans MT"/>
          <w:kern w:val="0"/>
          <w:sz w:val="22"/>
          <w:szCs w:val="22"/>
          <w14:ligatures w14:val="none"/>
        </w:rPr>
        <w:t>requires</w:t>
      </w:r>
      <w:r w:rsidR="00955028">
        <w:rPr>
          <w:rFonts w:ascii="Gill Sans MT" w:hAnsi="Gill Sans MT"/>
          <w:kern w:val="0"/>
          <w:sz w:val="22"/>
          <w:szCs w:val="22"/>
          <w14:ligatures w14:val="none"/>
        </w:rPr>
        <w:t xml:space="preserve"> t</w:t>
      </w:r>
      <w:r w:rsidR="00EF1818">
        <w:rPr>
          <w:rFonts w:ascii="Gill Sans MT" w:hAnsi="Gill Sans MT"/>
          <w:kern w:val="0"/>
          <w:sz w:val="22"/>
          <w:szCs w:val="22"/>
          <w14:ligatures w14:val="none"/>
        </w:rPr>
        <w:t>hem</w:t>
      </w:r>
      <w:r w:rsidR="00955028">
        <w:rPr>
          <w:rFonts w:ascii="Gill Sans MT" w:hAnsi="Gill Sans MT"/>
          <w:kern w:val="0"/>
          <w:sz w:val="22"/>
          <w:szCs w:val="22"/>
          <w14:ligatures w14:val="none"/>
        </w:rPr>
        <w:t xml:space="preserve"> of nursing homes.  </w:t>
      </w:r>
      <w:r w:rsidR="000907E9">
        <w:rPr>
          <w:rFonts w:ascii="Gill Sans MT" w:hAnsi="Gill Sans MT"/>
          <w:kern w:val="0"/>
          <w:sz w:val="22"/>
          <w:szCs w:val="22"/>
          <w14:ligatures w14:val="none"/>
        </w:rPr>
        <w:t>It provides Residents and their family members with a way to advocate successfully.</w:t>
      </w:r>
    </w:p>
    <w:p w14:paraId="712857C7" w14:textId="77777777" w:rsidR="000464E3" w:rsidRDefault="000464E3" w:rsidP="00C429B2">
      <w:pPr>
        <w:spacing w:after="0" w:line="240" w:lineRule="auto"/>
        <w:ind w:left="-360"/>
        <w:rPr>
          <w:rFonts w:ascii="Gill Sans MT" w:hAnsi="Gill Sans MT"/>
          <w:kern w:val="0"/>
          <w:sz w:val="22"/>
          <w:szCs w:val="22"/>
          <w14:ligatures w14:val="none"/>
        </w:rPr>
      </w:pPr>
    </w:p>
    <w:p w14:paraId="5AED3F0F" w14:textId="652D7DF8" w:rsidR="000464E3" w:rsidRDefault="000464E3" w:rsidP="00C429B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w:t>
      </w:r>
      <w:r w:rsidR="00660467">
        <w:rPr>
          <w:rFonts w:ascii="Gill Sans MT" w:hAnsi="Gill Sans MT"/>
          <w:kern w:val="0"/>
          <w:sz w:val="22"/>
          <w:szCs w:val="22"/>
          <w14:ligatures w14:val="none"/>
        </w:rPr>
        <w:t>ator</w:t>
      </w:r>
      <w:r>
        <w:rPr>
          <w:rFonts w:ascii="Gill Sans MT" w:hAnsi="Gill Sans MT"/>
          <w:kern w:val="0"/>
          <w:sz w:val="22"/>
          <w:szCs w:val="22"/>
          <w14:ligatures w14:val="none"/>
        </w:rPr>
        <w:t xml:space="preserve"> Mark Montigny thanked the speakers and </w:t>
      </w:r>
      <w:r w:rsidR="00BC1D41">
        <w:rPr>
          <w:rFonts w:ascii="Gill Sans MT" w:hAnsi="Gill Sans MT"/>
          <w:kern w:val="0"/>
          <w:sz w:val="22"/>
          <w:szCs w:val="22"/>
          <w14:ligatures w14:val="none"/>
        </w:rPr>
        <w:t>noted that he greatly appreciated the critical comments.</w:t>
      </w:r>
      <w:r w:rsidR="00A95548">
        <w:rPr>
          <w:rFonts w:ascii="Gill Sans MT" w:hAnsi="Gill Sans MT"/>
          <w:kern w:val="0"/>
          <w:sz w:val="22"/>
          <w:szCs w:val="22"/>
          <w14:ligatures w14:val="none"/>
        </w:rPr>
        <w:t xml:space="preserve">  Sec</w:t>
      </w:r>
      <w:r w:rsidR="00806C82">
        <w:rPr>
          <w:rFonts w:ascii="Gill Sans MT" w:hAnsi="Gill Sans MT"/>
          <w:kern w:val="0"/>
          <w:sz w:val="22"/>
          <w:szCs w:val="22"/>
          <w14:ligatures w14:val="none"/>
        </w:rPr>
        <w:t>retary</w:t>
      </w:r>
      <w:r w:rsidR="00A95548">
        <w:rPr>
          <w:rFonts w:ascii="Gill Sans MT" w:hAnsi="Gill Sans MT"/>
          <w:kern w:val="0"/>
          <w:sz w:val="22"/>
          <w:szCs w:val="22"/>
          <w14:ligatures w14:val="none"/>
        </w:rPr>
        <w:t xml:space="preserve"> Lipson heard four discreet buckets</w:t>
      </w:r>
      <w:proofErr w:type="gramStart"/>
      <w:r w:rsidR="0032425D">
        <w:rPr>
          <w:rFonts w:ascii="Gill Sans MT" w:hAnsi="Gill Sans MT"/>
          <w:kern w:val="0"/>
          <w:sz w:val="22"/>
          <w:szCs w:val="22"/>
          <w14:ligatures w14:val="none"/>
        </w:rPr>
        <w:t>:</w:t>
      </w:r>
      <w:r w:rsidR="00A95548">
        <w:rPr>
          <w:rFonts w:ascii="Gill Sans MT" w:hAnsi="Gill Sans MT"/>
          <w:kern w:val="0"/>
          <w:sz w:val="22"/>
          <w:szCs w:val="22"/>
          <w14:ligatures w14:val="none"/>
        </w:rPr>
        <w:t xml:space="preserve">  (</w:t>
      </w:r>
      <w:proofErr w:type="gramEnd"/>
      <w:r w:rsidR="00A95548">
        <w:rPr>
          <w:rFonts w:ascii="Gill Sans MT" w:hAnsi="Gill Sans MT"/>
          <w:kern w:val="0"/>
          <w:sz w:val="22"/>
          <w:szCs w:val="22"/>
          <w14:ligatures w14:val="none"/>
        </w:rPr>
        <w:t xml:space="preserve">1) marketing and </w:t>
      </w:r>
      <w:r w:rsidR="00660467">
        <w:rPr>
          <w:rFonts w:ascii="Gill Sans MT" w:hAnsi="Gill Sans MT"/>
          <w:kern w:val="0"/>
          <w:sz w:val="22"/>
          <w:szCs w:val="22"/>
          <w14:ligatures w14:val="none"/>
        </w:rPr>
        <w:t>disclosures</w:t>
      </w:r>
      <w:r w:rsidR="0032425D">
        <w:rPr>
          <w:rFonts w:ascii="Gill Sans MT" w:hAnsi="Gill Sans MT"/>
          <w:kern w:val="0"/>
          <w:sz w:val="22"/>
          <w:szCs w:val="22"/>
          <w14:ligatures w14:val="none"/>
        </w:rPr>
        <w:t>—what is promised versus the reality; (2)</w:t>
      </w:r>
      <w:r w:rsidR="00660467">
        <w:rPr>
          <w:rFonts w:ascii="Gill Sans MT" w:hAnsi="Gill Sans MT"/>
          <w:kern w:val="0"/>
          <w:sz w:val="22"/>
          <w:szCs w:val="22"/>
          <w14:ligatures w14:val="none"/>
        </w:rPr>
        <w:t xml:space="preserve"> </w:t>
      </w:r>
      <w:r w:rsidR="00BE29AB">
        <w:rPr>
          <w:rFonts w:ascii="Gill Sans MT" w:hAnsi="Gill Sans MT"/>
          <w:kern w:val="0"/>
          <w:sz w:val="22"/>
          <w:szCs w:val="22"/>
          <w14:ligatures w14:val="none"/>
        </w:rPr>
        <w:t>staffing and clinical considerations—the care and support of Residents a</w:t>
      </w:r>
      <w:r w:rsidR="00BD4AB9">
        <w:rPr>
          <w:rFonts w:ascii="Gill Sans MT" w:hAnsi="Gill Sans MT"/>
          <w:kern w:val="0"/>
          <w:sz w:val="22"/>
          <w:szCs w:val="22"/>
          <w14:ligatures w14:val="none"/>
        </w:rPr>
        <w:t>s well as</w:t>
      </w:r>
      <w:r w:rsidR="00BE29AB">
        <w:rPr>
          <w:rFonts w:ascii="Gill Sans MT" w:hAnsi="Gill Sans MT"/>
          <w:kern w:val="0"/>
          <w:sz w:val="22"/>
          <w:szCs w:val="22"/>
          <w14:ligatures w14:val="none"/>
        </w:rPr>
        <w:t xml:space="preserve"> staffing requirements and training; (3) </w:t>
      </w:r>
      <w:r w:rsidR="00D16199">
        <w:rPr>
          <w:rFonts w:ascii="Gill Sans MT" w:hAnsi="Gill Sans MT"/>
          <w:kern w:val="0"/>
          <w:sz w:val="22"/>
          <w:szCs w:val="22"/>
          <w14:ligatures w14:val="none"/>
        </w:rPr>
        <w:t xml:space="preserve">publicly accessible and easily available information so that people can </w:t>
      </w:r>
      <w:proofErr w:type="gramStart"/>
      <w:r w:rsidR="00D16199">
        <w:rPr>
          <w:rFonts w:ascii="Gill Sans MT" w:hAnsi="Gill Sans MT"/>
          <w:kern w:val="0"/>
          <w:sz w:val="22"/>
          <w:szCs w:val="22"/>
          <w14:ligatures w14:val="none"/>
        </w:rPr>
        <w:t>compare and contrast</w:t>
      </w:r>
      <w:proofErr w:type="gramEnd"/>
      <w:r w:rsidR="001F5446">
        <w:rPr>
          <w:rFonts w:ascii="Gill Sans MT" w:hAnsi="Gill Sans MT"/>
          <w:kern w:val="0"/>
          <w:sz w:val="22"/>
          <w:szCs w:val="22"/>
          <w14:ligatures w14:val="none"/>
        </w:rPr>
        <w:t xml:space="preserve"> ALRs</w:t>
      </w:r>
      <w:r w:rsidR="00D16199">
        <w:rPr>
          <w:rFonts w:ascii="Gill Sans MT" w:hAnsi="Gill Sans MT"/>
          <w:kern w:val="0"/>
          <w:sz w:val="22"/>
          <w:szCs w:val="22"/>
          <w14:ligatures w14:val="none"/>
        </w:rPr>
        <w:t>;</w:t>
      </w:r>
      <w:r w:rsidR="00164ED3">
        <w:rPr>
          <w:rFonts w:ascii="Gill Sans MT" w:hAnsi="Gill Sans MT"/>
          <w:kern w:val="0"/>
          <w:sz w:val="22"/>
          <w:szCs w:val="22"/>
          <w14:ligatures w14:val="none"/>
        </w:rPr>
        <w:t xml:space="preserve"> and </w:t>
      </w:r>
      <w:r w:rsidR="00D16199">
        <w:rPr>
          <w:rFonts w:ascii="Gill Sans MT" w:hAnsi="Gill Sans MT"/>
          <w:kern w:val="0"/>
          <w:sz w:val="22"/>
          <w:szCs w:val="22"/>
          <w14:ligatures w14:val="none"/>
        </w:rPr>
        <w:t>(4)</w:t>
      </w:r>
      <w:r w:rsidR="00164ED3">
        <w:rPr>
          <w:rFonts w:ascii="Gill Sans MT" w:hAnsi="Gill Sans MT"/>
          <w:kern w:val="0"/>
          <w:sz w:val="22"/>
          <w:szCs w:val="22"/>
          <w14:ligatures w14:val="none"/>
        </w:rPr>
        <w:t xml:space="preserve"> how do we think about ALRs as</w:t>
      </w:r>
      <w:r w:rsidR="008F0344">
        <w:rPr>
          <w:rFonts w:ascii="Gill Sans MT" w:hAnsi="Gill Sans MT"/>
          <w:kern w:val="0"/>
          <w:sz w:val="22"/>
          <w:szCs w:val="22"/>
          <w14:ligatures w14:val="none"/>
        </w:rPr>
        <w:t xml:space="preserve"> Residents’</w:t>
      </w:r>
      <w:r w:rsidR="00164ED3">
        <w:rPr>
          <w:rFonts w:ascii="Gill Sans MT" w:hAnsi="Gill Sans MT"/>
          <w:kern w:val="0"/>
          <w:sz w:val="22"/>
          <w:szCs w:val="22"/>
          <w14:ligatures w14:val="none"/>
        </w:rPr>
        <w:t xml:space="preserve"> conditions change</w:t>
      </w:r>
      <w:r w:rsidR="008D2C1F">
        <w:rPr>
          <w:rFonts w:ascii="Gill Sans MT" w:hAnsi="Gill Sans MT"/>
          <w:kern w:val="0"/>
          <w:sz w:val="22"/>
          <w:szCs w:val="22"/>
          <w14:ligatures w14:val="none"/>
        </w:rPr>
        <w:t>.</w:t>
      </w:r>
      <w:r w:rsidR="00763BCD">
        <w:rPr>
          <w:rFonts w:ascii="Gill Sans MT" w:hAnsi="Gill Sans MT"/>
          <w:kern w:val="0"/>
          <w:sz w:val="22"/>
          <w:szCs w:val="22"/>
          <w14:ligatures w14:val="none"/>
        </w:rPr>
        <w:t xml:space="preserve">  How do we think about supporting both the Residents and the ALRs in these </w:t>
      </w:r>
      <w:r w:rsidR="005F3D7C">
        <w:rPr>
          <w:rFonts w:ascii="Gill Sans MT" w:hAnsi="Gill Sans MT"/>
          <w:kern w:val="0"/>
          <w:sz w:val="22"/>
          <w:szCs w:val="22"/>
          <w14:ligatures w14:val="none"/>
        </w:rPr>
        <w:t xml:space="preserve">situations. </w:t>
      </w:r>
    </w:p>
    <w:p w14:paraId="06B7AA76" w14:textId="77777777" w:rsidR="00816509" w:rsidRDefault="00816509" w:rsidP="004D3EF4">
      <w:pPr>
        <w:spacing w:after="0" w:line="240" w:lineRule="auto"/>
        <w:ind w:left="-360"/>
        <w:rPr>
          <w:rFonts w:ascii="Gill Sans MT" w:hAnsi="Gill Sans MT"/>
          <w:kern w:val="0"/>
          <w:sz w:val="22"/>
          <w:szCs w:val="22"/>
          <w14:ligatures w14:val="none"/>
        </w:rPr>
      </w:pPr>
    </w:p>
    <w:p w14:paraId="33494D6D" w14:textId="5E7505D2" w:rsidR="00BD4AB9" w:rsidRDefault="00BD4AB9"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Beth Anderson</w:t>
      </w:r>
      <w:r w:rsidR="00E910E1">
        <w:rPr>
          <w:rFonts w:ascii="Gill Sans MT" w:hAnsi="Gill Sans MT"/>
          <w:kern w:val="0"/>
          <w:sz w:val="22"/>
          <w:szCs w:val="22"/>
          <w14:ligatures w14:val="none"/>
        </w:rPr>
        <w:t xml:space="preserve"> has worked in the ALR industry for a provider for 30 years.  </w:t>
      </w:r>
      <w:r w:rsidR="00564D33">
        <w:rPr>
          <w:rFonts w:ascii="Gill Sans MT" w:hAnsi="Gill Sans MT"/>
          <w:kern w:val="0"/>
          <w:sz w:val="22"/>
          <w:szCs w:val="22"/>
          <w14:ligatures w14:val="none"/>
        </w:rPr>
        <w:t xml:space="preserve">She wants to point out that </w:t>
      </w:r>
      <w:r w:rsidR="003F75E2">
        <w:rPr>
          <w:rFonts w:ascii="Gill Sans MT" w:hAnsi="Gill Sans MT"/>
          <w:kern w:val="0"/>
          <w:sz w:val="22"/>
          <w:szCs w:val="22"/>
          <w14:ligatures w14:val="none"/>
        </w:rPr>
        <w:t>she</w:t>
      </w:r>
      <w:r w:rsidR="00564D33">
        <w:rPr>
          <w:rFonts w:ascii="Gill Sans MT" w:hAnsi="Gill Sans MT"/>
          <w:kern w:val="0"/>
          <w:sz w:val="22"/>
          <w:szCs w:val="22"/>
          <w14:ligatures w14:val="none"/>
        </w:rPr>
        <w:t xml:space="preserve"> ha</w:t>
      </w:r>
      <w:r w:rsidR="00326850">
        <w:rPr>
          <w:rFonts w:ascii="Gill Sans MT" w:hAnsi="Gill Sans MT"/>
          <w:kern w:val="0"/>
          <w:sz w:val="22"/>
          <w:szCs w:val="22"/>
          <w14:ligatures w14:val="none"/>
        </w:rPr>
        <w:t>s</w:t>
      </w:r>
      <w:r w:rsidR="00564D33">
        <w:rPr>
          <w:rFonts w:ascii="Gill Sans MT" w:hAnsi="Gill Sans MT"/>
          <w:kern w:val="0"/>
          <w:sz w:val="22"/>
          <w:szCs w:val="22"/>
          <w14:ligatures w14:val="none"/>
        </w:rPr>
        <w:t xml:space="preserve"> a</w:t>
      </w:r>
      <w:r w:rsidR="0027723B">
        <w:rPr>
          <w:rFonts w:ascii="Gill Sans MT" w:hAnsi="Gill Sans MT"/>
          <w:kern w:val="0"/>
          <w:sz w:val="22"/>
          <w:szCs w:val="22"/>
          <w14:ligatures w14:val="none"/>
        </w:rPr>
        <w:t xml:space="preserve"> </w:t>
      </w:r>
      <w:r w:rsidR="00564D33">
        <w:rPr>
          <w:rFonts w:ascii="Gill Sans MT" w:hAnsi="Gill Sans MT"/>
          <w:kern w:val="0"/>
          <w:sz w:val="22"/>
          <w:szCs w:val="22"/>
          <w14:ligatures w14:val="none"/>
        </w:rPr>
        <w:t xml:space="preserve">very high satisfaction rate amongst her </w:t>
      </w:r>
      <w:r w:rsidR="0027723B">
        <w:rPr>
          <w:rFonts w:ascii="Gill Sans MT" w:hAnsi="Gill Sans MT"/>
          <w:kern w:val="0"/>
          <w:sz w:val="22"/>
          <w:szCs w:val="22"/>
          <w14:ligatures w14:val="none"/>
        </w:rPr>
        <w:t>Residents</w:t>
      </w:r>
      <w:r w:rsidR="00564D33">
        <w:rPr>
          <w:rFonts w:ascii="Gill Sans MT" w:hAnsi="Gill Sans MT"/>
          <w:kern w:val="0"/>
          <w:sz w:val="22"/>
          <w:szCs w:val="22"/>
          <w14:ligatures w14:val="none"/>
        </w:rPr>
        <w:t xml:space="preserve"> and </w:t>
      </w:r>
      <w:proofErr w:type="gramStart"/>
      <w:r w:rsidR="00564D33">
        <w:rPr>
          <w:rFonts w:ascii="Gill Sans MT" w:hAnsi="Gill Sans MT"/>
          <w:kern w:val="0"/>
          <w:sz w:val="22"/>
          <w:szCs w:val="22"/>
          <w14:ligatures w14:val="none"/>
        </w:rPr>
        <w:t>families—</w:t>
      </w:r>
      <w:proofErr w:type="gramEnd"/>
      <w:r w:rsidR="00564D33">
        <w:rPr>
          <w:rFonts w:ascii="Gill Sans MT" w:hAnsi="Gill Sans MT"/>
          <w:kern w:val="0"/>
          <w:sz w:val="22"/>
          <w:szCs w:val="22"/>
          <w14:ligatures w14:val="none"/>
        </w:rPr>
        <w:t xml:space="preserve">in some places it is over 90%.  It is a highly sought after product that is </w:t>
      </w:r>
      <w:r w:rsidR="0027723B">
        <w:rPr>
          <w:rFonts w:ascii="Gill Sans MT" w:hAnsi="Gill Sans MT"/>
          <w:kern w:val="0"/>
          <w:sz w:val="22"/>
          <w:szCs w:val="22"/>
          <w14:ligatures w14:val="none"/>
        </w:rPr>
        <w:t>driven by consumer choice.  She doesn’t want to forget that part</w:t>
      </w:r>
      <w:r w:rsidR="005B2549">
        <w:rPr>
          <w:rFonts w:ascii="Gill Sans MT" w:hAnsi="Gill Sans MT"/>
          <w:kern w:val="0"/>
          <w:sz w:val="22"/>
          <w:szCs w:val="22"/>
          <w14:ligatures w14:val="none"/>
        </w:rPr>
        <w:t xml:space="preserve">.  </w:t>
      </w:r>
      <w:r w:rsidR="00C74BAB">
        <w:rPr>
          <w:rFonts w:ascii="Gill Sans MT" w:hAnsi="Gill Sans MT"/>
          <w:kern w:val="0"/>
          <w:sz w:val="22"/>
          <w:szCs w:val="22"/>
          <w14:ligatures w14:val="none"/>
        </w:rPr>
        <w:t xml:space="preserve">Beth’s company has operated in 15 states across the country </w:t>
      </w:r>
      <w:proofErr w:type="gramStart"/>
      <w:r w:rsidR="00C74BAB">
        <w:rPr>
          <w:rFonts w:ascii="Gill Sans MT" w:hAnsi="Gill Sans MT"/>
          <w:kern w:val="0"/>
          <w:sz w:val="22"/>
          <w:szCs w:val="22"/>
          <w14:ligatures w14:val="none"/>
        </w:rPr>
        <w:t>and also</w:t>
      </w:r>
      <w:proofErr w:type="gramEnd"/>
      <w:r w:rsidR="00C74BAB">
        <w:rPr>
          <w:rFonts w:ascii="Gill Sans MT" w:hAnsi="Gill Sans MT"/>
          <w:kern w:val="0"/>
          <w:sz w:val="22"/>
          <w:szCs w:val="22"/>
          <w14:ligatures w14:val="none"/>
        </w:rPr>
        <w:t xml:space="preserve"> in New </w:t>
      </w:r>
      <w:r w:rsidR="004B1852">
        <w:rPr>
          <w:rFonts w:ascii="Gill Sans MT" w:hAnsi="Gill Sans MT"/>
          <w:kern w:val="0"/>
          <w:sz w:val="22"/>
          <w:szCs w:val="22"/>
          <w14:ligatures w14:val="none"/>
        </w:rPr>
        <w:t>England</w:t>
      </w:r>
      <w:r w:rsidR="00C74BAB">
        <w:rPr>
          <w:rFonts w:ascii="Gill Sans MT" w:hAnsi="Gill Sans MT"/>
          <w:kern w:val="0"/>
          <w:sz w:val="22"/>
          <w:szCs w:val="22"/>
          <w14:ligatures w14:val="none"/>
        </w:rPr>
        <w:t xml:space="preserve"> (MA, CT, NH, RI)</w:t>
      </w:r>
      <w:r w:rsidR="00306F4D">
        <w:rPr>
          <w:rFonts w:ascii="Gill Sans MT" w:hAnsi="Gill Sans MT"/>
          <w:kern w:val="0"/>
          <w:sz w:val="22"/>
          <w:szCs w:val="22"/>
          <w14:ligatures w14:val="none"/>
        </w:rPr>
        <w:t>.  T</w:t>
      </w:r>
      <w:r w:rsidR="00C74BAB">
        <w:rPr>
          <w:rFonts w:ascii="Gill Sans MT" w:hAnsi="Gill Sans MT"/>
          <w:kern w:val="0"/>
          <w:sz w:val="22"/>
          <w:szCs w:val="22"/>
          <w14:ligatures w14:val="none"/>
        </w:rPr>
        <w:t xml:space="preserve">here is no other state that we operate in </w:t>
      </w:r>
      <w:r w:rsidR="00306F4D">
        <w:rPr>
          <w:rFonts w:ascii="Gill Sans MT" w:hAnsi="Gill Sans MT"/>
          <w:kern w:val="0"/>
          <w:sz w:val="22"/>
          <w:szCs w:val="22"/>
          <w14:ligatures w14:val="none"/>
        </w:rPr>
        <w:t xml:space="preserve">that has the disclosure requirements that Massachusetts does.  We have a </w:t>
      </w:r>
      <w:r w:rsidR="00615C7C">
        <w:rPr>
          <w:rFonts w:ascii="Gill Sans MT" w:hAnsi="Gill Sans MT"/>
          <w:kern w:val="0"/>
          <w:sz w:val="22"/>
          <w:szCs w:val="22"/>
          <w14:ligatures w14:val="none"/>
        </w:rPr>
        <w:t>residency agreement</w:t>
      </w:r>
      <w:r w:rsidR="00306F4D">
        <w:rPr>
          <w:rFonts w:ascii="Gill Sans MT" w:hAnsi="Gill Sans MT"/>
          <w:kern w:val="0"/>
          <w:sz w:val="22"/>
          <w:szCs w:val="22"/>
          <w14:ligatures w14:val="none"/>
        </w:rPr>
        <w:t xml:space="preserve"> cover sheet, a </w:t>
      </w:r>
      <w:r w:rsidR="00615C7C">
        <w:rPr>
          <w:rFonts w:ascii="Gill Sans MT" w:hAnsi="Gill Sans MT"/>
          <w:kern w:val="0"/>
          <w:sz w:val="22"/>
          <w:szCs w:val="22"/>
          <w14:ligatures w14:val="none"/>
        </w:rPr>
        <w:t>residency agreement</w:t>
      </w:r>
      <w:r w:rsidR="00306F4D">
        <w:rPr>
          <w:rFonts w:ascii="Gill Sans MT" w:hAnsi="Gill Sans MT"/>
          <w:kern w:val="0"/>
          <w:sz w:val="22"/>
          <w:szCs w:val="22"/>
          <w14:ligatures w14:val="none"/>
        </w:rPr>
        <w:t>, a disclosure statement, and the d</w:t>
      </w:r>
      <w:r w:rsidR="00615C7C">
        <w:rPr>
          <w:rFonts w:ascii="Gill Sans MT" w:hAnsi="Gill Sans MT"/>
          <w:kern w:val="0"/>
          <w:sz w:val="22"/>
          <w:szCs w:val="22"/>
          <w14:ligatures w14:val="none"/>
        </w:rPr>
        <w:t xml:space="preserve">isclosure </w:t>
      </w:r>
      <w:r w:rsidR="00306F4D">
        <w:rPr>
          <w:rFonts w:ascii="Gill Sans MT" w:hAnsi="Gill Sans MT"/>
          <w:kern w:val="0"/>
          <w:sz w:val="22"/>
          <w:szCs w:val="22"/>
          <w14:ligatures w14:val="none"/>
        </w:rPr>
        <w:t>s</w:t>
      </w:r>
      <w:r w:rsidR="00615C7C">
        <w:rPr>
          <w:rFonts w:ascii="Gill Sans MT" w:hAnsi="Gill Sans MT"/>
          <w:kern w:val="0"/>
          <w:sz w:val="22"/>
          <w:szCs w:val="22"/>
          <w14:ligatures w14:val="none"/>
        </w:rPr>
        <w:t>tatement</w:t>
      </w:r>
      <w:r w:rsidR="00306F4D">
        <w:rPr>
          <w:rFonts w:ascii="Gill Sans MT" w:hAnsi="Gill Sans MT"/>
          <w:kern w:val="0"/>
          <w:sz w:val="22"/>
          <w:szCs w:val="22"/>
          <w14:ligatures w14:val="none"/>
        </w:rPr>
        <w:t xml:space="preserve"> </w:t>
      </w:r>
      <w:proofErr w:type="gramStart"/>
      <w:r w:rsidR="00306F4D">
        <w:rPr>
          <w:rFonts w:ascii="Gill Sans MT" w:hAnsi="Gill Sans MT"/>
          <w:kern w:val="0"/>
          <w:sz w:val="22"/>
          <w:szCs w:val="22"/>
          <w14:ligatures w14:val="none"/>
        </w:rPr>
        <w:t>has</w:t>
      </w:r>
      <w:proofErr w:type="gramEnd"/>
      <w:r w:rsidR="00306F4D">
        <w:rPr>
          <w:rFonts w:ascii="Gill Sans MT" w:hAnsi="Gill Sans MT"/>
          <w:kern w:val="0"/>
          <w:sz w:val="22"/>
          <w:szCs w:val="22"/>
          <w14:ligatures w14:val="none"/>
        </w:rPr>
        <w:t xml:space="preserve"> </w:t>
      </w:r>
      <w:r w:rsidR="00615C7C">
        <w:rPr>
          <w:rFonts w:ascii="Gill Sans MT" w:hAnsi="Gill Sans MT"/>
          <w:kern w:val="0"/>
          <w:sz w:val="22"/>
          <w:szCs w:val="22"/>
          <w14:ligatures w14:val="none"/>
        </w:rPr>
        <w:t>attachments</w:t>
      </w:r>
      <w:r w:rsidR="00306F4D">
        <w:rPr>
          <w:rFonts w:ascii="Gill Sans MT" w:hAnsi="Gill Sans MT"/>
          <w:kern w:val="0"/>
          <w:sz w:val="22"/>
          <w:szCs w:val="22"/>
          <w14:ligatures w14:val="none"/>
        </w:rPr>
        <w:t xml:space="preserve"> to it—all together these disclosures are over 100 pages</w:t>
      </w:r>
      <w:r w:rsidR="00615C7C">
        <w:rPr>
          <w:rFonts w:ascii="Gill Sans MT" w:hAnsi="Gill Sans MT"/>
          <w:kern w:val="0"/>
          <w:sz w:val="22"/>
          <w:szCs w:val="22"/>
          <w14:ligatures w14:val="none"/>
        </w:rPr>
        <w:t>.</w:t>
      </w:r>
      <w:r w:rsidR="00C4504A">
        <w:rPr>
          <w:rFonts w:ascii="Gill Sans MT" w:hAnsi="Gill Sans MT"/>
          <w:kern w:val="0"/>
          <w:sz w:val="22"/>
          <w:szCs w:val="22"/>
          <w14:ligatures w14:val="none"/>
        </w:rPr>
        <w:t xml:space="preserve">  </w:t>
      </w:r>
      <w:r w:rsidR="007E7271">
        <w:rPr>
          <w:rFonts w:ascii="Gill Sans MT" w:hAnsi="Gill Sans MT"/>
          <w:kern w:val="0"/>
          <w:sz w:val="22"/>
          <w:szCs w:val="22"/>
          <w14:ligatures w14:val="none"/>
        </w:rPr>
        <w:t xml:space="preserve">There are a lot of good providers in </w:t>
      </w:r>
      <w:r w:rsidR="00AA74FE">
        <w:rPr>
          <w:rFonts w:ascii="Gill Sans MT" w:hAnsi="Gill Sans MT"/>
          <w:kern w:val="0"/>
          <w:sz w:val="22"/>
          <w:szCs w:val="22"/>
          <w14:ligatures w14:val="none"/>
        </w:rPr>
        <w:t>Massachusetts,</w:t>
      </w:r>
      <w:r w:rsidR="007E7271">
        <w:rPr>
          <w:rFonts w:ascii="Gill Sans MT" w:hAnsi="Gill Sans MT"/>
          <w:kern w:val="0"/>
          <w:sz w:val="22"/>
          <w:szCs w:val="22"/>
          <w14:ligatures w14:val="none"/>
        </w:rPr>
        <w:t xml:space="preserve"> and we comply with the laws and regulations.</w:t>
      </w:r>
    </w:p>
    <w:p w14:paraId="69447BDF" w14:textId="77777777" w:rsidR="00DE3611" w:rsidRDefault="00DE3611" w:rsidP="004D3EF4">
      <w:pPr>
        <w:spacing w:after="0" w:line="240" w:lineRule="auto"/>
        <w:ind w:left="-360"/>
        <w:rPr>
          <w:rFonts w:ascii="Gill Sans MT" w:hAnsi="Gill Sans MT"/>
          <w:kern w:val="0"/>
          <w:sz w:val="22"/>
          <w:szCs w:val="22"/>
          <w14:ligatures w14:val="none"/>
        </w:rPr>
      </w:pPr>
    </w:p>
    <w:p w14:paraId="5431BDA9" w14:textId="559D6BAB" w:rsidR="00DE3611" w:rsidRDefault="00DE3611"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w:t>
      </w:r>
      <w:r w:rsidR="001D2DFD">
        <w:rPr>
          <w:rFonts w:ascii="Gill Sans MT" w:hAnsi="Gill Sans MT"/>
          <w:kern w:val="0"/>
          <w:sz w:val="22"/>
          <w:szCs w:val="22"/>
          <w14:ligatures w14:val="none"/>
        </w:rPr>
        <w:t>he</w:t>
      </w:r>
      <w:r>
        <w:rPr>
          <w:rFonts w:ascii="Gill Sans MT" w:hAnsi="Gill Sans MT"/>
          <w:kern w:val="0"/>
          <w:sz w:val="22"/>
          <w:szCs w:val="22"/>
          <w14:ligatures w14:val="none"/>
        </w:rPr>
        <w:t xml:space="preserve">rine Ladetto </w:t>
      </w:r>
      <w:r w:rsidR="001D2DFD">
        <w:rPr>
          <w:rFonts w:ascii="Gill Sans MT" w:hAnsi="Gill Sans MT"/>
          <w:kern w:val="0"/>
          <w:sz w:val="22"/>
          <w:szCs w:val="22"/>
          <w14:ligatures w14:val="none"/>
        </w:rPr>
        <w:t xml:space="preserve">asked if the levels of care in ALRs standardized or are they more </w:t>
      </w:r>
      <w:r w:rsidR="00AE0833">
        <w:rPr>
          <w:rFonts w:ascii="Gill Sans MT" w:hAnsi="Gill Sans MT"/>
          <w:kern w:val="0"/>
          <w:sz w:val="22"/>
          <w:szCs w:val="22"/>
          <w14:ligatures w14:val="none"/>
        </w:rPr>
        <w:t>subjective to a particular ALR.</w:t>
      </w:r>
      <w:r w:rsidR="00183C7C">
        <w:rPr>
          <w:rFonts w:ascii="Gill Sans MT" w:hAnsi="Gill Sans MT"/>
          <w:kern w:val="0"/>
          <w:sz w:val="22"/>
          <w:szCs w:val="22"/>
          <w14:ligatures w14:val="none"/>
        </w:rPr>
        <w:t xml:space="preserve">  Sec</w:t>
      </w:r>
      <w:r w:rsidR="00905829">
        <w:rPr>
          <w:rFonts w:ascii="Gill Sans MT" w:hAnsi="Gill Sans MT"/>
          <w:kern w:val="0"/>
          <w:sz w:val="22"/>
          <w:szCs w:val="22"/>
          <w14:ligatures w14:val="none"/>
        </w:rPr>
        <w:t>retary</w:t>
      </w:r>
      <w:r w:rsidR="00183C7C">
        <w:rPr>
          <w:rFonts w:ascii="Gill Sans MT" w:hAnsi="Gill Sans MT"/>
          <w:kern w:val="0"/>
          <w:sz w:val="22"/>
          <w:szCs w:val="22"/>
          <w14:ligatures w14:val="none"/>
        </w:rPr>
        <w:t xml:space="preserve"> Lipson noted that ALRs do not have levels of care like the way nursing homes do.  Some ALRs do have special memory care or dementia units—that would be the big differentiation.</w:t>
      </w:r>
      <w:r w:rsidR="0096032C">
        <w:rPr>
          <w:rFonts w:ascii="Gill Sans MT" w:hAnsi="Gill Sans MT"/>
          <w:kern w:val="0"/>
          <w:sz w:val="22"/>
          <w:szCs w:val="22"/>
          <w14:ligatures w14:val="none"/>
        </w:rPr>
        <w:t xml:space="preserve">  Brian Doherty added that there are two different forms of medication </w:t>
      </w:r>
      <w:proofErr w:type="gramStart"/>
      <w:r w:rsidR="0096032C">
        <w:rPr>
          <w:rFonts w:ascii="Gill Sans MT" w:hAnsi="Gill Sans MT"/>
          <w:kern w:val="0"/>
          <w:sz w:val="22"/>
          <w:szCs w:val="22"/>
          <w14:ligatures w14:val="none"/>
        </w:rPr>
        <w:t>assistance—</w:t>
      </w:r>
      <w:proofErr w:type="gramEnd"/>
      <w:r w:rsidR="00EC4F4F">
        <w:rPr>
          <w:rFonts w:ascii="Gill Sans MT" w:hAnsi="Gill Sans MT"/>
          <w:kern w:val="0"/>
          <w:sz w:val="22"/>
          <w:szCs w:val="22"/>
          <w14:ligatures w14:val="none"/>
        </w:rPr>
        <w:t>limited</w:t>
      </w:r>
      <w:r w:rsidR="0096032C">
        <w:rPr>
          <w:rFonts w:ascii="Gill Sans MT" w:hAnsi="Gill Sans MT"/>
          <w:kern w:val="0"/>
          <w:sz w:val="22"/>
          <w:szCs w:val="22"/>
          <w14:ligatures w14:val="none"/>
        </w:rPr>
        <w:t xml:space="preserve"> medication </w:t>
      </w:r>
      <w:r w:rsidR="00EC4F4F">
        <w:rPr>
          <w:rFonts w:ascii="Gill Sans MT" w:hAnsi="Gill Sans MT"/>
          <w:kern w:val="0"/>
          <w:sz w:val="22"/>
          <w:szCs w:val="22"/>
          <w14:ligatures w14:val="none"/>
        </w:rPr>
        <w:t>administration</w:t>
      </w:r>
      <w:r w:rsidR="0096032C">
        <w:rPr>
          <w:rFonts w:ascii="Gill Sans MT" w:hAnsi="Gill Sans MT"/>
          <w:kern w:val="0"/>
          <w:sz w:val="22"/>
          <w:szCs w:val="22"/>
          <w14:ligatures w14:val="none"/>
        </w:rPr>
        <w:t xml:space="preserve"> and self-</w:t>
      </w:r>
      <w:r w:rsidR="00EC4F4F">
        <w:rPr>
          <w:rFonts w:ascii="Gill Sans MT" w:hAnsi="Gill Sans MT"/>
          <w:kern w:val="0"/>
          <w:sz w:val="22"/>
          <w:szCs w:val="22"/>
          <w14:ligatures w14:val="none"/>
        </w:rPr>
        <w:t>administered</w:t>
      </w:r>
      <w:r w:rsidR="0096032C">
        <w:rPr>
          <w:rFonts w:ascii="Gill Sans MT" w:hAnsi="Gill Sans MT"/>
          <w:kern w:val="0"/>
          <w:sz w:val="22"/>
          <w:szCs w:val="22"/>
          <w14:ligatures w14:val="none"/>
        </w:rPr>
        <w:t xml:space="preserve"> </w:t>
      </w:r>
      <w:r w:rsidR="00EC4F4F">
        <w:rPr>
          <w:rFonts w:ascii="Gill Sans MT" w:hAnsi="Gill Sans MT"/>
          <w:kern w:val="0"/>
          <w:sz w:val="22"/>
          <w:szCs w:val="22"/>
          <w14:ligatures w14:val="none"/>
        </w:rPr>
        <w:t xml:space="preserve">medication </w:t>
      </w:r>
      <w:r w:rsidR="0096032C">
        <w:rPr>
          <w:rFonts w:ascii="Gill Sans MT" w:hAnsi="Gill Sans MT"/>
          <w:kern w:val="0"/>
          <w:sz w:val="22"/>
          <w:szCs w:val="22"/>
          <w14:ligatures w14:val="none"/>
        </w:rPr>
        <w:t xml:space="preserve">management.  Some communities have </w:t>
      </w:r>
      <w:r w:rsidR="00EC4F4F">
        <w:rPr>
          <w:rFonts w:ascii="Gill Sans MT" w:hAnsi="Gill Sans MT"/>
          <w:kern w:val="0"/>
          <w:sz w:val="22"/>
          <w:szCs w:val="22"/>
          <w14:ligatures w14:val="none"/>
        </w:rPr>
        <w:t>a two people</w:t>
      </w:r>
      <w:r w:rsidR="0096032C">
        <w:rPr>
          <w:rFonts w:ascii="Gill Sans MT" w:hAnsi="Gill Sans MT"/>
          <w:kern w:val="0"/>
          <w:sz w:val="22"/>
          <w:szCs w:val="22"/>
          <w14:ligatures w14:val="none"/>
        </w:rPr>
        <w:t xml:space="preserve"> assist </w:t>
      </w:r>
      <w:r w:rsidR="00C179BD">
        <w:rPr>
          <w:rFonts w:ascii="Gill Sans MT" w:hAnsi="Gill Sans MT"/>
          <w:kern w:val="0"/>
          <w:sz w:val="22"/>
          <w:szCs w:val="22"/>
          <w14:ligatures w14:val="none"/>
        </w:rPr>
        <w:t xml:space="preserve">option for </w:t>
      </w:r>
      <w:proofErr w:type="gramStart"/>
      <w:r w:rsidR="00C179BD">
        <w:rPr>
          <w:rFonts w:ascii="Gill Sans MT" w:hAnsi="Gill Sans MT"/>
          <w:kern w:val="0"/>
          <w:sz w:val="22"/>
          <w:szCs w:val="22"/>
          <w14:ligatures w14:val="none"/>
        </w:rPr>
        <w:t>Residents,</w:t>
      </w:r>
      <w:proofErr w:type="gramEnd"/>
      <w:r w:rsidR="00C179BD">
        <w:rPr>
          <w:rFonts w:ascii="Gill Sans MT" w:hAnsi="Gill Sans MT"/>
          <w:kern w:val="0"/>
          <w:sz w:val="22"/>
          <w:szCs w:val="22"/>
          <w14:ligatures w14:val="none"/>
        </w:rPr>
        <w:t xml:space="preserve"> others are not providing that level of service.  Sec</w:t>
      </w:r>
      <w:r w:rsidR="00D27D77">
        <w:rPr>
          <w:rFonts w:ascii="Gill Sans MT" w:hAnsi="Gill Sans MT"/>
          <w:kern w:val="0"/>
          <w:sz w:val="22"/>
          <w:szCs w:val="22"/>
          <w14:ligatures w14:val="none"/>
        </w:rPr>
        <w:t>retary</w:t>
      </w:r>
      <w:r w:rsidR="00C179BD">
        <w:rPr>
          <w:rFonts w:ascii="Gill Sans MT" w:hAnsi="Gill Sans MT"/>
          <w:kern w:val="0"/>
          <w:sz w:val="22"/>
          <w:szCs w:val="22"/>
          <w14:ligatures w14:val="none"/>
        </w:rPr>
        <w:t xml:space="preserve"> Lipson noted that this boils down to individual service planning that is person-centered and Resident</w:t>
      </w:r>
      <w:r w:rsidR="0080149C">
        <w:rPr>
          <w:rFonts w:ascii="Gill Sans MT" w:hAnsi="Gill Sans MT"/>
          <w:kern w:val="0"/>
          <w:sz w:val="22"/>
          <w:szCs w:val="22"/>
          <w14:ligatures w14:val="none"/>
        </w:rPr>
        <w:t>-</w:t>
      </w:r>
      <w:r w:rsidR="00C179BD">
        <w:rPr>
          <w:rFonts w:ascii="Gill Sans MT" w:hAnsi="Gill Sans MT"/>
          <w:kern w:val="0"/>
          <w:sz w:val="22"/>
          <w:szCs w:val="22"/>
          <w14:ligatures w14:val="none"/>
        </w:rPr>
        <w:t>specific.  Mr. Doherty confirmed that</w:t>
      </w:r>
      <w:r w:rsidR="00763BAF">
        <w:rPr>
          <w:rFonts w:ascii="Gill Sans MT" w:hAnsi="Gill Sans MT"/>
          <w:kern w:val="0"/>
          <w:sz w:val="22"/>
          <w:szCs w:val="22"/>
          <w14:ligatures w14:val="none"/>
        </w:rPr>
        <w:t xml:space="preserve"> every Resident has an individual</w:t>
      </w:r>
      <w:r w:rsidR="00E4399D">
        <w:rPr>
          <w:rFonts w:ascii="Gill Sans MT" w:hAnsi="Gill Sans MT"/>
          <w:kern w:val="0"/>
          <w:sz w:val="22"/>
          <w:szCs w:val="22"/>
          <w14:ligatures w14:val="none"/>
        </w:rPr>
        <w:t>ized</w:t>
      </w:r>
      <w:r w:rsidR="00763BAF">
        <w:rPr>
          <w:rFonts w:ascii="Gill Sans MT" w:hAnsi="Gill Sans MT"/>
          <w:kern w:val="0"/>
          <w:sz w:val="22"/>
          <w:szCs w:val="22"/>
          <w14:ligatures w14:val="none"/>
        </w:rPr>
        <w:t xml:space="preserve"> service plan created based on a recent physician </w:t>
      </w:r>
      <w:r w:rsidR="00E4399D">
        <w:rPr>
          <w:rFonts w:ascii="Gill Sans MT" w:hAnsi="Gill Sans MT"/>
          <w:kern w:val="0"/>
          <w:sz w:val="22"/>
          <w:szCs w:val="22"/>
          <w14:ligatures w14:val="none"/>
        </w:rPr>
        <w:t>assessment that then gets updated any time there is a change of condition.</w:t>
      </w:r>
    </w:p>
    <w:p w14:paraId="3400C623" w14:textId="77777777" w:rsidR="0079782A" w:rsidRDefault="0079782A" w:rsidP="004D3EF4">
      <w:pPr>
        <w:spacing w:after="0" w:line="240" w:lineRule="auto"/>
        <w:ind w:left="-360"/>
        <w:rPr>
          <w:rFonts w:ascii="Gill Sans MT" w:hAnsi="Gill Sans MT"/>
          <w:kern w:val="0"/>
          <w:sz w:val="22"/>
          <w:szCs w:val="22"/>
          <w14:ligatures w14:val="none"/>
        </w:rPr>
      </w:pPr>
    </w:p>
    <w:p w14:paraId="3D7F1041" w14:textId="4692EAB6" w:rsidR="0079782A" w:rsidRDefault="0079782A" w:rsidP="004D3EF4">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Tara Gregorio thanked the speakers.</w:t>
      </w:r>
      <w:r w:rsidR="002065EF">
        <w:rPr>
          <w:rFonts w:ascii="Gill Sans MT" w:hAnsi="Gill Sans MT"/>
          <w:kern w:val="0"/>
          <w:sz w:val="22"/>
          <w:szCs w:val="22"/>
          <w14:ligatures w14:val="none"/>
        </w:rPr>
        <w:t xml:space="preserve">  Ms. Gregorio asked Ms. Moncata </w:t>
      </w:r>
      <w:r w:rsidR="00507901">
        <w:rPr>
          <w:rFonts w:ascii="Gill Sans MT" w:hAnsi="Gill Sans MT"/>
          <w:kern w:val="0"/>
          <w:sz w:val="22"/>
          <w:szCs w:val="22"/>
          <w14:ligatures w14:val="none"/>
        </w:rPr>
        <w:t xml:space="preserve">if there was any enforcement or investigation by AGE </w:t>
      </w:r>
      <w:r w:rsidR="00A018AC">
        <w:rPr>
          <w:rFonts w:ascii="Gill Sans MT" w:hAnsi="Gill Sans MT"/>
          <w:kern w:val="0"/>
          <w:sz w:val="22"/>
          <w:szCs w:val="22"/>
          <w14:ligatures w14:val="none"/>
        </w:rPr>
        <w:t xml:space="preserve">regarding </w:t>
      </w:r>
      <w:r w:rsidR="00507901">
        <w:rPr>
          <w:rFonts w:ascii="Gill Sans MT" w:hAnsi="Gill Sans MT"/>
          <w:kern w:val="0"/>
          <w:sz w:val="22"/>
          <w:szCs w:val="22"/>
          <w14:ligatures w14:val="none"/>
        </w:rPr>
        <w:t xml:space="preserve">the situations </w:t>
      </w:r>
      <w:r w:rsidR="002004F8">
        <w:rPr>
          <w:rFonts w:ascii="Gill Sans MT" w:hAnsi="Gill Sans MT"/>
          <w:kern w:val="0"/>
          <w:sz w:val="22"/>
          <w:szCs w:val="22"/>
          <w14:ligatures w14:val="none"/>
        </w:rPr>
        <w:t>Ms. Moncata spoke about.</w:t>
      </w:r>
      <w:r w:rsidR="00053454">
        <w:rPr>
          <w:rFonts w:ascii="Gill Sans MT" w:hAnsi="Gill Sans MT"/>
          <w:kern w:val="0"/>
          <w:sz w:val="22"/>
          <w:szCs w:val="22"/>
          <w14:ligatures w14:val="none"/>
        </w:rPr>
        <w:t xml:space="preserve">  Ms. Moncata stated that </w:t>
      </w:r>
      <w:r w:rsidR="00B71880">
        <w:rPr>
          <w:rFonts w:ascii="Gill Sans MT" w:hAnsi="Gill Sans MT"/>
          <w:kern w:val="0"/>
          <w:sz w:val="22"/>
          <w:szCs w:val="22"/>
          <w14:ligatures w14:val="none"/>
        </w:rPr>
        <w:t xml:space="preserve">she knows there was an incident report filed with AGE, but she was not </w:t>
      </w:r>
      <w:proofErr w:type="gramStart"/>
      <w:r w:rsidR="00B71880">
        <w:rPr>
          <w:rFonts w:ascii="Gill Sans MT" w:hAnsi="Gill Sans MT"/>
          <w:kern w:val="0"/>
          <w:sz w:val="22"/>
          <w:szCs w:val="22"/>
          <w14:ligatures w14:val="none"/>
        </w:rPr>
        <w:t>privy to</w:t>
      </w:r>
      <w:proofErr w:type="gramEnd"/>
      <w:r w:rsidR="00B71880">
        <w:rPr>
          <w:rFonts w:ascii="Gill Sans MT" w:hAnsi="Gill Sans MT"/>
          <w:kern w:val="0"/>
          <w:sz w:val="22"/>
          <w:szCs w:val="22"/>
          <w14:ligatures w14:val="none"/>
        </w:rPr>
        <w:t xml:space="preserve"> it</w:t>
      </w:r>
      <w:r w:rsidR="00B3452D">
        <w:rPr>
          <w:rFonts w:ascii="Gill Sans MT" w:hAnsi="Gill Sans MT"/>
          <w:kern w:val="0"/>
          <w:sz w:val="22"/>
          <w:szCs w:val="22"/>
          <w14:ligatures w14:val="none"/>
        </w:rPr>
        <w:t xml:space="preserve">.  Ms. Moncata does not know what happened or if there </w:t>
      </w:r>
      <w:r w:rsidR="00E93072">
        <w:rPr>
          <w:rFonts w:ascii="Gill Sans MT" w:hAnsi="Gill Sans MT"/>
          <w:kern w:val="0"/>
          <w:sz w:val="22"/>
          <w:szCs w:val="22"/>
          <w14:ligatures w14:val="none"/>
        </w:rPr>
        <w:t>were any repercussions in the ALR.</w:t>
      </w:r>
      <w:r w:rsidR="00422B06">
        <w:rPr>
          <w:rFonts w:ascii="Gill Sans MT" w:hAnsi="Gill Sans MT"/>
          <w:kern w:val="0"/>
          <w:sz w:val="22"/>
          <w:szCs w:val="22"/>
          <w14:ligatures w14:val="none"/>
        </w:rPr>
        <w:t xml:space="preserve">  </w:t>
      </w:r>
      <w:r w:rsidR="00B763D3">
        <w:rPr>
          <w:rFonts w:ascii="Gill Sans MT" w:hAnsi="Gill Sans MT"/>
          <w:kern w:val="0"/>
          <w:sz w:val="22"/>
          <w:szCs w:val="22"/>
          <w14:ligatures w14:val="none"/>
        </w:rPr>
        <w:t xml:space="preserve">To Ms. </w:t>
      </w:r>
      <w:proofErr w:type="spellStart"/>
      <w:r w:rsidR="00B763D3">
        <w:rPr>
          <w:rFonts w:ascii="Gill Sans MT" w:hAnsi="Gill Sans MT"/>
          <w:kern w:val="0"/>
          <w:sz w:val="22"/>
          <w:szCs w:val="22"/>
          <w14:ligatures w14:val="none"/>
        </w:rPr>
        <w:t>Moncata’s</w:t>
      </w:r>
      <w:proofErr w:type="spellEnd"/>
      <w:r w:rsidR="00B763D3">
        <w:rPr>
          <w:rFonts w:ascii="Gill Sans MT" w:hAnsi="Gill Sans MT"/>
          <w:kern w:val="0"/>
          <w:sz w:val="22"/>
          <w:szCs w:val="22"/>
          <w14:ligatures w14:val="none"/>
        </w:rPr>
        <w:t xml:space="preserve"> knowledge</w:t>
      </w:r>
      <w:r w:rsidR="00555BD4">
        <w:rPr>
          <w:rFonts w:ascii="Gill Sans MT" w:hAnsi="Gill Sans MT"/>
          <w:kern w:val="0"/>
          <w:sz w:val="22"/>
          <w:szCs w:val="22"/>
          <w14:ligatures w14:val="none"/>
        </w:rPr>
        <w:t>, there was no enforcement or investigation by AGE.</w:t>
      </w:r>
      <w:r w:rsidR="004F13FD">
        <w:rPr>
          <w:rFonts w:ascii="Gill Sans MT" w:hAnsi="Gill Sans MT"/>
          <w:kern w:val="0"/>
          <w:sz w:val="22"/>
          <w:szCs w:val="22"/>
          <w14:ligatures w14:val="none"/>
        </w:rPr>
        <w:t xml:space="preserve">  </w:t>
      </w:r>
    </w:p>
    <w:p w14:paraId="64CAD68B" w14:textId="77777777" w:rsidR="004F13FD" w:rsidRDefault="004F13FD" w:rsidP="004D3EF4">
      <w:pPr>
        <w:spacing w:after="0" w:line="240" w:lineRule="auto"/>
        <w:ind w:left="-360"/>
        <w:rPr>
          <w:rFonts w:ascii="Gill Sans MT" w:hAnsi="Gill Sans MT"/>
          <w:kern w:val="0"/>
          <w:sz w:val="22"/>
          <w:szCs w:val="22"/>
          <w14:ligatures w14:val="none"/>
        </w:rPr>
      </w:pPr>
    </w:p>
    <w:p w14:paraId="22260450" w14:textId="2E5A7BF9" w:rsidR="009D3139" w:rsidRPr="00C26FC9" w:rsidRDefault="004F13FD" w:rsidP="00575C65">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w:t>
      </w:r>
      <w:r w:rsidR="006A7B41">
        <w:rPr>
          <w:rFonts w:ascii="Gill Sans MT" w:hAnsi="Gill Sans MT"/>
          <w:kern w:val="0"/>
          <w:sz w:val="22"/>
          <w:szCs w:val="22"/>
          <w14:ligatures w14:val="none"/>
        </w:rPr>
        <w:t>retary</w:t>
      </w:r>
      <w:r>
        <w:rPr>
          <w:rFonts w:ascii="Gill Sans MT" w:hAnsi="Gill Sans MT"/>
          <w:kern w:val="0"/>
          <w:sz w:val="22"/>
          <w:szCs w:val="22"/>
          <w14:ligatures w14:val="none"/>
        </w:rPr>
        <w:t xml:space="preserve"> Lipson asked everyone to look at Slide 33 and jot down </w:t>
      </w:r>
      <w:r w:rsidR="00E80EED">
        <w:rPr>
          <w:rFonts w:ascii="Gill Sans MT" w:hAnsi="Gill Sans MT"/>
          <w:kern w:val="0"/>
          <w:sz w:val="22"/>
          <w:szCs w:val="22"/>
          <w14:ligatures w14:val="none"/>
        </w:rPr>
        <w:t>their</w:t>
      </w:r>
      <w:r w:rsidR="00524059">
        <w:rPr>
          <w:rFonts w:ascii="Gill Sans MT" w:hAnsi="Gill Sans MT"/>
          <w:kern w:val="0"/>
          <w:sz w:val="22"/>
          <w:szCs w:val="22"/>
          <w14:ligatures w14:val="none"/>
        </w:rPr>
        <w:t xml:space="preserve"> thoughts.  Our goal here is to toward solutions and improvements.</w:t>
      </w:r>
      <w:r w:rsidR="00BC691D">
        <w:rPr>
          <w:rFonts w:ascii="Gill Sans MT" w:hAnsi="Gill Sans MT"/>
          <w:kern w:val="0"/>
          <w:sz w:val="22"/>
          <w:szCs w:val="22"/>
          <w14:ligatures w14:val="none"/>
        </w:rPr>
        <w:t xml:space="preserve">  </w:t>
      </w:r>
      <w:r w:rsidR="00E80EED">
        <w:rPr>
          <w:rFonts w:ascii="Gill Sans MT" w:hAnsi="Gill Sans MT"/>
          <w:kern w:val="0"/>
          <w:sz w:val="22"/>
          <w:szCs w:val="22"/>
          <w14:ligatures w14:val="none"/>
        </w:rPr>
        <w:t xml:space="preserve">She </w:t>
      </w:r>
      <w:proofErr w:type="gramStart"/>
      <w:r w:rsidR="00E80EED">
        <w:rPr>
          <w:rFonts w:ascii="Gill Sans MT" w:hAnsi="Gill Sans MT"/>
          <w:kern w:val="0"/>
          <w:sz w:val="22"/>
          <w:szCs w:val="22"/>
          <w14:ligatures w14:val="none"/>
        </w:rPr>
        <w:t>asked th</w:t>
      </w:r>
      <w:r w:rsidR="001D793C">
        <w:rPr>
          <w:rFonts w:ascii="Gill Sans MT" w:hAnsi="Gill Sans MT"/>
          <w:kern w:val="0"/>
          <w:sz w:val="22"/>
          <w:szCs w:val="22"/>
          <w14:ligatures w14:val="none"/>
        </w:rPr>
        <w:t>at</w:t>
      </w:r>
      <w:proofErr w:type="gramEnd"/>
      <w:r w:rsidR="00E80EED">
        <w:rPr>
          <w:rFonts w:ascii="Gill Sans MT" w:hAnsi="Gill Sans MT"/>
          <w:kern w:val="0"/>
          <w:sz w:val="22"/>
          <w:szCs w:val="22"/>
          <w14:ligatures w14:val="none"/>
        </w:rPr>
        <w:t xml:space="preserve"> everyone </w:t>
      </w:r>
      <w:proofErr w:type="gramStart"/>
      <w:r w:rsidR="00E80EED">
        <w:rPr>
          <w:rFonts w:ascii="Gill Sans MT" w:hAnsi="Gill Sans MT"/>
          <w:kern w:val="0"/>
          <w:sz w:val="22"/>
          <w:szCs w:val="22"/>
          <w14:ligatures w14:val="none"/>
        </w:rPr>
        <w:t>t</w:t>
      </w:r>
      <w:r w:rsidR="00BC691D">
        <w:rPr>
          <w:rFonts w:ascii="Gill Sans MT" w:hAnsi="Gill Sans MT"/>
          <w:kern w:val="0"/>
          <w:sz w:val="22"/>
          <w:szCs w:val="22"/>
          <w14:ligatures w14:val="none"/>
        </w:rPr>
        <w:t>hink</w:t>
      </w:r>
      <w:proofErr w:type="gramEnd"/>
      <w:r w:rsidR="00BC691D">
        <w:rPr>
          <w:rFonts w:ascii="Gill Sans MT" w:hAnsi="Gill Sans MT"/>
          <w:kern w:val="0"/>
          <w:sz w:val="22"/>
          <w:szCs w:val="22"/>
          <w14:ligatures w14:val="none"/>
        </w:rPr>
        <w:t xml:space="preserve"> about the answers to those three </w:t>
      </w:r>
      <w:r w:rsidR="00BC691D">
        <w:rPr>
          <w:rFonts w:ascii="Gill Sans MT" w:hAnsi="Gill Sans MT"/>
          <w:kern w:val="0"/>
          <w:sz w:val="22"/>
          <w:szCs w:val="22"/>
          <w14:ligatures w14:val="none"/>
        </w:rPr>
        <w:lastRenderedPageBreak/>
        <w:t>questions on Slide 33.</w:t>
      </w:r>
      <w:r w:rsidR="00695A11">
        <w:rPr>
          <w:rFonts w:ascii="Gill Sans MT" w:hAnsi="Gill Sans MT"/>
          <w:kern w:val="0"/>
          <w:sz w:val="22"/>
          <w:szCs w:val="22"/>
          <w14:ligatures w14:val="none"/>
        </w:rPr>
        <w:t xml:space="preserve">  </w:t>
      </w:r>
      <w:r w:rsidR="00575C65">
        <w:rPr>
          <w:rFonts w:ascii="Gill Sans MT" w:hAnsi="Gill Sans MT"/>
          <w:kern w:val="0"/>
          <w:sz w:val="22"/>
          <w:szCs w:val="22"/>
          <w14:ligatures w14:val="none"/>
        </w:rPr>
        <w:t>The Commission’s</w:t>
      </w:r>
      <w:r w:rsidR="00695A11">
        <w:rPr>
          <w:rFonts w:ascii="Gill Sans MT" w:hAnsi="Gill Sans MT"/>
          <w:kern w:val="0"/>
          <w:sz w:val="22"/>
          <w:szCs w:val="22"/>
          <w14:ligatures w14:val="none"/>
        </w:rPr>
        <w:t xml:space="preserve"> next meeting is on May 7</w:t>
      </w:r>
      <w:r w:rsidR="00695A11" w:rsidRPr="00695A11">
        <w:rPr>
          <w:rFonts w:ascii="Gill Sans MT" w:hAnsi="Gill Sans MT"/>
          <w:kern w:val="0"/>
          <w:sz w:val="22"/>
          <w:szCs w:val="22"/>
          <w:vertAlign w:val="superscript"/>
          <w14:ligatures w14:val="none"/>
        </w:rPr>
        <w:t>th</w:t>
      </w:r>
      <w:r w:rsidR="00695A11">
        <w:rPr>
          <w:rFonts w:ascii="Gill Sans MT" w:hAnsi="Gill Sans MT"/>
          <w:kern w:val="0"/>
          <w:sz w:val="22"/>
          <w:szCs w:val="22"/>
          <w14:ligatures w14:val="none"/>
        </w:rPr>
        <w:t>.  We will be talking about safety standards and the integration of Basic Health Services.</w:t>
      </w:r>
    </w:p>
    <w:p w14:paraId="0EA6B8C2" w14:textId="77777777" w:rsidR="0090586C" w:rsidRDefault="0090586C" w:rsidP="00C26FC9">
      <w:pPr>
        <w:spacing w:after="0" w:line="240" w:lineRule="auto"/>
        <w:ind w:left="-360"/>
        <w:rPr>
          <w:rFonts w:ascii="Gill Sans MT" w:hAnsi="Gill Sans MT"/>
          <w:b/>
          <w:bCs/>
          <w:kern w:val="0"/>
          <w:sz w:val="22"/>
          <w:szCs w:val="22"/>
          <w:u w:val="single"/>
          <w14:ligatures w14:val="none"/>
        </w:rPr>
      </w:pPr>
    </w:p>
    <w:p w14:paraId="146529AD" w14:textId="3E9CEB71" w:rsidR="00C26FC9" w:rsidRDefault="00C26FC9" w:rsidP="0090586C">
      <w:pPr>
        <w:spacing w:after="0" w:line="240" w:lineRule="auto"/>
        <w:ind w:left="-360"/>
        <w:rPr>
          <w:rFonts w:ascii="Gill Sans MT" w:hAnsi="Gill Sans MT"/>
          <w:kern w:val="0"/>
          <w:sz w:val="22"/>
          <w:szCs w:val="22"/>
          <w14:ligatures w14:val="none"/>
        </w:rPr>
      </w:pPr>
      <w:r w:rsidRPr="00C26FC9">
        <w:rPr>
          <w:rFonts w:ascii="Gill Sans MT" w:hAnsi="Gill Sans MT"/>
          <w:b/>
          <w:bCs/>
          <w:kern w:val="0"/>
          <w:sz w:val="22"/>
          <w:szCs w:val="22"/>
          <w:u w:val="single"/>
          <w14:ligatures w14:val="none"/>
        </w:rPr>
        <w:t>Vote I to adjourn the meeting</w:t>
      </w:r>
      <w:r w:rsidR="00C36FBB" w:rsidRPr="00C26FC9">
        <w:rPr>
          <w:rFonts w:ascii="Gill Sans MT" w:hAnsi="Gill Sans MT"/>
          <w:b/>
          <w:bCs/>
          <w:kern w:val="0"/>
          <w:sz w:val="22"/>
          <w:szCs w:val="22"/>
          <w:u w:val="single"/>
          <w14:ligatures w14:val="none"/>
        </w:rPr>
        <w:t>:</w:t>
      </w:r>
      <w:r w:rsidR="00C36FBB" w:rsidRPr="00C26FC9">
        <w:rPr>
          <w:rFonts w:ascii="Gill Sans MT" w:hAnsi="Gill Sans MT"/>
          <w:b/>
          <w:bCs/>
          <w:kern w:val="0"/>
          <w:sz w:val="22"/>
          <w:szCs w:val="22"/>
          <w14:ligatures w14:val="none"/>
        </w:rPr>
        <w:t xml:space="preserve"> A</w:t>
      </w:r>
      <w:r w:rsidRPr="00C26FC9">
        <w:rPr>
          <w:rFonts w:ascii="Gill Sans MT" w:hAnsi="Gill Sans MT"/>
          <w:kern w:val="0"/>
          <w:sz w:val="22"/>
          <w:szCs w:val="22"/>
          <w14:ligatures w14:val="none"/>
        </w:rPr>
        <w:t xml:space="preserve"> motion to adjourn was made and seconded. The motion was approved by roll call vote (see detailed record of votes above).</w:t>
      </w:r>
    </w:p>
    <w:p w14:paraId="32A057A5" w14:textId="77777777" w:rsidR="0090586C" w:rsidRPr="00C26FC9" w:rsidRDefault="0090586C" w:rsidP="0090586C">
      <w:pPr>
        <w:spacing w:after="0" w:line="240" w:lineRule="auto"/>
        <w:ind w:left="-360"/>
        <w:rPr>
          <w:rFonts w:ascii="Gill Sans MT" w:hAnsi="Gill Sans MT"/>
          <w:kern w:val="0"/>
          <w:sz w:val="22"/>
          <w:szCs w:val="22"/>
          <w14:ligatures w14:val="none"/>
        </w:rPr>
      </w:pPr>
    </w:p>
    <w:p w14:paraId="07FC83D4" w14:textId="5EE18E87" w:rsidR="00C26FC9" w:rsidRPr="00C26FC9" w:rsidRDefault="00C26FC9" w:rsidP="00C26FC9">
      <w:pPr>
        <w:spacing w:after="0" w:line="240" w:lineRule="auto"/>
        <w:ind w:left="-360"/>
        <w:rPr>
          <w:rFonts w:ascii="Gill Sans MT" w:hAnsi="Gill Sans MT"/>
          <w:kern w:val="0"/>
          <w:sz w:val="22"/>
          <w:szCs w:val="22"/>
          <w14:ligatures w14:val="none"/>
        </w:rPr>
      </w:pPr>
      <w:r w:rsidRPr="00C26FC9">
        <w:rPr>
          <w:rFonts w:ascii="Gill Sans MT" w:hAnsi="Gill Sans MT"/>
          <w:kern w:val="0"/>
          <w:sz w:val="22"/>
          <w:szCs w:val="22"/>
          <w14:ligatures w14:val="none"/>
        </w:rPr>
        <w:t xml:space="preserve">The meeting was adjourned at </w:t>
      </w:r>
      <w:r w:rsidR="009D3139">
        <w:rPr>
          <w:rFonts w:ascii="Gill Sans MT" w:hAnsi="Gill Sans MT"/>
          <w:kern w:val="0"/>
          <w:sz w:val="22"/>
          <w:szCs w:val="22"/>
          <w14:ligatures w14:val="none"/>
        </w:rPr>
        <w:t>2</w:t>
      </w:r>
      <w:r w:rsidRPr="00C26FC9">
        <w:rPr>
          <w:rFonts w:ascii="Gill Sans MT" w:hAnsi="Gill Sans MT"/>
          <w:kern w:val="0"/>
          <w:sz w:val="22"/>
          <w:szCs w:val="22"/>
          <w14:ligatures w14:val="none"/>
        </w:rPr>
        <w:t xml:space="preserve">:30 </w:t>
      </w:r>
      <w:r w:rsidR="009D3139">
        <w:rPr>
          <w:rFonts w:ascii="Gill Sans MT" w:hAnsi="Gill Sans MT"/>
          <w:kern w:val="0"/>
          <w:sz w:val="22"/>
          <w:szCs w:val="22"/>
          <w14:ligatures w14:val="none"/>
        </w:rPr>
        <w:t>p</w:t>
      </w:r>
      <w:r w:rsidRPr="00C26FC9">
        <w:rPr>
          <w:rFonts w:ascii="Gill Sans MT" w:hAnsi="Gill Sans MT"/>
          <w:kern w:val="0"/>
          <w:sz w:val="22"/>
          <w:szCs w:val="22"/>
          <w14:ligatures w14:val="none"/>
        </w:rPr>
        <w:t>m.</w:t>
      </w:r>
    </w:p>
    <w:p w14:paraId="7D5A1568" w14:textId="77777777" w:rsidR="00C26FC9" w:rsidRPr="00C26FC9" w:rsidRDefault="00C26FC9" w:rsidP="00C26FC9">
      <w:pPr>
        <w:spacing w:after="0" w:line="240" w:lineRule="auto"/>
        <w:ind w:left="-360"/>
        <w:rPr>
          <w:rFonts w:ascii="Gill Sans MT" w:hAnsi="Gill Sans MT"/>
          <w:kern w:val="0"/>
          <w:sz w:val="22"/>
          <w:szCs w:val="22"/>
          <w14:ligatures w14:val="none"/>
        </w:rPr>
      </w:pPr>
    </w:p>
    <w:p w14:paraId="03F43C3C" w14:textId="77777777" w:rsidR="00C26FC9" w:rsidRPr="00C26FC9" w:rsidRDefault="00C26FC9" w:rsidP="00C26FC9">
      <w:pPr>
        <w:tabs>
          <w:tab w:val="left" w:pos="1221"/>
        </w:tabs>
        <w:spacing w:after="0" w:line="240" w:lineRule="auto"/>
        <w:ind w:left="-360"/>
        <w:rPr>
          <w:rFonts w:ascii="Gill Sans MT" w:hAnsi="Gill Sans MT"/>
          <w:b/>
          <w:bCs/>
          <w:kern w:val="0"/>
          <w:sz w:val="22"/>
          <w:szCs w:val="22"/>
          <w:u w:val="single"/>
          <w14:ligatures w14:val="none"/>
        </w:rPr>
      </w:pPr>
      <w:r w:rsidRPr="00C26FC9">
        <w:rPr>
          <w:rFonts w:ascii="Gill Sans MT" w:hAnsi="Gill Sans MT"/>
          <w:b/>
          <w:bCs/>
          <w:kern w:val="0"/>
          <w:sz w:val="22"/>
          <w:szCs w:val="22"/>
          <w:u w:val="single"/>
          <w14:ligatures w14:val="none"/>
        </w:rPr>
        <w:t>Meeting Materials</w:t>
      </w:r>
    </w:p>
    <w:p w14:paraId="4BB76A3E" w14:textId="77777777" w:rsidR="00C26FC9" w:rsidRPr="00C26FC9" w:rsidRDefault="00C26FC9" w:rsidP="00C26FC9">
      <w:pPr>
        <w:tabs>
          <w:tab w:val="left" w:pos="1221"/>
        </w:tabs>
        <w:spacing w:after="0" w:line="240" w:lineRule="auto"/>
        <w:ind w:left="-360"/>
        <w:rPr>
          <w:rFonts w:ascii="Gill Sans MT" w:hAnsi="Gill Sans MT"/>
          <w:kern w:val="0"/>
          <w:sz w:val="22"/>
          <w:szCs w:val="22"/>
          <w14:ligatures w14:val="none"/>
        </w:rPr>
      </w:pPr>
    </w:p>
    <w:p w14:paraId="567398F3" w14:textId="04E79355" w:rsidR="000B6C43" w:rsidRPr="000B6C43" w:rsidRDefault="00C26FC9" w:rsidP="000B6C43">
      <w:pPr>
        <w:numPr>
          <w:ilvl w:val="0"/>
          <w:numId w:val="22"/>
        </w:numPr>
        <w:tabs>
          <w:tab w:val="left" w:pos="1221"/>
        </w:tabs>
        <w:spacing w:after="0" w:line="240" w:lineRule="auto"/>
      </w:pPr>
      <w:r w:rsidRPr="00C26FC9">
        <w:rPr>
          <w:rFonts w:ascii="Gill Sans MT" w:hAnsi="Gill Sans MT"/>
          <w:kern w:val="0"/>
          <w:sz w:val="22"/>
          <w:szCs w:val="22"/>
          <w14:ligatures w14:val="none"/>
        </w:rPr>
        <w:t xml:space="preserve">PowerPoint Presentation which includes the </w:t>
      </w:r>
      <w:r w:rsidR="000B6C43">
        <w:rPr>
          <w:rFonts w:ascii="Gill Sans MT" w:hAnsi="Gill Sans MT"/>
          <w:kern w:val="0"/>
          <w:sz w:val="22"/>
          <w:szCs w:val="22"/>
          <w14:ligatures w14:val="none"/>
        </w:rPr>
        <w:t>presentation</w:t>
      </w:r>
      <w:r w:rsidR="003D59C7">
        <w:rPr>
          <w:rFonts w:ascii="Gill Sans MT" w:hAnsi="Gill Sans MT"/>
          <w:kern w:val="0"/>
          <w:sz w:val="22"/>
          <w:szCs w:val="22"/>
          <w14:ligatures w14:val="none"/>
        </w:rPr>
        <w:t>s</w:t>
      </w:r>
      <w:r w:rsidR="000B6C43">
        <w:rPr>
          <w:rFonts w:ascii="Gill Sans MT" w:hAnsi="Gill Sans MT"/>
          <w:kern w:val="0"/>
          <w:sz w:val="22"/>
          <w:szCs w:val="22"/>
          <w14:ligatures w14:val="none"/>
        </w:rPr>
        <w:t xml:space="preserve"> given by Whitney Moyer</w:t>
      </w:r>
      <w:r w:rsidR="003D59C7">
        <w:rPr>
          <w:rFonts w:ascii="Gill Sans MT" w:hAnsi="Gill Sans MT"/>
          <w:kern w:val="0"/>
          <w:sz w:val="22"/>
          <w:szCs w:val="22"/>
          <w14:ligatures w14:val="none"/>
        </w:rPr>
        <w:t xml:space="preserve">, </w:t>
      </w:r>
      <w:r w:rsidR="000B6C43">
        <w:rPr>
          <w:rFonts w:ascii="Gill Sans MT" w:hAnsi="Gill Sans MT"/>
          <w:kern w:val="0"/>
          <w:sz w:val="22"/>
          <w:szCs w:val="22"/>
          <w14:ligatures w14:val="none"/>
        </w:rPr>
        <w:t xml:space="preserve">Rose-Marie Cervone, Liane Zeitz, Lindsay Mitnik, and Kathleen Lynch Moncata:  </w:t>
      </w:r>
      <w:hyperlink r:id="rId10" w:history="1">
        <w:r w:rsidR="000B6C43" w:rsidRPr="000B6C43">
          <w:rPr>
            <w:rStyle w:val="Hyperlink"/>
            <w:rFonts w:ascii="Gill Sans MT" w:hAnsi="Gill Sans MT"/>
            <w:kern w:val="0"/>
            <w:sz w:val="22"/>
            <w:szCs w:val="22"/>
            <w14:ligatures w14:val="none"/>
          </w:rPr>
          <w:t>download</w:t>
        </w:r>
      </w:hyperlink>
    </w:p>
    <w:p w14:paraId="3D37CC0A" w14:textId="120E54A0" w:rsidR="000B6C43" w:rsidRPr="000B6C43" w:rsidRDefault="000B6C43" w:rsidP="000B6C43">
      <w:pPr>
        <w:numPr>
          <w:ilvl w:val="0"/>
          <w:numId w:val="22"/>
        </w:numPr>
        <w:tabs>
          <w:tab w:val="left" w:pos="1221"/>
        </w:tabs>
        <w:spacing w:after="0" w:line="240" w:lineRule="auto"/>
      </w:pPr>
      <w:r>
        <w:rPr>
          <w:rFonts w:ascii="Gill Sans MT" w:hAnsi="Gill Sans MT"/>
          <w:kern w:val="0"/>
          <w:sz w:val="22"/>
          <w:szCs w:val="22"/>
          <w14:ligatures w14:val="none"/>
        </w:rPr>
        <w:t>Boston Globe Article</w:t>
      </w:r>
      <w:r w:rsidR="00FA0266">
        <w:rPr>
          <w:rFonts w:ascii="Gill Sans MT" w:hAnsi="Gill Sans MT"/>
          <w:kern w:val="0"/>
          <w:sz w:val="22"/>
          <w:szCs w:val="22"/>
          <w14:ligatures w14:val="none"/>
        </w:rPr>
        <w:t xml:space="preserve">:  </w:t>
      </w:r>
      <w:hyperlink r:id="rId11" w:history="1">
        <w:r w:rsidR="00FA0266" w:rsidRPr="00FA0266">
          <w:rPr>
            <w:rStyle w:val="Hyperlink"/>
            <w:rFonts w:ascii="Gill Sans MT" w:hAnsi="Gill Sans MT"/>
            <w:kern w:val="0"/>
            <w:sz w:val="22"/>
            <w:szCs w:val="22"/>
            <w14:ligatures w14:val="none"/>
          </w:rPr>
          <w:t>Seniors need protections in Mass. assisted living industry</w:t>
        </w:r>
      </w:hyperlink>
    </w:p>
    <w:p w14:paraId="7C64D91E" w14:textId="42DC197F" w:rsidR="000B6C43" w:rsidRDefault="000B6C43" w:rsidP="000B6C43">
      <w:pPr>
        <w:numPr>
          <w:ilvl w:val="0"/>
          <w:numId w:val="22"/>
        </w:numPr>
        <w:tabs>
          <w:tab w:val="left" w:pos="1221"/>
        </w:tabs>
        <w:spacing w:after="0" w:line="240" w:lineRule="auto"/>
      </w:pPr>
      <w:r>
        <w:rPr>
          <w:rFonts w:ascii="Gill Sans MT" w:hAnsi="Gill Sans MT"/>
          <w:kern w:val="0"/>
          <w:sz w:val="22"/>
          <w:szCs w:val="22"/>
          <w14:ligatures w14:val="none"/>
        </w:rPr>
        <w:t>Minnesota Uniform Disclosure</w:t>
      </w:r>
      <w:r w:rsidR="003A4688">
        <w:rPr>
          <w:rFonts w:ascii="Gill Sans MT" w:hAnsi="Gill Sans MT"/>
          <w:kern w:val="0"/>
          <w:sz w:val="22"/>
          <w:szCs w:val="22"/>
          <w14:ligatures w14:val="none"/>
        </w:rPr>
        <w:t xml:space="preserve"> of Assisted Living Services &amp; Amenities</w:t>
      </w:r>
      <w:r>
        <w:rPr>
          <w:rFonts w:ascii="Gill Sans MT" w:hAnsi="Gill Sans MT"/>
          <w:kern w:val="0"/>
          <w:sz w:val="22"/>
          <w:szCs w:val="22"/>
          <w14:ligatures w14:val="none"/>
        </w:rPr>
        <w:t xml:space="preserve"> Document</w:t>
      </w:r>
      <w:r w:rsidR="00A64E35">
        <w:rPr>
          <w:rFonts w:ascii="Gill Sans MT" w:hAnsi="Gill Sans MT"/>
          <w:kern w:val="0"/>
          <w:sz w:val="22"/>
          <w:szCs w:val="22"/>
          <w14:ligatures w14:val="none"/>
        </w:rPr>
        <w:t xml:space="preserve">: </w:t>
      </w:r>
      <w:r w:rsidR="00540E7F">
        <w:rPr>
          <w:rFonts w:ascii="Gill Sans MT" w:hAnsi="Gill Sans MT"/>
          <w:kern w:val="0"/>
          <w:sz w:val="22"/>
          <w:szCs w:val="22"/>
          <w14:ligatures w14:val="none"/>
        </w:rPr>
        <w:t xml:space="preserve"> </w:t>
      </w:r>
      <w:hyperlink r:id="rId12" w:history="1">
        <w:r w:rsidR="00FA0266">
          <w:rPr>
            <w:rStyle w:val="Hyperlink"/>
            <w:rFonts w:ascii="Gill Sans MT" w:hAnsi="Gill Sans MT"/>
            <w:kern w:val="0"/>
            <w:sz w:val="22"/>
            <w:szCs w:val="22"/>
            <w14:ligatures w14:val="none"/>
          </w:rPr>
          <w:t>Minnesota Uniform Disclosure Document</w:t>
        </w:r>
      </w:hyperlink>
    </w:p>
    <w:p w14:paraId="69A3AE52" w14:textId="3BCDF113" w:rsidR="004F345F" w:rsidRDefault="00C70ED1">
      <w:r>
        <w:t xml:space="preserve"> </w:t>
      </w:r>
    </w:p>
    <w:sectPr w:rsidR="004F345F" w:rsidSect="00C26FC9">
      <w:headerReference w:type="even" r:id="rId13"/>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93C0" w14:textId="77777777" w:rsidR="006378EA" w:rsidRDefault="006378EA">
      <w:pPr>
        <w:spacing w:after="0" w:line="240" w:lineRule="auto"/>
      </w:pPr>
      <w:r>
        <w:separator/>
      </w:r>
    </w:p>
  </w:endnote>
  <w:endnote w:type="continuationSeparator" w:id="0">
    <w:p w14:paraId="308EA737" w14:textId="77777777" w:rsidR="006378EA" w:rsidRDefault="0063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25F8" w14:textId="2ED3C0AE" w:rsidR="00EF73C1" w:rsidRPr="00AE1864" w:rsidRDefault="00EF73C1" w:rsidP="00981934">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46C9" w14:textId="77777777" w:rsidR="006378EA" w:rsidRDefault="006378EA">
      <w:pPr>
        <w:spacing w:after="0" w:line="240" w:lineRule="auto"/>
      </w:pPr>
      <w:r>
        <w:separator/>
      </w:r>
    </w:p>
  </w:footnote>
  <w:footnote w:type="continuationSeparator" w:id="0">
    <w:p w14:paraId="4B9D06BF" w14:textId="77777777" w:rsidR="006378EA" w:rsidRDefault="0063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F4A6" w14:textId="77777777" w:rsidR="00EF73C1" w:rsidRDefault="00EF73C1">
    <w:pPr>
      <w:pStyle w:val="Header"/>
    </w:pPr>
    <w:r>
      <w:rPr>
        <w:noProof/>
      </w:rPr>
      <mc:AlternateContent>
        <mc:Choice Requires="wps">
          <w:drawing>
            <wp:anchor distT="0" distB="0" distL="114300" distR="114300" simplePos="0" relativeHeight="251657216" behindDoc="1" locked="0" layoutInCell="0" allowOverlap="1" wp14:anchorId="11CFB0C8" wp14:editId="67BD9E61">
              <wp:simplePos x="0" y="0"/>
              <wp:positionH relativeFrom="margin">
                <wp:align>center</wp:align>
              </wp:positionH>
              <wp:positionV relativeFrom="margin">
                <wp:align>center</wp:align>
              </wp:positionV>
              <wp:extent cx="5237480" cy="3142615"/>
              <wp:effectExtent l="0" t="1143000" r="0" b="657860"/>
              <wp:wrapNone/>
              <wp:docPr id="1767850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BCA76" w14:textId="77777777" w:rsidR="00EF73C1" w:rsidRDefault="00EF73C1" w:rsidP="0029082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CFB0C8"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6D9BCA76" w14:textId="77777777" w:rsidR="00EF73C1" w:rsidRDefault="00EF73C1" w:rsidP="0029082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4"/>
  </w:num>
  <w:num w:numId="3" w16cid:durableId="160899195">
    <w:abstractNumId w:val="31"/>
  </w:num>
  <w:num w:numId="4" w16cid:durableId="880244723">
    <w:abstractNumId w:val="23"/>
  </w:num>
  <w:num w:numId="5" w16cid:durableId="1868564440">
    <w:abstractNumId w:val="13"/>
  </w:num>
  <w:num w:numId="6" w16cid:durableId="1898783256">
    <w:abstractNumId w:val="26"/>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0"/>
  </w:num>
  <w:num w:numId="12" w16cid:durableId="628512930">
    <w:abstractNumId w:val="3"/>
  </w:num>
  <w:num w:numId="13" w16cid:durableId="1041519927">
    <w:abstractNumId w:val="27"/>
  </w:num>
  <w:num w:numId="14" w16cid:durableId="757404375">
    <w:abstractNumId w:val="10"/>
  </w:num>
  <w:num w:numId="15" w16cid:durableId="1405952995">
    <w:abstractNumId w:val="5"/>
  </w:num>
  <w:num w:numId="16" w16cid:durableId="885801209">
    <w:abstractNumId w:val="25"/>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1"/>
  </w:num>
  <w:num w:numId="26" w16cid:durableId="521632657">
    <w:abstractNumId w:val="22"/>
  </w:num>
  <w:num w:numId="27" w16cid:durableId="1415011587">
    <w:abstractNumId w:val="28"/>
  </w:num>
  <w:num w:numId="28" w16cid:durableId="1638029884">
    <w:abstractNumId w:val="29"/>
  </w:num>
  <w:num w:numId="29" w16cid:durableId="935554193">
    <w:abstractNumId w:val="19"/>
  </w:num>
  <w:num w:numId="30" w16cid:durableId="1838155536">
    <w:abstractNumId w:val="30"/>
  </w:num>
  <w:num w:numId="31" w16cid:durableId="442893345">
    <w:abstractNumId w:val="6"/>
  </w:num>
  <w:num w:numId="32" w16cid:durableId="675113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C9"/>
    <w:rsid w:val="000031A2"/>
    <w:rsid w:val="00003998"/>
    <w:rsid w:val="000230BE"/>
    <w:rsid w:val="000245B6"/>
    <w:rsid w:val="000274FE"/>
    <w:rsid w:val="00033714"/>
    <w:rsid w:val="000341A4"/>
    <w:rsid w:val="00034E68"/>
    <w:rsid w:val="00036C3B"/>
    <w:rsid w:val="00036DB4"/>
    <w:rsid w:val="00042486"/>
    <w:rsid w:val="0004248C"/>
    <w:rsid w:val="00042DB6"/>
    <w:rsid w:val="000464E3"/>
    <w:rsid w:val="00053454"/>
    <w:rsid w:val="00057980"/>
    <w:rsid w:val="00060BEE"/>
    <w:rsid w:val="00061CCD"/>
    <w:rsid w:val="00066497"/>
    <w:rsid w:val="00071EA3"/>
    <w:rsid w:val="0007314D"/>
    <w:rsid w:val="0007341E"/>
    <w:rsid w:val="000739EF"/>
    <w:rsid w:val="000755CD"/>
    <w:rsid w:val="00080E5B"/>
    <w:rsid w:val="00080EBB"/>
    <w:rsid w:val="0008403D"/>
    <w:rsid w:val="00086FEB"/>
    <w:rsid w:val="000907E9"/>
    <w:rsid w:val="000916A3"/>
    <w:rsid w:val="00091A8A"/>
    <w:rsid w:val="000930A9"/>
    <w:rsid w:val="000A4C0F"/>
    <w:rsid w:val="000B0E5E"/>
    <w:rsid w:val="000B0FD6"/>
    <w:rsid w:val="000B1B33"/>
    <w:rsid w:val="000B67A5"/>
    <w:rsid w:val="000B6C43"/>
    <w:rsid w:val="000C1A77"/>
    <w:rsid w:val="000C22F5"/>
    <w:rsid w:val="000C3F10"/>
    <w:rsid w:val="000C4319"/>
    <w:rsid w:val="000D146A"/>
    <w:rsid w:val="000E4232"/>
    <w:rsid w:val="000E5008"/>
    <w:rsid w:val="000E55E2"/>
    <w:rsid w:val="000E5B56"/>
    <w:rsid w:val="000E730D"/>
    <w:rsid w:val="000F4C98"/>
    <w:rsid w:val="000F6381"/>
    <w:rsid w:val="000F7ABA"/>
    <w:rsid w:val="00102D55"/>
    <w:rsid w:val="00103BAF"/>
    <w:rsid w:val="00105832"/>
    <w:rsid w:val="00105CD6"/>
    <w:rsid w:val="00105ECD"/>
    <w:rsid w:val="001101E6"/>
    <w:rsid w:val="00116354"/>
    <w:rsid w:val="00116D74"/>
    <w:rsid w:val="00117AE4"/>
    <w:rsid w:val="001215AD"/>
    <w:rsid w:val="00122BE8"/>
    <w:rsid w:val="00124684"/>
    <w:rsid w:val="0012485A"/>
    <w:rsid w:val="001321BE"/>
    <w:rsid w:val="00134303"/>
    <w:rsid w:val="00134372"/>
    <w:rsid w:val="00134D98"/>
    <w:rsid w:val="00137866"/>
    <w:rsid w:val="001403C6"/>
    <w:rsid w:val="0014254F"/>
    <w:rsid w:val="00143353"/>
    <w:rsid w:val="00144685"/>
    <w:rsid w:val="0014485C"/>
    <w:rsid w:val="001645C8"/>
    <w:rsid w:val="001649F8"/>
    <w:rsid w:val="00164ED3"/>
    <w:rsid w:val="00174126"/>
    <w:rsid w:val="001744D0"/>
    <w:rsid w:val="00174E5A"/>
    <w:rsid w:val="00177C94"/>
    <w:rsid w:val="001802DB"/>
    <w:rsid w:val="00183C7C"/>
    <w:rsid w:val="00197E51"/>
    <w:rsid w:val="001A7A1A"/>
    <w:rsid w:val="001B3AA3"/>
    <w:rsid w:val="001C38A5"/>
    <w:rsid w:val="001D2133"/>
    <w:rsid w:val="001D2DFD"/>
    <w:rsid w:val="001D6F3D"/>
    <w:rsid w:val="001D793C"/>
    <w:rsid w:val="001E3ABD"/>
    <w:rsid w:val="001E77A9"/>
    <w:rsid w:val="001F3790"/>
    <w:rsid w:val="001F4E99"/>
    <w:rsid w:val="001F5446"/>
    <w:rsid w:val="001F7A80"/>
    <w:rsid w:val="002004F8"/>
    <w:rsid w:val="002047B4"/>
    <w:rsid w:val="00205F30"/>
    <w:rsid w:val="002065EF"/>
    <w:rsid w:val="0021796A"/>
    <w:rsid w:val="00220674"/>
    <w:rsid w:val="00225B7F"/>
    <w:rsid w:val="0023307B"/>
    <w:rsid w:val="00233F86"/>
    <w:rsid w:val="0023593C"/>
    <w:rsid w:val="0024709B"/>
    <w:rsid w:val="00250EBB"/>
    <w:rsid w:val="0025185F"/>
    <w:rsid w:val="002525C7"/>
    <w:rsid w:val="00255BB4"/>
    <w:rsid w:val="00256C91"/>
    <w:rsid w:val="00256E4D"/>
    <w:rsid w:val="002636BC"/>
    <w:rsid w:val="00263B84"/>
    <w:rsid w:val="00264B4B"/>
    <w:rsid w:val="00271743"/>
    <w:rsid w:val="0027360C"/>
    <w:rsid w:val="00276824"/>
    <w:rsid w:val="0027723B"/>
    <w:rsid w:val="00285C9A"/>
    <w:rsid w:val="002870CA"/>
    <w:rsid w:val="00287A82"/>
    <w:rsid w:val="00294C25"/>
    <w:rsid w:val="002A00DC"/>
    <w:rsid w:val="002A65E3"/>
    <w:rsid w:val="002B16F4"/>
    <w:rsid w:val="002B4C65"/>
    <w:rsid w:val="002B5838"/>
    <w:rsid w:val="002C0F10"/>
    <w:rsid w:val="002C5F8D"/>
    <w:rsid w:val="002C7E49"/>
    <w:rsid w:val="002C7F42"/>
    <w:rsid w:val="002D02EE"/>
    <w:rsid w:val="002D5723"/>
    <w:rsid w:val="002E3860"/>
    <w:rsid w:val="002E6337"/>
    <w:rsid w:val="002E6474"/>
    <w:rsid w:val="003021EA"/>
    <w:rsid w:val="0030290F"/>
    <w:rsid w:val="00305F51"/>
    <w:rsid w:val="00306F4D"/>
    <w:rsid w:val="00307B66"/>
    <w:rsid w:val="003123CC"/>
    <w:rsid w:val="00312BF5"/>
    <w:rsid w:val="00312D26"/>
    <w:rsid w:val="0032277A"/>
    <w:rsid w:val="0032425D"/>
    <w:rsid w:val="00326518"/>
    <w:rsid w:val="00326850"/>
    <w:rsid w:val="00326993"/>
    <w:rsid w:val="00331F93"/>
    <w:rsid w:val="00332588"/>
    <w:rsid w:val="00333AC5"/>
    <w:rsid w:val="00347CD2"/>
    <w:rsid w:val="00347F23"/>
    <w:rsid w:val="003518E8"/>
    <w:rsid w:val="003537F3"/>
    <w:rsid w:val="00353C37"/>
    <w:rsid w:val="00361190"/>
    <w:rsid w:val="00361473"/>
    <w:rsid w:val="00365006"/>
    <w:rsid w:val="003750AB"/>
    <w:rsid w:val="00375BDC"/>
    <w:rsid w:val="00380798"/>
    <w:rsid w:val="00381BAC"/>
    <w:rsid w:val="00391B97"/>
    <w:rsid w:val="0039346D"/>
    <w:rsid w:val="00396590"/>
    <w:rsid w:val="0039750F"/>
    <w:rsid w:val="003A0145"/>
    <w:rsid w:val="003A2B65"/>
    <w:rsid w:val="003A2D6B"/>
    <w:rsid w:val="003A4595"/>
    <w:rsid w:val="003A4688"/>
    <w:rsid w:val="003A7F2D"/>
    <w:rsid w:val="003B21E1"/>
    <w:rsid w:val="003B2F4B"/>
    <w:rsid w:val="003C009D"/>
    <w:rsid w:val="003C43D4"/>
    <w:rsid w:val="003D120C"/>
    <w:rsid w:val="003D1326"/>
    <w:rsid w:val="003D2849"/>
    <w:rsid w:val="003D2EFF"/>
    <w:rsid w:val="003D3150"/>
    <w:rsid w:val="003D59C7"/>
    <w:rsid w:val="003D6335"/>
    <w:rsid w:val="003E2D26"/>
    <w:rsid w:val="003E6A87"/>
    <w:rsid w:val="003F522B"/>
    <w:rsid w:val="003F67AC"/>
    <w:rsid w:val="003F75E2"/>
    <w:rsid w:val="00412238"/>
    <w:rsid w:val="00417985"/>
    <w:rsid w:val="00422B06"/>
    <w:rsid w:val="004275F3"/>
    <w:rsid w:val="0043103F"/>
    <w:rsid w:val="004318E8"/>
    <w:rsid w:val="00441889"/>
    <w:rsid w:val="00443AA7"/>
    <w:rsid w:val="0045341D"/>
    <w:rsid w:val="004554D3"/>
    <w:rsid w:val="00461A6F"/>
    <w:rsid w:val="00470221"/>
    <w:rsid w:val="00471A2C"/>
    <w:rsid w:val="004720E1"/>
    <w:rsid w:val="00476088"/>
    <w:rsid w:val="00494BCD"/>
    <w:rsid w:val="00497E48"/>
    <w:rsid w:val="004A40EE"/>
    <w:rsid w:val="004A7FF8"/>
    <w:rsid w:val="004B1852"/>
    <w:rsid w:val="004B6542"/>
    <w:rsid w:val="004B6E82"/>
    <w:rsid w:val="004C0783"/>
    <w:rsid w:val="004C4D43"/>
    <w:rsid w:val="004C5CB8"/>
    <w:rsid w:val="004D3EF4"/>
    <w:rsid w:val="004F13FD"/>
    <w:rsid w:val="004F3299"/>
    <w:rsid w:val="004F345F"/>
    <w:rsid w:val="004F57A1"/>
    <w:rsid w:val="004F6023"/>
    <w:rsid w:val="00500773"/>
    <w:rsid w:val="00504D00"/>
    <w:rsid w:val="00505F5C"/>
    <w:rsid w:val="0050600A"/>
    <w:rsid w:val="00507901"/>
    <w:rsid w:val="005138BB"/>
    <w:rsid w:val="005223AA"/>
    <w:rsid w:val="00523957"/>
    <w:rsid w:val="00524059"/>
    <w:rsid w:val="00526AF1"/>
    <w:rsid w:val="0053588F"/>
    <w:rsid w:val="00540E7F"/>
    <w:rsid w:val="00544584"/>
    <w:rsid w:val="005503DD"/>
    <w:rsid w:val="00552341"/>
    <w:rsid w:val="00553800"/>
    <w:rsid w:val="00553A88"/>
    <w:rsid w:val="00555BD4"/>
    <w:rsid w:val="005574EB"/>
    <w:rsid w:val="0056106A"/>
    <w:rsid w:val="00564D33"/>
    <w:rsid w:val="005711D2"/>
    <w:rsid w:val="0057127A"/>
    <w:rsid w:val="00572196"/>
    <w:rsid w:val="00575C65"/>
    <w:rsid w:val="00577383"/>
    <w:rsid w:val="00581176"/>
    <w:rsid w:val="0058624E"/>
    <w:rsid w:val="00586ED1"/>
    <w:rsid w:val="00594308"/>
    <w:rsid w:val="005A14D3"/>
    <w:rsid w:val="005A4517"/>
    <w:rsid w:val="005A55FD"/>
    <w:rsid w:val="005A652C"/>
    <w:rsid w:val="005B0CA4"/>
    <w:rsid w:val="005B2549"/>
    <w:rsid w:val="005B5BBE"/>
    <w:rsid w:val="005C123B"/>
    <w:rsid w:val="005C1900"/>
    <w:rsid w:val="005D221D"/>
    <w:rsid w:val="005D5B21"/>
    <w:rsid w:val="005E15AD"/>
    <w:rsid w:val="005E1A2F"/>
    <w:rsid w:val="005E522D"/>
    <w:rsid w:val="005E6871"/>
    <w:rsid w:val="005F3D7C"/>
    <w:rsid w:val="005F5E5F"/>
    <w:rsid w:val="006028C1"/>
    <w:rsid w:val="00604E5F"/>
    <w:rsid w:val="00611FD2"/>
    <w:rsid w:val="00614FE5"/>
    <w:rsid w:val="0061522A"/>
    <w:rsid w:val="00615C7C"/>
    <w:rsid w:val="00626CEA"/>
    <w:rsid w:val="006378EA"/>
    <w:rsid w:val="0064613E"/>
    <w:rsid w:val="00646459"/>
    <w:rsid w:val="00647016"/>
    <w:rsid w:val="0064741E"/>
    <w:rsid w:val="006509B3"/>
    <w:rsid w:val="0065146E"/>
    <w:rsid w:val="006540FF"/>
    <w:rsid w:val="00655955"/>
    <w:rsid w:val="00655AF0"/>
    <w:rsid w:val="00660467"/>
    <w:rsid w:val="00660793"/>
    <w:rsid w:val="0066352C"/>
    <w:rsid w:val="00663B67"/>
    <w:rsid w:val="006673C5"/>
    <w:rsid w:val="00672400"/>
    <w:rsid w:val="00673A9D"/>
    <w:rsid w:val="006740F7"/>
    <w:rsid w:val="00677FB4"/>
    <w:rsid w:val="0068118B"/>
    <w:rsid w:val="0069542F"/>
    <w:rsid w:val="00695A11"/>
    <w:rsid w:val="006A60A3"/>
    <w:rsid w:val="006A7B41"/>
    <w:rsid w:val="006B012C"/>
    <w:rsid w:val="006B1310"/>
    <w:rsid w:val="006B549D"/>
    <w:rsid w:val="006C2F5C"/>
    <w:rsid w:val="006C4E98"/>
    <w:rsid w:val="006C686A"/>
    <w:rsid w:val="006C71C9"/>
    <w:rsid w:val="006D17FD"/>
    <w:rsid w:val="006D1FAD"/>
    <w:rsid w:val="006D622D"/>
    <w:rsid w:val="006E3A03"/>
    <w:rsid w:val="006E3C71"/>
    <w:rsid w:val="006E56BE"/>
    <w:rsid w:val="006E5979"/>
    <w:rsid w:val="006E76F8"/>
    <w:rsid w:val="006F1EDD"/>
    <w:rsid w:val="006F2EAF"/>
    <w:rsid w:val="006F76FB"/>
    <w:rsid w:val="007072A9"/>
    <w:rsid w:val="007157DA"/>
    <w:rsid w:val="0072210C"/>
    <w:rsid w:val="00722183"/>
    <w:rsid w:val="00735E25"/>
    <w:rsid w:val="0073688E"/>
    <w:rsid w:val="00737F6D"/>
    <w:rsid w:val="00743493"/>
    <w:rsid w:val="00755888"/>
    <w:rsid w:val="00760EB7"/>
    <w:rsid w:val="00763BAF"/>
    <w:rsid w:val="00763BCD"/>
    <w:rsid w:val="00764310"/>
    <w:rsid w:val="00767293"/>
    <w:rsid w:val="007726E2"/>
    <w:rsid w:val="007742EF"/>
    <w:rsid w:val="00775186"/>
    <w:rsid w:val="0078362F"/>
    <w:rsid w:val="0078453E"/>
    <w:rsid w:val="0078474F"/>
    <w:rsid w:val="0079782A"/>
    <w:rsid w:val="007A3383"/>
    <w:rsid w:val="007A595A"/>
    <w:rsid w:val="007B3F33"/>
    <w:rsid w:val="007C5C3A"/>
    <w:rsid w:val="007D6582"/>
    <w:rsid w:val="007E36E0"/>
    <w:rsid w:val="007E7271"/>
    <w:rsid w:val="007F7D98"/>
    <w:rsid w:val="0080149C"/>
    <w:rsid w:val="00806C82"/>
    <w:rsid w:val="0081459B"/>
    <w:rsid w:val="008163FC"/>
    <w:rsid w:val="00816509"/>
    <w:rsid w:val="008172ED"/>
    <w:rsid w:val="0082498D"/>
    <w:rsid w:val="008266A9"/>
    <w:rsid w:val="0083262E"/>
    <w:rsid w:val="0083692F"/>
    <w:rsid w:val="008409FF"/>
    <w:rsid w:val="0084409E"/>
    <w:rsid w:val="008502A3"/>
    <w:rsid w:val="008506AA"/>
    <w:rsid w:val="00852617"/>
    <w:rsid w:val="0086469B"/>
    <w:rsid w:val="00875776"/>
    <w:rsid w:val="0088235B"/>
    <w:rsid w:val="008835B5"/>
    <w:rsid w:val="00883757"/>
    <w:rsid w:val="008855CC"/>
    <w:rsid w:val="00890ADC"/>
    <w:rsid w:val="00893107"/>
    <w:rsid w:val="0089467A"/>
    <w:rsid w:val="008B3F7A"/>
    <w:rsid w:val="008C135B"/>
    <w:rsid w:val="008C40B3"/>
    <w:rsid w:val="008C4F20"/>
    <w:rsid w:val="008D068D"/>
    <w:rsid w:val="008D2C1F"/>
    <w:rsid w:val="008D3389"/>
    <w:rsid w:val="008D3FCA"/>
    <w:rsid w:val="008D4ADE"/>
    <w:rsid w:val="008E2C28"/>
    <w:rsid w:val="008E3F08"/>
    <w:rsid w:val="008E6FE6"/>
    <w:rsid w:val="008E7AD1"/>
    <w:rsid w:val="008F0344"/>
    <w:rsid w:val="008F3477"/>
    <w:rsid w:val="008F5793"/>
    <w:rsid w:val="00901BCF"/>
    <w:rsid w:val="00902130"/>
    <w:rsid w:val="00905829"/>
    <w:rsid w:val="0090586C"/>
    <w:rsid w:val="00911A60"/>
    <w:rsid w:val="009213D1"/>
    <w:rsid w:val="00940775"/>
    <w:rsid w:val="00940A92"/>
    <w:rsid w:val="00940FA1"/>
    <w:rsid w:val="00943337"/>
    <w:rsid w:val="00945BD8"/>
    <w:rsid w:val="00946845"/>
    <w:rsid w:val="009541D9"/>
    <w:rsid w:val="00955028"/>
    <w:rsid w:val="00955FF5"/>
    <w:rsid w:val="0096032C"/>
    <w:rsid w:val="0096194C"/>
    <w:rsid w:val="00966A55"/>
    <w:rsid w:val="00976CBE"/>
    <w:rsid w:val="00981934"/>
    <w:rsid w:val="00991DEF"/>
    <w:rsid w:val="00995D4A"/>
    <w:rsid w:val="009964E9"/>
    <w:rsid w:val="009A1C3A"/>
    <w:rsid w:val="009A5C21"/>
    <w:rsid w:val="009B0652"/>
    <w:rsid w:val="009C50C4"/>
    <w:rsid w:val="009C62E0"/>
    <w:rsid w:val="009C657D"/>
    <w:rsid w:val="009C6CD2"/>
    <w:rsid w:val="009D3139"/>
    <w:rsid w:val="009D743F"/>
    <w:rsid w:val="009E5A07"/>
    <w:rsid w:val="009F0B18"/>
    <w:rsid w:val="009F21A2"/>
    <w:rsid w:val="009F3FEF"/>
    <w:rsid w:val="009F742C"/>
    <w:rsid w:val="009F7AAC"/>
    <w:rsid w:val="00A018AC"/>
    <w:rsid w:val="00A03699"/>
    <w:rsid w:val="00A10EFB"/>
    <w:rsid w:val="00A113D4"/>
    <w:rsid w:val="00A1635B"/>
    <w:rsid w:val="00A20C6C"/>
    <w:rsid w:val="00A21D54"/>
    <w:rsid w:val="00A22AF8"/>
    <w:rsid w:val="00A24496"/>
    <w:rsid w:val="00A311B1"/>
    <w:rsid w:val="00A328C7"/>
    <w:rsid w:val="00A35E89"/>
    <w:rsid w:val="00A3745D"/>
    <w:rsid w:val="00A40D90"/>
    <w:rsid w:val="00A4391E"/>
    <w:rsid w:val="00A46F45"/>
    <w:rsid w:val="00A50EAB"/>
    <w:rsid w:val="00A50F42"/>
    <w:rsid w:val="00A56009"/>
    <w:rsid w:val="00A56674"/>
    <w:rsid w:val="00A57715"/>
    <w:rsid w:val="00A62D3D"/>
    <w:rsid w:val="00A64E35"/>
    <w:rsid w:val="00A67864"/>
    <w:rsid w:val="00A73532"/>
    <w:rsid w:val="00A77AD3"/>
    <w:rsid w:val="00A804BA"/>
    <w:rsid w:val="00A86E4F"/>
    <w:rsid w:val="00A95548"/>
    <w:rsid w:val="00AA74FE"/>
    <w:rsid w:val="00AB5477"/>
    <w:rsid w:val="00AB5C69"/>
    <w:rsid w:val="00AB7D92"/>
    <w:rsid w:val="00AC249B"/>
    <w:rsid w:val="00AC2CB1"/>
    <w:rsid w:val="00AC2D7B"/>
    <w:rsid w:val="00AC2F60"/>
    <w:rsid w:val="00AC77F9"/>
    <w:rsid w:val="00AD6D24"/>
    <w:rsid w:val="00AE0833"/>
    <w:rsid w:val="00AE1803"/>
    <w:rsid w:val="00AE2FF3"/>
    <w:rsid w:val="00AF1E21"/>
    <w:rsid w:val="00AF5E68"/>
    <w:rsid w:val="00AF67D6"/>
    <w:rsid w:val="00B03707"/>
    <w:rsid w:val="00B110AD"/>
    <w:rsid w:val="00B1284F"/>
    <w:rsid w:val="00B1391D"/>
    <w:rsid w:val="00B17C18"/>
    <w:rsid w:val="00B219BD"/>
    <w:rsid w:val="00B25CB6"/>
    <w:rsid w:val="00B3452D"/>
    <w:rsid w:val="00B431CB"/>
    <w:rsid w:val="00B439D0"/>
    <w:rsid w:val="00B44374"/>
    <w:rsid w:val="00B457B2"/>
    <w:rsid w:val="00B5487B"/>
    <w:rsid w:val="00B55C78"/>
    <w:rsid w:val="00B61966"/>
    <w:rsid w:val="00B6223D"/>
    <w:rsid w:val="00B661B2"/>
    <w:rsid w:val="00B6733E"/>
    <w:rsid w:val="00B71880"/>
    <w:rsid w:val="00B71B7B"/>
    <w:rsid w:val="00B75E59"/>
    <w:rsid w:val="00B763D3"/>
    <w:rsid w:val="00B7663C"/>
    <w:rsid w:val="00B8412D"/>
    <w:rsid w:val="00B8520C"/>
    <w:rsid w:val="00BA0063"/>
    <w:rsid w:val="00BA6119"/>
    <w:rsid w:val="00BA7A26"/>
    <w:rsid w:val="00BB4101"/>
    <w:rsid w:val="00BC1D41"/>
    <w:rsid w:val="00BC691D"/>
    <w:rsid w:val="00BC706D"/>
    <w:rsid w:val="00BC7C30"/>
    <w:rsid w:val="00BD0C35"/>
    <w:rsid w:val="00BD24FC"/>
    <w:rsid w:val="00BD4AB9"/>
    <w:rsid w:val="00BD5A80"/>
    <w:rsid w:val="00BD7E3A"/>
    <w:rsid w:val="00BE0971"/>
    <w:rsid w:val="00BE29AB"/>
    <w:rsid w:val="00BF0235"/>
    <w:rsid w:val="00BF54CA"/>
    <w:rsid w:val="00BF590A"/>
    <w:rsid w:val="00BF7AC2"/>
    <w:rsid w:val="00C02563"/>
    <w:rsid w:val="00C104DD"/>
    <w:rsid w:val="00C12D6F"/>
    <w:rsid w:val="00C172B7"/>
    <w:rsid w:val="00C179BD"/>
    <w:rsid w:val="00C20D43"/>
    <w:rsid w:val="00C234FA"/>
    <w:rsid w:val="00C23509"/>
    <w:rsid w:val="00C23531"/>
    <w:rsid w:val="00C23909"/>
    <w:rsid w:val="00C26FC9"/>
    <w:rsid w:val="00C30EB3"/>
    <w:rsid w:val="00C315D3"/>
    <w:rsid w:val="00C34B88"/>
    <w:rsid w:val="00C36FBB"/>
    <w:rsid w:val="00C406FA"/>
    <w:rsid w:val="00C429B2"/>
    <w:rsid w:val="00C43B4E"/>
    <w:rsid w:val="00C4504A"/>
    <w:rsid w:val="00C5197B"/>
    <w:rsid w:val="00C53A9A"/>
    <w:rsid w:val="00C53E96"/>
    <w:rsid w:val="00C578D4"/>
    <w:rsid w:val="00C6155E"/>
    <w:rsid w:val="00C651EF"/>
    <w:rsid w:val="00C6521B"/>
    <w:rsid w:val="00C670EE"/>
    <w:rsid w:val="00C70ED1"/>
    <w:rsid w:val="00C71C65"/>
    <w:rsid w:val="00C73293"/>
    <w:rsid w:val="00C73730"/>
    <w:rsid w:val="00C74BAB"/>
    <w:rsid w:val="00C75BE1"/>
    <w:rsid w:val="00C76703"/>
    <w:rsid w:val="00C84BEB"/>
    <w:rsid w:val="00C928DE"/>
    <w:rsid w:val="00C9470D"/>
    <w:rsid w:val="00CA252B"/>
    <w:rsid w:val="00CA4B1E"/>
    <w:rsid w:val="00CA6666"/>
    <w:rsid w:val="00CB5BEB"/>
    <w:rsid w:val="00CC5004"/>
    <w:rsid w:val="00CC7465"/>
    <w:rsid w:val="00CD4C6A"/>
    <w:rsid w:val="00CE430F"/>
    <w:rsid w:val="00CE6C3B"/>
    <w:rsid w:val="00CF1653"/>
    <w:rsid w:val="00CF1DA5"/>
    <w:rsid w:val="00CF2DEA"/>
    <w:rsid w:val="00CF4050"/>
    <w:rsid w:val="00CF459F"/>
    <w:rsid w:val="00D002EA"/>
    <w:rsid w:val="00D06063"/>
    <w:rsid w:val="00D06BCE"/>
    <w:rsid w:val="00D072F2"/>
    <w:rsid w:val="00D12D5F"/>
    <w:rsid w:val="00D14FB3"/>
    <w:rsid w:val="00D16199"/>
    <w:rsid w:val="00D16D66"/>
    <w:rsid w:val="00D223BD"/>
    <w:rsid w:val="00D27D77"/>
    <w:rsid w:val="00D30059"/>
    <w:rsid w:val="00D3346A"/>
    <w:rsid w:val="00D347C7"/>
    <w:rsid w:val="00D374C2"/>
    <w:rsid w:val="00D40315"/>
    <w:rsid w:val="00D426BB"/>
    <w:rsid w:val="00D433E2"/>
    <w:rsid w:val="00D44450"/>
    <w:rsid w:val="00D46A48"/>
    <w:rsid w:val="00D55D2A"/>
    <w:rsid w:val="00D5710E"/>
    <w:rsid w:val="00D62FAC"/>
    <w:rsid w:val="00D64D2C"/>
    <w:rsid w:val="00D67448"/>
    <w:rsid w:val="00D74AED"/>
    <w:rsid w:val="00D75540"/>
    <w:rsid w:val="00D80E44"/>
    <w:rsid w:val="00D85F80"/>
    <w:rsid w:val="00D91665"/>
    <w:rsid w:val="00D91847"/>
    <w:rsid w:val="00D97321"/>
    <w:rsid w:val="00D973B7"/>
    <w:rsid w:val="00DA6452"/>
    <w:rsid w:val="00DC7F17"/>
    <w:rsid w:val="00DD3698"/>
    <w:rsid w:val="00DE3611"/>
    <w:rsid w:val="00DE50C8"/>
    <w:rsid w:val="00DE5D3E"/>
    <w:rsid w:val="00DE6DDC"/>
    <w:rsid w:val="00E0352B"/>
    <w:rsid w:val="00E10CE6"/>
    <w:rsid w:val="00E13A97"/>
    <w:rsid w:val="00E20C0E"/>
    <w:rsid w:val="00E3438C"/>
    <w:rsid w:val="00E3534F"/>
    <w:rsid w:val="00E4399D"/>
    <w:rsid w:val="00E56036"/>
    <w:rsid w:val="00E56D53"/>
    <w:rsid w:val="00E600B6"/>
    <w:rsid w:val="00E62193"/>
    <w:rsid w:val="00E65026"/>
    <w:rsid w:val="00E72DC9"/>
    <w:rsid w:val="00E72E88"/>
    <w:rsid w:val="00E73D71"/>
    <w:rsid w:val="00E74569"/>
    <w:rsid w:val="00E77217"/>
    <w:rsid w:val="00E80ED6"/>
    <w:rsid w:val="00E80EED"/>
    <w:rsid w:val="00E910E1"/>
    <w:rsid w:val="00E91EAD"/>
    <w:rsid w:val="00E93072"/>
    <w:rsid w:val="00E9401B"/>
    <w:rsid w:val="00E94189"/>
    <w:rsid w:val="00E970D0"/>
    <w:rsid w:val="00EA36A8"/>
    <w:rsid w:val="00EA4D45"/>
    <w:rsid w:val="00EA6F64"/>
    <w:rsid w:val="00EA7380"/>
    <w:rsid w:val="00EB00B3"/>
    <w:rsid w:val="00EB543C"/>
    <w:rsid w:val="00EB766F"/>
    <w:rsid w:val="00EB7B70"/>
    <w:rsid w:val="00EC4DE7"/>
    <w:rsid w:val="00EC4E84"/>
    <w:rsid w:val="00EC4F4F"/>
    <w:rsid w:val="00EC55CB"/>
    <w:rsid w:val="00EC78C0"/>
    <w:rsid w:val="00ED3D71"/>
    <w:rsid w:val="00ED5FED"/>
    <w:rsid w:val="00EE0543"/>
    <w:rsid w:val="00EE349A"/>
    <w:rsid w:val="00EF007A"/>
    <w:rsid w:val="00EF1818"/>
    <w:rsid w:val="00EF73C1"/>
    <w:rsid w:val="00F03E1A"/>
    <w:rsid w:val="00F126EC"/>
    <w:rsid w:val="00F15C04"/>
    <w:rsid w:val="00F2701B"/>
    <w:rsid w:val="00F27EB1"/>
    <w:rsid w:val="00F310CD"/>
    <w:rsid w:val="00F33C32"/>
    <w:rsid w:val="00F3693A"/>
    <w:rsid w:val="00F4095E"/>
    <w:rsid w:val="00F430A7"/>
    <w:rsid w:val="00F548F6"/>
    <w:rsid w:val="00F5619B"/>
    <w:rsid w:val="00F56B27"/>
    <w:rsid w:val="00F60A98"/>
    <w:rsid w:val="00F656F7"/>
    <w:rsid w:val="00F66BCD"/>
    <w:rsid w:val="00F72B94"/>
    <w:rsid w:val="00F77DFF"/>
    <w:rsid w:val="00F81A66"/>
    <w:rsid w:val="00F82743"/>
    <w:rsid w:val="00F8317F"/>
    <w:rsid w:val="00F90641"/>
    <w:rsid w:val="00F939FD"/>
    <w:rsid w:val="00F93A15"/>
    <w:rsid w:val="00FA00A7"/>
    <w:rsid w:val="00FA0266"/>
    <w:rsid w:val="00FA0B51"/>
    <w:rsid w:val="00FA3951"/>
    <w:rsid w:val="00FB3BF7"/>
    <w:rsid w:val="00FB44B8"/>
    <w:rsid w:val="00FB45B8"/>
    <w:rsid w:val="00FB61DF"/>
    <w:rsid w:val="00FC3EA8"/>
    <w:rsid w:val="00FC60B9"/>
    <w:rsid w:val="00FC7496"/>
    <w:rsid w:val="00FC79A9"/>
    <w:rsid w:val="00FE03E1"/>
    <w:rsid w:val="00FE4553"/>
    <w:rsid w:val="00FE5F48"/>
    <w:rsid w:val="00FE6A84"/>
    <w:rsid w:val="00FF0BBF"/>
    <w:rsid w:val="00FF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F2E7E"/>
  <w15:chartTrackingRefBased/>
  <w15:docId w15:val="{54CCDF94-A014-488D-BB80-272C810F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FC9"/>
    <w:rPr>
      <w:rFonts w:eastAsiaTheme="majorEastAsia" w:cstheme="majorBidi"/>
      <w:color w:val="272727" w:themeColor="text1" w:themeTint="D8"/>
    </w:rPr>
  </w:style>
  <w:style w:type="paragraph" w:styleId="Title">
    <w:name w:val="Title"/>
    <w:basedOn w:val="Normal"/>
    <w:next w:val="Normal"/>
    <w:link w:val="TitleChar"/>
    <w:uiPriority w:val="10"/>
    <w:qFormat/>
    <w:rsid w:val="00C26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FC9"/>
    <w:pPr>
      <w:spacing w:before="160"/>
      <w:jc w:val="center"/>
    </w:pPr>
    <w:rPr>
      <w:i/>
      <w:iCs/>
      <w:color w:val="404040" w:themeColor="text1" w:themeTint="BF"/>
    </w:rPr>
  </w:style>
  <w:style w:type="character" w:customStyle="1" w:styleId="QuoteChar">
    <w:name w:val="Quote Char"/>
    <w:basedOn w:val="DefaultParagraphFont"/>
    <w:link w:val="Quote"/>
    <w:uiPriority w:val="29"/>
    <w:rsid w:val="00C26FC9"/>
    <w:rPr>
      <w:i/>
      <w:iCs/>
      <w:color w:val="404040" w:themeColor="text1" w:themeTint="BF"/>
    </w:rPr>
  </w:style>
  <w:style w:type="paragraph" w:styleId="ListParagraph">
    <w:name w:val="List Paragraph"/>
    <w:basedOn w:val="Normal"/>
    <w:uiPriority w:val="34"/>
    <w:qFormat/>
    <w:rsid w:val="00C26FC9"/>
    <w:pPr>
      <w:ind w:left="720"/>
      <w:contextualSpacing/>
    </w:pPr>
  </w:style>
  <w:style w:type="character" w:styleId="IntenseEmphasis">
    <w:name w:val="Intense Emphasis"/>
    <w:basedOn w:val="DefaultParagraphFont"/>
    <w:uiPriority w:val="21"/>
    <w:qFormat/>
    <w:rsid w:val="00C26FC9"/>
    <w:rPr>
      <w:i/>
      <w:iCs/>
      <w:color w:val="0F4761" w:themeColor="accent1" w:themeShade="BF"/>
    </w:rPr>
  </w:style>
  <w:style w:type="paragraph" w:styleId="IntenseQuote">
    <w:name w:val="Intense Quote"/>
    <w:basedOn w:val="Normal"/>
    <w:next w:val="Normal"/>
    <w:link w:val="IntenseQuoteChar"/>
    <w:uiPriority w:val="30"/>
    <w:qFormat/>
    <w:rsid w:val="00C26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FC9"/>
    <w:rPr>
      <w:i/>
      <w:iCs/>
      <w:color w:val="0F4761" w:themeColor="accent1" w:themeShade="BF"/>
    </w:rPr>
  </w:style>
  <w:style w:type="character" w:styleId="IntenseReference">
    <w:name w:val="Intense Reference"/>
    <w:basedOn w:val="DefaultParagraphFont"/>
    <w:uiPriority w:val="32"/>
    <w:qFormat/>
    <w:rsid w:val="00C26FC9"/>
    <w:rPr>
      <w:b/>
      <w:bCs/>
      <w:smallCaps/>
      <w:color w:val="0F4761" w:themeColor="accent1" w:themeShade="BF"/>
      <w:spacing w:val="5"/>
    </w:rPr>
  </w:style>
  <w:style w:type="numbering" w:customStyle="1" w:styleId="NoList1">
    <w:name w:val="No List1"/>
    <w:next w:val="NoList"/>
    <w:uiPriority w:val="99"/>
    <w:semiHidden/>
    <w:unhideWhenUsed/>
    <w:rsid w:val="00C26FC9"/>
  </w:style>
  <w:style w:type="paragraph" w:styleId="NoSpacing">
    <w:name w:val="No Spacing"/>
    <w:uiPriority w:val="1"/>
    <w:qFormat/>
    <w:rsid w:val="00C26FC9"/>
    <w:pPr>
      <w:spacing w:after="0" w:line="240" w:lineRule="auto"/>
    </w:pPr>
    <w:rPr>
      <w:kern w:val="0"/>
      <w:sz w:val="22"/>
      <w:szCs w:val="22"/>
      <w14:ligatures w14:val="none"/>
    </w:rPr>
  </w:style>
  <w:style w:type="character" w:styleId="Hyperlink">
    <w:name w:val="Hyperlink"/>
    <w:basedOn w:val="DefaultParagraphFont"/>
    <w:uiPriority w:val="99"/>
    <w:unhideWhenUsed/>
    <w:rsid w:val="00C26FC9"/>
    <w:rPr>
      <w:color w:val="467886" w:themeColor="hyperlink"/>
      <w:u w:val="single"/>
    </w:rPr>
  </w:style>
  <w:style w:type="paragraph" w:styleId="BalloonText">
    <w:name w:val="Balloon Text"/>
    <w:basedOn w:val="Normal"/>
    <w:link w:val="BalloonTextChar"/>
    <w:uiPriority w:val="99"/>
    <w:semiHidden/>
    <w:unhideWhenUsed/>
    <w:rsid w:val="00C26FC9"/>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26FC9"/>
    <w:rPr>
      <w:rFonts w:ascii="Tahoma" w:hAnsi="Tahoma" w:cs="Tahoma"/>
      <w:kern w:val="0"/>
      <w:sz w:val="16"/>
      <w:szCs w:val="16"/>
      <w14:ligatures w14:val="none"/>
    </w:rPr>
  </w:style>
  <w:style w:type="paragraph" w:styleId="Header">
    <w:name w:val="header"/>
    <w:basedOn w:val="Normal"/>
    <w:link w:val="HeaderChar"/>
    <w:uiPriority w:val="99"/>
    <w:unhideWhenUsed/>
    <w:rsid w:val="00C26F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C26FC9"/>
    <w:rPr>
      <w:kern w:val="0"/>
      <w:sz w:val="22"/>
      <w:szCs w:val="22"/>
      <w14:ligatures w14:val="none"/>
    </w:rPr>
  </w:style>
  <w:style w:type="paragraph" w:styleId="Footer">
    <w:name w:val="footer"/>
    <w:basedOn w:val="Normal"/>
    <w:link w:val="FooterChar"/>
    <w:uiPriority w:val="99"/>
    <w:unhideWhenUsed/>
    <w:rsid w:val="00C26FC9"/>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26FC9"/>
    <w:rPr>
      <w:kern w:val="0"/>
      <w:sz w:val="22"/>
      <w:szCs w:val="22"/>
      <w14:ligatures w14:val="none"/>
    </w:rPr>
  </w:style>
  <w:style w:type="character" w:styleId="FollowedHyperlink">
    <w:name w:val="FollowedHyperlink"/>
    <w:basedOn w:val="DefaultParagraphFont"/>
    <w:uiPriority w:val="99"/>
    <w:semiHidden/>
    <w:unhideWhenUsed/>
    <w:rsid w:val="00C26FC9"/>
    <w:rPr>
      <w:color w:val="96607D" w:themeColor="followedHyperlink"/>
      <w:u w:val="single"/>
    </w:rPr>
  </w:style>
  <w:style w:type="table" w:styleId="TableGrid">
    <w:name w:val="Table Grid"/>
    <w:basedOn w:val="TableNormal"/>
    <w:uiPriority w:val="59"/>
    <w:rsid w:val="00C26F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6FC9"/>
    <w:rPr>
      <w:sz w:val="16"/>
      <w:szCs w:val="16"/>
    </w:rPr>
  </w:style>
  <w:style w:type="paragraph" w:styleId="CommentText">
    <w:name w:val="annotation text"/>
    <w:basedOn w:val="Normal"/>
    <w:link w:val="CommentTextChar"/>
    <w:uiPriority w:val="99"/>
    <w:unhideWhenUsed/>
    <w:rsid w:val="00C26FC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26FC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6FC9"/>
    <w:rPr>
      <w:b/>
      <w:bCs/>
    </w:rPr>
  </w:style>
  <w:style w:type="character" w:customStyle="1" w:styleId="CommentSubjectChar">
    <w:name w:val="Comment Subject Char"/>
    <w:basedOn w:val="CommentTextChar"/>
    <w:link w:val="CommentSubject"/>
    <w:uiPriority w:val="99"/>
    <w:semiHidden/>
    <w:rsid w:val="00C26FC9"/>
    <w:rPr>
      <w:b/>
      <w:bCs/>
      <w:kern w:val="0"/>
      <w:sz w:val="20"/>
      <w:szCs w:val="20"/>
      <w14:ligatures w14:val="none"/>
    </w:rPr>
  </w:style>
  <w:style w:type="character" w:styleId="Emphasis">
    <w:name w:val="Emphasis"/>
    <w:basedOn w:val="DefaultParagraphFont"/>
    <w:uiPriority w:val="20"/>
    <w:qFormat/>
    <w:rsid w:val="00C26FC9"/>
    <w:rPr>
      <w:i/>
      <w:iCs/>
    </w:rPr>
  </w:style>
  <w:style w:type="character" w:styleId="UnresolvedMention">
    <w:name w:val="Unresolved Mention"/>
    <w:basedOn w:val="DefaultParagraphFont"/>
    <w:uiPriority w:val="99"/>
    <w:semiHidden/>
    <w:unhideWhenUsed/>
    <w:rsid w:val="00C26FC9"/>
    <w:rPr>
      <w:color w:val="605E5C"/>
      <w:shd w:val="clear" w:color="auto" w:fill="E1DFDD"/>
    </w:rPr>
  </w:style>
  <w:style w:type="character" w:customStyle="1" w:styleId="normaltextrun">
    <w:name w:val="normaltextrun"/>
    <w:basedOn w:val="DefaultParagraphFont"/>
    <w:rsid w:val="00C26FC9"/>
  </w:style>
  <w:style w:type="paragraph" w:styleId="Revision">
    <w:name w:val="Revision"/>
    <w:hidden/>
    <w:uiPriority w:val="99"/>
    <w:semiHidden/>
    <w:rsid w:val="00C26FC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boston-globe-lawsuit-against-revere-assisted-living-home-highlights-residents-vulnerability-to-predatory-fees/downl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doc/alr-commission-consumer-perspectives/download" TargetMode="External"/><Relationship Id="rId12" Type="http://schemas.openxmlformats.org/officeDocument/2006/relationships/hyperlink" Target="https://www.mass.gov/doc/uniform-disclosure-of-assisted-living-services-amenities/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boston-globe-lawsuit-against-revere-assisted-living-home-highlights-residents-vulnerability-to-predatory-fees/downlo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doc/alr-commission-consumer-perspectives/download" TargetMode="External"/><Relationship Id="rId4" Type="http://schemas.openxmlformats.org/officeDocument/2006/relationships/webSettings" Target="webSettings.xml"/><Relationship Id="rId9" Type="http://schemas.openxmlformats.org/officeDocument/2006/relationships/hyperlink" Target="https://www.mass.gov/doc/uniform-disclosure-of-assisted-living-services-amenities/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4887</Words>
  <Characters>27861</Characters>
  <Application>Microsoft Office Word</Application>
  <DocSecurity>0</DocSecurity>
  <Lines>232</Lines>
  <Paragraphs>65</Paragraphs>
  <ScaleCrop>false</ScaleCrop>
  <Company>Commonwealth of Massachusetts</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3</cp:revision>
  <dcterms:created xsi:type="dcterms:W3CDTF">2025-05-08T17:17:00Z</dcterms:created>
  <dcterms:modified xsi:type="dcterms:W3CDTF">2025-05-08T17:17:00Z</dcterms:modified>
</cp:coreProperties>
</file>