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5E8F" w14:textId="77777777" w:rsidR="00D05813" w:rsidRPr="00D05813" w:rsidRDefault="00D05813" w:rsidP="00D05813">
      <w:pPr>
        <w:spacing w:after="0" w:line="240" w:lineRule="auto"/>
        <w:jc w:val="center"/>
        <w:rPr>
          <w:rFonts w:ascii="Gill Sans MT" w:hAnsi="Gill Sans MT"/>
          <w:b/>
          <w:kern w:val="0"/>
          <w:sz w:val="28"/>
          <w:szCs w:val="22"/>
          <w14:ligatures w14:val="none"/>
        </w:rPr>
      </w:pPr>
      <w:r w:rsidRPr="00D05813">
        <w:rPr>
          <w:rFonts w:ascii="Gill Sans MT" w:hAnsi="Gill Sans MT"/>
          <w:b/>
          <w:kern w:val="0"/>
          <w:sz w:val="28"/>
          <w:szCs w:val="22"/>
          <w14:ligatures w14:val="none"/>
        </w:rPr>
        <w:t>Assisted Living Residences (ALR) Commission</w:t>
      </w:r>
    </w:p>
    <w:p w14:paraId="4BE061A6" w14:textId="77777777" w:rsidR="00D05813" w:rsidRPr="00D05813" w:rsidRDefault="00D05813" w:rsidP="00D05813">
      <w:pPr>
        <w:spacing w:after="0" w:line="240" w:lineRule="auto"/>
        <w:ind w:left="-360"/>
        <w:jc w:val="center"/>
        <w:rPr>
          <w:rFonts w:ascii="Gill Sans MT" w:hAnsi="Gill Sans MT"/>
          <w:kern w:val="0"/>
          <w:sz w:val="28"/>
          <w:szCs w:val="22"/>
          <w14:ligatures w14:val="none"/>
        </w:rPr>
      </w:pPr>
    </w:p>
    <w:p w14:paraId="7A0F0501" w14:textId="77777777" w:rsidR="00D05813" w:rsidRPr="00D05813" w:rsidRDefault="00D05813" w:rsidP="00D05813">
      <w:pPr>
        <w:spacing w:after="0" w:line="240" w:lineRule="auto"/>
        <w:ind w:left="-360"/>
        <w:jc w:val="center"/>
        <w:rPr>
          <w:rFonts w:ascii="Gill Sans MT" w:hAnsi="Gill Sans MT"/>
          <w:kern w:val="0"/>
          <w:sz w:val="22"/>
          <w:szCs w:val="22"/>
          <w:u w:val="single"/>
          <w14:ligatures w14:val="none"/>
        </w:rPr>
      </w:pPr>
      <w:r w:rsidRPr="00D05813">
        <w:rPr>
          <w:rFonts w:ascii="Gill Sans MT" w:hAnsi="Gill Sans MT"/>
          <w:kern w:val="0"/>
          <w:sz w:val="22"/>
          <w:szCs w:val="22"/>
          <w:u w:val="single"/>
          <w14:ligatures w14:val="none"/>
        </w:rPr>
        <w:t>Meeting Minutes</w:t>
      </w:r>
    </w:p>
    <w:p w14:paraId="2D3FE030" w14:textId="32760C45" w:rsidR="00D05813" w:rsidRPr="00D05813" w:rsidRDefault="00D05813" w:rsidP="00D05813">
      <w:pPr>
        <w:spacing w:after="0" w:line="240" w:lineRule="auto"/>
        <w:ind w:left="-360"/>
        <w:jc w:val="center"/>
        <w:rPr>
          <w:rFonts w:ascii="Gill Sans MT" w:hAnsi="Gill Sans MT"/>
          <w:kern w:val="0"/>
          <w:sz w:val="22"/>
          <w:szCs w:val="22"/>
          <w14:ligatures w14:val="none"/>
        </w:rPr>
      </w:pPr>
      <w:r w:rsidRPr="00D05813">
        <w:rPr>
          <w:rFonts w:ascii="Gill Sans MT" w:hAnsi="Gill Sans MT"/>
          <w:kern w:val="0"/>
          <w:sz w:val="22"/>
          <w:szCs w:val="22"/>
          <w14:ligatures w14:val="none"/>
        </w:rPr>
        <w:t xml:space="preserve">Wednesday, </w:t>
      </w:r>
      <w:r w:rsidR="00E400A1">
        <w:rPr>
          <w:rFonts w:ascii="Gill Sans MT" w:hAnsi="Gill Sans MT"/>
          <w:kern w:val="0"/>
          <w:sz w:val="22"/>
          <w:szCs w:val="22"/>
          <w14:ligatures w14:val="none"/>
        </w:rPr>
        <w:t>April 2</w:t>
      </w:r>
      <w:r w:rsidRPr="00D05813">
        <w:rPr>
          <w:rFonts w:ascii="Gill Sans MT" w:hAnsi="Gill Sans MT"/>
          <w:kern w:val="0"/>
          <w:sz w:val="22"/>
          <w:szCs w:val="22"/>
          <w14:ligatures w14:val="none"/>
        </w:rPr>
        <w:t>, 2025</w:t>
      </w:r>
    </w:p>
    <w:p w14:paraId="06886FC7" w14:textId="77777777" w:rsidR="00D05813" w:rsidRPr="00D05813" w:rsidRDefault="00D05813" w:rsidP="00D05813">
      <w:pPr>
        <w:spacing w:after="0" w:line="240" w:lineRule="auto"/>
        <w:ind w:left="-360"/>
        <w:jc w:val="center"/>
        <w:rPr>
          <w:rFonts w:ascii="Gill Sans MT" w:hAnsi="Gill Sans MT"/>
          <w:b/>
          <w:kern w:val="0"/>
          <w:sz w:val="28"/>
          <w:szCs w:val="22"/>
          <w14:ligatures w14:val="none"/>
        </w:rPr>
      </w:pPr>
      <w:r w:rsidRPr="00D05813">
        <w:rPr>
          <w:rFonts w:ascii="Gill Sans MT" w:hAnsi="Gill Sans MT"/>
          <w:kern w:val="0"/>
          <w:sz w:val="22"/>
          <w:szCs w:val="22"/>
          <w14:ligatures w14:val="none"/>
        </w:rPr>
        <w:t>10:00 am - 11:30 am</w:t>
      </w:r>
    </w:p>
    <w:p w14:paraId="3B34CCB5" w14:textId="77777777" w:rsidR="00D05813" w:rsidRPr="00D05813" w:rsidRDefault="00D05813" w:rsidP="00D05813">
      <w:pPr>
        <w:pBdr>
          <w:bottom w:val="single" w:sz="6" w:space="1" w:color="auto"/>
        </w:pBdr>
        <w:spacing w:after="0" w:line="240" w:lineRule="auto"/>
        <w:ind w:left="-360"/>
        <w:rPr>
          <w:rFonts w:ascii="Gill Sans MT" w:hAnsi="Gill Sans MT"/>
          <w:kern w:val="0"/>
          <w:sz w:val="22"/>
          <w:szCs w:val="22"/>
          <w14:ligatures w14:val="none"/>
        </w:rPr>
      </w:pPr>
    </w:p>
    <w:p w14:paraId="739E040F" w14:textId="77777777" w:rsidR="00D05813" w:rsidRPr="00D05813" w:rsidRDefault="00D05813" w:rsidP="00D05813">
      <w:pPr>
        <w:spacing w:after="0" w:line="240" w:lineRule="auto"/>
        <w:ind w:left="-360"/>
        <w:rPr>
          <w:rFonts w:ascii="Gill Sans MT" w:hAnsi="Gill Sans MT"/>
          <w:kern w:val="0"/>
          <w:sz w:val="22"/>
          <w:szCs w:val="22"/>
          <w14:ligatures w14:val="none"/>
        </w:rPr>
      </w:pPr>
    </w:p>
    <w:p w14:paraId="100E9828" w14:textId="24FD9642" w:rsidR="00D05813" w:rsidRPr="00D05813" w:rsidRDefault="00D05813" w:rsidP="00D05813">
      <w:pPr>
        <w:spacing w:after="0" w:line="240" w:lineRule="auto"/>
        <w:ind w:left="-360"/>
        <w:rPr>
          <w:rFonts w:ascii="Gill Sans MT" w:hAnsi="Gill Sans MT"/>
          <w:kern w:val="0"/>
          <w:sz w:val="22"/>
          <w:szCs w:val="22"/>
          <w14:ligatures w14:val="none"/>
        </w:rPr>
      </w:pPr>
      <w:r w:rsidRPr="00D05813">
        <w:rPr>
          <w:rFonts w:ascii="Gill Sans MT" w:hAnsi="Gill Sans MT"/>
          <w:kern w:val="0"/>
          <w:sz w:val="22"/>
          <w:szCs w:val="22"/>
          <w:u w:val="single"/>
          <w14:ligatures w14:val="none"/>
        </w:rPr>
        <w:t>Date of meeting:</w:t>
      </w:r>
      <w:r w:rsidRPr="00D05813">
        <w:rPr>
          <w:rFonts w:ascii="Gill Sans MT" w:hAnsi="Gill Sans MT"/>
          <w:kern w:val="0"/>
          <w:sz w:val="22"/>
          <w:szCs w:val="22"/>
          <w14:ligatures w14:val="none"/>
        </w:rPr>
        <w:t xml:space="preserve"> Wednesday, </w:t>
      </w:r>
      <w:r w:rsidR="007312A4">
        <w:rPr>
          <w:rFonts w:ascii="Gill Sans MT" w:hAnsi="Gill Sans MT"/>
          <w:kern w:val="0"/>
          <w:sz w:val="22"/>
          <w:szCs w:val="22"/>
          <w14:ligatures w14:val="none"/>
        </w:rPr>
        <w:t>April 2</w:t>
      </w:r>
      <w:r w:rsidRPr="00D05813">
        <w:rPr>
          <w:rFonts w:ascii="Gill Sans MT" w:hAnsi="Gill Sans MT"/>
          <w:kern w:val="0"/>
          <w:sz w:val="22"/>
          <w:szCs w:val="22"/>
          <w14:ligatures w14:val="none"/>
        </w:rPr>
        <w:t>, 2025</w:t>
      </w:r>
    </w:p>
    <w:p w14:paraId="1AEFEECE" w14:textId="77777777" w:rsidR="00D05813" w:rsidRPr="00D05813" w:rsidRDefault="00D05813" w:rsidP="00D05813">
      <w:pPr>
        <w:spacing w:after="0" w:line="240" w:lineRule="auto"/>
        <w:ind w:left="-360"/>
        <w:rPr>
          <w:rFonts w:ascii="Gill Sans MT" w:hAnsi="Gill Sans MT"/>
          <w:kern w:val="0"/>
          <w:sz w:val="22"/>
          <w:szCs w:val="22"/>
          <w14:ligatures w14:val="none"/>
        </w:rPr>
      </w:pPr>
      <w:r w:rsidRPr="00D05813">
        <w:rPr>
          <w:rFonts w:ascii="Gill Sans MT" w:hAnsi="Gill Sans MT"/>
          <w:kern w:val="0"/>
          <w:sz w:val="22"/>
          <w:szCs w:val="22"/>
          <w:u w:val="single"/>
          <w14:ligatures w14:val="none"/>
        </w:rPr>
        <w:t>Start time:</w:t>
      </w:r>
      <w:r w:rsidRPr="00D05813">
        <w:rPr>
          <w:rFonts w:ascii="Gill Sans MT" w:hAnsi="Gill Sans MT"/>
          <w:kern w:val="0"/>
          <w:sz w:val="22"/>
          <w:szCs w:val="22"/>
          <w14:ligatures w14:val="none"/>
        </w:rPr>
        <w:t xml:space="preserve"> 10:00 am</w:t>
      </w:r>
    </w:p>
    <w:p w14:paraId="01A91820" w14:textId="77777777" w:rsidR="00D05813" w:rsidRPr="00D05813" w:rsidRDefault="00D05813" w:rsidP="00D05813">
      <w:pPr>
        <w:spacing w:after="0" w:line="240" w:lineRule="auto"/>
        <w:ind w:left="-360"/>
        <w:rPr>
          <w:rFonts w:ascii="Gill Sans MT" w:hAnsi="Gill Sans MT"/>
          <w:kern w:val="0"/>
          <w:sz w:val="22"/>
          <w:szCs w:val="22"/>
          <w14:ligatures w14:val="none"/>
        </w:rPr>
      </w:pPr>
      <w:r w:rsidRPr="00D05813">
        <w:rPr>
          <w:rFonts w:ascii="Gill Sans MT" w:hAnsi="Gill Sans MT"/>
          <w:kern w:val="0"/>
          <w:sz w:val="22"/>
          <w:szCs w:val="22"/>
          <w:u w:val="single"/>
          <w14:ligatures w14:val="none"/>
        </w:rPr>
        <w:t>End time:</w:t>
      </w:r>
      <w:r w:rsidRPr="00D05813">
        <w:rPr>
          <w:rFonts w:ascii="Gill Sans MT" w:hAnsi="Gill Sans MT"/>
          <w:kern w:val="0"/>
          <w:sz w:val="22"/>
          <w:szCs w:val="22"/>
          <w14:ligatures w14:val="none"/>
        </w:rPr>
        <w:t xml:space="preserve"> 11:30 am</w:t>
      </w:r>
    </w:p>
    <w:p w14:paraId="4F0F3B72" w14:textId="77777777" w:rsidR="00D05813" w:rsidRPr="00D05813" w:rsidRDefault="00D05813" w:rsidP="00D05813">
      <w:pPr>
        <w:spacing w:after="0" w:line="240" w:lineRule="auto"/>
        <w:ind w:left="-360"/>
        <w:rPr>
          <w:rFonts w:ascii="Gill Sans MT" w:hAnsi="Gill Sans MT"/>
          <w:kern w:val="0"/>
          <w:sz w:val="22"/>
          <w:szCs w:val="22"/>
          <w14:ligatures w14:val="none"/>
        </w:rPr>
      </w:pPr>
      <w:r w:rsidRPr="00D05813">
        <w:rPr>
          <w:rFonts w:ascii="Gill Sans MT" w:hAnsi="Gill Sans MT"/>
          <w:kern w:val="0"/>
          <w:sz w:val="22"/>
          <w:szCs w:val="22"/>
          <w:u w:val="single"/>
          <w14:ligatures w14:val="none"/>
        </w:rPr>
        <w:t>Location:</w:t>
      </w:r>
      <w:r w:rsidRPr="00D05813">
        <w:rPr>
          <w:rFonts w:ascii="Gill Sans MT" w:hAnsi="Gill Sans MT"/>
          <w:kern w:val="0"/>
          <w:sz w:val="22"/>
          <w:szCs w:val="22"/>
          <w14:ligatures w14:val="none"/>
        </w:rPr>
        <w:t xml:space="preserve"> Virtual Meeting (Zoom)</w:t>
      </w:r>
    </w:p>
    <w:p w14:paraId="16686A9F" w14:textId="77777777" w:rsidR="00D05813" w:rsidRPr="00D05813" w:rsidRDefault="00D05813" w:rsidP="00D05813">
      <w:pPr>
        <w:spacing w:after="0" w:line="240" w:lineRule="auto"/>
        <w:ind w:left="-360"/>
        <w:rPr>
          <w:rFonts w:ascii="Gill Sans MT" w:hAnsi="Gill Sans MT"/>
          <w:kern w:val="0"/>
          <w:sz w:val="22"/>
          <w:szCs w:val="22"/>
          <w:u w:val="single"/>
          <w14:ligatures w14:val="none"/>
        </w:rPr>
      </w:pPr>
    </w:p>
    <w:tbl>
      <w:tblPr>
        <w:tblStyle w:val="TableGrid"/>
        <w:tblW w:w="9877" w:type="dxa"/>
        <w:jc w:val="center"/>
        <w:tblLayout w:type="fixed"/>
        <w:tblLook w:val="04A0" w:firstRow="1" w:lastRow="0" w:firstColumn="1" w:lastColumn="0" w:noHBand="0" w:noVBand="1"/>
      </w:tblPr>
      <w:tblGrid>
        <w:gridCol w:w="877"/>
        <w:gridCol w:w="4770"/>
        <w:gridCol w:w="990"/>
        <w:gridCol w:w="1098"/>
        <w:gridCol w:w="1080"/>
        <w:gridCol w:w="1062"/>
      </w:tblGrid>
      <w:tr w:rsidR="00465206" w:rsidRPr="00D05813" w14:paraId="726ACA32" w14:textId="71B95755" w:rsidTr="001015BF">
        <w:trPr>
          <w:trHeight w:val="432"/>
          <w:jc w:val="center"/>
        </w:trPr>
        <w:tc>
          <w:tcPr>
            <w:tcW w:w="877" w:type="dxa"/>
            <w:shd w:val="clear" w:color="auto" w:fill="B7D4EF" w:themeFill="text2" w:themeFillTint="33"/>
            <w:vAlign w:val="center"/>
          </w:tcPr>
          <w:p w14:paraId="3ECF0B69" w14:textId="77777777" w:rsidR="00465206" w:rsidRPr="00D05813" w:rsidRDefault="00465206" w:rsidP="00A01D78">
            <w:pPr>
              <w:jc w:val="center"/>
              <w:rPr>
                <w:rFonts w:ascii="Gill Sans MT" w:hAnsi="Gill Sans MT"/>
                <w:b/>
              </w:rPr>
            </w:pPr>
            <w:r w:rsidRPr="00D05813">
              <w:rPr>
                <w:rFonts w:ascii="Gill Sans MT" w:hAnsi="Gill Sans MT"/>
                <w:b/>
              </w:rPr>
              <w:t>Votes</w:t>
            </w:r>
          </w:p>
        </w:tc>
        <w:tc>
          <w:tcPr>
            <w:tcW w:w="4770" w:type="dxa"/>
            <w:shd w:val="clear" w:color="auto" w:fill="B7D4EF" w:themeFill="text2" w:themeFillTint="33"/>
            <w:vAlign w:val="center"/>
          </w:tcPr>
          <w:p w14:paraId="27F59715" w14:textId="77777777" w:rsidR="00465206" w:rsidRPr="00D05813" w:rsidRDefault="00465206" w:rsidP="00A01D78">
            <w:pPr>
              <w:jc w:val="center"/>
              <w:rPr>
                <w:rFonts w:ascii="Gill Sans MT" w:hAnsi="Gill Sans MT"/>
                <w:b/>
              </w:rPr>
            </w:pPr>
            <w:r w:rsidRPr="00D05813">
              <w:rPr>
                <w:rFonts w:ascii="Gill Sans MT" w:hAnsi="Gill Sans MT"/>
                <w:b/>
              </w:rPr>
              <w:t>Members</w:t>
            </w:r>
          </w:p>
        </w:tc>
        <w:tc>
          <w:tcPr>
            <w:tcW w:w="990" w:type="dxa"/>
            <w:shd w:val="clear" w:color="auto" w:fill="B7D4EF" w:themeFill="text2" w:themeFillTint="33"/>
            <w:vAlign w:val="center"/>
          </w:tcPr>
          <w:p w14:paraId="13B1D59A" w14:textId="77777777" w:rsidR="00465206" w:rsidRPr="00D05813" w:rsidRDefault="00465206" w:rsidP="00A01D78">
            <w:pPr>
              <w:ind w:left="-110" w:right="-110"/>
              <w:jc w:val="center"/>
              <w:rPr>
                <w:rFonts w:ascii="Gill Sans MT" w:hAnsi="Gill Sans MT"/>
                <w:b/>
              </w:rPr>
            </w:pPr>
            <w:r w:rsidRPr="00D05813">
              <w:rPr>
                <w:rFonts w:ascii="Gill Sans MT" w:hAnsi="Gill Sans MT"/>
                <w:b/>
              </w:rPr>
              <w:t>Present</w:t>
            </w:r>
          </w:p>
        </w:tc>
        <w:tc>
          <w:tcPr>
            <w:tcW w:w="1098" w:type="dxa"/>
            <w:shd w:val="clear" w:color="auto" w:fill="B7D4EF" w:themeFill="text2" w:themeFillTint="33"/>
            <w:vAlign w:val="center"/>
          </w:tcPr>
          <w:p w14:paraId="210B3B0B" w14:textId="77777777" w:rsidR="00B757E1" w:rsidRDefault="00465206" w:rsidP="00A01D78">
            <w:pPr>
              <w:ind w:left="-110" w:right="-162"/>
              <w:jc w:val="center"/>
              <w:rPr>
                <w:rFonts w:ascii="Gill Sans MT" w:hAnsi="Gill Sans MT"/>
                <w:b/>
              </w:rPr>
            </w:pPr>
            <w:r w:rsidRPr="00D05813">
              <w:rPr>
                <w:rFonts w:ascii="Gill Sans MT" w:hAnsi="Gill Sans MT"/>
                <w:b/>
              </w:rPr>
              <w:t>Vote 1</w:t>
            </w:r>
            <w:r w:rsidR="00B757E1">
              <w:rPr>
                <w:rFonts w:ascii="Gill Sans MT" w:hAnsi="Gill Sans MT"/>
                <w:b/>
              </w:rPr>
              <w:t>:</w:t>
            </w:r>
          </w:p>
          <w:p w14:paraId="3521C40E" w14:textId="348A7E00" w:rsidR="00465206" w:rsidRDefault="00B757E1" w:rsidP="00A01D78">
            <w:pPr>
              <w:ind w:left="-110" w:right="-162"/>
              <w:jc w:val="center"/>
              <w:rPr>
                <w:rFonts w:ascii="Gill Sans MT" w:hAnsi="Gill Sans MT"/>
                <w:b/>
              </w:rPr>
            </w:pPr>
            <w:r>
              <w:rPr>
                <w:rFonts w:ascii="Gill Sans MT" w:hAnsi="Gill Sans MT"/>
                <w:b/>
              </w:rPr>
              <w:t>Approval of</w:t>
            </w:r>
            <w:r w:rsidR="00465206">
              <w:rPr>
                <w:rFonts w:ascii="Gill Sans MT" w:hAnsi="Gill Sans MT"/>
                <w:b/>
              </w:rPr>
              <w:t xml:space="preserve"> 2/26</w:t>
            </w:r>
          </w:p>
          <w:p w14:paraId="285C27AC" w14:textId="4715E856" w:rsidR="00465206" w:rsidRPr="00D05813" w:rsidRDefault="00465206" w:rsidP="00A01D78">
            <w:pPr>
              <w:ind w:left="-110" w:right="-162"/>
              <w:jc w:val="center"/>
              <w:rPr>
                <w:rFonts w:ascii="Gill Sans MT" w:hAnsi="Gill Sans MT"/>
                <w:b/>
              </w:rPr>
            </w:pPr>
            <w:r>
              <w:rPr>
                <w:rFonts w:ascii="Gill Sans MT" w:hAnsi="Gill Sans MT"/>
                <w:b/>
              </w:rPr>
              <w:t>Meeting Minutes</w:t>
            </w:r>
          </w:p>
        </w:tc>
        <w:tc>
          <w:tcPr>
            <w:tcW w:w="1080" w:type="dxa"/>
            <w:shd w:val="clear" w:color="auto" w:fill="B7D4EF" w:themeFill="text2" w:themeFillTint="33"/>
            <w:vAlign w:val="center"/>
          </w:tcPr>
          <w:p w14:paraId="14020CBA" w14:textId="018B7A75" w:rsidR="00465206" w:rsidRDefault="00465206" w:rsidP="00A01D78">
            <w:pPr>
              <w:ind w:left="-110" w:right="-162"/>
              <w:jc w:val="center"/>
              <w:rPr>
                <w:rFonts w:ascii="Gill Sans MT" w:hAnsi="Gill Sans MT"/>
                <w:b/>
              </w:rPr>
            </w:pPr>
            <w:r>
              <w:rPr>
                <w:rFonts w:ascii="Gill Sans MT" w:hAnsi="Gill Sans MT"/>
                <w:b/>
              </w:rPr>
              <w:t>Vote II</w:t>
            </w:r>
            <w:r w:rsidR="00B757E1">
              <w:rPr>
                <w:rFonts w:ascii="Gill Sans MT" w:hAnsi="Gill Sans MT"/>
                <w:b/>
              </w:rPr>
              <w:t>:</w:t>
            </w:r>
          </w:p>
          <w:p w14:paraId="26B5B12C" w14:textId="6AC8A860" w:rsidR="00B757E1" w:rsidRDefault="00B757E1" w:rsidP="00A01D78">
            <w:pPr>
              <w:ind w:left="-110" w:right="-162"/>
              <w:jc w:val="center"/>
              <w:rPr>
                <w:rFonts w:ascii="Gill Sans MT" w:hAnsi="Gill Sans MT"/>
                <w:b/>
              </w:rPr>
            </w:pPr>
            <w:r>
              <w:rPr>
                <w:rFonts w:ascii="Gill Sans MT" w:hAnsi="Gill Sans MT"/>
                <w:b/>
              </w:rPr>
              <w:t>Approval of</w:t>
            </w:r>
          </w:p>
          <w:p w14:paraId="4D4B5CAA" w14:textId="77777777" w:rsidR="00465206" w:rsidRDefault="00465206" w:rsidP="00A01D78">
            <w:pPr>
              <w:ind w:left="-110" w:right="-162"/>
              <w:jc w:val="center"/>
              <w:rPr>
                <w:rFonts w:ascii="Gill Sans MT" w:hAnsi="Gill Sans MT"/>
                <w:b/>
              </w:rPr>
            </w:pPr>
            <w:r>
              <w:rPr>
                <w:rFonts w:ascii="Gill Sans MT" w:hAnsi="Gill Sans MT"/>
                <w:b/>
              </w:rPr>
              <w:t>3/5</w:t>
            </w:r>
          </w:p>
          <w:p w14:paraId="0C018337" w14:textId="02B4EB96" w:rsidR="00465206" w:rsidRPr="00D05813" w:rsidRDefault="00465206" w:rsidP="00A01D78">
            <w:pPr>
              <w:ind w:left="-110" w:right="-162"/>
              <w:jc w:val="center"/>
              <w:rPr>
                <w:rFonts w:ascii="Gill Sans MT" w:hAnsi="Gill Sans MT"/>
                <w:b/>
              </w:rPr>
            </w:pPr>
            <w:r>
              <w:rPr>
                <w:rFonts w:ascii="Gill Sans MT" w:hAnsi="Gill Sans MT"/>
                <w:b/>
              </w:rPr>
              <w:t>Meeting Minutes</w:t>
            </w:r>
          </w:p>
        </w:tc>
        <w:tc>
          <w:tcPr>
            <w:tcW w:w="1062" w:type="dxa"/>
            <w:shd w:val="clear" w:color="auto" w:fill="B7D4EF" w:themeFill="text2" w:themeFillTint="33"/>
            <w:vAlign w:val="center"/>
          </w:tcPr>
          <w:p w14:paraId="5B860BE6" w14:textId="2EF05CD8" w:rsidR="00465206" w:rsidRDefault="00465206" w:rsidP="00A01D78">
            <w:pPr>
              <w:ind w:left="-110" w:right="-162"/>
              <w:jc w:val="center"/>
              <w:rPr>
                <w:rFonts w:ascii="Gill Sans MT" w:hAnsi="Gill Sans MT"/>
                <w:b/>
              </w:rPr>
            </w:pPr>
            <w:r>
              <w:rPr>
                <w:rFonts w:ascii="Gill Sans MT" w:hAnsi="Gill Sans MT"/>
                <w:b/>
              </w:rPr>
              <w:t>Vote III</w:t>
            </w:r>
            <w:r w:rsidR="00B757E1">
              <w:rPr>
                <w:rFonts w:ascii="Gill Sans MT" w:hAnsi="Gill Sans MT"/>
                <w:b/>
              </w:rPr>
              <w:t>:</w:t>
            </w:r>
          </w:p>
          <w:p w14:paraId="71FE01E1" w14:textId="08734618" w:rsidR="00BD3593" w:rsidRPr="00D05813" w:rsidRDefault="00BD3593" w:rsidP="00A01D78">
            <w:pPr>
              <w:ind w:left="-110" w:right="-162"/>
              <w:jc w:val="center"/>
              <w:rPr>
                <w:rFonts w:ascii="Gill Sans MT" w:hAnsi="Gill Sans MT"/>
                <w:b/>
              </w:rPr>
            </w:pPr>
            <w:r>
              <w:rPr>
                <w:rFonts w:ascii="Gill Sans MT" w:hAnsi="Gill Sans MT"/>
                <w:b/>
              </w:rPr>
              <w:t>Motion to Adjourn</w:t>
            </w:r>
          </w:p>
        </w:tc>
      </w:tr>
      <w:tr w:rsidR="00465206" w:rsidRPr="00D05813" w14:paraId="42438973" w14:textId="78092DCE" w:rsidTr="001015BF">
        <w:trPr>
          <w:trHeight w:val="504"/>
          <w:jc w:val="center"/>
        </w:trPr>
        <w:tc>
          <w:tcPr>
            <w:tcW w:w="877" w:type="dxa"/>
            <w:vAlign w:val="center"/>
          </w:tcPr>
          <w:p w14:paraId="05DBE2C5" w14:textId="77777777" w:rsidR="00465206" w:rsidRPr="00D05813" w:rsidRDefault="00465206" w:rsidP="00D05813">
            <w:pPr>
              <w:ind w:left="-378" w:right="-442"/>
              <w:jc w:val="center"/>
              <w:rPr>
                <w:rFonts w:ascii="Gill Sans MT" w:hAnsi="Gill Sans MT"/>
                <w:b/>
              </w:rPr>
            </w:pPr>
            <w:r w:rsidRPr="00D05813">
              <w:rPr>
                <w:rFonts w:ascii="Gill Sans MT" w:hAnsi="Gill Sans MT"/>
                <w:b/>
              </w:rPr>
              <w:t>1</w:t>
            </w:r>
          </w:p>
        </w:tc>
        <w:tc>
          <w:tcPr>
            <w:tcW w:w="4770" w:type="dxa"/>
            <w:vAlign w:val="center"/>
          </w:tcPr>
          <w:p w14:paraId="5F9743C1" w14:textId="77777777" w:rsidR="00465206" w:rsidRPr="00D05813" w:rsidRDefault="00465206" w:rsidP="00D05813">
            <w:pPr>
              <w:spacing w:after="200" w:line="276" w:lineRule="auto"/>
              <w:rPr>
                <w:rFonts w:ascii="Gill Sans MT" w:hAnsi="Gill Sans MT"/>
                <w:b/>
                <w:bCs/>
              </w:rPr>
            </w:pPr>
            <w:r w:rsidRPr="00D05813">
              <w:rPr>
                <w:rFonts w:ascii="Gill Sans MT" w:hAnsi="Gill Sans MT"/>
                <w:b/>
                <w:bCs/>
              </w:rPr>
              <w:t>Secretary Robin Lipson</w:t>
            </w:r>
            <w:r w:rsidRPr="00D05813">
              <w:rPr>
                <w:rFonts w:ascii="Gill Sans MT" w:hAnsi="Gill Sans MT"/>
              </w:rPr>
              <w:t xml:space="preserve"> – Secretary, Executive Office of Aging &amp; Independence (AGE) </w:t>
            </w:r>
            <w:r w:rsidRPr="00D05813">
              <w:rPr>
                <w:rFonts w:ascii="Gill Sans MT" w:hAnsi="Gill Sans MT"/>
                <w:i/>
                <w:iCs/>
              </w:rPr>
              <w:t>(Chair)</w:t>
            </w:r>
          </w:p>
        </w:tc>
        <w:tc>
          <w:tcPr>
            <w:tcW w:w="990" w:type="dxa"/>
            <w:vAlign w:val="center"/>
          </w:tcPr>
          <w:p w14:paraId="490F390D" w14:textId="77777777" w:rsidR="00465206" w:rsidRPr="00D05813" w:rsidRDefault="00465206" w:rsidP="00D05813">
            <w:pPr>
              <w:ind w:left="-110" w:right="-110"/>
              <w:jc w:val="center"/>
              <w:rPr>
                <w:rFonts w:ascii="Gill Sans MT" w:hAnsi="Gill Sans MT"/>
              </w:rPr>
            </w:pPr>
            <w:r w:rsidRPr="00D05813">
              <w:rPr>
                <w:rFonts w:ascii="Gill Sans MT" w:hAnsi="Gill Sans MT"/>
              </w:rPr>
              <w:t>X</w:t>
            </w:r>
          </w:p>
        </w:tc>
        <w:tc>
          <w:tcPr>
            <w:tcW w:w="1098" w:type="dxa"/>
            <w:vAlign w:val="center"/>
          </w:tcPr>
          <w:p w14:paraId="680C7DD0" w14:textId="77777777" w:rsidR="00465206" w:rsidRPr="00D05813" w:rsidRDefault="00465206" w:rsidP="00D05813">
            <w:pPr>
              <w:ind w:right="-24"/>
              <w:jc w:val="center"/>
              <w:rPr>
                <w:rFonts w:ascii="Gill Sans MT" w:hAnsi="Gill Sans MT"/>
              </w:rPr>
            </w:pPr>
            <w:r w:rsidRPr="00D05813">
              <w:rPr>
                <w:rFonts w:ascii="Gill Sans MT" w:hAnsi="Gill Sans MT"/>
              </w:rPr>
              <w:t>X</w:t>
            </w:r>
          </w:p>
        </w:tc>
        <w:tc>
          <w:tcPr>
            <w:tcW w:w="1080" w:type="dxa"/>
            <w:vAlign w:val="center"/>
          </w:tcPr>
          <w:p w14:paraId="1136372E" w14:textId="2E7F0B14" w:rsidR="00465206" w:rsidRPr="00D05813" w:rsidRDefault="00465206" w:rsidP="008010CF">
            <w:pPr>
              <w:ind w:right="-24"/>
              <w:jc w:val="center"/>
              <w:rPr>
                <w:rFonts w:ascii="Gill Sans MT" w:hAnsi="Gill Sans MT"/>
              </w:rPr>
            </w:pPr>
            <w:r>
              <w:rPr>
                <w:rFonts w:ascii="Gill Sans MT" w:hAnsi="Gill Sans MT"/>
              </w:rPr>
              <w:t>X</w:t>
            </w:r>
          </w:p>
        </w:tc>
        <w:tc>
          <w:tcPr>
            <w:tcW w:w="1062" w:type="dxa"/>
            <w:vAlign w:val="center"/>
          </w:tcPr>
          <w:p w14:paraId="4A2E8D02" w14:textId="06122CB6" w:rsidR="00465206" w:rsidRPr="00D05813" w:rsidRDefault="00B55913" w:rsidP="00B55913">
            <w:pPr>
              <w:ind w:right="-24"/>
              <w:jc w:val="center"/>
              <w:rPr>
                <w:rFonts w:ascii="Gill Sans MT" w:hAnsi="Gill Sans MT"/>
              </w:rPr>
            </w:pPr>
            <w:r>
              <w:rPr>
                <w:rFonts w:ascii="Gill Sans MT" w:hAnsi="Gill Sans MT"/>
              </w:rPr>
              <w:t>X</w:t>
            </w:r>
          </w:p>
        </w:tc>
      </w:tr>
      <w:tr w:rsidR="00465206" w:rsidRPr="00D05813" w14:paraId="04132797" w14:textId="5D5180B5" w:rsidTr="001015BF">
        <w:trPr>
          <w:trHeight w:val="504"/>
          <w:jc w:val="center"/>
        </w:trPr>
        <w:tc>
          <w:tcPr>
            <w:tcW w:w="877" w:type="dxa"/>
            <w:vAlign w:val="center"/>
          </w:tcPr>
          <w:p w14:paraId="33FCE867" w14:textId="77777777" w:rsidR="00465206" w:rsidRPr="00D05813" w:rsidRDefault="00465206" w:rsidP="00D05813">
            <w:pPr>
              <w:ind w:left="-378" w:right="-442"/>
              <w:jc w:val="center"/>
              <w:rPr>
                <w:rFonts w:ascii="Gill Sans MT" w:hAnsi="Gill Sans MT"/>
                <w:b/>
              </w:rPr>
            </w:pPr>
            <w:r w:rsidRPr="00D05813">
              <w:rPr>
                <w:rFonts w:ascii="Gill Sans MT" w:hAnsi="Gill Sans MT"/>
                <w:b/>
              </w:rPr>
              <w:t>2</w:t>
            </w:r>
          </w:p>
        </w:tc>
        <w:tc>
          <w:tcPr>
            <w:tcW w:w="4770" w:type="dxa"/>
            <w:vAlign w:val="center"/>
          </w:tcPr>
          <w:p w14:paraId="086C9947" w14:textId="77777777" w:rsidR="00465206" w:rsidRPr="00D05813" w:rsidRDefault="00465206" w:rsidP="00D05813">
            <w:pPr>
              <w:spacing w:after="200" w:line="276" w:lineRule="auto"/>
              <w:rPr>
                <w:rFonts w:ascii="Gill Sans MT" w:hAnsi="Gill Sans MT" w:cs="Arial"/>
                <w:b/>
              </w:rPr>
            </w:pPr>
            <w:r w:rsidRPr="00D05813">
              <w:rPr>
                <w:rFonts w:ascii="Gill Sans MT" w:hAnsi="Gill Sans MT"/>
                <w:b/>
                <w:bCs/>
              </w:rPr>
              <w:t>Dr. Jessica Zeidman</w:t>
            </w:r>
            <w:r w:rsidRPr="00D05813">
              <w:rPr>
                <w:rFonts w:ascii="Gill Sans MT" w:hAnsi="Gill Sans MT"/>
              </w:rPr>
              <w:t xml:space="preserve"> – Deputy Commissioner/Chief Medical Officer, Department of Public Health</w:t>
            </w:r>
          </w:p>
        </w:tc>
        <w:tc>
          <w:tcPr>
            <w:tcW w:w="990" w:type="dxa"/>
            <w:vAlign w:val="center"/>
          </w:tcPr>
          <w:p w14:paraId="4940F4CF" w14:textId="77777777" w:rsidR="00465206" w:rsidRPr="00D05813" w:rsidRDefault="00465206" w:rsidP="00D05813">
            <w:pPr>
              <w:ind w:left="-110" w:right="-110"/>
              <w:jc w:val="center"/>
              <w:rPr>
                <w:rFonts w:ascii="Gill Sans MT" w:hAnsi="Gill Sans MT"/>
              </w:rPr>
            </w:pPr>
            <w:r w:rsidRPr="00D05813">
              <w:rPr>
                <w:rFonts w:ascii="Gill Sans MT" w:hAnsi="Gill Sans MT"/>
              </w:rPr>
              <w:t>X</w:t>
            </w:r>
          </w:p>
        </w:tc>
        <w:tc>
          <w:tcPr>
            <w:tcW w:w="1098" w:type="dxa"/>
            <w:vAlign w:val="center"/>
          </w:tcPr>
          <w:p w14:paraId="5BFC95FE" w14:textId="77777777" w:rsidR="00465206" w:rsidRPr="00D05813" w:rsidRDefault="00465206" w:rsidP="00D05813">
            <w:pPr>
              <w:ind w:right="-24"/>
              <w:jc w:val="center"/>
              <w:rPr>
                <w:rFonts w:ascii="Gill Sans MT" w:hAnsi="Gill Sans MT"/>
              </w:rPr>
            </w:pPr>
            <w:r w:rsidRPr="00D05813">
              <w:rPr>
                <w:rFonts w:ascii="Gill Sans MT" w:hAnsi="Gill Sans MT"/>
              </w:rPr>
              <w:t>X</w:t>
            </w:r>
          </w:p>
        </w:tc>
        <w:tc>
          <w:tcPr>
            <w:tcW w:w="1080" w:type="dxa"/>
            <w:vAlign w:val="center"/>
          </w:tcPr>
          <w:p w14:paraId="084AD2B2" w14:textId="33A45222" w:rsidR="00465206" w:rsidRPr="00D05813" w:rsidRDefault="00465206" w:rsidP="008010CF">
            <w:pPr>
              <w:ind w:right="-24"/>
              <w:jc w:val="center"/>
              <w:rPr>
                <w:rFonts w:ascii="Gill Sans MT" w:hAnsi="Gill Sans MT"/>
              </w:rPr>
            </w:pPr>
            <w:r>
              <w:rPr>
                <w:rFonts w:ascii="Gill Sans MT" w:hAnsi="Gill Sans MT"/>
              </w:rPr>
              <w:t>X</w:t>
            </w:r>
          </w:p>
        </w:tc>
        <w:tc>
          <w:tcPr>
            <w:tcW w:w="1062" w:type="dxa"/>
            <w:vAlign w:val="center"/>
          </w:tcPr>
          <w:p w14:paraId="2833C8A9" w14:textId="43B485E6" w:rsidR="00465206" w:rsidRPr="00D05813" w:rsidRDefault="00465206" w:rsidP="008010CF">
            <w:pPr>
              <w:ind w:right="-24"/>
              <w:jc w:val="center"/>
              <w:rPr>
                <w:rFonts w:ascii="Gill Sans MT" w:hAnsi="Gill Sans MT"/>
              </w:rPr>
            </w:pPr>
            <w:r>
              <w:rPr>
                <w:rFonts w:ascii="Gill Sans MT" w:hAnsi="Gill Sans MT"/>
              </w:rPr>
              <w:t>X</w:t>
            </w:r>
          </w:p>
        </w:tc>
      </w:tr>
      <w:tr w:rsidR="00465206" w:rsidRPr="00D05813" w14:paraId="6FEE4530" w14:textId="5544614D" w:rsidTr="001015BF">
        <w:trPr>
          <w:trHeight w:val="504"/>
          <w:jc w:val="center"/>
        </w:trPr>
        <w:tc>
          <w:tcPr>
            <w:tcW w:w="877" w:type="dxa"/>
            <w:vAlign w:val="center"/>
          </w:tcPr>
          <w:p w14:paraId="6DE27810" w14:textId="77777777" w:rsidR="00465206" w:rsidRPr="00D05813" w:rsidRDefault="00465206" w:rsidP="00D05813">
            <w:pPr>
              <w:ind w:left="-378" w:right="-442"/>
              <w:jc w:val="center"/>
              <w:rPr>
                <w:rFonts w:ascii="Gill Sans MT" w:hAnsi="Gill Sans MT"/>
                <w:b/>
              </w:rPr>
            </w:pPr>
            <w:r w:rsidRPr="00D05813">
              <w:rPr>
                <w:rFonts w:ascii="Gill Sans MT" w:hAnsi="Gill Sans MT"/>
                <w:b/>
              </w:rPr>
              <w:t>3</w:t>
            </w:r>
          </w:p>
        </w:tc>
        <w:tc>
          <w:tcPr>
            <w:tcW w:w="4770" w:type="dxa"/>
            <w:vAlign w:val="center"/>
          </w:tcPr>
          <w:p w14:paraId="2424DE19" w14:textId="77777777" w:rsidR="00465206" w:rsidRPr="00D05813" w:rsidRDefault="00465206" w:rsidP="00D05813">
            <w:pPr>
              <w:spacing w:after="200" w:line="276" w:lineRule="auto"/>
              <w:rPr>
                <w:rFonts w:ascii="Gill Sans MT" w:hAnsi="Gill Sans MT" w:cs="Arial"/>
                <w:b/>
              </w:rPr>
            </w:pPr>
            <w:r w:rsidRPr="00D05813">
              <w:rPr>
                <w:rFonts w:ascii="Gill Sans MT" w:hAnsi="Gill Sans MT"/>
                <w:b/>
                <w:bCs/>
              </w:rPr>
              <w:t xml:space="preserve">Pavel Terpelets </w:t>
            </w:r>
            <w:r w:rsidRPr="00D05813">
              <w:rPr>
                <w:rFonts w:ascii="Gill Sans MT" w:hAnsi="Gill Sans MT"/>
              </w:rPr>
              <w:t>– Director of Institutional Programs, Office of Long-Term Services and Supports (OLTSS), MassHealth</w:t>
            </w:r>
          </w:p>
        </w:tc>
        <w:tc>
          <w:tcPr>
            <w:tcW w:w="990" w:type="dxa"/>
            <w:vAlign w:val="center"/>
          </w:tcPr>
          <w:p w14:paraId="3569284B" w14:textId="4469234C" w:rsidR="00465206" w:rsidRPr="00D05813" w:rsidRDefault="00465206" w:rsidP="00D05813">
            <w:pPr>
              <w:ind w:left="-110" w:right="-110"/>
              <w:jc w:val="center"/>
              <w:rPr>
                <w:rFonts w:ascii="Gill Sans MT" w:hAnsi="Gill Sans MT"/>
              </w:rPr>
            </w:pPr>
            <w:r>
              <w:rPr>
                <w:rFonts w:ascii="Gill Sans MT" w:hAnsi="Gill Sans MT"/>
              </w:rPr>
              <w:t>-</w:t>
            </w:r>
          </w:p>
        </w:tc>
        <w:tc>
          <w:tcPr>
            <w:tcW w:w="1098" w:type="dxa"/>
            <w:vAlign w:val="center"/>
          </w:tcPr>
          <w:p w14:paraId="1E3B9C77" w14:textId="562842B1" w:rsidR="00465206" w:rsidRPr="00D05813" w:rsidRDefault="00465206" w:rsidP="00D05813">
            <w:pPr>
              <w:ind w:right="-24"/>
              <w:jc w:val="center"/>
              <w:rPr>
                <w:rFonts w:ascii="Gill Sans MT" w:hAnsi="Gill Sans MT"/>
              </w:rPr>
            </w:pPr>
            <w:r>
              <w:rPr>
                <w:rFonts w:ascii="Gill Sans MT" w:hAnsi="Gill Sans MT"/>
              </w:rPr>
              <w:t>-</w:t>
            </w:r>
          </w:p>
        </w:tc>
        <w:tc>
          <w:tcPr>
            <w:tcW w:w="1080" w:type="dxa"/>
            <w:vAlign w:val="center"/>
          </w:tcPr>
          <w:p w14:paraId="36F22F19" w14:textId="41EFAD21" w:rsidR="00465206" w:rsidRPr="00D05813" w:rsidRDefault="00465206" w:rsidP="008010CF">
            <w:pPr>
              <w:ind w:right="-24"/>
              <w:jc w:val="center"/>
              <w:rPr>
                <w:rFonts w:ascii="Gill Sans MT" w:hAnsi="Gill Sans MT"/>
              </w:rPr>
            </w:pPr>
            <w:r>
              <w:rPr>
                <w:rFonts w:ascii="Gill Sans MT" w:hAnsi="Gill Sans MT"/>
              </w:rPr>
              <w:t>-</w:t>
            </w:r>
          </w:p>
        </w:tc>
        <w:tc>
          <w:tcPr>
            <w:tcW w:w="1062" w:type="dxa"/>
            <w:vAlign w:val="center"/>
          </w:tcPr>
          <w:p w14:paraId="69C76E36" w14:textId="45B8DDCE" w:rsidR="00465206" w:rsidRPr="00D05813" w:rsidRDefault="00465206" w:rsidP="008010CF">
            <w:pPr>
              <w:ind w:right="-24"/>
              <w:jc w:val="center"/>
              <w:rPr>
                <w:rFonts w:ascii="Gill Sans MT" w:hAnsi="Gill Sans MT"/>
              </w:rPr>
            </w:pPr>
            <w:r>
              <w:rPr>
                <w:rFonts w:ascii="Gill Sans MT" w:hAnsi="Gill Sans MT"/>
              </w:rPr>
              <w:t>-</w:t>
            </w:r>
          </w:p>
        </w:tc>
      </w:tr>
      <w:tr w:rsidR="00465206" w:rsidRPr="00D05813" w14:paraId="7217CC64" w14:textId="1DCE58C5" w:rsidTr="001015BF">
        <w:trPr>
          <w:trHeight w:val="504"/>
          <w:jc w:val="center"/>
        </w:trPr>
        <w:tc>
          <w:tcPr>
            <w:tcW w:w="877" w:type="dxa"/>
            <w:vAlign w:val="center"/>
          </w:tcPr>
          <w:p w14:paraId="22E138FA" w14:textId="77777777" w:rsidR="00465206" w:rsidRPr="00D05813" w:rsidRDefault="00465206" w:rsidP="00D05813">
            <w:pPr>
              <w:ind w:left="-378" w:right="-442"/>
              <w:jc w:val="center"/>
              <w:rPr>
                <w:rFonts w:ascii="Gill Sans MT" w:hAnsi="Gill Sans MT"/>
                <w:b/>
              </w:rPr>
            </w:pPr>
            <w:r w:rsidRPr="00D05813">
              <w:rPr>
                <w:rFonts w:ascii="Gill Sans MT" w:hAnsi="Gill Sans MT"/>
                <w:b/>
              </w:rPr>
              <w:t>4</w:t>
            </w:r>
          </w:p>
        </w:tc>
        <w:tc>
          <w:tcPr>
            <w:tcW w:w="4770" w:type="dxa"/>
            <w:vAlign w:val="center"/>
          </w:tcPr>
          <w:p w14:paraId="35539015" w14:textId="77777777" w:rsidR="00465206" w:rsidRPr="00D05813" w:rsidRDefault="00465206" w:rsidP="00D05813">
            <w:pPr>
              <w:spacing w:after="200" w:line="276" w:lineRule="auto"/>
              <w:rPr>
                <w:rFonts w:ascii="Gill Sans MT" w:hAnsi="Gill Sans MT" w:cs="Arial"/>
                <w:b/>
              </w:rPr>
            </w:pPr>
            <w:r w:rsidRPr="00D05813">
              <w:rPr>
                <w:rFonts w:ascii="Gill Sans MT" w:hAnsi="Gill Sans MT"/>
                <w:b/>
                <w:bCs/>
              </w:rPr>
              <w:t>Carolyn Fenn</w:t>
            </w:r>
            <w:r w:rsidRPr="00D05813">
              <w:rPr>
                <w:rFonts w:ascii="Gill Sans MT" w:hAnsi="Gill Sans MT"/>
              </w:rPr>
              <w:t xml:space="preserve"> – State Ombudsman and Director of the Long-Term Care Ombudsman Program, EOHHS</w:t>
            </w:r>
          </w:p>
        </w:tc>
        <w:tc>
          <w:tcPr>
            <w:tcW w:w="990" w:type="dxa"/>
            <w:vAlign w:val="center"/>
          </w:tcPr>
          <w:p w14:paraId="61CB577C" w14:textId="77777777" w:rsidR="00465206" w:rsidRPr="00D05813" w:rsidRDefault="00465206" w:rsidP="00D05813">
            <w:pPr>
              <w:ind w:left="-110" w:right="-110"/>
              <w:jc w:val="center"/>
              <w:rPr>
                <w:rFonts w:ascii="Gill Sans MT" w:hAnsi="Gill Sans MT"/>
              </w:rPr>
            </w:pPr>
            <w:r w:rsidRPr="00D05813">
              <w:rPr>
                <w:rFonts w:ascii="Gill Sans MT" w:hAnsi="Gill Sans MT"/>
              </w:rPr>
              <w:t>X</w:t>
            </w:r>
          </w:p>
        </w:tc>
        <w:tc>
          <w:tcPr>
            <w:tcW w:w="1098" w:type="dxa"/>
            <w:vAlign w:val="center"/>
          </w:tcPr>
          <w:p w14:paraId="50E8126D" w14:textId="77777777" w:rsidR="00465206" w:rsidRPr="00D05813" w:rsidRDefault="00465206" w:rsidP="00D05813">
            <w:pPr>
              <w:ind w:right="-24"/>
              <w:jc w:val="center"/>
              <w:rPr>
                <w:rFonts w:ascii="Gill Sans MT" w:hAnsi="Gill Sans MT"/>
              </w:rPr>
            </w:pPr>
            <w:r w:rsidRPr="00D05813">
              <w:rPr>
                <w:rFonts w:ascii="Gill Sans MT" w:hAnsi="Gill Sans MT"/>
              </w:rPr>
              <w:t>X</w:t>
            </w:r>
          </w:p>
        </w:tc>
        <w:tc>
          <w:tcPr>
            <w:tcW w:w="1080" w:type="dxa"/>
            <w:vAlign w:val="center"/>
          </w:tcPr>
          <w:p w14:paraId="6D7C9520" w14:textId="22D1AF78" w:rsidR="00465206" w:rsidRPr="00D05813" w:rsidRDefault="00465206" w:rsidP="008010CF">
            <w:pPr>
              <w:ind w:right="-24"/>
              <w:jc w:val="center"/>
              <w:rPr>
                <w:rFonts w:ascii="Gill Sans MT" w:hAnsi="Gill Sans MT"/>
              </w:rPr>
            </w:pPr>
            <w:r>
              <w:rPr>
                <w:rFonts w:ascii="Gill Sans MT" w:hAnsi="Gill Sans MT"/>
              </w:rPr>
              <w:t>X</w:t>
            </w:r>
          </w:p>
        </w:tc>
        <w:tc>
          <w:tcPr>
            <w:tcW w:w="1062" w:type="dxa"/>
            <w:vAlign w:val="center"/>
          </w:tcPr>
          <w:p w14:paraId="40911A79" w14:textId="60220E1D" w:rsidR="00465206" w:rsidRPr="00D05813" w:rsidRDefault="00465206" w:rsidP="008010CF">
            <w:pPr>
              <w:ind w:right="-24"/>
              <w:jc w:val="center"/>
              <w:rPr>
                <w:rFonts w:ascii="Gill Sans MT" w:hAnsi="Gill Sans MT"/>
              </w:rPr>
            </w:pPr>
            <w:r>
              <w:rPr>
                <w:rFonts w:ascii="Gill Sans MT" w:hAnsi="Gill Sans MT"/>
              </w:rPr>
              <w:t>X</w:t>
            </w:r>
          </w:p>
        </w:tc>
      </w:tr>
      <w:tr w:rsidR="00465206" w:rsidRPr="00D05813" w14:paraId="7403110A" w14:textId="749A7306" w:rsidTr="001015BF">
        <w:trPr>
          <w:trHeight w:val="504"/>
          <w:jc w:val="center"/>
        </w:trPr>
        <w:tc>
          <w:tcPr>
            <w:tcW w:w="877" w:type="dxa"/>
            <w:vAlign w:val="center"/>
          </w:tcPr>
          <w:p w14:paraId="16090EA5" w14:textId="77777777" w:rsidR="00465206" w:rsidRPr="00D05813" w:rsidRDefault="00465206" w:rsidP="00D05813">
            <w:pPr>
              <w:ind w:left="-378" w:right="-442"/>
              <w:jc w:val="center"/>
              <w:rPr>
                <w:rFonts w:ascii="Gill Sans MT" w:hAnsi="Gill Sans MT"/>
                <w:b/>
              </w:rPr>
            </w:pPr>
            <w:r w:rsidRPr="00D05813">
              <w:rPr>
                <w:rFonts w:ascii="Gill Sans MT" w:hAnsi="Gill Sans MT"/>
                <w:b/>
              </w:rPr>
              <w:t>5</w:t>
            </w:r>
          </w:p>
        </w:tc>
        <w:tc>
          <w:tcPr>
            <w:tcW w:w="4770" w:type="dxa"/>
            <w:vAlign w:val="center"/>
          </w:tcPr>
          <w:p w14:paraId="74837C39" w14:textId="77777777" w:rsidR="00465206" w:rsidRPr="00D05813" w:rsidRDefault="00465206" w:rsidP="00D05813">
            <w:pPr>
              <w:spacing w:after="200" w:line="276" w:lineRule="auto"/>
              <w:rPr>
                <w:rFonts w:ascii="Gill Sans MT" w:hAnsi="Gill Sans MT" w:cs="Arial"/>
                <w:bCs/>
              </w:rPr>
            </w:pPr>
            <w:r w:rsidRPr="00D05813">
              <w:rPr>
                <w:rFonts w:ascii="Gill Sans MT" w:hAnsi="Gill Sans MT"/>
                <w:b/>
                <w:bCs/>
              </w:rPr>
              <w:t>Representative Thomas Stanley</w:t>
            </w:r>
            <w:r w:rsidRPr="00D05813">
              <w:rPr>
                <w:rFonts w:ascii="Gill Sans MT" w:hAnsi="Gill Sans MT"/>
              </w:rPr>
              <w:t xml:space="preserve"> – State Legislator, Mass. House of Representatives </w:t>
            </w:r>
          </w:p>
        </w:tc>
        <w:tc>
          <w:tcPr>
            <w:tcW w:w="990" w:type="dxa"/>
            <w:vAlign w:val="center"/>
          </w:tcPr>
          <w:p w14:paraId="73417DF5" w14:textId="532F2BB9" w:rsidR="00465206" w:rsidRPr="00D05813" w:rsidRDefault="00465206" w:rsidP="00D05813">
            <w:pPr>
              <w:ind w:left="-110" w:right="-110"/>
              <w:jc w:val="center"/>
              <w:rPr>
                <w:rFonts w:ascii="Gill Sans MT" w:hAnsi="Gill Sans MT"/>
              </w:rPr>
            </w:pPr>
            <w:r>
              <w:rPr>
                <w:rFonts w:ascii="Gill Sans MT" w:hAnsi="Gill Sans MT"/>
              </w:rPr>
              <w:t>-</w:t>
            </w:r>
          </w:p>
        </w:tc>
        <w:tc>
          <w:tcPr>
            <w:tcW w:w="1098" w:type="dxa"/>
            <w:vAlign w:val="center"/>
          </w:tcPr>
          <w:p w14:paraId="328A0588" w14:textId="35ADD04F" w:rsidR="00465206" w:rsidRPr="00D05813" w:rsidRDefault="00465206" w:rsidP="00D05813">
            <w:pPr>
              <w:ind w:right="-24"/>
              <w:jc w:val="center"/>
              <w:rPr>
                <w:rFonts w:ascii="Gill Sans MT" w:hAnsi="Gill Sans MT"/>
              </w:rPr>
            </w:pPr>
            <w:r>
              <w:rPr>
                <w:rFonts w:ascii="Gill Sans MT" w:hAnsi="Gill Sans MT"/>
              </w:rPr>
              <w:t>-</w:t>
            </w:r>
          </w:p>
        </w:tc>
        <w:tc>
          <w:tcPr>
            <w:tcW w:w="1080" w:type="dxa"/>
            <w:vAlign w:val="center"/>
          </w:tcPr>
          <w:p w14:paraId="445543C2" w14:textId="447888DC" w:rsidR="00465206" w:rsidRPr="00D05813" w:rsidRDefault="00465206" w:rsidP="008010CF">
            <w:pPr>
              <w:ind w:right="-24"/>
              <w:jc w:val="center"/>
              <w:rPr>
                <w:rFonts w:ascii="Gill Sans MT" w:hAnsi="Gill Sans MT"/>
              </w:rPr>
            </w:pPr>
            <w:r>
              <w:rPr>
                <w:rFonts w:ascii="Gill Sans MT" w:hAnsi="Gill Sans MT"/>
              </w:rPr>
              <w:t>-</w:t>
            </w:r>
          </w:p>
        </w:tc>
        <w:tc>
          <w:tcPr>
            <w:tcW w:w="1062" w:type="dxa"/>
            <w:vAlign w:val="center"/>
          </w:tcPr>
          <w:p w14:paraId="6F25A775" w14:textId="0629E646" w:rsidR="00465206" w:rsidRPr="00D05813" w:rsidRDefault="004528AF" w:rsidP="008010CF">
            <w:pPr>
              <w:ind w:right="-24"/>
              <w:jc w:val="center"/>
              <w:rPr>
                <w:rFonts w:ascii="Gill Sans MT" w:hAnsi="Gill Sans MT"/>
              </w:rPr>
            </w:pPr>
            <w:r>
              <w:rPr>
                <w:rFonts w:ascii="Gill Sans MT" w:hAnsi="Gill Sans MT"/>
              </w:rPr>
              <w:t>-</w:t>
            </w:r>
          </w:p>
        </w:tc>
      </w:tr>
      <w:tr w:rsidR="00465206" w:rsidRPr="00D05813" w14:paraId="7327E9BE" w14:textId="14363C0F" w:rsidTr="001015BF">
        <w:trPr>
          <w:trHeight w:val="504"/>
          <w:jc w:val="center"/>
        </w:trPr>
        <w:tc>
          <w:tcPr>
            <w:tcW w:w="877" w:type="dxa"/>
            <w:vAlign w:val="center"/>
          </w:tcPr>
          <w:p w14:paraId="34B19648" w14:textId="77777777" w:rsidR="00465206" w:rsidRPr="00D05813" w:rsidRDefault="00465206" w:rsidP="00D05813">
            <w:pPr>
              <w:ind w:left="-378" w:right="-442"/>
              <w:jc w:val="center"/>
              <w:rPr>
                <w:rFonts w:ascii="Gill Sans MT" w:hAnsi="Gill Sans MT"/>
                <w:b/>
              </w:rPr>
            </w:pPr>
            <w:r w:rsidRPr="00D05813">
              <w:rPr>
                <w:rFonts w:ascii="Gill Sans MT" w:hAnsi="Gill Sans MT"/>
                <w:b/>
              </w:rPr>
              <w:t>6</w:t>
            </w:r>
          </w:p>
        </w:tc>
        <w:tc>
          <w:tcPr>
            <w:tcW w:w="4770" w:type="dxa"/>
            <w:vAlign w:val="center"/>
          </w:tcPr>
          <w:p w14:paraId="1BDF267E" w14:textId="77777777" w:rsidR="00465206" w:rsidRPr="00D05813" w:rsidRDefault="00465206" w:rsidP="00D05813">
            <w:pPr>
              <w:spacing w:after="200" w:line="276" w:lineRule="auto"/>
              <w:rPr>
                <w:rFonts w:ascii="Gill Sans MT" w:hAnsi="Gill Sans MT" w:cs="Arial"/>
                <w:bCs/>
              </w:rPr>
            </w:pPr>
            <w:r w:rsidRPr="00D05813">
              <w:rPr>
                <w:rFonts w:ascii="Gill Sans MT" w:hAnsi="Gill Sans MT"/>
                <w:b/>
                <w:bCs/>
              </w:rPr>
              <w:t>Senator Patricia Jehlen</w:t>
            </w:r>
            <w:r w:rsidRPr="00D05813">
              <w:rPr>
                <w:rFonts w:ascii="Gill Sans MT" w:hAnsi="Gill Sans MT"/>
              </w:rPr>
              <w:t xml:space="preserve"> – State Legislator, Mass. Senate</w:t>
            </w:r>
          </w:p>
        </w:tc>
        <w:tc>
          <w:tcPr>
            <w:tcW w:w="990" w:type="dxa"/>
            <w:vAlign w:val="center"/>
          </w:tcPr>
          <w:p w14:paraId="5AD47D8C" w14:textId="77777777" w:rsidR="00465206" w:rsidRPr="00D05813" w:rsidRDefault="00465206" w:rsidP="00D05813">
            <w:pPr>
              <w:ind w:left="-110" w:right="-110"/>
              <w:jc w:val="center"/>
              <w:rPr>
                <w:rFonts w:ascii="Gill Sans MT" w:hAnsi="Gill Sans MT"/>
              </w:rPr>
            </w:pPr>
            <w:r w:rsidRPr="00D05813">
              <w:rPr>
                <w:rFonts w:ascii="Gill Sans MT" w:hAnsi="Gill Sans MT"/>
              </w:rPr>
              <w:t>X</w:t>
            </w:r>
          </w:p>
        </w:tc>
        <w:tc>
          <w:tcPr>
            <w:tcW w:w="1098" w:type="dxa"/>
            <w:vAlign w:val="center"/>
          </w:tcPr>
          <w:p w14:paraId="24E15288" w14:textId="6F1AF00C" w:rsidR="00465206" w:rsidRPr="00D05813" w:rsidRDefault="00465206" w:rsidP="00D05813">
            <w:pPr>
              <w:ind w:right="-24"/>
              <w:jc w:val="center"/>
              <w:rPr>
                <w:rFonts w:ascii="Gill Sans MT" w:hAnsi="Gill Sans MT"/>
              </w:rPr>
            </w:pPr>
            <w:r>
              <w:rPr>
                <w:rFonts w:ascii="Gill Sans MT" w:hAnsi="Gill Sans MT"/>
              </w:rPr>
              <w:t>X</w:t>
            </w:r>
          </w:p>
        </w:tc>
        <w:tc>
          <w:tcPr>
            <w:tcW w:w="1080" w:type="dxa"/>
            <w:vAlign w:val="center"/>
          </w:tcPr>
          <w:p w14:paraId="1DA13B19" w14:textId="580458A2" w:rsidR="00465206" w:rsidRPr="00D05813" w:rsidRDefault="00465206" w:rsidP="008010CF">
            <w:pPr>
              <w:ind w:right="-24"/>
              <w:jc w:val="center"/>
              <w:rPr>
                <w:rFonts w:ascii="Gill Sans MT" w:hAnsi="Gill Sans MT"/>
              </w:rPr>
            </w:pPr>
            <w:r>
              <w:rPr>
                <w:rFonts w:ascii="Gill Sans MT" w:hAnsi="Gill Sans MT"/>
              </w:rPr>
              <w:t>X</w:t>
            </w:r>
          </w:p>
        </w:tc>
        <w:tc>
          <w:tcPr>
            <w:tcW w:w="1062" w:type="dxa"/>
            <w:vAlign w:val="center"/>
          </w:tcPr>
          <w:p w14:paraId="732B9161" w14:textId="1584460E" w:rsidR="00465206" w:rsidRPr="00D05813" w:rsidRDefault="00465206" w:rsidP="008010CF">
            <w:pPr>
              <w:ind w:right="-24"/>
              <w:jc w:val="center"/>
              <w:rPr>
                <w:rFonts w:ascii="Gill Sans MT" w:hAnsi="Gill Sans MT"/>
              </w:rPr>
            </w:pPr>
            <w:r>
              <w:rPr>
                <w:rFonts w:ascii="Gill Sans MT" w:hAnsi="Gill Sans MT"/>
              </w:rPr>
              <w:t>X</w:t>
            </w:r>
          </w:p>
        </w:tc>
      </w:tr>
      <w:tr w:rsidR="00465206" w:rsidRPr="00D05813" w14:paraId="25C779DF" w14:textId="22886D17" w:rsidTr="001015BF">
        <w:trPr>
          <w:trHeight w:val="504"/>
          <w:jc w:val="center"/>
        </w:trPr>
        <w:tc>
          <w:tcPr>
            <w:tcW w:w="877" w:type="dxa"/>
            <w:vAlign w:val="center"/>
          </w:tcPr>
          <w:p w14:paraId="5D3F2305" w14:textId="77777777" w:rsidR="00465206" w:rsidRPr="00D05813" w:rsidRDefault="00465206" w:rsidP="00D05813">
            <w:pPr>
              <w:ind w:left="-378" w:right="-442"/>
              <w:jc w:val="center"/>
              <w:rPr>
                <w:rFonts w:ascii="Gill Sans MT" w:hAnsi="Gill Sans MT"/>
                <w:b/>
              </w:rPr>
            </w:pPr>
            <w:r w:rsidRPr="00D05813">
              <w:rPr>
                <w:rFonts w:ascii="Gill Sans MT" w:hAnsi="Gill Sans MT"/>
                <w:b/>
              </w:rPr>
              <w:t>7</w:t>
            </w:r>
          </w:p>
        </w:tc>
        <w:tc>
          <w:tcPr>
            <w:tcW w:w="4770" w:type="dxa"/>
            <w:vAlign w:val="center"/>
          </w:tcPr>
          <w:p w14:paraId="5A2F608A" w14:textId="77777777" w:rsidR="00465206" w:rsidRPr="00D05813" w:rsidRDefault="00465206" w:rsidP="00D05813">
            <w:pPr>
              <w:spacing w:after="200" w:line="276" w:lineRule="auto"/>
              <w:rPr>
                <w:rFonts w:ascii="Gill Sans MT" w:hAnsi="Gill Sans MT" w:cs="Arial"/>
                <w:b/>
              </w:rPr>
            </w:pPr>
            <w:r w:rsidRPr="00D05813">
              <w:rPr>
                <w:rFonts w:ascii="Gill Sans MT" w:eastAsia="Gill Sans MT" w:hAnsi="Gill Sans MT" w:cs="Gill Sans MT"/>
                <w:b/>
                <w:bCs/>
              </w:rPr>
              <w:t xml:space="preserve">Senator Mark Montigny </w:t>
            </w:r>
            <w:r w:rsidRPr="00D05813">
              <w:rPr>
                <w:rFonts w:ascii="Gill Sans MT" w:eastAsia="Gill Sans MT" w:hAnsi="Gill Sans MT" w:cs="Gill Sans MT"/>
              </w:rPr>
              <w:t>– State Legislator, Mass. Senate</w:t>
            </w:r>
          </w:p>
        </w:tc>
        <w:tc>
          <w:tcPr>
            <w:tcW w:w="990" w:type="dxa"/>
            <w:vAlign w:val="center"/>
          </w:tcPr>
          <w:p w14:paraId="66977349" w14:textId="5A923B52" w:rsidR="00465206" w:rsidRPr="00D05813" w:rsidRDefault="00465206" w:rsidP="00D05813">
            <w:pPr>
              <w:ind w:left="-110" w:right="-110"/>
              <w:jc w:val="center"/>
              <w:rPr>
                <w:rFonts w:ascii="Gill Sans MT" w:hAnsi="Gill Sans MT"/>
              </w:rPr>
            </w:pPr>
            <w:r>
              <w:rPr>
                <w:rFonts w:ascii="Gill Sans MT" w:hAnsi="Gill Sans MT"/>
              </w:rPr>
              <w:t>X</w:t>
            </w:r>
          </w:p>
        </w:tc>
        <w:tc>
          <w:tcPr>
            <w:tcW w:w="1098" w:type="dxa"/>
            <w:vAlign w:val="center"/>
          </w:tcPr>
          <w:p w14:paraId="5B2E9999" w14:textId="30F692E6" w:rsidR="00465206" w:rsidRPr="00D05813" w:rsidRDefault="00465206" w:rsidP="00D05813">
            <w:pPr>
              <w:ind w:right="-24"/>
              <w:jc w:val="center"/>
              <w:rPr>
                <w:rFonts w:ascii="Gill Sans MT" w:hAnsi="Gill Sans MT"/>
              </w:rPr>
            </w:pPr>
            <w:r>
              <w:rPr>
                <w:rFonts w:ascii="Gill Sans MT" w:hAnsi="Gill Sans MT"/>
              </w:rPr>
              <w:t>X</w:t>
            </w:r>
          </w:p>
        </w:tc>
        <w:tc>
          <w:tcPr>
            <w:tcW w:w="1080" w:type="dxa"/>
            <w:vAlign w:val="center"/>
          </w:tcPr>
          <w:p w14:paraId="7CE0065C" w14:textId="497B5242" w:rsidR="00465206" w:rsidRPr="00D05813" w:rsidRDefault="00465206" w:rsidP="008010CF">
            <w:pPr>
              <w:ind w:right="-24"/>
              <w:jc w:val="center"/>
              <w:rPr>
                <w:rFonts w:ascii="Gill Sans MT" w:hAnsi="Gill Sans MT"/>
              </w:rPr>
            </w:pPr>
            <w:r>
              <w:rPr>
                <w:rFonts w:ascii="Gill Sans MT" w:hAnsi="Gill Sans MT"/>
              </w:rPr>
              <w:t>X</w:t>
            </w:r>
          </w:p>
        </w:tc>
        <w:tc>
          <w:tcPr>
            <w:tcW w:w="1062" w:type="dxa"/>
            <w:vAlign w:val="center"/>
          </w:tcPr>
          <w:p w14:paraId="0D780ADF" w14:textId="1073CD5F" w:rsidR="00465206" w:rsidRPr="00D05813" w:rsidRDefault="004528AF" w:rsidP="008010CF">
            <w:pPr>
              <w:ind w:right="-24"/>
              <w:jc w:val="center"/>
              <w:rPr>
                <w:rFonts w:ascii="Gill Sans MT" w:hAnsi="Gill Sans MT"/>
              </w:rPr>
            </w:pPr>
            <w:r>
              <w:rPr>
                <w:rFonts w:ascii="Gill Sans MT" w:hAnsi="Gill Sans MT"/>
              </w:rPr>
              <w:t>X</w:t>
            </w:r>
          </w:p>
        </w:tc>
      </w:tr>
      <w:tr w:rsidR="00465206" w:rsidRPr="00D05813" w14:paraId="7DBD5F00" w14:textId="4074DC37" w:rsidTr="001015BF">
        <w:trPr>
          <w:trHeight w:val="504"/>
          <w:jc w:val="center"/>
        </w:trPr>
        <w:tc>
          <w:tcPr>
            <w:tcW w:w="877" w:type="dxa"/>
            <w:vAlign w:val="center"/>
          </w:tcPr>
          <w:p w14:paraId="709B1A14" w14:textId="77777777" w:rsidR="00465206" w:rsidRPr="00D05813" w:rsidRDefault="00465206" w:rsidP="00D05813">
            <w:pPr>
              <w:ind w:left="-378" w:right="-442"/>
              <w:jc w:val="center"/>
              <w:rPr>
                <w:rFonts w:ascii="Gill Sans MT" w:hAnsi="Gill Sans MT"/>
                <w:b/>
              </w:rPr>
            </w:pPr>
            <w:r w:rsidRPr="00D05813">
              <w:rPr>
                <w:rFonts w:ascii="Gill Sans MT" w:hAnsi="Gill Sans MT"/>
                <w:b/>
              </w:rPr>
              <w:t>8</w:t>
            </w:r>
          </w:p>
        </w:tc>
        <w:tc>
          <w:tcPr>
            <w:tcW w:w="4770" w:type="dxa"/>
            <w:vAlign w:val="center"/>
          </w:tcPr>
          <w:p w14:paraId="094468B4" w14:textId="77777777" w:rsidR="00465206" w:rsidRPr="00D05813" w:rsidRDefault="00465206" w:rsidP="00D05813">
            <w:pPr>
              <w:spacing w:after="200" w:line="276" w:lineRule="auto"/>
              <w:rPr>
                <w:rFonts w:ascii="Gill Sans MT" w:hAnsi="Gill Sans MT" w:cs="Arial"/>
                <w:b/>
              </w:rPr>
            </w:pPr>
            <w:r w:rsidRPr="00D05813">
              <w:rPr>
                <w:rFonts w:ascii="Gill Sans MT" w:eastAsia="Gill Sans MT" w:hAnsi="Gill Sans MT" w:cs="Gill Sans MT"/>
                <w:b/>
                <w:bCs/>
              </w:rPr>
              <w:t xml:space="preserve">Matt Salmon </w:t>
            </w:r>
            <w:r w:rsidRPr="00D05813">
              <w:rPr>
                <w:rFonts w:ascii="Gill Sans MT" w:hAnsi="Gill Sans MT"/>
              </w:rPr>
              <w:t xml:space="preserve">– </w:t>
            </w:r>
            <w:r w:rsidRPr="00D05813">
              <w:rPr>
                <w:rFonts w:ascii="Gill Sans MT" w:eastAsia="Gill Sans MT" w:hAnsi="Gill Sans MT" w:cs="Gill Sans MT"/>
              </w:rPr>
              <w:t>CEO, Salmon Health and Retirement</w:t>
            </w:r>
          </w:p>
        </w:tc>
        <w:tc>
          <w:tcPr>
            <w:tcW w:w="990" w:type="dxa"/>
            <w:vAlign w:val="center"/>
          </w:tcPr>
          <w:p w14:paraId="2071898C" w14:textId="36F2BA7F" w:rsidR="00465206" w:rsidRPr="00D05813" w:rsidRDefault="00465206" w:rsidP="00D05813">
            <w:pPr>
              <w:ind w:left="-110" w:right="-110"/>
              <w:jc w:val="center"/>
              <w:rPr>
                <w:rFonts w:ascii="Gill Sans MT" w:hAnsi="Gill Sans MT"/>
              </w:rPr>
            </w:pPr>
            <w:r>
              <w:rPr>
                <w:rFonts w:ascii="Gill Sans MT" w:hAnsi="Gill Sans MT"/>
              </w:rPr>
              <w:t>X</w:t>
            </w:r>
          </w:p>
        </w:tc>
        <w:tc>
          <w:tcPr>
            <w:tcW w:w="1098" w:type="dxa"/>
            <w:vAlign w:val="center"/>
          </w:tcPr>
          <w:p w14:paraId="3EB696A0" w14:textId="67F4C30C" w:rsidR="00465206" w:rsidRPr="00D05813" w:rsidRDefault="00465206" w:rsidP="00D05813">
            <w:pPr>
              <w:ind w:right="-24"/>
              <w:jc w:val="center"/>
              <w:rPr>
                <w:rFonts w:ascii="Gill Sans MT" w:hAnsi="Gill Sans MT"/>
              </w:rPr>
            </w:pPr>
            <w:r>
              <w:rPr>
                <w:rFonts w:ascii="Gill Sans MT" w:hAnsi="Gill Sans MT"/>
              </w:rPr>
              <w:t>X</w:t>
            </w:r>
          </w:p>
        </w:tc>
        <w:tc>
          <w:tcPr>
            <w:tcW w:w="1080" w:type="dxa"/>
            <w:vAlign w:val="center"/>
          </w:tcPr>
          <w:p w14:paraId="74096000" w14:textId="4D66C69E" w:rsidR="00465206" w:rsidRPr="00D05813" w:rsidRDefault="00465206" w:rsidP="008010CF">
            <w:pPr>
              <w:ind w:right="-24"/>
              <w:jc w:val="center"/>
              <w:rPr>
                <w:rFonts w:ascii="Gill Sans MT" w:hAnsi="Gill Sans MT"/>
              </w:rPr>
            </w:pPr>
            <w:r>
              <w:rPr>
                <w:rFonts w:ascii="Gill Sans MT" w:hAnsi="Gill Sans MT"/>
              </w:rPr>
              <w:t>A</w:t>
            </w:r>
          </w:p>
        </w:tc>
        <w:tc>
          <w:tcPr>
            <w:tcW w:w="1062" w:type="dxa"/>
            <w:vAlign w:val="center"/>
          </w:tcPr>
          <w:p w14:paraId="6D526E48" w14:textId="0E80408F" w:rsidR="00465206" w:rsidRPr="00D05813" w:rsidRDefault="00465206" w:rsidP="008010CF">
            <w:pPr>
              <w:ind w:right="-24"/>
              <w:jc w:val="center"/>
              <w:rPr>
                <w:rFonts w:ascii="Gill Sans MT" w:hAnsi="Gill Sans MT"/>
              </w:rPr>
            </w:pPr>
            <w:r>
              <w:rPr>
                <w:rFonts w:ascii="Gill Sans MT" w:hAnsi="Gill Sans MT"/>
              </w:rPr>
              <w:t>X</w:t>
            </w:r>
          </w:p>
        </w:tc>
      </w:tr>
      <w:tr w:rsidR="00465206" w:rsidRPr="00D05813" w14:paraId="7035B464" w14:textId="7C57FFDC" w:rsidTr="001015BF">
        <w:trPr>
          <w:trHeight w:val="504"/>
          <w:jc w:val="center"/>
        </w:trPr>
        <w:tc>
          <w:tcPr>
            <w:tcW w:w="877" w:type="dxa"/>
            <w:vAlign w:val="center"/>
          </w:tcPr>
          <w:p w14:paraId="64F26BE6" w14:textId="77777777" w:rsidR="00465206" w:rsidRPr="00D05813" w:rsidRDefault="00465206" w:rsidP="00D05813">
            <w:pPr>
              <w:ind w:left="-378" w:right="-442"/>
              <w:jc w:val="center"/>
              <w:rPr>
                <w:rFonts w:ascii="Gill Sans MT" w:hAnsi="Gill Sans MT"/>
                <w:b/>
              </w:rPr>
            </w:pPr>
            <w:r w:rsidRPr="00D05813">
              <w:rPr>
                <w:rFonts w:ascii="Gill Sans MT" w:hAnsi="Gill Sans MT"/>
                <w:b/>
              </w:rPr>
              <w:t>9</w:t>
            </w:r>
          </w:p>
        </w:tc>
        <w:tc>
          <w:tcPr>
            <w:tcW w:w="4770" w:type="dxa"/>
            <w:vAlign w:val="center"/>
          </w:tcPr>
          <w:p w14:paraId="43223BC8" w14:textId="77777777" w:rsidR="00465206" w:rsidRPr="00D05813" w:rsidRDefault="00465206" w:rsidP="00D05813">
            <w:pPr>
              <w:spacing w:after="200" w:line="276" w:lineRule="auto"/>
              <w:rPr>
                <w:rFonts w:ascii="Gill Sans MT" w:hAnsi="Gill Sans MT" w:cs="Arial"/>
                <w:b/>
              </w:rPr>
            </w:pPr>
            <w:r w:rsidRPr="00D05813">
              <w:rPr>
                <w:rFonts w:ascii="Gill Sans MT" w:hAnsi="Gill Sans MT"/>
                <w:b/>
                <w:bCs/>
              </w:rPr>
              <w:t xml:space="preserve">Tara Gregorio </w:t>
            </w:r>
            <w:r w:rsidRPr="00D05813">
              <w:rPr>
                <w:rFonts w:ascii="Gill Sans MT" w:hAnsi="Gill Sans MT"/>
              </w:rPr>
              <w:t>– President, Massachusetts Senior Care Association (MSCA)</w:t>
            </w:r>
          </w:p>
        </w:tc>
        <w:tc>
          <w:tcPr>
            <w:tcW w:w="990" w:type="dxa"/>
            <w:vAlign w:val="center"/>
          </w:tcPr>
          <w:p w14:paraId="135C50B5" w14:textId="77777777" w:rsidR="00465206" w:rsidRPr="00D05813" w:rsidRDefault="00465206" w:rsidP="00D05813">
            <w:pPr>
              <w:ind w:left="-110" w:right="-110"/>
              <w:jc w:val="center"/>
              <w:rPr>
                <w:rFonts w:ascii="Gill Sans MT" w:hAnsi="Gill Sans MT"/>
              </w:rPr>
            </w:pPr>
            <w:r w:rsidRPr="00D05813">
              <w:rPr>
                <w:rFonts w:ascii="Gill Sans MT" w:hAnsi="Gill Sans MT"/>
              </w:rPr>
              <w:t>X</w:t>
            </w:r>
          </w:p>
        </w:tc>
        <w:tc>
          <w:tcPr>
            <w:tcW w:w="1098" w:type="dxa"/>
            <w:vAlign w:val="center"/>
          </w:tcPr>
          <w:p w14:paraId="5790FC8E" w14:textId="2127734F" w:rsidR="00465206" w:rsidRPr="00D05813" w:rsidRDefault="00465206" w:rsidP="00D05813">
            <w:pPr>
              <w:ind w:right="-24"/>
              <w:jc w:val="center"/>
              <w:rPr>
                <w:rFonts w:ascii="Gill Sans MT" w:hAnsi="Gill Sans MT"/>
              </w:rPr>
            </w:pPr>
            <w:r>
              <w:rPr>
                <w:rFonts w:ascii="Gill Sans MT" w:hAnsi="Gill Sans MT"/>
              </w:rPr>
              <w:t>-</w:t>
            </w:r>
          </w:p>
        </w:tc>
        <w:tc>
          <w:tcPr>
            <w:tcW w:w="1080" w:type="dxa"/>
            <w:vAlign w:val="center"/>
          </w:tcPr>
          <w:p w14:paraId="0EEFDA14" w14:textId="5BEFB44C" w:rsidR="00465206" w:rsidRPr="00D05813" w:rsidRDefault="00465206" w:rsidP="008010CF">
            <w:pPr>
              <w:ind w:right="-24"/>
              <w:jc w:val="center"/>
              <w:rPr>
                <w:rFonts w:ascii="Gill Sans MT" w:hAnsi="Gill Sans MT"/>
              </w:rPr>
            </w:pPr>
            <w:r>
              <w:rPr>
                <w:rFonts w:ascii="Gill Sans MT" w:hAnsi="Gill Sans MT"/>
              </w:rPr>
              <w:t>X</w:t>
            </w:r>
          </w:p>
        </w:tc>
        <w:tc>
          <w:tcPr>
            <w:tcW w:w="1062" w:type="dxa"/>
            <w:vAlign w:val="center"/>
          </w:tcPr>
          <w:p w14:paraId="48FAB52E" w14:textId="69396DA3" w:rsidR="00465206" w:rsidRPr="00D05813" w:rsidRDefault="00465206" w:rsidP="008010CF">
            <w:pPr>
              <w:ind w:right="-24"/>
              <w:jc w:val="center"/>
              <w:rPr>
                <w:rFonts w:ascii="Gill Sans MT" w:hAnsi="Gill Sans MT"/>
              </w:rPr>
            </w:pPr>
            <w:r>
              <w:rPr>
                <w:rFonts w:ascii="Gill Sans MT" w:hAnsi="Gill Sans MT"/>
              </w:rPr>
              <w:t>X</w:t>
            </w:r>
          </w:p>
        </w:tc>
      </w:tr>
      <w:tr w:rsidR="00465206" w:rsidRPr="00D05813" w14:paraId="07F22D6C" w14:textId="7590FC7C" w:rsidTr="001015BF">
        <w:trPr>
          <w:trHeight w:val="504"/>
          <w:jc w:val="center"/>
        </w:trPr>
        <w:tc>
          <w:tcPr>
            <w:tcW w:w="877" w:type="dxa"/>
            <w:vAlign w:val="center"/>
          </w:tcPr>
          <w:p w14:paraId="5756543E" w14:textId="77777777" w:rsidR="00465206" w:rsidRPr="00D05813" w:rsidRDefault="00465206" w:rsidP="00D05813">
            <w:pPr>
              <w:ind w:left="-378" w:right="-442"/>
              <w:jc w:val="center"/>
              <w:rPr>
                <w:rFonts w:ascii="Gill Sans MT" w:hAnsi="Gill Sans MT"/>
                <w:b/>
              </w:rPr>
            </w:pPr>
            <w:r w:rsidRPr="00D05813">
              <w:rPr>
                <w:rFonts w:ascii="Gill Sans MT" w:hAnsi="Gill Sans MT"/>
                <w:b/>
              </w:rPr>
              <w:lastRenderedPageBreak/>
              <w:t>10</w:t>
            </w:r>
          </w:p>
        </w:tc>
        <w:tc>
          <w:tcPr>
            <w:tcW w:w="4770" w:type="dxa"/>
            <w:vAlign w:val="center"/>
          </w:tcPr>
          <w:p w14:paraId="25EAA85D" w14:textId="77777777" w:rsidR="00465206" w:rsidRPr="00D05813" w:rsidRDefault="00465206" w:rsidP="00D05813">
            <w:pPr>
              <w:spacing w:after="200" w:line="276" w:lineRule="auto"/>
              <w:rPr>
                <w:rFonts w:ascii="Gill Sans MT" w:hAnsi="Gill Sans MT" w:cs="Arial"/>
                <w:b/>
              </w:rPr>
            </w:pPr>
            <w:r w:rsidRPr="00D05813">
              <w:rPr>
                <w:rFonts w:ascii="Gill Sans MT" w:hAnsi="Gill Sans MT"/>
                <w:b/>
                <w:bCs/>
              </w:rPr>
              <w:t xml:space="preserve">Mathew Muratore </w:t>
            </w:r>
            <w:r w:rsidRPr="00D05813">
              <w:rPr>
                <w:rFonts w:ascii="Gill Sans MT" w:hAnsi="Gill Sans MT"/>
              </w:rPr>
              <w:t>– Appointee of the House Minority Leader</w:t>
            </w:r>
          </w:p>
        </w:tc>
        <w:tc>
          <w:tcPr>
            <w:tcW w:w="990" w:type="dxa"/>
            <w:vAlign w:val="center"/>
          </w:tcPr>
          <w:p w14:paraId="3649C975" w14:textId="77777777" w:rsidR="00465206" w:rsidRPr="00D05813" w:rsidRDefault="00465206" w:rsidP="00D05813">
            <w:pPr>
              <w:ind w:left="-110" w:right="-110"/>
              <w:jc w:val="center"/>
              <w:rPr>
                <w:rFonts w:ascii="Gill Sans MT" w:hAnsi="Gill Sans MT"/>
              </w:rPr>
            </w:pPr>
            <w:r w:rsidRPr="00D05813">
              <w:rPr>
                <w:rFonts w:ascii="Gill Sans MT" w:hAnsi="Gill Sans MT"/>
              </w:rPr>
              <w:t>X</w:t>
            </w:r>
          </w:p>
        </w:tc>
        <w:tc>
          <w:tcPr>
            <w:tcW w:w="1098" w:type="dxa"/>
            <w:vAlign w:val="center"/>
          </w:tcPr>
          <w:p w14:paraId="47C266E5" w14:textId="77777777" w:rsidR="00465206" w:rsidRPr="00D05813" w:rsidRDefault="00465206" w:rsidP="00D05813">
            <w:pPr>
              <w:ind w:right="-24"/>
              <w:jc w:val="center"/>
              <w:rPr>
                <w:rFonts w:ascii="Gill Sans MT" w:hAnsi="Gill Sans MT"/>
              </w:rPr>
            </w:pPr>
            <w:r w:rsidRPr="00D05813">
              <w:rPr>
                <w:rFonts w:ascii="Gill Sans MT" w:hAnsi="Gill Sans MT"/>
              </w:rPr>
              <w:t>X</w:t>
            </w:r>
          </w:p>
        </w:tc>
        <w:tc>
          <w:tcPr>
            <w:tcW w:w="1080" w:type="dxa"/>
            <w:vAlign w:val="center"/>
          </w:tcPr>
          <w:p w14:paraId="4611A1C3" w14:textId="1DDCBC04" w:rsidR="00465206" w:rsidRPr="00D05813" w:rsidRDefault="00465206" w:rsidP="008010CF">
            <w:pPr>
              <w:ind w:right="-24"/>
              <w:jc w:val="center"/>
              <w:rPr>
                <w:rFonts w:ascii="Gill Sans MT" w:hAnsi="Gill Sans MT"/>
              </w:rPr>
            </w:pPr>
            <w:r>
              <w:rPr>
                <w:rFonts w:ascii="Gill Sans MT" w:hAnsi="Gill Sans MT"/>
              </w:rPr>
              <w:t>X</w:t>
            </w:r>
          </w:p>
        </w:tc>
        <w:tc>
          <w:tcPr>
            <w:tcW w:w="1062" w:type="dxa"/>
            <w:vAlign w:val="center"/>
          </w:tcPr>
          <w:p w14:paraId="35DD44F3" w14:textId="5B2FEF30" w:rsidR="00465206" w:rsidRPr="00D05813" w:rsidRDefault="00465206" w:rsidP="008010CF">
            <w:pPr>
              <w:ind w:right="-24"/>
              <w:jc w:val="center"/>
              <w:rPr>
                <w:rFonts w:ascii="Gill Sans MT" w:hAnsi="Gill Sans MT"/>
              </w:rPr>
            </w:pPr>
            <w:r>
              <w:rPr>
                <w:rFonts w:ascii="Gill Sans MT" w:hAnsi="Gill Sans MT"/>
              </w:rPr>
              <w:t>X</w:t>
            </w:r>
          </w:p>
        </w:tc>
      </w:tr>
      <w:tr w:rsidR="00465206" w:rsidRPr="00D05813" w14:paraId="6C8EF2B1" w14:textId="5A62F745" w:rsidTr="001015BF">
        <w:trPr>
          <w:trHeight w:val="504"/>
          <w:jc w:val="center"/>
        </w:trPr>
        <w:tc>
          <w:tcPr>
            <w:tcW w:w="877" w:type="dxa"/>
            <w:vAlign w:val="center"/>
          </w:tcPr>
          <w:p w14:paraId="70C52D9F" w14:textId="77777777" w:rsidR="00465206" w:rsidRPr="00D05813" w:rsidRDefault="00465206" w:rsidP="00D05813">
            <w:pPr>
              <w:ind w:left="-378" w:right="-442"/>
              <w:jc w:val="center"/>
              <w:rPr>
                <w:rFonts w:ascii="Gill Sans MT" w:hAnsi="Gill Sans MT"/>
                <w:b/>
              </w:rPr>
            </w:pPr>
            <w:r w:rsidRPr="00D05813">
              <w:rPr>
                <w:rFonts w:ascii="Gill Sans MT" w:hAnsi="Gill Sans MT"/>
                <w:b/>
              </w:rPr>
              <w:t>11</w:t>
            </w:r>
          </w:p>
        </w:tc>
        <w:tc>
          <w:tcPr>
            <w:tcW w:w="4770" w:type="dxa"/>
            <w:vAlign w:val="center"/>
          </w:tcPr>
          <w:p w14:paraId="57741F1A" w14:textId="3B849B6A" w:rsidR="00465206" w:rsidRPr="00D05813" w:rsidRDefault="00465206" w:rsidP="00D05813">
            <w:pPr>
              <w:spacing w:after="200" w:line="276" w:lineRule="auto"/>
              <w:rPr>
                <w:rFonts w:ascii="Gill Sans MT" w:hAnsi="Gill Sans MT" w:cs="Arial"/>
                <w:b/>
              </w:rPr>
            </w:pPr>
            <w:r>
              <w:rPr>
                <w:rFonts w:ascii="Gill Sans MT" w:hAnsi="Gill Sans MT"/>
                <w:b/>
                <w:bCs/>
              </w:rPr>
              <w:t>Beth Anderson</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 Vice President at EPOCH Senior Living</w:t>
            </w:r>
          </w:p>
        </w:tc>
        <w:tc>
          <w:tcPr>
            <w:tcW w:w="990" w:type="dxa"/>
            <w:vAlign w:val="center"/>
          </w:tcPr>
          <w:p w14:paraId="1CDA097B" w14:textId="55D3A71D" w:rsidR="00465206" w:rsidRPr="00D05813" w:rsidRDefault="00465206" w:rsidP="00D05813">
            <w:pPr>
              <w:ind w:left="-110" w:right="-110"/>
              <w:jc w:val="center"/>
              <w:rPr>
                <w:rFonts w:ascii="Gill Sans MT" w:hAnsi="Gill Sans MT"/>
              </w:rPr>
            </w:pPr>
            <w:r>
              <w:rPr>
                <w:rFonts w:ascii="Gill Sans MT" w:hAnsi="Gill Sans MT"/>
              </w:rPr>
              <w:t>X</w:t>
            </w:r>
          </w:p>
        </w:tc>
        <w:tc>
          <w:tcPr>
            <w:tcW w:w="1098" w:type="dxa"/>
            <w:vAlign w:val="center"/>
          </w:tcPr>
          <w:p w14:paraId="73AA6FC6" w14:textId="4352D62F" w:rsidR="00465206" w:rsidRPr="00D05813" w:rsidRDefault="00465206" w:rsidP="00D05813">
            <w:pPr>
              <w:ind w:right="-24"/>
              <w:jc w:val="center"/>
              <w:rPr>
                <w:rFonts w:ascii="Gill Sans MT" w:hAnsi="Gill Sans MT"/>
              </w:rPr>
            </w:pPr>
            <w:r>
              <w:rPr>
                <w:rFonts w:ascii="Gill Sans MT" w:hAnsi="Gill Sans MT"/>
              </w:rPr>
              <w:t>A</w:t>
            </w:r>
          </w:p>
        </w:tc>
        <w:tc>
          <w:tcPr>
            <w:tcW w:w="1080" w:type="dxa"/>
            <w:vAlign w:val="center"/>
          </w:tcPr>
          <w:p w14:paraId="15069F4F" w14:textId="3825AAFD" w:rsidR="00465206" w:rsidRPr="00D05813" w:rsidRDefault="00465206" w:rsidP="008010CF">
            <w:pPr>
              <w:ind w:right="-24"/>
              <w:jc w:val="center"/>
              <w:rPr>
                <w:rFonts w:ascii="Gill Sans MT" w:hAnsi="Gill Sans MT"/>
              </w:rPr>
            </w:pPr>
            <w:r>
              <w:rPr>
                <w:rFonts w:ascii="Gill Sans MT" w:hAnsi="Gill Sans MT"/>
              </w:rPr>
              <w:t>A</w:t>
            </w:r>
          </w:p>
        </w:tc>
        <w:tc>
          <w:tcPr>
            <w:tcW w:w="1062" w:type="dxa"/>
            <w:vAlign w:val="center"/>
          </w:tcPr>
          <w:p w14:paraId="2AD738D0" w14:textId="58F7F0A2" w:rsidR="00465206" w:rsidRPr="00D05813" w:rsidRDefault="00465206" w:rsidP="008010CF">
            <w:pPr>
              <w:ind w:right="-24"/>
              <w:jc w:val="center"/>
              <w:rPr>
                <w:rFonts w:ascii="Gill Sans MT" w:hAnsi="Gill Sans MT"/>
              </w:rPr>
            </w:pPr>
            <w:r>
              <w:rPr>
                <w:rFonts w:ascii="Gill Sans MT" w:hAnsi="Gill Sans MT"/>
              </w:rPr>
              <w:t>X</w:t>
            </w:r>
          </w:p>
        </w:tc>
      </w:tr>
      <w:tr w:rsidR="00465206" w:rsidRPr="00D05813" w14:paraId="03D4E496" w14:textId="0BE1EC47" w:rsidTr="001015BF">
        <w:trPr>
          <w:trHeight w:val="504"/>
          <w:jc w:val="center"/>
        </w:trPr>
        <w:tc>
          <w:tcPr>
            <w:tcW w:w="877" w:type="dxa"/>
            <w:vAlign w:val="center"/>
          </w:tcPr>
          <w:p w14:paraId="43016291" w14:textId="77777777" w:rsidR="00465206" w:rsidRPr="00D05813" w:rsidRDefault="00465206" w:rsidP="00D05813">
            <w:pPr>
              <w:ind w:left="-378" w:right="-442"/>
              <w:jc w:val="center"/>
              <w:rPr>
                <w:rFonts w:ascii="Gill Sans MT" w:hAnsi="Gill Sans MT"/>
                <w:b/>
              </w:rPr>
            </w:pPr>
            <w:r w:rsidRPr="00D05813">
              <w:rPr>
                <w:rFonts w:ascii="Gill Sans MT" w:hAnsi="Gill Sans MT"/>
                <w:b/>
              </w:rPr>
              <w:t>12</w:t>
            </w:r>
          </w:p>
        </w:tc>
        <w:tc>
          <w:tcPr>
            <w:tcW w:w="4770" w:type="dxa"/>
            <w:vAlign w:val="center"/>
          </w:tcPr>
          <w:p w14:paraId="272F2EAB" w14:textId="77777777" w:rsidR="00465206" w:rsidRPr="00D05813" w:rsidRDefault="00465206" w:rsidP="00D05813">
            <w:pPr>
              <w:spacing w:after="200" w:line="276" w:lineRule="auto"/>
              <w:rPr>
                <w:rFonts w:ascii="Gill Sans MT" w:hAnsi="Gill Sans MT" w:cs="Arial"/>
                <w:b/>
              </w:rPr>
            </w:pPr>
            <w:r w:rsidRPr="00D05813">
              <w:rPr>
                <w:rFonts w:ascii="Gill Sans MT" w:hAnsi="Gill Sans MT"/>
                <w:b/>
                <w:bCs/>
              </w:rPr>
              <w:t>TBD</w:t>
            </w:r>
          </w:p>
        </w:tc>
        <w:tc>
          <w:tcPr>
            <w:tcW w:w="990" w:type="dxa"/>
            <w:vAlign w:val="center"/>
          </w:tcPr>
          <w:p w14:paraId="581E0F5D" w14:textId="791A3B61" w:rsidR="00465206" w:rsidRPr="00D05813" w:rsidRDefault="00465206" w:rsidP="00D05813">
            <w:pPr>
              <w:ind w:left="-110" w:right="-110"/>
              <w:jc w:val="center"/>
              <w:rPr>
                <w:rFonts w:ascii="Gill Sans MT" w:hAnsi="Gill Sans MT"/>
              </w:rPr>
            </w:pPr>
          </w:p>
        </w:tc>
        <w:tc>
          <w:tcPr>
            <w:tcW w:w="1098" w:type="dxa"/>
            <w:vAlign w:val="center"/>
          </w:tcPr>
          <w:p w14:paraId="14405A4C" w14:textId="4594D0C7" w:rsidR="00465206" w:rsidRPr="00D05813" w:rsidRDefault="00465206" w:rsidP="00D05813">
            <w:pPr>
              <w:ind w:right="-24"/>
              <w:jc w:val="center"/>
              <w:rPr>
                <w:rFonts w:ascii="Gill Sans MT" w:hAnsi="Gill Sans MT"/>
              </w:rPr>
            </w:pPr>
          </w:p>
        </w:tc>
        <w:tc>
          <w:tcPr>
            <w:tcW w:w="1080" w:type="dxa"/>
            <w:vAlign w:val="center"/>
          </w:tcPr>
          <w:p w14:paraId="2259F288" w14:textId="0674B01C" w:rsidR="00465206" w:rsidRPr="00D05813" w:rsidRDefault="00465206" w:rsidP="008010CF">
            <w:pPr>
              <w:ind w:right="-24"/>
              <w:jc w:val="center"/>
              <w:rPr>
                <w:rFonts w:ascii="Gill Sans MT" w:hAnsi="Gill Sans MT"/>
              </w:rPr>
            </w:pPr>
          </w:p>
        </w:tc>
        <w:tc>
          <w:tcPr>
            <w:tcW w:w="1062" w:type="dxa"/>
            <w:vAlign w:val="center"/>
          </w:tcPr>
          <w:p w14:paraId="4643993F" w14:textId="5A0C9E4F" w:rsidR="00465206" w:rsidRPr="00D05813" w:rsidRDefault="00465206" w:rsidP="008010CF">
            <w:pPr>
              <w:ind w:right="-24"/>
              <w:jc w:val="center"/>
              <w:rPr>
                <w:rFonts w:ascii="Gill Sans MT" w:hAnsi="Gill Sans MT"/>
              </w:rPr>
            </w:pPr>
          </w:p>
        </w:tc>
      </w:tr>
      <w:tr w:rsidR="00465206" w:rsidRPr="00D05813" w14:paraId="3A9710E8" w14:textId="0A785617" w:rsidTr="001015BF">
        <w:trPr>
          <w:trHeight w:val="504"/>
          <w:jc w:val="center"/>
        </w:trPr>
        <w:tc>
          <w:tcPr>
            <w:tcW w:w="877" w:type="dxa"/>
            <w:vAlign w:val="center"/>
          </w:tcPr>
          <w:p w14:paraId="19521334" w14:textId="77777777" w:rsidR="00465206" w:rsidRPr="00D05813" w:rsidRDefault="00465206" w:rsidP="00D05813">
            <w:pPr>
              <w:ind w:left="-378" w:right="-442"/>
              <w:jc w:val="center"/>
              <w:rPr>
                <w:rFonts w:ascii="Gill Sans MT" w:hAnsi="Gill Sans MT"/>
                <w:b/>
              </w:rPr>
            </w:pPr>
            <w:r w:rsidRPr="00D05813">
              <w:rPr>
                <w:rFonts w:ascii="Gill Sans MT" w:hAnsi="Gill Sans MT"/>
                <w:b/>
              </w:rPr>
              <w:t>13</w:t>
            </w:r>
          </w:p>
        </w:tc>
        <w:tc>
          <w:tcPr>
            <w:tcW w:w="4770" w:type="dxa"/>
            <w:vAlign w:val="center"/>
          </w:tcPr>
          <w:p w14:paraId="7CB77B04" w14:textId="77777777" w:rsidR="00465206" w:rsidRPr="00D05813" w:rsidRDefault="00465206" w:rsidP="00D05813">
            <w:pPr>
              <w:spacing w:after="200" w:line="276" w:lineRule="auto"/>
              <w:rPr>
                <w:rFonts w:ascii="Gill Sans MT" w:hAnsi="Gill Sans MT" w:cs="Arial"/>
                <w:b/>
              </w:rPr>
            </w:pPr>
            <w:r w:rsidRPr="00D05813">
              <w:rPr>
                <w:rFonts w:ascii="Gill Sans MT" w:hAnsi="Gill Sans MT"/>
                <w:b/>
                <w:bCs/>
              </w:rPr>
              <w:t>TBD</w:t>
            </w:r>
          </w:p>
        </w:tc>
        <w:tc>
          <w:tcPr>
            <w:tcW w:w="990" w:type="dxa"/>
            <w:vAlign w:val="center"/>
          </w:tcPr>
          <w:p w14:paraId="25F75372" w14:textId="7E64F750" w:rsidR="00465206" w:rsidRPr="00D05813" w:rsidRDefault="00465206" w:rsidP="00D05813">
            <w:pPr>
              <w:ind w:left="-110" w:right="-110"/>
              <w:jc w:val="center"/>
              <w:rPr>
                <w:rFonts w:ascii="Gill Sans MT" w:hAnsi="Gill Sans MT"/>
              </w:rPr>
            </w:pPr>
          </w:p>
        </w:tc>
        <w:tc>
          <w:tcPr>
            <w:tcW w:w="1098" w:type="dxa"/>
            <w:vAlign w:val="center"/>
          </w:tcPr>
          <w:p w14:paraId="1C491428" w14:textId="0270BAAB" w:rsidR="00465206" w:rsidRPr="00D05813" w:rsidRDefault="00465206" w:rsidP="00D05813">
            <w:pPr>
              <w:ind w:right="-24"/>
              <w:jc w:val="center"/>
              <w:rPr>
                <w:rFonts w:ascii="Gill Sans MT" w:hAnsi="Gill Sans MT"/>
              </w:rPr>
            </w:pPr>
          </w:p>
        </w:tc>
        <w:tc>
          <w:tcPr>
            <w:tcW w:w="1080" w:type="dxa"/>
            <w:vAlign w:val="center"/>
          </w:tcPr>
          <w:p w14:paraId="72B3D39D" w14:textId="77777777" w:rsidR="00465206" w:rsidRPr="00D05813" w:rsidRDefault="00465206" w:rsidP="008010CF">
            <w:pPr>
              <w:ind w:right="-24"/>
              <w:jc w:val="center"/>
              <w:rPr>
                <w:rFonts w:ascii="Gill Sans MT" w:hAnsi="Gill Sans MT"/>
              </w:rPr>
            </w:pPr>
          </w:p>
        </w:tc>
        <w:tc>
          <w:tcPr>
            <w:tcW w:w="1062" w:type="dxa"/>
            <w:vAlign w:val="center"/>
          </w:tcPr>
          <w:p w14:paraId="3069B822" w14:textId="35F92992" w:rsidR="00465206" w:rsidRPr="00D05813" w:rsidRDefault="00465206" w:rsidP="008010CF">
            <w:pPr>
              <w:ind w:right="-24"/>
              <w:jc w:val="center"/>
              <w:rPr>
                <w:rFonts w:ascii="Gill Sans MT" w:hAnsi="Gill Sans MT"/>
              </w:rPr>
            </w:pPr>
          </w:p>
        </w:tc>
      </w:tr>
      <w:tr w:rsidR="00465206" w:rsidRPr="00D05813" w14:paraId="368B0045" w14:textId="703D77F9" w:rsidTr="001015BF">
        <w:trPr>
          <w:trHeight w:val="504"/>
          <w:jc w:val="center"/>
        </w:trPr>
        <w:tc>
          <w:tcPr>
            <w:tcW w:w="877" w:type="dxa"/>
            <w:vAlign w:val="center"/>
          </w:tcPr>
          <w:p w14:paraId="50706DF8" w14:textId="77777777" w:rsidR="00465206" w:rsidRPr="00D05813" w:rsidRDefault="00465206" w:rsidP="00D05813">
            <w:pPr>
              <w:ind w:left="-378" w:right="-442"/>
              <w:jc w:val="center"/>
              <w:rPr>
                <w:rFonts w:ascii="Gill Sans MT" w:hAnsi="Gill Sans MT"/>
                <w:b/>
              </w:rPr>
            </w:pPr>
            <w:r w:rsidRPr="00D05813">
              <w:rPr>
                <w:rFonts w:ascii="Gill Sans MT" w:hAnsi="Gill Sans MT"/>
                <w:b/>
              </w:rPr>
              <w:t>14</w:t>
            </w:r>
          </w:p>
        </w:tc>
        <w:tc>
          <w:tcPr>
            <w:tcW w:w="4770" w:type="dxa"/>
            <w:vAlign w:val="center"/>
          </w:tcPr>
          <w:p w14:paraId="0437AD32" w14:textId="77777777" w:rsidR="00465206" w:rsidRPr="00D05813" w:rsidRDefault="00465206" w:rsidP="00D05813">
            <w:pPr>
              <w:spacing w:after="200" w:line="276" w:lineRule="auto"/>
              <w:rPr>
                <w:rFonts w:ascii="Gill Sans MT" w:hAnsi="Gill Sans MT" w:cs="Arial"/>
                <w:b/>
              </w:rPr>
            </w:pPr>
            <w:r w:rsidRPr="00D05813">
              <w:rPr>
                <w:rFonts w:ascii="Gill Sans MT" w:eastAsia="Gill Sans MT" w:hAnsi="Gill Sans MT" w:cs="Gill Sans MT"/>
                <w:b/>
                <w:bCs/>
              </w:rPr>
              <w:t xml:space="preserve">Liane Zeitz </w:t>
            </w:r>
            <w:r w:rsidRPr="00D05813">
              <w:rPr>
                <w:rFonts w:ascii="Gill Sans MT" w:hAnsi="Gill Sans MT"/>
              </w:rPr>
              <w:t xml:space="preserve">– </w:t>
            </w:r>
            <w:r w:rsidRPr="00D05813">
              <w:rPr>
                <w:rFonts w:ascii="Gill Sans MT" w:eastAsia="Gill Sans MT" w:hAnsi="Gill Sans MT" w:cs="Gill Sans MT"/>
              </w:rPr>
              <w:t>Owner, Law Office of Liane Zeitz, the representative of the Massachusetts chapter of the National Academy of Elder Law Attorneys</w:t>
            </w:r>
          </w:p>
        </w:tc>
        <w:tc>
          <w:tcPr>
            <w:tcW w:w="990" w:type="dxa"/>
            <w:vAlign w:val="center"/>
          </w:tcPr>
          <w:p w14:paraId="66FC126E" w14:textId="77777777" w:rsidR="00465206" w:rsidRPr="00D05813" w:rsidRDefault="00465206" w:rsidP="00D05813">
            <w:pPr>
              <w:ind w:left="-110" w:right="-110"/>
              <w:jc w:val="center"/>
              <w:rPr>
                <w:rFonts w:ascii="Gill Sans MT" w:hAnsi="Gill Sans MT"/>
              </w:rPr>
            </w:pPr>
            <w:r w:rsidRPr="00D05813">
              <w:rPr>
                <w:rFonts w:ascii="Gill Sans MT" w:hAnsi="Gill Sans MT"/>
              </w:rPr>
              <w:t>X</w:t>
            </w:r>
          </w:p>
        </w:tc>
        <w:tc>
          <w:tcPr>
            <w:tcW w:w="1098" w:type="dxa"/>
            <w:vAlign w:val="center"/>
          </w:tcPr>
          <w:p w14:paraId="6F5BF9CC" w14:textId="77777777" w:rsidR="00465206" w:rsidRPr="00D05813" w:rsidRDefault="00465206" w:rsidP="00D05813">
            <w:pPr>
              <w:ind w:right="-24"/>
              <w:jc w:val="center"/>
              <w:rPr>
                <w:rFonts w:ascii="Gill Sans MT" w:hAnsi="Gill Sans MT"/>
              </w:rPr>
            </w:pPr>
            <w:r w:rsidRPr="00D05813">
              <w:rPr>
                <w:rFonts w:ascii="Gill Sans MT" w:hAnsi="Gill Sans MT"/>
              </w:rPr>
              <w:t>X</w:t>
            </w:r>
          </w:p>
        </w:tc>
        <w:tc>
          <w:tcPr>
            <w:tcW w:w="1080" w:type="dxa"/>
            <w:vAlign w:val="center"/>
          </w:tcPr>
          <w:p w14:paraId="237305FE" w14:textId="181D74F8" w:rsidR="00465206" w:rsidRPr="00D05813" w:rsidRDefault="00465206" w:rsidP="008010CF">
            <w:pPr>
              <w:ind w:right="-24"/>
              <w:jc w:val="center"/>
              <w:rPr>
                <w:rFonts w:ascii="Gill Sans MT" w:hAnsi="Gill Sans MT"/>
              </w:rPr>
            </w:pPr>
            <w:r>
              <w:rPr>
                <w:rFonts w:ascii="Gill Sans MT" w:hAnsi="Gill Sans MT"/>
              </w:rPr>
              <w:t>X</w:t>
            </w:r>
          </w:p>
        </w:tc>
        <w:tc>
          <w:tcPr>
            <w:tcW w:w="1062" w:type="dxa"/>
            <w:vAlign w:val="center"/>
          </w:tcPr>
          <w:p w14:paraId="4FE66DA7" w14:textId="3AD75BC8" w:rsidR="00465206" w:rsidRPr="00D05813" w:rsidRDefault="00465206" w:rsidP="008010CF">
            <w:pPr>
              <w:ind w:right="-24"/>
              <w:jc w:val="center"/>
              <w:rPr>
                <w:rFonts w:ascii="Gill Sans MT" w:hAnsi="Gill Sans MT"/>
              </w:rPr>
            </w:pPr>
            <w:r>
              <w:rPr>
                <w:rFonts w:ascii="Gill Sans MT" w:hAnsi="Gill Sans MT"/>
              </w:rPr>
              <w:t>X</w:t>
            </w:r>
          </w:p>
        </w:tc>
      </w:tr>
      <w:tr w:rsidR="00465206" w:rsidRPr="00D05813" w14:paraId="2EE4C03B" w14:textId="4A529BC6" w:rsidTr="001015BF">
        <w:trPr>
          <w:trHeight w:val="504"/>
          <w:jc w:val="center"/>
        </w:trPr>
        <w:tc>
          <w:tcPr>
            <w:tcW w:w="877" w:type="dxa"/>
            <w:vAlign w:val="center"/>
          </w:tcPr>
          <w:p w14:paraId="0D9625F8" w14:textId="77777777" w:rsidR="00465206" w:rsidRPr="00D05813" w:rsidRDefault="00465206" w:rsidP="00D05813">
            <w:pPr>
              <w:ind w:left="-378" w:right="-442"/>
              <w:jc w:val="center"/>
              <w:rPr>
                <w:rFonts w:ascii="Gill Sans MT" w:hAnsi="Gill Sans MT"/>
                <w:b/>
              </w:rPr>
            </w:pPr>
            <w:r w:rsidRPr="00D05813">
              <w:rPr>
                <w:rFonts w:ascii="Gill Sans MT" w:hAnsi="Gill Sans MT"/>
                <w:b/>
              </w:rPr>
              <w:t>15</w:t>
            </w:r>
          </w:p>
        </w:tc>
        <w:tc>
          <w:tcPr>
            <w:tcW w:w="4770" w:type="dxa"/>
            <w:vAlign w:val="center"/>
          </w:tcPr>
          <w:p w14:paraId="543B58D5" w14:textId="77777777" w:rsidR="00465206" w:rsidRPr="00D05813" w:rsidRDefault="00465206" w:rsidP="00D05813">
            <w:pPr>
              <w:spacing w:after="200" w:line="276" w:lineRule="auto"/>
              <w:rPr>
                <w:rFonts w:ascii="Gill Sans MT" w:hAnsi="Gill Sans MT" w:cs="Arial"/>
                <w:bCs/>
              </w:rPr>
            </w:pPr>
            <w:r w:rsidRPr="00D05813">
              <w:rPr>
                <w:rFonts w:ascii="Gill Sans MT" w:hAnsi="Gill Sans MT"/>
                <w:b/>
                <w:bCs/>
              </w:rPr>
              <w:t xml:space="preserve">Elissa Sherman, </w:t>
            </w:r>
            <w:r w:rsidRPr="00D05813">
              <w:rPr>
                <w:rFonts w:ascii="Gill Sans MT" w:hAnsi="Gill Sans MT"/>
              </w:rPr>
              <w:t>President of LeadingAge Massachusetts, Inc.</w:t>
            </w:r>
          </w:p>
        </w:tc>
        <w:tc>
          <w:tcPr>
            <w:tcW w:w="990" w:type="dxa"/>
            <w:vAlign w:val="center"/>
          </w:tcPr>
          <w:p w14:paraId="03CBD6FF" w14:textId="77777777" w:rsidR="00465206" w:rsidRPr="00D05813" w:rsidRDefault="00465206" w:rsidP="00D05813">
            <w:pPr>
              <w:ind w:left="-110" w:right="-110"/>
              <w:jc w:val="center"/>
              <w:rPr>
                <w:rFonts w:ascii="Gill Sans MT" w:hAnsi="Gill Sans MT"/>
              </w:rPr>
            </w:pPr>
            <w:r w:rsidRPr="00D05813">
              <w:rPr>
                <w:rFonts w:ascii="Gill Sans MT" w:hAnsi="Gill Sans MT"/>
              </w:rPr>
              <w:t>X</w:t>
            </w:r>
          </w:p>
        </w:tc>
        <w:tc>
          <w:tcPr>
            <w:tcW w:w="1098" w:type="dxa"/>
            <w:vAlign w:val="center"/>
          </w:tcPr>
          <w:p w14:paraId="3E03B287" w14:textId="77777777" w:rsidR="00465206" w:rsidRPr="00D05813" w:rsidRDefault="00465206" w:rsidP="00D05813">
            <w:pPr>
              <w:ind w:right="-24"/>
              <w:jc w:val="center"/>
              <w:rPr>
                <w:rFonts w:ascii="Gill Sans MT" w:hAnsi="Gill Sans MT"/>
              </w:rPr>
            </w:pPr>
            <w:r w:rsidRPr="00D05813">
              <w:rPr>
                <w:rFonts w:ascii="Gill Sans MT" w:hAnsi="Gill Sans MT"/>
              </w:rPr>
              <w:t>X</w:t>
            </w:r>
          </w:p>
        </w:tc>
        <w:tc>
          <w:tcPr>
            <w:tcW w:w="1080" w:type="dxa"/>
            <w:vAlign w:val="center"/>
          </w:tcPr>
          <w:p w14:paraId="7009E5DB" w14:textId="3D1D0564" w:rsidR="00465206" w:rsidRPr="00D05813" w:rsidRDefault="00465206" w:rsidP="008010CF">
            <w:pPr>
              <w:ind w:right="-24"/>
              <w:jc w:val="center"/>
              <w:rPr>
                <w:rFonts w:ascii="Gill Sans MT" w:hAnsi="Gill Sans MT"/>
              </w:rPr>
            </w:pPr>
            <w:r>
              <w:rPr>
                <w:rFonts w:ascii="Gill Sans MT" w:hAnsi="Gill Sans MT"/>
              </w:rPr>
              <w:t>X</w:t>
            </w:r>
          </w:p>
        </w:tc>
        <w:tc>
          <w:tcPr>
            <w:tcW w:w="1062" w:type="dxa"/>
            <w:vAlign w:val="center"/>
          </w:tcPr>
          <w:p w14:paraId="6E8786BB" w14:textId="72E8D4D4" w:rsidR="00465206" w:rsidRPr="00D05813" w:rsidRDefault="00465206" w:rsidP="008010CF">
            <w:pPr>
              <w:ind w:right="-24"/>
              <w:jc w:val="center"/>
              <w:rPr>
                <w:rFonts w:ascii="Gill Sans MT" w:hAnsi="Gill Sans MT"/>
              </w:rPr>
            </w:pPr>
            <w:r>
              <w:rPr>
                <w:rFonts w:ascii="Gill Sans MT" w:hAnsi="Gill Sans MT"/>
              </w:rPr>
              <w:t>X</w:t>
            </w:r>
          </w:p>
        </w:tc>
      </w:tr>
      <w:tr w:rsidR="00465206" w:rsidRPr="00D05813" w14:paraId="7A1B588B" w14:textId="154C9FA7" w:rsidTr="001015BF">
        <w:trPr>
          <w:trHeight w:val="504"/>
          <w:jc w:val="center"/>
        </w:trPr>
        <w:tc>
          <w:tcPr>
            <w:tcW w:w="877" w:type="dxa"/>
            <w:vAlign w:val="center"/>
          </w:tcPr>
          <w:p w14:paraId="18AF7373" w14:textId="77777777" w:rsidR="00465206" w:rsidRPr="00D05813" w:rsidRDefault="00465206" w:rsidP="00D05813">
            <w:pPr>
              <w:ind w:left="-378" w:right="-442"/>
              <w:jc w:val="center"/>
              <w:rPr>
                <w:rFonts w:ascii="Gill Sans MT" w:hAnsi="Gill Sans MT"/>
                <w:b/>
              </w:rPr>
            </w:pPr>
            <w:r w:rsidRPr="00D05813">
              <w:rPr>
                <w:rFonts w:ascii="Gill Sans MT" w:hAnsi="Gill Sans MT"/>
                <w:b/>
              </w:rPr>
              <w:t>16</w:t>
            </w:r>
          </w:p>
        </w:tc>
        <w:tc>
          <w:tcPr>
            <w:tcW w:w="4770" w:type="dxa"/>
            <w:vAlign w:val="center"/>
          </w:tcPr>
          <w:p w14:paraId="1DECB85A" w14:textId="77777777" w:rsidR="00465206" w:rsidRPr="00D05813" w:rsidRDefault="00465206" w:rsidP="00D05813">
            <w:pPr>
              <w:spacing w:after="200" w:line="276" w:lineRule="auto"/>
              <w:rPr>
                <w:rFonts w:ascii="Gill Sans MT" w:hAnsi="Gill Sans MT" w:cs="Arial"/>
                <w:bCs/>
              </w:rPr>
            </w:pPr>
            <w:r w:rsidRPr="00D05813">
              <w:rPr>
                <w:rFonts w:ascii="Gill Sans MT" w:hAnsi="Gill Sans MT"/>
                <w:b/>
                <w:bCs/>
              </w:rPr>
              <w:t xml:space="preserve">Brian Doherty, </w:t>
            </w:r>
            <w:r w:rsidRPr="00D05813">
              <w:rPr>
                <w:rFonts w:ascii="Gill Sans MT" w:hAnsi="Gill Sans MT"/>
              </w:rPr>
              <w:t>President &amp; CEO of Massachusetts Assisted Living Association, Inc. (Mass-ALA)</w:t>
            </w:r>
          </w:p>
        </w:tc>
        <w:tc>
          <w:tcPr>
            <w:tcW w:w="990" w:type="dxa"/>
            <w:vAlign w:val="center"/>
          </w:tcPr>
          <w:p w14:paraId="1D6929AB" w14:textId="77777777" w:rsidR="00465206" w:rsidRPr="00D05813" w:rsidRDefault="00465206" w:rsidP="00D05813">
            <w:pPr>
              <w:ind w:left="-110" w:right="-110"/>
              <w:jc w:val="center"/>
              <w:rPr>
                <w:rFonts w:ascii="Gill Sans MT" w:hAnsi="Gill Sans MT"/>
              </w:rPr>
            </w:pPr>
            <w:r w:rsidRPr="00D05813">
              <w:rPr>
                <w:rFonts w:ascii="Gill Sans MT" w:hAnsi="Gill Sans MT"/>
              </w:rPr>
              <w:t>X</w:t>
            </w:r>
          </w:p>
        </w:tc>
        <w:tc>
          <w:tcPr>
            <w:tcW w:w="1098" w:type="dxa"/>
            <w:vAlign w:val="center"/>
          </w:tcPr>
          <w:p w14:paraId="667037D8" w14:textId="77777777" w:rsidR="00465206" w:rsidRPr="00D05813" w:rsidRDefault="00465206" w:rsidP="00D05813">
            <w:pPr>
              <w:ind w:right="-24"/>
              <w:jc w:val="center"/>
              <w:rPr>
                <w:rFonts w:ascii="Gill Sans MT" w:hAnsi="Gill Sans MT"/>
              </w:rPr>
            </w:pPr>
            <w:r w:rsidRPr="00D05813">
              <w:rPr>
                <w:rFonts w:ascii="Gill Sans MT" w:hAnsi="Gill Sans MT"/>
              </w:rPr>
              <w:t>X</w:t>
            </w:r>
          </w:p>
        </w:tc>
        <w:tc>
          <w:tcPr>
            <w:tcW w:w="1080" w:type="dxa"/>
            <w:vAlign w:val="center"/>
          </w:tcPr>
          <w:p w14:paraId="0E6C99D4" w14:textId="1D64A91E" w:rsidR="00465206" w:rsidRPr="00D05813" w:rsidRDefault="00465206" w:rsidP="008010CF">
            <w:pPr>
              <w:ind w:right="-24"/>
              <w:jc w:val="center"/>
              <w:rPr>
                <w:rFonts w:ascii="Gill Sans MT" w:hAnsi="Gill Sans MT"/>
              </w:rPr>
            </w:pPr>
            <w:r>
              <w:rPr>
                <w:rFonts w:ascii="Gill Sans MT" w:hAnsi="Gill Sans MT"/>
              </w:rPr>
              <w:t>X</w:t>
            </w:r>
          </w:p>
        </w:tc>
        <w:tc>
          <w:tcPr>
            <w:tcW w:w="1062" w:type="dxa"/>
            <w:vAlign w:val="center"/>
          </w:tcPr>
          <w:p w14:paraId="4EED5151" w14:textId="6939CCAA" w:rsidR="00465206" w:rsidRPr="00D05813" w:rsidRDefault="00465206" w:rsidP="008010CF">
            <w:pPr>
              <w:ind w:right="-24"/>
              <w:jc w:val="center"/>
              <w:rPr>
                <w:rFonts w:ascii="Gill Sans MT" w:hAnsi="Gill Sans MT"/>
              </w:rPr>
            </w:pPr>
            <w:r>
              <w:rPr>
                <w:rFonts w:ascii="Gill Sans MT" w:hAnsi="Gill Sans MT"/>
              </w:rPr>
              <w:t>X</w:t>
            </w:r>
          </w:p>
        </w:tc>
      </w:tr>
      <w:tr w:rsidR="00465206" w:rsidRPr="00D05813" w14:paraId="62BEADD8" w14:textId="21B68541" w:rsidTr="001015BF">
        <w:trPr>
          <w:trHeight w:val="504"/>
          <w:jc w:val="center"/>
        </w:trPr>
        <w:tc>
          <w:tcPr>
            <w:tcW w:w="877" w:type="dxa"/>
            <w:vAlign w:val="center"/>
          </w:tcPr>
          <w:p w14:paraId="0620CF1A" w14:textId="77777777" w:rsidR="00465206" w:rsidRPr="00D05813" w:rsidRDefault="00465206" w:rsidP="00D05813">
            <w:pPr>
              <w:ind w:left="-378" w:right="-442"/>
              <w:jc w:val="center"/>
              <w:rPr>
                <w:rFonts w:ascii="Gill Sans MT" w:hAnsi="Gill Sans MT"/>
                <w:b/>
              </w:rPr>
            </w:pPr>
            <w:r w:rsidRPr="00D05813">
              <w:rPr>
                <w:rFonts w:ascii="Gill Sans MT" w:hAnsi="Gill Sans MT"/>
                <w:b/>
              </w:rPr>
              <w:t>17</w:t>
            </w:r>
          </w:p>
        </w:tc>
        <w:tc>
          <w:tcPr>
            <w:tcW w:w="4770" w:type="dxa"/>
            <w:vAlign w:val="center"/>
          </w:tcPr>
          <w:p w14:paraId="33B5BCA3" w14:textId="77777777" w:rsidR="00465206" w:rsidRPr="00D05813" w:rsidRDefault="00465206" w:rsidP="00D05813">
            <w:pPr>
              <w:spacing w:after="200" w:line="276" w:lineRule="auto"/>
              <w:rPr>
                <w:rFonts w:ascii="Gill Sans MT" w:hAnsi="Gill Sans MT" w:cs="Arial"/>
                <w:bCs/>
              </w:rPr>
            </w:pPr>
            <w:r w:rsidRPr="00D05813">
              <w:rPr>
                <w:rFonts w:ascii="Gill Sans MT" w:hAnsi="Gill Sans MT" w:cs="Arial"/>
                <w:b/>
              </w:rPr>
              <w:t xml:space="preserve">Jennifer Benson </w:t>
            </w:r>
            <w:r w:rsidRPr="00D05813">
              <w:rPr>
                <w:rFonts w:ascii="Gill Sans MT" w:hAnsi="Gill Sans MT"/>
              </w:rPr>
              <w:t xml:space="preserve">– </w:t>
            </w:r>
            <w:r w:rsidRPr="00D05813">
              <w:rPr>
                <w:rFonts w:ascii="Gill Sans MT" w:hAnsi="Gill Sans MT" w:cs="Arial"/>
                <w:bCs/>
              </w:rPr>
              <w:t>State Director of AARP Massachusetts</w:t>
            </w:r>
          </w:p>
        </w:tc>
        <w:tc>
          <w:tcPr>
            <w:tcW w:w="990" w:type="dxa"/>
            <w:vAlign w:val="center"/>
          </w:tcPr>
          <w:p w14:paraId="5E1288CA" w14:textId="77777777" w:rsidR="00465206" w:rsidRPr="00D05813" w:rsidRDefault="00465206" w:rsidP="00D05813">
            <w:pPr>
              <w:ind w:left="-110" w:right="-110"/>
              <w:jc w:val="center"/>
              <w:rPr>
                <w:rFonts w:ascii="Gill Sans MT" w:hAnsi="Gill Sans MT"/>
              </w:rPr>
            </w:pPr>
            <w:r w:rsidRPr="00D05813">
              <w:rPr>
                <w:rFonts w:ascii="Gill Sans MT" w:hAnsi="Gill Sans MT"/>
              </w:rPr>
              <w:t>X</w:t>
            </w:r>
          </w:p>
        </w:tc>
        <w:tc>
          <w:tcPr>
            <w:tcW w:w="1098" w:type="dxa"/>
            <w:vAlign w:val="center"/>
          </w:tcPr>
          <w:p w14:paraId="0816837B" w14:textId="77777777" w:rsidR="00465206" w:rsidRPr="00D05813" w:rsidRDefault="00465206" w:rsidP="00D05813">
            <w:pPr>
              <w:ind w:right="-24"/>
              <w:jc w:val="center"/>
              <w:rPr>
                <w:rFonts w:ascii="Gill Sans MT" w:hAnsi="Gill Sans MT"/>
              </w:rPr>
            </w:pPr>
            <w:r w:rsidRPr="00D05813">
              <w:rPr>
                <w:rFonts w:ascii="Gill Sans MT" w:hAnsi="Gill Sans MT"/>
              </w:rPr>
              <w:t>X</w:t>
            </w:r>
          </w:p>
        </w:tc>
        <w:tc>
          <w:tcPr>
            <w:tcW w:w="1080" w:type="dxa"/>
            <w:vAlign w:val="center"/>
          </w:tcPr>
          <w:p w14:paraId="31856331" w14:textId="39B8AAEE" w:rsidR="00465206" w:rsidRPr="00D05813" w:rsidRDefault="00465206" w:rsidP="008010CF">
            <w:pPr>
              <w:ind w:right="-24"/>
              <w:jc w:val="center"/>
              <w:rPr>
                <w:rFonts w:ascii="Gill Sans MT" w:hAnsi="Gill Sans MT"/>
              </w:rPr>
            </w:pPr>
            <w:r>
              <w:rPr>
                <w:rFonts w:ascii="Gill Sans MT" w:hAnsi="Gill Sans MT"/>
              </w:rPr>
              <w:t>X</w:t>
            </w:r>
          </w:p>
        </w:tc>
        <w:tc>
          <w:tcPr>
            <w:tcW w:w="1062" w:type="dxa"/>
            <w:vAlign w:val="center"/>
          </w:tcPr>
          <w:p w14:paraId="47E88020" w14:textId="696D7524" w:rsidR="00465206" w:rsidRPr="00D05813" w:rsidRDefault="00465206" w:rsidP="008010CF">
            <w:pPr>
              <w:ind w:right="-24"/>
              <w:jc w:val="center"/>
              <w:rPr>
                <w:rFonts w:ascii="Gill Sans MT" w:hAnsi="Gill Sans MT"/>
              </w:rPr>
            </w:pPr>
            <w:r>
              <w:rPr>
                <w:rFonts w:ascii="Gill Sans MT" w:hAnsi="Gill Sans MT"/>
              </w:rPr>
              <w:t>X</w:t>
            </w:r>
          </w:p>
        </w:tc>
      </w:tr>
      <w:tr w:rsidR="00465206" w:rsidRPr="00D05813" w14:paraId="66740516" w14:textId="4368FD88" w:rsidTr="001015BF">
        <w:trPr>
          <w:trHeight w:val="504"/>
          <w:jc w:val="center"/>
        </w:trPr>
        <w:tc>
          <w:tcPr>
            <w:tcW w:w="877" w:type="dxa"/>
            <w:vAlign w:val="center"/>
          </w:tcPr>
          <w:p w14:paraId="48201F18" w14:textId="77777777" w:rsidR="00465206" w:rsidRPr="00D05813" w:rsidRDefault="00465206" w:rsidP="00D05813">
            <w:pPr>
              <w:ind w:left="-378" w:right="-442"/>
              <w:jc w:val="center"/>
              <w:rPr>
                <w:rFonts w:ascii="Gill Sans MT" w:hAnsi="Gill Sans MT"/>
                <w:b/>
              </w:rPr>
            </w:pPr>
            <w:r w:rsidRPr="00D05813">
              <w:rPr>
                <w:rFonts w:ascii="Gill Sans MT" w:hAnsi="Gill Sans MT"/>
                <w:b/>
              </w:rPr>
              <w:t>18</w:t>
            </w:r>
          </w:p>
        </w:tc>
        <w:tc>
          <w:tcPr>
            <w:tcW w:w="4770" w:type="dxa"/>
            <w:vAlign w:val="center"/>
          </w:tcPr>
          <w:p w14:paraId="1355BD94" w14:textId="77777777" w:rsidR="00465206" w:rsidRPr="00D05813" w:rsidRDefault="00465206" w:rsidP="00D05813">
            <w:pPr>
              <w:spacing w:after="200" w:line="276" w:lineRule="auto"/>
              <w:rPr>
                <w:rFonts w:ascii="Gill Sans MT" w:hAnsi="Gill Sans MT" w:cs="Arial"/>
                <w:b/>
              </w:rPr>
            </w:pPr>
            <w:r w:rsidRPr="00D05813">
              <w:rPr>
                <w:rFonts w:ascii="Gill Sans MT" w:hAnsi="Gill Sans MT" w:cs="Arial"/>
                <w:b/>
              </w:rPr>
              <w:t xml:space="preserve">Katherine Ladetto </w:t>
            </w:r>
            <w:r w:rsidRPr="00D05813">
              <w:rPr>
                <w:rFonts w:ascii="Gill Sans MT" w:hAnsi="Gill Sans MT"/>
              </w:rPr>
              <w:t xml:space="preserve">– </w:t>
            </w:r>
            <w:r w:rsidRPr="00D05813">
              <w:rPr>
                <w:rFonts w:ascii="Gill Sans MT" w:hAnsi="Gill Sans MT" w:cs="Arial"/>
                <w:bCs/>
              </w:rPr>
              <w:t xml:space="preserve">Assistant Professor, School of Nursing, Simmons University, the representative of the </w:t>
            </w:r>
            <w:r w:rsidRPr="00D05813">
              <w:rPr>
                <w:rFonts w:ascii="Gill Sans MT" w:hAnsi="Gill Sans MT"/>
              </w:rPr>
              <w:t>New England chapter of the Gerontological Advanced Practice Nurses Association</w:t>
            </w:r>
          </w:p>
        </w:tc>
        <w:tc>
          <w:tcPr>
            <w:tcW w:w="990" w:type="dxa"/>
            <w:vAlign w:val="center"/>
          </w:tcPr>
          <w:p w14:paraId="5B5692C8" w14:textId="130D97AC" w:rsidR="00465206" w:rsidRPr="00D05813" w:rsidRDefault="00465206" w:rsidP="00D05813">
            <w:pPr>
              <w:ind w:left="-110" w:right="-110"/>
              <w:jc w:val="center"/>
              <w:rPr>
                <w:rFonts w:ascii="Gill Sans MT" w:hAnsi="Gill Sans MT"/>
              </w:rPr>
            </w:pPr>
            <w:r>
              <w:rPr>
                <w:rFonts w:ascii="Gill Sans MT" w:hAnsi="Gill Sans MT"/>
              </w:rPr>
              <w:t>-</w:t>
            </w:r>
          </w:p>
        </w:tc>
        <w:tc>
          <w:tcPr>
            <w:tcW w:w="1098" w:type="dxa"/>
            <w:vAlign w:val="center"/>
          </w:tcPr>
          <w:p w14:paraId="2349EF74" w14:textId="6A9BF440" w:rsidR="00465206" w:rsidRPr="00D05813" w:rsidRDefault="00465206" w:rsidP="00D05813">
            <w:pPr>
              <w:ind w:right="-24"/>
              <w:jc w:val="center"/>
              <w:rPr>
                <w:rFonts w:ascii="Gill Sans MT" w:hAnsi="Gill Sans MT"/>
              </w:rPr>
            </w:pPr>
            <w:r>
              <w:rPr>
                <w:rFonts w:ascii="Gill Sans MT" w:hAnsi="Gill Sans MT"/>
              </w:rPr>
              <w:t>-</w:t>
            </w:r>
          </w:p>
        </w:tc>
        <w:tc>
          <w:tcPr>
            <w:tcW w:w="1080" w:type="dxa"/>
            <w:vAlign w:val="center"/>
          </w:tcPr>
          <w:p w14:paraId="0FD89D09" w14:textId="7C824DCA" w:rsidR="00465206" w:rsidRPr="00D05813" w:rsidRDefault="00465206" w:rsidP="008010CF">
            <w:pPr>
              <w:ind w:right="-24"/>
              <w:jc w:val="center"/>
              <w:rPr>
                <w:rFonts w:ascii="Gill Sans MT" w:hAnsi="Gill Sans MT"/>
              </w:rPr>
            </w:pPr>
            <w:r>
              <w:rPr>
                <w:rFonts w:ascii="Gill Sans MT" w:hAnsi="Gill Sans MT"/>
              </w:rPr>
              <w:t>-</w:t>
            </w:r>
          </w:p>
        </w:tc>
        <w:tc>
          <w:tcPr>
            <w:tcW w:w="1062" w:type="dxa"/>
            <w:vAlign w:val="center"/>
          </w:tcPr>
          <w:p w14:paraId="01179911" w14:textId="271A42BF" w:rsidR="00465206" w:rsidRPr="00D05813" w:rsidRDefault="00465206" w:rsidP="008010CF">
            <w:pPr>
              <w:ind w:right="-24"/>
              <w:jc w:val="center"/>
              <w:rPr>
                <w:rFonts w:ascii="Gill Sans MT" w:hAnsi="Gill Sans MT"/>
              </w:rPr>
            </w:pPr>
            <w:r>
              <w:rPr>
                <w:rFonts w:ascii="Gill Sans MT" w:hAnsi="Gill Sans MT"/>
              </w:rPr>
              <w:t>-</w:t>
            </w:r>
          </w:p>
        </w:tc>
      </w:tr>
      <w:tr w:rsidR="00465206" w:rsidRPr="00D05813" w14:paraId="06ADA7CE" w14:textId="074C7848" w:rsidTr="001015BF">
        <w:trPr>
          <w:trHeight w:val="504"/>
          <w:jc w:val="center"/>
        </w:trPr>
        <w:tc>
          <w:tcPr>
            <w:tcW w:w="877" w:type="dxa"/>
            <w:vAlign w:val="center"/>
          </w:tcPr>
          <w:p w14:paraId="0BF415EE" w14:textId="77777777" w:rsidR="00465206" w:rsidRPr="00D05813" w:rsidRDefault="00465206" w:rsidP="00D05813">
            <w:pPr>
              <w:ind w:left="-378" w:right="-442"/>
              <w:jc w:val="center"/>
              <w:rPr>
                <w:rFonts w:ascii="Gill Sans MT" w:hAnsi="Gill Sans MT"/>
                <w:b/>
              </w:rPr>
            </w:pPr>
            <w:r w:rsidRPr="00D05813">
              <w:rPr>
                <w:rFonts w:ascii="Gill Sans MT" w:hAnsi="Gill Sans MT"/>
                <w:b/>
              </w:rPr>
              <w:t>19</w:t>
            </w:r>
          </w:p>
        </w:tc>
        <w:tc>
          <w:tcPr>
            <w:tcW w:w="4770" w:type="dxa"/>
            <w:vAlign w:val="center"/>
          </w:tcPr>
          <w:p w14:paraId="2DFA0562" w14:textId="77777777" w:rsidR="00465206" w:rsidRPr="00D05813" w:rsidRDefault="00465206" w:rsidP="00D05813">
            <w:pPr>
              <w:spacing w:after="200" w:line="276" w:lineRule="auto"/>
              <w:rPr>
                <w:rFonts w:ascii="Gill Sans MT" w:hAnsi="Gill Sans MT" w:cs="Arial"/>
                <w:b/>
              </w:rPr>
            </w:pPr>
            <w:r w:rsidRPr="00D05813">
              <w:rPr>
                <w:rFonts w:ascii="Gill Sans MT" w:hAnsi="Gill Sans MT" w:cs="Arial"/>
                <w:b/>
              </w:rPr>
              <w:t xml:space="preserve">Lainey Titus Samant </w:t>
            </w:r>
            <w:r w:rsidRPr="00D05813">
              <w:rPr>
                <w:rFonts w:ascii="Gill Sans MT" w:hAnsi="Gill Sans MT"/>
              </w:rPr>
              <w:t xml:space="preserve">– </w:t>
            </w:r>
            <w:r w:rsidRPr="00D05813">
              <w:rPr>
                <w:rFonts w:ascii="Gill Sans MT" w:hAnsi="Gill Sans MT" w:cs="Arial"/>
                <w:bCs/>
              </w:rPr>
              <w:t>Senior Advocacy Manager, Alzheimer’s Association, MA/NH Chapter</w:t>
            </w:r>
          </w:p>
        </w:tc>
        <w:tc>
          <w:tcPr>
            <w:tcW w:w="990" w:type="dxa"/>
            <w:vAlign w:val="center"/>
          </w:tcPr>
          <w:p w14:paraId="6BAD43BC" w14:textId="0DB8BACA" w:rsidR="00465206" w:rsidRPr="00D05813" w:rsidRDefault="00465206" w:rsidP="00D05813">
            <w:pPr>
              <w:ind w:left="-110" w:right="-110"/>
              <w:jc w:val="center"/>
              <w:rPr>
                <w:rFonts w:ascii="Gill Sans MT" w:hAnsi="Gill Sans MT"/>
              </w:rPr>
            </w:pPr>
            <w:r>
              <w:rPr>
                <w:rFonts w:ascii="Gill Sans MT" w:hAnsi="Gill Sans MT"/>
              </w:rPr>
              <w:t>X</w:t>
            </w:r>
          </w:p>
        </w:tc>
        <w:tc>
          <w:tcPr>
            <w:tcW w:w="1098" w:type="dxa"/>
            <w:vAlign w:val="center"/>
          </w:tcPr>
          <w:p w14:paraId="710C79E8" w14:textId="372E61A1" w:rsidR="00465206" w:rsidRPr="00D05813" w:rsidRDefault="00465206" w:rsidP="00D05813">
            <w:pPr>
              <w:ind w:right="-24"/>
              <w:jc w:val="center"/>
              <w:rPr>
                <w:rFonts w:ascii="Gill Sans MT" w:hAnsi="Gill Sans MT"/>
              </w:rPr>
            </w:pPr>
            <w:r>
              <w:rPr>
                <w:rFonts w:ascii="Gill Sans MT" w:hAnsi="Gill Sans MT"/>
              </w:rPr>
              <w:t>X</w:t>
            </w:r>
          </w:p>
        </w:tc>
        <w:tc>
          <w:tcPr>
            <w:tcW w:w="1080" w:type="dxa"/>
            <w:vAlign w:val="center"/>
          </w:tcPr>
          <w:p w14:paraId="18B7F8B4" w14:textId="2DEF3CB7" w:rsidR="00465206" w:rsidRPr="00D05813" w:rsidRDefault="00465206" w:rsidP="008010CF">
            <w:pPr>
              <w:ind w:right="-24"/>
              <w:jc w:val="center"/>
              <w:rPr>
                <w:rFonts w:ascii="Gill Sans MT" w:hAnsi="Gill Sans MT"/>
              </w:rPr>
            </w:pPr>
            <w:r>
              <w:rPr>
                <w:rFonts w:ascii="Gill Sans MT" w:hAnsi="Gill Sans MT"/>
              </w:rPr>
              <w:t>A</w:t>
            </w:r>
          </w:p>
        </w:tc>
        <w:tc>
          <w:tcPr>
            <w:tcW w:w="1062" w:type="dxa"/>
            <w:vAlign w:val="center"/>
          </w:tcPr>
          <w:p w14:paraId="658C84DF" w14:textId="33CAF307" w:rsidR="00465206" w:rsidRPr="00D05813" w:rsidRDefault="00465206" w:rsidP="008010CF">
            <w:pPr>
              <w:ind w:right="-24"/>
              <w:jc w:val="center"/>
              <w:rPr>
                <w:rFonts w:ascii="Gill Sans MT" w:hAnsi="Gill Sans MT"/>
              </w:rPr>
            </w:pPr>
            <w:r>
              <w:rPr>
                <w:rFonts w:ascii="Gill Sans MT" w:hAnsi="Gill Sans MT"/>
              </w:rPr>
              <w:t>X</w:t>
            </w:r>
          </w:p>
        </w:tc>
      </w:tr>
      <w:tr w:rsidR="00465206" w:rsidRPr="00D05813" w14:paraId="770DC61E" w14:textId="1745A795" w:rsidTr="001015BF">
        <w:trPr>
          <w:trHeight w:val="504"/>
          <w:jc w:val="center"/>
        </w:trPr>
        <w:tc>
          <w:tcPr>
            <w:tcW w:w="877" w:type="dxa"/>
            <w:vAlign w:val="center"/>
          </w:tcPr>
          <w:p w14:paraId="4F0B3A50" w14:textId="77777777" w:rsidR="00465206" w:rsidRPr="00D05813" w:rsidRDefault="00465206" w:rsidP="00D05813">
            <w:pPr>
              <w:ind w:left="-378" w:right="-442"/>
              <w:jc w:val="center"/>
              <w:rPr>
                <w:rFonts w:ascii="Gill Sans MT" w:hAnsi="Gill Sans MT"/>
                <w:b/>
              </w:rPr>
            </w:pPr>
            <w:r w:rsidRPr="00D05813">
              <w:rPr>
                <w:rFonts w:ascii="Gill Sans MT" w:hAnsi="Gill Sans MT"/>
                <w:b/>
              </w:rPr>
              <w:t>20</w:t>
            </w:r>
          </w:p>
        </w:tc>
        <w:tc>
          <w:tcPr>
            <w:tcW w:w="4770" w:type="dxa"/>
            <w:vAlign w:val="center"/>
          </w:tcPr>
          <w:p w14:paraId="7CC8FCE7" w14:textId="77777777" w:rsidR="00465206" w:rsidRPr="00D05813" w:rsidRDefault="00465206" w:rsidP="00D05813">
            <w:pPr>
              <w:spacing w:after="200" w:line="276" w:lineRule="auto"/>
              <w:rPr>
                <w:rFonts w:ascii="Gill Sans MT" w:hAnsi="Gill Sans MT" w:cs="Arial"/>
                <w:b/>
              </w:rPr>
            </w:pPr>
            <w:r w:rsidRPr="00D05813">
              <w:rPr>
                <w:rFonts w:ascii="Gill Sans MT" w:hAnsi="Gill Sans MT" w:cs="Arial"/>
                <w:b/>
              </w:rPr>
              <w:t xml:space="preserve">Dr. Jennifer Maynard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Executive Director, Massachusetts Program of All-Inclusive Care for the Elderly (Mass. PACE)</w:t>
            </w:r>
          </w:p>
        </w:tc>
        <w:tc>
          <w:tcPr>
            <w:tcW w:w="990" w:type="dxa"/>
            <w:vAlign w:val="center"/>
          </w:tcPr>
          <w:p w14:paraId="459B350F" w14:textId="77777777" w:rsidR="00465206" w:rsidRPr="00D05813" w:rsidRDefault="00465206" w:rsidP="00D05813">
            <w:pPr>
              <w:ind w:left="-110" w:right="-110"/>
              <w:jc w:val="center"/>
              <w:rPr>
                <w:rFonts w:ascii="Gill Sans MT" w:hAnsi="Gill Sans MT"/>
              </w:rPr>
            </w:pPr>
            <w:r w:rsidRPr="00D05813">
              <w:rPr>
                <w:rFonts w:ascii="Gill Sans MT" w:hAnsi="Gill Sans MT"/>
              </w:rPr>
              <w:t>X</w:t>
            </w:r>
          </w:p>
        </w:tc>
        <w:tc>
          <w:tcPr>
            <w:tcW w:w="1098" w:type="dxa"/>
            <w:vAlign w:val="center"/>
          </w:tcPr>
          <w:p w14:paraId="6E4F6620" w14:textId="77777777" w:rsidR="00465206" w:rsidRPr="00D05813" w:rsidRDefault="00465206" w:rsidP="00D05813">
            <w:pPr>
              <w:ind w:right="-24"/>
              <w:jc w:val="center"/>
              <w:rPr>
                <w:rFonts w:ascii="Gill Sans MT" w:hAnsi="Gill Sans MT"/>
              </w:rPr>
            </w:pPr>
            <w:r w:rsidRPr="00D05813">
              <w:rPr>
                <w:rFonts w:ascii="Gill Sans MT" w:hAnsi="Gill Sans MT"/>
              </w:rPr>
              <w:t>X</w:t>
            </w:r>
          </w:p>
        </w:tc>
        <w:tc>
          <w:tcPr>
            <w:tcW w:w="1080" w:type="dxa"/>
            <w:vAlign w:val="center"/>
          </w:tcPr>
          <w:p w14:paraId="323EAFB3" w14:textId="4DF8F58C" w:rsidR="00465206" w:rsidRPr="00D05813" w:rsidRDefault="00465206" w:rsidP="008010CF">
            <w:pPr>
              <w:ind w:right="-24"/>
              <w:jc w:val="center"/>
              <w:rPr>
                <w:rFonts w:ascii="Gill Sans MT" w:hAnsi="Gill Sans MT"/>
              </w:rPr>
            </w:pPr>
            <w:r>
              <w:rPr>
                <w:rFonts w:ascii="Gill Sans MT" w:hAnsi="Gill Sans MT"/>
              </w:rPr>
              <w:t>X</w:t>
            </w:r>
          </w:p>
        </w:tc>
        <w:tc>
          <w:tcPr>
            <w:tcW w:w="1062" w:type="dxa"/>
            <w:vAlign w:val="center"/>
          </w:tcPr>
          <w:p w14:paraId="681DAE6B" w14:textId="39C8EA2E" w:rsidR="00465206" w:rsidRPr="00D05813" w:rsidRDefault="009A02A9" w:rsidP="008010CF">
            <w:pPr>
              <w:ind w:right="-24"/>
              <w:jc w:val="center"/>
              <w:rPr>
                <w:rFonts w:ascii="Gill Sans MT" w:hAnsi="Gill Sans MT"/>
              </w:rPr>
            </w:pPr>
            <w:r>
              <w:rPr>
                <w:rFonts w:ascii="Gill Sans MT" w:hAnsi="Gill Sans MT"/>
              </w:rPr>
              <w:t>X</w:t>
            </w:r>
          </w:p>
        </w:tc>
      </w:tr>
      <w:tr w:rsidR="00465206" w:rsidRPr="00D05813" w14:paraId="457BE214" w14:textId="48C0A1C6" w:rsidTr="001015BF">
        <w:trPr>
          <w:trHeight w:val="504"/>
          <w:jc w:val="center"/>
        </w:trPr>
        <w:tc>
          <w:tcPr>
            <w:tcW w:w="877" w:type="dxa"/>
            <w:vAlign w:val="center"/>
          </w:tcPr>
          <w:p w14:paraId="66766DB3" w14:textId="77777777" w:rsidR="00465206" w:rsidRPr="00D05813" w:rsidRDefault="00465206" w:rsidP="00D05813">
            <w:pPr>
              <w:ind w:left="-378" w:right="-442"/>
              <w:jc w:val="center"/>
              <w:rPr>
                <w:rFonts w:ascii="Gill Sans MT" w:hAnsi="Gill Sans MT"/>
                <w:b/>
              </w:rPr>
            </w:pPr>
            <w:r w:rsidRPr="00D05813">
              <w:rPr>
                <w:rFonts w:ascii="Gill Sans MT" w:hAnsi="Gill Sans MT"/>
                <w:b/>
              </w:rPr>
              <w:t>21</w:t>
            </w:r>
          </w:p>
        </w:tc>
        <w:tc>
          <w:tcPr>
            <w:tcW w:w="4770" w:type="dxa"/>
            <w:vAlign w:val="center"/>
          </w:tcPr>
          <w:p w14:paraId="685B4F28" w14:textId="77777777" w:rsidR="00465206" w:rsidRPr="00D05813" w:rsidRDefault="00465206" w:rsidP="00D05813">
            <w:pPr>
              <w:spacing w:after="200" w:line="276" w:lineRule="auto"/>
              <w:rPr>
                <w:rFonts w:ascii="Gill Sans MT" w:hAnsi="Gill Sans MT" w:cs="Arial"/>
                <w:b/>
              </w:rPr>
            </w:pPr>
            <w:r w:rsidRPr="00D05813">
              <w:rPr>
                <w:rFonts w:ascii="Gill Sans MT" w:hAnsi="Gill Sans MT" w:cs="Arial"/>
                <w:b/>
              </w:rPr>
              <w:t xml:space="preserve">Lindsay Mitnik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Staff Attorney, Elder Law- Greater Boston Legal Services</w:t>
            </w:r>
          </w:p>
        </w:tc>
        <w:tc>
          <w:tcPr>
            <w:tcW w:w="990" w:type="dxa"/>
            <w:vAlign w:val="center"/>
          </w:tcPr>
          <w:p w14:paraId="11F89749" w14:textId="77777777" w:rsidR="00465206" w:rsidRPr="00D05813" w:rsidRDefault="00465206" w:rsidP="00D05813">
            <w:pPr>
              <w:ind w:left="-110" w:right="-110"/>
              <w:jc w:val="center"/>
              <w:rPr>
                <w:rFonts w:ascii="Gill Sans MT" w:hAnsi="Gill Sans MT"/>
              </w:rPr>
            </w:pPr>
            <w:r w:rsidRPr="00D05813">
              <w:rPr>
                <w:rFonts w:ascii="Gill Sans MT" w:hAnsi="Gill Sans MT"/>
              </w:rPr>
              <w:t>X</w:t>
            </w:r>
          </w:p>
        </w:tc>
        <w:tc>
          <w:tcPr>
            <w:tcW w:w="1098" w:type="dxa"/>
            <w:vAlign w:val="center"/>
          </w:tcPr>
          <w:p w14:paraId="08D098A0" w14:textId="77777777" w:rsidR="00465206" w:rsidRPr="00D05813" w:rsidRDefault="00465206" w:rsidP="00D05813">
            <w:pPr>
              <w:ind w:right="-24"/>
              <w:jc w:val="center"/>
              <w:rPr>
                <w:rFonts w:ascii="Gill Sans MT" w:hAnsi="Gill Sans MT"/>
              </w:rPr>
            </w:pPr>
            <w:r w:rsidRPr="00D05813">
              <w:rPr>
                <w:rFonts w:ascii="Gill Sans MT" w:hAnsi="Gill Sans MT"/>
              </w:rPr>
              <w:t>X</w:t>
            </w:r>
          </w:p>
        </w:tc>
        <w:tc>
          <w:tcPr>
            <w:tcW w:w="1080" w:type="dxa"/>
            <w:vAlign w:val="center"/>
          </w:tcPr>
          <w:p w14:paraId="4E0A0328" w14:textId="62F0D71F" w:rsidR="00465206" w:rsidRPr="00D05813" w:rsidRDefault="00465206" w:rsidP="008010CF">
            <w:pPr>
              <w:ind w:right="-24"/>
              <w:jc w:val="center"/>
              <w:rPr>
                <w:rFonts w:ascii="Gill Sans MT" w:hAnsi="Gill Sans MT"/>
              </w:rPr>
            </w:pPr>
            <w:r>
              <w:rPr>
                <w:rFonts w:ascii="Gill Sans MT" w:hAnsi="Gill Sans MT"/>
              </w:rPr>
              <w:t>X</w:t>
            </w:r>
          </w:p>
        </w:tc>
        <w:tc>
          <w:tcPr>
            <w:tcW w:w="1062" w:type="dxa"/>
            <w:vAlign w:val="center"/>
          </w:tcPr>
          <w:p w14:paraId="0D092E88" w14:textId="2733C8B0" w:rsidR="00465206" w:rsidRPr="00D05813" w:rsidRDefault="00465206" w:rsidP="008010CF">
            <w:pPr>
              <w:ind w:right="-24"/>
              <w:jc w:val="center"/>
              <w:rPr>
                <w:rFonts w:ascii="Gill Sans MT" w:hAnsi="Gill Sans MT"/>
              </w:rPr>
            </w:pPr>
            <w:r>
              <w:rPr>
                <w:rFonts w:ascii="Gill Sans MT" w:hAnsi="Gill Sans MT"/>
              </w:rPr>
              <w:t>X</w:t>
            </w:r>
          </w:p>
        </w:tc>
      </w:tr>
    </w:tbl>
    <w:p w14:paraId="3C9CFCB2" w14:textId="77777777" w:rsidR="00D05813" w:rsidRPr="00D05813" w:rsidRDefault="00D05813" w:rsidP="00D05813">
      <w:pPr>
        <w:spacing w:after="0" w:line="240" w:lineRule="auto"/>
        <w:ind w:left="-360"/>
        <w:rPr>
          <w:rFonts w:ascii="Gill Sans MT" w:hAnsi="Gill Sans MT"/>
          <w:kern w:val="0"/>
          <w:sz w:val="22"/>
          <w:szCs w:val="22"/>
          <w:u w:val="single"/>
          <w14:ligatures w14:val="none"/>
        </w:rPr>
      </w:pPr>
    </w:p>
    <w:p w14:paraId="6D9713ED" w14:textId="77777777" w:rsidR="00D05813" w:rsidRPr="00D05813" w:rsidRDefault="00D05813" w:rsidP="00D05813">
      <w:pPr>
        <w:spacing w:after="0" w:line="240" w:lineRule="auto"/>
        <w:ind w:left="-360"/>
        <w:rPr>
          <w:rFonts w:ascii="Gill Sans MT" w:hAnsi="Gill Sans MT"/>
          <w:kern w:val="0"/>
          <w:sz w:val="22"/>
          <w:szCs w:val="22"/>
          <w14:ligatures w14:val="none"/>
        </w:rPr>
      </w:pPr>
      <w:r w:rsidRPr="00D05813">
        <w:rPr>
          <w:rFonts w:ascii="Gill Sans MT" w:hAnsi="Gill Sans MT"/>
          <w:b/>
          <w:kern w:val="0"/>
          <w:sz w:val="22"/>
          <w:szCs w:val="22"/>
          <w14:ligatures w14:val="none"/>
        </w:rPr>
        <w:t xml:space="preserve">* </w:t>
      </w:r>
      <w:r w:rsidRPr="00D05813">
        <w:rPr>
          <w:rFonts w:ascii="Gill Sans MT" w:hAnsi="Gill Sans MT"/>
          <w:kern w:val="0"/>
          <w:sz w:val="22"/>
          <w:szCs w:val="22"/>
          <w14:ligatures w14:val="none"/>
        </w:rPr>
        <w:t>(X) Voted in favor; (O) Opposed; (A) Abstained from vote; (-) Absent from meeting or during vote</w:t>
      </w:r>
    </w:p>
    <w:p w14:paraId="57E44E14" w14:textId="77777777" w:rsidR="00D05813" w:rsidRPr="00D05813" w:rsidRDefault="00D05813" w:rsidP="00D05813">
      <w:pPr>
        <w:spacing w:after="0" w:line="240" w:lineRule="auto"/>
        <w:ind w:left="-360"/>
        <w:rPr>
          <w:rFonts w:ascii="Gill Sans MT" w:hAnsi="Gill Sans MT"/>
          <w:b/>
          <w:kern w:val="0"/>
          <w:sz w:val="22"/>
          <w:szCs w:val="22"/>
          <w:u w:val="single"/>
          <w14:ligatures w14:val="none"/>
        </w:rPr>
      </w:pPr>
    </w:p>
    <w:p w14:paraId="6C942D27" w14:textId="77777777" w:rsidR="00D05813" w:rsidRPr="00D05813" w:rsidRDefault="00D05813" w:rsidP="00D05813">
      <w:pPr>
        <w:spacing w:after="0" w:line="240" w:lineRule="auto"/>
        <w:ind w:left="-360"/>
        <w:rPr>
          <w:rFonts w:ascii="Gill Sans MT" w:hAnsi="Gill Sans MT"/>
          <w:b/>
          <w:kern w:val="0"/>
          <w:sz w:val="22"/>
          <w:szCs w:val="22"/>
          <w:u w:val="single"/>
          <w14:ligatures w14:val="none"/>
        </w:rPr>
      </w:pPr>
      <w:r w:rsidRPr="00D05813">
        <w:rPr>
          <w:rFonts w:ascii="Gill Sans MT" w:hAnsi="Gill Sans MT"/>
          <w:b/>
          <w:kern w:val="0"/>
          <w:sz w:val="22"/>
          <w:szCs w:val="22"/>
          <w:u w:val="single"/>
          <w14:ligatures w14:val="none"/>
        </w:rPr>
        <w:t>Proceedings</w:t>
      </w:r>
    </w:p>
    <w:p w14:paraId="0B9533D9" w14:textId="77777777" w:rsidR="00D05813" w:rsidRPr="00D05813" w:rsidRDefault="00D05813" w:rsidP="00D05813">
      <w:pPr>
        <w:spacing w:after="0" w:line="240" w:lineRule="auto"/>
        <w:ind w:left="-360"/>
        <w:rPr>
          <w:rFonts w:ascii="Gill Sans MT" w:hAnsi="Gill Sans MT"/>
          <w:kern w:val="0"/>
          <w:sz w:val="22"/>
          <w:szCs w:val="22"/>
          <w14:ligatures w14:val="none"/>
        </w:rPr>
      </w:pPr>
    </w:p>
    <w:p w14:paraId="54A3830D" w14:textId="5D3C717D" w:rsidR="0045581B" w:rsidRDefault="00D05813" w:rsidP="00492504">
      <w:pPr>
        <w:spacing w:after="0" w:line="240" w:lineRule="auto"/>
        <w:ind w:left="-360"/>
        <w:rPr>
          <w:rFonts w:ascii="Gill Sans MT" w:hAnsi="Gill Sans MT"/>
          <w:kern w:val="0"/>
          <w:sz w:val="22"/>
          <w:szCs w:val="22"/>
          <w14:ligatures w14:val="none"/>
        </w:rPr>
      </w:pPr>
      <w:r w:rsidRPr="00D05813">
        <w:rPr>
          <w:rFonts w:ascii="Gill Sans MT" w:hAnsi="Gill Sans MT"/>
          <w:kern w:val="0"/>
          <w:sz w:val="22"/>
          <w:szCs w:val="22"/>
          <w14:ligatures w14:val="none"/>
        </w:rPr>
        <w:t>Secretary Robin Lipson</w:t>
      </w:r>
      <w:r w:rsidR="00FA12E5">
        <w:rPr>
          <w:rFonts w:ascii="Gill Sans MT" w:hAnsi="Gill Sans MT"/>
          <w:kern w:val="0"/>
          <w:sz w:val="22"/>
          <w:szCs w:val="22"/>
          <w14:ligatures w14:val="none"/>
        </w:rPr>
        <w:t>, of the Executive Office of Aging &amp; Independence,</w:t>
      </w:r>
      <w:r w:rsidRPr="00D05813">
        <w:rPr>
          <w:rFonts w:ascii="Gill Sans MT" w:hAnsi="Gill Sans MT"/>
          <w:kern w:val="0"/>
          <w:sz w:val="22"/>
          <w:szCs w:val="22"/>
          <w14:ligatures w14:val="none"/>
        </w:rPr>
        <w:t xml:space="preserve"> </w:t>
      </w:r>
      <w:r w:rsidR="006D6B1F">
        <w:rPr>
          <w:rFonts w:ascii="Gill Sans MT" w:hAnsi="Gill Sans MT"/>
          <w:kern w:val="0"/>
          <w:sz w:val="22"/>
          <w:szCs w:val="22"/>
          <w14:ligatures w14:val="none"/>
        </w:rPr>
        <w:t xml:space="preserve">welcomed everyone and </w:t>
      </w:r>
      <w:r w:rsidRPr="00D05813">
        <w:rPr>
          <w:rFonts w:ascii="Gill Sans MT" w:hAnsi="Gill Sans MT"/>
          <w:kern w:val="0"/>
          <w:sz w:val="22"/>
          <w:szCs w:val="22"/>
          <w14:ligatures w14:val="none"/>
        </w:rPr>
        <w:t xml:space="preserve">noted that this meeting was subject to the Open Meeting Law and any votes the Commission takes will be subject to a roll call vote. </w:t>
      </w:r>
      <w:r w:rsidR="000425F0">
        <w:rPr>
          <w:rFonts w:ascii="Gill Sans MT" w:hAnsi="Gill Sans MT"/>
          <w:kern w:val="0"/>
          <w:sz w:val="22"/>
          <w:szCs w:val="22"/>
          <w14:ligatures w14:val="none"/>
        </w:rPr>
        <w:t xml:space="preserve"> This PowerPoint Presentation was used throughout t</w:t>
      </w:r>
      <w:r w:rsidR="00D663CC">
        <w:rPr>
          <w:rFonts w:ascii="Gill Sans MT" w:hAnsi="Gill Sans MT"/>
          <w:kern w:val="0"/>
          <w:sz w:val="22"/>
          <w:szCs w:val="22"/>
          <w14:ligatures w14:val="none"/>
        </w:rPr>
        <w:t xml:space="preserve">he meeting:  </w:t>
      </w:r>
      <w:hyperlink r:id="rId8" w:history="1">
        <w:r w:rsidR="00D663CC" w:rsidRPr="00413C16">
          <w:rPr>
            <w:rStyle w:val="Hyperlink"/>
            <w:rFonts w:ascii="Gill Sans MT" w:hAnsi="Gill Sans MT"/>
            <w:kern w:val="0"/>
            <w:sz w:val="22"/>
            <w:szCs w:val="22"/>
            <w14:ligatures w14:val="none"/>
          </w:rPr>
          <w:t>download</w:t>
        </w:r>
      </w:hyperlink>
      <w:r w:rsidR="00D663CC">
        <w:t xml:space="preserve">. </w:t>
      </w:r>
      <w:r w:rsidRPr="00D05813">
        <w:rPr>
          <w:rFonts w:ascii="Gill Sans MT" w:hAnsi="Gill Sans MT"/>
          <w:kern w:val="0"/>
          <w:sz w:val="22"/>
          <w:szCs w:val="22"/>
          <w14:ligatures w14:val="none"/>
        </w:rPr>
        <w:t xml:space="preserve"> </w:t>
      </w:r>
      <w:r w:rsidR="001C01DD">
        <w:rPr>
          <w:rFonts w:ascii="Gill Sans MT" w:hAnsi="Gill Sans MT"/>
          <w:kern w:val="0"/>
          <w:sz w:val="22"/>
          <w:szCs w:val="22"/>
          <w14:ligatures w14:val="none"/>
        </w:rPr>
        <w:t>S</w:t>
      </w:r>
      <w:r w:rsidR="00CD7758">
        <w:rPr>
          <w:rFonts w:ascii="Gill Sans MT" w:hAnsi="Gill Sans MT"/>
          <w:kern w:val="0"/>
          <w:sz w:val="22"/>
          <w:szCs w:val="22"/>
          <w14:ligatures w14:val="none"/>
        </w:rPr>
        <w:t xml:space="preserve">ecretary </w:t>
      </w:r>
      <w:r w:rsidR="00CD7758">
        <w:rPr>
          <w:rFonts w:ascii="Gill Sans MT" w:hAnsi="Gill Sans MT"/>
          <w:kern w:val="0"/>
          <w:sz w:val="22"/>
          <w:szCs w:val="22"/>
          <w14:ligatures w14:val="none"/>
        </w:rPr>
        <w:lastRenderedPageBreak/>
        <w:t>Lipson</w:t>
      </w:r>
      <w:r w:rsidR="001C01DD">
        <w:rPr>
          <w:rFonts w:ascii="Gill Sans MT" w:hAnsi="Gill Sans MT"/>
          <w:kern w:val="0"/>
          <w:sz w:val="22"/>
          <w:szCs w:val="22"/>
          <w14:ligatures w14:val="none"/>
        </w:rPr>
        <w:t xml:space="preserve"> welcomed Beth </w:t>
      </w:r>
      <w:r w:rsidR="00CE15E0">
        <w:rPr>
          <w:rFonts w:ascii="Gill Sans MT" w:hAnsi="Gill Sans MT"/>
          <w:kern w:val="0"/>
          <w:sz w:val="22"/>
          <w:szCs w:val="22"/>
          <w14:ligatures w14:val="none"/>
        </w:rPr>
        <w:t>Anderson</w:t>
      </w:r>
      <w:r w:rsidR="001C01DD">
        <w:rPr>
          <w:rFonts w:ascii="Gill Sans MT" w:hAnsi="Gill Sans MT"/>
          <w:kern w:val="0"/>
          <w:sz w:val="22"/>
          <w:szCs w:val="22"/>
          <w14:ligatures w14:val="none"/>
        </w:rPr>
        <w:t>, the Commiss</w:t>
      </w:r>
      <w:r w:rsidR="00CE15E0">
        <w:rPr>
          <w:rFonts w:ascii="Gill Sans MT" w:hAnsi="Gill Sans MT"/>
          <w:kern w:val="0"/>
          <w:sz w:val="22"/>
          <w:szCs w:val="22"/>
          <w14:ligatures w14:val="none"/>
        </w:rPr>
        <w:t xml:space="preserve">ion’s newest member.  Beth serves as </w:t>
      </w:r>
      <w:r w:rsidR="00B63C77">
        <w:rPr>
          <w:rFonts w:ascii="Gill Sans MT" w:hAnsi="Gill Sans MT"/>
          <w:kern w:val="0"/>
          <w:sz w:val="22"/>
          <w:szCs w:val="22"/>
          <w14:ligatures w14:val="none"/>
        </w:rPr>
        <w:t xml:space="preserve">the Vice President </w:t>
      </w:r>
      <w:r w:rsidR="00CD7758">
        <w:rPr>
          <w:rFonts w:ascii="Gill Sans MT" w:hAnsi="Gill Sans MT"/>
          <w:kern w:val="0"/>
          <w:sz w:val="22"/>
          <w:szCs w:val="22"/>
          <w14:ligatures w14:val="none"/>
        </w:rPr>
        <w:t xml:space="preserve">of </w:t>
      </w:r>
      <w:r w:rsidR="003C066F">
        <w:rPr>
          <w:rFonts w:ascii="Gill Sans MT" w:hAnsi="Gill Sans MT"/>
          <w:kern w:val="0"/>
          <w:sz w:val="22"/>
          <w:szCs w:val="22"/>
          <w14:ligatures w14:val="none"/>
        </w:rPr>
        <w:t>R</w:t>
      </w:r>
      <w:r w:rsidR="00CD7758">
        <w:rPr>
          <w:rFonts w:ascii="Gill Sans MT" w:hAnsi="Gill Sans MT"/>
          <w:kern w:val="0"/>
          <w:sz w:val="22"/>
          <w:szCs w:val="22"/>
          <w14:ligatures w14:val="none"/>
        </w:rPr>
        <w:t xml:space="preserve">isk </w:t>
      </w:r>
      <w:r w:rsidR="003C066F">
        <w:rPr>
          <w:rFonts w:ascii="Gill Sans MT" w:hAnsi="Gill Sans MT"/>
          <w:kern w:val="0"/>
          <w:sz w:val="22"/>
          <w:szCs w:val="22"/>
          <w14:ligatures w14:val="none"/>
        </w:rPr>
        <w:t>M</w:t>
      </w:r>
      <w:r w:rsidR="00CD7758">
        <w:rPr>
          <w:rFonts w:ascii="Gill Sans MT" w:hAnsi="Gill Sans MT"/>
          <w:kern w:val="0"/>
          <w:sz w:val="22"/>
          <w:szCs w:val="22"/>
          <w14:ligatures w14:val="none"/>
        </w:rPr>
        <w:t xml:space="preserve">anagement and </w:t>
      </w:r>
      <w:r w:rsidR="003C066F">
        <w:rPr>
          <w:rFonts w:ascii="Gill Sans MT" w:hAnsi="Gill Sans MT"/>
          <w:kern w:val="0"/>
          <w:sz w:val="22"/>
          <w:szCs w:val="22"/>
          <w14:ligatures w14:val="none"/>
        </w:rPr>
        <w:t>C</w:t>
      </w:r>
      <w:r w:rsidR="00CD7758">
        <w:rPr>
          <w:rFonts w:ascii="Gill Sans MT" w:hAnsi="Gill Sans MT"/>
          <w:kern w:val="0"/>
          <w:sz w:val="22"/>
          <w:szCs w:val="22"/>
          <w14:ligatures w14:val="none"/>
        </w:rPr>
        <w:t xml:space="preserve">ompliance at EPOCH Senior Living.  She has been in the industry since 1995 and has a lot of experience.  She manages legal affairs for EPOCH and is responsible for overseeing </w:t>
      </w:r>
      <w:r w:rsidR="00792ED9">
        <w:rPr>
          <w:rFonts w:ascii="Gill Sans MT" w:hAnsi="Gill Sans MT"/>
          <w:kern w:val="0"/>
          <w:sz w:val="22"/>
          <w:szCs w:val="22"/>
          <w14:ligatures w14:val="none"/>
        </w:rPr>
        <w:t xml:space="preserve">all their legal matters, managing legal risk, ensuring compliance with laws, etc.  She previously had been on the business side working </w:t>
      </w:r>
      <w:r w:rsidR="00E77ADE">
        <w:rPr>
          <w:rFonts w:ascii="Gill Sans MT" w:hAnsi="Gill Sans MT"/>
          <w:kern w:val="0"/>
          <w:sz w:val="22"/>
          <w:szCs w:val="22"/>
          <w14:ligatures w14:val="none"/>
        </w:rPr>
        <w:t xml:space="preserve">on acquisitions and permitting and zoning for construction of senior housing.  </w:t>
      </w:r>
      <w:r w:rsidR="004E3463">
        <w:rPr>
          <w:rFonts w:ascii="Gill Sans MT" w:hAnsi="Gill Sans MT"/>
          <w:kern w:val="0"/>
          <w:sz w:val="22"/>
          <w:szCs w:val="22"/>
          <w14:ligatures w14:val="none"/>
        </w:rPr>
        <w:t>Sec</w:t>
      </w:r>
      <w:r w:rsidR="001714EF">
        <w:rPr>
          <w:rFonts w:ascii="Gill Sans MT" w:hAnsi="Gill Sans MT"/>
          <w:kern w:val="0"/>
          <w:sz w:val="22"/>
          <w:szCs w:val="22"/>
          <w14:ligatures w14:val="none"/>
        </w:rPr>
        <w:t>retary</w:t>
      </w:r>
      <w:r w:rsidR="004E3463">
        <w:rPr>
          <w:rFonts w:ascii="Gill Sans MT" w:hAnsi="Gill Sans MT"/>
          <w:kern w:val="0"/>
          <w:sz w:val="22"/>
          <w:szCs w:val="22"/>
          <w14:ligatures w14:val="none"/>
        </w:rPr>
        <w:t xml:space="preserve"> Lipson took the </w:t>
      </w:r>
      <w:r w:rsidR="00C042B5">
        <w:rPr>
          <w:rFonts w:ascii="Gill Sans MT" w:hAnsi="Gill Sans MT"/>
          <w:kern w:val="0"/>
          <w:sz w:val="22"/>
          <w:szCs w:val="22"/>
          <w14:ligatures w14:val="none"/>
        </w:rPr>
        <w:t>prerogative</w:t>
      </w:r>
      <w:r w:rsidR="004E3463">
        <w:rPr>
          <w:rFonts w:ascii="Gill Sans MT" w:hAnsi="Gill Sans MT"/>
          <w:kern w:val="0"/>
          <w:sz w:val="22"/>
          <w:szCs w:val="22"/>
          <w14:ligatures w14:val="none"/>
        </w:rPr>
        <w:t xml:space="preserve"> as </w:t>
      </w:r>
      <w:r w:rsidR="00C042B5">
        <w:rPr>
          <w:rFonts w:ascii="Gill Sans MT" w:hAnsi="Gill Sans MT"/>
          <w:kern w:val="0"/>
          <w:sz w:val="22"/>
          <w:szCs w:val="22"/>
          <w14:ligatures w14:val="none"/>
        </w:rPr>
        <w:t>the</w:t>
      </w:r>
      <w:r w:rsidR="004E3463">
        <w:rPr>
          <w:rFonts w:ascii="Gill Sans MT" w:hAnsi="Gill Sans MT"/>
          <w:kern w:val="0"/>
          <w:sz w:val="22"/>
          <w:szCs w:val="22"/>
          <w14:ligatures w14:val="none"/>
        </w:rPr>
        <w:t xml:space="preserve"> </w:t>
      </w:r>
      <w:r w:rsidR="00395D82">
        <w:rPr>
          <w:rFonts w:ascii="Gill Sans MT" w:hAnsi="Gill Sans MT"/>
          <w:kern w:val="0"/>
          <w:sz w:val="22"/>
          <w:szCs w:val="22"/>
          <w14:ligatures w14:val="none"/>
        </w:rPr>
        <w:t>C</w:t>
      </w:r>
      <w:r w:rsidR="004E3463">
        <w:rPr>
          <w:rFonts w:ascii="Gill Sans MT" w:hAnsi="Gill Sans MT"/>
          <w:kern w:val="0"/>
          <w:sz w:val="22"/>
          <w:szCs w:val="22"/>
          <w14:ligatures w14:val="none"/>
        </w:rPr>
        <w:t xml:space="preserve">hair </w:t>
      </w:r>
      <w:r w:rsidR="00C042B5">
        <w:rPr>
          <w:rFonts w:ascii="Gill Sans MT" w:hAnsi="Gill Sans MT"/>
          <w:kern w:val="0"/>
          <w:sz w:val="22"/>
          <w:szCs w:val="22"/>
          <w14:ligatures w14:val="none"/>
        </w:rPr>
        <w:t xml:space="preserve">of the Commission </w:t>
      </w:r>
      <w:r w:rsidR="004E3463">
        <w:rPr>
          <w:rFonts w:ascii="Gill Sans MT" w:hAnsi="Gill Sans MT"/>
          <w:kern w:val="0"/>
          <w:sz w:val="22"/>
          <w:szCs w:val="22"/>
          <w14:ligatures w14:val="none"/>
        </w:rPr>
        <w:t xml:space="preserve">to invite two </w:t>
      </w:r>
      <w:r w:rsidR="00C042B5">
        <w:rPr>
          <w:rFonts w:ascii="Gill Sans MT" w:hAnsi="Gill Sans MT"/>
          <w:kern w:val="0"/>
          <w:sz w:val="22"/>
          <w:szCs w:val="22"/>
          <w14:ligatures w14:val="none"/>
        </w:rPr>
        <w:t xml:space="preserve">guests to this meeting.  This is to ensure </w:t>
      </w:r>
      <w:r w:rsidR="0043319E">
        <w:rPr>
          <w:rFonts w:ascii="Gill Sans MT" w:hAnsi="Gill Sans MT"/>
          <w:kern w:val="0"/>
          <w:sz w:val="22"/>
          <w:szCs w:val="22"/>
          <w14:ligatures w14:val="none"/>
        </w:rPr>
        <w:t xml:space="preserve">that </w:t>
      </w:r>
      <w:r w:rsidR="00C042B5">
        <w:rPr>
          <w:rFonts w:ascii="Gill Sans MT" w:hAnsi="Gill Sans MT"/>
          <w:kern w:val="0"/>
          <w:sz w:val="22"/>
          <w:szCs w:val="22"/>
          <w14:ligatures w14:val="none"/>
        </w:rPr>
        <w:t xml:space="preserve">we have the </w:t>
      </w:r>
      <w:r w:rsidR="00102B66">
        <w:rPr>
          <w:rFonts w:ascii="Gill Sans MT" w:hAnsi="Gill Sans MT"/>
          <w:kern w:val="0"/>
          <w:sz w:val="22"/>
          <w:szCs w:val="22"/>
          <w14:ligatures w14:val="none"/>
        </w:rPr>
        <w:t>voice of consumers and Residents.  Sec</w:t>
      </w:r>
      <w:r w:rsidR="001714EF">
        <w:rPr>
          <w:rFonts w:ascii="Gill Sans MT" w:hAnsi="Gill Sans MT"/>
          <w:kern w:val="0"/>
          <w:sz w:val="22"/>
          <w:szCs w:val="22"/>
          <w14:ligatures w14:val="none"/>
        </w:rPr>
        <w:t>retary</w:t>
      </w:r>
      <w:r w:rsidR="00102B66">
        <w:rPr>
          <w:rFonts w:ascii="Gill Sans MT" w:hAnsi="Gill Sans MT"/>
          <w:kern w:val="0"/>
          <w:sz w:val="22"/>
          <w:szCs w:val="22"/>
          <w14:ligatures w14:val="none"/>
        </w:rPr>
        <w:t xml:space="preserve"> Lipson asked Kathleen Lynch Moncata and Rose-Marie C</w:t>
      </w:r>
      <w:r w:rsidR="001714EF">
        <w:rPr>
          <w:rFonts w:ascii="Gill Sans MT" w:hAnsi="Gill Sans MT"/>
          <w:kern w:val="0"/>
          <w:sz w:val="22"/>
          <w:szCs w:val="22"/>
          <w14:ligatures w14:val="none"/>
        </w:rPr>
        <w:t>ervone</w:t>
      </w:r>
      <w:r w:rsidR="00102B66">
        <w:rPr>
          <w:rFonts w:ascii="Gill Sans MT" w:hAnsi="Gill Sans MT"/>
          <w:kern w:val="0"/>
          <w:sz w:val="22"/>
          <w:szCs w:val="22"/>
          <w14:ligatures w14:val="none"/>
        </w:rPr>
        <w:t xml:space="preserve"> to attend today’s meeting as guests.  They will participate a</w:t>
      </w:r>
      <w:r w:rsidR="00B83F2E">
        <w:rPr>
          <w:rFonts w:ascii="Gill Sans MT" w:hAnsi="Gill Sans MT"/>
          <w:kern w:val="0"/>
          <w:sz w:val="22"/>
          <w:szCs w:val="22"/>
          <w14:ligatures w14:val="none"/>
        </w:rPr>
        <w:t xml:space="preserve">s asked, but are not allowed to take any votes.  It is important to have a strong perspective from </w:t>
      </w:r>
      <w:r w:rsidR="00953B8D">
        <w:rPr>
          <w:rFonts w:ascii="Gill Sans MT" w:hAnsi="Gill Sans MT"/>
          <w:kern w:val="0"/>
          <w:sz w:val="22"/>
          <w:szCs w:val="22"/>
          <w14:ligatures w14:val="none"/>
        </w:rPr>
        <w:t>ALR</w:t>
      </w:r>
      <w:r w:rsidR="00B83F2E">
        <w:rPr>
          <w:rFonts w:ascii="Gill Sans MT" w:hAnsi="Gill Sans MT"/>
          <w:kern w:val="0"/>
          <w:sz w:val="22"/>
          <w:szCs w:val="22"/>
          <w14:ligatures w14:val="none"/>
        </w:rPr>
        <w:t xml:space="preserve"> Residents and their families.</w:t>
      </w:r>
      <w:r w:rsidR="00492504">
        <w:rPr>
          <w:rFonts w:ascii="Gill Sans MT" w:hAnsi="Gill Sans MT"/>
          <w:kern w:val="0"/>
          <w:sz w:val="22"/>
          <w:szCs w:val="22"/>
          <w14:ligatures w14:val="none"/>
        </w:rPr>
        <w:t xml:space="preserve">  </w:t>
      </w:r>
    </w:p>
    <w:p w14:paraId="7979AB31" w14:textId="77777777" w:rsidR="00492504" w:rsidRDefault="00492504" w:rsidP="00492504">
      <w:pPr>
        <w:spacing w:after="0" w:line="240" w:lineRule="auto"/>
        <w:ind w:left="-360"/>
        <w:rPr>
          <w:rFonts w:ascii="Gill Sans MT" w:hAnsi="Gill Sans MT"/>
          <w:kern w:val="0"/>
          <w:sz w:val="22"/>
          <w:szCs w:val="22"/>
          <w14:ligatures w14:val="none"/>
        </w:rPr>
      </w:pPr>
    </w:p>
    <w:p w14:paraId="7B6019DA" w14:textId="55781177" w:rsidR="00D05813" w:rsidRDefault="0045581B" w:rsidP="00344254">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w:t>
      </w:r>
      <w:r w:rsidR="00166798">
        <w:rPr>
          <w:rFonts w:ascii="Gill Sans MT" w:hAnsi="Gill Sans MT"/>
          <w:kern w:val="0"/>
          <w:sz w:val="22"/>
          <w:szCs w:val="22"/>
          <w14:ligatures w14:val="none"/>
        </w:rPr>
        <w:t>retary</w:t>
      </w:r>
      <w:r>
        <w:rPr>
          <w:rFonts w:ascii="Gill Sans MT" w:hAnsi="Gill Sans MT"/>
          <w:kern w:val="0"/>
          <w:sz w:val="22"/>
          <w:szCs w:val="22"/>
          <w14:ligatures w14:val="none"/>
        </w:rPr>
        <w:t xml:space="preserve"> Lipson </w:t>
      </w:r>
      <w:r w:rsidR="001E761F">
        <w:rPr>
          <w:rFonts w:ascii="Gill Sans MT" w:hAnsi="Gill Sans MT"/>
          <w:kern w:val="0"/>
          <w:sz w:val="22"/>
          <w:szCs w:val="22"/>
          <w14:ligatures w14:val="none"/>
        </w:rPr>
        <w:t xml:space="preserve">asked if there were any proposed changes to the draft meeting minutes from the past two </w:t>
      </w:r>
      <w:proofErr w:type="gramStart"/>
      <w:r w:rsidR="001E761F">
        <w:rPr>
          <w:rFonts w:ascii="Gill Sans MT" w:hAnsi="Gill Sans MT"/>
          <w:kern w:val="0"/>
          <w:sz w:val="22"/>
          <w:szCs w:val="22"/>
          <w14:ligatures w14:val="none"/>
        </w:rPr>
        <w:t>meetings</w:t>
      </w:r>
      <w:r w:rsidR="00073457">
        <w:rPr>
          <w:rFonts w:ascii="Gill Sans MT" w:hAnsi="Gill Sans MT"/>
          <w:kern w:val="0"/>
          <w:sz w:val="22"/>
          <w:szCs w:val="22"/>
          <w14:ligatures w14:val="none"/>
        </w:rPr>
        <w:t>—</w:t>
      </w:r>
      <w:proofErr w:type="gramEnd"/>
      <w:r w:rsidR="00073457">
        <w:rPr>
          <w:rFonts w:ascii="Gill Sans MT" w:hAnsi="Gill Sans MT"/>
          <w:kern w:val="0"/>
          <w:sz w:val="22"/>
          <w:szCs w:val="22"/>
          <w14:ligatures w14:val="none"/>
        </w:rPr>
        <w:t>the February 26</w:t>
      </w:r>
      <w:r w:rsidR="00073457" w:rsidRPr="00073457">
        <w:rPr>
          <w:rFonts w:ascii="Gill Sans MT" w:hAnsi="Gill Sans MT"/>
          <w:kern w:val="0"/>
          <w:sz w:val="22"/>
          <w:szCs w:val="22"/>
          <w:vertAlign w:val="superscript"/>
          <w14:ligatures w14:val="none"/>
        </w:rPr>
        <w:t>th</w:t>
      </w:r>
      <w:r w:rsidR="00073457">
        <w:rPr>
          <w:rFonts w:ascii="Gill Sans MT" w:hAnsi="Gill Sans MT"/>
          <w:kern w:val="0"/>
          <w:sz w:val="22"/>
          <w:szCs w:val="22"/>
          <w14:ligatures w14:val="none"/>
        </w:rPr>
        <w:t xml:space="preserve"> and March 5</w:t>
      </w:r>
      <w:r w:rsidR="00073457" w:rsidRPr="00073457">
        <w:rPr>
          <w:rFonts w:ascii="Gill Sans MT" w:hAnsi="Gill Sans MT"/>
          <w:kern w:val="0"/>
          <w:sz w:val="22"/>
          <w:szCs w:val="22"/>
          <w:vertAlign w:val="superscript"/>
          <w14:ligatures w14:val="none"/>
        </w:rPr>
        <w:t>th</w:t>
      </w:r>
      <w:r w:rsidR="00073457">
        <w:rPr>
          <w:rFonts w:ascii="Gill Sans MT" w:hAnsi="Gill Sans MT"/>
          <w:kern w:val="0"/>
          <w:sz w:val="22"/>
          <w:szCs w:val="22"/>
          <w14:ligatures w14:val="none"/>
        </w:rPr>
        <w:t xml:space="preserve"> meetings</w:t>
      </w:r>
      <w:r w:rsidR="001E761F">
        <w:rPr>
          <w:rFonts w:ascii="Gill Sans MT" w:hAnsi="Gill Sans MT"/>
          <w:kern w:val="0"/>
          <w:sz w:val="22"/>
          <w:szCs w:val="22"/>
          <w14:ligatures w14:val="none"/>
        </w:rPr>
        <w:t>.</w:t>
      </w:r>
      <w:r w:rsidR="00581663">
        <w:rPr>
          <w:rFonts w:ascii="Gill Sans MT" w:hAnsi="Gill Sans MT"/>
          <w:kern w:val="0"/>
          <w:sz w:val="22"/>
          <w:szCs w:val="22"/>
          <w14:ligatures w14:val="none"/>
        </w:rPr>
        <w:t xml:space="preserve">  The Commission members had no proposed changes</w:t>
      </w:r>
      <w:r w:rsidR="009C22F1">
        <w:rPr>
          <w:rFonts w:ascii="Gill Sans MT" w:hAnsi="Gill Sans MT"/>
          <w:kern w:val="0"/>
          <w:sz w:val="22"/>
          <w:szCs w:val="22"/>
          <w14:ligatures w14:val="none"/>
        </w:rPr>
        <w:t xml:space="preserve"> to the draft meeting minutes for both meetings</w:t>
      </w:r>
      <w:r w:rsidR="00581663">
        <w:rPr>
          <w:rFonts w:ascii="Gill Sans MT" w:hAnsi="Gill Sans MT"/>
          <w:kern w:val="0"/>
          <w:sz w:val="22"/>
          <w:szCs w:val="22"/>
          <w14:ligatures w14:val="none"/>
        </w:rPr>
        <w:t>.</w:t>
      </w:r>
      <w:r w:rsidR="00F0601A">
        <w:rPr>
          <w:rFonts w:ascii="Gill Sans MT" w:hAnsi="Gill Sans MT"/>
          <w:kern w:val="0"/>
          <w:sz w:val="22"/>
          <w:szCs w:val="22"/>
          <w14:ligatures w14:val="none"/>
        </w:rPr>
        <w:t xml:space="preserve">  A motion to accept the </w:t>
      </w:r>
      <w:r w:rsidR="00E445CD">
        <w:rPr>
          <w:rFonts w:ascii="Gill Sans MT" w:hAnsi="Gill Sans MT"/>
          <w:kern w:val="0"/>
          <w:sz w:val="22"/>
          <w:szCs w:val="22"/>
          <w14:ligatures w14:val="none"/>
        </w:rPr>
        <w:t>minutes from the February 26</w:t>
      </w:r>
      <w:r w:rsidR="00E445CD" w:rsidRPr="00E445CD">
        <w:rPr>
          <w:rFonts w:ascii="Gill Sans MT" w:hAnsi="Gill Sans MT"/>
          <w:kern w:val="0"/>
          <w:sz w:val="22"/>
          <w:szCs w:val="22"/>
          <w:vertAlign w:val="superscript"/>
          <w14:ligatures w14:val="none"/>
        </w:rPr>
        <w:t>th</w:t>
      </w:r>
      <w:r w:rsidR="00E445CD">
        <w:rPr>
          <w:rFonts w:ascii="Gill Sans MT" w:hAnsi="Gill Sans MT"/>
          <w:kern w:val="0"/>
          <w:sz w:val="22"/>
          <w:szCs w:val="22"/>
          <w14:ligatures w14:val="none"/>
        </w:rPr>
        <w:t xml:space="preserve"> meeting was made.  </w:t>
      </w:r>
      <w:r w:rsidR="00EA10BA" w:rsidRPr="009A7E2C">
        <w:rPr>
          <w:rFonts w:ascii="Gill Sans MT" w:hAnsi="Gill Sans MT"/>
          <w:i/>
          <w:iCs/>
          <w:kern w:val="0"/>
          <w:sz w:val="22"/>
          <w:szCs w:val="22"/>
          <w14:ligatures w14:val="none"/>
        </w:rPr>
        <w:t>See</w:t>
      </w:r>
      <w:r w:rsidR="00EA10BA">
        <w:rPr>
          <w:rFonts w:ascii="Gill Sans MT" w:hAnsi="Gill Sans MT"/>
          <w:kern w:val="0"/>
          <w:sz w:val="22"/>
          <w:szCs w:val="22"/>
          <w14:ligatures w14:val="none"/>
        </w:rPr>
        <w:t xml:space="preserve"> </w:t>
      </w:r>
      <w:r w:rsidR="00581663">
        <w:rPr>
          <w:rFonts w:ascii="Gill Sans MT" w:hAnsi="Gill Sans MT"/>
          <w:kern w:val="0"/>
          <w:sz w:val="22"/>
          <w:szCs w:val="22"/>
          <w14:ligatures w14:val="none"/>
        </w:rPr>
        <w:t xml:space="preserve">Vote I Column in the </w:t>
      </w:r>
      <w:r w:rsidR="00EA10BA">
        <w:rPr>
          <w:rFonts w:ascii="Gill Sans MT" w:hAnsi="Gill Sans MT"/>
          <w:kern w:val="0"/>
          <w:sz w:val="22"/>
          <w:szCs w:val="22"/>
          <w14:ligatures w14:val="none"/>
        </w:rPr>
        <w:t xml:space="preserve">Chart above.  </w:t>
      </w:r>
      <w:r w:rsidR="009C22F1">
        <w:rPr>
          <w:rFonts w:ascii="Gill Sans MT" w:hAnsi="Gill Sans MT"/>
          <w:kern w:val="0"/>
          <w:sz w:val="22"/>
          <w:szCs w:val="22"/>
          <w14:ligatures w14:val="none"/>
        </w:rPr>
        <w:t xml:space="preserve">The meeting minutes </w:t>
      </w:r>
      <w:r w:rsidR="009270CB">
        <w:rPr>
          <w:rFonts w:ascii="Gill Sans MT" w:hAnsi="Gill Sans MT"/>
          <w:kern w:val="0"/>
          <w:sz w:val="22"/>
          <w:szCs w:val="22"/>
          <w14:ligatures w14:val="none"/>
        </w:rPr>
        <w:t xml:space="preserve">for the </w:t>
      </w:r>
      <w:r w:rsidR="00D24024">
        <w:rPr>
          <w:rFonts w:ascii="Gill Sans MT" w:hAnsi="Gill Sans MT"/>
          <w:kern w:val="0"/>
          <w:sz w:val="22"/>
          <w:szCs w:val="22"/>
          <w14:ligatures w14:val="none"/>
        </w:rPr>
        <w:t>February</w:t>
      </w:r>
      <w:r w:rsidR="009270CB">
        <w:rPr>
          <w:rFonts w:ascii="Gill Sans MT" w:hAnsi="Gill Sans MT"/>
          <w:kern w:val="0"/>
          <w:sz w:val="22"/>
          <w:szCs w:val="22"/>
          <w14:ligatures w14:val="none"/>
        </w:rPr>
        <w:t xml:space="preserve"> 26</w:t>
      </w:r>
      <w:r w:rsidR="009270CB" w:rsidRPr="009270CB">
        <w:rPr>
          <w:rFonts w:ascii="Gill Sans MT" w:hAnsi="Gill Sans MT"/>
          <w:kern w:val="0"/>
          <w:sz w:val="22"/>
          <w:szCs w:val="22"/>
          <w:vertAlign w:val="superscript"/>
          <w14:ligatures w14:val="none"/>
        </w:rPr>
        <w:t>th</w:t>
      </w:r>
      <w:r w:rsidR="009270CB">
        <w:rPr>
          <w:rFonts w:ascii="Gill Sans MT" w:hAnsi="Gill Sans MT"/>
          <w:kern w:val="0"/>
          <w:sz w:val="22"/>
          <w:szCs w:val="22"/>
          <w14:ligatures w14:val="none"/>
        </w:rPr>
        <w:t xml:space="preserve"> </w:t>
      </w:r>
      <w:r w:rsidR="00D24024">
        <w:rPr>
          <w:rFonts w:ascii="Gill Sans MT" w:hAnsi="Gill Sans MT"/>
          <w:kern w:val="0"/>
          <w:sz w:val="22"/>
          <w:szCs w:val="22"/>
          <w14:ligatures w14:val="none"/>
        </w:rPr>
        <w:t xml:space="preserve">meeting </w:t>
      </w:r>
      <w:r w:rsidR="009C22F1">
        <w:rPr>
          <w:rFonts w:ascii="Gill Sans MT" w:hAnsi="Gill Sans MT"/>
          <w:kern w:val="0"/>
          <w:sz w:val="22"/>
          <w:szCs w:val="22"/>
          <w14:ligatures w14:val="none"/>
        </w:rPr>
        <w:t xml:space="preserve">were approved.  </w:t>
      </w:r>
      <w:r w:rsidR="00FF0CD9">
        <w:rPr>
          <w:rFonts w:ascii="Gill Sans MT" w:hAnsi="Gill Sans MT"/>
          <w:kern w:val="0"/>
          <w:sz w:val="22"/>
          <w:szCs w:val="22"/>
          <w14:ligatures w14:val="none"/>
        </w:rPr>
        <w:t>A motion to accept the minutes from the March 5</w:t>
      </w:r>
      <w:r w:rsidR="00FF0CD9" w:rsidRPr="00FF0CD9">
        <w:rPr>
          <w:rFonts w:ascii="Gill Sans MT" w:hAnsi="Gill Sans MT"/>
          <w:kern w:val="0"/>
          <w:sz w:val="22"/>
          <w:szCs w:val="22"/>
          <w:vertAlign w:val="superscript"/>
          <w14:ligatures w14:val="none"/>
        </w:rPr>
        <w:t>th</w:t>
      </w:r>
      <w:r w:rsidR="00FF0CD9">
        <w:rPr>
          <w:rFonts w:ascii="Gill Sans MT" w:hAnsi="Gill Sans MT"/>
          <w:kern w:val="0"/>
          <w:sz w:val="22"/>
          <w:szCs w:val="22"/>
          <w14:ligatures w14:val="none"/>
        </w:rPr>
        <w:t xml:space="preserve"> meeting was made.</w:t>
      </w:r>
      <w:r w:rsidR="00344254">
        <w:rPr>
          <w:rFonts w:ascii="Gill Sans MT" w:hAnsi="Gill Sans MT"/>
          <w:kern w:val="0"/>
          <w:sz w:val="22"/>
          <w:szCs w:val="22"/>
          <w14:ligatures w14:val="none"/>
        </w:rPr>
        <w:t xml:space="preserve">  The meeting minutes for the March 5</w:t>
      </w:r>
      <w:r w:rsidR="00344254" w:rsidRPr="009270CB">
        <w:rPr>
          <w:rFonts w:ascii="Gill Sans MT" w:hAnsi="Gill Sans MT"/>
          <w:kern w:val="0"/>
          <w:sz w:val="22"/>
          <w:szCs w:val="22"/>
          <w:vertAlign w:val="superscript"/>
          <w14:ligatures w14:val="none"/>
        </w:rPr>
        <w:t>th</w:t>
      </w:r>
      <w:r w:rsidR="00344254">
        <w:rPr>
          <w:rFonts w:ascii="Gill Sans MT" w:hAnsi="Gill Sans MT"/>
          <w:kern w:val="0"/>
          <w:sz w:val="22"/>
          <w:szCs w:val="22"/>
          <w14:ligatures w14:val="none"/>
        </w:rPr>
        <w:t xml:space="preserve"> meeting were approved.  </w:t>
      </w:r>
      <w:r w:rsidR="009A7E2C" w:rsidRPr="009A7E2C">
        <w:rPr>
          <w:rFonts w:ascii="Gill Sans MT" w:hAnsi="Gill Sans MT"/>
          <w:i/>
          <w:iCs/>
          <w:kern w:val="0"/>
          <w:sz w:val="22"/>
          <w:szCs w:val="22"/>
          <w14:ligatures w14:val="none"/>
        </w:rPr>
        <w:t>See</w:t>
      </w:r>
      <w:r w:rsidR="009A7E2C">
        <w:rPr>
          <w:rFonts w:ascii="Gill Sans MT" w:hAnsi="Gill Sans MT"/>
          <w:kern w:val="0"/>
          <w:sz w:val="22"/>
          <w:szCs w:val="22"/>
          <w14:ligatures w14:val="none"/>
        </w:rPr>
        <w:t xml:space="preserve"> </w:t>
      </w:r>
      <w:r w:rsidR="00581663">
        <w:rPr>
          <w:rFonts w:ascii="Gill Sans MT" w:hAnsi="Gill Sans MT"/>
          <w:kern w:val="0"/>
          <w:sz w:val="22"/>
          <w:szCs w:val="22"/>
          <w14:ligatures w14:val="none"/>
        </w:rPr>
        <w:t>V</w:t>
      </w:r>
      <w:r w:rsidR="00073457">
        <w:rPr>
          <w:rFonts w:ascii="Gill Sans MT" w:hAnsi="Gill Sans MT"/>
          <w:kern w:val="0"/>
          <w:sz w:val="22"/>
          <w:szCs w:val="22"/>
          <w14:ligatures w14:val="none"/>
        </w:rPr>
        <w:t>o</w:t>
      </w:r>
      <w:r w:rsidR="00581663">
        <w:rPr>
          <w:rFonts w:ascii="Gill Sans MT" w:hAnsi="Gill Sans MT"/>
          <w:kern w:val="0"/>
          <w:sz w:val="22"/>
          <w:szCs w:val="22"/>
          <w14:ligatures w14:val="none"/>
        </w:rPr>
        <w:t xml:space="preserve">te II Column in the </w:t>
      </w:r>
      <w:r w:rsidR="009A7E2C">
        <w:rPr>
          <w:rFonts w:ascii="Gill Sans MT" w:hAnsi="Gill Sans MT"/>
          <w:kern w:val="0"/>
          <w:sz w:val="22"/>
          <w:szCs w:val="22"/>
          <w14:ligatures w14:val="none"/>
        </w:rPr>
        <w:t xml:space="preserve">Chart above.  </w:t>
      </w:r>
    </w:p>
    <w:p w14:paraId="0D5161BF" w14:textId="77777777" w:rsidR="00BF0583" w:rsidRDefault="00BF0583" w:rsidP="00BF0583">
      <w:pPr>
        <w:spacing w:after="0" w:line="240" w:lineRule="auto"/>
        <w:ind w:left="-360"/>
        <w:rPr>
          <w:rFonts w:ascii="Gill Sans MT" w:hAnsi="Gill Sans MT"/>
          <w:kern w:val="0"/>
          <w:sz w:val="22"/>
          <w:szCs w:val="22"/>
          <w14:ligatures w14:val="none"/>
        </w:rPr>
      </w:pPr>
    </w:p>
    <w:p w14:paraId="0371A7E0" w14:textId="60418A2D" w:rsidR="00BF0583" w:rsidRDefault="00FD31AC" w:rsidP="00BF0583">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At t</w:t>
      </w:r>
      <w:r w:rsidR="00BF0583">
        <w:rPr>
          <w:rFonts w:ascii="Gill Sans MT" w:hAnsi="Gill Sans MT"/>
          <w:kern w:val="0"/>
          <w:sz w:val="22"/>
          <w:szCs w:val="22"/>
          <w14:ligatures w14:val="none"/>
        </w:rPr>
        <w:t>oday’s meeting</w:t>
      </w:r>
      <w:r>
        <w:rPr>
          <w:rFonts w:ascii="Gill Sans MT" w:hAnsi="Gill Sans MT"/>
          <w:kern w:val="0"/>
          <w:sz w:val="22"/>
          <w:szCs w:val="22"/>
          <w14:ligatures w14:val="none"/>
        </w:rPr>
        <w:t xml:space="preserve">, </w:t>
      </w:r>
      <w:r w:rsidR="0075145C">
        <w:rPr>
          <w:rFonts w:ascii="Gill Sans MT" w:hAnsi="Gill Sans MT"/>
          <w:kern w:val="0"/>
          <w:sz w:val="22"/>
          <w:szCs w:val="22"/>
          <w14:ligatures w14:val="none"/>
        </w:rPr>
        <w:t>the Commission</w:t>
      </w:r>
      <w:r w:rsidR="00BF0583">
        <w:rPr>
          <w:rFonts w:ascii="Gill Sans MT" w:hAnsi="Gill Sans MT"/>
          <w:kern w:val="0"/>
          <w:sz w:val="22"/>
          <w:szCs w:val="22"/>
          <w14:ligatures w14:val="none"/>
        </w:rPr>
        <w:t xml:space="preserve"> will </w:t>
      </w:r>
      <w:r w:rsidR="00281F95">
        <w:rPr>
          <w:rFonts w:ascii="Gill Sans MT" w:hAnsi="Gill Sans MT"/>
          <w:kern w:val="0"/>
          <w:sz w:val="22"/>
          <w:szCs w:val="22"/>
          <w14:ligatures w14:val="none"/>
        </w:rPr>
        <w:t>look at ALRs in other states to see if we can understand some of the innovative and more adaptable strategies.</w:t>
      </w:r>
      <w:r w:rsidR="00F03526">
        <w:rPr>
          <w:rFonts w:ascii="Gill Sans MT" w:hAnsi="Gill Sans MT"/>
          <w:kern w:val="0"/>
          <w:sz w:val="22"/>
          <w:szCs w:val="22"/>
          <w14:ligatures w14:val="none"/>
        </w:rPr>
        <w:t xml:space="preserve">  </w:t>
      </w:r>
      <w:r w:rsidR="00F03526" w:rsidRPr="00413C16">
        <w:rPr>
          <w:rFonts w:ascii="Gill Sans MT" w:hAnsi="Gill Sans MT"/>
          <w:i/>
          <w:iCs/>
          <w:kern w:val="0"/>
          <w:sz w:val="22"/>
          <w:szCs w:val="22"/>
          <w14:ligatures w14:val="none"/>
        </w:rPr>
        <w:t>See</w:t>
      </w:r>
      <w:r w:rsidR="00F03526">
        <w:rPr>
          <w:rFonts w:ascii="Gill Sans MT" w:hAnsi="Gill Sans MT"/>
          <w:kern w:val="0"/>
          <w:sz w:val="22"/>
          <w:szCs w:val="22"/>
          <w14:ligatures w14:val="none"/>
        </w:rPr>
        <w:t xml:space="preserve"> Slide 2.</w:t>
      </w:r>
      <w:r w:rsidR="00413C16">
        <w:rPr>
          <w:rFonts w:ascii="Gill Sans MT" w:hAnsi="Gill Sans MT"/>
          <w:kern w:val="0"/>
          <w:sz w:val="22"/>
          <w:szCs w:val="22"/>
          <w14:ligatures w14:val="none"/>
        </w:rPr>
        <w:t xml:space="preserve">  </w:t>
      </w:r>
      <w:r w:rsidR="004C20A0">
        <w:rPr>
          <w:rFonts w:ascii="Gill Sans MT" w:hAnsi="Gill Sans MT"/>
          <w:kern w:val="0"/>
          <w:sz w:val="22"/>
          <w:szCs w:val="22"/>
          <w14:ligatures w14:val="none"/>
        </w:rPr>
        <w:t xml:space="preserve">Whitney Moyer, the Chief Operating </w:t>
      </w:r>
      <w:r w:rsidR="00042A4E">
        <w:rPr>
          <w:rFonts w:ascii="Gill Sans MT" w:hAnsi="Gill Sans MT"/>
          <w:kern w:val="0"/>
          <w:sz w:val="22"/>
          <w:szCs w:val="22"/>
          <w14:ligatures w14:val="none"/>
        </w:rPr>
        <w:t>Officer</w:t>
      </w:r>
      <w:r w:rsidR="004C20A0">
        <w:rPr>
          <w:rFonts w:ascii="Gill Sans MT" w:hAnsi="Gill Sans MT"/>
          <w:kern w:val="0"/>
          <w:sz w:val="22"/>
          <w:szCs w:val="22"/>
          <w14:ligatures w14:val="none"/>
        </w:rPr>
        <w:t xml:space="preserve"> at the Executive Office of Aging &amp; Independence (AGE)</w:t>
      </w:r>
      <w:r w:rsidR="0075145C">
        <w:rPr>
          <w:rFonts w:ascii="Gill Sans MT" w:hAnsi="Gill Sans MT"/>
          <w:kern w:val="0"/>
          <w:sz w:val="22"/>
          <w:szCs w:val="22"/>
          <w14:ligatures w14:val="none"/>
        </w:rPr>
        <w:t>,</w:t>
      </w:r>
      <w:r w:rsidR="00413C16">
        <w:rPr>
          <w:rFonts w:ascii="Gill Sans MT" w:hAnsi="Gill Sans MT"/>
          <w:kern w:val="0"/>
          <w:sz w:val="22"/>
          <w:szCs w:val="22"/>
          <w14:ligatures w14:val="none"/>
        </w:rPr>
        <w:t xml:space="preserve"> </w:t>
      </w:r>
      <w:r w:rsidR="00042A4E">
        <w:rPr>
          <w:rFonts w:ascii="Gill Sans MT" w:hAnsi="Gill Sans MT"/>
          <w:kern w:val="0"/>
          <w:sz w:val="22"/>
          <w:szCs w:val="22"/>
          <w14:ligatures w14:val="none"/>
        </w:rPr>
        <w:t xml:space="preserve">provided a refresher about incident report trends that were mentioned at the last </w:t>
      </w:r>
      <w:r w:rsidR="00C931F3">
        <w:rPr>
          <w:rFonts w:ascii="Gill Sans MT" w:hAnsi="Gill Sans MT"/>
          <w:kern w:val="0"/>
          <w:sz w:val="22"/>
          <w:szCs w:val="22"/>
          <w14:ligatures w14:val="none"/>
        </w:rPr>
        <w:t>meeting.</w:t>
      </w:r>
      <w:r w:rsidR="00AC5D03">
        <w:rPr>
          <w:rFonts w:ascii="Gill Sans MT" w:hAnsi="Gill Sans MT"/>
          <w:kern w:val="0"/>
          <w:sz w:val="22"/>
          <w:szCs w:val="22"/>
          <w14:ligatures w14:val="none"/>
        </w:rPr>
        <w:t xml:space="preserve">  </w:t>
      </w:r>
      <w:r w:rsidR="00AC5D03" w:rsidRPr="00AC5D03">
        <w:rPr>
          <w:rFonts w:ascii="Gill Sans MT" w:hAnsi="Gill Sans MT"/>
          <w:i/>
          <w:iCs/>
          <w:kern w:val="0"/>
          <w:sz w:val="22"/>
          <w:szCs w:val="22"/>
          <w14:ligatures w14:val="none"/>
        </w:rPr>
        <w:t xml:space="preserve">See </w:t>
      </w:r>
      <w:r w:rsidR="00AC5D03">
        <w:rPr>
          <w:rFonts w:ascii="Gill Sans MT" w:hAnsi="Gill Sans MT"/>
          <w:kern w:val="0"/>
          <w:sz w:val="22"/>
          <w:szCs w:val="22"/>
          <w14:ligatures w14:val="none"/>
        </w:rPr>
        <w:t>Slide 5.</w:t>
      </w:r>
      <w:r w:rsidR="0071736D">
        <w:rPr>
          <w:rFonts w:ascii="Gill Sans MT" w:hAnsi="Gill Sans MT"/>
          <w:kern w:val="0"/>
          <w:sz w:val="22"/>
          <w:szCs w:val="22"/>
          <w14:ligatures w14:val="none"/>
        </w:rPr>
        <w:t xml:space="preserve">  </w:t>
      </w:r>
      <w:r w:rsidR="001633E0">
        <w:rPr>
          <w:rFonts w:ascii="Gill Sans MT" w:hAnsi="Gill Sans MT"/>
          <w:kern w:val="0"/>
          <w:sz w:val="22"/>
          <w:szCs w:val="22"/>
          <w14:ligatures w14:val="none"/>
        </w:rPr>
        <w:t xml:space="preserve">The </w:t>
      </w:r>
      <w:r w:rsidR="009479B6">
        <w:rPr>
          <w:rFonts w:ascii="Gill Sans MT" w:hAnsi="Gill Sans MT"/>
          <w:kern w:val="0"/>
          <w:sz w:val="22"/>
          <w:szCs w:val="22"/>
          <w14:ligatures w14:val="none"/>
        </w:rPr>
        <w:t xml:space="preserve">top table in Slide 5 </w:t>
      </w:r>
      <w:r w:rsidR="00164884">
        <w:rPr>
          <w:rFonts w:ascii="Gill Sans MT" w:hAnsi="Gill Sans MT"/>
          <w:kern w:val="0"/>
          <w:sz w:val="22"/>
          <w:szCs w:val="22"/>
          <w14:ligatures w14:val="none"/>
        </w:rPr>
        <w:t>shows the ratio of incidents per Resident.  The number of incidents ha</w:t>
      </w:r>
      <w:r w:rsidR="00025884">
        <w:rPr>
          <w:rFonts w:ascii="Gill Sans MT" w:hAnsi="Gill Sans MT"/>
          <w:kern w:val="0"/>
          <w:sz w:val="22"/>
          <w:szCs w:val="22"/>
          <w14:ligatures w14:val="none"/>
        </w:rPr>
        <w:t xml:space="preserve">s more than doubled from 2019 to 2024.  However, AGE as an agency has told ALRs to submit more incident reports and </w:t>
      </w:r>
      <w:r w:rsidR="000E036D">
        <w:rPr>
          <w:rFonts w:ascii="Gill Sans MT" w:hAnsi="Gill Sans MT"/>
          <w:kern w:val="0"/>
          <w:sz w:val="22"/>
          <w:szCs w:val="22"/>
          <w14:ligatures w14:val="none"/>
        </w:rPr>
        <w:t xml:space="preserve">to </w:t>
      </w:r>
      <w:r w:rsidR="00025884">
        <w:rPr>
          <w:rFonts w:ascii="Gill Sans MT" w:hAnsi="Gill Sans MT"/>
          <w:kern w:val="0"/>
          <w:sz w:val="22"/>
          <w:szCs w:val="22"/>
          <w14:ligatures w14:val="none"/>
        </w:rPr>
        <w:t xml:space="preserve">overreport </w:t>
      </w:r>
      <w:proofErr w:type="gramStart"/>
      <w:r w:rsidR="00025884">
        <w:rPr>
          <w:rFonts w:ascii="Gill Sans MT" w:hAnsi="Gill Sans MT"/>
          <w:kern w:val="0"/>
          <w:sz w:val="22"/>
          <w:szCs w:val="22"/>
          <w14:ligatures w14:val="none"/>
        </w:rPr>
        <w:t>in order for</w:t>
      </w:r>
      <w:proofErr w:type="gramEnd"/>
      <w:r w:rsidR="00025884">
        <w:rPr>
          <w:rFonts w:ascii="Gill Sans MT" w:hAnsi="Gill Sans MT"/>
          <w:kern w:val="0"/>
          <w:sz w:val="22"/>
          <w:szCs w:val="22"/>
          <w14:ligatures w14:val="none"/>
        </w:rPr>
        <w:t xml:space="preserve"> AGE to understand what is happening in ALRs.</w:t>
      </w:r>
      <w:r w:rsidR="00B851CE">
        <w:rPr>
          <w:rFonts w:ascii="Gill Sans MT" w:hAnsi="Gill Sans MT"/>
          <w:kern w:val="0"/>
          <w:sz w:val="22"/>
          <w:szCs w:val="22"/>
          <w14:ligatures w14:val="none"/>
        </w:rPr>
        <w:t xml:space="preserve">  The total number of incidents is growing faster than the Resident population.  The most significant increases include fall</w:t>
      </w:r>
      <w:r w:rsidR="00544179">
        <w:rPr>
          <w:rFonts w:ascii="Gill Sans MT" w:hAnsi="Gill Sans MT"/>
          <w:kern w:val="0"/>
          <w:sz w:val="22"/>
          <w:szCs w:val="22"/>
          <w14:ligatures w14:val="none"/>
        </w:rPr>
        <w:t>s</w:t>
      </w:r>
      <w:r w:rsidR="00B851CE">
        <w:rPr>
          <w:rFonts w:ascii="Gill Sans MT" w:hAnsi="Gill Sans MT"/>
          <w:kern w:val="0"/>
          <w:sz w:val="22"/>
          <w:szCs w:val="22"/>
          <w14:ligatures w14:val="none"/>
        </w:rPr>
        <w:t xml:space="preserve"> or suspected falls, acute health or behavioral emergenc</w:t>
      </w:r>
      <w:r w:rsidR="00544179">
        <w:rPr>
          <w:rFonts w:ascii="Gill Sans MT" w:hAnsi="Gill Sans MT"/>
          <w:kern w:val="0"/>
          <w:sz w:val="22"/>
          <w:szCs w:val="22"/>
          <w14:ligatures w14:val="none"/>
        </w:rPr>
        <w:t>ies</w:t>
      </w:r>
      <w:r w:rsidR="00B851CE">
        <w:rPr>
          <w:rFonts w:ascii="Gill Sans MT" w:hAnsi="Gill Sans MT"/>
          <w:kern w:val="0"/>
          <w:sz w:val="22"/>
          <w:szCs w:val="22"/>
          <w14:ligatures w14:val="none"/>
        </w:rPr>
        <w:t>, and allegation</w:t>
      </w:r>
      <w:r w:rsidR="00544179">
        <w:rPr>
          <w:rFonts w:ascii="Gill Sans MT" w:hAnsi="Gill Sans MT"/>
          <w:kern w:val="0"/>
          <w:sz w:val="22"/>
          <w:szCs w:val="22"/>
          <w14:ligatures w14:val="none"/>
        </w:rPr>
        <w:t>s</w:t>
      </w:r>
      <w:r w:rsidR="00B851CE">
        <w:rPr>
          <w:rFonts w:ascii="Gill Sans MT" w:hAnsi="Gill Sans MT"/>
          <w:kern w:val="0"/>
          <w:sz w:val="22"/>
          <w:szCs w:val="22"/>
          <w14:ligatures w14:val="none"/>
        </w:rPr>
        <w:t xml:space="preserve"> of abuse, neglect, or exploitation.  </w:t>
      </w:r>
    </w:p>
    <w:p w14:paraId="2C064535" w14:textId="77777777" w:rsidR="002940C8" w:rsidRDefault="002940C8" w:rsidP="00BF0583">
      <w:pPr>
        <w:spacing w:after="0" w:line="240" w:lineRule="auto"/>
        <w:ind w:left="-360"/>
        <w:rPr>
          <w:rFonts w:ascii="Gill Sans MT" w:hAnsi="Gill Sans MT"/>
          <w:kern w:val="0"/>
          <w:sz w:val="22"/>
          <w:szCs w:val="22"/>
          <w14:ligatures w14:val="none"/>
        </w:rPr>
      </w:pPr>
    </w:p>
    <w:p w14:paraId="3327A734" w14:textId="1721AFE9" w:rsidR="002940C8" w:rsidRDefault="002940C8" w:rsidP="00BF0583">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w:t>
      </w:r>
      <w:r w:rsidR="00765B5B">
        <w:rPr>
          <w:rFonts w:ascii="Gill Sans MT" w:hAnsi="Gill Sans MT"/>
          <w:kern w:val="0"/>
          <w:sz w:val="22"/>
          <w:szCs w:val="22"/>
          <w14:ligatures w14:val="none"/>
        </w:rPr>
        <w:t>retary</w:t>
      </w:r>
      <w:r>
        <w:rPr>
          <w:rFonts w:ascii="Gill Sans MT" w:hAnsi="Gill Sans MT"/>
          <w:kern w:val="0"/>
          <w:sz w:val="22"/>
          <w:szCs w:val="22"/>
          <w14:ligatures w14:val="none"/>
        </w:rPr>
        <w:t xml:space="preserve"> Lipson mentioned that there were three questions </w:t>
      </w:r>
      <w:r w:rsidR="006330B4">
        <w:rPr>
          <w:rFonts w:ascii="Gill Sans MT" w:hAnsi="Gill Sans MT"/>
          <w:kern w:val="0"/>
          <w:sz w:val="22"/>
          <w:szCs w:val="22"/>
          <w14:ligatures w14:val="none"/>
        </w:rPr>
        <w:t xml:space="preserve">she wants people to consider during the presentation:  (1) Are there elements from other states’ policies or practices we should consider in Massachusetts?; (2) What might help us address the rising incident rates and specialized </w:t>
      </w:r>
      <w:r w:rsidR="00E819F2">
        <w:rPr>
          <w:rFonts w:ascii="Gill Sans MT" w:hAnsi="Gill Sans MT"/>
          <w:kern w:val="0"/>
          <w:sz w:val="22"/>
          <w:szCs w:val="22"/>
          <w14:ligatures w14:val="none"/>
        </w:rPr>
        <w:t>care needs while maintaining an environment that encourages incident reporting?;</w:t>
      </w:r>
      <w:r w:rsidR="000157B4">
        <w:rPr>
          <w:rFonts w:ascii="Gill Sans MT" w:hAnsi="Gill Sans MT"/>
          <w:kern w:val="0"/>
          <w:sz w:val="22"/>
          <w:szCs w:val="22"/>
          <w14:ligatures w14:val="none"/>
        </w:rPr>
        <w:t xml:space="preserve"> and (3)</w:t>
      </w:r>
      <w:r w:rsidR="00E819F2">
        <w:rPr>
          <w:rFonts w:ascii="Gill Sans MT" w:hAnsi="Gill Sans MT"/>
          <w:kern w:val="0"/>
          <w:sz w:val="22"/>
          <w:szCs w:val="22"/>
          <w14:ligatures w14:val="none"/>
        </w:rPr>
        <w:t xml:space="preserve"> In what ways can we improve transparency for Residents and families?  </w:t>
      </w:r>
      <w:r w:rsidR="00E819F2" w:rsidRPr="00E819F2">
        <w:rPr>
          <w:rFonts w:ascii="Gill Sans MT" w:hAnsi="Gill Sans MT"/>
          <w:i/>
          <w:iCs/>
          <w:kern w:val="0"/>
          <w:sz w:val="22"/>
          <w:szCs w:val="22"/>
          <w14:ligatures w14:val="none"/>
        </w:rPr>
        <w:t xml:space="preserve">See </w:t>
      </w:r>
      <w:r w:rsidR="00E819F2">
        <w:rPr>
          <w:rFonts w:ascii="Gill Sans MT" w:hAnsi="Gill Sans MT"/>
          <w:kern w:val="0"/>
          <w:sz w:val="22"/>
          <w:szCs w:val="22"/>
          <w14:ligatures w14:val="none"/>
        </w:rPr>
        <w:t>Slide 6.</w:t>
      </w:r>
    </w:p>
    <w:p w14:paraId="3E1B0B4D" w14:textId="77777777" w:rsidR="005B790D" w:rsidRDefault="005B790D" w:rsidP="00BF0583">
      <w:pPr>
        <w:spacing w:after="0" w:line="240" w:lineRule="auto"/>
        <w:ind w:left="-360"/>
        <w:rPr>
          <w:rFonts w:ascii="Gill Sans MT" w:hAnsi="Gill Sans MT"/>
          <w:kern w:val="0"/>
          <w:sz w:val="22"/>
          <w:szCs w:val="22"/>
          <w14:ligatures w14:val="none"/>
        </w:rPr>
      </w:pPr>
    </w:p>
    <w:p w14:paraId="7F17CE1F" w14:textId="0CEE05C3" w:rsidR="005B790D" w:rsidRDefault="005B790D" w:rsidP="00BF0583">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Jennifer Benson from AARP Massachusetts presented first.  </w:t>
      </w:r>
      <w:r w:rsidRPr="00055616">
        <w:rPr>
          <w:rFonts w:ascii="Gill Sans MT" w:hAnsi="Gill Sans MT"/>
          <w:i/>
          <w:iCs/>
          <w:kern w:val="0"/>
          <w:sz w:val="22"/>
          <w:szCs w:val="22"/>
          <w14:ligatures w14:val="none"/>
        </w:rPr>
        <w:t xml:space="preserve">See </w:t>
      </w:r>
      <w:r>
        <w:rPr>
          <w:rFonts w:ascii="Gill Sans MT" w:hAnsi="Gill Sans MT"/>
          <w:kern w:val="0"/>
          <w:sz w:val="22"/>
          <w:szCs w:val="22"/>
          <w14:ligatures w14:val="none"/>
        </w:rPr>
        <w:t>Slide</w:t>
      </w:r>
      <w:r w:rsidR="00055616">
        <w:rPr>
          <w:rFonts w:ascii="Gill Sans MT" w:hAnsi="Gill Sans MT"/>
          <w:kern w:val="0"/>
          <w:sz w:val="22"/>
          <w:szCs w:val="22"/>
          <w14:ligatures w14:val="none"/>
        </w:rPr>
        <w:t xml:space="preserve"> 7.</w:t>
      </w:r>
      <w:r w:rsidR="00B4105F">
        <w:rPr>
          <w:rFonts w:ascii="Gill Sans MT" w:hAnsi="Gill Sans MT"/>
          <w:kern w:val="0"/>
          <w:sz w:val="22"/>
          <w:szCs w:val="22"/>
          <w14:ligatures w14:val="none"/>
        </w:rPr>
        <w:t xml:space="preserve">  Ms. Benson noted that what </w:t>
      </w:r>
      <w:r w:rsidR="002645A5">
        <w:rPr>
          <w:rFonts w:ascii="Gill Sans MT" w:hAnsi="Gill Sans MT"/>
          <w:kern w:val="0"/>
          <w:sz w:val="22"/>
          <w:szCs w:val="22"/>
          <w14:ligatures w14:val="none"/>
        </w:rPr>
        <w:t>constitutes</w:t>
      </w:r>
      <w:r w:rsidR="00B4105F">
        <w:rPr>
          <w:rFonts w:ascii="Gill Sans MT" w:hAnsi="Gill Sans MT"/>
          <w:kern w:val="0"/>
          <w:sz w:val="22"/>
          <w:szCs w:val="22"/>
          <w14:ligatures w14:val="none"/>
        </w:rPr>
        <w:t xml:space="preserve"> an “</w:t>
      </w:r>
      <w:r w:rsidR="00D756F8">
        <w:rPr>
          <w:rFonts w:ascii="Gill Sans MT" w:hAnsi="Gill Sans MT"/>
          <w:kern w:val="0"/>
          <w:sz w:val="22"/>
          <w:szCs w:val="22"/>
          <w14:ligatures w14:val="none"/>
        </w:rPr>
        <w:t>A</w:t>
      </w:r>
      <w:r w:rsidR="00B4105F">
        <w:rPr>
          <w:rFonts w:ascii="Gill Sans MT" w:hAnsi="Gill Sans MT"/>
          <w:kern w:val="0"/>
          <w:sz w:val="22"/>
          <w:szCs w:val="22"/>
          <w14:ligatures w14:val="none"/>
        </w:rPr>
        <w:t xml:space="preserve">ssisted </w:t>
      </w:r>
      <w:r w:rsidR="00D756F8">
        <w:rPr>
          <w:rFonts w:ascii="Gill Sans MT" w:hAnsi="Gill Sans MT"/>
          <w:kern w:val="0"/>
          <w:sz w:val="22"/>
          <w:szCs w:val="22"/>
          <w14:ligatures w14:val="none"/>
        </w:rPr>
        <w:t>L</w:t>
      </w:r>
      <w:r w:rsidR="00B4105F">
        <w:rPr>
          <w:rFonts w:ascii="Gill Sans MT" w:hAnsi="Gill Sans MT"/>
          <w:kern w:val="0"/>
          <w:sz w:val="22"/>
          <w:szCs w:val="22"/>
          <w14:ligatures w14:val="none"/>
        </w:rPr>
        <w:t>iving</w:t>
      </w:r>
      <w:r w:rsidR="002645A5">
        <w:rPr>
          <w:rFonts w:ascii="Gill Sans MT" w:hAnsi="Gill Sans MT"/>
          <w:kern w:val="0"/>
          <w:sz w:val="22"/>
          <w:szCs w:val="22"/>
          <w14:ligatures w14:val="none"/>
        </w:rPr>
        <w:t>” varies greatly from state to state.  Additionally, not all states license ALRs.</w:t>
      </w:r>
      <w:r w:rsidR="00503065">
        <w:rPr>
          <w:rFonts w:ascii="Gill Sans MT" w:hAnsi="Gill Sans MT"/>
          <w:kern w:val="0"/>
          <w:sz w:val="22"/>
          <w:szCs w:val="22"/>
          <w14:ligatures w14:val="none"/>
        </w:rPr>
        <w:t xml:space="preserve"> Generally </w:t>
      </w:r>
      <w:r w:rsidR="00862859">
        <w:rPr>
          <w:rFonts w:ascii="Gill Sans MT" w:hAnsi="Gill Sans MT"/>
          <w:kern w:val="0"/>
          <w:sz w:val="22"/>
          <w:szCs w:val="22"/>
          <w14:ligatures w14:val="none"/>
        </w:rPr>
        <w:t>speaking</w:t>
      </w:r>
      <w:r w:rsidR="00503065">
        <w:rPr>
          <w:rFonts w:ascii="Gill Sans MT" w:hAnsi="Gill Sans MT"/>
          <w:kern w:val="0"/>
          <w:sz w:val="22"/>
          <w:szCs w:val="22"/>
          <w14:ligatures w14:val="none"/>
        </w:rPr>
        <w:t>, Assisted L</w:t>
      </w:r>
      <w:r w:rsidR="007B3618">
        <w:rPr>
          <w:rFonts w:ascii="Gill Sans MT" w:hAnsi="Gill Sans MT"/>
          <w:kern w:val="0"/>
          <w:sz w:val="22"/>
          <w:szCs w:val="22"/>
          <w14:ligatures w14:val="none"/>
        </w:rPr>
        <w:t xml:space="preserve">iving refers to a residential care setting on the long-term care </w:t>
      </w:r>
      <w:r w:rsidR="00862859">
        <w:rPr>
          <w:rFonts w:ascii="Gill Sans MT" w:hAnsi="Gill Sans MT"/>
          <w:kern w:val="0"/>
          <w:sz w:val="22"/>
          <w:szCs w:val="22"/>
          <w14:ligatures w14:val="none"/>
        </w:rPr>
        <w:t>continuum</w:t>
      </w:r>
      <w:r w:rsidR="007B3618">
        <w:rPr>
          <w:rFonts w:ascii="Gill Sans MT" w:hAnsi="Gill Sans MT"/>
          <w:kern w:val="0"/>
          <w:sz w:val="22"/>
          <w:szCs w:val="22"/>
          <w14:ligatures w14:val="none"/>
        </w:rPr>
        <w:t xml:space="preserve"> that usually is more home-like, and often provides more </w:t>
      </w:r>
      <w:r w:rsidR="00E701C5">
        <w:rPr>
          <w:rFonts w:ascii="Gill Sans MT" w:hAnsi="Gill Sans MT"/>
          <w:kern w:val="0"/>
          <w:sz w:val="22"/>
          <w:szCs w:val="22"/>
          <w14:ligatures w14:val="none"/>
        </w:rPr>
        <w:t xml:space="preserve">privacy and autonomy that a nursing home but, that allows </w:t>
      </w:r>
      <w:r w:rsidR="00D273D6">
        <w:rPr>
          <w:rFonts w:ascii="Gill Sans MT" w:hAnsi="Gill Sans MT"/>
          <w:kern w:val="0"/>
          <w:sz w:val="22"/>
          <w:szCs w:val="22"/>
          <w14:ligatures w14:val="none"/>
        </w:rPr>
        <w:t>individuals</w:t>
      </w:r>
      <w:r w:rsidR="00E701C5">
        <w:rPr>
          <w:rFonts w:ascii="Gill Sans MT" w:hAnsi="Gill Sans MT"/>
          <w:kern w:val="0"/>
          <w:sz w:val="22"/>
          <w:szCs w:val="22"/>
          <w14:ligatures w14:val="none"/>
        </w:rPr>
        <w:t xml:space="preserve"> who need assistance with </w:t>
      </w:r>
      <w:r w:rsidR="00862859">
        <w:rPr>
          <w:rFonts w:ascii="Gill Sans MT" w:hAnsi="Gill Sans MT"/>
          <w:kern w:val="0"/>
          <w:sz w:val="22"/>
          <w:szCs w:val="22"/>
          <w14:ligatures w14:val="none"/>
        </w:rPr>
        <w:t>Activities</w:t>
      </w:r>
      <w:r w:rsidR="00E701C5">
        <w:rPr>
          <w:rFonts w:ascii="Gill Sans MT" w:hAnsi="Gill Sans MT"/>
          <w:kern w:val="0"/>
          <w:sz w:val="22"/>
          <w:szCs w:val="22"/>
          <w14:ligatures w14:val="none"/>
        </w:rPr>
        <w:t xml:space="preserve"> of Daily Livings (ADLs) or Instrumental Activities of Daily Living (IADLs) to receive so</w:t>
      </w:r>
      <w:r w:rsidR="00D273D6">
        <w:rPr>
          <w:rFonts w:ascii="Gill Sans MT" w:hAnsi="Gill Sans MT"/>
          <w:kern w:val="0"/>
          <w:sz w:val="22"/>
          <w:szCs w:val="22"/>
          <w14:ligatures w14:val="none"/>
        </w:rPr>
        <w:t>m</w:t>
      </w:r>
      <w:r w:rsidR="00E701C5">
        <w:rPr>
          <w:rFonts w:ascii="Gill Sans MT" w:hAnsi="Gill Sans MT"/>
          <w:kern w:val="0"/>
          <w:sz w:val="22"/>
          <w:szCs w:val="22"/>
          <w14:ligatures w14:val="none"/>
        </w:rPr>
        <w:t xml:space="preserve">e level of personal care services to assist with those ADL or IADL needs, while also </w:t>
      </w:r>
      <w:r w:rsidR="00862859">
        <w:rPr>
          <w:rFonts w:ascii="Gill Sans MT" w:hAnsi="Gill Sans MT"/>
          <w:kern w:val="0"/>
          <w:sz w:val="22"/>
          <w:szCs w:val="22"/>
          <w14:ligatures w14:val="none"/>
        </w:rPr>
        <w:t>receiving room and board.</w:t>
      </w:r>
      <w:r w:rsidR="001F083F">
        <w:rPr>
          <w:rFonts w:ascii="Gill Sans MT" w:hAnsi="Gill Sans MT"/>
          <w:kern w:val="0"/>
          <w:sz w:val="22"/>
          <w:szCs w:val="22"/>
          <w14:ligatures w14:val="none"/>
        </w:rPr>
        <w:t xml:space="preserve">  </w:t>
      </w:r>
    </w:p>
    <w:p w14:paraId="5F62C518" w14:textId="77777777" w:rsidR="001F083F" w:rsidRDefault="001F083F" w:rsidP="00BF0583">
      <w:pPr>
        <w:spacing w:after="0" w:line="240" w:lineRule="auto"/>
        <w:ind w:left="-360"/>
        <w:rPr>
          <w:rFonts w:ascii="Gill Sans MT" w:hAnsi="Gill Sans MT"/>
          <w:kern w:val="0"/>
          <w:sz w:val="22"/>
          <w:szCs w:val="22"/>
          <w14:ligatures w14:val="none"/>
        </w:rPr>
      </w:pPr>
    </w:p>
    <w:p w14:paraId="309741FD" w14:textId="1A37F58B" w:rsidR="001F083F" w:rsidRDefault="001F083F" w:rsidP="00BF0583">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In Massachusetts, ALRs are certified by </w:t>
      </w:r>
      <w:r w:rsidR="00007E25">
        <w:rPr>
          <w:rFonts w:ascii="Gill Sans MT" w:hAnsi="Gill Sans MT"/>
          <w:kern w:val="0"/>
          <w:sz w:val="22"/>
          <w:szCs w:val="22"/>
          <w14:ligatures w14:val="none"/>
        </w:rPr>
        <w:t>the Executive Office of Aging &amp; Independence</w:t>
      </w:r>
      <w:r>
        <w:rPr>
          <w:rFonts w:ascii="Gill Sans MT" w:hAnsi="Gill Sans MT"/>
          <w:kern w:val="0"/>
          <w:sz w:val="22"/>
          <w:szCs w:val="22"/>
          <w14:ligatures w14:val="none"/>
        </w:rPr>
        <w:t xml:space="preserve">.  </w:t>
      </w:r>
      <w:r w:rsidR="00596E8E" w:rsidRPr="00596E8E">
        <w:rPr>
          <w:rFonts w:ascii="Gill Sans MT" w:hAnsi="Gill Sans MT"/>
          <w:i/>
          <w:iCs/>
          <w:kern w:val="0"/>
          <w:sz w:val="22"/>
          <w:szCs w:val="22"/>
          <w14:ligatures w14:val="none"/>
        </w:rPr>
        <w:t xml:space="preserve">See </w:t>
      </w:r>
      <w:r w:rsidR="00596E8E">
        <w:rPr>
          <w:rFonts w:ascii="Gill Sans MT" w:hAnsi="Gill Sans MT"/>
          <w:kern w:val="0"/>
          <w:sz w:val="22"/>
          <w:szCs w:val="22"/>
          <w14:ligatures w14:val="none"/>
        </w:rPr>
        <w:t>Slide 11.  ALRs in Massachusetts do not have to retain any Resident in need of skilled nursing care unless the facility is licensed to provide hospice care.  The Medicaid state plan covers personal care services and case management oversight in an ALR through Home- and Community-based Services waivers (HCBS).</w:t>
      </w:r>
      <w:r w:rsidR="008D2FCA">
        <w:rPr>
          <w:rFonts w:ascii="Gill Sans MT" w:hAnsi="Gill Sans MT"/>
          <w:kern w:val="0"/>
          <w:sz w:val="22"/>
          <w:szCs w:val="22"/>
          <w14:ligatures w14:val="none"/>
        </w:rPr>
        <w:t xml:space="preserve">  Minnesota is very </w:t>
      </w:r>
      <w:r w:rsidR="00E80D85">
        <w:rPr>
          <w:rFonts w:ascii="Gill Sans MT" w:hAnsi="Gill Sans MT"/>
          <w:kern w:val="0"/>
          <w:sz w:val="22"/>
          <w:szCs w:val="22"/>
          <w14:ligatures w14:val="none"/>
        </w:rPr>
        <w:t xml:space="preserve">prescriptive </w:t>
      </w:r>
      <w:r w:rsidR="008D2FCA">
        <w:rPr>
          <w:rFonts w:ascii="Gill Sans MT" w:hAnsi="Gill Sans MT"/>
          <w:kern w:val="0"/>
          <w:sz w:val="22"/>
          <w:szCs w:val="22"/>
          <w14:ligatures w14:val="none"/>
        </w:rPr>
        <w:t xml:space="preserve">in </w:t>
      </w:r>
      <w:r w:rsidR="00E80D85">
        <w:rPr>
          <w:rFonts w:ascii="Gill Sans MT" w:hAnsi="Gill Sans MT"/>
          <w:kern w:val="0"/>
          <w:sz w:val="22"/>
          <w:szCs w:val="22"/>
          <w14:ligatures w14:val="none"/>
        </w:rPr>
        <w:t>its</w:t>
      </w:r>
      <w:r w:rsidR="008D2FCA">
        <w:rPr>
          <w:rFonts w:ascii="Gill Sans MT" w:hAnsi="Gill Sans MT"/>
          <w:kern w:val="0"/>
          <w:sz w:val="22"/>
          <w:szCs w:val="22"/>
          <w14:ligatures w14:val="none"/>
        </w:rPr>
        <w:t xml:space="preserve"> regulations about what needs to be provided</w:t>
      </w:r>
      <w:r w:rsidR="00DC15E3">
        <w:rPr>
          <w:rFonts w:ascii="Gill Sans MT" w:hAnsi="Gill Sans MT"/>
          <w:kern w:val="0"/>
          <w:sz w:val="22"/>
          <w:szCs w:val="22"/>
          <w14:ligatures w14:val="none"/>
        </w:rPr>
        <w:t xml:space="preserve">.  </w:t>
      </w:r>
      <w:r w:rsidR="00DC15E3" w:rsidRPr="00DC15E3">
        <w:rPr>
          <w:rFonts w:ascii="Gill Sans MT" w:hAnsi="Gill Sans MT"/>
          <w:i/>
          <w:iCs/>
          <w:kern w:val="0"/>
          <w:sz w:val="22"/>
          <w:szCs w:val="22"/>
          <w14:ligatures w14:val="none"/>
        </w:rPr>
        <w:t>See</w:t>
      </w:r>
      <w:r w:rsidR="00DC15E3">
        <w:rPr>
          <w:rFonts w:ascii="Gill Sans MT" w:hAnsi="Gill Sans MT"/>
          <w:kern w:val="0"/>
          <w:sz w:val="22"/>
          <w:szCs w:val="22"/>
          <w14:ligatures w14:val="none"/>
        </w:rPr>
        <w:t xml:space="preserve"> Slide 12.</w:t>
      </w:r>
      <w:r w:rsidR="004436D9">
        <w:rPr>
          <w:rFonts w:ascii="Gill Sans MT" w:hAnsi="Gill Sans MT"/>
          <w:kern w:val="0"/>
          <w:sz w:val="22"/>
          <w:szCs w:val="22"/>
          <w14:ligatures w14:val="none"/>
        </w:rPr>
        <w:t xml:space="preserve">  In Minnesota, a facility can discharge a </w:t>
      </w:r>
      <w:r w:rsidR="00167C8D">
        <w:rPr>
          <w:rFonts w:ascii="Gill Sans MT" w:hAnsi="Gill Sans MT"/>
          <w:kern w:val="0"/>
          <w:sz w:val="22"/>
          <w:szCs w:val="22"/>
          <w14:ligatures w14:val="none"/>
        </w:rPr>
        <w:t>Resident</w:t>
      </w:r>
      <w:r w:rsidR="004436D9">
        <w:rPr>
          <w:rFonts w:ascii="Gill Sans MT" w:hAnsi="Gill Sans MT"/>
          <w:kern w:val="0"/>
          <w:sz w:val="22"/>
          <w:szCs w:val="22"/>
          <w14:ligatures w14:val="none"/>
        </w:rPr>
        <w:t xml:space="preserve"> if the Resident’s assesse</w:t>
      </w:r>
      <w:r w:rsidR="00D71B32">
        <w:rPr>
          <w:rFonts w:ascii="Gill Sans MT" w:hAnsi="Gill Sans MT"/>
          <w:kern w:val="0"/>
          <w:sz w:val="22"/>
          <w:szCs w:val="22"/>
          <w14:ligatures w14:val="none"/>
        </w:rPr>
        <w:t>d</w:t>
      </w:r>
      <w:r w:rsidR="004436D9">
        <w:rPr>
          <w:rFonts w:ascii="Gill Sans MT" w:hAnsi="Gill Sans MT"/>
          <w:kern w:val="0"/>
          <w:sz w:val="22"/>
          <w:szCs w:val="22"/>
          <w14:ligatures w14:val="none"/>
        </w:rPr>
        <w:t xml:space="preserve"> needs exceed the scope of services agreed</w:t>
      </w:r>
      <w:r w:rsidR="00D71B32">
        <w:rPr>
          <w:rFonts w:ascii="Gill Sans MT" w:hAnsi="Gill Sans MT"/>
          <w:kern w:val="0"/>
          <w:sz w:val="22"/>
          <w:szCs w:val="22"/>
          <w14:ligatures w14:val="none"/>
        </w:rPr>
        <w:t xml:space="preserve"> upon in the assisted living contract and are not included in the services the facility disclosed in the uniform checklist.</w:t>
      </w:r>
    </w:p>
    <w:p w14:paraId="4AC4F8DD" w14:textId="77777777" w:rsidR="00167C8D" w:rsidRDefault="00167C8D" w:rsidP="00BF0583">
      <w:pPr>
        <w:spacing w:after="0" w:line="240" w:lineRule="auto"/>
        <w:ind w:left="-360"/>
        <w:rPr>
          <w:rFonts w:ascii="Gill Sans MT" w:hAnsi="Gill Sans MT"/>
          <w:kern w:val="0"/>
          <w:sz w:val="22"/>
          <w:szCs w:val="22"/>
          <w14:ligatures w14:val="none"/>
        </w:rPr>
      </w:pPr>
    </w:p>
    <w:p w14:paraId="54FAA649" w14:textId="1A64B870" w:rsidR="00376AB1" w:rsidRDefault="00167C8D" w:rsidP="00376AB1">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Minne</w:t>
      </w:r>
      <w:r w:rsidR="00897F59">
        <w:rPr>
          <w:rFonts w:ascii="Gill Sans MT" w:hAnsi="Gill Sans MT"/>
          <w:kern w:val="0"/>
          <w:sz w:val="22"/>
          <w:szCs w:val="22"/>
          <w14:ligatures w14:val="none"/>
        </w:rPr>
        <w:t>sota has a uniform</w:t>
      </w:r>
      <w:r w:rsidR="009A1089">
        <w:rPr>
          <w:rFonts w:ascii="Gill Sans MT" w:hAnsi="Gill Sans MT"/>
          <w:kern w:val="0"/>
          <w:sz w:val="22"/>
          <w:szCs w:val="22"/>
          <w14:ligatures w14:val="none"/>
        </w:rPr>
        <w:t xml:space="preserve"> checklist so every ALR </w:t>
      </w:r>
      <w:r w:rsidR="0005564D">
        <w:rPr>
          <w:rFonts w:ascii="Gill Sans MT" w:hAnsi="Gill Sans MT"/>
          <w:kern w:val="0"/>
          <w:sz w:val="22"/>
          <w:szCs w:val="22"/>
          <w14:ligatures w14:val="none"/>
        </w:rPr>
        <w:t>must</w:t>
      </w:r>
      <w:r w:rsidR="009A1089">
        <w:rPr>
          <w:rFonts w:ascii="Gill Sans MT" w:hAnsi="Gill Sans MT"/>
          <w:kern w:val="0"/>
          <w:sz w:val="22"/>
          <w:szCs w:val="22"/>
          <w14:ligatures w14:val="none"/>
        </w:rPr>
        <w:t xml:space="preserve"> provide the same information in the same way so that comparisons can be made from one facility to another.</w:t>
      </w:r>
      <w:r w:rsidR="009C66BB">
        <w:rPr>
          <w:rFonts w:ascii="Gill Sans MT" w:hAnsi="Gill Sans MT"/>
          <w:kern w:val="0"/>
          <w:sz w:val="22"/>
          <w:szCs w:val="22"/>
          <w14:ligatures w14:val="none"/>
        </w:rPr>
        <w:t xml:space="preserve"> </w:t>
      </w:r>
      <w:r w:rsidR="00890ED9">
        <w:rPr>
          <w:rFonts w:ascii="Gill Sans MT" w:hAnsi="Gill Sans MT"/>
          <w:kern w:val="0"/>
          <w:sz w:val="22"/>
          <w:szCs w:val="22"/>
          <w14:ligatures w14:val="none"/>
        </w:rPr>
        <w:t xml:space="preserve">  </w:t>
      </w:r>
      <w:r w:rsidR="00890ED9" w:rsidRPr="00890ED9">
        <w:rPr>
          <w:rFonts w:ascii="Gill Sans MT" w:hAnsi="Gill Sans MT"/>
          <w:i/>
          <w:iCs/>
          <w:kern w:val="0"/>
          <w:sz w:val="22"/>
          <w:szCs w:val="22"/>
          <w14:ligatures w14:val="none"/>
        </w:rPr>
        <w:t xml:space="preserve">See </w:t>
      </w:r>
      <w:r w:rsidR="00890ED9">
        <w:rPr>
          <w:rFonts w:ascii="Gill Sans MT" w:hAnsi="Gill Sans MT"/>
          <w:kern w:val="0"/>
          <w:sz w:val="22"/>
          <w:szCs w:val="22"/>
          <w14:ligatures w14:val="none"/>
        </w:rPr>
        <w:t xml:space="preserve">Slide 14. </w:t>
      </w:r>
      <w:r w:rsidR="009C66BB">
        <w:rPr>
          <w:rFonts w:ascii="Gill Sans MT" w:hAnsi="Gill Sans MT"/>
          <w:kern w:val="0"/>
          <w:sz w:val="22"/>
          <w:szCs w:val="22"/>
          <w14:ligatures w14:val="none"/>
        </w:rPr>
        <w:t xml:space="preserve"> The </w:t>
      </w:r>
      <w:r w:rsidR="00686EF8">
        <w:rPr>
          <w:rFonts w:ascii="Gill Sans MT" w:hAnsi="Gill Sans MT"/>
          <w:kern w:val="0"/>
          <w:sz w:val="22"/>
          <w:szCs w:val="22"/>
          <w14:ligatures w14:val="none"/>
        </w:rPr>
        <w:t>uniform</w:t>
      </w:r>
      <w:r w:rsidR="009C66BB">
        <w:rPr>
          <w:rFonts w:ascii="Gill Sans MT" w:hAnsi="Gill Sans MT"/>
          <w:kern w:val="0"/>
          <w:sz w:val="22"/>
          <w:szCs w:val="22"/>
          <w14:ligatures w14:val="none"/>
        </w:rPr>
        <w:t xml:space="preserve"> checklist disclosure of </w:t>
      </w:r>
      <w:r w:rsidR="009C66BB">
        <w:rPr>
          <w:rFonts w:ascii="Gill Sans MT" w:hAnsi="Gill Sans MT"/>
          <w:kern w:val="0"/>
          <w:sz w:val="22"/>
          <w:szCs w:val="22"/>
          <w14:ligatures w14:val="none"/>
        </w:rPr>
        <w:lastRenderedPageBreak/>
        <w:t xml:space="preserve">services is spelled out in </w:t>
      </w:r>
      <w:r w:rsidR="00686EF8">
        <w:rPr>
          <w:rFonts w:ascii="Gill Sans MT" w:hAnsi="Gill Sans MT"/>
          <w:kern w:val="0"/>
          <w:sz w:val="22"/>
          <w:szCs w:val="22"/>
          <w14:ligatures w14:val="none"/>
        </w:rPr>
        <w:t>regulation</w:t>
      </w:r>
      <w:r w:rsidR="00F86C9C">
        <w:rPr>
          <w:rFonts w:ascii="Gill Sans MT" w:hAnsi="Gill Sans MT"/>
          <w:kern w:val="0"/>
          <w:sz w:val="22"/>
          <w:szCs w:val="22"/>
          <w14:ligatures w14:val="none"/>
        </w:rPr>
        <w:t xml:space="preserve">.  The checklist has to be displayed on the ALR’s website as well as presented to the </w:t>
      </w:r>
      <w:r w:rsidR="00841D75">
        <w:rPr>
          <w:rFonts w:ascii="Gill Sans MT" w:hAnsi="Gill Sans MT"/>
          <w:kern w:val="0"/>
          <w:sz w:val="22"/>
          <w:szCs w:val="22"/>
          <w14:ligatures w14:val="none"/>
        </w:rPr>
        <w:t xml:space="preserve">Residents and future Residents.  This is all publicly available information </w:t>
      </w:r>
      <w:proofErr w:type="gramStart"/>
      <w:r w:rsidR="00886689">
        <w:rPr>
          <w:rFonts w:ascii="Gill Sans MT" w:hAnsi="Gill Sans MT"/>
          <w:kern w:val="0"/>
          <w:sz w:val="22"/>
          <w:szCs w:val="22"/>
          <w14:ligatures w14:val="none"/>
        </w:rPr>
        <w:t xml:space="preserve">in order </w:t>
      </w:r>
      <w:r w:rsidR="00FA2878">
        <w:rPr>
          <w:rFonts w:ascii="Gill Sans MT" w:hAnsi="Gill Sans MT"/>
          <w:kern w:val="0"/>
          <w:sz w:val="22"/>
          <w:szCs w:val="22"/>
          <w14:ligatures w14:val="none"/>
        </w:rPr>
        <w:t>to</w:t>
      </w:r>
      <w:proofErr w:type="gramEnd"/>
      <w:r w:rsidR="00841D75">
        <w:rPr>
          <w:rFonts w:ascii="Gill Sans MT" w:hAnsi="Gill Sans MT"/>
          <w:kern w:val="0"/>
          <w:sz w:val="22"/>
          <w:szCs w:val="22"/>
          <w14:ligatures w14:val="none"/>
        </w:rPr>
        <w:t xml:space="preserve"> make comparisons easily.</w:t>
      </w:r>
      <w:r w:rsidR="006841C3">
        <w:rPr>
          <w:rFonts w:ascii="Gill Sans MT" w:hAnsi="Gill Sans MT"/>
          <w:kern w:val="0"/>
          <w:sz w:val="22"/>
          <w:szCs w:val="22"/>
          <w14:ligatures w14:val="none"/>
        </w:rPr>
        <w:t xml:space="preserve">  In Wyoming, </w:t>
      </w:r>
      <w:r w:rsidR="00984617">
        <w:rPr>
          <w:rFonts w:ascii="Gill Sans MT" w:hAnsi="Gill Sans MT"/>
          <w:kern w:val="0"/>
          <w:sz w:val="22"/>
          <w:szCs w:val="22"/>
          <w14:ligatures w14:val="none"/>
        </w:rPr>
        <w:t xml:space="preserve">for scope of care, the facility must provide assistance with obtaining medical, dental, and </w:t>
      </w:r>
      <w:r w:rsidR="00E53658">
        <w:rPr>
          <w:rFonts w:ascii="Gill Sans MT" w:hAnsi="Gill Sans MT"/>
          <w:kern w:val="0"/>
          <w:sz w:val="22"/>
          <w:szCs w:val="22"/>
          <w14:ligatures w14:val="none"/>
        </w:rPr>
        <w:t>optometric</w:t>
      </w:r>
      <w:r w:rsidR="00984617">
        <w:rPr>
          <w:rFonts w:ascii="Gill Sans MT" w:hAnsi="Gill Sans MT"/>
          <w:kern w:val="0"/>
          <w:sz w:val="22"/>
          <w:szCs w:val="22"/>
          <w14:ligatures w14:val="none"/>
        </w:rPr>
        <w:t xml:space="preserve"> care.</w:t>
      </w:r>
      <w:r w:rsidR="003343FC">
        <w:rPr>
          <w:rFonts w:ascii="Gill Sans MT" w:hAnsi="Gill Sans MT"/>
          <w:kern w:val="0"/>
          <w:sz w:val="22"/>
          <w:szCs w:val="22"/>
          <w14:ligatures w14:val="none"/>
        </w:rPr>
        <w:t xml:space="preserve">  </w:t>
      </w:r>
      <w:r w:rsidR="003343FC" w:rsidRPr="003343FC">
        <w:rPr>
          <w:rFonts w:ascii="Gill Sans MT" w:hAnsi="Gill Sans MT"/>
          <w:i/>
          <w:iCs/>
          <w:kern w:val="0"/>
          <w:sz w:val="22"/>
          <w:szCs w:val="22"/>
          <w14:ligatures w14:val="none"/>
        </w:rPr>
        <w:t xml:space="preserve">See </w:t>
      </w:r>
      <w:r w:rsidR="003343FC">
        <w:rPr>
          <w:rFonts w:ascii="Gill Sans MT" w:hAnsi="Gill Sans MT"/>
          <w:kern w:val="0"/>
          <w:sz w:val="22"/>
          <w:szCs w:val="22"/>
          <w14:ligatures w14:val="none"/>
        </w:rPr>
        <w:t>Slide 15.</w:t>
      </w:r>
      <w:r w:rsidR="00984617">
        <w:rPr>
          <w:rFonts w:ascii="Gill Sans MT" w:hAnsi="Gill Sans MT"/>
          <w:kern w:val="0"/>
          <w:sz w:val="22"/>
          <w:szCs w:val="22"/>
          <w14:ligatures w14:val="none"/>
        </w:rPr>
        <w:t xml:space="preserve">  This means that there is a lot more case management required by the ALR.</w:t>
      </w:r>
      <w:r w:rsidR="003343FC">
        <w:rPr>
          <w:rFonts w:ascii="Gill Sans MT" w:hAnsi="Gill Sans MT"/>
          <w:kern w:val="0"/>
          <w:sz w:val="22"/>
          <w:szCs w:val="22"/>
          <w14:ligatures w14:val="none"/>
        </w:rPr>
        <w:t xml:space="preserve">  </w:t>
      </w:r>
      <w:r w:rsidR="00A21661">
        <w:rPr>
          <w:rFonts w:ascii="Gill Sans MT" w:hAnsi="Gill Sans MT"/>
          <w:kern w:val="0"/>
          <w:sz w:val="22"/>
          <w:szCs w:val="22"/>
          <w14:ligatures w14:val="none"/>
        </w:rPr>
        <w:t>Utah is</w:t>
      </w:r>
      <w:r w:rsidR="00137073">
        <w:rPr>
          <w:rFonts w:ascii="Gill Sans MT" w:hAnsi="Gill Sans MT"/>
          <w:kern w:val="0"/>
          <w:sz w:val="22"/>
          <w:szCs w:val="22"/>
          <w14:ligatures w14:val="none"/>
        </w:rPr>
        <w:t xml:space="preserve"> also</w:t>
      </w:r>
      <w:r w:rsidR="00A21661">
        <w:rPr>
          <w:rFonts w:ascii="Gill Sans MT" w:hAnsi="Gill Sans MT"/>
          <w:kern w:val="0"/>
          <w:sz w:val="22"/>
          <w:szCs w:val="22"/>
          <w14:ligatures w14:val="none"/>
        </w:rPr>
        <w:t xml:space="preserve"> prescriptive about what needs to be provided in ALRs.</w:t>
      </w:r>
      <w:r w:rsidR="00481967">
        <w:rPr>
          <w:rFonts w:ascii="Gill Sans MT" w:hAnsi="Gill Sans MT"/>
          <w:kern w:val="0"/>
          <w:sz w:val="22"/>
          <w:szCs w:val="22"/>
          <w14:ligatures w14:val="none"/>
        </w:rPr>
        <w:t xml:space="preserve">  </w:t>
      </w:r>
    </w:p>
    <w:p w14:paraId="3131EB89" w14:textId="77777777" w:rsidR="00137073" w:rsidRDefault="00137073" w:rsidP="00376AB1">
      <w:pPr>
        <w:spacing w:after="0" w:line="240" w:lineRule="auto"/>
        <w:ind w:left="-360"/>
        <w:rPr>
          <w:rFonts w:ascii="Gill Sans MT" w:hAnsi="Gill Sans MT"/>
          <w:kern w:val="0"/>
          <w:sz w:val="22"/>
          <w:szCs w:val="22"/>
          <w14:ligatures w14:val="none"/>
        </w:rPr>
      </w:pPr>
    </w:p>
    <w:p w14:paraId="73EDEB9E" w14:textId="6BB55599" w:rsidR="00B7562C" w:rsidRDefault="00376AB1" w:rsidP="00376AB1">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L</w:t>
      </w:r>
      <w:r w:rsidR="00F90AF4">
        <w:rPr>
          <w:rFonts w:ascii="Gill Sans MT" w:hAnsi="Gill Sans MT"/>
          <w:kern w:val="0"/>
          <w:sz w:val="22"/>
          <w:szCs w:val="22"/>
          <w14:ligatures w14:val="none"/>
        </w:rPr>
        <w:t>ainey Titus Samant, a Senior Advocacy Manager with the Alzheimer’s Association</w:t>
      </w:r>
      <w:r w:rsidR="00753E7C">
        <w:rPr>
          <w:rFonts w:ascii="Gill Sans MT" w:hAnsi="Gill Sans MT"/>
          <w:kern w:val="0"/>
          <w:sz w:val="22"/>
          <w:szCs w:val="22"/>
          <w14:ligatures w14:val="none"/>
        </w:rPr>
        <w:t>,</w:t>
      </w:r>
      <w:r w:rsidR="00F90AF4">
        <w:rPr>
          <w:rFonts w:ascii="Gill Sans MT" w:hAnsi="Gill Sans MT"/>
          <w:kern w:val="0"/>
          <w:sz w:val="22"/>
          <w:szCs w:val="22"/>
          <w14:ligatures w14:val="none"/>
        </w:rPr>
        <w:t xml:space="preserve"> presented next.  </w:t>
      </w:r>
      <w:r w:rsidR="00F90AF4" w:rsidRPr="00F90AF4">
        <w:rPr>
          <w:rFonts w:ascii="Gill Sans MT" w:hAnsi="Gill Sans MT"/>
          <w:i/>
          <w:iCs/>
          <w:kern w:val="0"/>
          <w:sz w:val="22"/>
          <w:szCs w:val="22"/>
          <w14:ligatures w14:val="none"/>
        </w:rPr>
        <w:t>See</w:t>
      </w:r>
      <w:r w:rsidR="00F90AF4">
        <w:rPr>
          <w:rFonts w:ascii="Gill Sans MT" w:hAnsi="Gill Sans MT"/>
          <w:kern w:val="0"/>
          <w:sz w:val="22"/>
          <w:szCs w:val="22"/>
          <w14:ligatures w14:val="none"/>
        </w:rPr>
        <w:t xml:space="preserve"> Slide 18.</w:t>
      </w:r>
      <w:r w:rsidR="00F847A1">
        <w:rPr>
          <w:rFonts w:ascii="Gill Sans MT" w:hAnsi="Gill Sans MT"/>
          <w:kern w:val="0"/>
          <w:sz w:val="22"/>
          <w:szCs w:val="22"/>
          <w14:ligatures w14:val="none"/>
        </w:rPr>
        <w:t xml:space="preserve"> </w:t>
      </w:r>
      <w:r w:rsidR="00BC16FF">
        <w:rPr>
          <w:rFonts w:ascii="Gill Sans MT" w:hAnsi="Gill Sans MT"/>
          <w:kern w:val="0"/>
          <w:sz w:val="22"/>
          <w:szCs w:val="22"/>
          <w14:ligatures w14:val="none"/>
        </w:rPr>
        <w:t xml:space="preserve"> </w:t>
      </w:r>
      <w:r w:rsidR="00F847A1">
        <w:rPr>
          <w:rFonts w:ascii="Gill Sans MT" w:hAnsi="Gill Sans MT"/>
          <w:kern w:val="0"/>
          <w:sz w:val="22"/>
          <w:szCs w:val="22"/>
          <w14:ligatures w14:val="none"/>
        </w:rPr>
        <w:t>Ms. Samant discusse</w:t>
      </w:r>
      <w:r w:rsidR="000F70C0">
        <w:rPr>
          <w:rFonts w:ascii="Gill Sans MT" w:hAnsi="Gill Sans MT"/>
          <w:kern w:val="0"/>
          <w:sz w:val="22"/>
          <w:szCs w:val="22"/>
          <w14:ligatures w14:val="none"/>
        </w:rPr>
        <w:t>d</w:t>
      </w:r>
      <w:r w:rsidR="00F847A1">
        <w:rPr>
          <w:rFonts w:ascii="Gill Sans MT" w:hAnsi="Gill Sans MT"/>
          <w:kern w:val="0"/>
          <w:sz w:val="22"/>
          <w:szCs w:val="22"/>
          <w14:ligatures w14:val="none"/>
        </w:rPr>
        <w:t xml:space="preserve"> best practices for the dementia community in ALRs.</w:t>
      </w:r>
      <w:r w:rsidR="00E40A14">
        <w:rPr>
          <w:rFonts w:ascii="Gill Sans MT" w:hAnsi="Gill Sans MT"/>
          <w:kern w:val="0"/>
          <w:sz w:val="22"/>
          <w:szCs w:val="22"/>
          <w14:ligatures w14:val="none"/>
        </w:rPr>
        <w:t xml:space="preserve">  Some consideration</w:t>
      </w:r>
      <w:r w:rsidR="00683DDE">
        <w:rPr>
          <w:rFonts w:ascii="Gill Sans MT" w:hAnsi="Gill Sans MT"/>
          <w:kern w:val="0"/>
          <w:sz w:val="22"/>
          <w:szCs w:val="22"/>
          <w14:ligatures w14:val="none"/>
        </w:rPr>
        <w:t>s</w:t>
      </w:r>
      <w:r w:rsidR="00E40A14">
        <w:rPr>
          <w:rFonts w:ascii="Gill Sans MT" w:hAnsi="Gill Sans MT"/>
          <w:kern w:val="0"/>
          <w:sz w:val="22"/>
          <w:szCs w:val="22"/>
          <w14:ligatures w14:val="none"/>
        </w:rPr>
        <w:t xml:space="preserve"> for Residents with dementia include dementia-specific training, adequate staffing, licensing standards,</w:t>
      </w:r>
      <w:r w:rsidR="00683DDE">
        <w:rPr>
          <w:rFonts w:ascii="Gill Sans MT" w:hAnsi="Gill Sans MT"/>
          <w:kern w:val="0"/>
          <w:sz w:val="22"/>
          <w:szCs w:val="22"/>
          <w14:ligatures w14:val="none"/>
        </w:rPr>
        <w:t xml:space="preserve"> the</w:t>
      </w:r>
      <w:r w:rsidR="00E40A14">
        <w:rPr>
          <w:rFonts w:ascii="Gill Sans MT" w:hAnsi="Gill Sans MT"/>
          <w:kern w:val="0"/>
          <w:sz w:val="22"/>
          <w:szCs w:val="22"/>
          <w14:ligatures w14:val="none"/>
        </w:rPr>
        <w:t xml:space="preserve"> involuntary discharge process</w:t>
      </w:r>
      <w:r w:rsidR="00D30B81">
        <w:rPr>
          <w:rFonts w:ascii="Gill Sans MT" w:hAnsi="Gill Sans MT"/>
          <w:kern w:val="0"/>
          <w:sz w:val="22"/>
          <w:szCs w:val="22"/>
          <w14:ligatures w14:val="none"/>
        </w:rPr>
        <w:t>, and electronic monitoring.</w:t>
      </w:r>
      <w:r w:rsidR="0029318B">
        <w:rPr>
          <w:rFonts w:ascii="Gill Sans MT" w:hAnsi="Gill Sans MT"/>
          <w:kern w:val="0"/>
          <w:sz w:val="22"/>
          <w:szCs w:val="22"/>
          <w14:ligatures w14:val="none"/>
        </w:rPr>
        <w:t xml:space="preserve">  She discussed the current Massachusetts de</w:t>
      </w:r>
      <w:r w:rsidR="0093274E">
        <w:rPr>
          <w:rFonts w:ascii="Gill Sans MT" w:hAnsi="Gill Sans MT"/>
          <w:kern w:val="0"/>
          <w:sz w:val="22"/>
          <w:szCs w:val="22"/>
          <w14:ligatures w14:val="none"/>
        </w:rPr>
        <w:t>mentia-specific training requirements, which include a general orientation and ongoing in-service education and training.</w:t>
      </w:r>
      <w:r w:rsidR="00023995">
        <w:rPr>
          <w:rFonts w:ascii="Gill Sans MT" w:hAnsi="Gill Sans MT"/>
          <w:kern w:val="0"/>
          <w:sz w:val="22"/>
          <w:szCs w:val="22"/>
          <w14:ligatures w14:val="none"/>
        </w:rPr>
        <w:t xml:space="preserve">  </w:t>
      </w:r>
      <w:r w:rsidR="005034A9">
        <w:rPr>
          <w:rFonts w:ascii="Gill Sans MT" w:hAnsi="Gill Sans MT"/>
          <w:kern w:val="0"/>
          <w:sz w:val="22"/>
          <w:szCs w:val="22"/>
          <w14:ligatures w14:val="none"/>
        </w:rPr>
        <w:t xml:space="preserve">She </w:t>
      </w:r>
      <w:r w:rsidR="00FB435F">
        <w:rPr>
          <w:rFonts w:ascii="Gill Sans MT" w:hAnsi="Gill Sans MT"/>
          <w:kern w:val="0"/>
          <w:sz w:val="22"/>
          <w:szCs w:val="22"/>
          <w14:ligatures w14:val="none"/>
        </w:rPr>
        <w:t>discussed the staffing tools and requirements in other states.</w:t>
      </w:r>
      <w:r w:rsidR="0039460A">
        <w:rPr>
          <w:rFonts w:ascii="Gill Sans MT" w:hAnsi="Gill Sans MT"/>
          <w:kern w:val="0"/>
          <w:sz w:val="22"/>
          <w:szCs w:val="22"/>
          <w14:ligatures w14:val="none"/>
        </w:rPr>
        <w:t xml:space="preserve"> </w:t>
      </w:r>
      <w:r w:rsidR="00FB435F">
        <w:rPr>
          <w:rFonts w:ascii="Gill Sans MT" w:hAnsi="Gill Sans MT"/>
          <w:kern w:val="0"/>
          <w:sz w:val="22"/>
          <w:szCs w:val="22"/>
          <w14:ligatures w14:val="none"/>
        </w:rPr>
        <w:t xml:space="preserve"> </w:t>
      </w:r>
      <w:r w:rsidR="00FB435F" w:rsidRPr="00FB435F">
        <w:rPr>
          <w:rFonts w:ascii="Gill Sans MT" w:hAnsi="Gill Sans MT"/>
          <w:i/>
          <w:iCs/>
          <w:kern w:val="0"/>
          <w:sz w:val="22"/>
          <w:szCs w:val="22"/>
          <w14:ligatures w14:val="none"/>
        </w:rPr>
        <w:t>See</w:t>
      </w:r>
      <w:r w:rsidR="00FB435F">
        <w:rPr>
          <w:rFonts w:ascii="Gill Sans MT" w:hAnsi="Gill Sans MT"/>
          <w:kern w:val="0"/>
          <w:sz w:val="22"/>
          <w:szCs w:val="22"/>
          <w14:ligatures w14:val="none"/>
        </w:rPr>
        <w:t xml:space="preserve"> Slide 26.</w:t>
      </w:r>
      <w:r w:rsidR="00BD34D1">
        <w:rPr>
          <w:rFonts w:ascii="Gill Sans MT" w:hAnsi="Gill Sans MT"/>
          <w:kern w:val="0"/>
          <w:sz w:val="22"/>
          <w:szCs w:val="22"/>
          <w14:ligatures w14:val="none"/>
        </w:rPr>
        <w:t xml:space="preserve">  In Maine, </w:t>
      </w:r>
      <w:r w:rsidR="00923B26">
        <w:rPr>
          <w:rFonts w:ascii="Gill Sans MT" w:hAnsi="Gill Sans MT"/>
          <w:kern w:val="0"/>
          <w:sz w:val="22"/>
          <w:szCs w:val="22"/>
          <w14:ligatures w14:val="none"/>
        </w:rPr>
        <w:t xml:space="preserve">the ALR must provide </w:t>
      </w:r>
      <w:r w:rsidR="00BD34D1">
        <w:rPr>
          <w:rFonts w:ascii="Gill Sans MT" w:hAnsi="Gill Sans MT"/>
          <w:kern w:val="0"/>
          <w:sz w:val="22"/>
          <w:szCs w:val="22"/>
          <w14:ligatures w14:val="none"/>
        </w:rPr>
        <w:t xml:space="preserve">all new employees assigned to </w:t>
      </w:r>
      <w:r w:rsidR="00506923">
        <w:rPr>
          <w:rFonts w:ascii="Gill Sans MT" w:hAnsi="Gill Sans MT"/>
          <w:kern w:val="0"/>
          <w:sz w:val="22"/>
          <w:szCs w:val="22"/>
          <w14:ligatures w14:val="none"/>
        </w:rPr>
        <w:t>dementia</w:t>
      </w:r>
      <w:r w:rsidR="00BD34D1">
        <w:rPr>
          <w:rFonts w:ascii="Gill Sans MT" w:hAnsi="Gill Sans MT"/>
          <w:kern w:val="0"/>
          <w:sz w:val="22"/>
          <w:szCs w:val="22"/>
          <w14:ligatures w14:val="none"/>
        </w:rPr>
        <w:t xml:space="preserve"> units</w:t>
      </w:r>
      <w:r w:rsidR="00506923">
        <w:rPr>
          <w:rFonts w:ascii="Gill Sans MT" w:hAnsi="Gill Sans MT"/>
          <w:kern w:val="0"/>
          <w:sz w:val="22"/>
          <w:szCs w:val="22"/>
          <w14:ligatures w14:val="none"/>
        </w:rPr>
        <w:t xml:space="preserve"> 8 hours of classroom orientation and 8 hours of clinical orientation</w:t>
      </w:r>
      <w:r w:rsidR="00C07415">
        <w:rPr>
          <w:rFonts w:ascii="Gill Sans MT" w:hAnsi="Gill Sans MT"/>
          <w:kern w:val="0"/>
          <w:sz w:val="22"/>
          <w:szCs w:val="22"/>
          <w14:ligatures w14:val="none"/>
        </w:rPr>
        <w:t>.</w:t>
      </w:r>
      <w:r w:rsidR="004E7925">
        <w:rPr>
          <w:rFonts w:ascii="Gill Sans MT" w:hAnsi="Gill Sans MT"/>
          <w:kern w:val="0"/>
          <w:sz w:val="22"/>
          <w:szCs w:val="22"/>
          <w14:ligatures w14:val="none"/>
        </w:rPr>
        <w:t xml:space="preserve">  In Minnesota, there are competency requirements depending on the role.</w:t>
      </w:r>
      <w:r w:rsidR="00E90B36">
        <w:rPr>
          <w:rFonts w:ascii="Gill Sans MT" w:hAnsi="Gill Sans MT"/>
          <w:kern w:val="0"/>
          <w:sz w:val="22"/>
          <w:szCs w:val="22"/>
          <w14:ligatures w14:val="none"/>
        </w:rPr>
        <w:t xml:space="preserve"> </w:t>
      </w:r>
    </w:p>
    <w:p w14:paraId="6B7C9596" w14:textId="77777777" w:rsidR="00B7562C" w:rsidRDefault="00B7562C" w:rsidP="00376AB1">
      <w:pPr>
        <w:spacing w:after="0" w:line="240" w:lineRule="auto"/>
        <w:ind w:left="-360"/>
        <w:rPr>
          <w:rFonts w:ascii="Gill Sans MT" w:hAnsi="Gill Sans MT"/>
          <w:kern w:val="0"/>
          <w:sz w:val="22"/>
          <w:szCs w:val="22"/>
          <w14:ligatures w14:val="none"/>
        </w:rPr>
      </w:pPr>
    </w:p>
    <w:p w14:paraId="68FA66DA" w14:textId="520FEE9C" w:rsidR="00FA71B8" w:rsidRDefault="00E90B36" w:rsidP="00376AB1">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In Massachusetts, there needs to be sufficient staffing for scheduled and reasonably foreseeable unscheduled Resident needs and to re</w:t>
      </w:r>
      <w:r w:rsidR="00214152">
        <w:rPr>
          <w:rFonts w:ascii="Gill Sans MT" w:hAnsi="Gill Sans MT"/>
          <w:kern w:val="0"/>
          <w:sz w:val="22"/>
          <w:szCs w:val="22"/>
          <w14:ligatures w14:val="none"/>
        </w:rPr>
        <w:t>spond</w:t>
      </w:r>
      <w:r>
        <w:rPr>
          <w:rFonts w:ascii="Gill Sans MT" w:hAnsi="Gill Sans MT"/>
          <w:kern w:val="0"/>
          <w:sz w:val="22"/>
          <w:szCs w:val="22"/>
          <w14:ligatures w14:val="none"/>
        </w:rPr>
        <w:t xml:space="preserve"> to </w:t>
      </w:r>
      <w:r w:rsidR="00214152">
        <w:rPr>
          <w:rFonts w:ascii="Gill Sans MT" w:hAnsi="Gill Sans MT"/>
          <w:kern w:val="0"/>
          <w:sz w:val="22"/>
          <w:szCs w:val="22"/>
          <w14:ligatures w14:val="none"/>
        </w:rPr>
        <w:t>individual</w:t>
      </w:r>
      <w:r>
        <w:rPr>
          <w:rFonts w:ascii="Gill Sans MT" w:hAnsi="Gill Sans MT"/>
          <w:kern w:val="0"/>
          <w:sz w:val="22"/>
          <w:szCs w:val="22"/>
          <w14:ligatures w14:val="none"/>
        </w:rPr>
        <w:t xml:space="preserve"> Resident emergencies.</w:t>
      </w:r>
      <w:r w:rsidR="00C834D8">
        <w:rPr>
          <w:rFonts w:ascii="Gill Sans MT" w:hAnsi="Gill Sans MT"/>
          <w:kern w:val="0"/>
          <w:sz w:val="22"/>
          <w:szCs w:val="22"/>
          <w14:ligatures w14:val="none"/>
        </w:rPr>
        <w:t xml:space="preserve">  </w:t>
      </w:r>
      <w:r w:rsidR="00B7562C">
        <w:rPr>
          <w:rFonts w:ascii="Gill Sans MT" w:hAnsi="Gill Sans MT"/>
          <w:kern w:val="0"/>
          <w:sz w:val="22"/>
          <w:szCs w:val="22"/>
          <w14:ligatures w14:val="none"/>
        </w:rPr>
        <w:t xml:space="preserve">In </w:t>
      </w:r>
      <w:r w:rsidR="00E022BB">
        <w:rPr>
          <w:rFonts w:ascii="Gill Sans MT" w:hAnsi="Gill Sans MT"/>
          <w:kern w:val="0"/>
          <w:sz w:val="22"/>
          <w:szCs w:val="22"/>
          <w14:ligatures w14:val="none"/>
        </w:rPr>
        <w:t xml:space="preserve">general, </w:t>
      </w:r>
      <w:r w:rsidR="00F30947">
        <w:rPr>
          <w:rFonts w:ascii="Gill Sans MT" w:hAnsi="Gill Sans MT"/>
          <w:kern w:val="0"/>
          <w:sz w:val="22"/>
          <w:szCs w:val="22"/>
          <w14:ligatures w14:val="none"/>
        </w:rPr>
        <w:t>regarding</w:t>
      </w:r>
      <w:r w:rsidR="00B7562C">
        <w:rPr>
          <w:rFonts w:ascii="Gill Sans MT" w:hAnsi="Gill Sans MT"/>
          <w:kern w:val="0"/>
          <w:sz w:val="22"/>
          <w:szCs w:val="22"/>
          <w14:ligatures w14:val="none"/>
        </w:rPr>
        <w:t xml:space="preserve"> adequate staffing considerations, </w:t>
      </w:r>
      <w:r w:rsidR="00E022BB">
        <w:rPr>
          <w:rFonts w:ascii="Gill Sans MT" w:hAnsi="Gill Sans MT"/>
          <w:kern w:val="0"/>
          <w:sz w:val="22"/>
          <w:szCs w:val="22"/>
          <w14:ligatures w14:val="none"/>
        </w:rPr>
        <w:t>appropriate staff ratio practices affect the quality of life for those in ALRs, especially those living with dementia.</w:t>
      </w:r>
      <w:r w:rsidR="00077406">
        <w:rPr>
          <w:rFonts w:ascii="Gill Sans MT" w:hAnsi="Gill Sans MT"/>
          <w:kern w:val="0"/>
          <w:sz w:val="22"/>
          <w:szCs w:val="22"/>
          <w14:ligatures w14:val="none"/>
        </w:rPr>
        <w:t xml:space="preserve">  </w:t>
      </w:r>
      <w:r w:rsidR="00077406" w:rsidRPr="00077406">
        <w:rPr>
          <w:rFonts w:ascii="Gill Sans MT" w:hAnsi="Gill Sans MT"/>
          <w:i/>
          <w:iCs/>
          <w:kern w:val="0"/>
          <w:sz w:val="22"/>
          <w:szCs w:val="22"/>
          <w14:ligatures w14:val="none"/>
        </w:rPr>
        <w:t>See</w:t>
      </w:r>
      <w:r w:rsidR="00077406">
        <w:rPr>
          <w:rFonts w:ascii="Gill Sans MT" w:hAnsi="Gill Sans MT"/>
          <w:kern w:val="0"/>
          <w:sz w:val="22"/>
          <w:szCs w:val="22"/>
          <w14:ligatures w14:val="none"/>
        </w:rPr>
        <w:t xml:space="preserve"> Slide 25.  </w:t>
      </w:r>
      <w:r w:rsidR="00A72ADF">
        <w:rPr>
          <w:rFonts w:ascii="Gill Sans MT" w:hAnsi="Gill Sans MT"/>
          <w:kern w:val="0"/>
          <w:sz w:val="22"/>
          <w:szCs w:val="22"/>
          <w14:ligatures w14:val="none"/>
        </w:rPr>
        <w:t>There is limited research on what the optimal ratio of staffing is.  Therefore, states might look toward implementing acuity-based staffing models.  Staff ratios should be provided to families to inform their decision-making when choosing an ALR.</w:t>
      </w:r>
      <w:r w:rsidR="00B25E1A">
        <w:rPr>
          <w:rFonts w:ascii="Gill Sans MT" w:hAnsi="Gill Sans MT"/>
          <w:kern w:val="0"/>
          <w:sz w:val="22"/>
          <w:szCs w:val="22"/>
          <w14:ligatures w14:val="none"/>
        </w:rPr>
        <w:t xml:space="preserve"> </w:t>
      </w:r>
    </w:p>
    <w:p w14:paraId="25B852D5" w14:textId="77777777" w:rsidR="00FA71B8" w:rsidRDefault="00FA71B8" w:rsidP="00376AB1">
      <w:pPr>
        <w:spacing w:after="0" w:line="240" w:lineRule="auto"/>
        <w:ind w:left="-360"/>
        <w:rPr>
          <w:rFonts w:ascii="Gill Sans MT" w:hAnsi="Gill Sans MT"/>
          <w:kern w:val="0"/>
          <w:sz w:val="22"/>
          <w:szCs w:val="22"/>
          <w14:ligatures w14:val="none"/>
        </w:rPr>
      </w:pPr>
    </w:p>
    <w:p w14:paraId="04F2F8AA" w14:textId="7669DB56" w:rsidR="00F90AF4" w:rsidRDefault="00B25E1A" w:rsidP="00C4684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In Georgia, </w:t>
      </w:r>
      <w:r w:rsidR="00FA71B8">
        <w:rPr>
          <w:rFonts w:ascii="Gill Sans MT" w:hAnsi="Gill Sans MT"/>
          <w:kern w:val="0"/>
          <w:sz w:val="22"/>
          <w:szCs w:val="22"/>
          <w14:ligatures w14:val="none"/>
        </w:rPr>
        <w:t xml:space="preserve">a </w:t>
      </w:r>
      <w:r w:rsidR="0060780F">
        <w:rPr>
          <w:rFonts w:ascii="Gill Sans MT" w:hAnsi="Gill Sans MT"/>
          <w:kern w:val="0"/>
          <w:sz w:val="22"/>
          <w:szCs w:val="22"/>
          <w14:ligatures w14:val="none"/>
        </w:rPr>
        <w:t>memory</w:t>
      </w:r>
      <w:r w:rsidR="00663A6C">
        <w:rPr>
          <w:rFonts w:ascii="Gill Sans MT" w:hAnsi="Gill Sans MT"/>
          <w:kern w:val="0"/>
          <w:sz w:val="22"/>
          <w:szCs w:val="22"/>
          <w14:ligatures w14:val="none"/>
        </w:rPr>
        <w:t xml:space="preserve"> care center must have </w:t>
      </w:r>
      <w:r w:rsidR="00FA71B8">
        <w:rPr>
          <w:rFonts w:ascii="Gill Sans MT" w:hAnsi="Gill Sans MT"/>
          <w:kern w:val="0"/>
          <w:sz w:val="22"/>
          <w:szCs w:val="22"/>
          <w14:ligatures w14:val="none"/>
        </w:rPr>
        <w:t>one</w:t>
      </w:r>
      <w:r w:rsidR="00F27A61">
        <w:rPr>
          <w:rFonts w:ascii="Gill Sans MT" w:hAnsi="Gill Sans MT"/>
          <w:kern w:val="0"/>
          <w:sz w:val="22"/>
          <w:szCs w:val="22"/>
          <w14:ligatures w14:val="none"/>
        </w:rPr>
        <w:t xml:space="preserve"> registered professional nurse, licensed practical nurse or certified medication aide, and two on-site di</w:t>
      </w:r>
      <w:r w:rsidR="0060780F">
        <w:rPr>
          <w:rFonts w:ascii="Gill Sans MT" w:hAnsi="Gill Sans MT"/>
          <w:kern w:val="0"/>
          <w:sz w:val="22"/>
          <w:szCs w:val="22"/>
          <w14:ligatures w14:val="none"/>
        </w:rPr>
        <w:t xml:space="preserve">rect care staff persons </w:t>
      </w:r>
      <w:proofErr w:type="gramStart"/>
      <w:r w:rsidR="0060780F">
        <w:rPr>
          <w:rFonts w:ascii="Gill Sans MT" w:hAnsi="Gill Sans MT"/>
          <w:kern w:val="0"/>
          <w:sz w:val="22"/>
          <w:szCs w:val="22"/>
          <w14:ligatures w14:val="none"/>
        </w:rPr>
        <w:t>at all times</w:t>
      </w:r>
      <w:proofErr w:type="gramEnd"/>
      <w:r w:rsidR="0060780F">
        <w:rPr>
          <w:rFonts w:ascii="Gill Sans MT" w:hAnsi="Gill Sans MT"/>
          <w:kern w:val="0"/>
          <w:sz w:val="22"/>
          <w:szCs w:val="22"/>
          <w14:ligatures w14:val="none"/>
        </w:rPr>
        <w:t>.</w:t>
      </w:r>
      <w:r w:rsidR="008C1A7C">
        <w:rPr>
          <w:rFonts w:ascii="Gill Sans MT" w:hAnsi="Gill Sans MT"/>
          <w:kern w:val="0"/>
          <w:sz w:val="22"/>
          <w:szCs w:val="22"/>
          <w14:ligatures w14:val="none"/>
        </w:rPr>
        <w:t xml:space="preserve"> </w:t>
      </w:r>
      <w:r w:rsidR="00FA71B8">
        <w:rPr>
          <w:rFonts w:ascii="Gill Sans MT" w:hAnsi="Gill Sans MT"/>
          <w:kern w:val="0"/>
          <w:sz w:val="22"/>
          <w:szCs w:val="22"/>
          <w14:ligatures w14:val="none"/>
        </w:rPr>
        <w:t xml:space="preserve"> </w:t>
      </w:r>
      <w:r w:rsidR="00FA71B8" w:rsidRPr="00FA71B8">
        <w:rPr>
          <w:rFonts w:ascii="Gill Sans MT" w:hAnsi="Gill Sans MT"/>
          <w:i/>
          <w:iCs/>
          <w:kern w:val="0"/>
          <w:sz w:val="22"/>
          <w:szCs w:val="22"/>
          <w14:ligatures w14:val="none"/>
        </w:rPr>
        <w:t xml:space="preserve">See </w:t>
      </w:r>
      <w:r w:rsidR="00FA71B8">
        <w:rPr>
          <w:rFonts w:ascii="Gill Sans MT" w:hAnsi="Gill Sans MT"/>
          <w:kern w:val="0"/>
          <w:sz w:val="22"/>
          <w:szCs w:val="22"/>
          <w14:ligatures w14:val="none"/>
        </w:rPr>
        <w:t xml:space="preserve">Slide 27. </w:t>
      </w:r>
      <w:r w:rsidR="008C1A7C">
        <w:rPr>
          <w:rFonts w:ascii="Gill Sans MT" w:hAnsi="Gill Sans MT"/>
          <w:kern w:val="0"/>
          <w:sz w:val="22"/>
          <w:szCs w:val="22"/>
          <w14:ligatures w14:val="none"/>
        </w:rPr>
        <w:t xml:space="preserve"> </w:t>
      </w:r>
      <w:r w:rsidR="005805A5">
        <w:rPr>
          <w:rFonts w:ascii="Gill Sans MT" w:hAnsi="Gill Sans MT"/>
          <w:kern w:val="0"/>
          <w:sz w:val="22"/>
          <w:szCs w:val="22"/>
          <w14:ligatures w14:val="none"/>
        </w:rPr>
        <w:t xml:space="preserve">Additionally, </w:t>
      </w:r>
      <w:r w:rsidR="001B3376">
        <w:rPr>
          <w:rFonts w:ascii="Gill Sans MT" w:hAnsi="Gill Sans MT"/>
          <w:kern w:val="0"/>
          <w:sz w:val="22"/>
          <w:szCs w:val="22"/>
          <w14:ligatures w14:val="none"/>
        </w:rPr>
        <w:t xml:space="preserve">in Georgia, </w:t>
      </w:r>
      <w:r w:rsidR="005805A5">
        <w:rPr>
          <w:rFonts w:ascii="Gill Sans MT" w:hAnsi="Gill Sans MT"/>
          <w:kern w:val="0"/>
          <w:sz w:val="22"/>
          <w:szCs w:val="22"/>
          <w14:ligatures w14:val="none"/>
        </w:rPr>
        <w:t>t</w:t>
      </w:r>
      <w:r w:rsidR="008C1A7C">
        <w:rPr>
          <w:rFonts w:ascii="Gill Sans MT" w:hAnsi="Gill Sans MT"/>
          <w:kern w:val="0"/>
          <w:sz w:val="22"/>
          <w:szCs w:val="22"/>
          <w14:ligatures w14:val="none"/>
        </w:rPr>
        <w:t>here is</w:t>
      </w:r>
      <w:r w:rsidR="005805A5">
        <w:rPr>
          <w:rFonts w:ascii="Gill Sans MT" w:hAnsi="Gill Sans MT"/>
          <w:kern w:val="0"/>
          <w:sz w:val="22"/>
          <w:szCs w:val="22"/>
          <w14:ligatures w14:val="none"/>
        </w:rPr>
        <w:t xml:space="preserve"> a</w:t>
      </w:r>
      <w:r w:rsidR="008C1A7C">
        <w:rPr>
          <w:rFonts w:ascii="Gill Sans MT" w:hAnsi="Gill Sans MT"/>
          <w:kern w:val="0"/>
          <w:sz w:val="22"/>
          <w:szCs w:val="22"/>
          <w14:ligatures w14:val="none"/>
        </w:rPr>
        <w:t xml:space="preserve"> </w:t>
      </w:r>
      <w:r w:rsidR="005805A5">
        <w:rPr>
          <w:rFonts w:ascii="Gill Sans MT" w:hAnsi="Gill Sans MT"/>
          <w:kern w:val="0"/>
          <w:sz w:val="22"/>
          <w:szCs w:val="22"/>
          <w14:ligatures w14:val="none"/>
        </w:rPr>
        <w:t>requirement</w:t>
      </w:r>
      <w:r w:rsidR="008C1A7C">
        <w:rPr>
          <w:rFonts w:ascii="Gill Sans MT" w:hAnsi="Gill Sans MT"/>
          <w:kern w:val="0"/>
          <w:sz w:val="22"/>
          <w:szCs w:val="22"/>
          <w14:ligatures w14:val="none"/>
        </w:rPr>
        <w:t xml:space="preserve"> for the </w:t>
      </w:r>
      <w:r w:rsidR="002576AB">
        <w:rPr>
          <w:rFonts w:ascii="Gill Sans MT" w:hAnsi="Gill Sans MT"/>
          <w:kern w:val="0"/>
          <w:sz w:val="22"/>
          <w:szCs w:val="22"/>
          <w14:ligatures w14:val="none"/>
        </w:rPr>
        <w:t>number</w:t>
      </w:r>
      <w:r w:rsidR="008C1A7C">
        <w:rPr>
          <w:rFonts w:ascii="Gill Sans MT" w:hAnsi="Gill Sans MT"/>
          <w:kern w:val="0"/>
          <w:sz w:val="22"/>
          <w:szCs w:val="22"/>
          <w14:ligatures w14:val="none"/>
        </w:rPr>
        <w:t xml:space="preserve"> of hours</w:t>
      </w:r>
      <w:r w:rsidR="009806B4">
        <w:rPr>
          <w:rFonts w:ascii="Gill Sans MT" w:hAnsi="Gill Sans MT"/>
          <w:kern w:val="0"/>
          <w:sz w:val="22"/>
          <w:szCs w:val="22"/>
          <w14:ligatures w14:val="none"/>
        </w:rPr>
        <w:t xml:space="preserve"> a registered professional nurse or</w:t>
      </w:r>
      <w:r w:rsidR="008C1A7C">
        <w:rPr>
          <w:rFonts w:ascii="Gill Sans MT" w:hAnsi="Gill Sans MT"/>
          <w:kern w:val="0"/>
          <w:sz w:val="22"/>
          <w:szCs w:val="22"/>
          <w14:ligatures w14:val="none"/>
        </w:rPr>
        <w:t xml:space="preserve"> a </w:t>
      </w:r>
      <w:r w:rsidR="005805A5">
        <w:rPr>
          <w:rFonts w:ascii="Gill Sans MT" w:hAnsi="Gill Sans MT"/>
          <w:kern w:val="0"/>
          <w:sz w:val="22"/>
          <w:szCs w:val="22"/>
          <w14:ligatures w14:val="none"/>
        </w:rPr>
        <w:t xml:space="preserve">licensed practical nurse </w:t>
      </w:r>
      <w:r w:rsidR="008C1A7C">
        <w:rPr>
          <w:rFonts w:ascii="Gill Sans MT" w:hAnsi="Gill Sans MT"/>
          <w:kern w:val="0"/>
          <w:sz w:val="22"/>
          <w:szCs w:val="22"/>
          <w14:ligatures w14:val="none"/>
        </w:rPr>
        <w:t>must be on</w:t>
      </w:r>
      <w:r w:rsidR="002576AB">
        <w:rPr>
          <w:rFonts w:ascii="Gill Sans MT" w:hAnsi="Gill Sans MT"/>
          <w:kern w:val="0"/>
          <w:sz w:val="22"/>
          <w:szCs w:val="22"/>
          <w14:ligatures w14:val="none"/>
        </w:rPr>
        <w:t>-</w:t>
      </w:r>
      <w:r w:rsidR="008C1A7C">
        <w:rPr>
          <w:rFonts w:ascii="Gill Sans MT" w:hAnsi="Gill Sans MT"/>
          <w:kern w:val="0"/>
          <w:sz w:val="22"/>
          <w:szCs w:val="22"/>
          <w14:ligatures w14:val="none"/>
        </w:rPr>
        <w:t xml:space="preserve">site at the facility based on the </w:t>
      </w:r>
      <w:proofErr w:type="gramStart"/>
      <w:r w:rsidR="008C1A7C">
        <w:rPr>
          <w:rFonts w:ascii="Gill Sans MT" w:hAnsi="Gill Sans MT"/>
          <w:kern w:val="0"/>
          <w:sz w:val="22"/>
          <w:szCs w:val="22"/>
          <w14:ligatures w14:val="none"/>
        </w:rPr>
        <w:t>amount</w:t>
      </w:r>
      <w:proofErr w:type="gramEnd"/>
      <w:r w:rsidR="008C1A7C">
        <w:rPr>
          <w:rFonts w:ascii="Gill Sans MT" w:hAnsi="Gill Sans MT"/>
          <w:kern w:val="0"/>
          <w:sz w:val="22"/>
          <w:szCs w:val="22"/>
          <w14:ligatures w14:val="none"/>
        </w:rPr>
        <w:t xml:space="preserve"> of Residents.</w:t>
      </w:r>
      <w:r w:rsidR="00C109CB">
        <w:rPr>
          <w:rFonts w:ascii="Gill Sans MT" w:hAnsi="Gill Sans MT"/>
          <w:kern w:val="0"/>
          <w:sz w:val="22"/>
          <w:szCs w:val="22"/>
          <w14:ligatures w14:val="none"/>
        </w:rPr>
        <w:t xml:space="preserve">  Oregon has acuity-based staffing.  </w:t>
      </w:r>
      <w:r w:rsidR="008274CE">
        <w:rPr>
          <w:rFonts w:ascii="Gill Sans MT" w:hAnsi="Gill Sans MT"/>
          <w:kern w:val="0"/>
          <w:sz w:val="22"/>
          <w:szCs w:val="22"/>
          <w14:ligatures w14:val="none"/>
        </w:rPr>
        <w:t>T</w:t>
      </w:r>
      <w:r w:rsidR="00F12664">
        <w:rPr>
          <w:rFonts w:ascii="Gill Sans MT" w:hAnsi="Gill Sans MT"/>
          <w:kern w:val="0"/>
          <w:sz w:val="22"/>
          <w:szCs w:val="22"/>
          <w14:ligatures w14:val="none"/>
        </w:rPr>
        <w:t>he</w:t>
      </w:r>
      <w:r w:rsidR="008274CE">
        <w:rPr>
          <w:rFonts w:ascii="Gill Sans MT" w:hAnsi="Gill Sans MT"/>
          <w:kern w:val="0"/>
          <w:sz w:val="22"/>
          <w:szCs w:val="22"/>
          <w14:ligatures w14:val="none"/>
        </w:rPr>
        <w:t xml:space="preserve"> </w:t>
      </w:r>
      <w:r w:rsidR="00F12664">
        <w:rPr>
          <w:rFonts w:ascii="Gill Sans MT" w:hAnsi="Gill Sans MT"/>
          <w:kern w:val="0"/>
          <w:sz w:val="22"/>
          <w:szCs w:val="22"/>
          <w14:ligatures w14:val="none"/>
        </w:rPr>
        <w:t xml:space="preserve">Oregon Department of Human Services (ODHS) </w:t>
      </w:r>
      <w:r w:rsidR="003037A8">
        <w:rPr>
          <w:rFonts w:ascii="Gill Sans MT" w:hAnsi="Gill Sans MT"/>
          <w:kern w:val="0"/>
          <w:sz w:val="22"/>
          <w:szCs w:val="22"/>
          <w14:ligatures w14:val="none"/>
        </w:rPr>
        <w:t>has</w:t>
      </w:r>
      <w:r w:rsidR="00837A2F">
        <w:rPr>
          <w:rFonts w:ascii="Gill Sans MT" w:hAnsi="Gill Sans MT"/>
          <w:kern w:val="0"/>
          <w:sz w:val="22"/>
          <w:szCs w:val="22"/>
          <w14:ligatures w14:val="none"/>
        </w:rPr>
        <w:t xml:space="preserve"> </w:t>
      </w:r>
      <w:r w:rsidR="008274CE">
        <w:rPr>
          <w:rFonts w:ascii="Gill Sans MT" w:hAnsi="Gill Sans MT"/>
          <w:kern w:val="0"/>
          <w:sz w:val="22"/>
          <w:szCs w:val="22"/>
          <w14:ligatures w14:val="none"/>
        </w:rPr>
        <w:t xml:space="preserve">created </w:t>
      </w:r>
      <w:r w:rsidR="00AC05D1">
        <w:rPr>
          <w:rFonts w:ascii="Gill Sans MT" w:hAnsi="Gill Sans MT"/>
          <w:kern w:val="0"/>
          <w:sz w:val="22"/>
          <w:szCs w:val="22"/>
          <w14:ligatures w14:val="none"/>
        </w:rPr>
        <w:t>an Acuity Based Staffing Tool (ABST)</w:t>
      </w:r>
      <w:r w:rsidR="008274CE">
        <w:rPr>
          <w:rFonts w:ascii="Gill Sans MT" w:hAnsi="Gill Sans MT"/>
          <w:kern w:val="0"/>
          <w:sz w:val="22"/>
          <w:szCs w:val="22"/>
          <w14:ligatures w14:val="none"/>
        </w:rPr>
        <w:t xml:space="preserve"> tool that ALRs can use</w:t>
      </w:r>
      <w:r w:rsidR="00FE2648">
        <w:rPr>
          <w:rFonts w:ascii="Gill Sans MT" w:hAnsi="Gill Sans MT"/>
          <w:kern w:val="0"/>
          <w:sz w:val="22"/>
          <w:szCs w:val="22"/>
          <w14:ligatures w14:val="none"/>
        </w:rPr>
        <w:t>,</w:t>
      </w:r>
      <w:r w:rsidR="008274CE">
        <w:rPr>
          <w:rFonts w:ascii="Gill Sans MT" w:hAnsi="Gill Sans MT"/>
          <w:kern w:val="0"/>
          <w:sz w:val="22"/>
          <w:szCs w:val="22"/>
          <w14:ligatures w14:val="none"/>
        </w:rPr>
        <w:t xml:space="preserve"> or ALRs can get a different tool approved by </w:t>
      </w:r>
      <w:r w:rsidR="001C4FEA">
        <w:rPr>
          <w:rFonts w:ascii="Gill Sans MT" w:hAnsi="Gill Sans MT"/>
          <w:kern w:val="0"/>
          <w:sz w:val="22"/>
          <w:szCs w:val="22"/>
          <w14:ligatures w14:val="none"/>
        </w:rPr>
        <w:t>ODHS</w:t>
      </w:r>
      <w:r w:rsidR="008274CE">
        <w:rPr>
          <w:rFonts w:ascii="Gill Sans MT" w:hAnsi="Gill Sans MT"/>
          <w:kern w:val="0"/>
          <w:sz w:val="22"/>
          <w:szCs w:val="22"/>
          <w14:ligatures w14:val="none"/>
        </w:rPr>
        <w:t>.</w:t>
      </w:r>
      <w:r w:rsidR="007A500D">
        <w:rPr>
          <w:rFonts w:ascii="Gill Sans MT" w:hAnsi="Gill Sans MT"/>
          <w:kern w:val="0"/>
          <w:sz w:val="22"/>
          <w:szCs w:val="22"/>
          <w14:ligatures w14:val="none"/>
        </w:rPr>
        <w:t xml:space="preserve">  </w:t>
      </w:r>
      <w:r w:rsidR="007A500D" w:rsidRPr="00506BF9">
        <w:rPr>
          <w:rFonts w:ascii="Gill Sans MT" w:hAnsi="Gill Sans MT"/>
          <w:i/>
          <w:iCs/>
          <w:kern w:val="0"/>
          <w:sz w:val="22"/>
          <w:szCs w:val="22"/>
          <w14:ligatures w14:val="none"/>
        </w:rPr>
        <w:t>See</w:t>
      </w:r>
      <w:r w:rsidR="007A500D">
        <w:rPr>
          <w:rFonts w:ascii="Gill Sans MT" w:hAnsi="Gill Sans MT"/>
          <w:kern w:val="0"/>
          <w:sz w:val="22"/>
          <w:szCs w:val="22"/>
          <w14:ligatures w14:val="none"/>
        </w:rPr>
        <w:t xml:space="preserve"> Slide 28. </w:t>
      </w:r>
      <w:r w:rsidR="008274CE">
        <w:rPr>
          <w:rFonts w:ascii="Gill Sans MT" w:hAnsi="Gill Sans MT"/>
          <w:kern w:val="0"/>
          <w:sz w:val="22"/>
          <w:szCs w:val="22"/>
          <w14:ligatures w14:val="none"/>
        </w:rPr>
        <w:t xml:space="preserve">  It is free of cost </w:t>
      </w:r>
      <w:r w:rsidR="00FE2648">
        <w:rPr>
          <w:rFonts w:ascii="Gill Sans MT" w:hAnsi="Gill Sans MT"/>
          <w:kern w:val="0"/>
          <w:sz w:val="22"/>
          <w:szCs w:val="22"/>
          <w14:ligatures w14:val="none"/>
        </w:rPr>
        <w:t>for</w:t>
      </w:r>
      <w:r w:rsidR="008274CE">
        <w:rPr>
          <w:rFonts w:ascii="Gill Sans MT" w:hAnsi="Gill Sans MT"/>
          <w:kern w:val="0"/>
          <w:sz w:val="22"/>
          <w:szCs w:val="22"/>
          <w14:ligatures w14:val="none"/>
        </w:rPr>
        <w:t xml:space="preserve"> ALRs</w:t>
      </w:r>
      <w:r w:rsidR="001C4FEA">
        <w:rPr>
          <w:rFonts w:ascii="Gill Sans MT" w:hAnsi="Gill Sans MT"/>
          <w:kern w:val="0"/>
          <w:sz w:val="22"/>
          <w:szCs w:val="22"/>
          <w14:ligatures w14:val="none"/>
        </w:rPr>
        <w:t xml:space="preserve"> to use the </w:t>
      </w:r>
      <w:r w:rsidR="00AC05D1">
        <w:rPr>
          <w:rFonts w:ascii="Gill Sans MT" w:hAnsi="Gill Sans MT"/>
          <w:kern w:val="0"/>
          <w:sz w:val="22"/>
          <w:szCs w:val="22"/>
          <w14:ligatures w14:val="none"/>
        </w:rPr>
        <w:t>ABST</w:t>
      </w:r>
      <w:r w:rsidR="008274CE">
        <w:rPr>
          <w:rFonts w:ascii="Gill Sans MT" w:hAnsi="Gill Sans MT"/>
          <w:kern w:val="0"/>
          <w:sz w:val="22"/>
          <w:szCs w:val="22"/>
          <w14:ligatures w14:val="none"/>
        </w:rPr>
        <w:t>. The ALRs are</w:t>
      </w:r>
      <w:r w:rsidR="00176101">
        <w:rPr>
          <w:rFonts w:ascii="Gill Sans MT" w:hAnsi="Gill Sans MT"/>
          <w:kern w:val="0"/>
          <w:sz w:val="22"/>
          <w:szCs w:val="22"/>
          <w14:ligatures w14:val="none"/>
        </w:rPr>
        <w:t xml:space="preserve"> </w:t>
      </w:r>
      <w:r w:rsidR="00AC05D1">
        <w:rPr>
          <w:rFonts w:ascii="Gill Sans MT" w:hAnsi="Gill Sans MT"/>
          <w:kern w:val="0"/>
          <w:sz w:val="22"/>
          <w:szCs w:val="22"/>
          <w14:ligatures w14:val="none"/>
        </w:rPr>
        <w:t xml:space="preserve">then </w:t>
      </w:r>
      <w:r w:rsidR="00176101">
        <w:rPr>
          <w:rFonts w:ascii="Gill Sans MT" w:hAnsi="Gill Sans MT"/>
          <w:kern w:val="0"/>
          <w:sz w:val="22"/>
          <w:szCs w:val="22"/>
          <w14:ligatures w14:val="none"/>
        </w:rPr>
        <w:t xml:space="preserve">required to review and update their staffing plan once </w:t>
      </w:r>
      <w:r w:rsidR="00F12664">
        <w:rPr>
          <w:rFonts w:ascii="Gill Sans MT" w:hAnsi="Gill Sans MT"/>
          <w:kern w:val="0"/>
          <w:sz w:val="22"/>
          <w:szCs w:val="22"/>
          <w14:ligatures w14:val="none"/>
        </w:rPr>
        <w:t>it has been determined what the staffing level should be at the ALR using the</w:t>
      </w:r>
      <w:r w:rsidR="00AC05D1">
        <w:rPr>
          <w:rFonts w:ascii="Gill Sans MT" w:hAnsi="Gill Sans MT"/>
          <w:kern w:val="0"/>
          <w:sz w:val="22"/>
          <w:szCs w:val="22"/>
          <w14:ligatures w14:val="none"/>
        </w:rPr>
        <w:t xml:space="preserve"> ABST</w:t>
      </w:r>
      <w:r w:rsidR="00F12664">
        <w:rPr>
          <w:rFonts w:ascii="Gill Sans MT" w:hAnsi="Gill Sans MT"/>
          <w:kern w:val="0"/>
          <w:sz w:val="22"/>
          <w:szCs w:val="22"/>
          <w14:ligatures w14:val="none"/>
        </w:rPr>
        <w:t>.</w:t>
      </w:r>
      <w:r w:rsidR="00C46845">
        <w:rPr>
          <w:rFonts w:ascii="Gill Sans MT" w:hAnsi="Gill Sans MT"/>
          <w:kern w:val="0"/>
          <w:sz w:val="22"/>
          <w:szCs w:val="22"/>
          <w14:ligatures w14:val="none"/>
        </w:rPr>
        <w:t xml:space="preserve">  </w:t>
      </w:r>
      <w:r w:rsidR="00E4193A">
        <w:rPr>
          <w:rFonts w:ascii="Gill Sans MT" w:hAnsi="Gill Sans MT"/>
          <w:kern w:val="0"/>
          <w:sz w:val="22"/>
          <w:szCs w:val="22"/>
          <w14:ligatures w14:val="none"/>
        </w:rPr>
        <w:t>In Indiana, the ALR must provide a w</w:t>
      </w:r>
      <w:r w:rsidR="009E6556">
        <w:rPr>
          <w:rFonts w:ascii="Gill Sans MT" w:hAnsi="Gill Sans MT"/>
          <w:kern w:val="0"/>
          <w:sz w:val="22"/>
          <w:szCs w:val="22"/>
          <w14:ligatures w14:val="none"/>
        </w:rPr>
        <w:t>ritten</w:t>
      </w:r>
      <w:r w:rsidR="00E4193A">
        <w:rPr>
          <w:rFonts w:ascii="Gill Sans MT" w:hAnsi="Gill Sans MT"/>
          <w:kern w:val="0"/>
          <w:sz w:val="22"/>
          <w:szCs w:val="22"/>
          <w14:ligatures w14:val="none"/>
        </w:rPr>
        <w:t xml:space="preserve"> disclosure form</w:t>
      </w:r>
      <w:r w:rsidR="008E7238">
        <w:rPr>
          <w:rFonts w:ascii="Gill Sans MT" w:hAnsi="Gill Sans MT"/>
          <w:kern w:val="0"/>
          <w:sz w:val="22"/>
          <w:szCs w:val="22"/>
          <w14:ligatures w14:val="none"/>
        </w:rPr>
        <w:t xml:space="preserve"> that is completed in conjunction with the long-term care ombudsman’s office</w:t>
      </w:r>
      <w:r w:rsidR="00ED0BD8">
        <w:rPr>
          <w:rFonts w:ascii="Gill Sans MT" w:hAnsi="Gill Sans MT"/>
          <w:kern w:val="0"/>
          <w:sz w:val="22"/>
          <w:szCs w:val="22"/>
          <w14:ligatures w14:val="none"/>
        </w:rPr>
        <w:t>.  The written disclosure form</w:t>
      </w:r>
      <w:r w:rsidR="008E7238">
        <w:rPr>
          <w:rFonts w:ascii="Gill Sans MT" w:hAnsi="Gill Sans MT"/>
          <w:kern w:val="0"/>
          <w:sz w:val="22"/>
          <w:szCs w:val="22"/>
          <w14:ligatures w14:val="none"/>
        </w:rPr>
        <w:t xml:space="preserve"> </w:t>
      </w:r>
      <w:r w:rsidR="00E4193A">
        <w:rPr>
          <w:rFonts w:ascii="Gill Sans MT" w:hAnsi="Gill Sans MT"/>
          <w:kern w:val="0"/>
          <w:sz w:val="22"/>
          <w:szCs w:val="22"/>
          <w14:ligatures w14:val="none"/>
        </w:rPr>
        <w:t xml:space="preserve">must include the staff-to-patient ratio for each shift.  This </w:t>
      </w:r>
      <w:r w:rsidR="00262143">
        <w:rPr>
          <w:rFonts w:ascii="Gill Sans MT" w:hAnsi="Gill Sans MT"/>
          <w:kern w:val="0"/>
          <w:sz w:val="22"/>
          <w:szCs w:val="22"/>
          <w14:ligatures w14:val="none"/>
        </w:rPr>
        <w:t>form is completed annually and is made available to any</w:t>
      </w:r>
      <w:r w:rsidR="009E6556">
        <w:rPr>
          <w:rFonts w:ascii="Gill Sans MT" w:hAnsi="Gill Sans MT"/>
          <w:kern w:val="0"/>
          <w:sz w:val="22"/>
          <w:szCs w:val="22"/>
          <w14:ligatures w14:val="none"/>
        </w:rPr>
        <w:t xml:space="preserve"> individual</w:t>
      </w:r>
      <w:r w:rsidR="00262143">
        <w:rPr>
          <w:rFonts w:ascii="Gill Sans MT" w:hAnsi="Gill Sans MT"/>
          <w:kern w:val="0"/>
          <w:sz w:val="22"/>
          <w:szCs w:val="22"/>
          <w14:ligatures w14:val="none"/>
        </w:rPr>
        <w:t xml:space="preserve"> seeking information on services for an </w:t>
      </w:r>
      <w:r w:rsidR="009E6556">
        <w:rPr>
          <w:rFonts w:ascii="Gill Sans MT" w:hAnsi="Gill Sans MT"/>
          <w:kern w:val="0"/>
          <w:sz w:val="22"/>
          <w:szCs w:val="22"/>
          <w14:ligatures w14:val="none"/>
        </w:rPr>
        <w:t>individual</w:t>
      </w:r>
      <w:r w:rsidR="00262143">
        <w:rPr>
          <w:rFonts w:ascii="Gill Sans MT" w:hAnsi="Gill Sans MT"/>
          <w:kern w:val="0"/>
          <w:sz w:val="22"/>
          <w:szCs w:val="22"/>
          <w14:ligatures w14:val="none"/>
        </w:rPr>
        <w:t xml:space="preserve"> with </w:t>
      </w:r>
      <w:r w:rsidR="009E6556">
        <w:rPr>
          <w:rFonts w:ascii="Gill Sans MT" w:hAnsi="Gill Sans MT"/>
          <w:kern w:val="0"/>
          <w:sz w:val="22"/>
          <w:szCs w:val="22"/>
          <w14:ligatures w14:val="none"/>
        </w:rPr>
        <w:t>Alzheimer’s</w:t>
      </w:r>
      <w:r w:rsidR="00262143">
        <w:rPr>
          <w:rFonts w:ascii="Gill Sans MT" w:hAnsi="Gill Sans MT"/>
          <w:kern w:val="0"/>
          <w:sz w:val="22"/>
          <w:szCs w:val="22"/>
          <w14:ligatures w14:val="none"/>
        </w:rPr>
        <w:t xml:space="preserve"> or dementia.</w:t>
      </w:r>
    </w:p>
    <w:p w14:paraId="7DAD8783" w14:textId="77777777" w:rsidR="00DA79FE" w:rsidRDefault="00DA79FE" w:rsidP="00C46845">
      <w:pPr>
        <w:spacing w:after="0" w:line="240" w:lineRule="auto"/>
        <w:ind w:left="-360"/>
        <w:rPr>
          <w:rFonts w:ascii="Gill Sans MT" w:hAnsi="Gill Sans MT"/>
          <w:kern w:val="0"/>
          <w:sz w:val="22"/>
          <w:szCs w:val="22"/>
          <w14:ligatures w14:val="none"/>
        </w:rPr>
      </w:pPr>
    </w:p>
    <w:p w14:paraId="6C546AA7" w14:textId="74D1BCB0" w:rsidR="00AA56AC" w:rsidRDefault="00DA79FE" w:rsidP="009B38AC">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In </w:t>
      </w:r>
      <w:r w:rsidR="00087B48">
        <w:rPr>
          <w:rFonts w:ascii="Gill Sans MT" w:hAnsi="Gill Sans MT"/>
          <w:kern w:val="0"/>
          <w:sz w:val="22"/>
          <w:szCs w:val="22"/>
          <w14:ligatures w14:val="none"/>
        </w:rPr>
        <w:t>Minnesota</w:t>
      </w:r>
      <w:r>
        <w:rPr>
          <w:rFonts w:ascii="Gill Sans MT" w:hAnsi="Gill Sans MT"/>
          <w:kern w:val="0"/>
          <w:sz w:val="22"/>
          <w:szCs w:val="22"/>
          <w14:ligatures w14:val="none"/>
        </w:rPr>
        <w:t xml:space="preserve">, there are two separate licensing </w:t>
      </w:r>
      <w:proofErr w:type="gramStart"/>
      <w:r w:rsidR="0083343D">
        <w:rPr>
          <w:rFonts w:ascii="Gill Sans MT" w:hAnsi="Gill Sans MT"/>
          <w:kern w:val="0"/>
          <w:sz w:val="22"/>
          <w:szCs w:val="22"/>
          <w14:ligatures w14:val="none"/>
        </w:rPr>
        <w:t>programs—</w:t>
      </w:r>
      <w:proofErr w:type="gramEnd"/>
      <w:r w:rsidR="0083343D">
        <w:rPr>
          <w:rFonts w:ascii="Gill Sans MT" w:hAnsi="Gill Sans MT"/>
          <w:kern w:val="0"/>
          <w:sz w:val="22"/>
          <w:szCs w:val="22"/>
          <w14:ligatures w14:val="none"/>
        </w:rPr>
        <w:t xml:space="preserve">one is for ALRs and the other is for ALRs with dementia care.  There are different requirements to be </w:t>
      </w:r>
      <w:r w:rsidR="00FC2554">
        <w:rPr>
          <w:rFonts w:ascii="Gill Sans MT" w:hAnsi="Gill Sans MT"/>
          <w:kern w:val="0"/>
          <w:sz w:val="22"/>
          <w:szCs w:val="22"/>
          <w14:ligatures w14:val="none"/>
        </w:rPr>
        <w:t>licensed as an ALR with dementia care.</w:t>
      </w:r>
      <w:r w:rsidR="005635EB">
        <w:rPr>
          <w:rFonts w:ascii="Gill Sans MT" w:hAnsi="Gill Sans MT"/>
          <w:kern w:val="0"/>
          <w:sz w:val="22"/>
          <w:szCs w:val="22"/>
          <w14:ligatures w14:val="none"/>
        </w:rPr>
        <w:t xml:space="preserve">  In Colorado, there is a r</w:t>
      </w:r>
      <w:r w:rsidR="006F34C2">
        <w:rPr>
          <w:rFonts w:ascii="Gill Sans MT" w:hAnsi="Gill Sans MT"/>
          <w:kern w:val="0"/>
          <w:sz w:val="22"/>
          <w:szCs w:val="22"/>
          <w14:ligatures w14:val="none"/>
        </w:rPr>
        <w:t xml:space="preserve">equirement that a written notice be </w:t>
      </w:r>
      <w:r w:rsidR="00E32345">
        <w:rPr>
          <w:rFonts w:ascii="Gill Sans MT" w:hAnsi="Gill Sans MT"/>
          <w:kern w:val="0"/>
          <w:sz w:val="22"/>
          <w:szCs w:val="22"/>
          <w14:ligatures w14:val="none"/>
        </w:rPr>
        <w:t>given</w:t>
      </w:r>
      <w:r w:rsidR="006F34C2">
        <w:rPr>
          <w:rFonts w:ascii="Gill Sans MT" w:hAnsi="Gill Sans MT"/>
          <w:kern w:val="0"/>
          <w:sz w:val="22"/>
          <w:szCs w:val="22"/>
          <w14:ligatures w14:val="none"/>
        </w:rPr>
        <w:t xml:space="preserve"> to the Resident and other specific </w:t>
      </w:r>
      <w:proofErr w:type="gramStart"/>
      <w:r w:rsidR="006F34C2">
        <w:rPr>
          <w:rFonts w:ascii="Gill Sans MT" w:hAnsi="Gill Sans MT"/>
          <w:kern w:val="0"/>
          <w:sz w:val="22"/>
          <w:szCs w:val="22"/>
          <w14:ligatures w14:val="none"/>
        </w:rPr>
        <w:t>persons</w:t>
      </w:r>
      <w:proofErr w:type="gramEnd"/>
      <w:r w:rsidR="006F34C2">
        <w:rPr>
          <w:rFonts w:ascii="Gill Sans MT" w:hAnsi="Gill Sans MT"/>
          <w:kern w:val="0"/>
          <w:sz w:val="22"/>
          <w:szCs w:val="22"/>
          <w14:ligatures w14:val="none"/>
        </w:rPr>
        <w:t xml:space="preserve"> at least 30 days prior to the involuntary </w:t>
      </w:r>
      <w:r w:rsidR="00E32345">
        <w:rPr>
          <w:rFonts w:ascii="Gill Sans MT" w:hAnsi="Gill Sans MT"/>
          <w:kern w:val="0"/>
          <w:sz w:val="22"/>
          <w:szCs w:val="22"/>
          <w14:ligatures w14:val="none"/>
        </w:rPr>
        <w:t>discharge</w:t>
      </w:r>
      <w:r w:rsidR="00D9268F">
        <w:rPr>
          <w:rFonts w:ascii="Gill Sans MT" w:hAnsi="Gill Sans MT"/>
          <w:kern w:val="0"/>
          <w:sz w:val="22"/>
          <w:szCs w:val="22"/>
          <w14:ligatures w14:val="none"/>
        </w:rPr>
        <w:t>.</w:t>
      </w:r>
      <w:r w:rsidR="006F34C2">
        <w:rPr>
          <w:rFonts w:ascii="Gill Sans MT" w:hAnsi="Gill Sans MT"/>
          <w:kern w:val="0"/>
          <w:sz w:val="22"/>
          <w:szCs w:val="22"/>
          <w14:ligatures w14:val="none"/>
        </w:rPr>
        <w:t xml:space="preserve">  There is an </w:t>
      </w:r>
      <w:r w:rsidR="00AA0124">
        <w:rPr>
          <w:rFonts w:ascii="Gill Sans MT" w:hAnsi="Gill Sans MT"/>
          <w:kern w:val="0"/>
          <w:sz w:val="22"/>
          <w:szCs w:val="22"/>
          <w14:ligatures w14:val="none"/>
        </w:rPr>
        <w:t>ex</w:t>
      </w:r>
      <w:r w:rsidR="003E726E">
        <w:rPr>
          <w:rFonts w:ascii="Gill Sans MT" w:hAnsi="Gill Sans MT"/>
          <w:kern w:val="0"/>
          <w:sz w:val="22"/>
          <w:szCs w:val="22"/>
          <w14:ligatures w14:val="none"/>
        </w:rPr>
        <w:t>emption</w:t>
      </w:r>
      <w:r w:rsidR="006F34C2">
        <w:rPr>
          <w:rFonts w:ascii="Gill Sans MT" w:hAnsi="Gill Sans MT"/>
          <w:kern w:val="0"/>
          <w:sz w:val="22"/>
          <w:szCs w:val="22"/>
          <w14:ligatures w14:val="none"/>
        </w:rPr>
        <w:t xml:space="preserve"> for that requirement</w:t>
      </w:r>
      <w:r w:rsidR="0021520D">
        <w:rPr>
          <w:rFonts w:ascii="Gill Sans MT" w:hAnsi="Gill Sans MT"/>
          <w:kern w:val="0"/>
          <w:sz w:val="22"/>
          <w:szCs w:val="22"/>
          <w14:ligatures w14:val="none"/>
        </w:rPr>
        <w:t>—the ex</w:t>
      </w:r>
      <w:r w:rsidR="003E726E">
        <w:rPr>
          <w:rFonts w:ascii="Gill Sans MT" w:hAnsi="Gill Sans MT"/>
          <w:kern w:val="0"/>
          <w:sz w:val="22"/>
          <w:szCs w:val="22"/>
          <w14:ligatures w14:val="none"/>
        </w:rPr>
        <w:t>emption</w:t>
      </w:r>
      <w:r w:rsidR="0021520D">
        <w:rPr>
          <w:rFonts w:ascii="Gill Sans MT" w:hAnsi="Gill Sans MT"/>
          <w:kern w:val="0"/>
          <w:sz w:val="22"/>
          <w:szCs w:val="22"/>
          <w14:ligatures w14:val="none"/>
        </w:rPr>
        <w:t xml:space="preserve"> can be used </w:t>
      </w:r>
      <w:r w:rsidR="006F34C2">
        <w:rPr>
          <w:rFonts w:ascii="Gill Sans MT" w:hAnsi="Gill Sans MT"/>
          <w:kern w:val="0"/>
          <w:sz w:val="22"/>
          <w:szCs w:val="22"/>
          <w14:ligatures w14:val="none"/>
        </w:rPr>
        <w:t>i</w:t>
      </w:r>
      <w:r w:rsidR="00D9268F">
        <w:rPr>
          <w:rFonts w:ascii="Gill Sans MT" w:hAnsi="Gill Sans MT"/>
          <w:kern w:val="0"/>
          <w:sz w:val="22"/>
          <w:szCs w:val="22"/>
          <w14:ligatures w14:val="none"/>
        </w:rPr>
        <w:t>f</w:t>
      </w:r>
      <w:r w:rsidR="006F34C2">
        <w:rPr>
          <w:rFonts w:ascii="Gill Sans MT" w:hAnsi="Gill Sans MT"/>
          <w:kern w:val="0"/>
          <w:sz w:val="22"/>
          <w:szCs w:val="22"/>
          <w14:ligatures w14:val="none"/>
        </w:rPr>
        <w:t xml:space="preserve"> the Resident needs a higher level o</w:t>
      </w:r>
      <w:r w:rsidR="00D9268F">
        <w:rPr>
          <w:rFonts w:ascii="Gill Sans MT" w:hAnsi="Gill Sans MT"/>
          <w:kern w:val="0"/>
          <w:sz w:val="22"/>
          <w:szCs w:val="22"/>
          <w14:ligatures w14:val="none"/>
        </w:rPr>
        <w:t>f</w:t>
      </w:r>
      <w:r w:rsidR="006F34C2">
        <w:rPr>
          <w:rFonts w:ascii="Gill Sans MT" w:hAnsi="Gill Sans MT"/>
          <w:kern w:val="0"/>
          <w:sz w:val="22"/>
          <w:szCs w:val="22"/>
          <w14:ligatures w14:val="none"/>
        </w:rPr>
        <w:t xml:space="preserve"> care o</w:t>
      </w:r>
      <w:r w:rsidR="00D9268F">
        <w:rPr>
          <w:rFonts w:ascii="Gill Sans MT" w:hAnsi="Gill Sans MT"/>
          <w:kern w:val="0"/>
          <w:sz w:val="22"/>
          <w:szCs w:val="22"/>
          <w14:ligatures w14:val="none"/>
        </w:rPr>
        <w:t>r</w:t>
      </w:r>
      <w:r w:rsidR="006F34C2">
        <w:rPr>
          <w:rFonts w:ascii="Gill Sans MT" w:hAnsi="Gill Sans MT"/>
          <w:kern w:val="0"/>
          <w:sz w:val="22"/>
          <w:szCs w:val="22"/>
          <w14:ligatures w14:val="none"/>
        </w:rPr>
        <w:t xml:space="preserve"> if the Resident poses </w:t>
      </w:r>
      <w:r w:rsidR="009B6F18">
        <w:rPr>
          <w:rFonts w:ascii="Gill Sans MT" w:hAnsi="Gill Sans MT"/>
          <w:kern w:val="0"/>
          <w:sz w:val="22"/>
          <w:szCs w:val="22"/>
          <w14:ligatures w14:val="none"/>
        </w:rPr>
        <w:t xml:space="preserve">harm to the Resident or other Residents.  </w:t>
      </w:r>
      <w:r w:rsidR="009B6F18" w:rsidRPr="009B6F18">
        <w:rPr>
          <w:rFonts w:ascii="Gill Sans MT" w:hAnsi="Gill Sans MT"/>
          <w:i/>
          <w:iCs/>
          <w:kern w:val="0"/>
          <w:sz w:val="22"/>
          <w:szCs w:val="22"/>
          <w14:ligatures w14:val="none"/>
        </w:rPr>
        <w:t xml:space="preserve">See </w:t>
      </w:r>
      <w:r w:rsidR="009B6F18">
        <w:rPr>
          <w:rFonts w:ascii="Gill Sans MT" w:hAnsi="Gill Sans MT"/>
          <w:kern w:val="0"/>
          <w:sz w:val="22"/>
          <w:szCs w:val="22"/>
          <w14:ligatures w14:val="none"/>
        </w:rPr>
        <w:t>Slide 33.</w:t>
      </w:r>
      <w:r w:rsidR="00AA56AC">
        <w:rPr>
          <w:rFonts w:ascii="Gill Sans MT" w:hAnsi="Gill Sans MT"/>
          <w:kern w:val="0"/>
          <w:sz w:val="22"/>
          <w:szCs w:val="22"/>
          <w14:ligatures w14:val="none"/>
        </w:rPr>
        <w:t xml:space="preserve"> </w:t>
      </w:r>
      <w:r w:rsidR="009B38AC">
        <w:rPr>
          <w:rFonts w:ascii="Gill Sans MT" w:hAnsi="Gill Sans MT"/>
          <w:kern w:val="0"/>
          <w:sz w:val="22"/>
          <w:szCs w:val="22"/>
          <w14:ligatures w14:val="none"/>
        </w:rPr>
        <w:t xml:space="preserve">  </w:t>
      </w:r>
      <w:r w:rsidR="00AA56AC">
        <w:rPr>
          <w:rFonts w:ascii="Gill Sans MT" w:hAnsi="Gill Sans MT"/>
          <w:kern w:val="0"/>
          <w:sz w:val="22"/>
          <w:szCs w:val="22"/>
          <w14:ligatures w14:val="none"/>
        </w:rPr>
        <w:t>In regard to</w:t>
      </w:r>
      <w:r w:rsidR="009B38AC">
        <w:rPr>
          <w:rFonts w:ascii="Gill Sans MT" w:hAnsi="Gill Sans MT"/>
          <w:kern w:val="0"/>
          <w:sz w:val="22"/>
          <w:szCs w:val="22"/>
          <w14:ligatures w14:val="none"/>
        </w:rPr>
        <w:t xml:space="preserve"> electronic monitoring, Resident autonomy and privacy should be protected.  </w:t>
      </w:r>
    </w:p>
    <w:p w14:paraId="180D3EAC" w14:textId="77777777" w:rsidR="0052175F" w:rsidRDefault="0052175F" w:rsidP="009B38AC">
      <w:pPr>
        <w:spacing w:after="0" w:line="240" w:lineRule="auto"/>
        <w:ind w:left="-360"/>
        <w:rPr>
          <w:rFonts w:ascii="Gill Sans MT" w:hAnsi="Gill Sans MT"/>
          <w:kern w:val="0"/>
          <w:sz w:val="22"/>
          <w:szCs w:val="22"/>
          <w14:ligatures w14:val="none"/>
        </w:rPr>
      </w:pPr>
    </w:p>
    <w:p w14:paraId="181C9FC0" w14:textId="653CE37C" w:rsidR="0052175F" w:rsidRDefault="0052175F" w:rsidP="009B38AC">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Elissa </w:t>
      </w:r>
      <w:r w:rsidR="00C2170D">
        <w:rPr>
          <w:rFonts w:ascii="Gill Sans MT" w:hAnsi="Gill Sans MT"/>
          <w:kern w:val="0"/>
          <w:sz w:val="22"/>
          <w:szCs w:val="22"/>
          <w14:ligatures w14:val="none"/>
        </w:rPr>
        <w:t>Sherman</w:t>
      </w:r>
      <w:r w:rsidR="00DD2141">
        <w:rPr>
          <w:rFonts w:ascii="Gill Sans MT" w:hAnsi="Gill Sans MT"/>
          <w:kern w:val="0"/>
          <w:sz w:val="22"/>
          <w:szCs w:val="22"/>
          <w14:ligatures w14:val="none"/>
        </w:rPr>
        <w:t>,</w:t>
      </w:r>
      <w:r w:rsidR="00C2170D">
        <w:rPr>
          <w:rFonts w:ascii="Gill Sans MT" w:hAnsi="Gill Sans MT"/>
          <w:kern w:val="0"/>
          <w:sz w:val="22"/>
          <w:szCs w:val="22"/>
          <w14:ligatures w14:val="none"/>
        </w:rPr>
        <w:t xml:space="preserve"> of LeadingAge Massachusetts</w:t>
      </w:r>
      <w:r w:rsidR="00DD2141">
        <w:rPr>
          <w:rFonts w:ascii="Gill Sans MT" w:hAnsi="Gill Sans MT"/>
          <w:kern w:val="0"/>
          <w:sz w:val="22"/>
          <w:szCs w:val="22"/>
          <w14:ligatures w14:val="none"/>
        </w:rPr>
        <w:t>,</w:t>
      </w:r>
      <w:r w:rsidR="00C2170D">
        <w:rPr>
          <w:rFonts w:ascii="Gill Sans MT" w:hAnsi="Gill Sans MT"/>
          <w:kern w:val="0"/>
          <w:sz w:val="22"/>
          <w:szCs w:val="22"/>
          <w14:ligatures w14:val="none"/>
        </w:rPr>
        <w:t xml:space="preserve"> </w:t>
      </w:r>
      <w:proofErr w:type="gramStart"/>
      <w:r w:rsidR="00C2170D">
        <w:rPr>
          <w:rFonts w:ascii="Gill Sans MT" w:hAnsi="Gill Sans MT"/>
          <w:kern w:val="0"/>
          <w:sz w:val="22"/>
          <w:szCs w:val="22"/>
          <w14:ligatures w14:val="none"/>
        </w:rPr>
        <w:t>presented</w:t>
      </w:r>
      <w:proofErr w:type="gramEnd"/>
      <w:r w:rsidR="00C2170D">
        <w:rPr>
          <w:rFonts w:ascii="Gill Sans MT" w:hAnsi="Gill Sans MT"/>
          <w:kern w:val="0"/>
          <w:sz w:val="22"/>
          <w:szCs w:val="22"/>
          <w14:ligatures w14:val="none"/>
        </w:rPr>
        <w:t xml:space="preserve"> next.  </w:t>
      </w:r>
      <w:r w:rsidR="00C2170D" w:rsidRPr="00C2170D">
        <w:rPr>
          <w:rFonts w:ascii="Gill Sans MT" w:hAnsi="Gill Sans MT"/>
          <w:i/>
          <w:iCs/>
          <w:kern w:val="0"/>
          <w:sz w:val="22"/>
          <w:szCs w:val="22"/>
          <w14:ligatures w14:val="none"/>
        </w:rPr>
        <w:t xml:space="preserve">See </w:t>
      </w:r>
      <w:r w:rsidR="00C2170D">
        <w:rPr>
          <w:rFonts w:ascii="Gill Sans MT" w:hAnsi="Gill Sans MT"/>
          <w:kern w:val="0"/>
          <w:sz w:val="22"/>
          <w:szCs w:val="22"/>
          <w14:ligatures w14:val="none"/>
        </w:rPr>
        <w:t>Slide 36.</w:t>
      </w:r>
      <w:r w:rsidR="002760B3">
        <w:rPr>
          <w:rFonts w:ascii="Gill Sans MT" w:hAnsi="Gill Sans MT"/>
          <w:kern w:val="0"/>
          <w:sz w:val="22"/>
          <w:szCs w:val="22"/>
          <w14:ligatures w14:val="none"/>
        </w:rPr>
        <w:t xml:space="preserve">  </w:t>
      </w:r>
      <w:r w:rsidR="00BD488C">
        <w:rPr>
          <w:rFonts w:ascii="Gill Sans MT" w:hAnsi="Gill Sans MT"/>
          <w:kern w:val="0"/>
          <w:sz w:val="22"/>
          <w:szCs w:val="22"/>
          <w14:ligatures w14:val="none"/>
        </w:rPr>
        <w:t>Ms. Sherman discussed the Connectic</w:t>
      </w:r>
      <w:r w:rsidR="00823E02">
        <w:rPr>
          <w:rFonts w:ascii="Gill Sans MT" w:hAnsi="Gill Sans MT"/>
          <w:kern w:val="0"/>
          <w:sz w:val="22"/>
          <w:szCs w:val="22"/>
          <w14:ligatures w14:val="none"/>
        </w:rPr>
        <w:t>ut</w:t>
      </w:r>
      <w:r w:rsidR="00BD488C">
        <w:rPr>
          <w:rFonts w:ascii="Gill Sans MT" w:hAnsi="Gill Sans MT"/>
          <w:kern w:val="0"/>
          <w:sz w:val="22"/>
          <w:szCs w:val="22"/>
          <w14:ligatures w14:val="none"/>
        </w:rPr>
        <w:t xml:space="preserve"> model</w:t>
      </w:r>
      <w:r w:rsidR="00823E02">
        <w:rPr>
          <w:rFonts w:ascii="Gill Sans MT" w:hAnsi="Gill Sans MT"/>
          <w:kern w:val="0"/>
          <w:sz w:val="22"/>
          <w:szCs w:val="22"/>
          <w14:ligatures w14:val="none"/>
        </w:rPr>
        <w:t xml:space="preserve"> of Assisted Living</w:t>
      </w:r>
      <w:r w:rsidR="00BD488C">
        <w:rPr>
          <w:rFonts w:ascii="Gill Sans MT" w:hAnsi="Gill Sans MT"/>
          <w:kern w:val="0"/>
          <w:sz w:val="22"/>
          <w:szCs w:val="22"/>
          <w14:ligatures w14:val="none"/>
        </w:rPr>
        <w:t>.</w:t>
      </w:r>
      <w:r w:rsidR="00823E02">
        <w:rPr>
          <w:rFonts w:ascii="Gill Sans MT" w:hAnsi="Gill Sans MT"/>
          <w:kern w:val="0"/>
          <w:sz w:val="22"/>
          <w:szCs w:val="22"/>
          <w14:ligatures w14:val="none"/>
        </w:rPr>
        <w:t xml:space="preserve">  </w:t>
      </w:r>
      <w:r w:rsidR="002B6B52">
        <w:rPr>
          <w:rFonts w:ascii="Gill Sans MT" w:hAnsi="Gill Sans MT"/>
          <w:kern w:val="0"/>
          <w:sz w:val="22"/>
          <w:szCs w:val="22"/>
          <w14:ligatures w14:val="none"/>
        </w:rPr>
        <w:t>In Connecticut, t</w:t>
      </w:r>
      <w:r w:rsidR="00823E02">
        <w:rPr>
          <w:rFonts w:ascii="Gill Sans MT" w:hAnsi="Gill Sans MT"/>
          <w:kern w:val="0"/>
          <w:sz w:val="22"/>
          <w:szCs w:val="22"/>
          <w14:ligatures w14:val="none"/>
        </w:rPr>
        <w:t xml:space="preserve">here are 152 Assisted Living </w:t>
      </w:r>
      <w:r w:rsidR="004D3476">
        <w:rPr>
          <w:rFonts w:ascii="Gill Sans MT" w:hAnsi="Gill Sans MT"/>
          <w:kern w:val="0"/>
          <w:sz w:val="22"/>
          <w:szCs w:val="22"/>
          <w14:ligatures w14:val="none"/>
        </w:rPr>
        <w:t>b</w:t>
      </w:r>
      <w:r w:rsidR="00823E02">
        <w:rPr>
          <w:rFonts w:ascii="Gill Sans MT" w:hAnsi="Gill Sans MT"/>
          <w:kern w:val="0"/>
          <w:sz w:val="22"/>
          <w:szCs w:val="22"/>
          <w14:ligatures w14:val="none"/>
        </w:rPr>
        <w:t>uildings with a total of 9000 A</w:t>
      </w:r>
      <w:r w:rsidR="00762582">
        <w:rPr>
          <w:rFonts w:ascii="Gill Sans MT" w:hAnsi="Gill Sans MT"/>
          <w:kern w:val="0"/>
          <w:sz w:val="22"/>
          <w:szCs w:val="22"/>
          <w14:ligatures w14:val="none"/>
        </w:rPr>
        <w:t xml:space="preserve">ssisted </w:t>
      </w:r>
      <w:r w:rsidR="00823E02">
        <w:rPr>
          <w:rFonts w:ascii="Gill Sans MT" w:hAnsi="Gill Sans MT"/>
          <w:kern w:val="0"/>
          <w:sz w:val="22"/>
          <w:szCs w:val="22"/>
          <w14:ligatures w14:val="none"/>
        </w:rPr>
        <w:t>L</w:t>
      </w:r>
      <w:r w:rsidR="00762582">
        <w:rPr>
          <w:rFonts w:ascii="Gill Sans MT" w:hAnsi="Gill Sans MT"/>
          <w:kern w:val="0"/>
          <w:sz w:val="22"/>
          <w:szCs w:val="22"/>
          <w14:ligatures w14:val="none"/>
        </w:rPr>
        <w:t>iving</w:t>
      </w:r>
      <w:r w:rsidR="00823E02">
        <w:rPr>
          <w:rFonts w:ascii="Gill Sans MT" w:hAnsi="Gill Sans MT"/>
          <w:kern w:val="0"/>
          <w:sz w:val="22"/>
          <w:szCs w:val="22"/>
          <w14:ligatures w14:val="none"/>
        </w:rPr>
        <w:t xml:space="preserve"> </w:t>
      </w:r>
      <w:r w:rsidR="00222FFD">
        <w:rPr>
          <w:rFonts w:ascii="Gill Sans MT" w:hAnsi="Gill Sans MT"/>
          <w:kern w:val="0"/>
          <w:sz w:val="22"/>
          <w:szCs w:val="22"/>
          <w14:ligatures w14:val="none"/>
        </w:rPr>
        <w:t>a</w:t>
      </w:r>
      <w:r w:rsidR="00823E02">
        <w:rPr>
          <w:rFonts w:ascii="Gill Sans MT" w:hAnsi="Gill Sans MT"/>
          <w:kern w:val="0"/>
          <w:sz w:val="22"/>
          <w:szCs w:val="22"/>
          <w14:ligatures w14:val="none"/>
        </w:rPr>
        <w:t xml:space="preserve">partment units.  60% are part of a national </w:t>
      </w:r>
      <w:r w:rsidR="00A05E2E">
        <w:rPr>
          <w:rFonts w:ascii="Gill Sans MT" w:hAnsi="Gill Sans MT"/>
          <w:kern w:val="0"/>
          <w:sz w:val="22"/>
          <w:szCs w:val="22"/>
          <w14:ligatures w14:val="none"/>
        </w:rPr>
        <w:t xml:space="preserve">or </w:t>
      </w:r>
      <w:r w:rsidR="00823E02">
        <w:rPr>
          <w:rFonts w:ascii="Gill Sans MT" w:hAnsi="Gill Sans MT"/>
          <w:kern w:val="0"/>
          <w:sz w:val="22"/>
          <w:szCs w:val="22"/>
          <w14:ligatures w14:val="none"/>
        </w:rPr>
        <w:t xml:space="preserve">regional </w:t>
      </w:r>
      <w:r w:rsidR="00B77ABA">
        <w:rPr>
          <w:rFonts w:ascii="Gill Sans MT" w:hAnsi="Gill Sans MT"/>
          <w:kern w:val="0"/>
          <w:sz w:val="22"/>
          <w:szCs w:val="22"/>
          <w14:ligatures w14:val="none"/>
        </w:rPr>
        <w:t>chain</w:t>
      </w:r>
      <w:r w:rsidR="00823E02">
        <w:rPr>
          <w:rFonts w:ascii="Gill Sans MT" w:hAnsi="Gill Sans MT"/>
          <w:kern w:val="0"/>
          <w:sz w:val="22"/>
          <w:szCs w:val="22"/>
          <w14:ligatures w14:val="none"/>
        </w:rPr>
        <w:t>.</w:t>
      </w:r>
      <w:r w:rsidR="00F96016">
        <w:rPr>
          <w:rFonts w:ascii="Gill Sans MT" w:hAnsi="Gill Sans MT"/>
          <w:kern w:val="0"/>
          <w:sz w:val="22"/>
          <w:szCs w:val="22"/>
          <w14:ligatures w14:val="none"/>
        </w:rPr>
        <w:t xml:space="preserve">  The average cost in 2020 was $6,300 per month.  Memory care costs 20% to 30% more.</w:t>
      </w:r>
      <w:r w:rsidR="00A05E2E">
        <w:rPr>
          <w:rFonts w:ascii="Gill Sans MT" w:hAnsi="Gill Sans MT"/>
          <w:kern w:val="0"/>
          <w:sz w:val="22"/>
          <w:szCs w:val="22"/>
          <w14:ligatures w14:val="none"/>
        </w:rPr>
        <w:t xml:space="preserve">  The Connec</w:t>
      </w:r>
      <w:r w:rsidR="00C86A26">
        <w:rPr>
          <w:rFonts w:ascii="Gill Sans MT" w:hAnsi="Gill Sans MT"/>
          <w:kern w:val="0"/>
          <w:sz w:val="22"/>
          <w:szCs w:val="22"/>
          <w14:ligatures w14:val="none"/>
        </w:rPr>
        <w:t>ticut</w:t>
      </w:r>
      <w:r w:rsidR="0041033C">
        <w:rPr>
          <w:rFonts w:ascii="Gill Sans MT" w:hAnsi="Gill Sans MT"/>
          <w:kern w:val="0"/>
          <w:sz w:val="22"/>
          <w:szCs w:val="22"/>
          <w14:ligatures w14:val="none"/>
        </w:rPr>
        <w:t xml:space="preserve"> model is unique because the services are licensed </w:t>
      </w:r>
      <w:r w:rsidR="003E4250">
        <w:rPr>
          <w:rFonts w:ascii="Gill Sans MT" w:hAnsi="Gill Sans MT"/>
          <w:kern w:val="0"/>
          <w:sz w:val="22"/>
          <w:szCs w:val="22"/>
          <w14:ligatures w14:val="none"/>
        </w:rPr>
        <w:t>separately</w:t>
      </w:r>
      <w:r w:rsidR="0041033C">
        <w:rPr>
          <w:rFonts w:ascii="Gill Sans MT" w:hAnsi="Gill Sans MT"/>
          <w:kern w:val="0"/>
          <w:sz w:val="22"/>
          <w:szCs w:val="22"/>
          <w14:ligatures w14:val="none"/>
        </w:rPr>
        <w:t xml:space="preserve"> from the building.  Therefore, </w:t>
      </w:r>
      <w:r w:rsidR="003E4250">
        <w:rPr>
          <w:rFonts w:ascii="Gill Sans MT" w:hAnsi="Gill Sans MT"/>
          <w:kern w:val="0"/>
          <w:sz w:val="22"/>
          <w:szCs w:val="22"/>
          <w14:ligatures w14:val="none"/>
        </w:rPr>
        <w:t>assisted living</w:t>
      </w:r>
      <w:r w:rsidR="0041033C">
        <w:rPr>
          <w:rFonts w:ascii="Gill Sans MT" w:hAnsi="Gill Sans MT"/>
          <w:kern w:val="0"/>
          <w:sz w:val="22"/>
          <w:szCs w:val="22"/>
          <w14:ligatures w14:val="none"/>
        </w:rPr>
        <w:t xml:space="preserve"> services can be provided in a range</w:t>
      </w:r>
      <w:r w:rsidR="003E4250">
        <w:rPr>
          <w:rFonts w:ascii="Gill Sans MT" w:hAnsi="Gill Sans MT"/>
          <w:kern w:val="0"/>
          <w:sz w:val="22"/>
          <w:szCs w:val="22"/>
          <w14:ligatures w14:val="none"/>
        </w:rPr>
        <w:t xml:space="preserve"> of different housing settings.  </w:t>
      </w:r>
      <w:r w:rsidR="005F0786">
        <w:rPr>
          <w:rFonts w:ascii="Gill Sans MT" w:hAnsi="Gill Sans MT"/>
          <w:kern w:val="0"/>
          <w:sz w:val="22"/>
          <w:szCs w:val="22"/>
          <w14:ligatures w14:val="none"/>
        </w:rPr>
        <w:t xml:space="preserve">The building is considered a Managed Residential </w:t>
      </w:r>
      <w:r w:rsidR="00694AA0">
        <w:rPr>
          <w:rFonts w:ascii="Gill Sans MT" w:hAnsi="Gill Sans MT"/>
          <w:kern w:val="0"/>
          <w:sz w:val="22"/>
          <w:szCs w:val="22"/>
          <w14:ligatures w14:val="none"/>
        </w:rPr>
        <w:t>Community</w:t>
      </w:r>
      <w:r w:rsidR="005F0786">
        <w:rPr>
          <w:rFonts w:ascii="Gill Sans MT" w:hAnsi="Gill Sans MT"/>
          <w:kern w:val="0"/>
          <w:sz w:val="22"/>
          <w:szCs w:val="22"/>
          <w14:ligatures w14:val="none"/>
        </w:rPr>
        <w:t xml:space="preserve"> (MRC).  The services are licensed as Assisted </w:t>
      </w:r>
      <w:r w:rsidR="00694AA0">
        <w:rPr>
          <w:rFonts w:ascii="Gill Sans MT" w:hAnsi="Gill Sans MT"/>
          <w:kern w:val="0"/>
          <w:sz w:val="22"/>
          <w:szCs w:val="22"/>
          <w14:ligatures w14:val="none"/>
        </w:rPr>
        <w:t>Living</w:t>
      </w:r>
      <w:r w:rsidR="005F0786">
        <w:rPr>
          <w:rFonts w:ascii="Gill Sans MT" w:hAnsi="Gill Sans MT"/>
          <w:kern w:val="0"/>
          <w:sz w:val="22"/>
          <w:szCs w:val="22"/>
          <w14:ligatures w14:val="none"/>
        </w:rPr>
        <w:t xml:space="preserve"> </w:t>
      </w:r>
      <w:r w:rsidR="00694AA0">
        <w:rPr>
          <w:rFonts w:ascii="Gill Sans MT" w:hAnsi="Gill Sans MT"/>
          <w:kern w:val="0"/>
          <w:sz w:val="22"/>
          <w:szCs w:val="22"/>
          <w14:ligatures w14:val="none"/>
        </w:rPr>
        <w:t>Services</w:t>
      </w:r>
      <w:r w:rsidR="005F0786">
        <w:rPr>
          <w:rFonts w:ascii="Gill Sans MT" w:hAnsi="Gill Sans MT"/>
          <w:kern w:val="0"/>
          <w:sz w:val="22"/>
          <w:szCs w:val="22"/>
          <w14:ligatures w14:val="none"/>
        </w:rPr>
        <w:t xml:space="preserve"> Agenc</w:t>
      </w:r>
      <w:r w:rsidR="00474620">
        <w:rPr>
          <w:rFonts w:ascii="Gill Sans MT" w:hAnsi="Gill Sans MT"/>
          <w:kern w:val="0"/>
          <w:sz w:val="22"/>
          <w:szCs w:val="22"/>
          <w14:ligatures w14:val="none"/>
        </w:rPr>
        <w:t>ies</w:t>
      </w:r>
      <w:r w:rsidR="005F0786">
        <w:rPr>
          <w:rFonts w:ascii="Gill Sans MT" w:hAnsi="Gill Sans MT"/>
          <w:kern w:val="0"/>
          <w:sz w:val="22"/>
          <w:szCs w:val="22"/>
          <w14:ligatures w14:val="none"/>
        </w:rPr>
        <w:t xml:space="preserve"> </w:t>
      </w:r>
      <w:r w:rsidR="00694AA0">
        <w:rPr>
          <w:rFonts w:ascii="Gill Sans MT" w:hAnsi="Gill Sans MT"/>
          <w:kern w:val="0"/>
          <w:sz w:val="22"/>
          <w:szCs w:val="22"/>
          <w14:ligatures w14:val="none"/>
        </w:rPr>
        <w:t>(ALSA).</w:t>
      </w:r>
      <w:r w:rsidR="008E25AF">
        <w:rPr>
          <w:rFonts w:ascii="Gill Sans MT" w:hAnsi="Gill Sans MT"/>
          <w:kern w:val="0"/>
          <w:sz w:val="22"/>
          <w:szCs w:val="22"/>
          <w14:ligatures w14:val="none"/>
        </w:rPr>
        <w:t xml:space="preserve">  MRCs are registered with the state of Connecticut, so the building themselves are not licensed.  There are required services that mu</w:t>
      </w:r>
      <w:r w:rsidR="00CA0694">
        <w:rPr>
          <w:rFonts w:ascii="Gill Sans MT" w:hAnsi="Gill Sans MT"/>
          <w:kern w:val="0"/>
          <w:sz w:val="22"/>
          <w:szCs w:val="22"/>
          <w14:ligatures w14:val="none"/>
        </w:rPr>
        <w:t>st</w:t>
      </w:r>
      <w:r w:rsidR="008E25AF">
        <w:rPr>
          <w:rFonts w:ascii="Gill Sans MT" w:hAnsi="Gill Sans MT"/>
          <w:kern w:val="0"/>
          <w:sz w:val="22"/>
          <w:szCs w:val="22"/>
          <w14:ligatures w14:val="none"/>
        </w:rPr>
        <w:t xml:space="preserve"> be </w:t>
      </w:r>
      <w:r w:rsidR="008E25AF">
        <w:rPr>
          <w:rFonts w:ascii="Gill Sans MT" w:hAnsi="Gill Sans MT"/>
          <w:kern w:val="0"/>
          <w:sz w:val="22"/>
          <w:szCs w:val="22"/>
          <w14:ligatures w14:val="none"/>
        </w:rPr>
        <w:lastRenderedPageBreak/>
        <w:t xml:space="preserve">provided such as three meals a day, laundry services, regularly scheduled transportation, etc.  </w:t>
      </w:r>
      <w:r w:rsidR="008E25AF" w:rsidRPr="008E25AF">
        <w:rPr>
          <w:rFonts w:ascii="Gill Sans MT" w:hAnsi="Gill Sans MT"/>
          <w:i/>
          <w:iCs/>
          <w:kern w:val="0"/>
          <w:sz w:val="22"/>
          <w:szCs w:val="22"/>
          <w14:ligatures w14:val="none"/>
        </w:rPr>
        <w:t>See</w:t>
      </w:r>
      <w:r w:rsidR="008E25AF">
        <w:rPr>
          <w:rFonts w:ascii="Gill Sans MT" w:hAnsi="Gill Sans MT"/>
          <w:kern w:val="0"/>
          <w:sz w:val="22"/>
          <w:szCs w:val="22"/>
          <w14:ligatures w14:val="none"/>
        </w:rPr>
        <w:t xml:space="preserve"> Slide 38.</w:t>
      </w:r>
      <w:r w:rsidR="00EC5964">
        <w:rPr>
          <w:rFonts w:ascii="Gill Sans MT" w:hAnsi="Gill Sans MT"/>
          <w:kern w:val="0"/>
          <w:sz w:val="22"/>
          <w:szCs w:val="22"/>
          <w14:ligatures w14:val="none"/>
        </w:rPr>
        <w:t xml:space="preserve">  The Residential unit includes a full bathroom within the unit and equipment for </w:t>
      </w:r>
      <w:r w:rsidR="00AA20E1">
        <w:rPr>
          <w:rFonts w:ascii="Gill Sans MT" w:hAnsi="Gill Sans MT"/>
          <w:kern w:val="0"/>
          <w:sz w:val="22"/>
          <w:szCs w:val="22"/>
          <w14:ligatures w14:val="none"/>
        </w:rPr>
        <w:t xml:space="preserve">the </w:t>
      </w:r>
      <w:r w:rsidR="00EC5964">
        <w:rPr>
          <w:rFonts w:ascii="Gill Sans MT" w:hAnsi="Gill Sans MT"/>
          <w:kern w:val="0"/>
          <w:sz w:val="22"/>
          <w:szCs w:val="22"/>
          <w14:ligatures w14:val="none"/>
        </w:rPr>
        <w:t xml:space="preserve">preparation and storage of food.  </w:t>
      </w:r>
      <w:r w:rsidR="008F70B7">
        <w:rPr>
          <w:rFonts w:ascii="Gill Sans MT" w:hAnsi="Gill Sans MT"/>
          <w:kern w:val="0"/>
          <w:sz w:val="22"/>
          <w:szCs w:val="22"/>
          <w14:ligatures w14:val="none"/>
        </w:rPr>
        <w:t xml:space="preserve">There is a Residential Service Coordinator who </w:t>
      </w:r>
      <w:r w:rsidR="0033106F">
        <w:rPr>
          <w:rFonts w:ascii="Gill Sans MT" w:hAnsi="Gill Sans MT"/>
          <w:kern w:val="0"/>
          <w:sz w:val="22"/>
          <w:szCs w:val="22"/>
          <w14:ligatures w14:val="none"/>
        </w:rPr>
        <w:t>works with the ALSA</w:t>
      </w:r>
      <w:r w:rsidR="001D0326">
        <w:rPr>
          <w:rFonts w:ascii="Gill Sans MT" w:hAnsi="Gill Sans MT"/>
          <w:kern w:val="0"/>
          <w:sz w:val="22"/>
          <w:szCs w:val="22"/>
          <w14:ligatures w14:val="none"/>
        </w:rPr>
        <w:t xml:space="preserve"> and serves as a liaison to support Residents.</w:t>
      </w:r>
    </w:p>
    <w:p w14:paraId="6F1A8044" w14:textId="77777777" w:rsidR="00C4625C" w:rsidRDefault="00C4625C" w:rsidP="009B38AC">
      <w:pPr>
        <w:spacing w:after="0" w:line="240" w:lineRule="auto"/>
        <w:ind w:left="-360"/>
        <w:rPr>
          <w:rFonts w:ascii="Gill Sans MT" w:hAnsi="Gill Sans MT"/>
          <w:kern w:val="0"/>
          <w:sz w:val="22"/>
          <w:szCs w:val="22"/>
          <w14:ligatures w14:val="none"/>
        </w:rPr>
      </w:pPr>
    </w:p>
    <w:p w14:paraId="30DC5C83" w14:textId="43E08596" w:rsidR="00C4625C" w:rsidRDefault="00C4625C" w:rsidP="009B38AC">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ALSAs are licensed by the Connecticut Department of Public Health.  ALSAs provide nursing services and </w:t>
      </w:r>
      <w:r w:rsidR="00607086">
        <w:rPr>
          <w:rFonts w:ascii="Gill Sans MT" w:hAnsi="Gill Sans MT"/>
          <w:kern w:val="0"/>
          <w:sz w:val="22"/>
          <w:szCs w:val="22"/>
          <w14:ligatures w14:val="none"/>
        </w:rPr>
        <w:t>assistance</w:t>
      </w:r>
      <w:r>
        <w:rPr>
          <w:rFonts w:ascii="Gill Sans MT" w:hAnsi="Gill Sans MT"/>
          <w:kern w:val="0"/>
          <w:sz w:val="22"/>
          <w:szCs w:val="22"/>
          <w14:ligatures w14:val="none"/>
        </w:rPr>
        <w:t xml:space="preserve"> with ADLs.</w:t>
      </w:r>
      <w:r w:rsidR="00736221">
        <w:rPr>
          <w:rFonts w:ascii="Gill Sans MT" w:hAnsi="Gill Sans MT"/>
          <w:kern w:val="0"/>
          <w:sz w:val="22"/>
          <w:szCs w:val="22"/>
          <w14:ligatures w14:val="none"/>
        </w:rPr>
        <w:t xml:space="preserve">  </w:t>
      </w:r>
      <w:r w:rsidR="00FC52BD">
        <w:rPr>
          <w:rFonts w:ascii="Gill Sans MT" w:hAnsi="Gill Sans MT"/>
          <w:kern w:val="0"/>
          <w:sz w:val="22"/>
          <w:szCs w:val="22"/>
          <w14:ligatures w14:val="none"/>
        </w:rPr>
        <w:t>It is a little more of a healthcare model in that t</w:t>
      </w:r>
      <w:r w:rsidR="00736221">
        <w:rPr>
          <w:rFonts w:ascii="Gill Sans MT" w:hAnsi="Gill Sans MT"/>
          <w:kern w:val="0"/>
          <w:sz w:val="22"/>
          <w:szCs w:val="22"/>
          <w14:ligatures w14:val="none"/>
        </w:rPr>
        <w:t>here are more licensed nurses that are required.</w:t>
      </w:r>
      <w:r w:rsidR="00953FD6">
        <w:rPr>
          <w:rFonts w:ascii="Gill Sans MT" w:hAnsi="Gill Sans MT"/>
          <w:kern w:val="0"/>
          <w:sz w:val="22"/>
          <w:szCs w:val="22"/>
          <w14:ligatures w14:val="none"/>
        </w:rPr>
        <w:t xml:space="preserve">  Those receiving services must be considered “chronic and stable.”</w:t>
      </w:r>
      <w:r w:rsidR="00673410">
        <w:rPr>
          <w:rFonts w:ascii="Gill Sans MT" w:hAnsi="Gill Sans MT"/>
          <w:kern w:val="0"/>
          <w:sz w:val="22"/>
          <w:szCs w:val="22"/>
          <w14:ligatures w14:val="none"/>
        </w:rPr>
        <w:t xml:space="preserve">  </w:t>
      </w:r>
    </w:p>
    <w:p w14:paraId="6DDA1A83" w14:textId="77777777" w:rsidR="000D6905" w:rsidRDefault="000D6905" w:rsidP="009B38AC">
      <w:pPr>
        <w:spacing w:after="0" w:line="240" w:lineRule="auto"/>
        <w:ind w:left="-360"/>
        <w:rPr>
          <w:rFonts w:ascii="Gill Sans MT" w:hAnsi="Gill Sans MT"/>
          <w:kern w:val="0"/>
          <w:sz w:val="22"/>
          <w:szCs w:val="22"/>
          <w14:ligatures w14:val="none"/>
        </w:rPr>
      </w:pPr>
    </w:p>
    <w:p w14:paraId="76094AC5" w14:textId="0115A69C" w:rsidR="000D6905" w:rsidRDefault="000D6905" w:rsidP="009B38AC">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There is a </w:t>
      </w:r>
      <w:r w:rsidR="00ED05ED">
        <w:rPr>
          <w:rFonts w:ascii="Gill Sans MT" w:hAnsi="Gill Sans MT"/>
          <w:kern w:val="0"/>
          <w:sz w:val="22"/>
          <w:szCs w:val="22"/>
          <w14:ligatures w14:val="none"/>
        </w:rPr>
        <w:t>Medicaid</w:t>
      </w:r>
      <w:r>
        <w:rPr>
          <w:rFonts w:ascii="Gill Sans MT" w:hAnsi="Gill Sans MT"/>
          <w:kern w:val="0"/>
          <w:sz w:val="22"/>
          <w:szCs w:val="22"/>
          <w14:ligatures w14:val="none"/>
        </w:rPr>
        <w:t xml:space="preserve"> waiver program </w:t>
      </w:r>
      <w:r w:rsidR="00E847DC">
        <w:rPr>
          <w:rFonts w:ascii="Gill Sans MT" w:hAnsi="Gill Sans MT"/>
          <w:kern w:val="0"/>
          <w:sz w:val="22"/>
          <w:szCs w:val="22"/>
          <w14:ligatures w14:val="none"/>
        </w:rPr>
        <w:t>called the Connecticut Home Care Program for Elders which pays</w:t>
      </w:r>
      <w:r>
        <w:rPr>
          <w:rFonts w:ascii="Gill Sans MT" w:hAnsi="Gill Sans MT"/>
          <w:kern w:val="0"/>
          <w:sz w:val="22"/>
          <w:szCs w:val="22"/>
          <w14:ligatures w14:val="none"/>
        </w:rPr>
        <w:t xml:space="preserve"> for </w:t>
      </w:r>
      <w:r w:rsidR="00E847DC">
        <w:rPr>
          <w:rFonts w:ascii="Gill Sans MT" w:hAnsi="Gill Sans MT"/>
          <w:kern w:val="0"/>
          <w:sz w:val="22"/>
          <w:szCs w:val="22"/>
          <w14:ligatures w14:val="none"/>
        </w:rPr>
        <w:t>assisted living</w:t>
      </w:r>
      <w:r>
        <w:rPr>
          <w:rFonts w:ascii="Gill Sans MT" w:hAnsi="Gill Sans MT"/>
          <w:kern w:val="0"/>
          <w:sz w:val="22"/>
          <w:szCs w:val="22"/>
          <w14:ligatures w14:val="none"/>
        </w:rPr>
        <w:t xml:space="preserve"> services.</w:t>
      </w:r>
      <w:r w:rsidR="00377126">
        <w:rPr>
          <w:rFonts w:ascii="Gill Sans MT" w:hAnsi="Gill Sans MT"/>
          <w:kern w:val="0"/>
          <w:sz w:val="22"/>
          <w:szCs w:val="22"/>
          <w14:ligatures w14:val="none"/>
        </w:rPr>
        <w:t xml:space="preserve">  </w:t>
      </w:r>
      <w:r w:rsidR="00377126" w:rsidRPr="00377126">
        <w:rPr>
          <w:rFonts w:ascii="Gill Sans MT" w:hAnsi="Gill Sans MT"/>
          <w:i/>
          <w:iCs/>
          <w:kern w:val="0"/>
          <w:sz w:val="22"/>
          <w:szCs w:val="22"/>
          <w14:ligatures w14:val="none"/>
        </w:rPr>
        <w:t>See</w:t>
      </w:r>
      <w:r w:rsidR="00377126">
        <w:rPr>
          <w:rFonts w:ascii="Gill Sans MT" w:hAnsi="Gill Sans MT"/>
          <w:kern w:val="0"/>
          <w:sz w:val="22"/>
          <w:szCs w:val="22"/>
          <w14:ligatures w14:val="none"/>
        </w:rPr>
        <w:t xml:space="preserve"> Slide 41.</w:t>
      </w:r>
      <w:r>
        <w:rPr>
          <w:rFonts w:ascii="Gill Sans MT" w:hAnsi="Gill Sans MT"/>
          <w:kern w:val="0"/>
          <w:sz w:val="22"/>
          <w:szCs w:val="22"/>
          <w14:ligatures w14:val="none"/>
        </w:rPr>
        <w:t xml:space="preserve">  It is for Residents </w:t>
      </w:r>
      <w:r w:rsidR="00E715C0">
        <w:rPr>
          <w:rFonts w:ascii="Gill Sans MT" w:hAnsi="Gill Sans MT"/>
          <w:kern w:val="0"/>
          <w:sz w:val="22"/>
          <w:szCs w:val="22"/>
          <w14:ligatures w14:val="none"/>
        </w:rPr>
        <w:t xml:space="preserve">who are 65+ and they have to meet functional and financial requirements.  For those who do qualify, the state has set up four </w:t>
      </w:r>
      <w:r w:rsidR="00196438">
        <w:rPr>
          <w:rFonts w:ascii="Gill Sans MT" w:hAnsi="Gill Sans MT"/>
          <w:kern w:val="0"/>
          <w:sz w:val="22"/>
          <w:szCs w:val="22"/>
          <w14:ligatures w14:val="none"/>
        </w:rPr>
        <w:t xml:space="preserve">different levels or packages of assisted living services </w:t>
      </w:r>
      <w:r w:rsidR="00377126">
        <w:rPr>
          <w:rFonts w:ascii="Gill Sans MT" w:hAnsi="Gill Sans MT"/>
          <w:kern w:val="0"/>
          <w:sz w:val="22"/>
          <w:szCs w:val="22"/>
          <w14:ligatures w14:val="none"/>
        </w:rPr>
        <w:t>included in this funding program.</w:t>
      </w:r>
    </w:p>
    <w:p w14:paraId="4DFC8523" w14:textId="77777777" w:rsidR="004D0873" w:rsidRDefault="004D0873" w:rsidP="00C46845">
      <w:pPr>
        <w:spacing w:after="0" w:line="240" w:lineRule="auto"/>
        <w:ind w:left="-360"/>
        <w:rPr>
          <w:rFonts w:ascii="Gill Sans MT" w:hAnsi="Gill Sans MT"/>
          <w:kern w:val="0"/>
          <w:sz w:val="22"/>
          <w:szCs w:val="22"/>
          <w14:ligatures w14:val="none"/>
        </w:rPr>
      </w:pPr>
    </w:p>
    <w:p w14:paraId="65736E31" w14:textId="0E505FB8" w:rsidR="00EB0427" w:rsidRDefault="00C52A5A" w:rsidP="00C4684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There are three types of affordable assisted living sites in </w:t>
      </w:r>
      <w:r w:rsidR="008B5B06">
        <w:rPr>
          <w:rFonts w:ascii="Gill Sans MT" w:hAnsi="Gill Sans MT"/>
          <w:kern w:val="0"/>
          <w:sz w:val="22"/>
          <w:szCs w:val="22"/>
          <w14:ligatures w14:val="none"/>
        </w:rPr>
        <w:t>Connecticut</w:t>
      </w:r>
      <w:r>
        <w:rPr>
          <w:rFonts w:ascii="Gill Sans MT" w:hAnsi="Gill Sans MT"/>
          <w:kern w:val="0"/>
          <w:sz w:val="22"/>
          <w:szCs w:val="22"/>
          <w14:ligatures w14:val="none"/>
        </w:rPr>
        <w:t xml:space="preserve"> where ALSA services can be provided</w:t>
      </w:r>
      <w:r w:rsidR="00A73A31">
        <w:rPr>
          <w:rFonts w:ascii="Gill Sans MT" w:hAnsi="Gill Sans MT"/>
          <w:kern w:val="0"/>
          <w:sz w:val="22"/>
          <w:szCs w:val="22"/>
          <w14:ligatures w14:val="none"/>
        </w:rPr>
        <w:t>.  T</w:t>
      </w:r>
      <w:r w:rsidR="00267EAF">
        <w:rPr>
          <w:rFonts w:ascii="Gill Sans MT" w:hAnsi="Gill Sans MT"/>
          <w:kern w:val="0"/>
          <w:sz w:val="22"/>
          <w:szCs w:val="22"/>
          <w14:ligatures w14:val="none"/>
        </w:rPr>
        <w:t>he</w:t>
      </w:r>
      <w:r w:rsidR="008C3D25">
        <w:rPr>
          <w:rFonts w:ascii="Gill Sans MT" w:hAnsi="Gill Sans MT"/>
          <w:kern w:val="0"/>
          <w:sz w:val="22"/>
          <w:szCs w:val="22"/>
          <w14:ligatures w14:val="none"/>
        </w:rPr>
        <w:t xml:space="preserve">y are </w:t>
      </w:r>
      <w:r w:rsidR="00657738">
        <w:rPr>
          <w:rFonts w:ascii="Gill Sans MT" w:hAnsi="Gill Sans MT"/>
          <w:kern w:val="0"/>
          <w:sz w:val="22"/>
          <w:szCs w:val="22"/>
          <w14:ligatures w14:val="none"/>
        </w:rPr>
        <w:t xml:space="preserve">the </w:t>
      </w:r>
      <w:r w:rsidR="008C3D25">
        <w:rPr>
          <w:rFonts w:ascii="Gill Sans MT" w:hAnsi="Gill Sans MT"/>
          <w:kern w:val="0"/>
          <w:sz w:val="22"/>
          <w:szCs w:val="22"/>
          <w14:ligatures w14:val="none"/>
        </w:rPr>
        <w:t xml:space="preserve">HUD subsidized housing/assisted living conversion program, subsidized </w:t>
      </w:r>
      <w:r w:rsidR="00CA4AA2">
        <w:rPr>
          <w:rFonts w:ascii="Gill Sans MT" w:hAnsi="Gill Sans MT"/>
          <w:kern w:val="0"/>
          <w:sz w:val="22"/>
          <w:szCs w:val="22"/>
          <w14:ligatures w14:val="none"/>
        </w:rPr>
        <w:t>assisted living demonstration sites, and state congregate housing.</w:t>
      </w:r>
      <w:r w:rsidR="00752364">
        <w:rPr>
          <w:rFonts w:ascii="Gill Sans MT" w:hAnsi="Gill Sans MT"/>
          <w:kern w:val="0"/>
          <w:sz w:val="22"/>
          <w:szCs w:val="22"/>
          <w14:ligatures w14:val="none"/>
        </w:rPr>
        <w:t xml:space="preserve">  In all these settings, there are </w:t>
      </w:r>
      <w:r w:rsidR="005E6D9D">
        <w:rPr>
          <w:rFonts w:ascii="Gill Sans MT" w:hAnsi="Gill Sans MT"/>
          <w:kern w:val="0"/>
          <w:sz w:val="22"/>
          <w:szCs w:val="22"/>
          <w14:ligatures w14:val="none"/>
        </w:rPr>
        <w:t>assisted living</w:t>
      </w:r>
      <w:r w:rsidR="00752364">
        <w:rPr>
          <w:rFonts w:ascii="Gill Sans MT" w:hAnsi="Gill Sans MT"/>
          <w:kern w:val="0"/>
          <w:sz w:val="22"/>
          <w:szCs w:val="22"/>
          <w14:ligatures w14:val="none"/>
        </w:rPr>
        <w:t xml:space="preserve"> services that are funded through the Connecticut Home Program for Elders.</w:t>
      </w:r>
      <w:r w:rsidR="005E6D9D">
        <w:rPr>
          <w:rFonts w:ascii="Gill Sans MT" w:hAnsi="Gill Sans MT"/>
          <w:kern w:val="0"/>
          <w:sz w:val="22"/>
          <w:szCs w:val="22"/>
          <w14:ligatures w14:val="none"/>
        </w:rPr>
        <w:t xml:space="preserve">  There </w:t>
      </w:r>
      <w:r w:rsidR="00873ACC">
        <w:rPr>
          <w:rFonts w:ascii="Gill Sans MT" w:hAnsi="Gill Sans MT"/>
          <w:kern w:val="0"/>
          <w:sz w:val="22"/>
          <w:szCs w:val="22"/>
          <w14:ligatures w14:val="none"/>
        </w:rPr>
        <w:t>is also a</w:t>
      </w:r>
      <w:r w:rsidR="005E6D9D">
        <w:rPr>
          <w:rFonts w:ascii="Gill Sans MT" w:hAnsi="Gill Sans MT"/>
          <w:kern w:val="0"/>
          <w:sz w:val="22"/>
          <w:szCs w:val="22"/>
          <w14:ligatures w14:val="none"/>
        </w:rPr>
        <w:t xml:space="preserve"> private pay </w:t>
      </w:r>
      <w:r w:rsidR="00B0513D">
        <w:rPr>
          <w:rFonts w:ascii="Gill Sans MT" w:hAnsi="Gill Sans MT"/>
          <w:kern w:val="0"/>
          <w:sz w:val="22"/>
          <w:szCs w:val="22"/>
          <w14:ligatures w14:val="none"/>
        </w:rPr>
        <w:t>assisted living program</w:t>
      </w:r>
      <w:r w:rsidR="00873ACC">
        <w:rPr>
          <w:rFonts w:ascii="Gill Sans MT" w:hAnsi="Gill Sans MT"/>
          <w:kern w:val="0"/>
          <w:sz w:val="22"/>
          <w:szCs w:val="22"/>
          <w14:ligatures w14:val="none"/>
        </w:rPr>
        <w:t>.</w:t>
      </w:r>
      <w:r w:rsidR="00667373">
        <w:rPr>
          <w:rFonts w:ascii="Gill Sans MT" w:hAnsi="Gill Sans MT"/>
          <w:kern w:val="0"/>
          <w:sz w:val="22"/>
          <w:szCs w:val="22"/>
          <w14:ligatures w14:val="none"/>
        </w:rPr>
        <w:t xml:space="preserve">  </w:t>
      </w:r>
      <w:r w:rsidR="00667373" w:rsidRPr="00667373">
        <w:rPr>
          <w:rFonts w:ascii="Gill Sans MT" w:hAnsi="Gill Sans MT"/>
          <w:i/>
          <w:iCs/>
          <w:kern w:val="0"/>
          <w:sz w:val="22"/>
          <w:szCs w:val="22"/>
          <w14:ligatures w14:val="none"/>
        </w:rPr>
        <w:t>See</w:t>
      </w:r>
      <w:r w:rsidR="00667373">
        <w:rPr>
          <w:rFonts w:ascii="Gill Sans MT" w:hAnsi="Gill Sans MT"/>
          <w:kern w:val="0"/>
          <w:sz w:val="22"/>
          <w:szCs w:val="22"/>
          <w14:ligatures w14:val="none"/>
        </w:rPr>
        <w:t xml:space="preserve"> Slide 44.</w:t>
      </w:r>
      <w:r w:rsidR="00876000">
        <w:rPr>
          <w:rFonts w:ascii="Gill Sans MT" w:hAnsi="Gill Sans MT"/>
          <w:kern w:val="0"/>
          <w:sz w:val="22"/>
          <w:szCs w:val="22"/>
          <w14:ligatures w14:val="none"/>
        </w:rPr>
        <w:t xml:space="preserve">  </w:t>
      </w:r>
    </w:p>
    <w:p w14:paraId="62DD8D25" w14:textId="77777777" w:rsidR="00EB0427" w:rsidRDefault="00EB0427" w:rsidP="00C46845">
      <w:pPr>
        <w:spacing w:after="0" w:line="240" w:lineRule="auto"/>
        <w:ind w:left="-360"/>
        <w:rPr>
          <w:rFonts w:ascii="Gill Sans MT" w:hAnsi="Gill Sans MT"/>
          <w:kern w:val="0"/>
          <w:sz w:val="22"/>
          <w:szCs w:val="22"/>
          <w14:ligatures w14:val="none"/>
        </w:rPr>
      </w:pPr>
    </w:p>
    <w:p w14:paraId="29E20144" w14:textId="0DEE193A" w:rsidR="008C3D25" w:rsidRDefault="00876000" w:rsidP="00C4684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There are 125 slots that use the Connecticut Home Care Program, which pays for services for Residents in private assist</w:t>
      </w:r>
      <w:r w:rsidR="002D4EEE">
        <w:rPr>
          <w:rFonts w:ascii="Gill Sans MT" w:hAnsi="Gill Sans MT"/>
          <w:kern w:val="0"/>
          <w:sz w:val="22"/>
          <w:szCs w:val="22"/>
          <w14:ligatures w14:val="none"/>
        </w:rPr>
        <w:t>ed</w:t>
      </w:r>
      <w:r w:rsidR="00114995">
        <w:rPr>
          <w:rFonts w:ascii="Gill Sans MT" w:hAnsi="Gill Sans MT"/>
          <w:kern w:val="0"/>
          <w:sz w:val="22"/>
          <w:szCs w:val="22"/>
          <w14:ligatures w14:val="none"/>
        </w:rPr>
        <w:t xml:space="preserve"> living that have spent down assets.  The program only pays for services—the Resident must still pay for room and board.</w:t>
      </w:r>
      <w:r w:rsidR="00AE4F15">
        <w:rPr>
          <w:rFonts w:ascii="Gill Sans MT" w:hAnsi="Gill Sans MT"/>
          <w:kern w:val="0"/>
          <w:sz w:val="22"/>
          <w:szCs w:val="22"/>
          <w14:ligatures w14:val="none"/>
        </w:rPr>
        <w:t xml:space="preserve"> </w:t>
      </w:r>
      <w:r w:rsidR="00AA1CB0">
        <w:rPr>
          <w:rFonts w:ascii="Gill Sans MT" w:hAnsi="Gill Sans MT"/>
          <w:kern w:val="0"/>
          <w:sz w:val="22"/>
          <w:szCs w:val="22"/>
          <w14:ligatures w14:val="none"/>
        </w:rPr>
        <w:t xml:space="preserve">There are some challenges with this model.  The current licensure model of an ALSA requires a certain number of on-site nursing hours which may not be </w:t>
      </w:r>
      <w:r w:rsidR="00EB0427">
        <w:rPr>
          <w:rFonts w:ascii="Gill Sans MT" w:hAnsi="Gill Sans MT"/>
          <w:kern w:val="0"/>
          <w:sz w:val="22"/>
          <w:szCs w:val="22"/>
          <w14:ligatures w14:val="none"/>
        </w:rPr>
        <w:t>financially</w:t>
      </w:r>
      <w:r w:rsidR="00AA1CB0">
        <w:rPr>
          <w:rFonts w:ascii="Gill Sans MT" w:hAnsi="Gill Sans MT"/>
          <w:kern w:val="0"/>
          <w:sz w:val="22"/>
          <w:szCs w:val="22"/>
          <w14:ligatures w14:val="none"/>
        </w:rPr>
        <w:t xml:space="preserve"> feasible for an affordable housing setting where the number of assisted living clients may be small.  Some o</w:t>
      </w:r>
      <w:r w:rsidR="00E02087">
        <w:rPr>
          <w:rFonts w:ascii="Gill Sans MT" w:hAnsi="Gill Sans MT"/>
          <w:kern w:val="0"/>
          <w:sz w:val="22"/>
          <w:szCs w:val="22"/>
          <w14:ligatures w14:val="none"/>
        </w:rPr>
        <w:t>f the MRC requirements that emerged after COVID were outside the expertise of affordable housing sites.  Additionally, the affordable models do not include memory care units and the options available for transitioning someon</w:t>
      </w:r>
      <w:r w:rsidR="001A04EF">
        <w:rPr>
          <w:rFonts w:ascii="Gill Sans MT" w:hAnsi="Gill Sans MT"/>
          <w:kern w:val="0"/>
          <w:sz w:val="22"/>
          <w:szCs w:val="22"/>
          <w14:ligatures w14:val="none"/>
        </w:rPr>
        <w:t>e who needs a secured unit are very limited and it usually means a nursing home placement.</w:t>
      </w:r>
    </w:p>
    <w:p w14:paraId="35702AE4" w14:textId="77777777" w:rsidR="002A2AA1" w:rsidRDefault="002A2AA1" w:rsidP="00C46845">
      <w:pPr>
        <w:spacing w:after="0" w:line="240" w:lineRule="auto"/>
        <w:ind w:left="-360"/>
        <w:rPr>
          <w:rFonts w:ascii="Gill Sans MT" w:hAnsi="Gill Sans MT"/>
          <w:kern w:val="0"/>
          <w:sz w:val="22"/>
          <w:szCs w:val="22"/>
          <w14:ligatures w14:val="none"/>
        </w:rPr>
      </w:pPr>
    </w:p>
    <w:p w14:paraId="0FA98283" w14:textId="18DBEC39" w:rsidR="002A2AA1" w:rsidRDefault="002A2AA1" w:rsidP="00C4684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Brian Doherty of Massachusetts Assisted Living Association</w:t>
      </w:r>
      <w:r w:rsidR="003A3AA7">
        <w:rPr>
          <w:rFonts w:ascii="Gill Sans MT" w:hAnsi="Gill Sans MT"/>
          <w:kern w:val="0"/>
          <w:sz w:val="22"/>
          <w:szCs w:val="22"/>
          <w14:ligatures w14:val="none"/>
        </w:rPr>
        <w:t xml:space="preserve"> (Mass-ALA</w:t>
      </w:r>
      <w:proofErr w:type="gramStart"/>
      <w:r w:rsidR="003A3AA7">
        <w:rPr>
          <w:rFonts w:ascii="Gill Sans MT" w:hAnsi="Gill Sans MT"/>
          <w:kern w:val="0"/>
          <w:sz w:val="22"/>
          <w:szCs w:val="22"/>
          <w14:ligatures w14:val="none"/>
        </w:rPr>
        <w:t>)</w:t>
      </w:r>
      <w:proofErr w:type="gramEnd"/>
      <w:r>
        <w:rPr>
          <w:rFonts w:ascii="Gill Sans MT" w:hAnsi="Gill Sans MT"/>
          <w:kern w:val="0"/>
          <w:sz w:val="22"/>
          <w:szCs w:val="22"/>
          <w14:ligatures w14:val="none"/>
        </w:rPr>
        <w:t xml:space="preserve"> and Beth Anderson of EPOCH Senior Living presented next.  See Slide 45.  In Massachusetts</w:t>
      </w:r>
      <w:r w:rsidR="003F4393">
        <w:rPr>
          <w:rFonts w:ascii="Gill Sans MT" w:hAnsi="Gill Sans MT"/>
          <w:kern w:val="0"/>
          <w:sz w:val="22"/>
          <w:szCs w:val="22"/>
          <w14:ligatures w14:val="none"/>
        </w:rPr>
        <w:t>,</w:t>
      </w:r>
      <w:r>
        <w:rPr>
          <w:rFonts w:ascii="Gill Sans MT" w:hAnsi="Gill Sans MT"/>
          <w:kern w:val="0"/>
          <w:sz w:val="22"/>
          <w:szCs w:val="22"/>
          <w14:ligatures w14:val="none"/>
        </w:rPr>
        <w:t xml:space="preserve"> there is a continuum of care for older adult</w:t>
      </w:r>
      <w:r w:rsidR="003F4393">
        <w:rPr>
          <w:rFonts w:ascii="Gill Sans MT" w:hAnsi="Gill Sans MT"/>
          <w:kern w:val="0"/>
          <w:sz w:val="22"/>
          <w:szCs w:val="22"/>
          <w14:ligatures w14:val="none"/>
        </w:rPr>
        <w:t>s</w:t>
      </w:r>
      <w:r>
        <w:rPr>
          <w:rFonts w:ascii="Gill Sans MT" w:hAnsi="Gill Sans MT"/>
          <w:kern w:val="0"/>
          <w:sz w:val="22"/>
          <w:szCs w:val="22"/>
          <w14:ligatures w14:val="none"/>
        </w:rPr>
        <w:t xml:space="preserve">, which </w:t>
      </w:r>
      <w:proofErr w:type="gramStart"/>
      <w:r>
        <w:rPr>
          <w:rFonts w:ascii="Gill Sans MT" w:hAnsi="Gill Sans MT"/>
          <w:kern w:val="0"/>
          <w:sz w:val="22"/>
          <w:szCs w:val="22"/>
          <w14:ligatures w14:val="none"/>
        </w:rPr>
        <w:t>include</w:t>
      </w:r>
      <w:proofErr w:type="gramEnd"/>
      <w:r>
        <w:rPr>
          <w:rFonts w:ascii="Gill Sans MT" w:hAnsi="Gill Sans MT"/>
          <w:kern w:val="0"/>
          <w:sz w:val="22"/>
          <w:szCs w:val="22"/>
          <w14:ligatures w14:val="none"/>
        </w:rPr>
        <w:t xml:space="preserve"> independent living, assisted living, and skilled nursing.</w:t>
      </w:r>
      <w:r w:rsidR="003F4393">
        <w:rPr>
          <w:rFonts w:ascii="Gill Sans MT" w:hAnsi="Gill Sans MT"/>
          <w:kern w:val="0"/>
          <w:sz w:val="22"/>
          <w:szCs w:val="22"/>
          <w14:ligatures w14:val="none"/>
        </w:rPr>
        <w:t xml:space="preserve">  </w:t>
      </w:r>
      <w:r w:rsidR="003F4393" w:rsidRPr="003F4393">
        <w:rPr>
          <w:rFonts w:ascii="Gill Sans MT" w:hAnsi="Gill Sans MT"/>
          <w:i/>
          <w:iCs/>
          <w:kern w:val="0"/>
          <w:sz w:val="22"/>
          <w:szCs w:val="22"/>
          <w14:ligatures w14:val="none"/>
        </w:rPr>
        <w:t>See</w:t>
      </w:r>
      <w:r w:rsidR="003F4393">
        <w:rPr>
          <w:rFonts w:ascii="Gill Sans MT" w:hAnsi="Gill Sans MT"/>
          <w:kern w:val="0"/>
          <w:sz w:val="22"/>
          <w:szCs w:val="22"/>
          <w14:ligatures w14:val="none"/>
        </w:rPr>
        <w:t xml:space="preserve"> Slide 47.  Roughly 30% of Assisted Living Residents in Massachusetts reside in Special Care Units.  Skilled nursing provides 24/7 care in a clinical and institutional setting similar to a hospital for people with chronic complex medical needs associated with ongoing illnesses and post-surgical rehabilitation.  The funding for skilled nursing is primarily through Medicare and Medicaid.</w:t>
      </w:r>
    </w:p>
    <w:p w14:paraId="529D9903" w14:textId="77777777" w:rsidR="00EE780A" w:rsidRDefault="00EE780A" w:rsidP="00C46845">
      <w:pPr>
        <w:spacing w:after="0" w:line="240" w:lineRule="auto"/>
        <w:ind w:left="-360"/>
        <w:rPr>
          <w:rFonts w:ascii="Gill Sans MT" w:hAnsi="Gill Sans MT"/>
          <w:kern w:val="0"/>
          <w:sz w:val="22"/>
          <w:szCs w:val="22"/>
          <w14:ligatures w14:val="none"/>
        </w:rPr>
      </w:pPr>
    </w:p>
    <w:p w14:paraId="49AB5A5A" w14:textId="09920610" w:rsidR="00EE780A" w:rsidRDefault="00EE780A" w:rsidP="00C4684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Massachusetts has one of the strongest disclosure requirements in the country.</w:t>
      </w:r>
      <w:r w:rsidR="006C1B78">
        <w:rPr>
          <w:rFonts w:ascii="Gill Sans MT" w:hAnsi="Gill Sans MT"/>
          <w:kern w:val="0"/>
          <w:sz w:val="22"/>
          <w:szCs w:val="22"/>
          <w14:ligatures w14:val="none"/>
        </w:rPr>
        <w:t xml:space="preserve">  </w:t>
      </w:r>
      <w:r w:rsidR="006C1B78" w:rsidRPr="006C1B78">
        <w:rPr>
          <w:rFonts w:ascii="Gill Sans MT" w:hAnsi="Gill Sans MT"/>
          <w:i/>
          <w:iCs/>
          <w:kern w:val="0"/>
          <w:sz w:val="22"/>
          <w:szCs w:val="22"/>
          <w14:ligatures w14:val="none"/>
        </w:rPr>
        <w:t>See</w:t>
      </w:r>
      <w:r w:rsidR="006C1B78">
        <w:rPr>
          <w:rFonts w:ascii="Gill Sans MT" w:hAnsi="Gill Sans MT"/>
          <w:kern w:val="0"/>
          <w:sz w:val="22"/>
          <w:szCs w:val="22"/>
          <w14:ligatures w14:val="none"/>
        </w:rPr>
        <w:t xml:space="preserve"> Slide 48.  The Assisted Living Advisory Council (ALAC) has worked on the residency agreement</w:t>
      </w:r>
      <w:r w:rsidR="001B5BD8">
        <w:rPr>
          <w:rFonts w:ascii="Gill Sans MT" w:hAnsi="Gill Sans MT"/>
          <w:kern w:val="0"/>
          <w:sz w:val="22"/>
          <w:szCs w:val="22"/>
          <w14:ligatures w14:val="none"/>
        </w:rPr>
        <w:t>--the</w:t>
      </w:r>
      <w:r w:rsidR="006C1B78">
        <w:rPr>
          <w:rFonts w:ascii="Gill Sans MT" w:hAnsi="Gill Sans MT"/>
          <w:kern w:val="0"/>
          <w:sz w:val="22"/>
          <w:szCs w:val="22"/>
          <w14:ligatures w14:val="none"/>
        </w:rPr>
        <w:t xml:space="preserve"> Resident or decision-maker </w:t>
      </w:r>
      <w:r w:rsidR="001B5BD8">
        <w:rPr>
          <w:rFonts w:ascii="Gill Sans MT" w:hAnsi="Gill Sans MT"/>
          <w:kern w:val="0"/>
          <w:sz w:val="22"/>
          <w:szCs w:val="22"/>
          <w14:ligatures w14:val="none"/>
        </w:rPr>
        <w:t xml:space="preserve">now needs to </w:t>
      </w:r>
      <w:r w:rsidR="006C1B78">
        <w:rPr>
          <w:rFonts w:ascii="Gill Sans MT" w:hAnsi="Gill Sans MT"/>
          <w:kern w:val="0"/>
          <w:sz w:val="22"/>
          <w:szCs w:val="22"/>
          <w14:ligatures w14:val="none"/>
        </w:rPr>
        <w:t>initial at each line of the Residency Agreement.</w:t>
      </w:r>
      <w:r w:rsidR="00096B3F">
        <w:rPr>
          <w:rFonts w:ascii="Gill Sans MT" w:hAnsi="Gill Sans MT"/>
          <w:kern w:val="0"/>
          <w:sz w:val="22"/>
          <w:szCs w:val="22"/>
          <w14:ligatures w14:val="none"/>
        </w:rPr>
        <w:t xml:space="preserve">  Massachusetts is a leader among the states in affording consumer protections and helping to ensure Residents are empowered to choose and make fully informed decisions by mandating greater detail and upfront transparency.</w:t>
      </w:r>
    </w:p>
    <w:p w14:paraId="03B4AA08" w14:textId="6AB44199" w:rsidR="004D0873" w:rsidRDefault="004D0873" w:rsidP="00C46845">
      <w:pPr>
        <w:spacing w:after="0" w:line="240" w:lineRule="auto"/>
        <w:ind w:left="-360"/>
        <w:rPr>
          <w:rFonts w:ascii="Gill Sans MT" w:hAnsi="Gill Sans MT"/>
          <w:kern w:val="0"/>
          <w:sz w:val="22"/>
          <w:szCs w:val="22"/>
          <w14:ligatures w14:val="none"/>
        </w:rPr>
      </w:pPr>
    </w:p>
    <w:p w14:paraId="0E0DFED5" w14:textId="7AA69E01" w:rsidR="00420C41" w:rsidRDefault="00420C41" w:rsidP="00C4684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Regarding Basic Health Services, Mr. Doherty noted that </w:t>
      </w:r>
      <w:proofErr w:type="gramStart"/>
      <w:r>
        <w:rPr>
          <w:rFonts w:ascii="Gill Sans MT" w:hAnsi="Gill Sans MT"/>
          <w:kern w:val="0"/>
          <w:sz w:val="22"/>
          <w:szCs w:val="22"/>
          <w14:ligatures w14:val="none"/>
        </w:rPr>
        <w:t>the majority of</w:t>
      </w:r>
      <w:proofErr w:type="gramEnd"/>
      <w:r>
        <w:rPr>
          <w:rFonts w:ascii="Gill Sans MT" w:hAnsi="Gill Sans MT"/>
          <w:kern w:val="0"/>
          <w:sz w:val="22"/>
          <w:szCs w:val="22"/>
          <w14:ligatures w14:val="none"/>
        </w:rPr>
        <w:t xml:space="preserve"> other states have the flexibility of which services to offer.</w:t>
      </w:r>
      <w:r w:rsidR="001D26FD">
        <w:rPr>
          <w:rFonts w:ascii="Gill Sans MT" w:hAnsi="Gill Sans MT"/>
          <w:kern w:val="0"/>
          <w:sz w:val="22"/>
          <w:szCs w:val="22"/>
          <w14:ligatures w14:val="none"/>
        </w:rPr>
        <w:t xml:space="preserve">  </w:t>
      </w:r>
      <w:r w:rsidR="001D26FD" w:rsidRPr="001D26FD">
        <w:rPr>
          <w:rFonts w:ascii="Gill Sans MT" w:hAnsi="Gill Sans MT"/>
          <w:i/>
          <w:iCs/>
          <w:kern w:val="0"/>
          <w:sz w:val="22"/>
          <w:szCs w:val="22"/>
          <w14:ligatures w14:val="none"/>
        </w:rPr>
        <w:t>See</w:t>
      </w:r>
      <w:r w:rsidR="001D26FD">
        <w:rPr>
          <w:rFonts w:ascii="Gill Sans MT" w:hAnsi="Gill Sans MT"/>
          <w:kern w:val="0"/>
          <w:sz w:val="22"/>
          <w:szCs w:val="22"/>
          <w14:ligatures w14:val="none"/>
        </w:rPr>
        <w:t xml:space="preserve"> Slide 49.</w:t>
      </w:r>
      <w:r>
        <w:rPr>
          <w:rFonts w:ascii="Gill Sans MT" w:hAnsi="Gill Sans MT"/>
          <w:kern w:val="0"/>
          <w:sz w:val="22"/>
          <w:szCs w:val="22"/>
          <w14:ligatures w14:val="none"/>
        </w:rPr>
        <w:t xml:space="preserve">  The new Massachusetts law requires Residences to offer all or none of the Basic Health Services.</w:t>
      </w:r>
      <w:r w:rsidR="00992979">
        <w:rPr>
          <w:rFonts w:ascii="Gill Sans MT" w:hAnsi="Gill Sans MT"/>
          <w:kern w:val="0"/>
          <w:sz w:val="22"/>
          <w:szCs w:val="22"/>
          <w14:ligatures w14:val="none"/>
        </w:rPr>
        <w:t xml:space="preserve">  Other states allow skilled services beyond those permitted under the new Massachusetts law to be delivered by nurses and other licensed/trained caregivers, including catheters, colostomy/ileostomy, wounds (stage 1 and above), and tracheotomy.</w:t>
      </w:r>
    </w:p>
    <w:p w14:paraId="145E847E" w14:textId="77777777" w:rsidR="001D26FD" w:rsidRDefault="001D26FD" w:rsidP="00C46845">
      <w:pPr>
        <w:spacing w:after="0" w:line="240" w:lineRule="auto"/>
        <w:ind w:left="-360"/>
        <w:rPr>
          <w:rFonts w:ascii="Gill Sans MT" w:hAnsi="Gill Sans MT"/>
          <w:kern w:val="0"/>
          <w:sz w:val="22"/>
          <w:szCs w:val="22"/>
          <w14:ligatures w14:val="none"/>
        </w:rPr>
      </w:pPr>
    </w:p>
    <w:p w14:paraId="6776CC7F" w14:textId="6DDA3B53" w:rsidR="001D26FD" w:rsidRDefault="001D26FD" w:rsidP="00C4684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Mr. Doherty added that many states allow caregivers who are not nurses to receive training to administer medications, which allows nurses to focus on individualized service plans and overall wellness.</w:t>
      </w:r>
      <w:r w:rsidR="007E7CD5">
        <w:rPr>
          <w:rFonts w:ascii="Gill Sans MT" w:hAnsi="Gill Sans MT"/>
          <w:kern w:val="0"/>
          <w:sz w:val="22"/>
          <w:szCs w:val="22"/>
          <w14:ligatures w14:val="none"/>
        </w:rPr>
        <w:t xml:space="preserve">  </w:t>
      </w:r>
      <w:r w:rsidR="007E7CD5" w:rsidRPr="007E7CD5">
        <w:rPr>
          <w:rFonts w:ascii="Gill Sans MT" w:hAnsi="Gill Sans MT"/>
          <w:i/>
          <w:iCs/>
          <w:kern w:val="0"/>
          <w:sz w:val="22"/>
          <w:szCs w:val="22"/>
          <w14:ligatures w14:val="none"/>
        </w:rPr>
        <w:t>See</w:t>
      </w:r>
      <w:r w:rsidR="007E7CD5">
        <w:rPr>
          <w:rFonts w:ascii="Gill Sans MT" w:hAnsi="Gill Sans MT"/>
          <w:kern w:val="0"/>
          <w:sz w:val="22"/>
          <w:szCs w:val="22"/>
          <w14:ligatures w14:val="none"/>
        </w:rPr>
        <w:t xml:space="preserve"> Slide 50.  </w:t>
      </w:r>
      <w:r w:rsidR="007E7CD5">
        <w:rPr>
          <w:rFonts w:ascii="Gill Sans MT" w:hAnsi="Gill Sans MT"/>
          <w:kern w:val="0"/>
          <w:sz w:val="22"/>
          <w:szCs w:val="22"/>
          <w14:ligatures w14:val="none"/>
        </w:rPr>
        <w:lastRenderedPageBreak/>
        <w:t xml:space="preserve">The new Massachusetts Certified Medication Aide (CMA) should be introduced into assisted living by adjusting the Limited Medication Administration (LMA) regulation to give </w:t>
      </w:r>
      <w:r w:rsidR="00FB0A42">
        <w:rPr>
          <w:rFonts w:ascii="Gill Sans MT" w:hAnsi="Gill Sans MT"/>
          <w:kern w:val="0"/>
          <w:sz w:val="22"/>
          <w:szCs w:val="22"/>
          <w14:ligatures w14:val="none"/>
        </w:rPr>
        <w:t xml:space="preserve">Certified Medication Aides </w:t>
      </w:r>
      <w:r w:rsidR="007E7CD5">
        <w:rPr>
          <w:rFonts w:ascii="Gill Sans MT" w:hAnsi="Gill Sans MT"/>
          <w:kern w:val="0"/>
          <w:sz w:val="22"/>
          <w:szCs w:val="22"/>
          <w14:ligatures w14:val="none"/>
        </w:rPr>
        <w:t xml:space="preserve">a role.  This would benefit Residents by allowing more cost-effective, value-based, and specialized services, while also benefitting staff by </w:t>
      </w:r>
      <w:proofErr w:type="gramStart"/>
      <w:r w:rsidR="007E7CD5">
        <w:rPr>
          <w:rFonts w:ascii="Gill Sans MT" w:hAnsi="Gill Sans MT"/>
          <w:kern w:val="0"/>
          <w:sz w:val="22"/>
          <w:szCs w:val="22"/>
          <w14:ligatures w14:val="none"/>
        </w:rPr>
        <w:t>opening up</w:t>
      </w:r>
      <w:proofErr w:type="gramEnd"/>
      <w:r w:rsidR="007E7CD5">
        <w:rPr>
          <w:rFonts w:ascii="Gill Sans MT" w:hAnsi="Gill Sans MT"/>
          <w:kern w:val="0"/>
          <w:sz w:val="22"/>
          <w:szCs w:val="22"/>
          <w14:ligatures w14:val="none"/>
        </w:rPr>
        <w:t xml:space="preserve"> a new career ladder.</w:t>
      </w:r>
    </w:p>
    <w:p w14:paraId="481A08D3" w14:textId="77777777" w:rsidR="00D31C64" w:rsidRDefault="00D31C64" w:rsidP="00C46845">
      <w:pPr>
        <w:spacing w:after="0" w:line="240" w:lineRule="auto"/>
        <w:ind w:left="-360"/>
        <w:rPr>
          <w:rFonts w:ascii="Gill Sans MT" w:hAnsi="Gill Sans MT"/>
          <w:kern w:val="0"/>
          <w:sz w:val="22"/>
          <w:szCs w:val="22"/>
          <w14:ligatures w14:val="none"/>
        </w:rPr>
      </w:pPr>
    </w:p>
    <w:p w14:paraId="6388EFC0" w14:textId="6BEF874B" w:rsidR="00D31C64" w:rsidRDefault="00D31C64" w:rsidP="00C4684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 Anderson noted that over the 30-year history of the Assisted Living model, AGE has made timely updates to the regulations to meet the changing circumstances amid an</w:t>
      </w:r>
      <w:r w:rsidR="006D65A6">
        <w:rPr>
          <w:rFonts w:ascii="Gill Sans MT" w:hAnsi="Gill Sans MT"/>
          <w:kern w:val="0"/>
          <w:sz w:val="22"/>
          <w:szCs w:val="22"/>
          <w14:ligatures w14:val="none"/>
        </w:rPr>
        <w:t xml:space="preserve"> aging</w:t>
      </w:r>
      <w:r>
        <w:rPr>
          <w:rFonts w:ascii="Gill Sans MT" w:hAnsi="Gill Sans MT"/>
          <w:kern w:val="0"/>
          <w:sz w:val="22"/>
          <w:szCs w:val="22"/>
          <w14:ligatures w14:val="none"/>
        </w:rPr>
        <w:t xml:space="preserve"> population, such as medication assistance and special care.</w:t>
      </w:r>
      <w:r w:rsidR="006D65A6">
        <w:rPr>
          <w:rFonts w:ascii="Gill Sans MT" w:hAnsi="Gill Sans MT"/>
          <w:kern w:val="0"/>
          <w:sz w:val="22"/>
          <w:szCs w:val="22"/>
          <w14:ligatures w14:val="none"/>
        </w:rPr>
        <w:t xml:space="preserve">  </w:t>
      </w:r>
      <w:r w:rsidR="006D65A6" w:rsidRPr="006D65A6">
        <w:rPr>
          <w:rFonts w:ascii="Gill Sans MT" w:hAnsi="Gill Sans MT"/>
          <w:i/>
          <w:iCs/>
          <w:kern w:val="0"/>
          <w:sz w:val="22"/>
          <w:szCs w:val="22"/>
          <w14:ligatures w14:val="none"/>
        </w:rPr>
        <w:t>See</w:t>
      </w:r>
      <w:r w:rsidR="006D65A6">
        <w:rPr>
          <w:rFonts w:ascii="Gill Sans MT" w:hAnsi="Gill Sans MT"/>
          <w:kern w:val="0"/>
          <w:sz w:val="22"/>
          <w:szCs w:val="22"/>
          <w14:ligatures w14:val="none"/>
        </w:rPr>
        <w:t xml:space="preserve"> Slide 51.</w:t>
      </w:r>
      <w:r w:rsidR="000C39E9">
        <w:rPr>
          <w:rFonts w:ascii="Gill Sans MT" w:hAnsi="Gill Sans MT"/>
          <w:kern w:val="0"/>
          <w:sz w:val="22"/>
          <w:szCs w:val="22"/>
          <w14:ligatures w14:val="none"/>
        </w:rPr>
        <w:t xml:space="preserve">  There are multiple resources to support informed consumer choice, which include</w:t>
      </w:r>
      <w:proofErr w:type="gramStart"/>
      <w:r w:rsidR="000C39E9">
        <w:rPr>
          <w:rFonts w:ascii="Gill Sans MT" w:hAnsi="Gill Sans MT"/>
          <w:kern w:val="0"/>
          <w:sz w:val="22"/>
          <w:szCs w:val="22"/>
          <w14:ligatures w14:val="none"/>
        </w:rPr>
        <w:t>:  (</w:t>
      </w:r>
      <w:proofErr w:type="gramEnd"/>
      <w:r w:rsidR="000C39E9">
        <w:rPr>
          <w:rFonts w:ascii="Gill Sans MT" w:hAnsi="Gill Sans MT"/>
          <w:kern w:val="0"/>
          <w:sz w:val="22"/>
          <w:szCs w:val="22"/>
          <w14:ligatures w14:val="none"/>
        </w:rPr>
        <w:t xml:space="preserve">1) AGE’s Consumer Guide; (2) detailed Residency Agreement requirements and </w:t>
      </w:r>
      <w:r w:rsidR="00B846EE">
        <w:rPr>
          <w:rFonts w:ascii="Gill Sans MT" w:hAnsi="Gill Sans MT"/>
          <w:kern w:val="0"/>
          <w:sz w:val="22"/>
          <w:szCs w:val="22"/>
          <w14:ligatures w14:val="none"/>
        </w:rPr>
        <w:t xml:space="preserve">the </w:t>
      </w:r>
      <w:r w:rsidR="000C39E9">
        <w:rPr>
          <w:rFonts w:ascii="Gill Sans MT" w:hAnsi="Gill Sans MT"/>
          <w:kern w:val="0"/>
          <w:sz w:val="22"/>
          <w:szCs w:val="22"/>
          <w14:ligatures w14:val="none"/>
        </w:rPr>
        <w:t xml:space="preserve">AGE Residency Agreement cover sheet; (3) Disclosure Statements; (4) </w:t>
      </w:r>
      <w:r w:rsidR="008F55AC">
        <w:rPr>
          <w:rFonts w:ascii="Gill Sans MT" w:hAnsi="Gill Sans MT"/>
          <w:kern w:val="0"/>
          <w:sz w:val="22"/>
          <w:szCs w:val="22"/>
          <w14:ligatures w14:val="none"/>
        </w:rPr>
        <w:t xml:space="preserve">the </w:t>
      </w:r>
      <w:r w:rsidR="000C39E9">
        <w:rPr>
          <w:rFonts w:ascii="Gill Sans MT" w:hAnsi="Gill Sans MT"/>
          <w:kern w:val="0"/>
          <w:sz w:val="22"/>
          <w:szCs w:val="22"/>
          <w14:ligatures w14:val="none"/>
        </w:rPr>
        <w:t xml:space="preserve">recently expanded Assisted Living Ombudsman Program; and (5) </w:t>
      </w:r>
      <w:r w:rsidR="008F55AC">
        <w:rPr>
          <w:rFonts w:ascii="Gill Sans MT" w:hAnsi="Gill Sans MT"/>
          <w:kern w:val="0"/>
          <w:sz w:val="22"/>
          <w:szCs w:val="22"/>
          <w14:ligatures w14:val="none"/>
        </w:rPr>
        <w:t xml:space="preserve">the </w:t>
      </w:r>
      <w:r w:rsidR="000C39E9">
        <w:rPr>
          <w:rFonts w:ascii="Gill Sans MT" w:hAnsi="Gill Sans MT"/>
          <w:kern w:val="0"/>
          <w:sz w:val="22"/>
          <w:szCs w:val="22"/>
          <w14:ligatures w14:val="none"/>
        </w:rPr>
        <w:t>Mass-ALA Resource Guide.</w:t>
      </w:r>
    </w:p>
    <w:p w14:paraId="49AA5B7A" w14:textId="77777777" w:rsidR="008F55AC" w:rsidRDefault="008F55AC" w:rsidP="00C46845">
      <w:pPr>
        <w:spacing w:after="0" w:line="240" w:lineRule="auto"/>
        <w:ind w:left="-360"/>
        <w:rPr>
          <w:rFonts w:ascii="Gill Sans MT" w:hAnsi="Gill Sans MT"/>
          <w:kern w:val="0"/>
          <w:sz w:val="22"/>
          <w:szCs w:val="22"/>
          <w14:ligatures w14:val="none"/>
        </w:rPr>
      </w:pPr>
    </w:p>
    <w:p w14:paraId="13A4177C" w14:textId="7A7D4F58" w:rsidR="008F55AC" w:rsidRDefault="008F55AC" w:rsidP="00C4684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Through the many iterations of AGE’s regulations, Ms. Anderson believes that ALRs are well-regulated.  </w:t>
      </w:r>
      <w:r w:rsidRPr="007063A1">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55.  She also added that the new law gives AGE that authority to issue fines of up to $500 per day.  She mentioned that it is important that the regulations define a limit to the number of days for which these fines can be issued and clarify the categories of serious infraction</w:t>
      </w:r>
      <w:r w:rsidR="00C657E0">
        <w:rPr>
          <w:rFonts w:ascii="Gill Sans MT" w:hAnsi="Gill Sans MT"/>
          <w:kern w:val="0"/>
          <w:sz w:val="22"/>
          <w:szCs w:val="22"/>
          <w14:ligatures w14:val="none"/>
        </w:rPr>
        <w:t>s</w:t>
      </w:r>
      <w:r>
        <w:rPr>
          <w:rFonts w:ascii="Gill Sans MT" w:hAnsi="Gill Sans MT"/>
          <w:kern w:val="0"/>
          <w:sz w:val="22"/>
          <w:szCs w:val="22"/>
          <w14:ligatures w14:val="none"/>
        </w:rPr>
        <w:t xml:space="preserve"> that would warrant a fine.</w:t>
      </w:r>
    </w:p>
    <w:p w14:paraId="0D0627FB" w14:textId="77777777" w:rsidR="00AB0D83" w:rsidRDefault="00AB0D83" w:rsidP="00C46845">
      <w:pPr>
        <w:spacing w:after="0" w:line="240" w:lineRule="auto"/>
        <w:ind w:left="-360"/>
        <w:rPr>
          <w:rFonts w:ascii="Gill Sans MT" w:hAnsi="Gill Sans MT"/>
          <w:kern w:val="0"/>
          <w:sz w:val="22"/>
          <w:szCs w:val="22"/>
          <w14:ligatures w14:val="none"/>
        </w:rPr>
      </w:pPr>
    </w:p>
    <w:p w14:paraId="539640ED" w14:textId="36872C0D" w:rsidR="00AB0D83" w:rsidRDefault="00AB0D83" w:rsidP="00C4684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Mr. Doherty mentioned </w:t>
      </w:r>
      <w:r w:rsidR="00CF32AB">
        <w:rPr>
          <w:rFonts w:ascii="Gill Sans MT" w:hAnsi="Gill Sans MT"/>
          <w:kern w:val="0"/>
          <w:sz w:val="22"/>
          <w:szCs w:val="22"/>
          <w14:ligatures w14:val="none"/>
        </w:rPr>
        <w:t xml:space="preserve">the Frail Elder Waiver bill and </w:t>
      </w:r>
      <w:r>
        <w:rPr>
          <w:rFonts w:ascii="Gill Sans MT" w:hAnsi="Gill Sans MT"/>
          <w:kern w:val="0"/>
          <w:sz w:val="22"/>
          <w:szCs w:val="22"/>
          <w14:ligatures w14:val="none"/>
        </w:rPr>
        <w:t xml:space="preserve">that Massachusetts needs ALR support programs that would permit low-income individuals </w:t>
      </w:r>
      <w:r w:rsidR="00E71D0E">
        <w:rPr>
          <w:rFonts w:ascii="Gill Sans MT" w:hAnsi="Gill Sans MT"/>
          <w:kern w:val="0"/>
          <w:sz w:val="22"/>
          <w:szCs w:val="22"/>
          <w14:ligatures w14:val="none"/>
        </w:rPr>
        <w:t>to have</w:t>
      </w:r>
      <w:r w:rsidR="00567E17">
        <w:rPr>
          <w:rFonts w:ascii="Gill Sans MT" w:hAnsi="Gill Sans MT"/>
          <w:kern w:val="0"/>
          <w:sz w:val="22"/>
          <w:szCs w:val="22"/>
          <w14:ligatures w14:val="none"/>
        </w:rPr>
        <w:t xml:space="preserve"> </w:t>
      </w:r>
      <w:r>
        <w:rPr>
          <w:rFonts w:ascii="Gill Sans MT" w:hAnsi="Gill Sans MT"/>
          <w:kern w:val="0"/>
          <w:sz w:val="22"/>
          <w:szCs w:val="22"/>
          <w14:ligatures w14:val="none"/>
        </w:rPr>
        <w:t>improved access to Assisted Livi</w:t>
      </w:r>
      <w:r w:rsidR="00567E17">
        <w:rPr>
          <w:rFonts w:ascii="Gill Sans MT" w:hAnsi="Gill Sans MT"/>
          <w:kern w:val="0"/>
          <w:sz w:val="22"/>
          <w:szCs w:val="22"/>
          <w14:ligatures w14:val="none"/>
        </w:rPr>
        <w:t xml:space="preserve">ng </w:t>
      </w:r>
      <w:r>
        <w:rPr>
          <w:rFonts w:ascii="Gill Sans MT" w:hAnsi="Gill Sans MT"/>
          <w:kern w:val="0"/>
          <w:sz w:val="22"/>
          <w:szCs w:val="22"/>
          <w14:ligatures w14:val="none"/>
        </w:rPr>
        <w:t xml:space="preserve">services.  </w:t>
      </w:r>
      <w:r w:rsidRPr="00AB0D83">
        <w:rPr>
          <w:rFonts w:ascii="Gill Sans MT" w:hAnsi="Gill Sans MT"/>
          <w:i/>
          <w:iCs/>
          <w:kern w:val="0"/>
          <w:sz w:val="22"/>
          <w:szCs w:val="22"/>
          <w14:ligatures w14:val="none"/>
        </w:rPr>
        <w:t xml:space="preserve">See </w:t>
      </w:r>
      <w:r>
        <w:rPr>
          <w:rFonts w:ascii="Gill Sans MT" w:hAnsi="Gill Sans MT"/>
          <w:kern w:val="0"/>
          <w:sz w:val="22"/>
          <w:szCs w:val="22"/>
          <w14:ligatures w14:val="none"/>
        </w:rPr>
        <w:t>Slide 56.</w:t>
      </w:r>
      <w:r w:rsidR="008F2E6B">
        <w:rPr>
          <w:rFonts w:ascii="Gill Sans MT" w:hAnsi="Gill Sans MT"/>
          <w:kern w:val="0"/>
          <w:sz w:val="22"/>
          <w:szCs w:val="22"/>
          <w14:ligatures w14:val="none"/>
        </w:rPr>
        <w:t xml:space="preserve">  Mr. Doherty noted that as consumers increasingly choose Assisted Living, access must be available to Residents of varying incomes.  Improved access can be facilitated by maintaining the flexibility of regulations so that Residents do not have to pay for services they do not need</w:t>
      </w:r>
      <w:r w:rsidR="00BC0F5E">
        <w:rPr>
          <w:rFonts w:ascii="Gill Sans MT" w:hAnsi="Gill Sans MT"/>
          <w:kern w:val="0"/>
          <w:sz w:val="22"/>
          <w:szCs w:val="22"/>
          <w14:ligatures w14:val="none"/>
        </w:rPr>
        <w:t>,</w:t>
      </w:r>
      <w:r w:rsidR="008F2E6B">
        <w:rPr>
          <w:rFonts w:ascii="Gill Sans MT" w:hAnsi="Gill Sans MT"/>
          <w:kern w:val="0"/>
          <w:sz w:val="22"/>
          <w:szCs w:val="22"/>
          <w14:ligatures w14:val="none"/>
        </w:rPr>
        <w:t xml:space="preserve"> as well as having a Basic Medicaid reimbursement on the full cost of Assisted Living, preferably through the Frail Elder Waiver.</w:t>
      </w:r>
    </w:p>
    <w:p w14:paraId="5DF3548F" w14:textId="73DA9E98" w:rsidR="00B722F4" w:rsidRDefault="00B722F4" w:rsidP="00BF0583">
      <w:pPr>
        <w:spacing w:after="0" w:line="240" w:lineRule="auto"/>
        <w:ind w:left="-360"/>
        <w:rPr>
          <w:rFonts w:ascii="Gill Sans MT" w:hAnsi="Gill Sans MT"/>
          <w:kern w:val="0"/>
          <w:sz w:val="22"/>
          <w:szCs w:val="22"/>
          <w14:ligatures w14:val="none"/>
        </w:rPr>
      </w:pPr>
    </w:p>
    <w:p w14:paraId="02637E51" w14:textId="25BF008A" w:rsidR="00A5623A" w:rsidRDefault="00A5623A" w:rsidP="00BF0583">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w:t>
      </w:r>
      <w:r w:rsidR="001B6693">
        <w:rPr>
          <w:rFonts w:ascii="Gill Sans MT" w:hAnsi="Gill Sans MT"/>
          <w:kern w:val="0"/>
          <w:sz w:val="22"/>
          <w:szCs w:val="22"/>
          <w14:ligatures w14:val="none"/>
        </w:rPr>
        <w:t>retary</w:t>
      </w:r>
      <w:r>
        <w:rPr>
          <w:rFonts w:ascii="Gill Sans MT" w:hAnsi="Gill Sans MT"/>
          <w:kern w:val="0"/>
          <w:sz w:val="22"/>
          <w:szCs w:val="22"/>
          <w14:ligatures w14:val="none"/>
        </w:rPr>
        <w:t xml:space="preserve"> Lipson mentioned that ALR Residents may be receiving MassHealth support through Group Adult Foster Care and PACE if they are clinically and financially eligible</w:t>
      </w:r>
      <w:r w:rsidR="00D50285">
        <w:rPr>
          <w:rFonts w:ascii="Gill Sans MT" w:hAnsi="Gill Sans MT"/>
          <w:kern w:val="0"/>
          <w:sz w:val="22"/>
          <w:szCs w:val="22"/>
          <w14:ligatures w14:val="none"/>
        </w:rPr>
        <w:t>.  Rose-Marie Cervone noted that when a Resident becomes unstable in an ALR, sometimes the ALR staff cannot handle it</w:t>
      </w:r>
      <w:r w:rsidR="001B6693">
        <w:rPr>
          <w:rFonts w:ascii="Gill Sans MT" w:hAnsi="Gill Sans MT"/>
          <w:kern w:val="0"/>
          <w:sz w:val="22"/>
          <w:szCs w:val="22"/>
          <w14:ligatures w14:val="none"/>
        </w:rPr>
        <w:t xml:space="preserve">.  </w:t>
      </w:r>
      <w:r w:rsidR="001A7F30">
        <w:rPr>
          <w:rFonts w:ascii="Gill Sans MT" w:hAnsi="Gill Sans MT"/>
          <w:kern w:val="0"/>
          <w:sz w:val="22"/>
          <w:szCs w:val="22"/>
          <w14:ligatures w14:val="none"/>
        </w:rPr>
        <w:t>T</w:t>
      </w:r>
      <w:r w:rsidR="00D50285">
        <w:rPr>
          <w:rFonts w:ascii="Gill Sans MT" w:hAnsi="Gill Sans MT"/>
          <w:kern w:val="0"/>
          <w:sz w:val="22"/>
          <w:szCs w:val="22"/>
          <w14:ligatures w14:val="none"/>
        </w:rPr>
        <w:t>he ALR may not move to a more medical approach when they need to</w:t>
      </w:r>
      <w:r w:rsidR="00E27A98">
        <w:rPr>
          <w:rFonts w:ascii="Gill Sans MT" w:hAnsi="Gill Sans MT"/>
          <w:kern w:val="0"/>
          <w:sz w:val="22"/>
          <w:szCs w:val="22"/>
          <w14:ligatures w14:val="none"/>
        </w:rPr>
        <w:t xml:space="preserve">, which is required </w:t>
      </w:r>
      <w:r w:rsidR="00D50285">
        <w:rPr>
          <w:rFonts w:ascii="Gill Sans MT" w:hAnsi="Gill Sans MT"/>
          <w:kern w:val="0"/>
          <w:sz w:val="22"/>
          <w:szCs w:val="22"/>
          <w14:ligatures w14:val="none"/>
        </w:rPr>
        <w:t>to assess the Resident to know that th</w:t>
      </w:r>
      <w:r w:rsidR="00776C09">
        <w:rPr>
          <w:rFonts w:ascii="Gill Sans MT" w:hAnsi="Gill Sans MT"/>
          <w:kern w:val="0"/>
          <w:sz w:val="22"/>
          <w:szCs w:val="22"/>
          <w14:ligatures w14:val="none"/>
        </w:rPr>
        <w:t xml:space="preserve">e ALR </w:t>
      </w:r>
      <w:proofErr w:type="gramStart"/>
      <w:r w:rsidR="00776C09">
        <w:rPr>
          <w:rFonts w:ascii="Gill Sans MT" w:hAnsi="Gill Sans MT"/>
          <w:kern w:val="0"/>
          <w:sz w:val="22"/>
          <w:szCs w:val="22"/>
          <w14:ligatures w14:val="none"/>
        </w:rPr>
        <w:t>has</w:t>
      </w:r>
      <w:r w:rsidR="00D50285">
        <w:rPr>
          <w:rFonts w:ascii="Gill Sans MT" w:hAnsi="Gill Sans MT"/>
          <w:kern w:val="0"/>
          <w:sz w:val="22"/>
          <w:szCs w:val="22"/>
          <w14:ligatures w14:val="none"/>
        </w:rPr>
        <w:t xml:space="preserve"> to</w:t>
      </w:r>
      <w:proofErr w:type="gramEnd"/>
      <w:r w:rsidR="00D50285">
        <w:rPr>
          <w:rFonts w:ascii="Gill Sans MT" w:hAnsi="Gill Sans MT"/>
          <w:kern w:val="0"/>
          <w:sz w:val="22"/>
          <w:szCs w:val="22"/>
          <w14:ligatures w14:val="none"/>
        </w:rPr>
        <w:t xml:space="preserve"> transfer the Resident.</w:t>
      </w:r>
    </w:p>
    <w:p w14:paraId="657D8B23" w14:textId="77777777" w:rsidR="00E24B84" w:rsidRDefault="00E24B84" w:rsidP="00BF0583">
      <w:pPr>
        <w:spacing w:after="0" w:line="240" w:lineRule="auto"/>
        <w:ind w:left="-360"/>
        <w:rPr>
          <w:rFonts w:ascii="Gill Sans MT" w:hAnsi="Gill Sans MT"/>
          <w:kern w:val="0"/>
          <w:sz w:val="22"/>
          <w:szCs w:val="22"/>
          <w14:ligatures w14:val="none"/>
        </w:rPr>
      </w:pPr>
    </w:p>
    <w:p w14:paraId="3519CCE3" w14:textId="384AC1C2" w:rsidR="00E24B84" w:rsidRDefault="00E24B84" w:rsidP="00BF0583">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Kathleen Lynch Moncata mentioned that she goes back to transparency and accountability.  How do consumers know about one place and compare it to another—it is very difficult to find out that information.  In terms of accountability, what actions have been taken by AGE regarding certification or the results of an inspection for these ALRs and is that some</w:t>
      </w:r>
      <w:r w:rsidR="00AD637A">
        <w:rPr>
          <w:rFonts w:ascii="Gill Sans MT" w:hAnsi="Gill Sans MT"/>
          <w:kern w:val="0"/>
          <w:sz w:val="22"/>
          <w:szCs w:val="22"/>
          <w14:ligatures w14:val="none"/>
        </w:rPr>
        <w:t>thing consumers can get access to?  Sec</w:t>
      </w:r>
      <w:r w:rsidR="000D0AA7">
        <w:rPr>
          <w:rFonts w:ascii="Gill Sans MT" w:hAnsi="Gill Sans MT"/>
          <w:kern w:val="0"/>
          <w:sz w:val="22"/>
          <w:szCs w:val="22"/>
          <w14:ligatures w14:val="none"/>
        </w:rPr>
        <w:t>retary</w:t>
      </w:r>
      <w:r w:rsidR="00AD637A">
        <w:rPr>
          <w:rFonts w:ascii="Gill Sans MT" w:hAnsi="Gill Sans MT"/>
          <w:kern w:val="0"/>
          <w:sz w:val="22"/>
          <w:szCs w:val="22"/>
          <w14:ligatures w14:val="none"/>
        </w:rPr>
        <w:t xml:space="preserve"> Lipson noted that we do have strong disclosure requirements—the issue might be whether they are uniform.  The comparisons </w:t>
      </w:r>
      <w:r w:rsidR="009B7659">
        <w:rPr>
          <w:rFonts w:ascii="Gill Sans MT" w:hAnsi="Gill Sans MT"/>
          <w:kern w:val="0"/>
          <w:sz w:val="22"/>
          <w:szCs w:val="22"/>
          <w14:ligatures w14:val="none"/>
        </w:rPr>
        <w:t>are hard</w:t>
      </w:r>
      <w:r w:rsidR="00AD637A">
        <w:rPr>
          <w:rFonts w:ascii="Gill Sans MT" w:hAnsi="Gill Sans MT"/>
          <w:kern w:val="0"/>
          <w:sz w:val="22"/>
          <w:szCs w:val="22"/>
          <w14:ligatures w14:val="none"/>
        </w:rPr>
        <w:t xml:space="preserve"> to make.</w:t>
      </w:r>
    </w:p>
    <w:p w14:paraId="4AC3FCF6" w14:textId="77777777" w:rsidR="00AD637A" w:rsidRDefault="00AD637A" w:rsidP="00BF0583">
      <w:pPr>
        <w:spacing w:after="0" w:line="240" w:lineRule="auto"/>
        <w:ind w:left="-360"/>
        <w:rPr>
          <w:rFonts w:ascii="Gill Sans MT" w:hAnsi="Gill Sans MT"/>
          <w:kern w:val="0"/>
          <w:sz w:val="22"/>
          <w:szCs w:val="22"/>
          <w14:ligatures w14:val="none"/>
        </w:rPr>
      </w:pPr>
    </w:p>
    <w:p w14:paraId="4976F4AE" w14:textId="7585C5D0" w:rsidR="00AD637A" w:rsidRDefault="00AD637A" w:rsidP="00BF0583">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Whitney Moyer mentioned that AGE is working </w:t>
      </w:r>
      <w:r w:rsidR="000D1D96">
        <w:rPr>
          <w:rFonts w:ascii="Gill Sans MT" w:hAnsi="Gill Sans MT"/>
          <w:kern w:val="0"/>
          <w:sz w:val="22"/>
          <w:szCs w:val="22"/>
          <w14:ligatures w14:val="none"/>
        </w:rPr>
        <w:t>on having</w:t>
      </w:r>
      <w:r w:rsidR="001E4F88">
        <w:rPr>
          <w:rFonts w:ascii="Gill Sans MT" w:hAnsi="Gill Sans MT"/>
          <w:kern w:val="0"/>
          <w:sz w:val="22"/>
          <w:szCs w:val="22"/>
          <w14:ligatures w14:val="none"/>
        </w:rPr>
        <w:t xml:space="preserve"> information be</w:t>
      </w:r>
      <w:r>
        <w:rPr>
          <w:rFonts w:ascii="Gill Sans MT" w:hAnsi="Gill Sans MT"/>
          <w:kern w:val="0"/>
          <w:sz w:val="22"/>
          <w:szCs w:val="22"/>
          <w14:ligatures w14:val="none"/>
        </w:rPr>
        <w:t xml:space="preserve"> more accessible on </w:t>
      </w:r>
      <w:r w:rsidR="001E4F88">
        <w:rPr>
          <w:rFonts w:ascii="Gill Sans MT" w:hAnsi="Gill Sans MT"/>
          <w:kern w:val="0"/>
          <w:sz w:val="22"/>
          <w:szCs w:val="22"/>
          <w14:ligatures w14:val="none"/>
        </w:rPr>
        <w:t>its</w:t>
      </w:r>
      <w:r>
        <w:rPr>
          <w:rFonts w:ascii="Gill Sans MT" w:hAnsi="Gill Sans MT"/>
          <w:kern w:val="0"/>
          <w:sz w:val="22"/>
          <w:szCs w:val="22"/>
          <w14:ligatures w14:val="none"/>
        </w:rPr>
        <w:t xml:space="preserve"> mass.gov website</w:t>
      </w:r>
      <w:r w:rsidR="00AF4F68">
        <w:rPr>
          <w:rFonts w:ascii="Gill Sans MT" w:hAnsi="Gill Sans MT"/>
          <w:kern w:val="0"/>
          <w:sz w:val="22"/>
          <w:szCs w:val="22"/>
          <w14:ligatures w14:val="none"/>
        </w:rPr>
        <w:t>.  Interested individuals will have</w:t>
      </w:r>
      <w:r>
        <w:rPr>
          <w:rFonts w:ascii="Gill Sans MT" w:hAnsi="Gill Sans MT"/>
          <w:kern w:val="0"/>
          <w:sz w:val="22"/>
          <w:szCs w:val="22"/>
          <w14:ligatures w14:val="none"/>
        </w:rPr>
        <w:t xml:space="preserve"> the ability to access and see the different </w:t>
      </w:r>
      <w:r w:rsidR="003A73EF">
        <w:rPr>
          <w:rFonts w:ascii="Gill Sans MT" w:hAnsi="Gill Sans MT"/>
          <w:kern w:val="0"/>
          <w:sz w:val="22"/>
          <w:szCs w:val="22"/>
          <w14:ligatures w14:val="none"/>
        </w:rPr>
        <w:t>types</w:t>
      </w:r>
      <w:r>
        <w:rPr>
          <w:rFonts w:ascii="Gill Sans MT" w:hAnsi="Gill Sans MT"/>
          <w:kern w:val="0"/>
          <w:sz w:val="22"/>
          <w:szCs w:val="22"/>
          <w14:ligatures w14:val="none"/>
        </w:rPr>
        <w:t xml:space="preserve"> of actions that have been taken</w:t>
      </w:r>
      <w:r w:rsidR="00966722">
        <w:rPr>
          <w:rFonts w:ascii="Gill Sans MT" w:hAnsi="Gill Sans MT"/>
          <w:kern w:val="0"/>
          <w:sz w:val="22"/>
          <w:szCs w:val="22"/>
          <w14:ligatures w14:val="none"/>
        </w:rPr>
        <w:t xml:space="preserve"> by AGE</w:t>
      </w:r>
      <w:r>
        <w:rPr>
          <w:rFonts w:ascii="Gill Sans MT" w:hAnsi="Gill Sans MT"/>
          <w:kern w:val="0"/>
          <w:sz w:val="22"/>
          <w:szCs w:val="22"/>
          <w14:ligatures w14:val="none"/>
        </w:rPr>
        <w:t xml:space="preserve">.  The process for requesting insight currently is through a public records request.  </w:t>
      </w:r>
    </w:p>
    <w:p w14:paraId="08B9E9D5" w14:textId="77777777" w:rsidR="00AD637A" w:rsidRDefault="00AD637A" w:rsidP="00BF0583">
      <w:pPr>
        <w:spacing w:after="0" w:line="240" w:lineRule="auto"/>
        <w:ind w:left="-360"/>
        <w:rPr>
          <w:rFonts w:ascii="Gill Sans MT" w:hAnsi="Gill Sans MT"/>
          <w:kern w:val="0"/>
          <w:sz w:val="22"/>
          <w:szCs w:val="22"/>
          <w14:ligatures w14:val="none"/>
        </w:rPr>
      </w:pPr>
    </w:p>
    <w:p w14:paraId="36982AEA" w14:textId="41853097" w:rsidR="00AD637A" w:rsidRDefault="00AD637A" w:rsidP="00BF0583">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Dr. Jessica Zeidman noted that </w:t>
      </w:r>
      <w:r w:rsidR="0054668C">
        <w:rPr>
          <w:rFonts w:ascii="Gill Sans MT" w:hAnsi="Gill Sans MT"/>
          <w:kern w:val="0"/>
          <w:sz w:val="22"/>
          <w:szCs w:val="22"/>
          <w14:ligatures w14:val="none"/>
        </w:rPr>
        <w:t>currently</w:t>
      </w:r>
      <w:r>
        <w:rPr>
          <w:rFonts w:ascii="Gill Sans MT" w:hAnsi="Gill Sans MT"/>
          <w:kern w:val="0"/>
          <w:sz w:val="22"/>
          <w:szCs w:val="22"/>
          <w14:ligatures w14:val="none"/>
        </w:rPr>
        <w:t xml:space="preserve"> the statute requires certified medication aides need to provide care </w:t>
      </w:r>
      <w:r w:rsidR="00C76142">
        <w:rPr>
          <w:rFonts w:ascii="Gill Sans MT" w:hAnsi="Gill Sans MT"/>
          <w:kern w:val="0"/>
          <w:sz w:val="22"/>
          <w:szCs w:val="22"/>
          <w14:ligatures w14:val="none"/>
        </w:rPr>
        <w:t>at</w:t>
      </w:r>
      <w:r>
        <w:rPr>
          <w:rFonts w:ascii="Gill Sans MT" w:hAnsi="Gill Sans MT"/>
          <w:kern w:val="0"/>
          <w:sz w:val="22"/>
          <w:szCs w:val="22"/>
          <w14:ligatures w14:val="none"/>
        </w:rPr>
        <w:t xml:space="preserve"> a long-term care facility.  Tara Gregorio reiterated </w:t>
      </w:r>
      <w:r w:rsidR="008E33AF">
        <w:rPr>
          <w:rFonts w:ascii="Gill Sans MT" w:hAnsi="Gill Sans MT"/>
          <w:kern w:val="0"/>
          <w:sz w:val="22"/>
          <w:szCs w:val="22"/>
          <w14:ligatures w14:val="none"/>
        </w:rPr>
        <w:t>that there is a</w:t>
      </w:r>
      <w:r>
        <w:rPr>
          <w:rFonts w:ascii="Gill Sans MT" w:hAnsi="Gill Sans MT"/>
          <w:kern w:val="0"/>
          <w:sz w:val="22"/>
          <w:szCs w:val="22"/>
          <w14:ligatures w14:val="none"/>
        </w:rPr>
        <w:t xml:space="preserve"> t</w:t>
      </w:r>
      <w:r w:rsidR="008E33AF">
        <w:rPr>
          <w:rFonts w:ascii="Gill Sans MT" w:hAnsi="Gill Sans MT"/>
          <w:kern w:val="0"/>
          <w:sz w:val="22"/>
          <w:szCs w:val="22"/>
          <w14:ligatures w14:val="none"/>
        </w:rPr>
        <w:t>ug</w:t>
      </w:r>
      <w:r>
        <w:rPr>
          <w:rFonts w:ascii="Gill Sans MT" w:hAnsi="Gill Sans MT"/>
          <w:kern w:val="0"/>
          <w:sz w:val="22"/>
          <w:szCs w:val="22"/>
          <w14:ligatures w14:val="none"/>
        </w:rPr>
        <w:t xml:space="preserve"> between </w:t>
      </w:r>
      <w:r w:rsidR="008E33AF">
        <w:rPr>
          <w:rFonts w:ascii="Gill Sans MT" w:hAnsi="Gill Sans MT"/>
          <w:kern w:val="0"/>
          <w:sz w:val="22"/>
          <w:szCs w:val="22"/>
          <w14:ligatures w14:val="none"/>
        </w:rPr>
        <w:t xml:space="preserve">a </w:t>
      </w:r>
      <w:r>
        <w:rPr>
          <w:rFonts w:ascii="Gill Sans MT" w:hAnsi="Gill Sans MT"/>
          <w:kern w:val="0"/>
          <w:sz w:val="22"/>
          <w:szCs w:val="22"/>
          <w14:ligatures w14:val="none"/>
        </w:rPr>
        <w:t>housing model and a medical model</w:t>
      </w:r>
      <w:r w:rsidR="00460B77">
        <w:rPr>
          <w:rFonts w:ascii="Gill Sans MT" w:hAnsi="Gill Sans MT"/>
          <w:kern w:val="0"/>
          <w:sz w:val="22"/>
          <w:szCs w:val="22"/>
          <w14:ligatures w14:val="none"/>
        </w:rPr>
        <w:t>.  When looking at other states</w:t>
      </w:r>
      <w:r w:rsidR="007C26F4">
        <w:rPr>
          <w:rFonts w:ascii="Gill Sans MT" w:hAnsi="Gill Sans MT"/>
          <w:kern w:val="0"/>
          <w:sz w:val="22"/>
          <w:szCs w:val="22"/>
          <w14:ligatures w14:val="none"/>
        </w:rPr>
        <w:t xml:space="preserve"> and the models</w:t>
      </w:r>
      <w:r w:rsidR="00460B77">
        <w:rPr>
          <w:rFonts w:ascii="Gill Sans MT" w:hAnsi="Gill Sans MT"/>
          <w:kern w:val="0"/>
          <w:sz w:val="22"/>
          <w:szCs w:val="22"/>
          <w14:ligatures w14:val="none"/>
        </w:rPr>
        <w:t xml:space="preserve"> that we want to emulate, we need to know if they are </w:t>
      </w:r>
      <w:r w:rsidR="007C26F4">
        <w:rPr>
          <w:rFonts w:ascii="Gill Sans MT" w:hAnsi="Gill Sans MT"/>
          <w:kern w:val="0"/>
          <w:sz w:val="22"/>
          <w:szCs w:val="22"/>
          <w14:ligatures w14:val="none"/>
        </w:rPr>
        <w:t xml:space="preserve">based on </w:t>
      </w:r>
      <w:r w:rsidR="00460B77">
        <w:rPr>
          <w:rFonts w:ascii="Gill Sans MT" w:hAnsi="Gill Sans MT"/>
          <w:kern w:val="0"/>
          <w:sz w:val="22"/>
          <w:szCs w:val="22"/>
          <w14:ligatures w14:val="none"/>
        </w:rPr>
        <w:t xml:space="preserve">a housing model or a medical model and who is the </w:t>
      </w:r>
      <w:r w:rsidR="007C26F4">
        <w:rPr>
          <w:rFonts w:ascii="Gill Sans MT" w:hAnsi="Gill Sans MT"/>
          <w:kern w:val="0"/>
          <w:sz w:val="22"/>
          <w:szCs w:val="22"/>
          <w14:ligatures w14:val="none"/>
        </w:rPr>
        <w:t>regulator</w:t>
      </w:r>
      <w:r w:rsidR="00460B77">
        <w:rPr>
          <w:rFonts w:ascii="Gill Sans MT" w:hAnsi="Gill Sans MT"/>
          <w:kern w:val="0"/>
          <w:sz w:val="22"/>
          <w:szCs w:val="22"/>
          <w14:ligatures w14:val="none"/>
        </w:rPr>
        <w:t>.</w:t>
      </w:r>
      <w:r w:rsidR="00B06616">
        <w:rPr>
          <w:rFonts w:ascii="Gill Sans MT" w:hAnsi="Gill Sans MT"/>
          <w:kern w:val="0"/>
          <w:sz w:val="22"/>
          <w:szCs w:val="22"/>
          <w14:ligatures w14:val="none"/>
        </w:rPr>
        <w:t xml:space="preserve">  She believes it would be good if we </w:t>
      </w:r>
      <w:r w:rsidR="00443FF0">
        <w:rPr>
          <w:rFonts w:ascii="Gill Sans MT" w:hAnsi="Gill Sans MT"/>
          <w:kern w:val="0"/>
          <w:sz w:val="22"/>
          <w:szCs w:val="22"/>
          <w14:ligatures w14:val="none"/>
        </w:rPr>
        <w:t>could</w:t>
      </w:r>
      <w:r w:rsidR="00B06616">
        <w:rPr>
          <w:rFonts w:ascii="Gill Sans MT" w:hAnsi="Gill Sans MT"/>
          <w:kern w:val="0"/>
          <w:sz w:val="22"/>
          <w:szCs w:val="22"/>
          <w14:ligatures w14:val="none"/>
        </w:rPr>
        <w:t xml:space="preserve"> have a way where we are all equally accountable to some type of disclosure and transparency checklist.</w:t>
      </w:r>
      <w:r w:rsidR="002B510A">
        <w:rPr>
          <w:rFonts w:ascii="Gill Sans MT" w:hAnsi="Gill Sans MT"/>
          <w:kern w:val="0"/>
          <w:sz w:val="22"/>
          <w:szCs w:val="22"/>
          <w14:ligatures w14:val="none"/>
        </w:rPr>
        <w:t xml:space="preserve">  Families need to understand what ALRs perform medical services and what the costs are.  Another opportunit</w:t>
      </w:r>
      <w:r w:rsidR="000D1D9F">
        <w:rPr>
          <w:rFonts w:ascii="Gill Sans MT" w:hAnsi="Gill Sans MT"/>
          <w:kern w:val="0"/>
          <w:sz w:val="22"/>
          <w:szCs w:val="22"/>
          <w14:ligatures w14:val="none"/>
        </w:rPr>
        <w:t>y</w:t>
      </w:r>
      <w:r w:rsidR="002B510A">
        <w:rPr>
          <w:rFonts w:ascii="Gill Sans MT" w:hAnsi="Gill Sans MT"/>
          <w:kern w:val="0"/>
          <w:sz w:val="22"/>
          <w:szCs w:val="22"/>
          <w14:ligatures w14:val="none"/>
        </w:rPr>
        <w:t xml:space="preserve"> may be to look at the training opportunities of our elder care workers</w:t>
      </w:r>
      <w:r w:rsidR="003D77AB">
        <w:rPr>
          <w:rFonts w:ascii="Gill Sans MT" w:hAnsi="Gill Sans MT"/>
          <w:kern w:val="0"/>
          <w:sz w:val="22"/>
          <w:szCs w:val="22"/>
          <w14:ligatures w14:val="none"/>
        </w:rPr>
        <w:t xml:space="preserve">, and how do we take an inventory and see where we are deficient and </w:t>
      </w:r>
      <w:r w:rsidR="0047432F">
        <w:rPr>
          <w:rFonts w:ascii="Gill Sans MT" w:hAnsi="Gill Sans MT"/>
          <w:kern w:val="0"/>
          <w:sz w:val="22"/>
          <w:szCs w:val="22"/>
          <w14:ligatures w14:val="none"/>
        </w:rPr>
        <w:t>where we</w:t>
      </w:r>
      <w:r w:rsidR="003D77AB">
        <w:rPr>
          <w:rFonts w:ascii="Gill Sans MT" w:hAnsi="Gill Sans MT"/>
          <w:kern w:val="0"/>
          <w:sz w:val="22"/>
          <w:szCs w:val="22"/>
          <w14:ligatures w14:val="none"/>
        </w:rPr>
        <w:t xml:space="preserve"> should be focusing more.</w:t>
      </w:r>
    </w:p>
    <w:p w14:paraId="31FB40A9" w14:textId="77777777" w:rsidR="00403136" w:rsidRDefault="00403136" w:rsidP="00BF0583">
      <w:pPr>
        <w:spacing w:after="0" w:line="240" w:lineRule="auto"/>
        <w:ind w:left="-360"/>
        <w:rPr>
          <w:rFonts w:ascii="Gill Sans MT" w:hAnsi="Gill Sans MT"/>
          <w:kern w:val="0"/>
          <w:sz w:val="22"/>
          <w:szCs w:val="22"/>
          <w14:ligatures w14:val="none"/>
        </w:rPr>
      </w:pPr>
    </w:p>
    <w:p w14:paraId="1DCD080E" w14:textId="1D1D3647" w:rsidR="00403136" w:rsidRDefault="00403136" w:rsidP="00BF0583">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Beth Anderson noted that Mass-ALA has a resource </w:t>
      </w:r>
      <w:r w:rsidR="007A1CFF">
        <w:rPr>
          <w:rFonts w:ascii="Gill Sans MT" w:hAnsi="Gill Sans MT"/>
          <w:kern w:val="0"/>
          <w:sz w:val="22"/>
          <w:szCs w:val="22"/>
          <w14:ligatures w14:val="none"/>
        </w:rPr>
        <w:t>guide,</w:t>
      </w:r>
      <w:r>
        <w:rPr>
          <w:rFonts w:ascii="Gill Sans MT" w:hAnsi="Gill Sans MT"/>
          <w:kern w:val="0"/>
          <w:sz w:val="22"/>
          <w:szCs w:val="22"/>
          <w14:ligatures w14:val="none"/>
        </w:rPr>
        <w:t xml:space="preserve"> and AGE has a consumer guide.  Both </w:t>
      </w:r>
      <w:r w:rsidR="00B035E0">
        <w:rPr>
          <w:rFonts w:ascii="Gill Sans MT" w:hAnsi="Gill Sans MT"/>
          <w:kern w:val="0"/>
          <w:sz w:val="22"/>
          <w:szCs w:val="22"/>
          <w14:ligatures w14:val="none"/>
        </w:rPr>
        <w:t>guides</w:t>
      </w:r>
      <w:r>
        <w:rPr>
          <w:rFonts w:ascii="Gill Sans MT" w:hAnsi="Gill Sans MT"/>
          <w:kern w:val="0"/>
          <w:sz w:val="22"/>
          <w:szCs w:val="22"/>
          <w14:ligatures w14:val="none"/>
        </w:rPr>
        <w:t xml:space="preserve"> have checklists in them</w:t>
      </w:r>
      <w:r w:rsidR="00A71BD5">
        <w:rPr>
          <w:rFonts w:ascii="Gill Sans MT" w:hAnsi="Gill Sans MT"/>
          <w:kern w:val="0"/>
          <w:sz w:val="22"/>
          <w:szCs w:val="22"/>
          <w14:ligatures w14:val="none"/>
        </w:rPr>
        <w:t xml:space="preserve">.  With this checklist, you walk through an ALR and determine what is provided at </w:t>
      </w:r>
      <w:r w:rsidR="00A71BD5">
        <w:rPr>
          <w:rFonts w:ascii="Gill Sans MT" w:hAnsi="Gill Sans MT"/>
          <w:kern w:val="0"/>
          <w:sz w:val="22"/>
          <w:szCs w:val="22"/>
          <w14:ligatures w14:val="none"/>
        </w:rPr>
        <w:lastRenderedPageBreak/>
        <w:t>the ALR.</w:t>
      </w:r>
      <w:r w:rsidR="00564A83">
        <w:rPr>
          <w:rFonts w:ascii="Gill Sans MT" w:hAnsi="Gill Sans MT"/>
          <w:kern w:val="0"/>
          <w:sz w:val="22"/>
          <w:szCs w:val="22"/>
          <w14:ligatures w14:val="none"/>
        </w:rPr>
        <w:t xml:space="preserve">  Jennifer Maynard mentioned that</w:t>
      </w:r>
      <w:r w:rsidR="00D34A64">
        <w:rPr>
          <w:rFonts w:ascii="Gill Sans MT" w:hAnsi="Gill Sans MT"/>
          <w:kern w:val="0"/>
          <w:sz w:val="22"/>
          <w:szCs w:val="22"/>
          <w14:ligatures w14:val="none"/>
        </w:rPr>
        <w:t xml:space="preserve"> we </w:t>
      </w:r>
      <w:proofErr w:type="gramStart"/>
      <w:r w:rsidR="00D34A64">
        <w:rPr>
          <w:rFonts w:ascii="Gill Sans MT" w:hAnsi="Gill Sans MT"/>
          <w:kern w:val="0"/>
          <w:sz w:val="22"/>
          <w:szCs w:val="22"/>
          <w14:ligatures w14:val="none"/>
        </w:rPr>
        <w:t>have to</w:t>
      </w:r>
      <w:proofErr w:type="gramEnd"/>
      <w:r w:rsidR="00D34A64">
        <w:rPr>
          <w:rFonts w:ascii="Gill Sans MT" w:hAnsi="Gill Sans MT"/>
          <w:kern w:val="0"/>
          <w:sz w:val="22"/>
          <w:szCs w:val="22"/>
          <w14:ligatures w14:val="none"/>
        </w:rPr>
        <w:t xml:space="preserve"> be mindful of staffing.  She also noted that Residents’ needs change and sometimes there is a disconnect between what the family is seeing, what the ALR is seeing, and what the Resident is seeing.</w:t>
      </w:r>
      <w:r w:rsidR="008756AB">
        <w:rPr>
          <w:rFonts w:ascii="Gill Sans MT" w:hAnsi="Gill Sans MT"/>
          <w:kern w:val="0"/>
          <w:sz w:val="22"/>
          <w:szCs w:val="22"/>
          <w14:ligatures w14:val="none"/>
        </w:rPr>
        <w:t xml:space="preserve">  Documentation</w:t>
      </w:r>
      <w:r w:rsidR="00DA22A6">
        <w:rPr>
          <w:rFonts w:ascii="Gill Sans MT" w:hAnsi="Gill Sans MT"/>
          <w:kern w:val="0"/>
          <w:sz w:val="22"/>
          <w:szCs w:val="22"/>
          <w14:ligatures w14:val="none"/>
        </w:rPr>
        <w:t xml:space="preserve"> about what the Resident is needing</w:t>
      </w:r>
      <w:r w:rsidR="008756AB">
        <w:rPr>
          <w:rFonts w:ascii="Gill Sans MT" w:hAnsi="Gill Sans MT"/>
          <w:kern w:val="0"/>
          <w:sz w:val="22"/>
          <w:szCs w:val="22"/>
          <w14:ligatures w14:val="none"/>
        </w:rPr>
        <w:t xml:space="preserve"> helps when </w:t>
      </w:r>
      <w:r w:rsidR="00471753">
        <w:rPr>
          <w:rFonts w:ascii="Gill Sans MT" w:hAnsi="Gill Sans MT"/>
          <w:kern w:val="0"/>
          <w:sz w:val="22"/>
          <w:szCs w:val="22"/>
          <w14:ligatures w14:val="none"/>
        </w:rPr>
        <w:t xml:space="preserve">a </w:t>
      </w:r>
      <w:r w:rsidR="008756AB">
        <w:rPr>
          <w:rFonts w:ascii="Gill Sans MT" w:hAnsi="Gill Sans MT"/>
          <w:kern w:val="0"/>
          <w:sz w:val="22"/>
          <w:szCs w:val="22"/>
          <w14:ligatures w14:val="none"/>
        </w:rPr>
        <w:t>transition is necessary and</w:t>
      </w:r>
      <w:r w:rsidR="00D168C3">
        <w:rPr>
          <w:rFonts w:ascii="Gill Sans MT" w:hAnsi="Gill Sans MT"/>
          <w:kern w:val="0"/>
          <w:sz w:val="22"/>
          <w:szCs w:val="22"/>
          <w14:ligatures w14:val="none"/>
        </w:rPr>
        <w:t xml:space="preserve"> it</w:t>
      </w:r>
      <w:r w:rsidR="008756AB">
        <w:rPr>
          <w:rFonts w:ascii="Gill Sans MT" w:hAnsi="Gill Sans MT"/>
          <w:kern w:val="0"/>
          <w:sz w:val="22"/>
          <w:szCs w:val="22"/>
          <w14:ligatures w14:val="none"/>
        </w:rPr>
        <w:t xml:space="preserve"> </w:t>
      </w:r>
      <w:r w:rsidR="00DA22A6">
        <w:rPr>
          <w:rFonts w:ascii="Gill Sans MT" w:hAnsi="Gill Sans MT"/>
          <w:kern w:val="0"/>
          <w:sz w:val="22"/>
          <w:szCs w:val="22"/>
          <w14:ligatures w14:val="none"/>
        </w:rPr>
        <w:t>makes the process more collaborative.</w:t>
      </w:r>
    </w:p>
    <w:p w14:paraId="202E4C8C" w14:textId="77777777" w:rsidR="00DA22A6" w:rsidRDefault="00DA22A6" w:rsidP="00BF0583">
      <w:pPr>
        <w:spacing w:after="0" w:line="240" w:lineRule="auto"/>
        <w:ind w:left="-360"/>
        <w:rPr>
          <w:rFonts w:ascii="Gill Sans MT" w:hAnsi="Gill Sans MT"/>
          <w:kern w:val="0"/>
          <w:sz w:val="22"/>
          <w:szCs w:val="22"/>
          <w14:ligatures w14:val="none"/>
        </w:rPr>
      </w:pPr>
    </w:p>
    <w:p w14:paraId="1F37990B" w14:textId="4F05A006" w:rsidR="00DA22A6" w:rsidRDefault="00DA22A6" w:rsidP="00BF0583">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Liane Zeitz </w:t>
      </w:r>
      <w:r w:rsidR="00C96B56">
        <w:rPr>
          <w:rFonts w:ascii="Gill Sans MT" w:hAnsi="Gill Sans MT"/>
          <w:kern w:val="0"/>
          <w:sz w:val="22"/>
          <w:szCs w:val="22"/>
          <w14:ligatures w14:val="none"/>
        </w:rPr>
        <w:t>wants to highlight the issue of staffing.  The reg</w:t>
      </w:r>
      <w:r w:rsidR="009F7F5A">
        <w:rPr>
          <w:rFonts w:ascii="Gill Sans MT" w:hAnsi="Gill Sans MT"/>
          <w:kern w:val="0"/>
          <w:sz w:val="22"/>
          <w:szCs w:val="22"/>
          <w14:ligatures w14:val="none"/>
        </w:rPr>
        <w:t>ulation</w:t>
      </w:r>
      <w:r w:rsidR="00C96B56">
        <w:rPr>
          <w:rFonts w:ascii="Gill Sans MT" w:hAnsi="Gill Sans MT"/>
          <w:kern w:val="0"/>
          <w:sz w:val="22"/>
          <w:szCs w:val="22"/>
          <w14:ligatures w14:val="none"/>
        </w:rPr>
        <w:t>s require sufficient staffing, but there is no easy way for consumers or AGE to monitor that.</w:t>
      </w:r>
      <w:r w:rsidR="009F7F5A">
        <w:rPr>
          <w:rFonts w:ascii="Gill Sans MT" w:hAnsi="Gill Sans MT"/>
          <w:kern w:val="0"/>
          <w:sz w:val="22"/>
          <w:szCs w:val="22"/>
          <w14:ligatures w14:val="none"/>
        </w:rPr>
        <w:t xml:space="preserve">  She is interested in what other states require in terms of ratios or number of Residents and acuity levels.  The term “sufficient” is not specific enough for people to assess.</w:t>
      </w:r>
    </w:p>
    <w:p w14:paraId="4F57D03B" w14:textId="77777777" w:rsidR="00FC7DC2" w:rsidRDefault="00FC7DC2" w:rsidP="00BF0583">
      <w:pPr>
        <w:spacing w:after="0" w:line="240" w:lineRule="auto"/>
        <w:ind w:left="-360"/>
        <w:rPr>
          <w:rFonts w:ascii="Gill Sans MT" w:hAnsi="Gill Sans MT"/>
          <w:kern w:val="0"/>
          <w:sz w:val="22"/>
          <w:szCs w:val="22"/>
          <w14:ligatures w14:val="none"/>
        </w:rPr>
      </w:pPr>
    </w:p>
    <w:p w14:paraId="7D812C6A" w14:textId="357F591A" w:rsidR="00FC7DC2" w:rsidRPr="005B1484" w:rsidRDefault="00FC7DC2" w:rsidP="00BF0583">
      <w:pPr>
        <w:spacing w:after="0" w:line="240" w:lineRule="auto"/>
        <w:ind w:left="-360"/>
        <w:rPr>
          <w:rFonts w:ascii="Gill Sans MT" w:eastAsia="Gill Sans MT" w:hAnsi="Gill Sans MT" w:cs="Gill Sans MT"/>
          <w:sz w:val="22"/>
          <w:szCs w:val="22"/>
        </w:rPr>
      </w:pPr>
      <w:r w:rsidRPr="005B1484">
        <w:rPr>
          <w:rFonts w:ascii="Gill Sans MT" w:hAnsi="Gill Sans MT"/>
          <w:kern w:val="0"/>
          <w:sz w:val="22"/>
          <w:szCs w:val="22"/>
          <w14:ligatures w14:val="none"/>
        </w:rPr>
        <w:t>Matt Salmon</w:t>
      </w:r>
      <w:r w:rsidR="0039484C" w:rsidRPr="005B1484">
        <w:rPr>
          <w:rFonts w:ascii="Gill Sans MT" w:eastAsia="Gill Sans MT" w:hAnsi="Gill Sans MT" w:cs="Gill Sans MT"/>
          <w:sz w:val="22"/>
          <w:szCs w:val="22"/>
        </w:rPr>
        <w:t xml:space="preserve">, of Salmon Health and Retirement, </w:t>
      </w:r>
      <w:r w:rsidR="00872FA5" w:rsidRPr="005B1484">
        <w:rPr>
          <w:rFonts w:ascii="Gill Sans MT" w:eastAsia="Gill Sans MT" w:hAnsi="Gill Sans MT" w:cs="Gill Sans MT"/>
          <w:sz w:val="22"/>
          <w:szCs w:val="22"/>
        </w:rPr>
        <w:t xml:space="preserve">noted that one of the challenges now is that we are </w:t>
      </w:r>
      <w:r w:rsidR="00B5304F" w:rsidRPr="005B1484">
        <w:rPr>
          <w:rFonts w:ascii="Gill Sans MT" w:eastAsia="Gill Sans MT" w:hAnsi="Gill Sans MT" w:cs="Gill Sans MT"/>
          <w:sz w:val="22"/>
          <w:szCs w:val="22"/>
        </w:rPr>
        <w:t xml:space="preserve">starting to </w:t>
      </w:r>
      <w:r w:rsidR="00872FA5" w:rsidRPr="005B1484">
        <w:rPr>
          <w:rFonts w:ascii="Gill Sans MT" w:eastAsia="Gill Sans MT" w:hAnsi="Gill Sans MT" w:cs="Gill Sans MT"/>
          <w:sz w:val="22"/>
          <w:szCs w:val="22"/>
        </w:rPr>
        <w:t>provid</w:t>
      </w:r>
      <w:r w:rsidR="00B5304F" w:rsidRPr="005B1484">
        <w:rPr>
          <w:rFonts w:ascii="Gill Sans MT" w:eastAsia="Gill Sans MT" w:hAnsi="Gill Sans MT" w:cs="Gill Sans MT"/>
          <w:sz w:val="22"/>
          <w:szCs w:val="22"/>
        </w:rPr>
        <w:t>e</w:t>
      </w:r>
      <w:r w:rsidR="00872FA5" w:rsidRPr="005B1484">
        <w:rPr>
          <w:rFonts w:ascii="Gill Sans MT" w:eastAsia="Gill Sans MT" w:hAnsi="Gill Sans MT" w:cs="Gill Sans MT"/>
          <w:sz w:val="22"/>
          <w:szCs w:val="22"/>
        </w:rPr>
        <w:t xml:space="preserve"> services in ALRs that ALRs were not designed for.</w:t>
      </w:r>
      <w:r w:rsidR="00DD78BC" w:rsidRPr="005B1484">
        <w:rPr>
          <w:rFonts w:ascii="Gill Sans MT" w:eastAsia="Gill Sans MT" w:hAnsi="Gill Sans MT" w:cs="Gill Sans MT"/>
          <w:sz w:val="22"/>
          <w:szCs w:val="22"/>
        </w:rPr>
        <w:t xml:space="preserve">  ALRs have different </w:t>
      </w:r>
      <w:r w:rsidR="00931A3F" w:rsidRPr="005B1484">
        <w:rPr>
          <w:rFonts w:ascii="Gill Sans MT" w:eastAsia="Gill Sans MT" w:hAnsi="Gill Sans MT" w:cs="Gill Sans MT"/>
          <w:sz w:val="22"/>
          <w:szCs w:val="22"/>
        </w:rPr>
        <w:t>construction</w:t>
      </w:r>
      <w:r w:rsidR="00CB56D6" w:rsidRPr="005B1484">
        <w:rPr>
          <w:rFonts w:ascii="Gill Sans MT" w:eastAsia="Gill Sans MT" w:hAnsi="Gill Sans MT" w:cs="Gill Sans MT"/>
          <w:sz w:val="22"/>
          <w:szCs w:val="22"/>
        </w:rPr>
        <w:t xml:space="preserve"> and building reg</w:t>
      </w:r>
      <w:r w:rsidR="00931A3F" w:rsidRPr="005B1484">
        <w:rPr>
          <w:rFonts w:ascii="Gill Sans MT" w:eastAsia="Gill Sans MT" w:hAnsi="Gill Sans MT" w:cs="Gill Sans MT"/>
          <w:sz w:val="22"/>
          <w:szCs w:val="22"/>
        </w:rPr>
        <w:t>ulation</w:t>
      </w:r>
      <w:r w:rsidR="00CB56D6" w:rsidRPr="005B1484">
        <w:rPr>
          <w:rFonts w:ascii="Gill Sans MT" w:eastAsia="Gill Sans MT" w:hAnsi="Gill Sans MT" w:cs="Gill Sans MT"/>
          <w:sz w:val="22"/>
          <w:szCs w:val="22"/>
        </w:rPr>
        <w:t>s than nursing homes and hospitals</w:t>
      </w:r>
      <w:r w:rsidR="008342D6" w:rsidRPr="005B1484">
        <w:rPr>
          <w:rFonts w:ascii="Gill Sans MT" w:eastAsia="Gill Sans MT" w:hAnsi="Gill Sans MT" w:cs="Gill Sans MT"/>
          <w:sz w:val="22"/>
          <w:szCs w:val="22"/>
        </w:rPr>
        <w:t>.  ALRs are built for a social model and not a medical model.</w:t>
      </w:r>
      <w:r w:rsidR="00251FC1" w:rsidRPr="005B1484">
        <w:rPr>
          <w:rFonts w:ascii="Gill Sans MT" w:eastAsia="Gill Sans MT" w:hAnsi="Gill Sans MT" w:cs="Gill Sans MT"/>
          <w:sz w:val="22"/>
          <w:szCs w:val="22"/>
        </w:rPr>
        <w:t xml:space="preserve">  Nursing homes and hospitals are constructed based on a medical model.</w:t>
      </w:r>
    </w:p>
    <w:p w14:paraId="62F25FED" w14:textId="77777777" w:rsidR="004A4B40" w:rsidRPr="005B1484" w:rsidRDefault="004A4B40" w:rsidP="00BF0583">
      <w:pPr>
        <w:spacing w:after="0" w:line="240" w:lineRule="auto"/>
        <w:ind w:left="-360"/>
        <w:rPr>
          <w:rFonts w:ascii="Gill Sans MT" w:eastAsia="Gill Sans MT" w:hAnsi="Gill Sans MT" w:cs="Gill Sans MT"/>
          <w:sz w:val="22"/>
          <w:szCs w:val="22"/>
        </w:rPr>
      </w:pPr>
    </w:p>
    <w:p w14:paraId="2DA0CA99" w14:textId="6A3A0972" w:rsidR="004A4B40" w:rsidRPr="005B1484" w:rsidRDefault="004A4B40" w:rsidP="00BF0583">
      <w:pPr>
        <w:spacing w:after="0" w:line="240" w:lineRule="auto"/>
        <w:ind w:left="-360"/>
        <w:rPr>
          <w:rFonts w:ascii="Gill Sans MT" w:eastAsia="Gill Sans MT" w:hAnsi="Gill Sans MT" w:cs="Gill Sans MT"/>
          <w:sz w:val="22"/>
          <w:szCs w:val="22"/>
        </w:rPr>
      </w:pPr>
      <w:r w:rsidRPr="005B1484">
        <w:rPr>
          <w:rFonts w:ascii="Gill Sans MT" w:eastAsia="Gill Sans MT" w:hAnsi="Gill Sans MT" w:cs="Gill Sans MT"/>
          <w:sz w:val="22"/>
          <w:szCs w:val="22"/>
        </w:rPr>
        <w:t>Brian Doherty</w:t>
      </w:r>
      <w:r w:rsidR="00E14C3F" w:rsidRPr="005B1484">
        <w:rPr>
          <w:rFonts w:ascii="Gill Sans MT" w:eastAsia="Gill Sans MT" w:hAnsi="Gill Sans MT" w:cs="Gill Sans MT"/>
          <w:sz w:val="22"/>
          <w:szCs w:val="22"/>
        </w:rPr>
        <w:t xml:space="preserve"> </w:t>
      </w:r>
      <w:r w:rsidR="005D1B6C" w:rsidRPr="005B1484">
        <w:rPr>
          <w:rFonts w:ascii="Gill Sans MT" w:eastAsia="Gill Sans MT" w:hAnsi="Gill Sans MT" w:cs="Gill Sans MT"/>
          <w:sz w:val="22"/>
          <w:szCs w:val="22"/>
        </w:rPr>
        <w:t xml:space="preserve">mentioned that </w:t>
      </w:r>
      <w:proofErr w:type="gramStart"/>
      <w:r w:rsidR="00E14C3F" w:rsidRPr="005B1484">
        <w:rPr>
          <w:rFonts w:ascii="Gill Sans MT" w:eastAsia="Gill Sans MT" w:hAnsi="Gill Sans MT" w:cs="Gill Sans MT"/>
          <w:sz w:val="22"/>
          <w:szCs w:val="22"/>
        </w:rPr>
        <w:t>in regard to</w:t>
      </w:r>
      <w:proofErr w:type="gramEnd"/>
      <w:r w:rsidR="00E14C3F" w:rsidRPr="005B1484">
        <w:rPr>
          <w:rFonts w:ascii="Gill Sans MT" w:eastAsia="Gill Sans MT" w:hAnsi="Gill Sans MT" w:cs="Gill Sans MT"/>
          <w:sz w:val="22"/>
          <w:szCs w:val="22"/>
        </w:rPr>
        <w:t xml:space="preserve"> the </w:t>
      </w:r>
      <w:r w:rsidR="001E2886" w:rsidRPr="005B1484">
        <w:rPr>
          <w:rFonts w:ascii="Gill Sans MT" w:eastAsia="Gill Sans MT" w:hAnsi="Gill Sans MT" w:cs="Gill Sans MT"/>
          <w:sz w:val="22"/>
          <w:szCs w:val="22"/>
        </w:rPr>
        <w:t>increase</w:t>
      </w:r>
      <w:r w:rsidR="00E14C3F" w:rsidRPr="005B1484">
        <w:rPr>
          <w:rFonts w:ascii="Gill Sans MT" w:eastAsia="Gill Sans MT" w:hAnsi="Gill Sans MT" w:cs="Gill Sans MT"/>
          <w:sz w:val="22"/>
          <w:szCs w:val="22"/>
        </w:rPr>
        <w:t xml:space="preserve"> of </w:t>
      </w:r>
      <w:r w:rsidR="00866E04" w:rsidRPr="005B1484">
        <w:rPr>
          <w:rFonts w:ascii="Gill Sans MT" w:eastAsia="Gill Sans MT" w:hAnsi="Gill Sans MT" w:cs="Gill Sans MT"/>
          <w:sz w:val="22"/>
          <w:szCs w:val="22"/>
        </w:rPr>
        <w:t>incident</w:t>
      </w:r>
      <w:r w:rsidR="00E14C3F" w:rsidRPr="005B1484">
        <w:rPr>
          <w:rFonts w:ascii="Gill Sans MT" w:eastAsia="Gill Sans MT" w:hAnsi="Gill Sans MT" w:cs="Gill Sans MT"/>
          <w:sz w:val="22"/>
          <w:szCs w:val="22"/>
        </w:rPr>
        <w:t xml:space="preserve"> reports submitted to AGE,</w:t>
      </w:r>
      <w:r w:rsidR="005D1B6C" w:rsidRPr="005B1484">
        <w:rPr>
          <w:rFonts w:ascii="Gill Sans MT" w:eastAsia="Gill Sans MT" w:hAnsi="Gill Sans MT" w:cs="Gill Sans MT"/>
          <w:sz w:val="22"/>
          <w:szCs w:val="22"/>
        </w:rPr>
        <w:t xml:space="preserve"> </w:t>
      </w:r>
      <w:r w:rsidR="004D0D99" w:rsidRPr="005B1484">
        <w:rPr>
          <w:rFonts w:ascii="Gill Sans MT" w:eastAsia="Gill Sans MT" w:hAnsi="Gill Sans MT" w:cs="Gill Sans MT"/>
          <w:sz w:val="22"/>
          <w:szCs w:val="22"/>
        </w:rPr>
        <w:t xml:space="preserve">clarifying and </w:t>
      </w:r>
      <w:r w:rsidR="00F17E0F" w:rsidRPr="005B1484">
        <w:rPr>
          <w:rFonts w:ascii="Gill Sans MT" w:eastAsia="Gill Sans MT" w:hAnsi="Gill Sans MT" w:cs="Gill Sans MT"/>
          <w:sz w:val="22"/>
          <w:szCs w:val="22"/>
        </w:rPr>
        <w:t xml:space="preserve">educating ALRs about what needs to </w:t>
      </w:r>
      <w:proofErr w:type="gramStart"/>
      <w:r w:rsidR="00F17E0F" w:rsidRPr="005B1484">
        <w:rPr>
          <w:rFonts w:ascii="Gill Sans MT" w:eastAsia="Gill Sans MT" w:hAnsi="Gill Sans MT" w:cs="Gill Sans MT"/>
          <w:sz w:val="22"/>
          <w:szCs w:val="22"/>
        </w:rPr>
        <w:t>actually be</w:t>
      </w:r>
      <w:proofErr w:type="gramEnd"/>
      <w:r w:rsidR="00F17E0F" w:rsidRPr="005B1484">
        <w:rPr>
          <w:rFonts w:ascii="Gill Sans MT" w:eastAsia="Gill Sans MT" w:hAnsi="Gill Sans MT" w:cs="Gill Sans MT"/>
          <w:sz w:val="22"/>
          <w:szCs w:val="22"/>
        </w:rPr>
        <w:t xml:space="preserve"> reported would be helpful and lessen the number of incident reports submitted to AGE.</w:t>
      </w:r>
    </w:p>
    <w:p w14:paraId="1DC1BA8E" w14:textId="77777777" w:rsidR="00F36D46" w:rsidRPr="005B1484" w:rsidRDefault="00F36D46" w:rsidP="00BF0583">
      <w:pPr>
        <w:spacing w:after="0" w:line="240" w:lineRule="auto"/>
        <w:ind w:left="-360"/>
        <w:rPr>
          <w:rFonts w:ascii="Gill Sans MT" w:eastAsia="Gill Sans MT" w:hAnsi="Gill Sans MT" w:cs="Gill Sans MT"/>
          <w:sz w:val="22"/>
          <w:szCs w:val="22"/>
        </w:rPr>
      </w:pPr>
    </w:p>
    <w:p w14:paraId="27780352" w14:textId="2F319037" w:rsidR="00FC7DC2" w:rsidRPr="005B1484" w:rsidRDefault="00F36D46" w:rsidP="00BF0583">
      <w:pPr>
        <w:spacing w:after="0" w:line="240" w:lineRule="auto"/>
        <w:ind w:left="-360"/>
        <w:rPr>
          <w:rFonts w:ascii="Gill Sans MT" w:hAnsi="Gill Sans MT"/>
          <w:kern w:val="0"/>
          <w:sz w:val="22"/>
          <w:szCs w:val="22"/>
          <w14:ligatures w14:val="none"/>
        </w:rPr>
      </w:pPr>
      <w:r w:rsidRPr="005B1484">
        <w:rPr>
          <w:rFonts w:ascii="Gill Sans MT" w:eastAsia="Gill Sans MT" w:hAnsi="Gill Sans MT" w:cs="Gill Sans MT"/>
          <w:sz w:val="22"/>
          <w:szCs w:val="22"/>
        </w:rPr>
        <w:t>Secretary Lipson mentioned the next meeting will be held on April 17</w:t>
      </w:r>
      <w:r w:rsidRPr="005B1484">
        <w:rPr>
          <w:rFonts w:ascii="Gill Sans MT" w:eastAsia="Gill Sans MT" w:hAnsi="Gill Sans MT" w:cs="Gill Sans MT"/>
          <w:sz w:val="22"/>
          <w:szCs w:val="22"/>
          <w:vertAlign w:val="superscript"/>
        </w:rPr>
        <w:t>th</w:t>
      </w:r>
      <w:r w:rsidR="002915F3" w:rsidRPr="005B1484">
        <w:rPr>
          <w:rFonts w:ascii="Gill Sans MT" w:eastAsia="Gill Sans MT" w:hAnsi="Gill Sans MT" w:cs="Gill Sans MT"/>
          <w:sz w:val="22"/>
          <w:szCs w:val="22"/>
        </w:rPr>
        <w:t>.  The meeting will focus on transparency and consumer protections.</w:t>
      </w:r>
      <w:r w:rsidR="009A4700" w:rsidRPr="005B1484">
        <w:rPr>
          <w:rFonts w:ascii="Gill Sans MT" w:eastAsia="Gill Sans MT" w:hAnsi="Gill Sans MT" w:cs="Gill Sans MT"/>
          <w:sz w:val="22"/>
          <w:szCs w:val="22"/>
        </w:rPr>
        <w:t xml:space="preserve">  </w:t>
      </w:r>
      <w:r w:rsidR="002A5B57" w:rsidRPr="005B1484">
        <w:rPr>
          <w:rFonts w:ascii="Gill Sans MT" w:eastAsia="Gill Sans MT" w:hAnsi="Gill Sans MT" w:cs="Gill Sans MT"/>
          <w:sz w:val="22"/>
          <w:szCs w:val="22"/>
        </w:rPr>
        <w:t>Secretary</w:t>
      </w:r>
      <w:r w:rsidR="009A4700" w:rsidRPr="005B1484">
        <w:rPr>
          <w:rFonts w:ascii="Gill Sans MT" w:eastAsia="Gill Sans MT" w:hAnsi="Gill Sans MT" w:cs="Gill Sans MT"/>
          <w:sz w:val="22"/>
          <w:szCs w:val="22"/>
        </w:rPr>
        <w:t xml:space="preserve"> Lipson noted that </w:t>
      </w:r>
      <w:r w:rsidR="006E15EC" w:rsidRPr="005B1484">
        <w:rPr>
          <w:rFonts w:ascii="Gill Sans MT" w:eastAsia="Gill Sans MT" w:hAnsi="Gill Sans MT" w:cs="Gill Sans MT"/>
          <w:sz w:val="22"/>
          <w:szCs w:val="22"/>
        </w:rPr>
        <w:t>AGE is</w:t>
      </w:r>
      <w:r w:rsidR="009A4700" w:rsidRPr="005B1484">
        <w:rPr>
          <w:rFonts w:ascii="Gill Sans MT" w:eastAsia="Gill Sans MT" w:hAnsi="Gill Sans MT" w:cs="Gill Sans MT"/>
          <w:sz w:val="22"/>
          <w:szCs w:val="22"/>
        </w:rPr>
        <w:t xml:space="preserve"> in the process of getting the ALR </w:t>
      </w:r>
      <w:r w:rsidR="002A5B57" w:rsidRPr="005B1484">
        <w:rPr>
          <w:rFonts w:ascii="Gill Sans MT" w:eastAsia="Gill Sans MT" w:hAnsi="Gill Sans MT" w:cs="Gill Sans MT"/>
          <w:sz w:val="22"/>
          <w:szCs w:val="22"/>
        </w:rPr>
        <w:t>regulations</w:t>
      </w:r>
      <w:r w:rsidR="009A4700" w:rsidRPr="005B1484">
        <w:rPr>
          <w:rFonts w:ascii="Gill Sans MT" w:eastAsia="Gill Sans MT" w:hAnsi="Gill Sans MT" w:cs="Gill Sans MT"/>
          <w:sz w:val="22"/>
          <w:szCs w:val="22"/>
        </w:rPr>
        <w:t xml:space="preserve"> involving </w:t>
      </w:r>
      <w:r w:rsidR="002A5B57" w:rsidRPr="005B1484">
        <w:rPr>
          <w:rFonts w:ascii="Gill Sans MT" w:eastAsia="Gill Sans MT" w:hAnsi="Gill Sans MT" w:cs="Gill Sans MT"/>
          <w:sz w:val="22"/>
          <w:szCs w:val="22"/>
        </w:rPr>
        <w:t>Basic</w:t>
      </w:r>
      <w:r w:rsidR="009A4700" w:rsidRPr="005B1484">
        <w:rPr>
          <w:rFonts w:ascii="Gill Sans MT" w:eastAsia="Gill Sans MT" w:hAnsi="Gill Sans MT" w:cs="Gill Sans MT"/>
          <w:sz w:val="22"/>
          <w:szCs w:val="22"/>
        </w:rPr>
        <w:t xml:space="preserve"> Health Services </w:t>
      </w:r>
      <w:r w:rsidR="002A5B57" w:rsidRPr="005B1484">
        <w:rPr>
          <w:rFonts w:ascii="Gill Sans MT" w:eastAsia="Gill Sans MT" w:hAnsi="Gill Sans MT" w:cs="Gill Sans MT"/>
          <w:sz w:val="22"/>
          <w:szCs w:val="22"/>
        </w:rPr>
        <w:t>ready for public notice.</w:t>
      </w:r>
      <w:r w:rsidR="00030087" w:rsidRPr="005B1484">
        <w:rPr>
          <w:rFonts w:ascii="Gill Sans MT" w:eastAsia="Gill Sans MT" w:hAnsi="Gill Sans MT" w:cs="Gill Sans MT"/>
          <w:sz w:val="22"/>
          <w:szCs w:val="22"/>
        </w:rPr>
        <w:t xml:space="preserve">  Liane Zeitz asked if the next meeting should be rescheduled</w:t>
      </w:r>
      <w:r w:rsidR="009C7D8D" w:rsidRPr="005B1484">
        <w:rPr>
          <w:rFonts w:ascii="Gill Sans MT" w:eastAsia="Gill Sans MT" w:hAnsi="Gill Sans MT" w:cs="Gill Sans MT"/>
          <w:sz w:val="22"/>
          <w:szCs w:val="22"/>
        </w:rPr>
        <w:t>.  The A</w:t>
      </w:r>
      <w:r w:rsidR="00EE724D" w:rsidRPr="005B1484">
        <w:rPr>
          <w:rFonts w:ascii="Gill Sans MT" w:eastAsia="Gill Sans MT" w:hAnsi="Gill Sans MT" w:cs="Gill Sans MT"/>
          <w:sz w:val="22"/>
          <w:szCs w:val="22"/>
        </w:rPr>
        <w:t xml:space="preserve">ttorney General’s Office is working on consumer protection </w:t>
      </w:r>
      <w:r w:rsidR="00234CF3" w:rsidRPr="005B1484">
        <w:rPr>
          <w:rFonts w:ascii="Gill Sans MT" w:eastAsia="Gill Sans MT" w:hAnsi="Gill Sans MT" w:cs="Gill Sans MT"/>
          <w:sz w:val="22"/>
          <w:szCs w:val="22"/>
        </w:rPr>
        <w:t>regulations,</w:t>
      </w:r>
      <w:r w:rsidR="00EE724D" w:rsidRPr="005B1484">
        <w:rPr>
          <w:rFonts w:ascii="Gill Sans MT" w:eastAsia="Gill Sans MT" w:hAnsi="Gill Sans MT" w:cs="Gill Sans MT"/>
          <w:sz w:val="22"/>
          <w:szCs w:val="22"/>
        </w:rPr>
        <w:t xml:space="preserve"> and those regulations have not yet come out and we are waiting for the Governor’s appointments</w:t>
      </w:r>
      <w:r w:rsidR="00E25E15" w:rsidRPr="005B1484">
        <w:rPr>
          <w:rFonts w:ascii="Gill Sans MT" w:eastAsia="Gill Sans MT" w:hAnsi="Gill Sans MT" w:cs="Gill Sans MT"/>
          <w:sz w:val="22"/>
          <w:szCs w:val="22"/>
        </w:rPr>
        <w:t xml:space="preserve"> of consumer representatives.  Sec</w:t>
      </w:r>
      <w:r w:rsidR="00234CF3">
        <w:rPr>
          <w:rFonts w:ascii="Gill Sans MT" w:eastAsia="Gill Sans MT" w:hAnsi="Gill Sans MT" w:cs="Gill Sans MT"/>
          <w:sz w:val="22"/>
          <w:szCs w:val="22"/>
        </w:rPr>
        <w:t>retary</w:t>
      </w:r>
      <w:r w:rsidR="00E25E15" w:rsidRPr="005B1484">
        <w:rPr>
          <w:rFonts w:ascii="Gill Sans MT" w:eastAsia="Gill Sans MT" w:hAnsi="Gill Sans MT" w:cs="Gill Sans MT"/>
          <w:sz w:val="22"/>
          <w:szCs w:val="22"/>
        </w:rPr>
        <w:t xml:space="preserve"> Lipson noted we are working with the Governor’s Offic</w:t>
      </w:r>
      <w:r w:rsidR="00956651" w:rsidRPr="005B1484">
        <w:rPr>
          <w:rFonts w:ascii="Gill Sans MT" w:eastAsia="Gill Sans MT" w:hAnsi="Gill Sans MT" w:cs="Gill Sans MT"/>
          <w:sz w:val="22"/>
          <w:szCs w:val="22"/>
        </w:rPr>
        <w:t xml:space="preserve">e.  We included strong Resident and family voices at this </w:t>
      </w:r>
      <w:r w:rsidR="00234CF3" w:rsidRPr="005B1484">
        <w:rPr>
          <w:rFonts w:ascii="Gill Sans MT" w:eastAsia="Gill Sans MT" w:hAnsi="Gill Sans MT" w:cs="Gill Sans MT"/>
          <w:sz w:val="22"/>
          <w:szCs w:val="22"/>
        </w:rPr>
        <w:t>meeting,</w:t>
      </w:r>
      <w:r w:rsidR="00956651" w:rsidRPr="005B1484">
        <w:rPr>
          <w:rFonts w:ascii="Gill Sans MT" w:eastAsia="Gill Sans MT" w:hAnsi="Gill Sans MT" w:cs="Gill Sans MT"/>
          <w:sz w:val="22"/>
          <w:szCs w:val="22"/>
        </w:rPr>
        <w:t xml:space="preserve"> and they are welcome to attend the next meeting.  The Attorney General’s staff will </w:t>
      </w:r>
      <w:r w:rsidR="00236A00" w:rsidRPr="005B1484">
        <w:rPr>
          <w:rFonts w:ascii="Gill Sans MT" w:eastAsia="Gill Sans MT" w:hAnsi="Gill Sans MT" w:cs="Gill Sans MT"/>
          <w:sz w:val="22"/>
          <w:szCs w:val="22"/>
        </w:rPr>
        <w:t xml:space="preserve">mention </w:t>
      </w:r>
      <w:r w:rsidR="00FB608F" w:rsidRPr="005B1484">
        <w:rPr>
          <w:rFonts w:ascii="Gill Sans MT" w:eastAsia="Gill Sans MT" w:hAnsi="Gill Sans MT" w:cs="Gill Sans MT"/>
          <w:sz w:val="22"/>
          <w:szCs w:val="22"/>
        </w:rPr>
        <w:t xml:space="preserve">at the next meeting where they are </w:t>
      </w:r>
      <w:r w:rsidR="00234CF3">
        <w:rPr>
          <w:rFonts w:ascii="Gill Sans MT" w:eastAsia="Gill Sans MT" w:hAnsi="Gill Sans MT" w:cs="Gill Sans MT"/>
          <w:sz w:val="22"/>
          <w:szCs w:val="22"/>
        </w:rPr>
        <w:t>with</w:t>
      </w:r>
      <w:r w:rsidR="00FB608F" w:rsidRPr="005B1484">
        <w:rPr>
          <w:rFonts w:ascii="Gill Sans MT" w:eastAsia="Gill Sans MT" w:hAnsi="Gill Sans MT" w:cs="Gill Sans MT"/>
          <w:sz w:val="22"/>
          <w:szCs w:val="22"/>
        </w:rPr>
        <w:t xml:space="preserve"> the regulations and the</w:t>
      </w:r>
      <w:r w:rsidR="00717FA2">
        <w:rPr>
          <w:rFonts w:ascii="Gill Sans MT" w:eastAsia="Gill Sans MT" w:hAnsi="Gill Sans MT" w:cs="Gill Sans MT"/>
          <w:sz w:val="22"/>
          <w:szCs w:val="22"/>
        </w:rPr>
        <w:t xml:space="preserve"> Attorney General’s Office wants </w:t>
      </w:r>
      <w:r w:rsidR="00FB608F" w:rsidRPr="005B1484">
        <w:rPr>
          <w:rFonts w:ascii="Gill Sans MT" w:eastAsia="Gill Sans MT" w:hAnsi="Gill Sans MT" w:cs="Gill Sans MT"/>
          <w:sz w:val="22"/>
          <w:szCs w:val="22"/>
        </w:rPr>
        <w:t>to hear from all of you.</w:t>
      </w:r>
    </w:p>
    <w:p w14:paraId="001483B8" w14:textId="25C22464" w:rsidR="00D05813" w:rsidRPr="005B1484" w:rsidRDefault="00D05813" w:rsidP="00D05813">
      <w:pPr>
        <w:tabs>
          <w:tab w:val="left" w:pos="1221"/>
        </w:tabs>
        <w:spacing w:after="0" w:line="240" w:lineRule="auto"/>
        <w:rPr>
          <w:rFonts w:ascii="Gill Sans MT" w:hAnsi="Gill Sans MT"/>
          <w:kern w:val="0"/>
          <w:sz w:val="22"/>
          <w:szCs w:val="22"/>
          <w14:ligatures w14:val="none"/>
        </w:rPr>
      </w:pPr>
    </w:p>
    <w:p w14:paraId="01BC6A9C" w14:textId="77777777" w:rsidR="001115AD" w:rsidRPr="005B1484" w:rsidRDefault="001115AD" w:rsidP="00D05813">
      <w:pPr>
        <w:tabs>
          <w:tab w:val="left" w:pos="1221"/>
        </w:tabs>
        <w:spacing w:after="0" w:line="240" w:lineRule="auto"/>
        <w:rPr>
          <w:rFonts w:ascii="Gill Sans MT" w:hAnsi="Gill Sans MT"/>
          <w:kern w:val="0"/>
          <w:sz w:val="22"/>
          <w:szCs w:val="22"/>
          <w14:ligatures w14:val="none"/>
        </w:rPr>
      </w:pPr>
    </w:p>
    <w:p w14:paraId="2E0DC738" w14:textId="6D507F17" w:rsidR="00D05813" w:rsidRPr="005B1484" w:rsidRDefault="00D05813" w:rsidP="00D05813">
      <w:pPr>
        <w:spacing w:after="0" w:line="240" w:lineRule="auto"/>
        <w:ind w:left="-360"/>
        <w:rPr>
          <w:rFonts w:ascii="Gill Sans MT" w:hAnsi="Gill Sans MT"/>
          <w:kern w:val="0"/>
          <w:sz w:val="22"/>
          <w:szCs w:val="22"/>
          <w14:ligatures w14:val="none"/>
        </w:rPr>
      </w:pPr>
      <w:r w:rsidRPr="005B1484">
        <w:rPr>
          <w:rFonts w:ascii="Gill Sans MT" w:hAnsi="Gill Sans MT"/>
          <w:b/>
          <w:bCs/>
          <w:kern w:val="0"/>
          <w:sz w:val="22"/>
          <w:szCs w:val="22"/>
          <w:u w:val="single"/>
          <w14:ligatures w14:val="none"/>
        </w:rPr>
        <w:t xml:space="preserve">Vote </w:t>
      </w:r>
      <w:r w:rsidR="00EA0F8B" w:rsidRPr="005B1484">
        <w:rPr>
          <w:rFonts w:ascii="Gill Sans MT" w:hAnsi="Gill Sans MT"/>
          <w:b/>
          <w:bCs/>
          <w:kern w:val="0"/>
          <w:sz w:val="22"/>
          <w:szCs w:val="22"/>
          <w:u w:val="single"/>
          <w14:ligatures w14:val="none"/>
        </w:rPr>
        <w:t>II</w:t>
      </w:r>
      <w:r w:rsidRPr="005B1484">
        <w:rPr>
          <w:rFonts w:ascii="Gill Sans MT" w:hAnsi="Gill Sans MT"/>
          <w:b/>
          <w:bCs/>
          <w:kern w:val="0"/>
          <w:sz w:val="22"/>
          <w:szCs w:val="22"/>
          <w:u w:val="single"/>
          <w14:ligatures w14:val="none"/>
        </w:rPr>
        <w:t>I to adjourn the meeting</w:t>
      </w:r>
      <w:proofErr w:type="gramStart"/>
      <w:r w:rsidRPr="005B1484">
        <w:rPr>
          <w:rFonts w:ascii="Gill Sans MT" w:hAnsi="Gill Sans MT"/>
          <w:b/>
          <w:bCs/>
          <w:kern w:val="0"/>
          <w:sz w:val="22"/>
          <w:szCs w:val="22"/>
          <w:u w:val="single"/>
          <w14:ligatures w14:val="none"/>
        </w:rPr>
        <w:t>:</w:t>
      </w:r>
      <w:r w:rsidRPr="005B1484">
        <w:rPr>
          <w:rFonts w:ascii="Gill Sans MT" w:hAnsi="Gill Sans MT"/>
          <w:b/>
          <w:bCs/>
          <w:kern w:val="0"/>
          <w:sz w:val="22"/>
          <w:szCs w:val="22"/>
          <w14:ligatures w14:val="none"/>
        </w:rPr>
        <w:t xml:space="preserve">  </w:t>
      </w:r>
      <w:r w:rsidRPr="005B1484">
        <w:rPr>
          <w:rFonts w:ascii="Gill Sans MT" w:hAnsi="Gill Sans MT"/>
          <w:kern w:val="0"/>
          <w:sz w:val="22"/>
          <w:szCs w:val="22"/>
          <w14:ligatures w14:val="none"/>
        </w:rPr>
        <w:t>A</w:t>
      </w:r>
      <w:proofErr w:type="gramEnd"/>
      <w:r w:rsidRPr="005B1484">
        <w:rPr>
          <w:rFonts w:ascii="Gill Sans MT" w:hAnsi="Gill Sans MT"/>
          <w:kern w:val="0"/>
          <w:sz w:val="22"/>
          <w:szCs w:val="22"/>
          <w14:ligatures w14:val="none"/>
        </w:rPr>
        <w:t xml:space="preserve"> motion to adjourn was made and seconded.</w:t>
      </w:r>
      <w:r w:rsidR="009A156B">
        <w:rPr>
          <w:rFonts w:ascii="Gill Sans MT" w:hAnsi="Gill Sans MT"/>
          <w:kern w:val="0"/>
          <w:sz w:val="22"/>
          <w:szCs w:val="22"/>
          <w14:ligatures w14:val="none"/>
        </w:rPr>
        <w:t xml:space="preserve">  </w:t>
      </w:r>
      <w:r w:rsidRPr="005B1484">
        <w:rPr>
          <w:rFonts w:ascii="Gill Sans MT" w:hAnsi="Gill Sans MT"/>
          <w:kern w:val="0"/>
          <w:sz w:val="22"/>
          <w:szCs w:val="22"/>
          <w14:ligatures w14:val="none"/>
        </w:rPr>
        <w:t>The motion was approved by roll call vote (see detailed record of votes above).</w:t>
      </w:r>
    </w:p>
    <w:p w14:paraId="090B5ADA" w14:textId="77777777" w:rsidR="00D05813" w:rsidRPr="005B1484" w:rsidRDefault="00D05813" w:rsidP="00D05813">
      <w:pPr>
        <w:tabs>
          <w:tab w:val="left" w:pos="1221"/>
        </w:tabs>
        <w:spacing w:after="0" w:line="240" w:lineRule="auto"/>
        <w:rPr>
          <w:rFonts w:ascii="Gill Sans MT" w:hAnsi="Gill Sans MT"/>
          <w:kern w:val="0"/>
          <w:sz w:val="22"/>
          <w:szCs w:val="22"/>
          <w14:ligatures w14:val="none"/>
        </w:rPr>
      </w:pPr>
    </w:p>
    <w:p w14:paraId="13A916E5" w14:textId="77777777" w:rsidR="00D05813" w:rsidRPr="005B1484" w:rsidRDefault="00D05813" w:rsidP="00D05813">
      <w:pPr>
        <w:spacing w:after="0" w:line="240" w:lineRule="auto"/>
        <w:ind w:left="-360"/>
        <w:rPr>
          <w:rFonts w:ascii="Gill Sans MT" w:hAnsi="Gill Sans MT"/>
          <w:kern w:val="0"/>
          <w:sz w:val="22"/>
          <w:szCs w:val="22"/>
          <w14:ligatures w14:val="none"/>
        </w:rPr>
      </w:pPr>
      <w:r w:rsidRPr="005B1484">
        <w:rPr>
          <w:rFonts w:ascii="Gill Sans MT" w:hAnsi="Gill Sans MT"/>
          <w:kern w:val="0"/>
          <w:sz w:val="22"/>
          <w:szCs w:val="22"/>
          <w14:ligatures w14:val="none"/>
        </w:rPr>
        <w:t>The meeting was adjourned at 11:30 am.</w:t>
      </w:r>
    </w:p>
    <w:p w14:paraId="58DFFD6C" w14:textId="77777777" w:rsidR="00D05813" w:rsidRPr="005B1484" w:rsidRDefault="00D05813" w:rsidP="00D05813">
      <w:pPr>
        <w:spacing w:after="0" w:line="240" w:lineRule="auto"/>
        <w:ind w:left="-360"/>
        <w:rPr>
          <w:rFonts w:ascii="Gill Sans MT" w:hAnsi="Gill Sans MT"/>
          <w:kern w:val="0"/>
          <w:sz w:val="22"/>
          <w:szCs w:val="22"/>
          <w14:ligatures w14:val="none"/>
        </w:rPr>
      </w:pPr>
    </w:p>
    <w:p w14:paraId="2409F4D9" w14:textId="77777777" w:rsidR="00D05813" w:rsidRPr="005B1484" w:rsidRDefault="00D05813" w:rsidP="00D05813">
      <w:pPr>
        <w:tabs>
          <w:tab w:val="left" w:pos="1221"/>
        </w:tabs>
        <w:spacing w:after="0" w:line="240" w:lineRule="auto"/>
        <w:ind w:left="-360"/>
        <w:rPr>
          <w:rFonts w:ascii="Gill Sans MT" w:hAnsi="Gill Sans MT"/>
          <w:b/>
          <w:bCs/>
          <w:kern w:val="0"/>
          <w:sz w:val="22"/>
          <w:szCs w:val="22"/>
          <w:u w:val="single"/>
          <w14:ligatures w14:val="none"/>
        </w:rPr>
      </w:pPr>
      <w:r w:rsidRPr="005B1484">
        <w:rPr>
          <w:rFonts w:ascii="Gill Sans MT" w:hAnsi="Gill Sans MT"/>
          <w:b/>
          <w:bCs/>
          <w:kern w:val="0"/>
          <w:sz w:val="22"/>
          <w:szCs w:val="22"/>
          <w:u w:val="single"/>
          <w14:ligatures w14:val="none"/>
        </w:rPr>
        <w:t>Meeting Materials</w:t>
      </w:r>
    </w:p>
    <w:p w14:paraId="2D02EFCA" w14:textId="77777777" w:rsidR="00D05813" w:rsidRPr="00D05813" w:rsidRDefault="00D05813" w:rsidP="00D05813">
      <w:pPr>
        <w:tabs>
          <w:tab w:val="left" w:pos="1221"/>
        </w:tabs>
        <w:spacing w:after="0" w:line="240" w:lineRule="auto"/>
        <w:ind w:left="-360"/>
        <w:rPr>
          <w:rFonts w:ascii="Gill Sans MT" w:hAnsi="Gill Sans MT"/>
          <w:kern w:val="0"/>
          <w:sz w:val="22"/>
          <w:szCs w:val="22"/>
          <w14:ligatures w14:val="none"/>
        </w:rPr>
      </w:pPr>
    </w:p>
    <w:p w14:paraId="64B5F2BF" w14:textId="0E9D2AA4" w:rsidR="00D05813" w:rsidRPr="00D05813" w:rsidRDefault="00D05813" w:rsidP="00D05813">
      <w:pPr>
        <w:numPr>
          <w:ilvl w:val="0"/>
          <w:numId w:val="22"/>
        </w:numPr>
        <w:tabs>
          <w:tab w:val="left" w:pos="1221"/>
        </w:tabs>
        <w:spacing w:after="0" w:line="240" w:lineRule="auto"/>
        <w:rPr>
          <w:rFonts w:ascii="Gill Sans MT" w:hAnsi="Gill Sans MT"/>
          <w:kern w:val="0"/>
          <w:sz w:val="22"/>
          <w:szCs w:val="22"/>
          <w14:ligatures w14:val="none"/>
        </w:rPr>
      </w:pPr>
      <w:r w:rsidRPr="00D05813">
        <w:rPr>
          <w:rFonts w:ascii="Gill Sans MT" w:hAnsi="Gill Sans MT"/>
          <w:kern w:val="0"/>
          <w:sz w:val="22"/>
          <w:szCs w:val="22"/>
          <w14:ligatures w14:val="none"/>
        </w:rPr>
        <w:t>PowerPoint Presentation</w:t>
      </w:r>
      <w:r w:rsidR="00C3523A">
        <w:rPr>
          <w:rFonts w:ascii="Gill Sans MT" w:hAnsi="Gill Sans MT"/>
          <w:kern w:val="0"/>
          <w:sz w:val="22"/>
          <w:szCs w:val="22"/>
          <w14:ligatures w14:val="none"/>
        </w:rPr>
        <w:t xml:space="preserve">:  </w:t>
      </w:r>
      <w:hyperlink r:id="rId9" w:history="1">
        <w:r w:rsidR="00413C16" w:rsidRPr="00413C16">
          <w:rPr>
            <w:rStyle w:val="Hyperlink"/>
            <w:rFonts w:ascii="Gill Sans MT" w:hAnsi="Gill Sans MT"/>
            <w:kern w:val="0"/>
            <w:sz w:val="22"/>
            <w:szCs w:val="22"/>
            <w14:ligatures w14:val="none"/>
          </w:rPr>
          <w:t>download</w:t>
        </w:r>
      </w:hyperlink>
    </w:p>
    <w:p w14:paraId="19A39C0D" w14:textId="77777777" w:rsidR="004F345F" w:rsidRDefault="004F345F"/>
    <w:sectPr w:rsidR="004F345F" w:rsidSect="00D05813">
      <w:headerReference w:type="even" r:id="rId10"/>
      <w:footerReference w:type="defaul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07DA" w14:textId="77777777" w:rsidR="00EF5117" w:rsidRDefault="00EF5117">
      <w:pPr>
        <w:spacing w:after="0" w:line="240" w:lineRule="auto"/>
      </w:pPr>
      <w:r>
        <w:separator/>
      </w:r>
    </w:p>
  </w:endnote>
  <w:endnote w:type="continuationSeparator" w:id="0">
    <w:p w14:paraId="00D517F9" w14:textId="77777777" w:rsidR="00EF5117" w:rsidRDefault="00EF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05C8" w14:textId="0EB3D161" w:rsidR="00AC0E58" w:rsidRPr="00AE1864" w:rsidRDefault="003248BA"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FF91" w14:textId="77777777" w:rsidR="00EF5117" w:rsidRDefault="00EF5117">
      <w:pPr>
        <w:spacing w:after="0" w:line="240" w:lineRule="auto"/>
      </w:pPr>
      <w:r>
        <w:separator/>
      </w:r>
    </w:p>
  </w:footnote>
  <w:footnote w:type="continuationSeparator" w:id="0">
    <w:p w14:paraId="6EDB0370" w14:textId="77777777" w:rsidR="00EF5117" w:rsidRDefault="00EF5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E1D0" w14:textId="77777777" w:rsidR="00AC0E58" w:rsidRDefault="003248BA">
    <w:pPr>
      <w:pStyle w:val="Header"/>
    </w:pPr>
    <w:r>
      <w:rPr>
        <w:noProof/>
      </w:rPr>
      <mc:AlternateContent>
        <mc:Choice Requires="wps">
          <w:drawing>
            <wp:anchor distT="0" distB="0" distL="114300" distR="114300" simplePos="0" relativeHeight="251657216" behindDoc="1" locked="0" layoutInCell="0" allowOverlap="1" wp14:anchorId="086A6B54" wp14:editId="75A41F3F">
              <wp:simplePos x="0" y="0"/>
              <wp:positionH relativeFrom="margin">
                <wp:align>center</wp:align>
              </wp:positionH>
              <wp:positionV relativeFrom="margin">
                <wp:align>center</wp:align>
              </wp:positionV>
              <wp:extent cx="5237480" cy="3142615"/>
              <wp:effectExtent l="0" t="1143000" r="0" b="657860"/>
              <wp:wrapNone/>
              <wp:docPr id="1767850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F7B5DE" w14:textId="77777777" w:rsidR="00AC0E58" w:rsidRDefault="003248BA" w:rsidP="0029082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A6B54"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5F7B5DE" w14:textId="77777777" w:rsidR="00AC0E58" w:rsidRDefault="003248BA" w:rsidP="0029082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9837E4"/>
    <w:multiLevelType w:val="hybridMultilevel"/>
    <w:tmpl w:val="A64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E3F4C"/>
    <w:multiLevelType w:val="hybridMultilevel"/>
    <w:tmpl w:val="E34EDDA6"/>
    <w:lvl w:ilvl="0" w:tplc="C3BA63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E43D3"/>
    <w:multiLevelType w:val="hybridMultilevel"/>
    <w:tmpl w:val="A41400BE"/>
    <w:lvl w:ilvl="0" w:tplc="ECBEF1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9BA7007"/>
    <w:multiLevelType w:val="hybridMultilevel"/>
    <w:tmpl w:val="2DBAB996"/>
    <w:lvl w:ilvl="0" w:tplc="48E4C710">
      <w:start w:val="1"/>
      <w:numFmt w:val="bullet"/>
      <w:lvlText w:val="•"/>
      <w:lvlJc w:val="left"/>
      <w:pPr>
        <w:tabs>
          <w:tab w:val="num" w:pos="720"/>
        </w:tabs>
        <w:ind w:left="720" w:hanging="360"/>
      </w:pPr>
      <w:rPr>
        <w:rFonts w:ascii="Arial" w:hAnsi="Arial" w:hint="default"/>
      </w:rPr>
    </w:lvl>
    <w:lvl w:ilvl="1" w:tplc="555AE366" w:tentative="1">
      <w:start w:val="1"/>
      <w:numFmt w:val="bullet"/>
      <w:lvlText w:val="•"/>
      <w:lvlJc w:val="left"/>
      <w:pPr>
        <w:tabs>
          <w:tab w:val="num" w:pos="1440"/>
        </w:tabs>
        <w:ind w:left="1440" w:hanging="360"/>
      </w:pPr>
      <w:rPr>
        <w:rFonts w:ascii="Arial" w:hAnsi="Arial" w:hint="default"/>
      </w:rPr>
    </w:lvl>
    <w:lvl w:ilvl="2" w:tplc="6B52C372">
      <w:start w:val="1"/>
      <w:numFmt w:val="bullet"/>
      <w:lvlText w:val="•"/>
      <w:lvlJc w:val="left"/>
      <w:pPr>
        <w:tabs>
          <w:tab w:val="num" w:pos="2160"/>
        </w:tabs>
        <w:ind w:left="2160" w:hanging="360"/>
      </w:pPr>
      <w:rPr>
        <w:rFonts w:ascii="Arial" w:hAnsi="Arial" w:hint="default"/>
      </w:rPr>
    </w:lvl>
    <w:lvl w:ilvl="3" w:tplc="A6D0174E" w:tentative="1">
      <w:start w:val="1"/>
      <w:numFmt w:val="bullet"/>
      <w:lvlText w:val="•"/>
      <w:lvlJc w:val="left"/>
      <w:pPr>
        <w:tabs>
          <w:tab w:val="num" w:pos="2880"/>
        </w:tabs>
        <w:ind w:left="2880" w:hanging="360"/>
      </w:pPr>
      <w:rPr>
        <w:rFonts w:ascii="Arial" w:hAnsi="Arial" w:hint="default"/>
      </w:rPr>
    </w:lvl>
    <w:lvl w:ilvl="4" w:tplc="869C7E88" w:tentative="1">
      <w:start w:val="1"/>
      <w:numFmt w:val="bullet"/>
      <w:lvlText w:val="•"/>
      <w:lvlJc w:val="left"/>
      <w:pPr>
        <w:tabs>
          <w:tab w:val="num" w:pos="3600"/>
        </w:tabs>
        <w:ind w:left="3600" w:hanging="360"/>
      </w:pPr>
      <w:rPr>
        <w:rFonts w:ascii="Arial" w:hAnsi="Arial" w:hint="default"/>
      </w:rPr>
    </w:lvl>
    <w:lvl w:ilvl="5" w:tplc="95324E38" w:tentative="1">
      <w:start w:val="1"/>
      <w:numFmt w:val="bullet"/>
      <w:lvlText w:val="•"/>
      <w:lvlJc w:val="left"/>
      <w:pPr>
        <w:tabs>
          <w:tab w:val="num" w:pos="4320"/>
        </w:tabs>
        <w:ind w:left="4320" w:hanging="360"/>
      </w:pPr>
      <w:rPr>
        <w:rFonts w:ascii="Arial" w:hAnsi="Arial" w:hint="default"/>
      </w:rPr>
    </w:lvl>
    <w:lvl w:ilvl="6" w:tplc="468AA40E" w:tentative="1">
      <w:start w:val="1"/>
      <w:numFmt w:val="bullet"/>
      <w:lvlText w:val="•"/>
      <w:lvlJc w:val="left"/>
      <w:pPr>
        <w:tabs>
          <w:tab w:val="num" w:pos="5040"/>
        </w:tabs>
        <w:ind w:left="5040" w:hanging="360"/>
      </w:pPr>
      <w:rPr>
        <w:rFonts w:ascii="Arial" w:hAnsi="Arial" w:hint="default"/>
      </w:rPr>
    </w:lvl>
    <w:lvl w:ilvl="7" w:tplc="3D9E6AD4" w:tentative="1">
      <w:start w:val="1"/>
      <w:numFmt w:val="bullet"/>
      <w:lvlText w:val="•"/>
      <w:lvlJc w:val="left"/>
      <w:pPr>
        <w:tabs>
          <w:tab w:val="num" w:pos="5760"/>
        </w:tabs>
        <w:ind w:left="5760" w:hanging="360"/>
      </w:pPr>
      <w:rPr>
        <w:rFonts w:ascii="Arial" w:hAnsi="Arial" w:hint="default"/>
      </w:rPr>
    </w:lvl>
    <w:lvl w:ilvl="8" w:tplc="B45A86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6"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160919"/>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626668"/>
    <w:multiLevelType w:val="hybridMultilevel"/>
    <w:tmpl w:val="068C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D01E87"/>
    <w:multiLevelType w:val="hybridMultilevel"/>
    <w:tmpl w:val="B156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4003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B3A2E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C727B48"/>
    <w:multiLevelType w:val="hybridMultilevel"/>
    <w:tmpl w:val="D5D260EA"/>
    <w:lvl w:ilvl="0" w:tplc="2E0E37D2">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75785917">
    <w:abstractNumId w:val="17"/>
  </w:num>
  <w:num w:numId="2" w16cid:durableId="275676222">
    <w:abstractNumId w:val="24"/>
  </w:num>
  <w:num w:numId="3" w16cid:durableId="160899195">
    <w:abstractNumId w:val="31"/>
  </w:num>
  <w:num w:numId="4" w16cid:durableId="880244723">
    <w:abstractNumId w:val="23"/>
  </w:num>
  <w:num w:numId="5" w16cid:durableId="1868564440">
    <w:abstractNumId w:val="13"/>
  </w:num>
  <w:num w:numId="6" w16cid:durableId="1898783256">
    <w:abstractNumId w:val="26"/>
  </w:num>
  <w:num w:numId="7" w16cid:durableId="699210338">
    <w:abstractNumId w:val="1"/>
  </w:num>
  <w:num w:numId="8" w16cid:durableId="2016036136">
    <w:abstractNumId w:val="15"/>
  </w:num>
  <w:num w:numId="9" w16cid:durableId="384330166">
    <w:abstractNumId w:val="2"/>
  </w:num>
  <w:num w:numId="10" w16cid:durableId="1760830844">
    <w:abstractNumId w:val="18"/>
  </w:num>
  <w:num w:numId="11" w16cid:durableId="841507520">
    <w:abstractNumId w:val="20"/>
  </w:num>
  <w:num w:numId="12" w16cid:durableId="628512930">
    <w:abstractNumId w:val="3"/>
  </w:num>
  <w:num w:numId="13" w16cid:durableId="1041519927">
    <w:abstractNumId w:val="27"/>
  </w:num>
  <w:num w:numId="14" w16cid:durableId="757404375">
    <w:abstractNumId w:val="10"/>
  </w:num>
  <w:num w:numId="15" w16cid:durableId="1405952995">
    <w:abstractNumId w:val="5"/>
  </w:num>
  <w:num w:numId="16" w16cid:durableId="885801209">
    <w:abstractNumId w:val="25"/>
  </w:num>
  <w:num w:numId="17" w16cid:durableId="1531146524">
    <w:abstractNumId w:val="4"/>
  </w:num>
  <w:num w:numId="18" w16cid:durableId="509374077">
    <w:abstractNumId w:val="0"/>
  </w:num>
  <w:num w:numId="19" w16cid:durableId="677121666">
    <w:abstractNumId w:val="14"/>
  </w:num>
  <w:num w:numId="20" w16cid:durableId="583998799">
    <w:abstractNumId w:val="8"/>
  </w:num>
  <w:num w:numId="21" w16cid:durableId="992025275">
    <w:abstractNumId w:val="12"/>
  </w:num>
  <w:num w:numId="22" w16cid:durableId="459036559">
    <w:abstractNumId w:val="16"/>
  </w:num>
  <w:num w:numId="23" w16cid:durableId="1916622051">
    <w:abstractNumId w:val="11"/>
  </w:num>
  <w:num w:numId="24" w16cid:durableId="1469545469">
    <w:abstractNumId w:val="7"/>
  </w:num>
  <w:num w:numId="25" w16cid:durableId="1744375366">
    <w:abstractNumId w:val="21"/>
  </w:num>
  <w:num w:numId="26" w16cid:durableId="521632657">
    <w:abstractNumId w:val="22"/>
  </w:num>
  <w:num w:numId="27" w16cid:durableId="1415011587">
    <w:abstractNumId w:val="28"/>
  </w:num>
  <w:num w:numId="28" w16cid:durableId="1638029884">
    <w:abstractNumId w:val="29"/>
  </w:num>
  <w:num w:numId="29" w16cid:durableId="935554193">
    <w:abstractNumId w:val="19"/>
  </w:num>
  <w:num w:numId="30" w16cid:durableId="1838155536">
    <w:abstractNumId w:val="30"/>
  </w:num>
  <w:num w:numId="31" w16cid:durableId="442893345">
    <w:abstractNumId w:val="6"/>
  </w:num>
  <w:num w:numId="32" w16cid:durableId="675113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13"/>
    <w:rsid w:val="00001210"/>
    <w:rsid w:val="00007E25"/>
    <w:rsid w:val="00011676"/>
    <w:rsid w:val="000157B4"/>
    <w:rsid w:val="00023995"/>
    <w:rsid w:val="000241C1"/>
    <w:rsid w:val="000245C2"/>
    <w:rsid w:val="00025884"/>
    <w:rsid w:val="00030087"/>
    <w:rsid w:val="000425F0"/>
    <w:rsid w:val="00042A4E"/>
    <w:rsid w:val="00055616"/>
    <w:rsid w:val="0005564D"/>
    <w:rsid w:val="00055BFB"/>
    <w:rsid w:val="00073457"/>
    <w:rsid w:val="00077406"/>
    <w:rsid w:val="00087B48"/>
    <w:rsid w:val="00096B3F"/>
    <w:rsid w:val="000C1D34"/>
    <w:rsid w:val="000C39E9"/>
    <w:rsid w:val="000D0AA7"/>
    <w:rsid w:val="000D1D96"/>
    <w:rsid w:val="000D1D9F"/>
    <w:rsid w:val="000D6905"/>
    <w:rsid w:val="000E0242"/>
    <w:rsid w:val="000E036D"/>
    <w:rsid w:val="000E5012"/>
    <w:rsid w:val="000F70C0"/>
    <w:rsid w:val="000F791F"/>
    <w:rsid w:val="001015BF"/>
    <w:rsid w:val="00102B66"/>
    <w:rsid w:val="001115AD"/>
    <w:rsid w:val="00114995"/>
    <w:rsid w:val="001151F1"/>
    <w:rsid w:val="001260EA"/>
    <w:rsid w:val="00137073"/>
    <w:rsid w:val="0015172C"/>
    <w:rsid w:val="00161ED2"/>
    <w:rsid w:val="001633E0"/>
    <w:rsid w:val="00164884"/>
    <w:rsid w:val="00166798"/>
    <w:rsid w:val="00167C8D"/>
    <w:rsid w:val="001714EF"/>
    <w:rsid w:val="001739AF"/>
    <w:rsid w:val="00176101"/>
    <w:rsid w:val="00191627"/>
    <w:rsid w:val="00196438"/>
    <w:rsid w:val="001A04EF"/>
    <w:rsid w:val="001A7F30"/>
    <w:rsid w:val="001B3376"/>
    <w:rsid w:val="001B5BD8"/>
    <w:rsid w:val="001B6693"/>
    <w:rsid w:val="001C01DD"/>
    <w:rsid w:val="001C4FEA"/>
    <w:rsid w:val="001D0326"/>
    <w:rsid w:val="001D26FD"/>
    <w:rsid w:val="001D4A13"/>
    <w:rsid w:val="001E2886"/>
    <w:rsid w:val="001E4F88"/>
    <w:rsid w:val="001E761F"/>
    <w:rsid w:val="001F083F"/>
    <w:rsid w:val="002044FE"/>
    <w:rsid w:val="00213A65"/>
    <w:rsid w:val="00214152"/>
    <w:rsid w:val="0021520D"/>
    <w:rsid w:val="00220A5F"/>
    <w:rsid w:val="00222FFD"/>
    <w:rsid w:val="00234CF3"/>
    <w:rsid w:val="00236A00"/>
    <w:rsid w:val="00247195"/>
    <w:rsid w:val="0025084D"/>
    <w:rsid w:val="00251FC1"/>
    <w:rsid w:val="002547C4"/>
    <w:rsid w:val="002576AB"/>
    <w:rsid w:val="0026114F"/>
    <w:rsid w:val="00262143"/>
    <w:rsid w:val="002645A5"/>
    <w:rsid w:val="00267EAF"/>
    <w:rsid w:val="002760B3"/>
    <w:rsid w:val="0028091E"/>
    <w:rsid w:val="00281F95"/>
    <w:rsid w:val="002915F3"/>
    <w:rsid w:val="0029318B"/>
    <w:rsid w:val="002940C8"/>
    <w:rsid w:val="002A2AA1"/>
    <w:rsid w:val="002A5B57"/>
    <w:rsid w:val="002B2E99"/>
    <w:rsid w:val="002B510A"/>
    <w:rsid w:val="002B6B52"/>
    <w:rsid w:val="002C616C"/>
    <w:rsid w:val="002D4EEE"/>
    <w:rsid w:val="002D51E9"/>
    <w:rsid w:val="003037A8"/>
    <w:rsid w:val="003248BA"/>
    <w:rsid w:val="0033106F"/>
    <w:rsid w:val="003343FC"/>
    <w:rsid w:val="003417CD"/>
    <w:rsid w:val="00344254"/>
    <w:rsid w:val="00361A2F"/>
    <w:rsid w:val="00366E14"/>
    <w:rsid w:val="00376AB1"/>
    <w:rsid w:val="00377126"/>
    <w:rsid w:val="0038156E"/>
    <w:rsid w:val="0039460A"/>
    <w:rsid w:val="0039484C"/>
    <w:rsid w:val="00395D82"/>
    <w:rsid w:val="003A3AA7"/>
    <w:rsid w:val="003A73EF"/>
    <w:rsid w:val="003B522E"/>
    <w:rsid w:val="003C066F"/>
    <w:rsid w:val="003C5395"/>
    <w:rsid w:val="003C6954"/>
    <w:rsid w:val="003D77AB"/>
    <w:rsid w:val="003D79A7"/>
    <w:rsid w:val="003E1256"/>
    <w:rsid w:val="003E4250"/>
    <w:rsid w:val="003E726E"/>
    <w:rsid w:val="003F4393"/>
    <w:rsid w:val="00403136"/>
    <w:rsid w:val="00406705"/>
    <w:rsid w:val="0041033C"/>
    <w:rsid w:val="00413C16"/>
    <w:rsid w:val="00420C41"/>
    <w:rsid w:val="00421915"/>
    <w:rsid w:val="004226FB"/>
    <w:rsid w:val="0043319E"/>
    <w:rsid w:val="004436D9"/>
    <w:rsid w:val="00443FF0"/>
    <w:rsid w:val="00446C50"/>
    <w:rsid w:val="004528AF"/>
    <w:rsid w:val="0045581B"/>
    <w:rsid w:val="00460B77"/>
    <w:rsid w:val="00465206"/>
    <w:rsid w:val="00471753"/>
    <w:rsid w:val="004740CC"/>
    <w:rsid w:val="0047432F"/>
    <w:rsid w:val="00474620"/>
    <w:rsid w:val="00481967"/>
    <w:rsid w:val="00492504"/>
    <w:rsid w:val="004A4B40"/>
    <w:rsid w:val="004B707C"/>
    <w:rsid w:val="004C11F1"/>
    <w:rsid w:val="004C20A0"/>
    <w:rsid w:val="004D0873"/>
    <w:rsid w:val="004D0D99"/>
    <w:rsid w:val="004D3476"/>
    <w:rsid w:val="004E3463"/>
    <w:rsid w:val="004E7925"/>
    <w:rsid w:val="004F345F"/>
    <w:rsid w:val="00502E21"/>
    <w:rsid w:val="00503065"/>
    <w:rsid w:val="005034A9"/>
    <w:rsid w:val="00506923"/>
    <w:rsid w:val="00506BF9"/>
    <w:rsid w:val="0052175F"/>
    <w:rsid w:val="00526118"/>
    <w:rsid w:val="0052646B"/>
    <w:rsid w:val="00540E3D"/>
    <w:rsid w:val="00544179"/>
    <w:rsid w:val="0054668C"/>
    <w:rsid w:val="005473EF"/>
    <w:rsid w:val="00547823"/>
    <w:rsid w:val="00552341"/>
    <w:rsid w:val="005635EB"/>
    <w:rsid w:val="00564A83"/>
    <w:rsid w:val="00567E17"/>
    <w:rsid w:val="00571CDD"/>
    <w:rsid w:val="005805A5"/>
    <w:rsid w:val="00581663"/>
    <w:rsid w:val="00596E8E"/>
    <w:rsid w:val="005A3C35"/>
    <w:rsid w:val="005B1484"/>
    <w:rsid w:val="005B435C"/>
    <w:rsid w:val="005B790D"/>
    <w:rsid w:val="005D1B6C"/>
    <w:rsid w:val="005E6D9D"/>
    <w:rsid w:val="005F0786"/>
    <w:rsid w:val="00607086"/>
    <w:rsid w:val="0060780F"/>
    <w:rsid w:val="00623BD6"/>
    <w:rsid w:val="006330B4"/>
    <w:rsid w:val="00657738"/>
    <w:rsid w:val="00663A6C"/>
    <w:rsid w:val="00667373"/>
    <w:rsid w:val="00670DBC"/>
    <w:rsid w:val="00673410"/>
    <w:rsid w:val="00673E40"/>
    <w:rsid w:val="00674885"/>
    <w:rsid w:val="00683DDE"/>
    <w:rsid w:val="006841C3"/>
    <w:rsid w:val="00686167"/>
    <w:rsid w:val="00686EF8"/>
    <w:rsid w:val="00694AA0"/>
    <w:rsid w:val="006A15EB"/>
    <w:rsid w:val="006A5F8D"/>
    <w:rsid w:val="006C1B78"/>
    <w:rsid w:val="006D58B9"/>
    <w:rsid w:val="006D65A6"/>
    <w:rsid w:val="006D6B1F"/>
    <w:rsid w:val="006E0945"/>
    <w:rsid w:val="006E15EC"/>
    <w:rsid w:val="006E2ABE"/>
    <w:rsid w:val="006F34C2"/>
    <w:rsid w:val="006F51D4"/>
    <w:rsid w:val="00700901"/>
    <w:rsid w:val="0070502A"/>
    <w:rsid w:val="007063A1"/>
    <w:rsid w:val="0071736D"/>
    <w:rsid w:val="00717FA2"/>
    <w:rsid w:val="007312A4"/>
    <w:rsid w:val="00736221"/>
    <w:rsid w:val="0075145C"/>
    <w:rsid w:val="00752364"/>
    <w:rsid w:val="00753D31"/>
    <w:rsid w:val="00753E7C"/>
    <w:rsid w:val="0075476E"/>
    <w:rsid w:val="0075681A"/>
    <w:rsid w:val="0076246E"/>
    <w:rsid w:val="00762582"/>
    <w:rsid w:val="00765B5B"/>
    <w:rsid w:val="00776C09"/>
    <w:rsid w:val="00790F76"/>
    <w:rsid w:val="00792ED9"/>
    <w:rsid w:val="00797FBB"/>
    <w:rsid w:val="007A1CFF"/>
    <w:rsid w:val="007A500D"/>
    <w:rsid w:val="007B3618"/>
    <w:rsid w:val="007B5435"/>
    <w:rsid w:val="007C26F4"/>
    <w:rsid w:val="007D71FE"/>
    <w:rsid w:val="007E7CD5"/>
    <w:rsid w:val="008010CF"/>
    <w:rsid w:val="0080600D"/>
    <w:rsid w:val="00817EC0"/>
    <w:rsid w:val="0082347D"/>
    <w:rsid w:val="00823E02"/>
    <w:rsid w:val="008274CE"/>
    <w:rsid w:val="00827532"/>
    <w:rsid w:val="00827AE5"/>
    <w:rsid w:val="0083343D"/>
    <w:rsid w:val="008342D6"/>
    <w:rsid w:val="00837A2F"/>
    <w:rsid w:val="00841D75"/>
    <w:rsid w:val="00842377"/>
    <w:rsid w:val="00842A52"/>
    <w:rsid w:val="00852D30"/>
    <w:rsid w:val="00862859"/>
    <w:rsid w:val="00866E04"/>
    <w:rsid w:val="008703DC"/>
    <w:rsid w:val="00872FA5"/>
    <w:rsid w:val="00873ACC"/>
    <w:rsid w:val="008756AB"/>
    <w:rsid w:val="00876000"/>
    <w:rsid w:val="00876764"/>
    <w:rsid w:val="00886689"/>
    <w:rsid w:val="00890ED9"/>
    <w:rsid w:val="00897F59"/>
    <w:rsid w:val="008B5B06"/>
    <w:rsid w:val="008C1A7C"/>
    <w:rsid w:val="008C3D25"/>
    <w:rsid w:val="008D2FCA"/>
    <w:rsid w:val="008E25AF"/>
    <w:rsid w:val="008E33AF"/>
    <w:rsid w:val="008E6CCC"/>
    <w:rsid w:val="008E7238"/>
    <w:rsid w:val="008F2E6B"/>
    <w:rsid w:val="008F55AC"/>
    <w:rsid w:val="008F70B7"/>
    <w:rsid w:val="009015A4"/>
    <w:rsid w:val="00903E3F"/>
    <w:rsid w:val="00907BB8"/>
    <w:rsid w:val="00911A60"/>
    <w:rsid w:val="0091370F"/>
    <w:rsid w:val="00917093"/>
    <w:rsid w:val="00923B26"/>
    <w:rsid w:val="009270CB"/>
    <w:rsid w:val="00931A3F"/>
    <w:rsid w:val="0093274E"/>
    <w:rsid w:val="00946905"/>
    <w:rsid w:val="009479B6"/>
    <w:rsid w:val="00953B8D"/>
    <w:rsid w:val="00953FD6"/>
    <w:rsid w:val="00956651"/>
    <w:rsid w:val="009627AA"/>
    <w:rsid w:val="00966722"/>
    <w:rsid w:val="0097188C"/>
    <w:rsid w:val="00977240"/>
    <w:rsid w:val="009806B4"/>
    <w:rsid w:val="00984617"/>
    <w:rsid w:val="00992979"/>
    <w:rsid w:val="009A02A9"/>
    <w:rsid w:val="009A1089"/>
    <w:rsid w:val="009A156B"/>
    <w:rsid w:val="009A2F8D"/>
    <w:rsid w:val="009A4700"/>
    <w:rsid w:val="009A7E2C"/>
    <w:rsid w:val="009B38AC"/>
    <w:rsid w:val="009B6F18"/>
    <w:rsid w:val="009B7659"/>
    <w:rsid w:val="009C08CF"/>
    <w:rsid w:val="009C22F1"/>
    <w:rsid w:val="009C66BB"/>
    <w:rsid w:val="009C7D8D"/>
    <w:rsid w:val="009E6556"/>
    <w:rsid w:val="009F0E6B"/>
    <w:rsid w:val="009F446D"/>
    <w:rsid w:val="009F7F5A"/>
    <w:rsid w:val="00A01D78"/>
    <w:rsid w:val="00A055A5"/>
    <w:rsid w:val="00A05E2E"/>
    <w:rsid w:val="00A130B1"/>
    <w:rsid w:val="00A1664B"/>
    <w:rsid w:val="00A21661"/>
    <w:rsid w:val="00A349AA"/>
    <w:rsid w:val="00A45D1C"/>
    <w:rsid w:val="00A5623A"/>
    <w:rsid w:val="00A71BD5"/>
    <w:rsid w:val="00A72ADF"/>
    <w:rsid w:val="00A73A31"/>
    <w:rsid w:val="00A73C61"/>
    <w:rsid w:val="00AA0124"/>
    <w:rsid w:val="00AA1CB0"/>
    <w:rsid w:val="00AA20E1"/>
    <w:rsid w:val="00AA40B7"/>
    <w:rsid w:val="00AA47B1"/>
    <w:rsid w:val="00AA56AC"/>
    <w:rsid w:val="00AB0D83"/>
    <w:rsid w:val="00AC05D1"/>
    <w:rsid w:val="00AC0E58"/>
    <w:rsid w:val="00AC30A3"/>
    <w:rsid w:val="00AC5D03"/>
    <w:rsid w:val="00AD637A"/>
    <w:rsid w:val="00AD7C6B"/>
    <w:rsid w:val="00AE4F15"/>
    <w:rsid w:val="00AF168F"/>
    <w:rsid w:val="00AF4F68"/>
    <w:rsid w:val="00B035E0"/>
    <w:rsid w:val="00B0513D"/>
    <w:rsid w:val="00B06616"/>
    <w:rsid w:val="00B25E1A"/>
    <w:rsid w:val="00B26AB4"/>
    <w:rsid w:val="00B3261E"/>
    <w:rsid w:val="00B4105F"/>
    <w:rsid w:val="00B5304F"/>
    <w:rsid w:val="00B55913"/>
    <w:rsid w:val="00B63C77"/>
    <w:rsid w:val="00B722F4"/>
    <w:rsid w:val="00B7562C"/>
    <w:rsid w:val="00B757E1"/>
    <w:rsid w:val="00B77ABA"/>
    <w:rsid w:val="00B838CD"/>
    <w:rsid w:val="00B83F2E"/>
    <w:rsid w:val="00B846EE"/>
    <w:rsid w:val="00B851CE"/>
    <w:rsid w:val="00B914EB"/>
    <w:rsid w:val="00BC0F5E"/>
    <w:rsid w:val="00BC16FF"/>
    <w:rsid w:val="00BD34D1"/>
    <w:rsid w:val="00BD3593"/>
    <w:rsid w:val="00BD488C"/>
    <w:rsid w:val="00BF0583"/>
    <w:rsid w:val="00C042B5"/>
    <w:rsid w:val="00C06778"/>
    <w:rsid w:val="00C07415"/>
    <w:rsid w:val="00C109CB"/>
    <w:rsid w:val="00C2170D"/>
    <w:rsid w:val="00C3523A"/>
    <w:rsid w:val="00C4625C"/>
    <w:rsid w:val="00C46845"/>
    <w:rsid w:val="00C52A5A"/>
    <w:rsid w:val="00C568D2"/>
    <w:rsid w:val="00C657E0"/>
    <w:rsid w:val="00C76142"/>
    <w:rsid w:val="00C825A7"/>
    <w:rsid w:val="00C834D8"/>
    <w:rsid w:val="00C86A26"/>
    <w:rsid w:val="00C931F3"/>
    <w:rsid w:val="00C96B56"/>
    <w:rsid w:val="00CA0694"/>
    <w:rsid w:val="00CA416D"/>
    <w:rsid w:val="00CA4AA2"/>
    <w:rsid w:val="00CB56D6"/>
    <w:rsid w:val="00CD7758"/>
    <w:rsid w:val="00CE15E0"/>
    <w:rsid w:val="00CF32AB"/>
    <w:rsid w:val="00D03F0E"/>
    <w:rsid w:val="00D05813"/>
    <w:rsid w:val="00D109FF"/>
    <w:rsid w:val="00D14FB3"/>
    <w:rsid w:val="00D168C3"/>
    <w:rsid w:val="00D24024"/>
    <w:rsid w:val="00D273D6"/>
    <w:rsid w:val="00D30B81"/>
    <w:rsid w:val="00D31C64"/>
    <w:rsid w:val="00D34A64"/>
    <w:rsid w:val="00D50285"/>
    <w:rsid w:val="00D663CC"/>
    <w:rsid w:val="00D70CD7"/>
    <w:rsid w:val="00D71B32"/>
    <w:rsid w:val="00D756F8"/>
    <w:rsid w:val="00D9268F"/>
    <w:rsid w:val="00D93C35"/>
    <w:rsid w:val="00DA22A6"/>
    <w:rsid w:val="00DA6169"/>
    <w:rsid w:val="00DA79FE"/>
    <w:rsid w:val="00DB4E3D"/>
    <w:rsid w:val="00DB5FFE"/>
    <w:rsid w:val="00DC0533"/>
    <w:rsid w:val="00DC15E3"/>
    <w:rsid w:val="00DC33A6"/>
    <w:rsid w:val="00DD1564"/>
    <w:rsid w:val="00DD2141"/>
    <w:rsid w:val="00DD78BC"/>
    <w:rsid w:val="00DD7CFD"/>
    <w:rsid w:val="00DE4736"/>
    <w:rsid w:val="00E02087"/>
    <w:rsid w:val="00E022BB"/>
    <w:rsid w:val="00E14C3F"/>
    <w:rsid w:val="00E22303"/>
    <w:rsid w:val="00E24B84"/>
    <w:rsid w:val="00E25E15"/>
    <w:rsid w:val="00E27A98"/>
    <w:rsid w:val="00E32345"/>
    <w:rsid w:val="00E35628"/>
    <w:rsid w:val="00E400A1"/>
    <w:rsid w:val="00E40A14"/>
    <w:rsid w:val="00E4193A"/>
    <w:rsid w:val="00E41993"/>
    <w:rsid w:val="00E421C9"/>
    <w:rsid w:val="00E445CD"/>
    <w:rsid w:val="00E52F0E"/>
    <w:rsid w:val="00E53658"/>
    <w:rsid w:val="00E701C5"/>
    <w:rsid w:val="00E715C0"/>
    <w:rsid w:val="00E71D0E"/>
    <w:rsid w:val="00E72A26"/>
    <w:rsid w:val="00E77ADE"/>
    <w:rsid w:val="00E80D85"/>
    <w:rsid w:val="00E819F2"/>
    <w:rsid w:val="00E847DC"/>
    <w:rsid w:val="00E90B36"/>
    <w:rsid w:val="00E94B7D"/>
    <w:rsid w:val="00EA0F8B"/>
    <w:rsid w:val="00EA10BA"/>
    <w:rsid w:val="00EB0427"/>
    <w:rsid w:val="00EC4F58"/>
    <w:rsid w:val="00EC5964"/>
    <w:rsid w:val="00EC7532"/>
    <w:rsid w:val="00ED05ED"/>
    <w:rsid w:val="00ED0BD8"/>
    <w:rsid w:val="00EE724D"/>
    <w:rsid w:val="00EE780A"/>
    <w:rsid w:val="00EF5117"/>
    <w:rsid w:val="00F03526"/>
    <w:rsid w:val="00F0601A"/>
    <w:rsid w:val="00F11206"/>
    <w:rsid w:val="00F12664"/>
    <w:rsid w:val="00F165B8"/>
    <w:rsid w:val="00F17E0F"/>
    <w:rsid w:val="00F2701B"/>
    <w:rsid w:val="00F27A61"/>
    <w:rsid w:val="00F30947"/>
    <w:rsid w:val="00F36D46"/>
    <w:rsid w:val="00F4457F"/>
    <w:rsid w:val="00F847A1"/>
    <w:rsid w:val="00F86C9C"/>
    <w:rsid w:val="00F90AF4"/>
    <w:rsid w:val="00F939FD"/>
    <w:rsid w:val="00F96016"/>
    <w:rsid w:val="00F974FC"/>
    <w:rsid w:val="00FA12E5"/>
    <w:rsid w:val="00FA2878"/>
    <w:rsid w:val="00FA71B8"/>
    <w:rsid w:val="00FB0A42"/>
    <w:rsid w:val="00FB435F"/>
    <w:rsid w:val="00FB470E"/>
    <w:rsid w:val="00FB5E85"/>
    <w:rsid w:val="00FB608F"/>
    <w:rsid w:val="00FC2554"/>
    <w:rsid w:val="00FC52BD"/>
    <w:rsid w:val="00FC7DC2"/>
    <w:rsid w:val="00FD31AC"/>
    <w:rsid w:val="00FE2648"/>
    <w:rsid w:val="00FE6A84"/>
    <w:rsid w:val="00FE78A3"/>
    <w:rsid w:val="00FF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C60BE"/>
  <w15:chartTrackingRefBased/>
  <w15:docId w15:val="{1F800242-1D05-4E35-9E82-8E6D424D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813"/>
    <w:rPr>
      <w:rFonts w:eastAsiaTheme="majorEastAsia" w:cstheme="majorBidi"/>
      <w:color w:val="272727" w:themeColor="text1" w:themeTint="D8"/>
    </w:rPr>
  </w:style>
  <w:style w:type="paragraph" w:styleId="Title">
    <w:name w:val="Title"/>
    <w:basedOn w:val="Normal"/>
    <w:next w:val="Normal"/>
    <w:link w:val="TitleChar"/>
    <w:uiPriority w:val="10"/>
    <w:qFormat/>
    <w:rsid w:val="00D05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813"/>
    <w:pPr>
      <w:spacing w:before="160"/>
      <w:jc w:val="center"/>
    </w:pPr>
    <w:rPr>
      <w:i/>
      <w:iCs/>
      <w:color w:val="404040" w:themeColor="text1" w:themeTint="BF"/>
    </w:rPr>
  </w:style>
  <w:style w:type="character" w:customStyle="1" w:styleId="QuoteChar">
    <w:name w:val="Quote Char"/>
    <w:basedOn w:val="DefaultParagraphFont"/>
    <w:link w:val="Quote"/>
    <w:uiPriority w:val="29"/>
    <w:rsid w:val="00D05813"/>
    <w:rPr>
      <w:i/>
      <w:iCs/>
      <w:color w:val="404040" w:themeColor="text1" w:themeTint="BF"/>
    </w:rPr>
  </w:style>
  <w:style w:type="paragraph" w:styleId="ListParagraph">
    <w:name w:val="List Paragraph"/>
    <w:basedOn w:val="Normal"/>
    <w:uiPriority w:val="34"/>
    <w:qFormat/>
    <w:rsid w:val="00D05813"/>
    <w:pPr>
      <w:ind w:left="720"/>
      <w:contextualSpacing/>
    </w:pPr>
  </w:style>
  <w:style w:type="character" w:styleId="IntenseEmphasis">
    <w:name w:val="Intense Emphasis"/>
    <w:basedOn w:val="DefaultParagraphFont"/>
    <w:uiPriority w:val="21"/>
    <w:qFormat/>
    <w:rsid w:val="00D05813"/>
    <w:rPr>
      <w:i/>
      <w:iCs/>
      <w:color w:val="0F4761" w:themeColor="accent1" w:themeShade="BF"/>
    </w:rPr>
  </w:style>
  <w:style w:type="paragraph" w:styleId="IntenseQuote">
    <w:name w:val="Intense Quote"/>
    <w:basedOn w:val="Normal"/>
    <w:next w:val="Normal"/>
    <w:link w:val="IntenseQuoteChar"/>
    <w:uiPriority w:val="30"/>
    <w:qFormat/>
    <w:rsid w:val="00D05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813"/>
    <w:rPr>
      <w:i/>
      <w:iCs/>
      <w:color w:val="0F4761" w:themeColor="accent1" w:themeShade="BF"/>
    </w:rPr>
  </w:style>
  <w:style w:type="character" w:styleId="IntenseReference">
    <w:name w:val="Intense Reference"/>
    <w:basedOn w:val="DefaultParagraphFont"/>
    <w:uiPriority w:val="32"/>
    <w:qFormat/>
    <w:rsid w:val="00D05813"/>
    <w:rPr>
      <w:b/>
      <w:bCs/>
      <w:smallCaps/>
      <w:color w:val="0F4761" w:themeColor="accent1" w:themeShade="BF"/>
      <w:spacing w:val="5"/>
    </w:rPr>
  </w:style>
  <w:style w:type="numbering" w:customStyle="1" w:styleId="NoList1">
    <w:name w:val="No List1"/>
    <w:next w:val="NoList"/>
    <w:uiPriority w:val="99"/>
    <w:semiHidden/>
    <w:unhideWhenUsed/>
    <w:rsid w:val="00D05813"/>
  </w:style>
  <w:style w:type="paragraph" w:styleId="NoSpacing">
    <w:name w:val="No Spacing"/>
    <w:uiPriority w:val="1"/>
    <w:qFormat/>
    <w:rsid w:val="00D05813"/>
    <w:pPr>
      <w:spacing w:after="0" w:line="240" w:lineRule="auto"/>
    </w:pPr>
    <w:rPr>
      <w:kern w:val="0"/>
      <w:sz w:val="22"/>
      <w:szCs w:val="22"/>
      <w14:ligatures w14:val="none"/>
    </w:rPr>
  </w:style>
  <w:style w:type="character" w:styleId="Hyperlink">
    <w:name w:val="Hyperlink"/>
    <w:basedOn w:val="DefaultParagraphFont"/>
    <w:uiPriority w:val="99"/>
    <w:unhideWhenUsed/>
    <w:rsid w:val="00D05813"/>
    <w:rPr>
      <w:color w:val="467886" w:themeColor="hyperlink"/>
      <w:u w:val="single"/>
    </w:rPr>
  </w:style>
  <w:style w:type="paragraph" w:styleId="BalloonText">
    <w:name w:val="Balloon Text"/>
    <w:basedOn w:val="Normal"/>
    <w:link w:val="BalloonTextChar"/>
    <w:uiPriority w:val="99"/>
    <w:semiHidden/>
    <w:unhideWhenUsed/>
    <w:rsid w:val="00D05813"/>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D05813"/>
    <w:rPr>
      <w:rFonts w:ascii="Tahoma" w:hAnsi="Tahoma" w:cs="Tahoma"/>
      <w:kern w:val="0"/>
      <w:sz w:val="16"/>
      <w:szCs w:val="16"/>
      <w14:ligatures w14:val="none"/>
    </w:rPr>
  </w:style>
  <w:style w:type="paragraph" w:styleId="Header">
    <w:name w:val="header"/>
    <w:basedOn w:val="Normal"/>
    <w:link w:val="HeaderChar"/>
    <w:uiPriority w:val="99"/>
    <w:unhideWhenUsed/>
    <w:rsid w:val="00D05813"/>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D05813"/>
    <w:rPr>
      <w:kern w:val="0"/>
      <w:sz w:val="22"/>
      <w:szCs w:val="22"/>
      <w14:ligatures w14:val="none"/>
    </w:rPr>
  </w:style>
  <w:style w:type="paragraph" w:styleId="Footer">
    <w:name w:val="footer"/>
    <w:basedOn w:val="Normal"/>
    <w:link w:val="FooterChar"/>
    <w:uiPriority w:val="99"/>
    <w:unhideWhenUsed/>
    <w:rsid w:val="00D05813"/>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D05813"/>
    <w:rPr>
      <w:kern w:val="0"/>
      <w:sz w:val="22"/>
      <w:szCs w:val="22"/>
      <w14:ligatures w14:val="none"/>
    </w:rPr>
  </w:style>
  <w:style w:type="character" w:styleId="FollowedHyperlink">
    <w:name w:val="FollowedHyperlink"/>
    <w:basedOn w:val="DefaultParagraphFont"/>
    <w:uiPriority w:val="99"/>
    <w:semiHidden/>
    <w:unhideWhenUsed/>
    <w:rsid w:val="00D05813"/>
    <w:rPr>
      <w:color w:val="96607D" w:themeColor="followedHyperlink"/>
      <w:u w:val="single"/>
    </w:rPr>
  </w:style>
  <w:style w:type="table" w:styleId="TableGrid">
    <w:name w:val="Table Grid"/>
    <w:basedOn w:val="TableNormal"/>
    <w:uiPriority w:val="59"/>
    <w:rsid w:val="00D0581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5813"/>
    <w:rPr>
      <w:sz w:val="16"/>
      <w:szCs w:val="16"/>
    </w:rPr>
  </w:style>
  <w:style w:type="paragraph" w:styleId="CommentText">
    <w:name w:val="annotation text"/>
    <w:basedOn w:val="Normal"/>
    <w:link w:val="CommentTextChar"/>
    <w:uiPriority w:val="99"/>
    <w:unhideWhenUsed/>
    <w:rsid w:val="00D05813"/>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0581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5813"/>
    <w:rPr>
      <w:b/>
      <w:bCs/>
    </w:rPr>
  </w:style>
  <w:style w:type="character" w:customStyle="1" w:styleId="CommentSubjectChar">
    <w:name w:val="Comment Subject Char"/>
    <w:basedOn w:val="CommentTextChar"/>
    <w:link w:val="CommentSubject"/>
    <w:uiPriority w:val="99"/>
    <w:semiHidden/>
    <w:rsid w:val="00D05813"/>
    <w:rPr>
      <w:b/>
      <w:bCs/>
      <w:kern w:val="0"/>
      <w:sz w:val="20"/>
      <w:szCs w:val="20"/>
      <w14:ligatures w14:val="none"/>
    </w:rPr>
  </w:style>
  <w:style w:type="character" w:styleId="Emphasis">
    <w:name w:val="Emphasis"/>
    <w:basedOn w:val="DefaultParagraphFont"/>
    <w:uiPriority w:val="20"/>
    <w:qFormat/>
    <w:rsid w:val="00D05813"/>
    <w:rPr>
      <w:i/>
      <w:iCs/>
    </w:rPr>
  </w:style>
  <w:style w:type="character" w:styleId="UnresolvedMention">
    <w:name w:val="Unresolved Mention"/>
    <w:basedOn w:val="DefaultParagraphFont"/>
    <w:uiPriority w:val="99"/>
    <w:semiHidden/>
    <w:unhideWhenUsed/>
    <w:rsid w:val="00D05813"/>
    <w:rPr>
      <w:color w:val="605E5C"/>
      <w:shd w:val="clear" w:color="auto" w:fill="E1DFDD"/>
    </w:rPr>
  </w:style>
  <w:style w:type="character" w:customStyle="1" w:styleId="normaltextrun">
    <w:name w:val="normaltextrun"/>
    <w:basedOn w:val="DefaultParagraphFont"/>
    <w:rsid w:val="00D05813"/>
  </w:style>
  <w:style w:type="paragraph" w:styleId="Revision">
    <w:name w:val="Revision"/>
    <w:hidden/>
    <w:uiPriority w:val="99"/>
    <w:semiHidden/>
    <w:rsid w:val="00D0581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lr-commission-meeting-presentation-april-2-2025/downlo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doc/alr-commission-meeting-presentation-april-2-2025/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962A6-41DD-48FF-B013-B121C637064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Francis P (ELD)</dc:creator>
  <cp:keywords/>
  <dc:description/>
  <cp:lastModifiedBy>Sullivan, Francis P (ELD)</cp:lastModifiedBy>
  <cp:revision>2</cp:revision>
  <dcterms:created xsi:type="dcterms:W3CDTF">2025-05-08T17:18:00Z</dcterms:created>
  <dcterms:modified xsi:type="dcterms:W3CDTF">2025-05-08T17:18:00Z</dcterms:modified>
</cp:coreProperties>
</file>