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A485E" w14:textId="126414FC" w:rsidR="007B0E04" w:rsidRPr="00B775AD" w:rsidRDefault="007B0E04">
      <w:pPr>
        <w:contextualSpacing/>
        <w:rPr>
          <w:rFonts w:ascii="Times New Roman" w:hAnsi="Times New Roman" w:cs="Times New Roman"/>
        </w:rPr>
      </w:pPr>
      <w:r w:rsidRPr="00B775AD">
        <w:rPr>
          <w:rFonts w:ascii="Times New Roman" w:hAnsi="Times New Roman" w:cs="Times New Roman"/>
        </w:rPr>
        <w:t xml:space="preserve">March </w:t>
      </w:r>
      <w:r w:rsidR="008F26D1">
        <w:rPr>
          <w:rFonts w:ascii="Times New Roman" w:hAnsi="Times New Roman" w:cs="Times New Roman"/>
        </w:rPr>
        <w:t>1</w:t>
      </w:r>
      <w:r w:rsidR="00BF3860">
        <w:rPr>
          <w:rFonts w:ascii="Times New Roman" w:hAnsi="Times New Roman" w:cs="Times New Roman"/>
        </w:rPr>
        <w:t>5</w:t>
      </w:r>
      <w:r w:rsidRPr="00B775AD">
        <w:rPr>
          <w:rFonts w:ascii="Times New Roman" w:hAnsi="Times New Roman" w:cs="Times New Roman"/>
          <w:vertAlign w:val="superscript"/>
        </w:rPr>
        <w:t>th</w:t>
      </w:r>
      <w:r w:rsidRPr="00B775AD">
        <w:rPr>
          <w:rFonts w:ascii="Times New Roman" w:hAnsi="Times New Roman" w:cs="Times New Roman"/>
        </w:rPr>
        <w:t>, 2019</w:t>
      </w:r>
    </w:p>
    <w:p w14:paraId="1667CDFE" w14:textId="77777777" w:rsidR="007B0E04" w:rsidRPr="00B775AD" w:rsidRDefault="007B0E04">
      <w:pPr>
        <w:contextualSpacing/>
        <w:rPr>
          <w:rFonts w:ascii="Times New Roman" w:hAnsi="Times New Roman" w:cs="Times New Roman"/>
        </w:rPr>
      </w:pPr>
    </w:p>
    <w:p w14:paraId="1C4AC62E" w14:textId="4E470A6D" w:rsidR="007B0E04" w:rsidRPr="00B775AD" w:rsidRDefault="007B0E04">
      <w:pPr>
        <w:contextualSpacing/>
        <w:rPr>
          <w:rFonts w:ascii="Times New Roman" w:hAnsi="Times New Roman" w:cs="Times New Roman"/>
        </w:rPr>
      </w:pPr>
      <w:r w:rsidRPr="00B775AD">
        <w:rPr>
          <w:rFonts w:ascii="Times New Roman" w:hAnsi="Times New Roman" w:cs="Times New Roman"/>
        </w:rPr>
        <w:t>Office of the General Counsel</w:t>
      </w:r>
    </w:p>
    <w:p w14:paraId="17A683D5" w14:textId="1A26D99D" w:rsidR="007B0E04" w:rsidRPr="00B775AD" w:rsidRDefault="007B0E04">
      <w:pPr>
        <w:contextualSpacing/>
        <w:rPr>
          <w:rFonts w:ascii="Times New Roman" w:hAnsi="Times New Roman" w:cs="Times New Roman"/>
        </w:rPr>
      </w:pPr>
      <w:r w:rsidRPr="00B775AD">
        <w:rPr>
          <w:rFonts w:ascii="Times New Roman" w:hAnsi="Times New Roman" w:cs="Times New Roman"/>
        </w:rPr>
        <w:t xml:space="preserve">Department of Public Health </w:t>
      </w:r>
    </w:p>
    <w:p w14:paraId="5F77290F" w14:textId="763DD34C" w:rsidR="007B0E04" w:rsidRPr="00B775AD" w:rsidRDefault="007B0E04">
      <w:pPr>
        <w:contextualSpacing/>
        <w:rPr>
          <w:rFonts w:ascii="Times New Roman" w:hAnsi="Times New Roman" w:cs="Times New Roman"/>
        </w:rPr>
      </w:pPr>
      <w:r w:rsidRPr="00B775AD">
        <w:rPr>
          <w:rFonts w:ascii="Times New Roman" w:hAnsi="Times New Roman" w:cs="Times New Roman"/>
        </w:rPr>
        <w:t>250 Washington Street</w:t>
      </w:r>
    </w:p>
    <w:p w14:paraId="3CDFF7DB" w14:textId="747525E7" w:rsidR="007B0E04" w:rsidRPr="00B775AD" w:rsidRDefault="007B0E04">
      <w:pPr>
        <w:contextualSpacing/>
        <w:rPr>
          <w:rFonts w:ascii="Times New Roman" w:hAnsi="Times New Roman" w:cs="Times New Roman"/>
        </w:rPr>
      </w:pPr>
      <w:r w:rsidRPr="00B775AD">
        <w:rPr>
          <w:rFonts w:ascii="Times New Roman" w:hAnsi="Times New Roman" w:cs="Times New Roman"/>
        </w:rPr>
        <w:t>Boston, Massachusetts 02108</w:t>
      </w:r>
    </w:p>
    <w:p w14:paraId="4D3C0C7F" w14:textId="13B84E77" w:rsidR="007B0E04" w:rsidRPr="00B775AD" w:rsidRDefault="007B0E04">
      <w:pPr>
        <w:contextualSpacing/>
        <w:rPr>
          <w:rFonts w:ascii="Times New Roman" w:hAnsi="Times New Roman" w:cs="Times New Roman"/>
        </w:rPr>
      </w:pPr>
    </w:p>
    <w:p w14:paraId="20A6D50B" w14:textId="3CA9CCE0" w:rsidR="007B0E04" w:rsidRPr="00D31D2A" w:rsidRDefault="007B0E04">
      <w:pPr>
        <w:contextualSpacing/>
        <w:rPr>
          <w:rFonts w:ascii="Times New Roman" w:hAnsi="Times New Roman" w:cs="Times New Roman"/>
          <w:b/>
        </w:rPr>
      </w:pPr>
      <w:r w:rsidRPr="00D31D2A">
        <w:rPr>
          <w:rFonts w:ascii="Times New Roman" w:hAnsi="Times New Roman" w:cs="Times New Roman"/>
          <w:b/>
        </w:rPr>
        <w:t xml:space="preserve">VIA E-MAIL: </w:t>
      </w:r>
      <w:hyperlink r:id="rId5" w:history="1">
        <w:r w:rsidRPr="00D31D2A">
          <w:rPr>
            <w:rStyle w:val="Hyperlink"/>
            <w:rFonts w:ascii="Times New Roman" w:hAnsi="Times New Roman" w:cs="Times New Roman"/>
            <w:b/>
          </w:rPr>
          <w:t>Reg.Testimony@state.ma.us</w:t>
        </w:r>
      </w:hyperlink>
    </w:p>
    <w:p w14:paraId="2BF2359D" w14:textId="592589AF" w:rsidR="007B0E04" w:rsidRPr="00D31D2A" w:rsidRDefault="007B0E04">
      <w:pPr>
        <w:contextualSpacing/>
        <w:rPr>
          <w:rFonts w:ascii="Times New Roman" w:hAnsi="Times New Roman" w:cs="Times New Roman"/>
          <w:b/>
        </w:rPr>
      </w:pPr>
    </w:p>
    <w:p w14:paraId="101FF663" w14:textId="58B72E5D" w:rsidR="007B0E04" w:rsidRPr="00D31D2A" w:rsidRDefault="007B0E04">
      <w:pPr>
        <w:contextualSpacing/>
        <w:rPr>
          <w:rFonts w:ascii="Times New Roman" w:hAnsi="Times New Roman" w:cs="Times New Roman"/>
          <w:b/>
        </w:rPr>
      </w:pPr>
    </w:p>
    <w:p w14:paraId="067A96C8" w14:textId="07415139" w:rsidR="007B0E04" w:rsidRPr="00B775AD" w:rsidRDefault="007B0E04">
      <w:pPr>
        <w:contextualSpacing/>
        <w:rPr>
          <w:rFonts w:ascii="Times New Roman" w:hAnsi="Times New Roman" w:cs="Times New Roman"/>
        </w:rPr>
      </w:pPr>
      <w:r w:rsidRPr="00B775AD">
        <w:rPr>
          <w:rFonts w:ascii="Times New Roman" w:hAnsi="Times New Roman" w:cs="Times New Roman"/>
        </w:rPr>
        <w:t xml:space="preserve">Dear Board of Registration in Dentistry, </w:t>
      </w:r>
    </w:p>
    <w:p w14:paraId="6FD5AFE7" w14:textId="73CA1398" w:rsidR="007B0E04" w:rsidRDefault="007B0E04">
      <w:pPr>
        <w:contextualSpacing/>
      </w:pPr>
    </w:p>
    <w:p w14:paraId="614FE867" w14:textId="509A8326" w:rsidR="007B0E04" w:rsidRPr="00BF3860" w:rsidRDefault="007B0E04" w:rsidP="007B0E04">
      <w:pPr>
        <w:rPr>
          <w:rFonts w:ascii="Times New Roman" w:hAnsi="Times New Roman"/>
        </w:rPr>
      </w:pPr>
      <w:r>
        <w:rPr>
          <w:rFonts w:ascii="Times New Roman" w:hAnsi="Times New Roman"/>
        </w:rPr>
        <w:t>This letter is sent on behalf of the American Association of Orthodontists (“AAO”) and its</w:t>
      </w:r>
      <w:r w:rsidR="005B5E3B">
        <w:rPr>
          <w:rFonts w:ascii="Times New Roman" w:hAnsi="Times New Roman"/>
        </w:rPr>
        <w:t xml:space="preserve"> hundreds of</w:t>
      </w:r>
      <w:r>
        <w:rPr>
          <w:rFonts w:ascii="Times New Roman" w:hAnsi="Times New Roman"/>
        </w:rPr>
        <w:t xml:space="preserve"> Massachusetts members to provide feedback on the proposed revisions to Massachusetts’ 234 CMR 5.00, specifically 5.03 Dental Specialties (hereinafter referred to </w:t>
      </w:r>
      <w:r w:rsidR="0063385A">
        <w:rPr>
          <w:rFonts w:ascii="Times New Roman" w:hAnsi="Times New Roman"/>
        </w:rPr>
        <w:t>as “specialty laws”)</w:t>
      </w:r>
      <w:r>
        <w:rPr>
          <w:rFonts w:ascii="Times New Roman" w:hAnsi="Times New Roman"/>
        </w:rPr>
        <w:t>.</w:t>
      </w:r>
      <w:r w:rsidR="0063385A">
        <w:rPr>
          <w:rFonts w:ascii="Times New Roman" w:hAnsi="Times New Roman"/>
        </w:rPr>
        <w:t xml:space="preserve"> We appreciate the opportunity to provide this feedback and make comments. </w:t>
      </w:r>
      <w:r>
        <w:rPr>
          <w:rFonts w:ascii="Times New Roman" w:hAnsi="Times New Roman"/>
        </w:rPr>
        <w:t xml:space="preserve"> </w:t>
      </w:r>
      <w:r w:rsidR="00BF3860">
        <w:rPr>
          <w:rFonts w:ascii="Times New Roman" w:hAnsi="Times New Roman"/>
        </w:rPr>
        <w:t>As an initial matter, the AAO does not support the removal of language specifying that a dentist must be licensed “in the Commonwealth” (</w:t>
      </w:r>
      <w:r w:rsidR="00BF3860">
        <w:rPr>
          <w:rFonts w:ascii="Times New Roman" w:hAnsi="Times New Roman"/>
          <w:i/>
        </w:rPr>
        <w:t>e.g.</w:t>
      </w:r>
      <w:r w:rsidR="00BF3860">
        <w:rPr>
          <w:rFonts w:ascii="Times New Roman" w:hAnsi="Times New Roman"/>
        </w:rPr>
        <w:t xml:space="preserve"> Sec. 5.02(2), (3)(a)) to the extent that removal means dentists under 234 CMR 5.00 do not need to be licensed in the Commonwealth.  Likewise, the AAO does not support the removal of “licensed” from Section 5.12.</w:t>
      </w:r>
    </w:p>
    <w:p w14:paraId="260F736B" w14:textId="6EEFC8CF" w:rsidR="00DA0AFC" w:rsidRDefault="00BF3860" w:rsidP="007B0E04">
      <w:pPr>
        <w:rPr>
          <w:rFonts w:ascii="Times New Roman" w:hAnsi="Times New Roman"/>
        </w:rPr>
      </w:pPr>
      <w:r>
        <w:rPr>
          <w:rFonts w:ascii="Times New Roman" w:hAnsi="Times New Roman"/>
        </w:rPr>
        <w:t>In addition, and as for the specialty laws, t</w:t>
      </w:r>
      <w:r w:rsidR="007B0E04" w:rsidRPr="004E1A40">
        <w:rPr>
          <w:rFonts w:ascii="Times New Roman" w:hAnsi="Times New Roman"/>
        </w:rPr>
        <w:t>he AAO supports regulations that require those who are advertising as “specialists” to have successfully completed a post-doctoral program in a specialty area of dentistry consisting of at least two full-time years and which is accredited by an accreditation agency that is recognized by the U.S. Department of Education</w:t>
      </w:r>
      <w:r w:rsidR="007B0E04">
        <w:rPr>
          <w:rFonts w:ascii="Times New Roman" w:hAnsi="Times New Roman"/>
        </w:rPr>
        <w:t xml:space="preserve"> (i.e. CODA)</w:t>
      </w:r>
      <w:r w:rsidR="007B0E04" w:rsidRPr="004E1A40">
        <w:rPr>
          <w:rFonts w:ascii="Times New Roman" w:hAnsi="Times New Roman"/>
        </w:rPr>
        <w:t>.</w:t>
      </w:r>
      <w:r w:rsidR="007B0E04" w:rsidRPr="005A2EFF">
        <w:rPr>
          <w:rFonts w:ascii="Times New Roman" w:hAnsi="Times New Roman"/>
        </w:rPr>
        <w:t xml:space="preserve"> CODA is </w:t>
      </w:r>
      <w:r w:rsidR="005B5E3B">
        <w:rPr>
          <w:rFonts w:ascii="Times New Roman" w:hAnsi="Times New Roman"/>
        </w:rPr>
        <w:t xml:space="preserve">currently </w:t>
      </w:r>
      <w:r w:rsidR="007B0E04" w:rsidRPr="005A2EFF">
        <w:rPr>
          <w:rFonts w:ascii="Times New Roman" w:hAnsi="Times New Roman"/>
        </w:rPr>
        <w:t xml:space="preserve">the only nationally-recognized accrediting body for dentistry and </w:t>
      </w:r>
      <w:r w:rsidR="005B5E3B">
        <w:rPr>
          <w:rFonts w:ascii="Times New Roman" w:hAnsi="Times New Roman"/>
        </w:rPr>
        <w:t>its</w:t>
      </w:r>
      <w:r w:rsidR="007B0E04" w:rsidRPr="005A2EFF">
        <w:rPr>
          <w:rFonts w:ascii="Times New Roman" w:hAnsi="Times New Roman"/>
        </w:rPr>
        <w:t xml:space="preserve"> related dental fields, receiving its accreditation authority from the acceptance of all stakeholders within the dental community and recognition by the United States Department of Education</w:t>
      </w:r>
      <w:r w:rsidR="009B4B66">
        <w:rPr>
          <w:rFonts w:ascii="Times New Roman" w:hAnsi="Times New Roman"/>
        </w:rPr>
        <w:t xml:space="preserve"> (“U.S. DOE”)</w:t>
      </w:r>
      <w:r w:rsidR="007B0E04" w:rsidRPr="005A2EFF">
        <w:rPr>
          <w:rFonts w:ascii="Times New Roman" w:hAnsi="Times New Roman"/>
        </w:rPr>
        <w:t xml:space="preserve">. </w:t>
      </w:r>
      <w:r w:rsidR="00B775AD" w:rsidRPr="004E1A40">
        <w:rPr>
          <w:rFonts w:ascii="Times New Roman" w:hAnsi="Times New Roman"/>
        </w:rPr>
        <w:t xml:space="preserve">There </w:t>
      </w:r>
      <w:r w:rsidR="00B775AD">
        <w:rPr>
          <w:rFonts w:ascii="Times New Roman" w:hAnsi="Times New Roman"/>
        </w:rPr>
        <w:t xml:space="preserve">are </w:t>
      </w:r>
      <w:r w:rsidR="00AF3321">
        <w:rPr>
          <w:rFonts w:ascii="Times New Roman" w:hAnsi="Times New Roman"/>
        </w:rPr>
        <w:t>multiple</w:t>
      </w:r>
      <w:r w:rsidR="00B775AD" w:rsidRPr="004E1A40">
        <w:rPr>
          <w:rFonts w:ascii="Times New Roman" w:hAnsi="Times New Roman"/>
        </w:rPr>
        <w:t xml:space="preserve"> states that have adopted this </w:t>
      </w:r>
      <w:r w:rsidR="005B5E3B">
        <w:rPr>
          <w:rFonts w:ascii="Times New Roman" w:hAnsi="Times New Roman"/>
        </w:rPr>
        <w:t xml:space="preserve">educational and accreditation requirement, and </w:t>
      </w:r>
      <w:r w:rsidR="00B775AD">
        <w:rPr>
          <w:rFonts w:ascii="Times New Roman" w:hAnsi="Times New Roman"/>
        </w:rPr>
        <w:t xml:space="preserve">language used in Louisiana is </w:t>
      </w:r>
      <w:r>
        <w:rPr>
          <w:rFonts w:ascii="Times New Roman" w:hAnsi="Times New Roman"/>
        </w:rPr>
        <w:t>below</w:t>
      </w:r>
      <w:r w:rsidR="00B775AD">
        <w:rPr>
          <w:rFonts w:ascii="Times New Roman" w:hAnsi="Times New Roman"/>
        </w:rPr>
        <w:t xml:space="preserve"> and highlighted</w:t>
      </w:r>
      <w:r w:rsidR="005B5E3B">
        <w:rPr>
          <w:rFonts w:ascii="Times New Roman" w:hAnsi="Times New Roman"/>
        </w:rPr>
        <w:t xml:space="preserve"> as an example</w:t>
      </w:r>
      <w:r w:rsidR="00B775AD">
        <w:rPr>
          <w:rFonts w:ascii="Times New Roman" w:hAnsi="Times New Roman"/>
        </w:rPr>
        <w:t>. T</w:t>
      </w:r>
      <w:r w:rsidR="005B5E3B">
        <w:rPr>
          <w:rFonts w:ascii="Times New Roman" w:hAnsi="Times New Roman"/>
        </w:rPr>
        <w:t xml:space="preserve">he AAO believes that this type of </w:t>
      </w:r>
      <w:r w:rsidR="00B775AD">
        <w:rPr>
          <w:rFonts w:ascii="Times New Roman" w:hAnsi="Times New Roman"/>
        </w:rPr>
        <w:t xml:space="preserve">language </w:t>
      </w:r>
      <w:r w:rsidR="005B5E3B">
        <w:rPr>
          <w:rFonts w:ascii="Times New Roman" w:hAnsi="Times New Roman"/>
        </w:rPr>
        <w:t xml:space="preserve">is </w:t>
      </w:r>
      <w:r w:rsidR="00B775AD" w:rsidRPr="004E1A40">
        <w:rPr>
          <w:rFonts w:ascii="Times New Roman" w:hAnsi="Times New Roman"/>
        </w:rPr>
        <w:t>in the best interest</w:t>
      </w:r>
      <w:r>
        <w:rPr>
          <w:rFonts w:ascii="Times New Roman" w:hAnsi="Times New Roman"/>
        </w:rPr>
        <w:t>s</w:t>
      </w:r>
      <w:r w:rsidR="00B775AD" w:rsidRPr="004E1A40">
        <w:rPr>
          <w:rFonts w:ascii="Times New Roman" w:hAnsi="Times New Roman"/>
        </w:rPr>
        <w:t xml:space="preserve"> </w:t>
      </w:r>
      <w:r w:rsidR="005B5E3B">
        <w:rPr>
          <w:rFonts w:ascii="Times New Roman" w:hAnsi="Times New Roman"/>
        </w:rPr>
        <w:t>for</w:t>
      </w:r>
      <w:r w:rsidR="00B775AD">
        <w:rPr>
          <w:rFonts w:ascii="Times New Roman" w:hAnsi="Times New Roman"/>
        </w:rPr>
        <w:t xml:space="preserve"> the health and safety of Massachusetts patients.</w:t>
      </w:r>
    </w:p>
    <w:p w14:paraId="1D59CBC5" w14:textId="25BD1660" w:rsidR="00B775AD" w:rsidRPr="00B775AD" w:rsidRDefault="00B775AD" w:rsidP="007B0E04">
      <w:pPr>
        <w:rPr>
          <w:rFonts w:ascii="Times New Roman" w:hAnsi="Times New Roman"/>
          <w:b/>
          <w:u w:val="single"/>
        </w:rPr>
      </w:pPr>
      <w:r w:rsidRPr="00B775AD">
        <w:rPr>
          <w:rFonts w:ascii="Times New Roman" w:hAnsi="Times New Roman"/>
          <w:b/>
          <w:u w:val="single"/>
        </w:rPr>
        <w:t xml:space="preserve">The AAO’s response to Proposed Rule 234 CMR 5.03. </w:t>
      </w:r>
    </w:p>
    <w:p w14:paraId="52C23CF4" w14:textId="071FD624" w:rsidR="00DA0AFC" w:rsidRDefault="00DA0AFC" w:rsidP="007B0E04">
      <w:pPr>
        <w:rPr>
          <w:rFonts w:ascii="Times New Roman" w:hAnsi="Times New Roman"/>
        </w:rPr>
      </w:pPr>
      <w:r>
        <w:rPr>
          <w:rFonts w:ascii="Times New Roman" w:hAnsi="Times New Roman"/>
        </w:rPr>
        <w:t>Although pleased with the Board’s requirement that a dentist may advertise as a special</w:t>
      </w:r>
      <w:r w:rsidR="005B5E3B">
        <w:rPr>
          <w:rFonts w:ascii="Times New Roman" w:hAnsi="Times New Roman"/>
        </w:rPr>
        <w:t>i</w:t>
      </w:r>
      <w:r>
        <w:rPr>
          <w:rFonts w:ascii="Times New Roman" w:hAnsi="Times New Roman"/>
        </w:rPr>
        <w:t>s</w:t>
      </w:r>
      <w:r w:rsidR="005B5E3B">
        <w:rPr>
          <w:rFonts w:ascii="Times New Roman" w:hAnsi="Times New Roman"/>
        </w:rPr>
        <w:t>t</w:t>
      </w:r>
      <w:r>
        <w:rPr>
          <w:rFonts w:ascii="Times New Roman" w:hAnsi="Times New Roman"/>
        </w:rPr>
        <w:t xml:space="preserve"> in a particular area of practice only if the dentist has completed a specialty education program approved </w:t>
      </w:r>
      <w:r w:rsidR="00B775AD">
        <w:rPr>
          <w:rFonts w:ascii="Times New Roman" w:hAnsi="Times New Roman"/>
        </w:rPr>
        <w:t>by the ADA</w:t>
      </w:r>
      <w:r>
        <w:rPr>
          <w:rFonts w:ascii="Times New Roman" w:hAnsi="Times New Roman"/>
        </w:rPr>
        <w:t xml:space="preserve"> and the Commission on Dental Accreditation </w:t>
      </w:r>
      <w:r w:rsidRPr="00566817">
        <w:rPr>
          <w:rFonts w:ascii="Times New Roman" w:hAnsi="Times New Roman"/>
        </w:rPr>
        <w:t>or the Commission on Dental Accreditation of Canada,</w:t>
      </w:r>
      <w:r>
        <w:rPr>
          <w:rFonts w:ascii="Times New Roman" w:hAnsi="Times New Roman"/>
        </w:rPr>
        <w:t xml:space="preserve"> the A</w:t>
      </w:r>
      <w:r w:rsidR="00B775AD">
        <w:rPr>
          <w:rFonts w:ascii="Times New Roman" w:hAnsi="Times New Roman"/>
        </w:rPr>
        <w:t>A</w:t>
      </w:r>
      <w:r>
        <w:rPr>
          <w:rFonts w:ascii="Times New Roman" w:hAnsi="Times New Roman"/>
        </w:rPr>
        <w:t>O believes the Board should not include provisions for accepting other specialty boards or organizations</w:t>
      </w:r>
      <w:r w:rsidR="005B5E3B">
        <w:rPr>
          <w:rFonts w:ascii="Times New Roman" w:hAnsi="Times New Roman"/>
        </w:rPr>
        <w:t xml:space="preserve"> that are not recognized by the Commission on Dental Accreditation </w:t>
      </w:r>
      <w:r w:rsidR="005B5E3B" w:rsidRPr="00AF3321">
        <w:rPr>
          <w:rFonts w:ascii="Times New Roman" w:hAnsi="Times New Roman"/>
        </w:rPr>
        <w:t>or the Commission on Dental Accreditation of Canada</w:t>
      </w:r>
      <w:r>
        <w:rPr>
          <w:rFonts w:ascii="Times New Roman" w:hAnsi="Times New Roman"/>
        </w:rPr>
        <w:t xml:space="preserve">. </w:t>
      </w:r>
      <w:r w:rsidR="005B5E3B">
        <w:rPr>
          <w:rFonts w:ascii="Times New Roman" w:hAnsi="Times New Roman"/>
        </w:rPr>
        <w:t xml:space="preserve"> </w:t>
      </w:r>
      <w:r>
        <w:rPr>
          <w:rFonts w:ascii="Times New Roman" w:hAnsi="Times New Roman"/>
        </w:rPr>
        <w:t>A</w:t>
      </w:r>
      <w:r w:rsidR="005B5E3B">
        <w:rPr>
          <w:rFonts w:ascii="Times New Roman" w:hAnsi="Times New Roman"/>
        </w:rPr>
        <w:t xml:space="preserve"> CODA</w:t>
      </w:r>
      <w:r>
        <w:rPr>
          <w:rFonts w:ascii="Times New Roman" w:hAnsi="Times New Roman"/>
        </w:rPr>
        <w:t xml:space="preserve"> </w:t>
      </w:r>
      <w:r w:rsidRPr="004076A1">
        <w:rPr>
          <w:rFonts w:ascii="Times New Roman" w:hAnsi="Times New Roman"/>
        </w:rPr>
        <w:t>accreditation standard</w:t>
      </w:r>
      <w:r w:rsidR="005B5E3B">
        <w:rPr>
          <w:rFonts w:ascii="Times New Roman" w:hAnsi="Times New Roman"/>
        </w:rPr>
        <w:t>, which is</w:t>
      </w:r>
      <w:r>
        <w:rPr>
          <w:rFonts w:ascii="Times New Roman" w:hAnsi="Times New Roman"/>
        </w:rPr>
        <w:t xml:space="preserve"> backed by the U.S. DOE</w:t>
      </w:r>
      <w:r w:rsidR="005B5E3B">
        <w:rPr>
          <w:rFonts w:ascii="Times New Roman" w:hAnsi="Times New Roman"/>
        </w:rPr>
        <w:t>,</w:t>
      </w:r>
      <w:r>
        <w:rPr>
          <w:rFonts w:ascii="Times New Roman" w:hAnsi="Times New Roman"/>
        </w:rPr>
        <w:t xml:space="preserve"> </w:t>
      </w:r>
      <w:r w:rsidRPr="004076A1">
        <w:rPr>
          <w:rFonts w:ascii="Times New Roman" w:hAnsi="Times New Roman"/>
        </w:rPr>
        <w:t xml:space="preserve">best assures </w:t>
      </w:r>
      <w:r>
        <w:rPr>
          <w:rFonts w:ascii="Times New Roman" w:hAnsi="Times New Roman"/>
        </w:rPr>
        <w:t xml:space="preserve">Massachusetts </w:t>
      </w:r>
      <w:r w:rsidRPr="004076A1">
        <w:rPr>
          <w:rFonts w:ascii="Times New Roman" w:hAnsi="Times New Roman"/>
        </w:rPr>
        <w:t>citizens that a</w:t>
      </w:r>
      <w:r w:rsidR="00AF3321">
        <w:rPr>
          <w:rFonts w:ascii="Times New Roman" w:hAnsi="Times New Roman"/>
        </w:rPr>
        <w:t xml:space="preserve"> dentist </w:t>
      </w:r>
      <w:r w:rsidRPr="004076A1">
        <w:rPr>
          <w:rFonts w:ascii="Times New Roman" w:hAnsi="Times New Roman"/>
        </w:rPr>
        <w:t>who truthfully holds himself or herself out as a specialist has met high standards for education and training. Allowing a</w:t>
      </w:r>
      <w:r w:rsidRPr="0063385A">
        <w:rPr>
          <w:rFonts w:ascii="Times New Roman" w:hAnsi="Times New Roman"/>
        </w:rPr>
        <w:t xml:space="preserve"> </w:t>
      </w:r>
      <w:r w:rsidRPr="004076A1">
        <w:rPr>
          <w:rFonts w:ascii="Times New Roman" w:hAnsi="Times New Roman"/>
        </w:rPr>
        <w:t>dentist to advertise as a "specialist" without completing a multi-year accredited program</w:t>
      </w:r>
      <w:r>
        <w:rPr>
          <w:rFonts w:ascii="Times New Roman" w:hAnsi="Times New Roman"/>
        </w:rPr>
        <w:t xml:space="preserve"> backed by the U.S. DOE</w:t>
      </w:r>
      <w:r w:rsidRPr="004076A1">
        <w:rPr>
          <w:rFonts w:ascii="Times New Roman" w:hAnsi="Times New Roman"/>
        </w:rPr>
        <w:t xml:space="preserve">, risks diluting </w:t>
      </w:r>
      <w:r>
        <w:rPr>
          <w:rFonts w:ascii="Times New Roman" w:hAnsi="Times New Roman"/>
        </w:rPr>
        <w:t xml:space="preserve">Massachusetts’ </w:t>
      </w:r>
      <w:r w:rsidRPr="004076A1">
        <w:rPr>
          <w:rFonts w:ascii="Times New Roman" w:hAnsi="Times New Roman"/>
        </w:rPr>
        <w:t>specialty</w:t>
      </w:r>
      <w:r>
        <w:rPr>
          <w:rFonts w:ascii="Times New Roman" w:hAnsi="Times New Roman"/>
        </w:rPr>
        <w:t xml:space="preserve"> </w:t>
      </w:r>
      <w:r w:rsidRPr="004076A1">
        <w:rPr>
          <w:rFonts w:ascii="Times New Roman" w:hAnsi="Times New Roman"/>
        </w:rPr>
        <w:t xml:space="preserve">laws and allowing certain providers, who do not have years of supervised clinical and didactic training and/or who have not satisfied extensive criterion, to advertise on par with those providers who have long-term, comprehensive education and training through </w:t>
      </w:r>
      <w:r w:rsidR="005B5E3B">
        <w:rPr>
          <w:rFonts w:ascii="Times New Roman" w:hAnsi="Times New Roman"/>
        </w:rPr>
        <w:t xml:space="preserve">CODA </w:t>
      </w:r>
      <w:r w:rsidRPr="004076A1">
        <w:rPr>
          <w:rFonts w:ascii="Times New Roman" w:hAnsi="Times New Roman"/>
        </w:rPr>
        <w:t xml:space="preserve">accredited programs. Such dilution threatens the health and safety of </w:t>
      </w:r>
      <w:r>
        <w:rPr>
          <w:rFonts w:ascii="Times New Roman" w:hAnsi="Times New Roman"/>
        </w:rPr>
        <w:t xml:space="preserve">Massachusetts </w:t>
      </w:r>
      <w:r w:rsidRPr="004076A1">
        <w:rPr>
          <w:rFonts w:ascii="Times New Roman" w:hAnsi="Times New Roman"/>
        </w:rPr>
        <w:t>patients by obscuring important distinctions between dental professionals as well as their respective educational and training backgrounds</w:t>
      </w:r>
      <w:r>
        <w:rPr>
          <w:rFonts w:ascii="Times New Roman" w:hAnsi="Times New Roman"/>
        </w:rPr>
        <w:t>.</w:t>
      </w:r>
    </w:p>
    <w:p w14:paraId="69066F95" w14:textId="7FF79858" w:rsidR="008613CC" w:rsidRDefault="00DA0AFC" w:rsidP="0063385A">
      <w:pPr>
        <w:rPr>
          <w:rFonts w:ascii="Times New Roman" w:hAnsi="Times New Roman"/>
        </w:rPr>
      </w:pPr>
      <w:r>
        <w:rPr>
          <w:rFonts w:ascii="Times New Roman" w:hAnsi="Times New Roman"/>
        </w:rPr>
        <w:lastRenderedPageBreak/>
        <w:t xml:space="preserve">It is important to remember that out of the 13 groups most involved with this issue </w:t>
      </w:r>
      <w:r w:rsidR="00B775AD">
        <w:rPr>
          <w:rFonts w:ascii="Times New Roman" w:hAnsi="Times New Roman"/>
        </w:rPr>
        <w:t>(the</w:t>
      </w:r>
      <w:r>
        <w:rPr>
          <w:rFonts w:ascii="Times New Roman" w:hAnsi="Times New Roman"/>
        </w:rPr>
        <w:t xml:space="preserve"> 9 ADA recognized specialties and 4 from the American Board of Dental Specialties (“ABDS”)), 12 have CODA accredited programs and would have members able to satisfy a CODA accreditation requirement. The only group whose members cannot currently satisfy a CODA </w:t>
      </w:r>
      <w:r w:rsidR="00B775AD">
        <w:rPr>
          <w:rFonts w:ascii="Times New Roman" w:hAnsi="Times New Roman"/>
        </w:rPr>
        <w:t>accreditation</w:t>
      </w:r>
      <w:r>
        <w:rPr>
          <w:rFonts w:ascii="Times New Roman" w:hAnsi="Times New Roman"/>
        </w:rPr>
        <w:t xml:space="preserve"> stan</w:t>
      </w:r>
      <w:r w:rsidR="00B775AD">
        <w:rPr>
          <w:rFonts w:ascii="Times New Roman" w:hAnsi="Times New Roman"/>
        </w:rPr>
        <w:t>dard</w:t>
      </w:r>
      <w:r>
        <w:rPr>
          <w:rFonts w:ascii="Times New Roman" w:hAnsi="Times New Roman"/>
        </w:rPr>
        <w:t xml:space="preserve"> are the implantologists</w:t>
      </w:r>
      <w:r w:rsidR="00B775AD">
        <w:rPr>
          <w:rFonts w:ascii="Times New Roman" w:hAnsi="Times New Roman"/>
        </w:rPr>
        <w:t xml:space="preserve">. Revising the rule solely </w:t>
      </w:r>
      <w:r w:rsidR="00AF3321">
        <w:rPr>
          <w:rFonts w:ascii="Times New Roman" w:hAnsi="Times New Roman"/>
        </w:rPr>
        <w:t>for</w:t>
      </w:r>
      <w:r w:rsidR="00B775AD">
        <w:rPr>
          <w:rFonts w:ascii="Times New Roman" w:hAnsi="Times New Roman"/>
        </w:rPr>
        <w:t xml:space="preserve"> the implantologists and allowing dentists who have graduated from non-CODA accredited programs</w:t>
      </w:r>
      <w:r w:rsidR="005B5E3B">
        <w:rPr>
          <w:rFonts w:ascii="Times New Roman" w:hAnsi="Times New Roman"/>
        </w:rPr>
        <w:t xml:space="preserve"> to advertise as “specialists</w:t>
      </w:r>
      <w:r w:rsidR="00B775AD">
        <w:rPr>
          <w:rFonts w:ascii="Times New Roman" w:hAnsi="Times New Roman"/>
        </w:rPr>
        <w:t>,</w:t>
      </w:r>
      <w:r w:rsidR="005B5E3B">
        <w:rPr>
          <w:rFonts w:ascii="Times New Roman" w:hAnsi="Times New Roman"/>
        </w:rPr>
        <w:t>”</w:t>
      </w:r>
      <w:r w:rsidR="00B775AD">
        <w:rPr>
          <w:rFonts w:ascii="Times New Roman" w:hAnsi="Times New Roman"/>
        </w:rPr>
        <w:t xml:space="preserve"> does not seem to be in the best interests of Massachusetts patients. </w:t>
      </w:r>
      <w:r w:rsidR="007B0E04" w:rsidRPr="00990B8A">
        <w:rPr>
          <w:rFonts w:ascii="Times New Roman" w:hAnsi="Times New Roman"/>
        </w:rPr>
        <w:t xml:space="preserve">The AAO is opposed to dentists with less education and training being able to advertise on the same level or in the same manner </w:t>
      </w:r>
      <w:r w:rsidR="005B5E3B">
        <w:rPr>
          <w:rFonts w:ascii="Times New Roman" w:hAnsi="Times New Roman"/>
        </w:rPr>
        <w:t xml:space="preserve">as </w:t>
      </w:r>
      <w:r w:rsidR="007B0E04" w:rsidRPr="00990B8A">
        <w:rPr>
          <w:rFonts w:ascii="Times New Roman" w:hAnsi="Times New Roman"/>
        </w:rPr>
        <w:t>those who have graduated from</w:t>
      </w:r>
      <w:r w:rsidR="007B0E04">
        <w:rPr>
          <w:rFonts w:ascii="Times New Roman" w:hAnsi="Times New Roman"/>
        </w:rPr>
        <w:t xml:space="preserve"> </w:t>
      </w:r>
      <w:r w:rsidR="007B0E04" w:rsidRPr="00990B8A">
        <w:rPr>
          <w:rFonts w:ascii="Times New Roman" w:hAnsi="Times New Roman"/>
        </w:rPr>
        <w:t>accredited programs</w:t>
      </w:r>
      <w:r w:rsidR="007B0E04">
        <w:rPr>
          <w:rFonts w:ascii="Times New Roman" w:hAnsi="Times New Roman"/>
        </w:rPr>
        <w:t xml:space="preserve"> that receive accreditation from an agency recognized by the </w:t>
      </w:r>
      <w:r w:rsidR="009B4B66">
        <w:rPr>
          <w:rFonts w:ascii="Times New Roman" w:hAnsi="Times New Roman"/>
        </w:rPr>
        <w:t>U.</w:t>
      </w:r>
      <w:r w:rsidR="007B0E04">
        <w:rPr>
          <w:rFonts w:ascii="Times New Roman" w:hAnsi="Times New Roman"/>
        </w:rPr>
        <w:t>S. DOE</w:t>
      </w:r>
      <w:r w:rsidR="007B0E04" w:rsidRPr="00990B8A">
        <w:rPr>
          <w:rFonts w:ascii="Times New Roman" w:hAnsi="Times New Roman"/>
        </w:rPr>
        <w:t xml:space="preserve">, as the AAO believes </w:t>
      </w:r>
      <w:r w:rsidR="005B5E3B">
        <w:rPr>
          <w:rFonts w:ascii="Times New Roman" w:hAnsi="Times New Roman"/>
        </w:rPr>
        <w:t>that</w:t>
      </w:r>
      <w:r w:rsidR="007B0E04" w:rsidRPr="00990B8A">
        <w:rPr>
          <w:rFonts w:ascii="Times New Roman" w:hAnsi="Times New Roman"/>
        </w:rPr>
        <w:t xml:space="preserve"> is not in the best interest of patients’ health and safety.</w:t>
      </w:r>
      <w:r w:rsidR="0063385A" w:rsidRPr="004076A1">
        <w:rPr>
          <w:rFonts w:ascii="Times New Roman" w:hAnsi="Times New Roman"/>
        </w:rPr>
        <w:t xml:space="preserve"> As such, the AAO believes </w:t>
      </w:r>
      <w:r w:rsidR="007D15BC">
        <w:rPr>
          <w:rFonts w:ascii="Times New Roman" w:hAnsi="Times New Roman"/>
        </w:rPr>
        <w:t>the proposed Section (1)(b) should be stricken from the proposed changes to 234 CMR 5.03.</w:t>
      </w:r>
    </w:p>
    <w:p w14:paraId="205EB974" w14:textId="6DD39377" w:rsidR="00A95CE3" w:rsidRPr="00A95CE3" w:rsidRDefault="00A95CE3" w:rsidP="0063385A">
      <w:pPr>
        <w:rPr>
          <w:rFonts w:ascii="Times New Roman" w:hAnsi="Times New Roman"/>
          <w:b/>
          <w:u w:val="single"/>
        </w:rPr>
      </w:pPr>
      <w:r w:rsidRPr="00A95CE3">
        <w:rPr>
          <w:rFonts w:ascii="Times New Roman" w:hAnsi="Times New Roman"/>
          <w:b/>
          <w:u w:val="single"/>
        </w:rPr>
        <w:t>Examples of States</w:t>
      </w:r>
      <w:r w:rsidR="003A4646">
        <w:rPr>
          <w:rFonts w:ascii="Times New Roman" w:hAnsi="Times New Roman"/>
          <w:b/>
          <w:u w:val="single"/>
        </w:rPr>
        <w:t xml:space="preserve"> with Current Rules</w:t>
      </w:r>
      <w:r w:rsidRPr="00A95CE3">
        <w:rPr>
          <w:rFonts w:ascii="Times New Roman" w:hAnsi="Times New Roman"/>
          <w:b/>
          <w:u w:val="single"/>
        </w:rPr>
        <w:t xml:space="preserve"> </w:t>
      </w:r>
      <w:r w:rsidR="003A4646">
        <w:rPr>
          <w:rFonts w:ascii="Times New Roman" w:hAnsi="Times New Roman"/>
          <w:b/>
          <w:u w:val="single"/>
        </w:rPr>
        <w:t>t</w:t>
      </w:r>
      <w:r w:rsidRPr="00A95CE3">
        <w:rPr>
          <w:rFonts w:ascii="Times New Roman" w:hAnsi="Times New Roman"/>
          <w:b/>
          <w:u w:val="single"/>
        </w:rPr>
        <w:t>hat are in Line with the AAO’s Proposed Language</w:t>
      </w:r>
    </w:p>
    <w:p w14:paraId="3EA909E5" w14:textId="09E0BAAF" w:rsidR="008F26D1" w:rsidRPr="00BF3860" w:rsidRDefault="008F26D1" w:rsidP="008F26D1">
      <w:pPr>
        <w:rPr>
          <w:rFonts w:ascii="Times New Roman" w:hAnsi="Times New Roman" w:cs="Times New Roman"/>
        </w:rPr>
      </w:pPr>
      <w:r w:rsidRPr="004041F7">
        <w:rPr>
          <w:rFonts w:ascii="Times New Roman" w:hAnsi="Times New Roman" w:cs="Times New Roman"/>
          <w:b/>
          <w:u w:val="single"/>
        </w:rPr>
        <w:t>Louisiana: §122 C (1)</w:t>
      </w:r>
      <w:r w:rsidRPr="004041F7">
        <w:rPr>
          <w:rFonts w:ascii="Times New Roman" w:hAnsi="Times New Roman" w:cs="Times New Roman"/>
        </w:rPr>
        <w:t>.</w:t>
      </w:r>
      <w:r w:rsidRPr="004041F7">
        <w:rPr>
          <w:rFonts w:ascii="Times New Roman" w:hAnsi="Times New Roman" w:cs="Times New Roman"/>
          <w:b/>
        </w:rPr>
        <w:t xml:space="preserve"> </w:t>
      </w:r>
      <w:r w:rsidRPr="004041F7">
        <w:rPr>
          <w:rFonts w:ascii="Times New Roman" w:hAnsi="Times New Roman" w:cs="Times New Roman"/>
        </w:rPr>
        <w:t xml:space="preserve">The board finds that terms implying that a dentist is a specialist in some field of dentistry are terms of art indicating that the dentist has completed an accredited post-doctoral educational program in that field of at least two years. Therefore, </w:t>
      </w:r>
      <w:r w:rsidRPr="004041F7">
        <w:rPr>
          <w:rFonts w:ascii="Times New Roman" w:hAnsi="Times New Roman" w:cs="Times New Roman"/>
          <w:b/>
          <w:i/>
          <w:u w:val="single"/>
        </w:rPr>
        <w:t>a licensed dentist seeking specialty recognition must have successfully completed a post-doctoral program in a specialty area of dentistry consisting of at least two full-time years and which is accredited by an accreditation agency that is recognized by the United States Department of Education.</w:t>
      </w:r>
      <w:r w:rsidR="00BF3860">
        <w:rPr>
          <w:rFonts w:ascii="Times New Roman" w:hAnsi="Times New Roman" w:cs="Times New Roman"/>
        </w:rPr>
        <w:t xml:space="preserve">  (emphasis added)</w:t>
      </w:r>
    </w:p>
    <w:p w14:paraId="06E70E8D" w14:textId="101E9FB5" w:rsidR="008F26D1" w:rsidRPr="00BF3860" w:rsidRDefault="008F26D1" w:rsidP="0063385A">
      <w:pPr>
        <w:rPr>
          <w:rFonts w:ascii="Times New Roman" w:hAnsi="Times New Roman" w:cs="Times New Roman"/>
        </w:rPr>
      </w:pPr>
      <w:r w:rsidRPr="004041F7">
        <w:rPr>
          <w:rFonts w:ascii="Times New Roman" w:hAnsi="Times New Roman" w:cs="Times New Roman"/>
          <w:b/>
          <w:u w:val="single"/>
        </w:rPr>
        <w:t>North Carolina: 21 NCAC 16P .0105 (b)</w:t>
      </w:r>
      <w:r w:rsidRPr="004041F7">
        <w:rPr>
          <w:rFonts w:ascii="Times New Roman" w:hAnsi="Times New Roman" w:cs="Times New Roman"/>
        </w:rPr>
        <w:t xml:space="preserve"> It shall be false or misleading for a dentist to hold himself or herself out to the public as a specialist, or any variation of that term, in a practice area unless the dentist: (1) has completed a qualifying postdoctoral educational program in that area as set forth in Paragraph (c) of this Rule; or (2) holds a current certification by a qualifying specialty board or organization as set forth in Paragraph (d) of this Rule. (c) For purposes of this Rule, a "qualifying postdoctoral educational program" is </w:t>
      </w:r>
      <w:r w:rsidRPr="00BF3860">
        <w:rPr>
          <w:rFonts w:ascii="Times New Roman" w:hAnsi="Times New Roman" w:cs="Times New Roman"/>
        </w:rPr>
        <w:t xml:space="preserve">a </w:t>
      </w:r>
      <w:r w:rsidRPr="00BF3860">
        <w:rPr>
          <w:rFonts w:ascii="Times New Roman" w:hAnsi="Times New Roman" w:cs="Times New Roman"/>
          <w:b/>
          <w:i/>
          <w:u w:val="single"/>
        </w:rPr>
        <w:t>post-doctoral advanced dental educational program accredited by an agency recognized by the U.S. Department of Education (U.S. DOE)</w:t>
      </w:r>
      <w:r w:rsidR="00373D1C">
        <w:rPr>
          <w:rFonts w:ascii="Times New Roman" w:hAnsi="Times New Roman" w:cs="Times New Roman"/>
        </w:rPr>
        <w:t xml:space="preserve"> (emphasis added).  </w:t>
      </w:r>
      <w:r w:rsidRPr="00BF3860">
        <w:rPr>
          <w:rFonts w:ascii="Times New Roman" w:hAnsi="Times New Roman" w:cs="Times New Roman"/>
          <w:b/>
          <w:i/>
          <w:u w:val="single"/>
        </w:rPr>
        <w:t>(d)</w:t>
      </w:r>
      <w:r w:rsidR="00373D1C">
        <w:t xml:space="preserve"> </w:t>
      </w:r>
      <w:r w:rsidRPr="00BF3860">
        <w:rPr>
          <w:rFonts w:ascii="Times New Roman" w:hAnsi="Times New Roman" w:cs="Times New Roman"/>
          <w:b/>
          <w:i/>
          <w:u w:val="single"/>
        </w:rPr>
        <w:t>http://reports.oah.state.nc.us/ncac/title%2021%20-%20occupational%20licensing%20boards%20and%20commissions/chapter%2016%20-%20dental%20examiners/subchapter%20p/21%20ncac%2016p%20.0105.pdf</w:t>
      </w:r>
    </w:p>
    <w:p w14:paraId="50B02067" w14:textId="428DA90D" w:rsidR="0063385A" w:rsidRDefault="0063385A" w:rsidP="0063385A">
      <w:pPr>
        <w:rPr>
          <w:rFonts w:ascii="Times New Roman" w:hAnsi="Times New Roman"/>
        </w:rPr>
      </w:pPr>
      <w:r>
        <w:rPr>
          <w:rFonts w:ascii="Times New Roman" w:hAnsi="Times New Roman"/>
        </w:rPr>
        <w:t xml:space="preserve">Thank you for your work on this issue and your consideration of these comments.  Please do not hesitate to contact me at </w:t>
      </w:r>
      <w:hyperlink r:id="rId6" w:history="1">
        <w:r w:rsidRPr="00CF1DB8">
          <w:rPr>
            <w:rStyle w:val="Hyperlink"/>
            <w:rFonts w:ascii="Times New Roman" w:hAnsi="Times New Roman"/>
          </w:rPr>
          <w:t>smurphy@aaortho.org</w:t>
        </w:r>
      </w:hyperlink>
      <w:r>
        <w:rPr>
          <w:rFonts w:ascii="Times New Roman" w:hAnsi="Times New Roman"/>
        </w:rPr>
        <w:t xml:space="preserve"> or 314-292-6523 if you have any questions regarding th</w:t>
      </w:r>
      <w:r w:rsidR="005B5E3B">
        <w:rPr>
          <w:rFonts w:ascii="Times New Roman" w:hAnsi="Times New Roman"/>
        </w:rPr>
        <w:t xml:space="preserve">is </w:t>
      </w:r>
      <w:r w:rsidR="00AF3321">
        <w:rPr>
          <w:rFonts w:ascii="Times New Roman" w:hAnsi="Times New Roman"/>
        </w:rPr>
        <w:t>issue</w:t>
      </w:r>
      <w:r>
        <w:rPr>
          <w:rFonts w:ascii="Times New Roman" w:hAnsi="Times New Roman"/>
        </w:rPr>
        <w:t xml:space="preserve">. </w:t>
      </w:r>
    </w:p>
    <w:p w14:paraId="0FD7E6DD" w14:textId="368BA7EB" w:rsidR="0063385A" w:rsidRDefault="0063385A" w:rsidP="0063385A">
      <w:pPr>
        <w:rPr>
          <w:rFonts w:ascii="Times New Roman" w:hAnsi="Times New Roman"/>
        </w:rPr>
      </w:pPr>
      <w:r>
        <w:rPr>
          <w:rFonts w:ascii="Times New Roman" w:hAnsi="Times New Roman"/>
        </w:rPr>
        <w:t>Sincerely,</w:t>
      </w:r>
    </w:p>
    <w:p w14:paraId="26B5B4B8" w14:textId="0332A8B3" w:rsidR="003A4646" w:rsidRPr="00BF3860" w:rsidRDefault="003A4646" w:rsidP="0063385A">
      <w:pPr>
        <w:rPr>
          <w:rFonts w:ascii="Times New Roman" w:hAnsi="Times New Roman"/>
          <w:i/>
        </w:rPr>
      </w:pPr>
      <w:r w:rsidRPr="00BF3860">
        <w:rPr>
          <w:rFonts w:ascii="Times New Roman" w:hAnsi="Times New Roman"/>
          <w:i/>
        </w:rPr>
        <w:t>Sean</w:t>
      </w:r>
    </w:p>
    <w:p w14:paraId="13985FC7" w14:textId="497E9326" w:rsidR="0063385A" w:rsidRPr="009B4B66" w:rsidRDefault="0063385A" w:rsidP="0063385A">
      <w:pPr>
        <w:rPr>
          <w:rFonts w:ascii="Times New Roman" w:hAnsi="Times New Roman" w:cs="Times New Roman"/>
        </w:rPr>
      </w:pPr>
      <w:r w:rsidRPr="009B4B66">
        <w:rPr>
          <w:rFonts w:ascii="Times New Roman" w:hAnsi="Times New Roman" w:cs="Times New Roman"/>
        </w:rPr>
        <w:t>Sean Murphy, J.D.</w:t>
      </w:r>
    </w:p>
    <w:p w14:paraId="579F0219" w14:textId="2485BD92" w:rsidR="0063385A" w:rsidRDefault="0063385A" w:rsidP="0063385A">
      <w:pPr>
        <w:rPr>
          <w:rFonts w:ascii="Times New Roman" w:hAnsi="Times New Roman" w:cs="Times New Roman"/>
          <w:i/>
        </w:rPr>
      </w:pPr>
      <w:r w:rsidRPr="009B4B66">
        <w:rPr>
          <w:rFonts w:ascii="Times New Roman" w:hAnsi="Times New Roman" w:cs="Times New Roman"/>
          <w:i/>
        </w:rPr>
        <w:t>Vice President, Advocacy and General Counsel</w:t>
      </w:r>
    </w:p>
    <w:p w14:paraId="39C66275" w14:textId="714C3F80" w:rsidR="00BF3860" w:rsidRDefault="00BF3860" w:rsidP="0063385A">
      <w:pPr>
        <w:rPr>
          <w:rFonts w:ascii="Times New Roman" w:hAnsi="Times New Roman" w:cs="Times New Roman"/>
          <w:i/>
        </w:rPr>
      </w:pPr>
      <w:hyperlink r:id="rId7" w:history="1">
        <w:r w:rsidRPr="003C09B9">
          <w:rPr>
            <w:rStyle w:val="Hyperlink"/>
            <w:rFonts w:ascii="Times New Roman" w:hAnsi="Times New Roman" w:cs="Times New Roman"/>
            <w:i/>
          </w:rPr>
          <w:t>smurphy@aaortho.org</w:t>
        </w:r>
      </w:hyperlink>
    </w:p>
    <w:p w14:paraId="0A206AC0" w14:textId="65698D95" w:rsidR="0063385A" w:rsidRDefault="0063385A" w:rsidP="0063385A">
      <w:pPr>
        <w:rPr>
          <w:rFonts w:ascii="Times New Roman" w:hAnsi="Times New Roman" w:cs="Times New Roman"/>
          <w:i/>
        </w:rPr>
      </w:pPr>
      <w:r w:rsidRPr="009B4B66">
        <w:rPr>
          <w:rFonts w:ascii="Times New Roman" w:hAnsi="Times New Roman" w:cs="Times New Roman"/>
          <w:i/>
        </w:rPr>
        <w:t>American Association of Orthodontists</w:t>
      </w:r>
    </w:p>
    <w:p w14:paraId="1D698458" w14:textId="79EC8905" w:rsidR="00BF3860" w:rsidRDefault="00BF3860" w:rsidP="0063385A">
      <w:pPr>
        <w:rPr>
          <w:rFonts w:ascii="Times New Roman" w:hAnsi="Times New Roman" w:cs="Times New Roman"/>
          <w:i/>
        </w:rPr>
      </w:pPr>
      <w:r>
        <w:rPr>
          <w:rFonts w:ascii="Times New Roman" w:hAnsi="Times New Roman" w:cs="Times New Roman"/>
          <w:i/>
        </w:rPr>
        <w:t>401 N. Lindbergh Ave.</w:t>
      </w:r>
    </w:p>
    <w:p w14:paraId="0251877F" w14:textId="01E18B4B" w:rsidR="00BF3860" w:rsidRDefault="00BF3860" w:rsidP="0063385A">
      <w:pPr>
        <w:rPr>
          <w:rFonts w:ascii="Times New Roman" w:hAnsi="Times New Roman" w:cs="Times New Roman"/>
          <w:i/>
        </w:rPr>
      </w:pPr>
      <w:r>
        <w:rPr>
          <w:rFonts w:ascii="Times New Roman" w:hAnsi="Times New Roman" w:cs="Times New Roman"/>
          <w:i/>
        </w:rPr>
        <w:t xml:space="preserve">Creve Coeur, MO 63141  </w:t>
      </w:r>
    </w:p>
    <w:p w14:paraId="48B15A19" w14:textId="18C2A762" w:rsidR="007B0E04" w:rsidRDefault="00373D1C">
      <w:r>
        <w:rPr>
          <w:rFonts w:ascii="Times New Roman" w:hAnsi="Times New Roman" w:cs="Times New Roman"/>
          <w:i/>
        </w:rPr>
        <w:t>314-292-6523</w:t>
      </w:r>
      <w:bookmarkStart w:id="0" w:name="_GoBack"/>
      <w:bookmarkEnd w:id="0"/>
    </w:p>
    <w:sectPr w:rsidR="007B0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96543"/>
    <w:multiLevelType w:val="hybridMultilevel"/>
    <w:tmpl w:val="011278AA"/>
    <w:lvl w:ilvl="0" w:tplc="014073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04"/>
    <w:rsid w:val="00017222"/>
    <w:rsid w:val="000F43FC"/>
    <w:rsid w:val="00136719"/>
    <w:rsid w:val="00146A46"/>
    <w:rsid w:val="00155BA0"/>
    <w:rsid w:val="00273CF0"/>
    <w:rsid w:val="00373D1C"/>
    <w:rsid w:val="003826E9"/>
    <w:rsid w:val="003A4646"/>
    <w:rsid w:val="00566817"/>
    <w:rsid w:val="005B5E3B"/>
    <w:rsid w:val="005F64F0"/>
    <w:rsid w:val="0063385A"/>
    <w:rsid w:val="00730CCA"/>
    <w:rsid w:val="007B0E04"/>
    <w:rsid w:val="007D15BC"/>
    <w:rsid w:val="008613CC"/>
    <w:rsid w:val="008F26D1"/>
    <w:rsid w:val="009016CD"/>
    <w:rsid w:val="00932A99"/>
    <w:rsid w:val="009730FE"/>
    <w:rsid w:val="0099641F"/>
    <w:rsid w:val="009B4B66"/>
    <w:rsid w:val="009E72E6"/>
    <w:rsid w:val="00A95CE3"/>
    <w:rsid w:val="00AF3321"/>
    <w:rsid w:val="00B05085"/>
    <w:rsid w:val="00B62FF1"/>
    <w:rsid w:val="00B775AD"/>
    <w:rsid w:val="00B86156"/>
    <w:rsid w:val="00BD514B"/>
    <w:rsid w:val="00BF3860"/>
    <w:rsid w:val="00D31D2A"/>
    <w:rsid w:val="00DA0AFC"/>
    <w:rsid w:val="00DA114E"/>
    <w:rsid w:val="00DB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B563"/>
  <w15:chartTrackingRefBased/>
  <w15:docId w15:val="{8B8D1DB5-4147-405B-A6D3-5CF58457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0E04"/>
    <w:rPr>
      <w:color w:val="0563C1" w:themeColor="hyperlink"/>
      <w:u w:val="single"/>
    </w:rPr>
  </w:style>
  <w:style w:type="character" w:styleId="UnresolvedMention">
    <w:name w:val="Unresolved Mention"/>
    <w:basedOn w:val="DefaultParagraphFont"/>
    <w:uiPriority w:val="99"/>
    <w:semiHidden/>
    <w:unhideWhenUsed/>
    <w:rsid w:val="007B0E04"/>
    <w:rPr>
      <w:color w:val="605E5C"/>
      <w:shd w:val="clear" w:color="auto" w:fill="E1DFDD"/>
    </w:rPr>
  </w:style>
  <w:style w:type="paragraph" w:styleId="Revision">
    <w:name w:val="Revision"/>
    <w:hidden/>
    <w:uiPriority w:val="99"/>
    <w:semiHidden/>
    <w:rsid w:val="00566817"/>
    <w:pPr>
      <w:spacing w:after="0" w:line="240" w:lineRule="auto"/>
    </w:pPr>
  </w:style>
  <w:style w:type="paragraph" w:styleId="BalloonText">
    <w:name w:val="Balloon Text"/>
    <w:basedOn w:val="Normal"/>
    <w:link w:val="BalloonTextChar"/>
    <w:uiPriority w:val="99"/>
    <w:semiHidden/>
    <w:unhideWhenUsed/>
    <w:rsid w:val="00566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817"/>
    <w:rPr>
      <w:rFonts w:ascii="Segoe UI" w:hAnsi="Segoe UI" w:cs="Segoe UI"/>
      <w:sz w:val="18"/>
      <w:szCs w:val="18"/>
    </w:rPr>
  </w:style>
  <w:style w:type="paragraph" w:styleId="ListParagraph">
    <w:name w:val="List Paragraph"/>
    <w:basedOn w:val="Normal"/>
    <w:uiPriority w:val="34"/>
    <w:qFormat/>
    <w:rsid w:val="008F2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urphy@aaorth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urphy@aaortho.org" TargetMode="External"/><Relationship Id="rId5" Type="http://schemas.openxmlformats.org/officeDocument/2006/relationships/hyperlink" Target="mailto:Reg.Testimony@state.ma.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Hartwig, Gianna</dc:creator>
  <cp:keywords/>
  <dc:description/>
  <cp:lastModifiedBy>Murphy, Sean</cp:lastModifiedBy>
  <cp:revision>2</cp:revision>
  <dcterms:created xsi:type="dcterms:W3CDTF">2019-03-15T21:55:00Z</dcterms:created>
  <dcterms:modified xsi:type="dcterms:W3CDTF">2019-03-15T21:55:00Z</dcterms:modified>
</cp:coreProperties>
</file>