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03CA" w14:textId="77777777" w:rsidR="006E0956" w:rsidRPr="00E41A55" w:rsidRDefault="006E0956" w:rsidP="006E0956">
      <w:pPr>
        <w:jc w:val="center"/>
        <w:rPr>
          <w:rFonts w:ascii="Century Schoolbook" w:hAnsi="Century Schoolbook" w:cs="Century Schoolbook"/>
        </w:rPr>
      </w:pPr>
      <w:r w:rsidRPr="00E41A55">
        <w:rPr>
          <w:rFonts w:ascii="Century Schoolbook" w:hAnsi="Century Schoolbook" w:cs="Century Schoolbook"/>
        </w:rPr>
        <w:t>COMMONWEALTH OF MASSACHUSETTS</w:t>
      </w:r>
    </w:p>
    <w:p w14:paraId="74DD3804" w14:textId="77777777" w:rsidR="006E0956" w:rsidRPr="00E41A55" w:rsidRDefault="006E0956" w:rsidP="006E0956">
      <w:pPr>
        <w:rPr>
          <w:rFonts w:ascii="Century Schoolbook" w:hAnsi="Century Schoolbook" w:cs="Century Schoolbook"/>
        </w:rPr>
      </w:pPr>
    </w:p>
    <w:p w14:paraId="65BAF746" w14:textId="77777777" w:rsidR="006E0956" w:rsidRPr="00E41A55" w:rsidRDefault="006E0956" w:rsidP="006E0956">
      <w:pPr>
        <w:ind w:left="5760" w:hanging="5760"/>
        <w:rPr>
          <w:rFonts w:ascii="Century Schoolbook" w:hAnsi="Century Schoolbook" w:cs="Century Schoolbook"/>
        </w:rPr>
      </w:pPr>
      <w:r w:rsidRPr="00E41A55">
        <w:rPr>
          <w:rFonts w:ascii="Century Schoolbook" w:hAnsi="Century Schoolbook" w:cs="Century Schoolbook"/>
        </w:rPr>
        <w:t>SUFFOLK COUNTY</w:t>
      </w:r>
      <w:r w:rsidRPr="00E41A55">
        <w:rPr>
          <w:rFonts w:ascii="Century Schoolbook" w:hAnsi="Century Schoolbook" w:cs="Century Schoolbook"/>
        </w:rPr>
        <w:tab/>
        <w:t>BOARD OF REGISTRATION IN PHARMACY</w:t>
      </w:r>
    </w:p>
    <w:p w14:paraId="50AD2227" w14:textId="77777777" w:rsidR="006E0956" w:rsidRPr="00E41A55" w:rsidRDefault="006E0956" w:rsidP="006E0956">
      <w:pPr>
        <w:ind w:left="3600" w:hanging="3600"/>
        <w:rPr>
          <w:rFonts w:ascii="Century Schoolbook" w:hAnsi="Century Schoolbook" w:cs="Century Schoolbook"/>
        </w:rPr>
      </w:pPr>
      <w:r w:rsidRPr="00E41A55">
        <w:rPr>
          <w:rFonts w:ascii="Century Schoolbook" w:hAnsi="Century Schoolbook" w:cs="Century Schoolbook"/>
        </w:rPr>
        <w:tab/>
      </w:r>
      <w:r w:rsidRPr="00E41A55">
        <w:rPr>
          <w:rFonts w:ascii="Century Schoolbook" w:hAnsi="Century Schoolbook" w:cs="Century Schoolbook"/>
        </w:rPr>
        <w:tab/>
      </w:r>
    </w:p>
    <w:p w14:paraId="1D041753" w14:textId="77777777" w:rsidR="006E0956" w:rsidRPr="00E41A55" w:rsidRDefault="006E0956" w:rsidP="006E0956">
      <w:pPr>
        <w:tabs>
          <w:tab w:val="left" w:pos="3600"/>
        </w:tabs>
        <w:ind w:left="5760" w:hanging="5760"/>
        <w:rPr>
          <w:rFonts w:ascii="Century Schoolbook" w:hAnsi="Century Schoolbook" w:cs="Century Schoolbook"/>
        </w:rPr>
      </w:pPr>
      <w:r w:rsidRPr="00E41A55">
        <w:rPr>
          <w:rFonts w:ascii="Century Schoolbook" w:hAnsi="Century Schoolbook" w:cs="Century Schoolbook"/>
        </w:rPr>
        <w:t xml:space="preserve">In the Matter of </w:t>
      </w:r>
      <w:r w:rsidRPr="00E41A55">
        <w:rPr>
          <w:rFonts w:ascii="Century Schoolbook" w:hAnsi="Century Schoolbook" w:cs="Century Schoolbook"/>
        </w:rPr>
        <w:tab/>
        <w:t>)</w:t>
      </w:r>
      <w:r w:rsidRPr="00E41A55">
        <w:rPr>
          <w:rFonts w:ascii="Century Schoolbook" w:hAnsi="Century Schoolbook" w:cs="Century Schoolbook"/>
        </w:rPr>
        <w:tab/>
      </w:r>
    </w:p>
    <w:p w14:paraId="40FF86DF" w14:textId="6C58007C" w:rsidR="006E0956" w:rsidRPr="00E41A55" w:rsidRDefault="006E0956" w:rsidP="006E0956">
      <w:pPr>
        <w:tabs>
          <w:tab w:val="left" w:pos="3600"/>
        </w:tabs>
        <w:rPr>
          <w:rFonts w:ascii="Century Schoolbook" w:hAnsi="Century Schoolbook" w:cs="Century Schoolbook"/>
        </w:rPr>
      </w:pPr>
      <w:r>
        <w:rPr>
          <w:rFonts w:ascii="Century Schoolbook" w:hAnsi="Century Schoolbook" w:cs="Century Schoolbook"/>
        </w:rPr>
        <w:t>Amherst Pharmacy</w:t>
      </w:r>
      <w:r w:rsidRPr="00E41A55">
        <w:rPr>
          <w:rFonts w:ascii="Century Schoolbook" w:hAnsi="Century Schoolbook" w:cs="Century Schoolbook"/>
        </w:rPr>
        <w:tab/>
        <w:t>)</w:t>
      </w:r>
      <w:r w:rsidRPr="00E41A55">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sidR="00797547">
        <w:rPr>
          <w:rFonts w:ascii="Century Schoolbook" w:hAnsi="Century Schoolbook" w:cs="Century Schoolbook"/>
        </w:rPr>
        <w:t>Docket No.:</w:t>
      </w:r>
      <w:r w:rsidR="00797547">
        <w:rPr>
          <w:rFonts w:ascii="Century Schoolbook" w:hAnsi="Century Schoolbook" w:cs="Century Schoolbook"/>
        </w:rPr>
        <w:tab/>
      </w:r>
      <w:r>
        <w:rPr>
          <w:rFonts w:ascii="Century Schoolbook" w:hAnsi="Century Schoolbook" w:cs="Century Schoolbook"/>
        </w:rPr>
        <w:t>PHA-2022-0018</w:t>
      </w:r>
    </w:p>
    <w:p w14:paraId="25E5E9F0" w14:textId="39AB553C" w:rsidR="006E0956" w:rsidRPr="00E41A55" w:rsidRDefault="006E0956" w:rsidP="006E0956">
      <w:pPr>
        <w:tabs>
          <w:tab w:val="left" w:pos="3600"/>
        </w:tabs>
        <w:ind w:left="5760" w:hanging="5760"/>
        <w:rPr>
          <w:rFonts w:ascii="Century Schoolbook" w:hAnsi="Century Schoolbook" w:cs="Century Schoolbook"/>
        </w:rPr>
      </w:pPr>
      <w:r>
        <w:rPr>
          <w:rFonts w:ascii="Century Schoolbook" w:hAnsi="Century Schoolbook" w:cs="Century Schoolbook"/>
        </w:rPr>
        <w:t>License No.: DS89775</w:t>
      </w:r>
      <w:r>
        <w:rPr>
          <w:rFonts w:ascii="Century Schoolbook" w:hAnsi="Century Schoolbook" w:cs="Century Schoolbook"/>
        </w:rPr>
        <w:tab/>
        <w:t>)</w:t>
      </w:r>
      <w:r w:rsidR="00797547">
        <w:rPr>
          <w:rFonts w:ascii="Century Schoolbook" w:hAnsi="Century Schoolbook" w:cs="Century Schoolbook"/>
        </w:rPr>
        <w:tab/>
      </w:r>
      <w:r w:rsidR="00797547">
        <w:rPr>
          <w:rFonts w:ascii="Century Schoolbook" w:hAnsi="Century Schoolbook" w:cs="Century Schoolbook"/>
        </w:rPr>
        <w:tab/>
      </w:r>
      <w:r w:rsidR="00797547">
        <w:rPr>
          <w:rFonts w:ascii="Century Schoolbook" w:hAnsi="Century Schoolbook" w:cs="Century Schoolbook"/>
        </w:rPr>
        <w:tab/>
        <w:t>CAS-2021-1129</w:t>
      </w:r>
    </w:p>
    <w:p w14:paraId="004C5643" w14:textId="77777777" w:rsidR="006E0956" w:rsidRPr="00E41A55" w:rsidRDefault="006E0956" w:rsidP="006E0956">
      <w:pPr>
        <w:tabs>
          <w:tab w:val="left" w:pos="3600"/>
        </w:tabs>
        <w:ind w:left="5760" w:hanging="5760"/>
        <w:rPr>
          <w:rFonts w:ascii="Century Schoolbook" w:hAnsi="Century Schoolbook" w:cs="Century Schoolbook"/>
        </w:rPr>
      </w:pPr>
      <w:r>
        <w:rPr>
          <w:rFonts w:ascii="Century Schoolbook" w:hAnsi="Century Schoolbook" w:cs="Century Schoolbook"/>
        </w:rPr>
        <w:t>Expires: 12/31/2023</w:t>
      </w:r>
      <w:r w:rsidRPr="00E41A55">
        <w:rPr>
          <w:rFonts w:ascii="Century Schoolbook" w:hAnsi="Century Schoolbook" w:cs="Century Schoolbook"/>
        </w:rPr>
        <w:tab/>
        <w:t>)</w:t>
      </w:r>
    </w:p>
    <w:p w14:paraId="11B52DC7" w14:textId="77777777" w:rsidR="006E0956" w:rsidRPr="004F061C" w:rsidRDefault="006E0956" w:rsidP="006E0956">
      <w:pPr>
        <w:tabs>
          <w:tab w:val="left" w:pos="3600"/>
        </w:tabs>
        <w:ind w:left="5760" w:hanging="5760"/>
        <w:rPr>
          <w:rFonts w:ascii="Century Schoolbook" w:hAnsi="Century Schoolbook" w:cs="Century Schoolbook"/>
          <w:b/>
        </w:rPr>
      </w:pPr>
    </w:p>
    <w:p w14:paraId="6EA9F8FE" w14:textId="77777777" w:rsidR="006E0956" w:rsidRPr="00886BEF" w:rsidRDefault="006E0956" w:rsidP="006E0956">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09C20FFA" w14:textId="77777777" w:rsidR="006E0956" w:rsidRPr="00886BEF" w:rsidRDefault="006E0956" w:rsidP="006E0956">
      <w:pPr>
        <w:tabs>
          <w:tab w:val="left" w:pos="3600"/>
        </w:tabs>
        <w:ind w:left="5760" w:hanging="5760"/>
        <w:jc w:val="both"/>
        <w:rPr>
          <w:rFonts w:ascii="Century Schoolbook" w:hAnsi="Century Schoolbook" w:cs="Century Schoolbook"/>
          <w:b/>
          <w:bCs/>
        </w:rPr>
      </w:pPr>
    </w:p>
    <w:p w14:paraId="74EBAC47" w14:textId="062ECE5E" w:rsidR="006E0956" w:rsidRPr="00886BEF" w:rsidRDefault="006E0956" w:rsidP="006E0956">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374791">
        <w:rPr>
          <w:rFonts w:ascii="Century Schoolbook" w:hAnsi="Century Schoolbook" w:cs="Century Schoolbook"/>
        </w:rPr>
        <w:t xml:space="preserve">Amherst Pharmacy </w:t>
      </w:r>
      <w:r>
        <w:rPr>
          <w:rFonts w:ascii="Century Schoolbook" w:hAnsi="Century Schoolbook" w:cs="Century Schoolbook"/>
        </w:rPr>
        <w:t>(“Licensee” or “Pharmacy”), a pharmacy</w:t>
      </w:r>
      <w:r w:rsidRPr="00886BEF">
        <w:rPr>
          <w:rFonts w:ascii="Century Schoolbook" w:hAnsi="Century Schoolbook" w:cs="Century Schoolbook"/>
        </w:rPr>
        <w:t xml:space="preserve"> licensed by the Board, </w:t>
      </w:r>
      <w:r w:rsidR="00374791">
        <w:rPr>
          <w:rFonts w:ascii="Century Schoolbook" w:hAnsi="Century Schoolbook" w:cs="Century Schoolbook"/>
        </w:rPr>
        <w:t>License No. DS89775,</w:t>
      </w:r>
      <w:r w:rsidRPr="00886BEF">
        <w:rPr>
          <w:rFonts w:ascii="Century Schoolbook" w:hAnsi="Century Schoolbook" w:cs="Century Schoolbook"/>
        </w:rPr>
        <w:t xml:space="preserve"> do hereby stipulate and agree that the following information shall be entered into and become a permanent part of the </w:t>
      </w:r>
      <w:r>
        <w:rPr>
          <w:rFonts w:ascii="Century Schoolbook" w:hAnsi="Century Schoolbook" w:cs="Century Schoolbook"/>
        </w:rPr>
        <w:t>Pharmacy</w:t>
      </w:r>
      <w:r w:rsidRPr="00886BEF">
        <w:rPr>
          <w:rFonts w:ascii="Century Schoolbook" w:hAnsi="Century Schoolbook" w:cs="Century Schoolbook"/>
        </w:rPr>
        <w:t>’s record maintained by the Board:</w:t>
      </w:r>
    </w:p>
    <w:p w14:paraId="103D246B" w14:textId="63B93951" w:rsidR="006E0956" w:rsidRPr="00886BEF" w:rsidRDefault="00E549BC" w:rsidP="006E0956">
      <w:pPr>
        <w:tabs>
          <w:tab w:val="left" w:pos="3600"/>
        </w:tabs>
        <w:jc w:val="both"/>
        <w:rPr>
          <w:rFonts w:ascii="Century Schoolbook" w:hAnsi="Century Schoolbook" w:cs="Century Schoolbook"/>
        </w:rPr>
      </w:pPr>
      <w:r>
        <w:rPr>
          <w:rFonts w:ascii="Century Schoolbook" w:hAnsi="Century Schoolbook" w:cs="Century Schoolbook"/>
        </w:rPr>
        <w:t>21, 2015</w:t>
      </w:r>
    </w:p>
    <w:p w14:paraId="7AF31660" w14:textId="546AB6B3" w:rsidR="006E0956" w:rsidRPr="00D15326" w:rsidRDefault="006E0956" w:rsidP="00D15326">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pharmacy license</w:t>
      </w:r>
      <w:r w:rsidRPr="00886BEF">
        <w:rPr>
          <w:rFonts w:ascii="Century Schoolbook" w:hAnsi="Century Schoolbook" w:cs="Century Schoolbook"/>
        </w:rPr>
        <w:t xml:space="preserve"> related to the conduct set forth in Paragraph 2, identified as Docket No.</w:t>
      </w:r>
      <w:r w:rsidR="00374791">
        <w:rPr>
          <w:rFonts w:ascii="Century Schoolbook" w:hAnsi="Century Schoolbook" w:cs="Century Schoolbook"/>
        </w:rPr>
        <w:t xml:space="preserve"> PHA-2022-0018</w:t>
      </w:r>
      <w:r>
        <w:rPr>
          <w:rFonts w:ascii="Century Schoolbook" w:hAnsi="Century Schoolbook" w:cs="Century Schoolbook"/>
        </w:rPr>
        <w:t xml:space="preserve"> </w:t>
      </w:r>
      <w:r w:rsidRPr="00886BEF">
        <w:rPr>
          <w:rFonts w:ascii="Century Schoolbook" w:hAnsi="Century Schoolbook" w:cs="Century Schoolbook"/>
        </w:rPr>
        <w:t>(“the Complaint”).</w:t>
      </w:r>
      <w:r w:rsidRPr="00886BEF">
        <w:rPr>
          <w:rStyle w:val="FootnoteReference"/>
          <w:rFonts w:ascii="Century Schoolbook" w:hAnsi="Century Schoolbook" w:cs="Century Schoolbook"/>
        </w:rPr>
        <w:footnoteReference w:id="1"/>
      </w:r>
    </w:p>
    <w:p w14:paraId="0387D75D" w14:textId="639469F9" w:rsidR="00F02F95" w:rsidRPr="00F02F95" w:rsidRDefault="006E0956" w:rsidP="00F02F95">
      <w:pPr>
        <w:pStyle w:val="ListParagraph"/>
        <w:numPr>
          <w:ilvl w:val="0"/>
          <w:numId w:val="1"/>
        </w:numPr>
        <w:tabs>
          <w:tab w:val="left" w:pos="720"/>
        </w:tabs>
        <w:spacing w:before="240" w:after="240"/>
        <w:ind w:hanging="720"/>
        <w:jc w:val="both"/>
        <w:rPr>
          <w:rFonts w:ascii="Century Schoolbook" w:hAnsi="Century Schoolbook"/>
          <w:szCs w:val="20"/>
        </w:rPr>
      </w:pPr>
      <w:r w:rsidRPr="00F02F95">
        <w:rPr>
          <w:rFonts w:ascii="Century Schoolbook" w:hAnsi="Century Schoolbook" w:cs="Century Schoolbook"/>
        </w:rPr>
        <w:t>The Pharmacy and the Board agree to resolve this Complaint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 alleges the following: </w:t>
      </w:r>
    </w:p>
    <w:p w14:paraId="7F8843D0" w14:textId="4E467D4F" w:rsidR="007C2923" w:rsidRPr="00D15326" w:rsidRDefault="00A95F21" w:rsidP="00D15326">
      <w:pPr>
        <w:pStyle w:val="ListParagraph"/>
        <w:numPr>
          <w:ilvl w:val="1"/>
          <w:numId w:val="3"/>
        </w:numPr>
        <w:spacing w:before="240" w:after="240"/>
        <w:jc w:val="both"/>
        <w:rPr>
          <w:rFonts w:ascii="Century Schoolbook" w:hAnsi="Century Schoolbook"/>
        </w:rPr>
      </w:pPr>
      <w:r>
        <w:rPr>
          <w:rFonts w:ascii="Century Schoolbook" w:hAnsi="Century Schoolbook"/>
        </w:rPr>
        <w:t xml:space="preserve">On or about November 15, 2021, </w:t>
      </w:r>
      <w:r w:rsidR="007C2923">
        <w:rPr>
          <w:rFonts w:ascii="Century Schoolbook" w:hAnsi="Century Schoolbook"/>
        </w:rPr>
        <w:t xml:space="preserve">the Pharmacy was cited for </w:t>
      </w:r>
      <w:r w:rsidR="00E549BC">
        <w:rPr>
          <w:rFonts w:ascii="Century Schoolbook" w:hAnsi="Century Schoolbook"/>
        </w:rPr>
        <w:t xml:space="preserve">deficiencies </w:t>
      </w:r>
      <w:r w:rsidRPr="00865512">
        <w:rPr>
          <w:rFonts w:ascii="Century Schoolbook" w:hAnsi="Century Schoolbook"/>
        </w:rPr>
        <w:t>during a USP Chapter &lt;795&gt; Compliance inspection (ISP-</w:t>
      </w:r>
      <w:r>
        <w:rPr>
          <w:rFonts w:ascii="Century Schoolbook" w:hAnsi="Century Schoolbook"/>
        </w:rPr>
        <w:t>17377)</w:t>
      </w:r>
      <w:r w:rsidR="00E549BC">
        <w:rPr>
          <w:rFonts w:ascii="Century Schoolbook" w:hAnsi="Century Schoolbook"/>
        </w:rPr>
        <w:t>, including deficiencies in the compounding environment, in compounding procedures, and records management violations.</w:t>
      </w:r>
    </w:p>
    <w:p w14:paraId="0A0CE3F2" w14:textId="0F6204DD" w:rsidR="00A95F21" w:rsidRPr="00D15326" w:rsidRDefault="007C2923" w:rsidP="00D15326">
      <w:pPr>
        <w:pStyle w:val="ListParagraph"/>
        <w:numPr>
          <w:ilvl w:val="1"/>
          <w:numId w:val="3"/>
        </w:numPr>
        <w:spacing w:before="240" w:after="240"/>
        <w:jc w:val="both"/>
        <w:rPr>
          <w:rFonts w:ascii="Century Schoolbook" w:hAnsi="Century Schoolbook"/>
        </w:rPr>
      </w:pPr>
      <w:r>
        <w:rPr>
          <w:rFonts w:ascii="Century Schoolbook" w:hAnsi="Century Schoolbook"/>
        </w:rPr>
        <w:t xml:space="preserve">On or about November 15, 2021, the Pharmacy was cited for </w:t>
      </w:r>
      <w:r w:rsidR="00E549BC">
        <w:rPr>
          <w:rFonts w:ascii="Century Schoolbook" w:hAnsi="Century Schoolbook"/>
        </w:rPr>
        <w:t>violations during a retail compliance inspection (ISP-17376), including controlled substance record keeping violations and immunization violations.</w:t>
      </w:r>
    </w:p>
    <w:p w14:paraId="0F55DB22" w14:textId="314437F3" w:rsidR="005A103D" w:rsidRPr="00D15326" w:rsidRDefault="005A103D" w:rsidP="00D15326">
      <w:pPr>
        <w:pStyle w:val="ListParagraph"/>
        <w:numPr>
          <w:ilvl w:val="1"/>
          <w:numId w:val="3"/>
        </w:numPr>
        <w:spacing w:before="240" w:after="240"/>
        <w:jc w:val="both"/>
        <w:rPr>
          <w:rFonts w:ascii="Century Schoolbook" w:hAnsi="Century Schoolbook"/>
        </w:rPr>
      </w:pPr>
      <w:r>
        <w:rPr>
          <w:rFonts w:ascii="Century Schoolbook" w:hAnsi="Century Schoolbook"/>
        </w:rPr>
        <w:t>The plan of correction (POC) for the inspectional deficiencies in paragraphs (a) and (b) above were not implemented as continued deficiencies were observed during a site visit completed on January 6, 2022.</w:t>
      </w:r>
    </w:p>
    <w:p w14:paraId="42AF16AF" w14:textId="20A07A4A" w:rsidR="00D15326" w:rsidRPr="00D15326" w:rsidRDefault="00374791" w:rsidP="00D15326">
      <w:pPr>
        <w:pStyle w:val="ListParagraph"/>
        <w:numPr>
          <w:ilvl w:val="1"/>
          <w:numId w:val="3"/>
        </w:numPr>
        <w:spacing w:before="240" w:after="240"/>
        <w:jc w:val="both"/>
        <w:rPr>
          <w:rFonts w:ascii="Century Schoolbook" w:hAnsi="Century Schoolbook"/>
        </w:rPr>
      </w:pPr>
      <w:r w:rsidRPr="00865512">
        <w:rPr>
          <w:rFonts w:ascii="Century Schoolbook" w:hAnsi="Century Schoolbook"/>
        </w:rPr>
        <w:lastRenderedPageBreak/>
        <w:t xml:space="preserve">On or about September 29, 2022, </w:t>
      </w:r>
      <w:r w:rsidR="00E549BC">
        <w:rPr>
          <w:rFonts w:ascii="Century Schoolbook" w:hAnsi="Century Schoolbook"/>
        </w:rPr>
        <w:t xml:space="preserve">the Pharmacy was cited for repeat deficiencies </w:t>
      </w:r>
      <w:r w:rsidR="00E549BC" w:rsidRPr="00865512">
        <w:rPr>
          <w:rFonts w:ascii="Century Schoolbook" w:hAnsi="Century Schoolbook"/>
        </w:rPr>
        <w:t xml:space="preserve">during a USP Chapter &lt;795&gt; Compliance inspection </w:t>
      </w:r>
      <w:r w:rsidRPr="00865512">
        <w:rPr>
          <w:rFonts w:ascii="Century Schoolbook" w:hAnsi="Century Schoolbook"/>
        </w:rPr>
        <w:t>(ISP-19677)</w:t>
      </w:r>
      <w:r w:rsidR="00E549BC">
        <w:rPr>
          <w:rFonts w:ascii="Century Schoolbook" w:hAnsi="Century Schoolbook"/>
        </w:rPr>
        <w:t xml:space="preserve">, including </w:t>
      </w:r>
      <w:r w:rsidR="00D15326">
        <w:rPr>
          <w:rFonts w:ascii="Century Schoolbook" w:hAnsi="Century Schoolbook"/>
        </w:rPr>
        <w:t>deficiencies in the compounding environment, in compounding procedures, and observed rodent droppings in the non-hazardous compounding area. Additionally, the Pharmacy was unable to provide required training documentation for non-sterile compounding.</w:t>
      </w:r>
    </w:p>
    <w:p w14:paraId="0ABCE45B" w14:textId="6496BF02" w:rsidR="00D15326" w:rsidRPr="00D15326" w:rsidRDefault="00374791" w:rsidP="00D15326">
      <w:pPr>
        <w:pStyle w:val="ListParagraph"/>
        <w:numPr>
          <w:ilvl w:val="1"/>
          <w:numId w:val="3"/>
        </w:numPr>
        <w:spacing w:before="240" w:after="240"/>
        <w:jc w:val="both"/>
        <w:rPr>
          <w:rFonts w:ascii="Century Schoolbook" w:hAnsi="Century Schoolbook"/>
        </w:rPr>
      </w:pPr>
      <w:r>
        <w:rPr>
          <w:rFonts w:ascii="Century Schoolbook" w:hAnsi="Century Schoolbook"/>
        </w:rPr>
        <w:t xml:space="preserve">On or about September 29, 2022, </w:t>
      </w:r>
      <w:r w:rsidR="005A103D">
        <w:rPr>
          <w:rFonts w:ascii="Century Schoolbook" w:hAnsi="Century Schoolbook"/>
        </w:rPr>
        <w:t xml:space="preserve">the Pharmacy was cited for repeat deficiencies </w:t>
      </w:r>
      <w:r w:rsidR="005A103D" w:rsidRPr="00865512">
        <w:rPr>
          <w:rFonts w:ascii="Century Schoolbook" w:hAnsi="Century Schoolbook"/>
        </w:rPr>
        <w:t>during a</w:t>
      </w:r>
      <w:r>
        <w:rPr>
          <w:rFonts w:ascii="Century Schoolbook" w:hAnsi="Century Schoolbook"/>
        </w:rPr>
        <w:t xml:space="preserve"> retail compliance inspection (ISP-19676)</w:t>
      </w:r>
      <w:r w:rsidR="005A103D">
        <w:rPr>
          <w:rFonts w:ascii="Century Schoolbook" w:hAnsi="Century Schoolbook"/>
        </w:rPr>
        <w:t xml:space="preserve"> including </w:t>
      </w:r>
      <w:r w:rsidR="00D15326">
        <w:rPr>
          <w:rFonts w:ascii="Century Schoolbook" w:hAnsi="Century Schoolbook"/>
        </w:rPr>
        <w:t>controlled substance record keeping violations.</w:t>
      </w:r>
    </w:p>
    <w:p w14:paraId="49F38ABD" w14:textId="4AD3B617" w:rsidR="006E0956" w:rsidRPr="00673F6E" w:rsidRDefault="004C5FC4" w:rsidP="004C5FC4">
      <w:pPr>
        <w:pStyle w:val="ListParagraph"/>
        <w:numPr>
          <w:ilvl w:val="0"/>
          <w:numId w:val="1"/>
        </w:numPr>
        <w:ind w:hanging="720"/>
        <w:jc w:val="both"/>
        <w:rPr>
          <w:rFonts w:ascii="Century Schoolbook" w:hAnsi="Century Schoolbook" w:cs="Century Schoolbook"/>
        </w:rPr>
      </w:pPr>
      <w:r>
        <w:rPr>
          <w:rFonts w:ascii="Century Schoolbook" w:hAnsi="Century Schoolbook" w:cs="Century Schoolbook"/>
        </w:rPr>
        <w:t xml:space="preserve">The Board and Licensee acknowledge and agree the facts described in Paragraph 2 constitute </w:t>
      </w:r>
      <w:r w:rsidR="00711CD0">
        <w:rPr>
          <w:rFonts w:ascii="Century Schoolbook" w:hAnsi="Century Schoolbook" w:cs="Century Schoolbook"/>
        </w:rPr>
        <w:t xml:space="preserve">a </w:t>
      </w:r>
      <w:r>
        <w:rPr>
          <w:rFonts w:ascii="Century Schoolbook" w:hAnsi="Century Schoolbook" w:cs="Century Schoolbook"/>
        </w:rPr>
        <w:t>violation of</w:t>
      </w:r>
      <w:r w:rsidRPr="004C5FC4">
        <w:rPr>
          <w:rFonts w:ascii="Century Schoolbook" w:hAnsi="Century Schoolbook" w:cs="Century Schoolbook"/>
        </w:rPr>
        <w:t xml:space="preserve"> 247 CMR 9.01(1)</w:t>
      </w:r>
      <w:r w:rsidR="00152572">
        <w:rPr>
          <w:rFonts w:ascii="Century Schoolbook" w:hAnsi="Century Schoolbook" w:cs="Century Schoolbook"/>
        </w:rPr>
        <w:t>,</w:t>
      </w:r>
      <w:r w:rsidRPr="004C5FC4">
        <w:rPr>
          <w:rFonts w:ascii="Century Schoolbook" w:hAnsi="Century Schoolbook" w:cs="Century Schoolbook"/>
        </w:rPr>
        <w:t xml:space="preserve"> 247 CMR 9.01(1</w:t>
      </w:r>
      <w:r w:rsidR="00C059F0">
        <w:rPr>
          <w:rFonts w:ascii="Century Schoolbook" w:hAnsi="Century Schoolbook" w:cs="Century Schoolbook"/>
        </w:rPr>
        <w:t>4</w:t>
      </w:r>
      <w:r w:rsidRPr="004C5FC4">
        <w:rPr>
          <w:rFonts w:ascii="Century Schoolbook" w:hAnsi="Century Schoolbook" w:cs="Century Schoolbook"/>
        </w:rPr>
        <w:t>)</w:t>
      </w:r>
      <w:r w:rsidR="00152572">
        <w:rPr>
          <w:rFonts w:ascii="Century Schoolbook" w:hAnsi="Century Schoolbook" w:cs="Century Schoolbook"/>
        </w:rPr>
        <w:t>,</w:t>
      </w:r>
      <w:r>
        <w:rPr>
          <w:rFonts w:ascii="Century Schoolbook" w:hAnsi="Century Schoolbook" w:cs="Century Schoolbook"/>
        </w:rPr>
        <w:t xml:space="preserve"> </w:t>
      </w:r>
      <w:r w:rsidRPr="00D15326">
        <w:rPr>
          <w:rFonts w:ascii="Century Schoolbook" w:hAnsi="Century Schoolbook" w:cs="Century Schoolbook"/>
        </w:rPr>
        <w:t>Board Policy 2020-11</w:t>
      </w:r>
      <w:r w:rsidR="00152572">
        <w:rPr>
          <w:rFonts w:ascii="Century Schoolbook" w:hAnsi="Century Schoolbook" w:cs="Century Schoolbook"/>
        </w:rPr>
        <w:t>,</w:t>
      </w:r>
      <w:r w:rsidR="00D15326">
        <w:rPr>
          <w:rStyle w:val="FootnoteReference"/>
          <w:rFonts w:ascii="Century Schoolbook" w:hAnsi="Century Schoolbook"/>
        </w:rPr>
        <w:footnoteReference w:id="2"/>
      </w:r>
      <w:r>
        <w:rPr>
          <w:rFonts w:ascii="Century Schoolbook" w:hAnsi="Century Schoolbook" w:cs="Century Schoolbook"/>
        </w:rPr>
        <w:t xml:space="preserve"> </w:t>
      </w:r>
      <w:r w:rsidR="003D6E44" w:rsidRPr="009446C5">
        <w:rPr>
          <w:rFonts w:ascii="Century Schoolbook" w:hAnsi="Century Schoolbook"/>
        </w:rPr>
        <w:t>M.G.L. c. 94C</w:t>
      </w:r>
      <w:r w:rsidR="00152572">
        <w:rPr>
          <w:rFonts w:ascii="Century Schoolbook" w:hAnsi="Century Schoolbook"/>
        </w:rPr>
        <w:t>,</w:t>
      </w:r>
      <w:r w:rsidR="003D6E44">
        <w:rPr>
          <w:rFonts w:ascii="Century Schoolbook" w:hAnsi="Century Schoolbook"/>
        </w:rPr>
        <w:t xml:space="preserve"> </w:t>
      </w:r>
      <w:r>
        <w:rPr>
          <w:rFonts w:ascii="Century Schoolbook" w:hAnsi="Century Schoolbook" w:cs="Century Schoolbook"/>
        </w:rPr>
        <w:t>and USP &lt;795&gt;</w:t>
      </w:r>
      <w:r w:rsidR="00152572">
        <w:rPr>
          <w:rFonts w:ascii="Century Schoolbook" w:hAnsi="Century Schoolbook" w:cs="Century Schoolbook"/>
        </w:rPr>
        <w:t>;</w:t>
      </w:r>
      <w:r>
        <w:rPr>
          <w:rFonts w:ascii="Century Schoolbook" w:hAnsi="Century Schoolbook" w:cs="Century Schoolbook"/>
        </w:rPr>
        <w:t xml:space="preserve"> and</w:t>
      </w:r>
      <w:r w:rsidRPr="004C5FC4">
        <w:rPr>
          <w:rFonts w:ascii="Century Schoolbook" w:hAnsi="Century Schoolbook" w:cs="Century Schoolbook"/>
        </w:rPr>
        <w:t xml:space="preserve"> </w:t>
      </w:r>
      <w:r w:rsidR="006E0956">
        <w:rPr>
          <w:rFonts w:ascii="Century Schoolbook" w:hAnsi="Century Schoolbook" w:cs="Century Schoolbook"/>
        </w:rPr>
        <w:t xml:space="preserve">warrant disciplinary action by the Board </w:t>
      </w:r>
      <w:r w:rsidR="006E0956" w:rsidRPr="00673F6E">
        <w:rPr>
          <w:rFonts w:ascii="Century Schoolbook" w:hAnsi="Century Schoolbook" w:cs="Century Schoolbook"/>
        </w:rPr>
        <w:t>under M.G.L. c. 112, §§ 42A &amp; 61 and 247 CMR 10.03(1)</w:t>
      </w:r>
      <w:r>
        <w:rPr>
          <w:rFonts w:ascii="Century Schoolbook" w:hAnsi="Century Schoolbook" w:cs="Century Schoolbook"/>
        </w:rPr>
        <w:t>(a)</w:t>
      </w:r>
      <w:r w:rsidR="0088775E">
        <w:rPr>
          <w:rFonts w:ascii="Century Schoolbook" w:hAnsi="Century Schoolbook" w:cs="Century Schoolbook"/>
        </w:rPr>
        <w:t>,</w:t>
      </w:r>
      <w:r>
        <w:rPr>
          <w:rFonts w:ascii="Century Schoolbook" w:hAnsi="Century Schoolbook" w:cs="Century Schoolbook"/>
        </w:rPr>
        <w:t xml:space="preserve"> </w:t>
      </w:r>
      <w:r w:rsidR="006E0956" w:rsidRPr="00673F6E">
        <w:rPr>
          <w:rFonts w:ascii="Century Schoolbook" w:hAnsi="Century Schoolbook" w:cs="Century Schoolbook"/>
        </w:rPr>
        <w:t>(</w:t>
      </w:r>
      <w:r w:rsidR="00673F6E" w:rsidRPr="00673F6E">
        <w:rPr>
          <w:rFonts w:ascii="Century Schoolbook" w:hAnsi="Century Schoolbook" w:cs="Century Schoolbook"/>
        </w:rPr>
        <w:t>d</w:t>
      </w:r>
      <w:r w:rsidR="006E0956" w:rsidRPr="00673F6E">
        <w:rPr>
          <w:rFonts w:ascii="Century Schoolbook" w:hAnsi="Century Schoolbook" w:cs="Century Schoolbook"/>
        </w:rPr>
        <w:t>)</w:t>
      </w:r>
      <w:r w:rsidR="0088775E">
        <w:rPr>
          <w:rFonts w:ascii="Century Schoolbook" w:hAnsi="Century Schoolbook" w:cs="Century Schoolbook"/>
        </w:rPr>
        <w:t>, and (x)</w:t>
      </w:r>
      <w:r w:rsidR="006E0956" w:rsidRPr="00673F6E">
        <w:rPr>
          <w:rFonts w:ascii="Century Schoolbook" w:hAnsi="Century Schoolbook" w:cs="Century Schoolbook"/>
        </w:rPr>
        <w:t>.</w:t>
      </w:r>
    </w:p>
    <w:p w14:paraId="1F1E53E5" w14:textId="77777777" w:rsidR="006E0956" w:rsidRDefault="006E0956" w:rsidP="006E0956">
      <w:pPr>
        <w:pStyle w:val="ListParagraph"/>
        <w:jc w:val="both"/>
        <w:rPr>
          <w:rFonts w:ascii="Century Schoolbook" w:hAnsi="Century Schoolbook" w:cs="Century Schoolbook"/>
        </w:rPr>
      </w:pPr>
    </w:p>
    <w:p w14:paraId="69854CDC" w14:textId="2AE6DCB6" w:rsidR="006E0956" w:rsidRPr="00886BEF" w:rsidRDefault="006E0956" w:rsidP="006E095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its pharmacy license </w:t>
      </w:r>
      <w:r w:rsidRPr="00886BEF">
        <w:rPr>
          <w:rFonts w:ascii="Century Schoolbook" w:hAnsi="Century Schoolbook" w:cs="Century Schoolbook"/>
        </w:rPr>
        <w:t>shall be placed on PROBATION for</w:t>
      </w:r>
      <w:r w:rsidR="00406DBF">
        <w:rPr>
          <w:rFonts w:ascii="Century Schoolbook" w:hAnsi="Century Schoolbook" w:cs="Century Schoolbook"/>
        </w:rPr>
        <w:t xml:space="preserve"> one (1) year</w:t>
      </w:r>
      <w:r>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39E27781" w14:textId="77777777" w:rsidR="006E0956" w:rsidRPr="00886BEF" w:rsidRDefault="006E0956" w:rsidP="006E0956">
      <w:pPr>
        <w:pStyle w:val="ListParagraph"/>
        <w:rPr>
          <w:rFonts w:ascii="Century Schoolbook" w:hAnsi="Century Schoolbook" w:cs="Century Schoolbook"/>
        </w:rPr>
      </w:pPr>
    </w:p>
    <w:p w14:paraId="400F52B3" w14:textId="77777777" w:rsidR="006E0956" w:rsidRPr="00886BEF" w:rsidRDefault="006E0956" w:rsidP="006E095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 with all of the following requirements to the Board’s satisfaction:</w:t>
      </w:r>
    </w:p>
    <w:p w14:paraId="26E477C4" w14:textId="77777777" w:rsidR="006E0956" w:rsidRPr="00886BEF" w:rsidRDefault="006E0956" w:rsidP="006E0956">
      <w:pPr>
        <w:pStyle w:val="ListParagraph"/>
        <w:rPr>
          <w:rFonts w:ascii="Century Schoolbook" w:hAnsi="Century Schoolbook" w:cs="Century Schoolbook"/>
        </w:rPr>
      </w:pPr>
    </w:p>
    <w:p w14:paraId="25D372C5" w14:textId="77777777" w:rsidR="006E0956" w:rsidRPr="00886BEF" w:rsidRDefault="006E0956" w:rsidP="006E0956">
      <w:pPr>
        <w:pStyle w:val="ListParagraph"/>
        <w:numPr>
          <w:ilvl w:val="1"/>
          <w:numId w:val="1"/>
        </w:numPr>
        <w:jc w:val="both"/>
        <w:rPr>
          <w:rFonts w:ascii="Century Schoolbook" w:hAnsi="Century Schoolbook" w:cs="Century Schoolbook"/>
        </w:rPr>
      </w:pPr>
      <w:r w:rsidRPr="00886BEF">
        <w:rPr>
          <w:rFonts w:ascii="Century Schoolbook" w:hAnsi="Century Schoolbook" w:cs="Century Schoolbook"/>
        </w:rPr>
        <w:t>Comply with all laws and regulations governing the practice of pharmacy.</w:t>
      </w:r>
    </w:p>
    <w:p w14:paraId="3BE6BDDE" w14:textId="77777777" w:rsidR="006E0956" w:rsidRPr="00886BEF" w:rsidRDefault="006E0956" w:rsidP="006E0956">
      <w:pPr>
        <w:pStyle w:val="ListParagraph"/>
        <w:rPr>
          <w:rFonts w:ascii="Century Schoolbook" w:hAnsi="Century Schoolbook" w:cs="Century Schoolbook"/>
        </w:rPr>
      </w:pPr>
    </w:p>
    <w:p w14:paraId="321FEA41" w14:textId="7F0FD456" w:rsidR="00CE0EAD" w:rsidRPr="00E67BCC" w:rsidRDefault="006E0956" w:rsidP="00E67BCC">
      <w:pPr>
        <w:pStyle w:val="ListParagraph"/>
        <w:numPr>
          <w:ilvl w:val="1"/>
          <w:numId w:val="1"/>
        </w:numPr>
        <w:tabs>
          <w:tab w:val="left" w:pos="1440"/>
        </w:tabs>
        <w:jc w:val="both"/>
        <w:rPr>
          <w:rFonts w:ascii="Century Schoolbook" w:hAnsi="Century Schoolbook" w:cs="Century Schoolbook"/>
        </w:rPr>
      </w:pPr>
      <w:r w:rsidRPr="003C3882">
        <w:rPr>
          <w:rFonts w:ascii="Century Schoolbook" w:hAnsi="Century Schoolbook" w:cs="Century Schoolbook"/>
        </w:rPr>
        <w:t>Submit documentation demonstrating successful completion</w:t>
      </w:r>
      <w:r w:rsidR="001D383B" w:rsidRPr="003C3882">
        <w:rPr>
          <w:rFonts w:ascii="Century Schoolbook" w:hAnsi="Century Schoolbook" w:cs="Century Schoolbook"/>
        </w:rPr>
        <w:t xml:space="preserve"> by all </w:t>
      </w:r>
      <w:r w:rsidR="00E67BCC">
        <w:rPr>
          <w:rFonts w:ascii="Century Schoolbook" w:hAnsi="Century Schoolbook" w:cs="Century Schoolbook"/>
        </w:rPr>
        <w:t>Board licensed individuals employed by the Pharmacy</w:t>
      </w:r>
      <w:r w:rsidRPr="00E67BCC">
        <w:rPr>
          <w:rFonts w:ascii="Century Schoolbook" w:hAnsi="Century Schoolbook" w:cs="Century Schoolbook"/>
        </w:rPr>
        <w:t xml:space="preserve"> of at least </w:t>
      </w:r>
      <w:r w:rsidR="00256B00" w:rsidRPr="00E67BCC">
        <w:rPr>
          <w:rFonts w:ascii="Century Schoolbook" w:hAnsi="Century Schoolbook" w:cs="Century Schoolbook"/>
        </w:rPr>
        <w:t>2 Continuing Education credits in the area of non-sterile compounding</w:t>
      </w:r>
      <w:r w:rsidRPr="00E67BCC">
        <w:rPr>
          <w:rFonts w:ascii="Century Schoolbook" w:hAnsi="Century Schoolbook" w:cs="Century Schoolbook"/>
        </w:rPr>
        <w:t xml:space="preserve"> within 90 days of the Effective Date.</w:t>
      </w:r>
      <w:r w:rsidRPr="003C3882">
        <w:rPr>
          <w:rStyle w:val="FootnoteReference"/>
          <w:rFonts w:ascii="Century Schoolbook" w:hAnsi="Century Schoolbook" w:cs="Century Schoolbook"/>
        </w:rPr>
        <w:footnoteReference w:id="3"/>
      </w:r>
    </w:p>
    <w:p w14:paraId="0D6A8500" w14:textId="77777777" w:rsidR="00CE0EAD" w:rsidRPr="00CE0EAD" w:rsidRDefault="00CE0EAD" w:rsidP="00CE0EAD">
      <w:pPr>
        <w:pStyle w:val="ListParagraph"/>
        <w:rPr>
          <w:rFonts w:ascii="Century Schoolbook" w:hAnsi="Century Schoolbook"/>
        </w:rPr>
      </w:pPr>
    </w:p>
    <w:p w14:paraId="4B5840D3" w14:textId="7F07A14E" w:rsidR="00CE0EAD" w:rsidRPr="00CE0EAD" w:rsidRDefault="00851730" w:rsidP="00CE0EAD">
      <w:pPr>
        <w:pStyle w:val="ListParagraph"/>
        <w:numPr>
          <w:ilvl w:val="1"/>
          <w:numId w:val="1"/>
        </w:numPr>
        <w:tabs>
          <w:tab w:val="left" w:pos="1440"/>
        </w:tabs>
        <w:jc w:val="both"/>
        <w:rPr>
          <w:rFonts w:ascii="Century Schoolbook" w:hAnsi="Century Schoolbook" w:cs="Century Schoolbook"/>
        </w:rPr>
      </w:pPr>
      <w:r>
        <w:rPr>
          <w:rFonts w:ascii="Century Schoolbook" w:hAnsi="Century Schoolbook" w:cs="Century Schoolbook"/>
        </w:rPr>
        <w:t xml:space="preserve">Agree </w:t>
      </w:r>
      <w:r w:rsidR="006A45CD">
        <w:rPr>
          <w:rFonts w:ascii="Century Schoolbook" w:hAnsi="Century Schoolbook" w:cs="Century Schoolbook"/>
        </w:rPr>
        <w:t>that the Pharmacy</w:t>
      </w:r>
      <w:r w:rsidR="00CE0EAD" w:rsidRPr="00CE0EAD">
        <w:rPr>
          <w:rFonts w:ascii="Century Schoolbook" w:hAnsi="Century Schoolbook" w:cs="Century Schoolbook"/>
        </w:rPr>
        <w:t xml:space="preserve"> will not engage in the practice of compounding pharmacy, inclusive of sterile</w:t>
      </w:r>
      <w:r w:rsidR="00CE0EAD">
        <w:rPr>
          <w:rFonts w:ascii="Century Schoolbook" w:hAnsi="Century Schoolbook" w:cs="Century Schoolbook"/>
        </w:rPr>
        <w:t xml:space="preserve"> (&lt;797&gt;)</w:t>
      </w:r>
      <w:r w:rsidR="00CE0EAD" w:rsidRPr="00CE0EAD">
        <w:rPr>
          <w:rFonts w:ascii="Century Schoolbook" w:hAnsi="Century Schoolbook" w:cs="Century Schoolbook"/>
        </w:rPr>
        <w:t xml:space="preserve"> and non-sterile</w:t>
      </w:r>
      <w:r w:rsidR="00CE0EAD">
        <w:rPr>
          <w:rFonts w:ascii="Century Schoolbook" w:hAnsi="Century Schoolbook" w:cs="Century Schoolbook"/>
        </w:rPr>
        <w:t xml:space="preserve"> (&lt;795&gt;)</w:t>
      </w:r>
      <w:r w:rsidR="00CE0EAD" w:rsidRPr="00CE0EAD">
        <w:rPr>
          <w:rFonts w:ascii="Century Schoolbook" w:hAnsi="Century Schoolbook" w:cs="Century Schoolbook"/>
        </w:rPr>
        <w:t xml:space="preserve"> compounding, in the Commonwealth of Massachusetts.</w:t>
      </w:r>
    </w:p>
    <w:p w14:paraId="39D21793" w14:textId="77777777" w:rsidR="00CE0EAD" w:rsidRPr="00CE0EAD" w:rsidRDefault="00CE0EAD" w:rsidP="00CE0EAD">
      <w:pPr>
        <w:tabs>
          <w:tab w:val="left" w:pos="1440"/>
        </w:tabs>
        <w:jc w:val="both"/>
        <w:rPr>
          <w:rFonts w:ascii="Century Schoolbook" w:hAnsi="Century Schoolbook" w:cs="Century Schoolbook"/>
        </w:rPr>
      </w:pPr>
    </w:p>
    <w:p w14:paraId="36F6C45E" w14:textId="22C31D9A" w:rsidR="006E0956" w:rsidRDefault="002259ED" w:rsidP="006E0956">
      <w:pPr>
        <w:pStyle w:val="ListParagraph"/>
        <w:numPr>
          <w:ilvl w:val="1"/>
          <w:numId w:val="1"/>
        </w:numPr>
        <w:tabs>
          <w:tab w:val="left" w:pos="1440"/>
        </w:tabs>
        <w:jc w:val="both"/>
        <w:rPr>
          <w:rFonts w:ascii="Century Schoolbook" w:hAnsi="Century Schoolbook" w:cs="Century Schoolbook"/>
        </w:rPr>
      </w:pPr>
      <w:r w:rsidRPr="002259ED">
        <w:rPr>
          <w:rFonts w:ascii="Century Schoolbook" w:hAnsi="Century Schoolbook" w:cs="Century Schoolbook"/>
        </w:rPr>
        <w:lastRenderedPageBreak/>
        <w:t>A</w:t>
      </w:r>
      <w:r w:rsidR="00851730">
        <w:rPr>
          <w:rFonts w:ascii="Century Schoolbook" w:hAnsi="Century Schoolbook" w:cs="Century Schoolbook"/>
        </w:rPr>
        <w:t xml:space="preserve">gree that </w:t>
      </w:r>
      <w:r w:rsidR="006A45CD">
        <w:rPr>
          <w:rFonts w:ascii="Century Schoolbook" w:hAnsi="Century Schoolbook" w:cs="Century Schoolbook"/>
        </w:rPr>
        <w:t xml:space="preserve">the Pharmacy and all Board licensed individuals employed </w:t>
      </w:r>
      <w:r w:rsidR="001D7A88">
        <w:rPr>
          <w:rFonts w:ascii="Century Schoolbook" w:hAnsi="Century Schoolbook" w:cs="Century Schoolbook"/>
        </w:rPr>
        <w:t>by</w:t>
      </w:r>
      <w:r w:rsidR="006A45CD">
        <w:rPr>
          <w:rFonts w:ascii="Century Schoolbook" w:hAnsi="Century Schoolbook" w:cs="Century Schoolbook"/>
        </w:rPr>
        <w:t xml:space="preserve"> the Pharmacy</w:t>
      </w:r>
      <w:r w:rsidR="00CE0EAD" w:rsidRPr="002259ED">
        <w:rPr>
          <w:rFonts w:ascii="Century Schoolbook" w:hAnsi="Century Schoolbook" w:cs="Century Schoolbook"/>
        </w:rPr>
        <w:t xml:space="preserve"> will not precept any intern(s) in the Commonwealth of Massachusetts assigned by any school of pharmacy</w:t>
      </w:r>
      <w:r>
        <w:rPr>
          <w:rFonts w:ascii="Century Schoolbook" w:hAnsi="Century Schoolbook" w:cs="Century Schoolbook"/>
        </w:rPr>
        <w:t>.</w:t>
      </w:r>
    </w:p>
    <w:p w14:paraId="351AB86B" w14:textId="77777777" w:rsidR="002259ED" w:rsidRPr="002259ED" w:rsidRDefault="002259ED" w:rsidP="002259ED">
      <w:pPr>
        <w:tabs>
          <w:tab w:val="left" w:pos="1440"/>
        </w:tabs>
        <w:jc w:val="both"/>
        <w:rPr>
          <w:rFonts w:ascii="Century Schoolbook" w:hAnsi="Century Schoolbook" w:cs="Century Schoolbook"/>
        </w:rPr>
      </w:pPr>
    </w:p>
    <w:p w14:paraId="08EDC3E9" w14:textId="1565AA99" w:rsidR="00033E23" w:rsidRDefault="006E0956" w:rsidP="00341F7E">
      <w:pPr>
        <w:pStyle w:val="ListParagraph"/>
        <w:numPr>
          <w:ilvl w:val="1"/>
          <w:numId w:val="1"/>
        </w:numPr>
        <w:tabs>
          <w:tab w:val="left" w:pos="1440"/>
        </w:tabs>
        <w:jc w:val="both"/>
        <w:rPr>
          <w:rFonts w:ascii="Century Schoolbook" w:hAnsi="Century Schoolbook" w:cs="Century Schoolbook"/>
        </w:rPr>
      </w:pPr>
      <w:r w:rsidRPr="00256B00">
        <w:rPr>
          <w:rFonts w:ascii="Century Schoolbook" w:hAnsi="Century Schoolbook" w:cs="Century Schoolbook"/>
        </w:rPr>
        <w:t xml:space="preserve">Submit an attestation to the Board demonstrating </w:t>
      </w:r>
      <w:r w:rsidR="00C7351E" w:rsidRPr="003C3882">
        <w:rPr>
          <w:rFonts w:ascii="Century Schoolbook" w:hAnsi="Century Schoolbook" w:cs="Century Schoolbook"/>
        </w:rPr>
        <w:t xml:space="preserve">all </w:t>
      </w:r>
      <w:r w:rsidR="00C7351E">
        <w:rPr>
          <w:rFonts w:ascii="Century Schoolbook" w:hAnsi="Century Schoolbook" w:cs="Century Schoolbook"/>
        </w:rPr>
        <w:t>Board licensed individuals employed by the Pharmacy</w:t>
      </w:r>
      <w:r w:rsidR="00C7351E" w:rsidRPr="00256B00">
        <w:rPr>
          <w:rFonts w:ascii="Century Schoolbook" w:hAnsi="Century Schoolbook" w:cs="Century Schoolbook"/>
        </w:rPr>
        <w:t xml:space="preserve"> </w:t>
      </w:r>
      <w:r w:rsidRPr="00256B00">
        <w:rPr>
          <w:rFonts w:ascii="Century Schoolbook" w:hAnsi="Century Schoolbook" w:cs="Century Schoolbook"/>
        </w:rPr>
        <w:t>ha</w:t>
      </w:r>
      <w:r w:rsidR="00C7351E">
        <w:rPr>
          <w:rFonts w:ascii="Century Schoolbook" w:hAnsi="Century Schoolbook" w:cs="Century Schoolbook"/>
        </w:rPr>
        <w:t>ve</w:t>
      </w:r>
      <w:r w:rsidRPr="00256B00">
        <w:rPr>
          <w:rFonts w:ascii="Century Schoolbook" w:hAnsi="Century Schoolbook" w:cs="Century Schoolbook"/>
        </w:rPr>
        <w:t xml:space="preserve"> read and reviewed </w:t>
      </w:r>
      <w:r w:rsidR="00033E23">
        <w:rPr>
          <w:rFonts w:ascii="Century Schoolbook" w:hAnsi="Century Schoolbook" w:cs="Century Schoolbook"/>
        </w:rPr>
        <w:t xml:space="preserve">the following </w:t>
      </w:r>
      <w:r w:rsidR="00256B00" w:rsidRPr="00256B00">
        <w:rPr>
          <w:rFonts w:ascii="Century Schoolbook" w:hAnsi="Century Schoolbook" w:cs="Century Schoolbook"/>
        </w:rPr>
        <w:t>in their entirety within 90 days of the Effective Date</w:t>
      </w:r>
      <w:r w:rsidR="00033E23">
        <w:rPr>
          <w:rFonts w:ascii="Century Schoolbook" w:hAnsi="Century Schoolbook" w:cs="Century Schoolbook"/>
        </w:rPr>
        <w:t>:</w:t>
      </w:r>
    </w:p>
    <w:p w14:paraId="3F18B211" w14:textId="77777777" w:rsidR="00341F7E" w:rsidRPr="00341F7E" w:rsidRDefault="00341F7E" w:rsidP="00341F7E">
      <w:pPr>
        <w:tabs>
          <w:tab w:val="left" w:pos="1440"/>
        </w:tabs>
        <w:jc w:val="both"/>
        <w:rPr>
          <w:rFonts w:ascii="Century Schoolbook" w:hAnsi="Century Schoolbook" w:cs="Century Schoolbook"/>
        </w:rPr>
      </w:pPr>
    </w:p>
    <w:p w14:paraId="4EFA9C5D" w14:textId="77777777" w:rsidR="00033E23" w:rsidRDefault="00033E23" w:rsidP="00033E23">
      <w:pPr>
        <w:pStyle w:val="ListParagraph"/>
        <w:numPr>
          <w:ilvl w:val="2"/>
          <w:numId w:val="1"/>
        </w:numPr>
        <w:tabs>
          <w:tab w:val="left" w:pos="1440"/>
        </w:tabs>
        <w:jc w:val="both"/>
        <w:rPr>
          <w:rFonts w:ascii="Century Schoolbook" w:hAnsi="Century Schoolbook" w:cs="Century Schoolbook"/>
        </w:rPr>
      </w:pPr>
      <w:r w:rsidRPr="00256B00">
        <w:rPr>
          <w:rFonts w:ascii="Century Schoolbook" w:hAnsi="Century Schoolbook" w:cs="Century Schoolbook"/>
        </w:rPr>
        <w:t>247 CMR</w:t>
      </w:r>
      <w:r>
        <w:rPr>
          <w:rFonts w:ascii="Century Schoolbook" w:hAnsi="Century Schoolbook" w:cs="Century Schoolbook"/>
        </w:rPr>
        <w:t>;</w:t>
      </w:r>
    </w:p>
    <w:p w14:paraId="69D351B7" w14:textId="78BF5B5A" w:rsidR="00033E23" w:rsidRDefault="00033E23" w:rsidP="00033E23">
      <w:pPr>
        <w:pStyle w:val="ListParagraph"/>
        <w:numPr>
          <w:ilvl w:val="2"/>
          <w:numId w:val="1"/>
        </w:numPr>
        <w:tabs>
          <w:tab w:val="left" w:pos="1440"/>
        </w:tabs>
        <w:jc w:val="both"/>
        <w:rPr>
          <w:rFonts w:ascii="Century Schoolbook" w:hAnsi="Century Schoolbook" w:cs="Century Schoolbook"/>
        </w:rPr>
      </w:pPr>
      <w:r w:rsidRPr="00256B00">
        <w:rPr>
          <w:rFonts w:ascii="Century Schoolbook" w:hAnsi="Century Schoolbook" w:cs="Century Schoolbook"/>
        </w:rPr>
        <w:t xml:space="preserve">M.G.L. </w:t>
      </w:r>
      <w:r>
        <w:rPr>
          <w:rFonts w:ascii="Century Schoolbook" w:hAnsi="Century Schoolbook" w:cs="Century Schoolbook"/>
        </w:rPr>
        <w:t>c</w:t>
      </w:r>
      <w:r w:rsidRPr="00256B00">
        <w:rPr>
          <w:rFonts w:ascii="Century Schoolbook" w:hAnsi="Century Schoolbook" w:cs="Century Schoolbook"/>
        </w:rPr>
        <w:t>h</w:t>
      </w:r>
      <w:r>
        <w:rPr>
          <w:rFonts w:ascii="Century Schoolbook" w:hAnsi="Century Schoolbook" w:cs="Century Schoolbook"/>
        </w:rPr>
        <w:t>.</w:t>
      </w:r>
      <w:r w:rsidRPr="00256B00">
        <w:rPr>
          <w:rFonts w:ascii="Century Schoolbook" w:hAnsi="Century Schoolbook" w:cs="Century Schoolbook"/>
        </w:rPr>
        <w:t xml:space="preserve"> 94C</w:t>
      </w:r>
      <w:r>
        <w:rPr>
          <w:rFonts w:ascii="Century Schoolbook" w:hAnsi="Century Schoolbook" w:cs="Century Schoolbook"/>
        </w:rPr>
        <w:t>;</w:t>
      </w:r>
      <w:r w:rsidRPr="00256B00">
        <w:rPr>
          <w:rFonts w:ascii="Century Schoolbook" w:hAnsi="Century Schoolbook" w:cs="Century Schoolbook"/>
        </w:rPr>
        <w:t xml:space="preserve"> and</w:t>
      </w:r>
    </w:p>
    <w:p w14:paraId="2D14903A" w14:textId="6AB0513B" w:rsidR="00033E23" w:rsidRPr="00256B00" w:rsidRDefault="00033E23" w:rsidP="00033E23">
      <w:pPr>
        <w:pStyle w:val="ListParagraph"/>
        <w:numPr>
          <w:ilvl w:val="2"/>
          <w:numId w:val="1"/>
        </w:numPr>
        <w:tabs>
          <w:tab w:val="left" w:pos="1440"/>
        </w:tabs>
        <w:jc w:val="both"/>
        <w:rPr>
          <w:rFonts w:ascii="Century Schoolbook" w:hAnsi="Century Schoolbook" w:cs="Century Schoolbook"/>
        </w:rPr>
      </w:pPr>
      <w:r w:rsidRPr="00256B00">
        <w:rPr>
          <w:rFonts w:ascii="Century Schoolbook" w:hAnsi="Century Schoolbook" w:cs="Century Schoolbook"/>
        </w:rPr>
        <w:t xml:space="preserve">USP &lt;795&gt; and </w:t>
      </w:r>
      <w:r>
        <w:rPr>
          <w:rFonts w:ascii="Century Schoolbook" w:hAnsi="Century Schoolbook" w:cs="Century Schoolbook"/>
        </w:rPr>
        <w:t xml:space="preserve">USP </w:t>
      </w:r>
      <w:r w:rsidRPr="00256B00">
        <w:rPr>
          <w:rFonts w:ascii="Century Schoolbook" w:hAnsi="Century Schoolbook" w:cs="Century Schoolbook"/>
        </w:rPr>
        <w:t>&lt;800&gt;</w:t>
      </w:r>
      <w:r>
        <w:rPr>
          <w:rFonts w:ascii="Century Schoolbook" w:hAnsi="Century Schoolbook" w:cs="Century Schoolbook"/>
        </w:rPr>
        <w:t>.</w:t>
      </w:r>
    </w:p>
    <w:p w14:paraId="6C43379E" w14:textId="77777777" w:rsidR="00256B00" w:rsidRPr="00886BEF" w:rsidRDefault="00256B00" w:rsidP="006E0956">
      <w:pPr>
        <w:tabs>
          <w:tab w:val="left" w:pos="3600"/>
        </w:tabs>
        <w:jc w:val="both"/>
        <w:rPr>
          <w:rFonts w:ascii="Century Schoolbook" w:hAnsi="Century Schoolbook" w:cs="Century Schoolbook"/>
        </w:rPr>
      </w:pPr>
    </w:p>
    <w:p w14:paraId="0D188AB3" w14:textId="77777777" w:rsidR="006E0956" w:rsidRPr="00886BEF" w:rsidRDefault="006E0956" w:rsidP="006E0956">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Pr>
          <w:rFonts w:ascii="Century Schoolbook" w:hAnsi="Century Schoolbook" w:cs="Century Schoolbook"/>
        </w:rPr>
        <w:t>Pharmacy</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018D9B9F" w14:textId="77777777" w:rsidR="006E0956" w:rsidRPr="00886BEF" w:rsidRDefault="006E0956" w:rsidP="006E0956">
      <w:pPr>
        <w:pStyle w:val="ListParagraph"/>
        <w:tabs>
          <w:tab w:val="left" w:pos="3600"/>
        </w:tabs>
        <w:jc w:val="both"/>
        <w:rPr>
          <w:rFonts w:ascii="Century Schoolbook" w:hAnsi="Century Schoolbook" w:cs="Century Schoolbook"/>
        </w:rPr>
      </w:pPr>
    </w:p>
    <w:p w14:paraId="3097C4C8" w14:textId="08D35AE9" w:rsidR="006E0956" w:rsidRDefault="006E0956" w:rsidP="006E0956">
      <w:pPr>
        <w:pStyle w:val="ListParagraph"/>
        <w:numPr>
          <w:ilvl w:val="0"/>
          <w:numId w:val="1"/>
        </w:numPr>
        <w:tabs>
          <w:tab w:val="left" w:pos="720"/>
        </w:tabs>
        <w:ind w:hanging="72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w:t>
      </w:r>
      <w:r w:rsidR="00406DBF">
        <w:rPr>
          <w:rFonts w:ascii="Century Schoolbook" w:hAnsi="Century Schoolbook" w:cs="Century Schoolbook"/>
        </w:rPr>
        <w:t xml:space="preserve"> one (1) year</w:t>
      </w:r>
      <w:r>
        <w:rPr>
          <w:rFonts w:ascii="Century Schoolbook" w:hAnsi="Century Schoolbook" w:cs="Century Schoolbook"/>
        </w:rPr>
        <w:t xml:space="preserve"> </w:t>
      </w:r>
      <w:r w:rsidRPr="00886BEF">
        <w:rPr>
          <w:rFonts w:ascii="Century Schoolbook" w:hAnsi="Century Schoolbook" w:cs="Century Schoolbook"/>
        </w:rPr>
        <w:t>after the Effective Date upon written notice</w:t>
      </w:r>
      <w:r>
        <w:rPr>
          <w:rFonts w:ascii="Century Schoolbook" w:hAnsi="Century Schoolbook" w:cs="Century Schoolbook"/>
        </w:rPr>
        <w:t xml:space="preserve"> to the Licensee from the Board.</w:t>
      </w:r>
      <w:r w:rsidRPr="00886BEF">
        <w:rPr>
          <w:rFonts w:ascii="Century Schoolbook" w:hAnsi="Century Schoolbook" w:cs="Century Schoolbook"/>
        </w:rPr>
        <w:t xml:space="preserve"> </w:t>
      </w:r>
    </w:p>
    <w:p w14:paraId="4964F1F7" w14:textId="77777777" w:rsidR="006E0956" w:rsidRPr="003A4A28" w:rsidRDefault="006E0956" w:rsidP="006E0956">
      <w:pPr>
        <w:pStyle w:val="ListParagraph"/>
        <w:rPr>
          <w:rFonts w:ascii="Century Schoolbook" w:hAnsi="Century Schoolbook"/>
        </w:rPr>
      </w:pPr>
    </w:p>
    <w:p w14:paraId="40A376BF" w14:textId="77777777" w:rsidR="006E0956" w:rsidRPr="006E3E53" w:rsidRDefault="006E0956" w:rsidP="006E0956">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t>If the Pharmacy does not materially comply with each requirement of this Agreement, or if the Board opens a Subsequent Complaint</w:t>
      </w:r>
      <w:r w:rsidRPr="00B61774">
        <w:rPr>
          <w:rStyle w:val="FootnoteReference"/>
          <w:rFonts w:ascii="Century Schoolbook" w:hAnsi="Century Schoolbook"/>
        </w:rPr>
        <w:footnoteReference w:id="4"/>
      </w:r>
      <w:r w:rsidRPr="003A4A28">
        <w:rPr>
          <w:rFonts w:ascii="Century Schoolbook" w:hAnsi="Century Schoolbook"/>
        </w:rPr>
        <w:t xml:space="preserve"> during the Probationary Period, the Pharmacy agrees to the following:</w:t>
      </w:r>
    </w:p>
    <w:p w14:paraId="5A0F4FA8" w14:textId="77777777" w:rsidR="006E0956" w:rsidRPr="006E3E53" w:rsidRDefault="006E0956" w:rsidP="006E0956">
      <w:pPr>
        <w:pStyle w:val="ListParagraph"/>
        <w:tabs>
          <w:tab w:val="left" w:pos="720"/>
        </w:tabs>
        <w:jc w:val="both"/>
        <w:rPr>
          <w:rFonts w:ascii="Century Schoolbook" w:hAnsi="Century Schoolbook" w:cs="Century Schoolbook"/>
        </w:rPr>
      </w:pPr>
    </w:p>
    <w:p w14:paraId="186FCACF" w14:textId="77777777" w:rsidR="006E0956" w:rsidRPr="006E3E53" w:rsidRDefault="006E0956" w:rsidP="006E0956">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13C41475" w14:textId="77777777" w:rsidR="006E0956" w:rsidRPr="006E3E53" w:rsidRDefault="006E0956" w:rsidP="006E0956">
      <w:pPr>
        <w:pStyle w:val="ListParagraph"/>
        <w:tabs>
          <w:tab w:val="left" w:pos="720"/>
        </w:tabs>
        <w:ind w:left="1440"/>
        <w:jc w:val="both"/>
        <w:rPr>
          <w:rFonts w:ascii="Century Schoolbook" w:hAnsi="Century Schoolbook" w:cs="Century Schoolbook"/>
        </w:rPr>
      </w:pPr>
    </w:p>
    <w:p w14:paraId="64519B40" w14:textId="77777777" w:rsidR="006E0956" w:rsidRPr="006E3E53" w:rsidRDefault="006E0956" w:rsidP="006E0956">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EXTEND the Probationary Period;</w:t>
      </w:r>
    </w:p>
    <w:p w14:paraId="29BDE2C8" w14:textId="77777777" w:rsidR="006E0956" w:rsidRPr="006E3E53" w:rsidRDefault="006E0956" w:rsidP="006E0956">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74B1E826" w14:textId="77777777" w:rsidR="006E0956" w:rsidRPr="006E3E53" w:rsidRDefault="006E0956" w:rsidP="006E0956">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6823DD4F" w14:textId="77777777" w:rsidR="006E0956" w:rsidRPr="006E3E53" w:rsidRDefault="006E0956" w:rsidP="006E0956">
      <w:pPr>
        <w:pStyle w:val="ListParagraph"/>
        <w:tabs>
          <w:tab w:val="left" w:pos="720"/>
        </w:tabs>
        <w:ind w:left="2160"/>
        <w:jc w:val="both"/>
        <w:rPr>
          <w:rFonts w:ascii="Century Schoolbook" w:hAnsi="Century Schoolbook" w:cs="Century Schoolbook"/>
        </w:rPr>
      </w:pPr>
    </w:p>
    <w:p w14:paraId="42EE01EE" w14:textId="799F9A27" w:rsidR="006E0956" w:rsidRPr="006E3E53" w:rsidRDefault="006E0956" w:rsidP="006E0956">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406DBF">
        <w:rPr>
          <w:rFonts w:ascii="Century Schoolbook" w:hAnsi="Century Schoolbook"/>
        </w:rPr>
        <w:t xml:space="preserve">Paragraph </w:t>
      </w:r>
      <w:r w:rsidR="00DE0099">
        <w:rPr>
          <w:rFonts w:ascii="Century Schoolbook" w:hAnsi="Century Schoolbook"/>
        </w:rPr>
        <w:t>8</w:t>
      </w:r>
      <w:r>
        <w:rPr>
          <w:rFonts w:ascii="Century Schoolbook" w:hAnsi="Century Schoolbook"/>
        </w:rPr>
        <w:t xml:space="preserve"> </w:t>
      </w:r>
      <w:r w:rsidRPr="006E3E53">
        <w:rPr>
          <w:rFonts w:ascii="Century Schoolbook" w:hAnsi="Century Schoolbook"/>
        </w:rPr>
        <w:t>the suspension shall remain in effect until:</w:t>
      </w:r>
    </w:p>
    <w:p w14:paraId="3FCCE652" w14:textId="77777777" w:rsidR="006E0956" w:rsidRPr="006E3E53" w:rsidRDefault="006E0956" w:rsidP="006E0956">
      <w:pPr>
        <w:pStyle w:val="ListParagraph"/>
        <w:tabs>
          <w:tab w:val="left" w:pos="720"/>
        </w:tabs>
        <w:ind w:left="1440"/>
        <w:jc w:val="both"/>
        <w:rPr>
          <w:rFonts w:ascii="Century Schoolbook" w:hAnsi="Century Schoolbook" w:cs="Century Schoolbook"/>
        </w:rPr>
      </w:pPr>
    </w:p>
    <w:p w14:paraId="32ACAFFB" w14:textId="77777777" w:rsidR="006E0956" w:rsidRPr="006E3E53" w:rsidRDefault="006E0956" w:rsidP="006E0956">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lastRenderedPageBreak/>
        <w:t xml:space="preserve">the Board provides the Pharmacy written notice that the Probationary Period is to be resumed and under what terms; </w:t>
      </w:r>
    </w:p>
    <w:p w14:paraId="25E80202" w14:textId="77777777" w:rsidR="006E0956" w:rsidRPr="006E3E53" w:rsidRDefault="006E0956" w:rsidP="006E0956">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50A1C7B0" w14:textId="77777777" w:rsidR="006E0956" w:rsidRPr="006E3E53" w:rsidRDefault="006E0956" w:rsidP="006E0956">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69769748" w14:textId="77777777" w:rsidR="006E0956" w:rsidRDefault="006E0956" w:rsidP="006E0956">
      <w:pPr>
        <w:jc w:val="both"/>
        <w:rPr>
          <w:rFonts w:ascii="Century Schoolbook" w:hAnsi="Century Schoolbook"/>
        </w:rPr>
      </w:pPr>
    </w:p>
    <w:p w14:paraId="05969806" w14:textId="5B1D4943" w:rsidR="006E0956" w:rsidRDefault="006E0956" w:rsidP="006E0956">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406DBF">
        <w:rPr>
          <w:rFonts w:ascii="Century Schoolbook" w:hAnsi="Century Schoolbook"/>
        </w:rPr>
        <w:t xml:space="preserve">Paragraph </w:t>
      </w:r>
      <w:r w:rsidR="00DE0099">
        <w:rPr>
          <w:rFonts w:ascii="Century Schoolbook" w:hAnsi="Century Schoolbook"/>
        </w:rPr>
        <w:t>8</w:t>
      </w:r>
      <w:r w:rsidRPr="00406DBF">
        <w:rPr>
          <w:rFonts w:ascii="Century Schoolbook" w:hAnsi="Century Schoolbook"/>
        </w:rPr>
        <w:t>,</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7D52E31C" w14:textId="77777777" w:rsidR="006E0956" w:rsidRDefault="006E0956" w:rsidP="006E0956">
      <w:pPr>
        <w:pStyle w:val="ListParagraph"/>
        <w:jc w:val="both"/>
        <w:rPr>
          <w:rFonts w:ascii="Century Schoolbook" w:hAnsi="Century Schoolbook"/>
        </w:rPr>
      </w:pPr>
    </w:p>
    <w:p w14:paraId="6FDFAD91" w14:textId="77777777" w:rsidR="006E0956" w:rsidRDefault="006E0956" w:rsidP="006E0956">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p>
    <w:p w14:paraId="73129260" w14:textId="77777777" w:rsidR="006E0956" w:rsidRPr="003A4A28" w:rsidRDefault="006E0956" w:rsidP="006E0956">
      <w:pPr>
        <w:pStyle w:val="ListParagraph"/>
        <w:rPr>
          <w:rFonts w:ascii="Century Schoolbook" w:hAnsi="Century Schoolbook"/>
        </w:rPr>
      </w:pPr>
    </w:p>
    <w:p w14:paraId="02F95FAC" w14:textId="28D1890A" w:rsidR="006E0956" w:rsidRDefault="006E0956" w:rsidP="006E0956">
      <w:pPr>
        <w:pStyle w:val="ListParagraph"/>
        <w:numPr>
          <w:ilvl w:val="0"/>
          <w:numId w:val="1"/>
        </w:numPr>
        <w:ind w:hanging="720"/>
        <w:jc w:val="both"/>
        <w:rPr>
          <w:rFonts w:ascii="Century Schoolbook" w:hAnsi="Century Schoolbook"/>
        </w:rPr>
      </w:pPr>
      <w:r w:rsidRPr="00797547">
        <w:rPr>
          <w:rFonts w:ascii="Century Schoolbook" w:hAnsi="Century Schoolbook"/>
        </w:rPr>
        <w:t xml:space="preserve">The Pharmacy acknowledges that it has been at all times free to seek and use legal counsel in connection with the Complaint and this Agreement.  </w:t>
      </w:r>
    </w:p>
    <w:p w14:paraId="09831C27" w14:textId="77777777" w:rsidR="00797547" w:rsidRPr="00797547" w:rsidRDefault="00797547" w:rsidP="00797547">
      <w:pPr>
        <w:jc w:val="both"/>
        <w:rPr>
          <w:rFonts w:ascii="Century Schoolbook" w:hAnsi="Century Schoolbook"/>
        </w:rPr>
      </w:pPr>
    </w:p>
    <w:p w14:paraId="33D7ECB4" w14:textId="77777777" w:rsidR="006E0956" w:rsidRDefault="006E0956" w:rsidP="006E0956">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7DA0771A" w14:textId="77777777" w:rsidR="006E0956" w:rsidRPr="003A4A28" w:rsidRDefault="006E0956" w:rsidP="006E0956">
      <w:pPr>
        <w:pStyle w:val="ListParagraph"/>
        <w:rPr>
          <w:rFonts w:ascii="Century Schoolbook" w:hAnsi="Century Schoolbook"/>
        </w:rPr>
      </w:pPr>
    </w:p>
    <w:p w14:paraId="10061CC1" w14:textId="77777777" w:rsidR="006E0956" w:rsidRDefault="006E0956" w:rsidP="006E0956">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5589D8C7" w14:textId="77777777" w:rsidR="006E0956" w:rsidRPr="003A4A28" w:rsidRDefault="006E0956" w:rsidP="006E0956">
      <w:pPr>
        <w:pStyle w:val="ListParagraph"/>
        <w:rPr>
          <w:rFonts w:ascii="Century Schoolbook" w:hAnsi="Century Schoolbook"/>
        </w:rPr>
      </w:pPr>
    </w:p>
    <w:p w14:paraId="244E1AC5" w14:textId="77777777" w:rsidR="006E0956" w:rsidRPr="003A4A28" w:rsidRDefault="006E0956" w:rsidP="006E0956">
      <w:pPr>
        <w:pStyle w:val="ListParagraph"/>
        <w:numPr>
          <w:ilvl w:val="0"/>
          <w:numId w:val="1"/>
        </w:numPr>
        <w:ind w:hanging="720"/>
        <w:jc w:val="both"/>
        <w:rPr>
          <w:rFonts w:ascii="Century Schoolbook" w:hAnsi="Century Schoolbook"/>
        </w:rPr>
      </w:pPr>
      <w:r w:rsidRPr="003A4A28">
        <w:rPr>
          <w:rFonts w:ascii="Century Schoolbook" w:hAnsi="Century Schoolbook"/>
        </w:rPr>
        <w:lastRenderedPageBreak/>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Pharmacy, and that </w:t>
      </w:r>
      <w:r>
        <w:rPr>
          <w:rFonts w:ascii="Century Schoolbook" w:hAnsi="Century Schoolbook"/>
        </w:rPr>
        <w:t>they have</w:t>
      </w:r>
      <w:r w:rsidRPr="003A4A28">
        <w:rPr>
          <w:rFonts w:ascii="Century Schoolbook" w:hAnsi="Century Schoolbook"/>
        </w:rPr>
        <w:t xml:space="preserve"> read this Agreement.  </w:t>
      </w:r>
    </w:p>
    <w:p w14:paraId="5BB156EB" w14:textId="77777777" w:rsidR="006E0956" w:rsidRPr="00797547" w:rsidRDefault="006E0956" w:rsidP="00797547">
      <w:pPr>
        <w:tabs>
          <w:tab w:val="left" w:pos="720"/>
        </w:tabs>
        <w:jc w:val="both"/>
        <w:rPr>
          <w:rFonts w:ascii="Century Schoolbook" w:hAnsi="Century Schoolbook" w:cs="Century Schoolbook"/>
        </w:rPr>
      </w:pPr>
    </w:p>
    <w:p w14:paraId="3D605355" w14:textId="77777777" w:rsidR="006E0956" w:rsidRPr="00886BEF" w:rsidRDefault="006E0956" w:rsidP="006E0956">
      <w:pPr>
        <w:ind w:left="1440" w:hanging="1440"/>
        <w:jc w:val="both"/>
        <w:rPr>
          <w:rFonts w:ascii="Century Schoolbook" w:hAnsi="Century Schoolbook" w:cs="Century Schoolbook"/>
        </w:rPr>
      </w:pPr>
    </w:p>
    <w:p w14:paraId="3369B52D" w14:textId="77777777" w:rsidR="006E0956" w:rsidRPr="00886BEF" w:rsidRDefault="006E0956" w:rsidP="006E0956">
      <w:pPr>
        <w:jc w:val="both"/>
        <w:rPr>
          <w:rFonts w:ascii="Century Schoolbook" w:hAnsi="Century Schoolbook" w:cs="Century Schoolbook"/>
        </w:rPr>
      </w:pPr>
    </w:p>
    <w:p w14:paraId="79585C41" w14:textId="77777777" w:rsidR="006E0956" w:rsidRPr="00651A44" w:rsidRDefault="006E0956" w:rsidP="006E0956">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4DD832CE" w14:textId="77777777" w:rsidR="006E0956" w:rsidRDefault="006E0956" w:rsidP="006E0956">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Pr="00654552">
        <w:rPr>
          <w:rFonts w:ascii="Century Schoolbook" w:hAnsi="Century Schoolbook"/>
        </w:rPr>
        <w:t>(sign and date)</w:t>
      </w:r>
    </w:p>
    <w:p w14:paraId="7A21F926" w14:textId="77777777" w:rsidR="006E0956" w:rsidRPr="00651A44" w:rsidRDefault="006E0956" w:rsidP="006E0956">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046031BA" w14:textId="77777777" w:rsidR="006E0956" w:rsidRDefault="006E0956" w:rsidP="006E0956">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7960570D" w14:textId="77777777" w:rsidR="006E0956" w:rsidRDefault="006E0956" w:rsidP="006E0956">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7FF88D8C" w14:textId="77777777" w:rsidR="006E0956" w:rsidRPr="00651A44" w:rsidRDefault="006E0956" w:rsidP="006E0956">
      <w:pPr>
        <w:ind w:left="3600" w:firstLine="720"/>
        <w:jc w:val="both"/>
        <w:rPr>
          <w:rFonts w:ascii="Century Schoolbook" w:hAnsi="Century Schoolbook"/>
        </w:rPr>
      </w:pPr>
      <w:r>
        <w:rPr>
          <w:rFonts w:ascii="Century Schoolbook" w:hAnsi="Century Schoolbook"/>
        </w:rPr>
        <w:t>(print name)</w:t>
      </w:r>
    </w:p>
    <w:p w14:paraId="7D5B2F90" w14:textId="77777777" w:rsidR="006E0956" w:rsidRDefault="006E0956" w:rsidP="006E0956">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2E3CA352" w14:textId="77777777" w:rsidR="006E0956" w:rsidRPr="00886BEF" w:rsidRDefault="006E0956" w:rsidP="006E0956">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67524BF1" w14:textId="77777777" w:rsidR="006E0956" w:rsidRPr="00886BEF" w:rsidRDefault="006E0956" w:rsidP="006E0956">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5B383D82" w14:textId="77777777" w:rsidR="006E0956" w:rsidRPr="00886BEF" w:rsidRDefault="006E0956" w:rsidP="006E0956">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179C7FB8" w14:textId="77777777" w:rsidR="006E0956" w:rsidRPr="00886BEF" w:rsidRDefault="006E0956" w:rsidP="006E0956">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69DC6100" w14:textId="77777777" w:rsidR="006E0956" w:rsidRPr="00886BEF" w:rsidRDefault="006E0956" w:rsidP="006E0956">
      <w:pPr>
        <w:jc w:val="both"/>
        <w:rPr>
          <w:rFonts w:ascii="Century Schoolbook" w:hAnsi="Century Schoolbook" w:cs="Century Schoolbook"/>
        </w:rPr>
      </w:pPr>
    </w:p>
    <w:p w14:paraId="46822ED1" w14:textId="77777777" w:rsidR="006E0956" w:rsidRPr="00886BEF" w:rsidRDefault="006E0956" w:rsidP="006E0956">
      <w:pPr>
        <w:jc w:val="both"/>
        <w:rPr>
          <w:rFonts w:ascii="Century Schoolbook" w:hAnsi="Century Schoolbook" w:cs="Century Schoolbook"/>
        </w:rPr>
      </w:pPr>
    </w:p>
    <w:p w14:paraId="0B4ADE66" w14:textId="1479C4ED" w:rsidR="006E0956" w:rsidRPr="00886BEF" w:rsidRDefault="006E0956" w:rsidP="006E0956">
      <w:pPr>
        <w:jc w:val="both"/>
        <w:rPr>
          <w:rFonts w:ascii="Century Schoolbook" w:hAnsi="Century Schoolbook" w:cs="Century Schoolbook"/>
        </w:rPr>
      </w:pPr>
      <w:bookmarkStart w:id="0" w:name="_Hlk146017423"/>
      <w:r w:rsidRPr="00886BEF">
        <w:rPr>
          <w:rFonts w:ascii="Century Schoolbook" w:hAnsi="Century Schoolbook" w:cs="Century Schoolbook"/>
        </w:rPr>
        <w:t>_____</w:t>
      </w:r>
      <w:r w:rsidR="00D10A98">
        <w:rPr>
          <w:rFonts w:ascii="Century Schoolbook" w:hAnsi="Century Schoolbook" w:cs="Century Schoolbook"/>
        </w:rPr>
        <w:t>December 14, 2023</w:t>
      </w:r>
      <w:r w:rsidRPr="00886BEF">
        <w:rPr>
          <w:rFonts w:ascii="Century Schoolbook" w:hAnsi="Century Schoolbook" w:cs="Century Schoolbook"/>
        </w:rPr>
        <w:t>________________</w:t>
      </w:r>
      <w:r w:rsidRPr="00886BEF">
        <w:rPr>
          <w:rFonts w:ascii="Century Schoolbook" w:hAnsi="Century Schoolbook" w:cs="Century Schoolbook"/>
        </w:rPr>
        <w:tab/>
      </w:r>
    </w:p>
    <w:p w14:paraId="524293B2" w14:textId="77777777" w:rsidR="006E0956" w:rsidRPr="00886BEF" w:rsidRDefault="006E0956" w:rsidP="006E0956">
      <w:pPr>
        <w:jc w:val="both"/>
        <w:rPr>
          <w:rFonts w:ascii="Century Schoolbook" w:hAnsi="Century Schoolbook" w:cs="Century Schoolbook"/>
        </w:rPr>
      </w:pPr>
      <w:r w:rsidRPr="00886BEF">
        <w:rPr>
          <w:rFonts w:ascii="Century Schoolbook" w:hAnsi="Century Schoolbook" w:cs="Century Schoolbook"/>
        </w:rPr>
        <w:t xml:space="preserve">Effective Date </w:t>
      </w:r>
    </w:p>
    <w:p w14:paraId="5F28E6AF" w14:textId="77777777" w:rsidR="006E0956" w:rsidRPr="009200FD" w:rsidRDefault="006E0956" w:rsidP="006E0956">
      <w:pPr>
        <w:jc w:val="both"/>
        <w:rPr>
          <w:rFonts w:ascii="Century Schoolbook" w:hAnsi="Century Schoolbook" w:cs="Century Schoolbook"/>
        </w:rPr>
      </w:pPr>
    </w:p>
    <w:bookmarkEnd w:id="0"/>
    <w:p w14:paraId="3F26AB4E" w14:textId="77777777" w:rsidR="006E0956" w:rsidRPr="009200FD" w:rsidRDefault="006E0956" w:rsidP="006E0956">
      <w:pPr>
        <w:jc w:val="both"/>
        <w:rPr>
          <w:rFonts w:ascii="Century Schoolbook" w:hAnsi="Century Schoolbook" w:cs="Century Schoolbook"/>
        </w:rPr>
      </w:pPr>
    </w:p>
    <w:p w14:paraId="4986A01C" w14:textId="5B5B69C7" w:rsidR="006E0956" w:rsidRPr="009200FD" w:rsidRDefault="006E0956" w:rsidP="006E0956">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w:t>
      </w:r>
      <w:r w:rsidR="00D10A98">
        <w:rPr>
          <w:rFonts w:ascii="Century Schoolbook" w:hAnsi="Century Schoolbook" w:cs="Century Schoolbook"/>
          <w:bCs/>
        </w:rPr>
        <w:t>12/14/23</w:t>
      </w:r>
      <w:r w:rsidRPr="009200FD">
        <w:rPr>
          <w:rFonts w:ascii="Century Schoolbook" w:hAnsi="Century Schoolbook" w:cs="Century Schoolbook"/>
          <w:bCs/>
        </w:rPr>
        <w:t xml:space="preserve">___________________by </w:t>
      </w:r>
    </w:p>
    <w:p w14:paraId="4CB924AB" w14:textId="77777777" w:rsidR="006E0956" w:rsidRPr="009200FD" w:rsidRDefault="006E0956" w:rsidP="006E0956">
      <w:pPr>
        <w:jc w:val="both"/>
        <w:rPr>
          <w:rFonts w:ascii="Century Schoolbook" w:hAnsi="Century Schoolbook" w:cs="Century Schoolbook"/>
          <w:bCs/>
        </w:rPr>
      </w:pPr>
    </w:p>
    <w:p w14:paraId="75C08D6F" w14:textId="3A69B8C1" w:rsidR="006E0956" w:rsidRPr="009200FD" w:rsidRDefault="006E0956" w:rsidP="006E0956">
      <w:pPr>
        <w:jc w:val="both"/>
        <w:rPr>
          <w:rFonts w:ascii="Century Schoolbook" w:hAnsi="Century Schoolbook" w:cs="Century Schoolbook"/>
          <w:bCs/>
        </w:rPr>
      </w:pPr>
      <w:r w:rsidRPr="009200FD">
        <w:rPr>
          <w:rFonts w:ascii="Century Schoolbook" w:hAnsi="Century Schoolbook" w:cs="Century Schoolbook"/>
          <w:bCs/>
        </w:rPr>
        <w:t>Certified Mail No._</w:t>
      </w:r>
      <w:r w:rsidR="00D10A98">
        <w:rPr>
          <w:rFonts w:ascii="Century Schoolbook" w:hAnsi="Century Schoolbook" w:cs="Century Schoolbook"/>
          <w:bCs/>
        </w:rPr>
        <w:t>7020 0090 0000 1273 4258</w:t>
      </w:r>
      <w:r w:rsidRPr="009200FD">
        <w:rPr>
          <w:rFonts w:ascii="Century Schoolbook" w:hAnsi="Century Schoolbook" w:cs="Century Schoolbook"/>
          <w:bCs/>
        </w:rPr>
        <w:t>____________________________</w:t>
      </w:r>
    </w:p>
    <w:p w14:paraId="5405453C" w14:textId="77777777" w:rsidR="009E2F5F" w:rsidRDefault="009E2F5F"/>
    <w:sectPr w:rsidR="009E2F5F" w:rsidSect="00F761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09ED" w14:textId="77777777" w:rsidR="006E0956" w:rsidRDefault="006E0956" w:rsidP="006E0956">
      <w:r>
        <w:separator/>
      </w:r>
    </w:p>
  </w:endnote>
  <w:endnote w:type="continuationSeparator" w:id="0">
    <w:p w14:paraId="341A2201" w14:textId="77777777" w:rsidR="006E0956" w:rsidRDefault="006E0956" w:rsidP="006E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94B6" w14:textId="77777777" w:rsidR="00D10A98" w:rsidRPr="004C4BF3" w:rsidRDefault="00D10A98">
    <w:pPr>
      <w:pStyle w:val="Footer"/>
      <w:rPr>
        <w:rFonts w:ascii="Century Schoolbook" w:hAnsi="Century Schoolbook" w:cs="Century Schoolbook"/>
        <w:sz w:val="20"/>
        <w:szCs w:val="20"/>
      </w:rPr>
    </w:pPr>
  </w:p>
  <w:p w14:paraId="32DAEF7F" w14:textId="585EEA96" w:rsidR="00D10A98" w:rsidRPr="00374791" w:rsidRDefault="00374791">
    <w:pPr>
      <w:pStyle w:val="Footer"/>
      <w:rPr>
        <w:rFonts w:ascii="Century Schoolbook" w:hAnsi="Century Schoolbook" w:cs="Century Schoolbook"/>
        <w:sz w:val="18"/>
        <w:szCs w:val="18"/>
      </w:rPr>
    </w:pPr>
    <w:r w:rsidRPr="00374791">
      <w:rPr>
        <w:rFonts w:ascii="Century Schoolbook" w:hAnsi="Century Schoolbook" w:cs="Century Schoolbook"/>
        <w:sz w:val="18"/>
        <w:szCs w:val="18"/>
      </w:rPr>
      <w:t>Amherst Pharmacy</w:t>
    </w:r>
  </w:p>
  <w:p w14:paraId="1422ABC3" w14:textId="0CE30554" w:rsidR="00D10A98" w:rsidRPr="004F061C" w:rsidRDefault="00374791">
    <w:pPr>
      <w:pStyle w:val="Footer"/>
      <w:rPr>
        <w:rFonts w:ascii="Century Schoolbook" w:hAnsi="Century Schoolbook" w:cs="Century Schoolbook"/>
        <w:sz w:val="18"/>
        <w:szCs w:val="18"/>
      </w:rPr>
    </w:pPr>
    <w:r w:rsidRPr="00374791">
      <w:rPr>
        <w:rFonts w:ascii="Century Schoolbook" w:hAnsi="Century Schoolbook" w:cs="Century Schoolbook"/>
        <w:sz w:val="18"/>
        <w:szCs w:val="18"/>
      </w:rPr>
      <w:t>DS89775</w:t>
    </w:r>
    <w:r w:rsidR="00CE6507" w:rsidRPr="00374791">
      <w:rPr>
        <w:rFonts w:ascii="Century Schoolbook" w:hAnsi="Century Schoolbook" w:cs="Century Schoolbook"/>
        <w:sz w:val="18"/>
        <w:szCs w:val="18"/>
      </w:rPr>
      <w:br/>
      <w:t>PHA-</w:t>
    </w:r>
    <w:r w:rsidRPr="00374791">
      <w:rPr>
        <w:rFonts w:ascii="Century Schoolbook" w:hAnsi="Century Schoolbook" w:cs="Century Schoolbook"/>
        <w:sz w:val="18"/>
        <w:szCs w:val="18"/>
      </w:rPr>
      <w:t>2022-0018</w:t>
    </w:r>
  </w:p>
  <w:p w14:paraId="11241C67" w14:textId="77777777" w:rsidR="00D10A98" w:rsidRPr="004C4BF3" w:rsidRDefault="00D10A98">
    <w:pPr>
      <w:pStyle w:val="Footer"/>
      <w:rPr>
        <w:rFonts w:ascii="Century Schoolbook" w:hAnsi="Century Schoolbook" w:cs="Century Schoolbook"/>
        <w:sz w:val="20"/>
        <w:szCs w:val="20"/>
      </w:rPr>
    </w:pPr>
  </w:p>
  <w:p w14:paraId="3162569D" w14:textId="77777777" w:rsidR="00D10A98" w:rsidRPr="004C4BF3" w:rsidRDefault="00D10A98">
    <w:pPr>
      <w:pStyle w:val="Footer"/>
      <w:rPr>
        <w:rFonts w:ascii="Century Schoolbook" w:hAnsi="Century Schoolbook" w:cs="Century Schoolbook"/>
        <w:sz w:val="20"/>
        <w:szCs w:val="20"/>
      </w:rPr>
    </w:pPr>
  </w:p>
  <w:p w14:paraId="24A18B8B" w14:textId="77777777" w:rsidR="00D10A98" w:rsidRPr="004C4BF3" w:rsidRDefault="00CE6507"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64732A69" w14:textId="77777777" w:rsidR="00D10A98" w:rsidRPr="004C4BF3" w:rsidRDefault="00D10A98">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31A0" w14:textId="77777777" w:rsidR="006E0956" w:rsidRDefault="006E0956" w:rsidP="006E0956">
      <w:r>
        <w:separator/>
      </w:r>
    </w:p>
  </w:footnote>
  <w:footnote w:type="continuationSeparator" w:id="0">
    <w:p w14:paraId="12B2CC51" w14:textId="77777777" w:rsidR="006E0956" w:rsidRDefault="006E0956" w:rsidP="006E0956">
      <w:r>
        <w:continuationSeparator/>
      </w:r>
    </w:p>
  </w:footnote>
  <w:footnote w:id="1">
    <w:p w14:paraId="76FEC8F1" w14:textId="77777777" w:rsidR="006E0956" w:rsidRDefault="006E0956" w:rsidP="008B359E">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54D21132" w14:textId="2A89FCF5" w:rsidR="00D15326" w:rsidRPr="008D0FD1" w:rsidRDefault="00D15326">
      <w:pPr>
        <w:pStyle w:val="FootnoteText"/>
        <w:rPr>
          <w:rFonts w:ascii="Century Schoolbook" w:hAnsi="Century Schoolbook" w:cs="Century Schoolbook"/>
        </w:rPr>
      </w:pPr>
      <w:r w:rsidRPr="008D0FD1">
        <w:rPr>
          <w:rFonts w:ascii="Century Schoolbook" w:hAnsi="Century Schoolbook" w:cs="Century Schoolbook"/>
          <w:vertAlign w:val="superscript"/>
        </w:rPr>
        <w:footnoteRef/>
      </w:r>
      <w:r w:rsidRPr="00D15326">
        <w:rPr>
          <w:rFonts w:ascii="Century Schoolbook" w:hAnsi="Century Schoolbook" w:cs="Century Schoolbook"/>
        </w:rPr>
        <w:t xml:space="preserve"> Board Policy 2020-11 was in effect at the time of the relevant inspection</w:t>
      </w:r>
      <w:r w:rsidR="00414D01">
        <w:rPr>
          <w:rFonts w:ascii="Century Schoolbook" w:hAnsi="Century Schoolbook" w:cs="Century Schoolbook"/>
        </w:rPr>
        <w:t>(</w:t>
      </w:r>
      <w:r w:rsidRPr="00D15326">
        <w:rPr>
          <w:rFonts w:ascii="Century Schoolbook" w:hAnsi="Century Schoolbook" w:cs="Century Schoolbook"/>
        </w:rPr>
        <w:t>s</w:t>
      </w:r>
      <w:r w:rsidR="00414D01">
        <w:rPr>
          <w:rFonts w:ascii="Century Schoolbook" w:hAnsi="Century Schoolbook" w:cs="Century Schoolbook"/>
        </w:rPr>
        <w:t>)</w:t>
      </w:r>
      <w:r w:rsidRPr="00D15326">
        <w:rPr>
          <w:rFonts w:ascii="Century Schoolbook" w:hAnsi="Century Schoolbook" w:cs="Century Schoolbook"/>
        </w:rPr>
        <w:t xml:space="preserve"> and Board vote(s).</w:t>
      </w:r>
    </w:p>
  </w:footnote>
  <w:footnote w:id="3">
    <w:p w14:paraId="276FBBDD" w14:textId="77777777" w:rsidR="006E0956" w:rsidRDefault="006E0956" w:rsidP="006E0956">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w:t>
      </w:r>
      <w:r>
        <w:rPr>
          <w:rFonts w:ascii="Century Schoolbook" w:hAnsi="Century Schoolbook" w:cs="Century Schoolbook"/>
        </w:rPr>
        <w:t>his</w:t>
      </w:r>
      <w:r w:rsidRPr="00FF1882">
        <w:rPr>
          <w:rFonts w:ascii="Century Schoolbook" w:hAnsi="Century Schoolbook" w:cs="Century Schoolbook"/>
        </w:rPr>
        <w:t xml:space="preserve"> continuing education </w:t>
      </w:r>
      <w:r>
        <w:rPr>
          <w:rFonts w:ascii="Century Schoolbook" w:hAnsi="Century Schoolbook" w:cs="Century Schoolbook"/>
        </w:rPr>
        <w:t>requirement</w:t>
      </w:r>
      <w:r w:rsidRPr="00FF1882">
        <w:rPr>
          <w:rFonts w:ascii="Century Schoolbook" w:hAnsi="Century Schoolbook" w:cs="Century Schoolbook"/>
        </w:rPr>
        <w:t xml:space="preserve"> shall be </w:t>
      </w:r>
      <w:r w:rsidRPr="00FF1882">
        <w:rPr>
          <w:rFonts w:ascii="Century Schoolbook" w:hAnsi="Century Schoolbook" w:cs="Century Schoolbook"/>
          <w:i/>
          <w:iCs/>
        </w:rPr>
        <w:t>in addition to</w:t>
      </w:r>
      <w:r w:rsidRPr="00FF1882">
        <w:rPr>
          <w:rFonts w:ascii="Century Schoolbook" w:hAnsi="Century Schoolbook" w:cs="Century Schoolbook"/>
        </w:rPr>
        <w:t xml:space="preserve"> any contact hours required for license renewal. </w:t>
      </w:r>
    </w:p>
  </w:footnote>
  <w:footnote w:id="4">
    <w:p w14:paraId="0486DFEF" w14:textId="77777777" w:rsidR="006E0956" w:rsidRPr="0062437C" w:rsidRDefault="006E0956" w:rsidP="006E0956">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274F" w14:textId="75ABBEE8" w:rsidR="00B91FAC" w:rsidRDefault="00B9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334D22"/>
    <w:multiLevelType w:val="hybridMultilevel"/>
    <w:tmpl w:val="9956035E"/>
    <w:lvl w:ilvl="0" w:tplc="2A348E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589465">
    <w:abstractNumId w:val="0"/>
  </w:num>
  <w:num w:numId="2" w16cid:durableId="1557663786">
    <w:abstractNumId w:val="1"/>
  </w:num>
  <w:num w:numId="3" w16cid:durableId="44109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56"/>
    <w:rsid w:val="00033E23"/>
    <w:rsid w:val="00127CD2"/>
    <w:rsid w:val="00152572"/>
    <w:rsid w:val="001A0BD6"/>
    <w:rsid w:val="001D383B"/>
    <w:rsid w:val="001D7A88"/>
    <w:rsid w:val="002259ED"/>
    <w:rsid w:val="00236943"/>
    <w:rsid w:val="00256B00"/>
    <w:rsid w:val="003141CB"/>
    <w:rsid w:val="00321A08"/>
    <w:rsid w:val="00341F7E"/>
    <w:rsid w:val="00374791"/>
    <w:rsid w:val="003C3882"/>
    <w:rsid w:val="003D6E44"/>
    <w:rsid w:val="003F7CA2"/>
    <w:rsid w:val="00406DBF"/>
    <w:rsid w:val="00414D01"/>
    <w:rsid w:val="004C5FC4"/>
    <w:rsid w:val="005A103D"/>
    <w:rsid w:val="005D72C3"/>
    <w:rsid w:val="00673F6E"/>
    <w:rsid w:val="006A45CD"/>
    <w:rsid w:val="006E0956"/>
    <w:rsid w:val="00711CD0"/>
    <w:rsid w:val="00797547"/>
    <w:rsid w:val="007C2923"/>
    <w:rsid w:val="00851730"/>
    <w:rsid w:val="00865512"/>
    <w:rsid w:val="00887193"/>
    <w:rsid w:val="0088775E"/>
    <w:rsid w:val="008B359E"/>
    <w:rsid w:val="008D0FD1"/>
    <w:rsid w:val="009E2F5F"/>
    <w:rsid w:val="00A01978"/>
    <w:rsid w:val="00A95F21"/>
    <w:rsid w:val="00B417F0"/>
    <w:rsid w:val="00B91FAC"/>
    <w:rsid w:val="00BD5082"/>
    <w:rsid w:val="00C059F0"/>
    <w:rsid w:val="00C7351E"/>
    <w:rsid w:val="00CD2BCE"/>
    <w:rsid w:val="00CE0EAD"/>
    <w:rsid w:val="00CE2E30"/>
    <w:rsid w:val="00CE6507"/>
    <w:rsid w:val="00D10A98"/>
    <w:rsid w:val="00D15326"/>
    <w:rsid w:val="00DE0099"/>
    <w:rsid w:val="00E549BC"/>
    <w:rsid w:val="00E67BCC"/>
    <w:rsid w:val="00F02F95"/>
    <w:rsid w:val="00F2560C"/>
    <w:rsid w:val="00FA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C9BA4"/>
  <w15:chartTrackingRefBased/>
  <w15:docId w15:val="{0FFD6FD0-171F-40BD-AD3C-71346C69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56"/>
    <w:pPr>
      <w:ind w:left="720"/>
    </w:pPr>
  </w:style>
  <w:style w:type="paragraph" w:styleId="FootnoteText">
    <w:name w:val="footnote text"/>
    <w:basedOn w:val="Normal"/>
    <w:link w:val="FootnoteTextChar"/>
    <w:semiHidden/>
    <w:rsid w:val="006E0956"/>
    <w:rPr>
      <w:rFonts w:ascii="Arial" w:hAnsi="Arial" w:cs="Arial"/>
      <w:sz w:val="20"/>
      <w:szCs w:val="20"/>
    </w:rPr>
  </w:style>
  <w:style w:type="character" w:customStyle="1" w:styleId="FootnoteTextChar">
    <w:name w:val="Footnote Text Char"/>
    <w:basedOn w:val="DefaultParagraphFont"/>
    <w:link w:val="FootnoteText"/>
    <w:semiHidden/>
    <w:rsid w:val="006E0956"/>
    <w:rPr>
      <w:rFonts w:ascii="Arial" w:eastAsia="Times New Roman" w:hAnsi="Arial" w:cs="Arial"/>
      <w:sz w:val="20"/>
      <w:szCs w:val="20"/>
    </w:rPr>
  </w:style>
  <w:style w:type="character" w:styleId="FootnoteReference">
    <w:name w:val="footnote reference"/>
    <w:basedOn w:val="DefaultParagraphFont"/>
    <w:semiHidden/>
    <w:rsid w:val="006E0956"/>
    <w:rPr>
      <w:rFonts w:cs="Times New Roman"/>
      <w:vertAlign w:val="superscript"/>
    </w:rPr>
  </w:style>
  <w:style w:type="paragraph" w:styleId="Footer">
    <w:name w:val="footer"/>
    <w:basedOn w:val="Normal"/>
    <w:link w:val="FooterChar"/>
    <w:uiPriority w:val="99"/>
    <w:rsid w:val="006E0956"/>
    <w:pPr>
      <w:tabs>
        <w:tab w:val="center" w:pos="4680"/>
        <w:tab w:val="right" w:pos="9360"/>
      </w:tabs>
    </w:pPr>
  </w:style>
  <w:style w:type="character" w:customStyle="1" w:styleId="FooterChar">
    <w:name w:val="Footer Char"/>
    <w:basedOn w:val="DefaultParagraphFont"/>
    <w:link w:val="Footer"/>
    <w:uiPriority w:val="99"/>
    <w:rsid w:val="006E09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1FAC"/>
    <w:pPr>
      <w:tabs>
        <w:tab w:val="center" w:pos="4680"/>
        <w:tab w:val="right" w:pos="9360"/>
      </w:tabs>
    </w:pPr>
  </w:style>
  <w:style w:type="character" w:customStyle="1" w:styleId="HeaderChar">
    <w:name w:val="Header Char"/>
    <w:basedOn w:val="DefaultParagraphFont"/>
    <w:link w:val="Header"/>
    <w:uiPriority w:val="99"/>
    <w:rsid w:val="00B91FAC"/>
    <w:rPr>
      <w:rFonts w:ascii="Times New Roman" w:eastAsia="Times New Roman" w:hAnsi="Times New Roman" w:cs="Times New Roman"/>
      <w:sz w:val="24"/>
      <w:szCs w:val="24"/>
    </w:rPr>
  </w:style>
  <w:style w:type="paragraph" w:customStyle="1" w:styleId="Default">
    <w:name w:val="Default"/>
    <w:rsid w:val="004C5F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E6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97DA9-873B-47AD-B583-E8B32E78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47</cp:revision>
  <dcterms:created xsi:type="dcterms:W3CDTF">2023-10-06T19:13:00Z</dcterms:created>
  <dcterms:modified xsi:type="dcterms:W3CDTF">2024-03-07T18:29:00Z</dcterms:modified>
</cp:coreProperties>
</file>