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0" w:type="dxa"/>
        <w:tblLook w:val="04A0" w:firstRow="1" w:lastRow="0" w:firstColumn="1" w:lastColumn="0" w:noHBand="0" w:noVBand="1"/>
      </w:tblPr>
      <w:tblGrid>
        <w:gridCol w:w="6360"/>
        <w:gridCol w:w="1760"/>
        <w:gridCol w:w="1739"/>
      </w:tblGrid>
      <w:tr w:rsidR="00586E0B" w:rsidRPr="00586E0B" w14:paraId="31A05189" w14:textId="77777777" w:rsidTr="00586E0B">
        <w:trPr>
          <w:trHeight w:val="1220"/>
        </w:trPr>
        <w:tc>
          <w:tcPr>
            <w:tcW w:w="9840" w:type="dxa"/>
            <w:gridSpan w:val="3"/>
            <w:tcBorders>
              <w:top w:val="nil"/>
              <w:left w:val="nil"/>
              <w:bottom w:val="nil"/>
              <w:right w:val="nil"/>
            </w:tcBorders>
            <w:shd w:val="clear" w:color="000000" w:fill="005994"/>
            <w:vAlign w:val="bottom"/>
            <w:hideMark/>
          </w:tcPr>
          <w:p w14:paraId="0F4A54B5" w14:textId="77777777" w:rsidR="00586E0B" w:rsidRPr="00586E0B" w:rsidRDefault="00586E0B" w:rsidP="00586E0B">
            <w:pPr>
              <w:spacing w:after="0" w:line="240" w:lineRule="auto"/>
              <w:jc w:val="center"/>
              <w:rPr>
                <w:rFonts w:ascii="Arial" w:eastAsia="Times New Roman" w:hAnsi="Arial" w:cs="Arial"/>
                <w:b/>
                <w:bCs/>
                <w:color w:val="FFFFFF"/>
                <w:sz w:val="32"/>
                <w:szCs w:val="32"/>
              </w:rPr>
            </w:pPr>
            <w:r w:rsidRPr="00586E0B">
              <w:rPr>
                <w:rFonts w:ascii="Arial" w:eastAsia="Times New Roman" w:hAnsi="Arial" w:cs="Arial"/>
                <w:b/>
                <w:bCs/>
                <w:color w:val="FFFFFF"/>
                <w:sz w:val="32"/>
                <w:szCs w:val="32"/>
              </w:rPr>
              <w:t xml:space="preserve">Anaphylactic Events and the Administration of Epinephrine </w:t>
            </w:r>
            <w:r w:rsidRPr="00586E0B">
              <w:rPr>
                <w:rFonts w:ascii="Arial" w:eastAsia="Times New Roman" w:hAnsi="Arial" w:cs="Arial"/>
                <w:b/>
                <w:bCs/>
                <w:color w:val="FFFFFF"/>
                <w:sz w:val="32"/>
                <w:szCs w:val="32"/>
              </w:rPr>
              <w:br/>
              <w:t>in Schools in Massachusetts</w:t>
            </w:r>
            <w:r w:rsidRPr="00586E0B">
              <w:rPr>
                <w:rFonts w:ascii="Arial" w:eastAsia="Times New Roman" w:hAnsi="Arial" w:cs="Arial"/>
                <w:b/>
                <w:bCs/>
                <w:color w:val="FFFFFF"/>
                <w:sz w:val="32"/>
                <w:szCs w:val="32"/>
              </w:rPr>
              <w:br/>
            </w:r>
            <w:r w:rsidRPr="00586E0B">
              <w:rPr>
                <w:rFonts w:ascii="Arial" w:eastAsia="Times New Roman" w:hAnsi="Arial" w:cs="Arial"/>
                <w:b/>
                <w:bCs/>
                <w:color w:val="FFFFFF"/>
                <w:sz w:val="24"/>
                <w:szCs w:val="24"/>
              </w:rPr>
              <w:t>2022-2023 School Year</w:t>
            </w:r>
          </w:p>
        </w:tc>
      </w:tr>
      <w:tr w:rsidR="00586E0B" w:rsidRPr="00586E0B" w14:paraId="3C7732B1" w14:textId="77777777" w:rsidTr="00586E0B">
        <w:trPr>
          <w:trHeight w:val="310"/>
        </w:trPr>
        <w:tc>
          <w:tcPr>
            <w:tcW w:w="6360" w:type="dxa"/>
            <w:tcBorders>
              <w:top w:val="nil"/>
              <w:left w:val="nil"/>
              <w:bottom w:val="nil"/>
              <w:right w:val="nil"/>
            </w:tcBorders>
            <w:shd w:val="clear" w:color="000000" w:fill="005994"/>
            <w:noWrap/>
            <w:vAlign w:val="bottom"/>
            <w:hideMark/>
          </w:tcPr>
          <w:p w14:paraId="6E64CDEF" w14:textId="77777777" w:rsidR="00586E0B" w:rsidRPr="00586E0B" w:rsidRDefault="00586E0B" w:rsidP="00586E0B">
            <w:pPr>
              <w:spacing w:after="0" w:line="240" w:lineRule="auto"/>
              <w:rPr>
                <w:rFonts w:ascii="Arial" w:eastAsia="Times New Roman" w:hAnsi="Arial" w:cs="Arial"/>
                <w:color w:val="FFFFFF"/>
                <w:sz w:val="24"/>
                <w:szCs w:val="24"/>
              </w:rPr>
            </w:pPr>
            <w:r w:rsidRPr="00586E0B">
              <w:rPr>
                <w:rFonts w:ascii="Arial" w:eastAsia="Times New Roman" w:hAnsi="Arial" w:cs="Arial"/>
                <w:color w:val="FFFFFF"/>
                <w:sz w:val="24"/>
                <w:szCs w:val="24"/>
              </w:rPr>
              <w:t> </w:t>
            </w:r>
          </w:p>
        </w:tc>
        <w:tc>
          <w:tcPr>
            <w:tcW w:w="1760" w:type="dxa"/>
            <w:tcBorders>
              <w:top w:val="nil"/>
              <w:left w:val="nil"/>
              <w:bottom w:val="nil"/>
              <w:right w:val="nil"/>
            </w:tcBorders>
            <w:shd w:val="clear" w:color="000000" w:fill="005994"/>
            <w:noWrap/>
            <w:vAlign w:val="bottom"/>
            <w:hideMark/>
          </w:tcPr>
          <w:p w14:paraId="2C3D2982"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w:t>
            </w:r>
          </w:p>
        </w:tc>
        <w:tc>
          <w:tcPr>
            <w:tcW w:w="1720" w:type="dxa"/>
            <w:tcBorders>
              <w:top w:val="nil"/>
              <w:left w:val="nil"/>
              <w:bottom w:val="nil"/>
              <w:right w:val="nil"/>
            </w:tcBorders>
            <w:shd w:val="clear" w:color="000000" w:fill="005994"/>
            <w:noWrap/>
            <w:vAlign w:val="bottom"/>
            <w:hideMark/>
          </w:tcPr>
          <w:p w14:paraId="416E386B" w14:textId="77777777" w:rsidR="00586E0B" w:rsidRPr="00586E0B" w:rsidRDefault="00586E0B" w:rsidP="00586E0B">
            <w:pPr>
              <w:spacing w:after="0" w:line="240" w:lineRule="auto"/>
              <w:jc w:val="right"/>
              <w:rPr>
                <w:rFonts w:ascii="Arial" w:eastAsia="Times New Roman" w:hAnsi="Arial" w:cs="Arial"/>
                <w:color w:val="FFFFFF"/>
                <w:sz w:val="24"/>
                <w:szCs w:val="24"/>
              </w:rPr>
            </w:pPr>
            <w:r w:rsidRPr="00586E0B">
              <w:rPr>
                <w:rFonts w:ascii="Arial" w:eastAsia="Times New Roman" w:hAnsi="Arial" w:cs="Arial"/>
                <w:color w:val="FFFFFF"/>
                <w:sz w:val="24"/>
                <w:szCs w:val="24"/>
              </w:rPr>
              <w:t> </w:t>
            </w:r>
          </w:p>
        </w:tc>
      </w:tr>
      <w:tr w:rsidR="00586E0B" w:rsidRPr="00586E0B" w14:paraId="357C0B76" w14:textId="77777777" w:rsidTr="00586E0B">
        <w:trPr>
          <w:trHeight w:val="310"/>
        </w:trPr>
        <w:tc>
          <w:tcPr>
            <w:tcW w:w="6360" w:type="dxa"/>
            <w:tcBorders>
              <w:top w:val="nil"/>
              <w:left w:val="nil"/>
              <w:bottom w:val="nil"/>
              <w:right w:val="nil"/>
            </w:tcBorders>
            <w:noWrap/>
            <w:vAlign w:val="bottom"/>
            <w:hideMark/>
          </w:tcPr>
          <w:p w14:paraId="43E097A1" w14:textId="77777777" w:rsidR="00586E0B" w:rsidRPr="00586E0B" w:rsidRDefault="00586E0B" w:rsidP="00586E0B">
            <w:pPr>
              <w:spacing w:after="0" w:line="240" w:lineRule="auto"/>
              <w:jc w:val="right"/>
              <w:rPr>
                <w:rFonts w:ascii="Arial" w:eastAsia="Times New Roman" w:hAnsi="Arial" w:cs="Arial"/>
                <w:color w:val="FFFFFF"/>
                <w:sz w:val="24"/>
                <w:szCs w:val="24"/>
              </w:rPr>
            </w:pPr>
          </w:p>
        </w:tc>
        <w:tc>
          <w:tcPr>
            <w:tcW w:w="3480" w:type="dxa"/>
            <w:gridSpan w:val="2"/>
            <w:tcBorders>
              <w:top w:val="nil"/>
              <w:left w:val="nil"/>
              <w:bottom w:val="nil"/>
              <w:right w:val="nil"/>
            </w:tcBorders>
            <w:noWrap/>
            <w:vAlign w:val="bottom"/>
            <w:hideMark/>
          </w:tcPr>
          <w:p w14:paraId="1A25C179" w14:textId="72C1290B" w:rsidR="00586E0B" w:rsidRPr="00586E0B" w:rsidRDefault="00586E0B" w:rsidP="00586E0B">
            <w:pPr>
              <w:spacing w:after="0" w:line="240" w:lineRule="auto"/>
              <w:rPr>
                <w:rFonts w:ascii="Calibri" w:eastAsia="Times New Roman" w:hAnsi="Calibri" w:cs="Calibri"/>
                <w:color w:val="000000"/>
                <w:sz w:val="24"/>
                <w:szCs w:val="24"/>
              </w:rPr>
            </w:pPr>
            <w:r w:rsidRPr="00586E0B">
              <w:rPr>
                <w:rFonts w:ascii="Calibri" w:eastAsia="Times New Roman" w:hAnsi="Calibri" w:cs="Calibri"/>
                <w:color w:val="000000"/>
                <w:sz w:val="24"/>
                <w:szCs w:val="24"/>
              </w:rPr>
              <w:t xml:space="preserve">            July 1, 2022- June 30, 2023</w:t>
            </w:r>
          </w:p>
        </w:tc>
      </w:tr>
      <w:tr w:rsidR="00586E0B" w:rsidRPr="00586E0B" w14:paraId="41D10082" w14:textId="77777777" w:rsidTr="00586E0B">
        <w:trPr>
          <w:trHeight w:val="980"/>
        </w:trPr>
        <w:tc>
          <w:tcPr>
            <w:tcW w:w="9840" w:type="dxa"/>
            <w:gridSpan w:val="3"/>
            <w:tcBorders>
              <w:top w:val="nil"/>
              <w:left w:val="nil"/>
              <w:bottom w:val="nil"/>
              <w:right w:val="nil"/>
            </w:tcBorders>
            <w:vAlign w:val="bottom"/>
            <w:hideMark/>
          </w:tcPr>
          <w:p w14:paraId="5BBD816A" w14:textId="77777777" w:rsidR="00586E0B" w:rsidRDefault="00586E0B" w:rsidP="00586E0B">
            <w:pPr>
              <w:spacing w:after="0" w:line="240" w:lineRule="auto"/>
              <w:rPr>
                <w:rFonts w:ascii="Calibri" w:eastAsia="Times New Roman" w:hAnsi="Calibri" w:cs="Calibri"/>
                <w:color w:val="000000"/>
                <w:sz w:val="24"/>
                <w:szCs w:val="24"/>
              </w:rPr>
            </w:pPr>
            <w:r w:rsidRPr="00586E0B">
              <w:rPr>
                <w:rFonts w:ascii="Calibri" w:eastAsia="Times New Roman" w:hAnsi="Calibri" w:cs="Calibri"/>
                <w:color w:val="000000"/>
                <w:sz w:val="24"/>
                <w:szCs w:val="24"/>
              </w:rPr>
              <w:t>These data are compiled from reports of epinephrine administration submitted by public and private schools throughout Massachusetts</w:t>
            </w:r>
            <w:r w:rsidR="002F7F7A">
              <w:rPr>
                <w:rFonts w:ascii="Calibri" w:eastAsia="Times New Roman" w:hAnsi="Calibri" w:cs="Calibri"/>
                <w:color w:val="000000"/>
                <w:sz w:val="24"/>
                <w:szCs w:val="24"/>
              </w:rPr>
              <w:t>. Reports were submitted by school nurses</w:t>
            </w:r>
            <w:r w:rsidRPr="00586E0B">
              <w:rPr>
                <w:rFonts w:ascii="Calibri" w:eastAsia="Times New Roman" w:hAnsi="Calibri" w:cs="Calibri"/>
                <w:color w:val="000000"/>
                <w:sz w:val="24"/>
                <w:szCs w:val="24"/>
              </w:rPr>
              <w:t xml:space="preserve"> via an online data collection tool. These data describe intentional epinephrine administrations due to suspected anaphylactic events.</w:t>
            </w:r>
            <w:r w:rsidR="007F56D0">
              <w:rPr>
                <w:rFonts w:ascii="Calibri" w:eastAsia="Times New Roman" w:hAnsi="Calibri" w:cs="Calibri"/>
                <w:color w:val="000000"/>
                <w:sz w:val="24"/>
                <w:szCs w:val="24"/>
              </w:rPr>
              <w:t xml:space="preserve"> </w:t>
            </w:r>
            <w:r w:rsidR="007F56D0" w:rsidRPr="007F56D0">
              <w:rPr>
                <w:rFonts w:ascii="Calibri" w:eastAsia="Times New Roman" w:hAnsi="Calibri" w:cs="Calibri"/>
                <w:color w:val="000000"/>
                <w:sz w:val="24"/>
                <w:szCs w:val="24"/>
              </w:rPr>
              <w:t>We expect that most of these reports are for separate people</w:t>
            </w:r>
            <w:r w:rsidR="007F56D0">
              <w:rPr>
                <w:rFonts w:ascii="Calibri" w:eastAsia="Times New Roman" w:hAnsi="Calibri" w:cs="Calibri"/>
                <w:color w:val="000000"/>
                <w:sz w:val="24"/>
                <w:szCs w:val="24"/>
              </w:rPr>
              <w:t xml:space="preserve">, </w:t>
            </w:r>
            <w:r w:rsidR="00A06DEE">
              <w:rPr>
                <w:rFonts w:ascii="Calibri" w:eastAsia="Times New Roman" w:hAnsi="Calibri" w:cs="Calibri"/>
                <w:color w:val="000000"/>
                <w:sz w:val="24"/>
                <w:szCs w:val="24"/>
              </w:rPr>
              <w:t xml:space="preserve">but </w:t>
            </w:r>
            <w:r w:rsidR="007F56D0" w:rsidRPr="007F56D0">
              <w:rPr>
                <w:rFonts w:ascii="Calibri" w:eastAsia="Times New Roman" w:hAnsi="Calibri" w:cs="Calibri"/>
                <w:color w:val="000000"/>
                <w:sz w:val="24"/>
                <w:szCs w:val="24"/>
              </w:rPr>
              <w:t>it is possible that some are for the same person on a different day because of how this information is reported</w:t>
            </w:r>
            <w:r w:rsidR="007F56D0">
              <w:rPr>
                <w:rFonts w:ascii="Calibri" w:eastAsia="Times New Roman" w:hAnsi="Calibri" w:cs="Calibri"/>
                <w:color w:val="000000"/>
                <w:sz w:val="24"/>
                <w:szCs w:val="24"/>
              </w:rPr>
              <w:t>.</w:t>
            </w:r>
          </w:p>
          <w:p w14:paraId="72D072CC" w14:textId="5EF14517" w:rsidR="00D533E6" w:rsidRPr="007F56D0" w:rsidRDefault="00D533E6" w:rsidP="00586E0B">
            <w:pPr>
              <w:spacing w:after="0" w:line="240" w:lineRule="auto"/>
              <w:rPr>
                <w:rFonts w:ascii="Calibri" w:eastAsia="Times New Roman" w:hAnsi="Calibri" w:cs="Calibri"/>
                <w:b/>
                <w:bCs/>
                <w:color w:val="000000"/>
                <w:sz w:val="24"/>
                <w:szCs w:val="24"/>
              </w:rPr>
            </w:pPr>
            <w:r w:rsidRPr="00F34167">
              <w:rPr>
                <w:rFonts w:ascii="Calibri" w:eastAsia="Times New Roman" w:hAnsi="Calibri" w:cs="Calibri"/>
                <w:color w:val="000000"/>
                <w:sz w:val="24"/>
                <w:szCs w:val="24"/>
              </w:rPr>
              <w:t>Percentages may not sum to 100% due to rounding.</w:t>
            </w:r>
          </w:p>
        </w:tc>
      </w:tr>
      <w:tr w:rsidR="00586E0B" w:rsidRPr="00586E0B" w14:paraId="3C4BC16F" w14:textId="77777777" w:rsidTr="00586E0B">
        <w:trPr>
          <w:trHeight w:val="615"/>
        </w:trPr>
        <w:tc>
          <w:tcPr>
            <w:tcW w:w="9840" w:type="dxa"/>
            <w:gridSpan w:val="3"/>
            <w:tcBorders>
              <w:top w:val="nil"/>
              <w:left w:val="nil"/>
              <w:bottom w:val="nil"/>
              <w:right w:val="nil"/>
            </w:tcBorders>
            <w:shd w:val="clear" w:color="000000" w:fill="005994"/>
            <w:vAlign w:val="bottom"/>
            <w:hideMark/>
          </w:tcPr>
          <w:p w14:paraId="0A0D5392" w14:textId="77777777" w:rsidR="00586E0B" w:rsidRPr="00586E0B" w:rsidRDefault="00586E0B" w:rsidP="00586E0B">
            <w:pPr>
              <w:spacing w:after="0" w:line="240" w:lineRule="auto"/>
              <w:jc w:val="center"/>
              <w:rPr>
                <w:rFonts w:ascii="Arial" w:eastAsia="Times New Roman" w:hAnsi="Arial" w:cs="Arial"/>
                <w:b/>
                <w:bCs/>
                <w:i/>
                <w:iCs/>
                <w:color w:val="FFFFFF"/>
                <w:sz w:val="24"/>
                <w:szCs w:val="24"/>
              </w:rPr>
            </w:pPr>
            <w:r w:rsidRPr="00586E0B">
              <w:rPr>
                <w:rFonts w:ascii="Arial" w:eastAsia="Times New Roman" w:hAnsi="Arial" w:cs="Arial"/>
                <w:b/>
                <w:bCs/>
                <w:i/>
                <w:iCs/>
                <w:color w:val="FFFFFF"/>
                <w:sz w:val="24"/>
                <w:szCs w:val="24"/>
              </w:rPr>
              <w:t xml:space="preserve">1.  Characteristics of Individuals Who Experienced an Anaphylactic Event </w:t>
            </w:r>
            <w:r w:rsidRPr="00586E0B">
              <w:rPr>
                <w:rFonts w:ascii="Arial" w:eastAsia="Times New Roman" w:hAnsi="Arial" w:cs="Arial"/>
                <w:b/>
                <w:bCs/>
                <w:i/>
                <w:iCs/>
                <w:color w:val="FFFFFF"/>
                <w:sz w:val="24"/>
                <w:szCs w:val="24"/>
              </w:rPr>
              <w:br/>
              <w:t>(Public and Private Schools)</w:t>
            </w:r>
          </w:p>
        </w:tc>
      </w:tr>
      <w:tr w:rsidR="00586E0B" w:rsidRPr="00586E0B" w14:paraId="70BCF79D" w14:textId="77777777" w:rsidTr="00586E0B">
        <w:trPr>
          <w:trHeight w:val="495"/>
        </w:trPr>
        <w:tc>
          <w:tcPr>
            <w:tcW w:w="6360" w:type="dxa"/>
            <w:tcBorders>
              <w:top w:val="nil"/>
              <w:left w:val="nil"/>
              <w:bottom w:val="nil"/>
              <w:right w:val="nil"/>
            </w:tcBorders>
            <w:noWrap/>
            <w:vAlign w:val="bottom"/>
            <w:hideMark/>
          </w:tcPr>
          <w:p w14:paraId="41489E69" w14:textId="77777777" w:rsidR="00586E0B" w:rsidRPr="00586E0B" w:rsidRDefault="00586E0B" w:rsidP="00586E0B">
            <w:pPr>
              <w:spacing w:after="0" w:line="240" w:lineRule="auto"/>
              <w:jc w:val="center"/>
              <w:rPr>
                <w:rFonts w:ascii="Arial" w:eastAsia="Times New Roman" w:hAnsi="Arial" w:cs="Arial"/>
                <w:b/>
                <w:bCs/>
                <w:color w:val="000000"/>
                <w:sz w:val="20"/>
                <w:szCs w:val="20"/>
              </w:rPr>
            </w:pPr>
            <w:r w:rsidRPr="00586E0B">
              <w:rPr>
                <w:rFonts w:ascii="Arial" w:eastAsia="Times New Roman" w:hAnsi="Arial" w:cs="Arial"/>
                <w:b/>
                <w:bCs/>
                <w:color w:val="000000"/>
                <w:sz w:val="20"/>
                <w:szCs w:val="20"/>
              </w:rPr>
              <w:t>Type of person treated for anaphylaxis</w:t>
            </w:r>
          </w:p>
        </w:tc>
        <w:tc>
          <w:tcPr>
            <w:tcW w:w="1760" w:type="dxa"/>
            <w:tcBorders>
              <w:top w:val="nil"/>
              <w:left w:val="single" w:sz="4" w:space="0" w:color="auto"/>
              <w:bottom w:val="single" w:sz="4" w:space="0" w:color="auto"/>
              <w:right w:val="nil"/>
            </w:tcBorders>
            <w:vAlign w:val="bottom"/>
            <w:hideMark/>
          </w:tcPr>
          <w:p w14:paraId="19F1E8E1" w14:textId="18AC634D" w:rsidR="00586E0B" w:rsidRPr="00586E0B" w:rsidRDefault="00586E0B" w:rsidP="00586E0B">
            <w:pPr>
              <w:spacing w:after="0" w:line="240" w:lineRule="auto"/>
              <w:jc w:val="center"/>
              <w:rPr>
                <w:rFonts w:ascii="Arial" w:eastAsia="Times New Roman" w:hAnsi="Arial" w:cs="Arial"/>
                <w:b/>
                <w:bCs/>
                <w:color w:val="000000"/>
                <w:sz w:val="20"/>
                <w:szCs w:val="20"/>
              </w:rPr>
            </w:pPr>
            <w:r w:rsidRPr="00586E0B">
              <w:rPr>
                <w:rFonts w:ascii="Arial" w:eastAsia="Times New Roman" w:hAnsi="Arial" w:cs="Arial"/>
                <w:b/>
                <w:bCs/>
                <w:color w:val="000000"/>
                <w:sz w:val="20"/>
                <w:szCs w:val="20"/>
              </w:rPr>
              <w:t xml:space="preserve">Number of </w:t>
            </w:r>
            <w:r w:rsidR="007F56D0">
              <w:rPr>
                <w:rFonts w:ascii="Arial" w:eastAsia="Times New Roman" w:hAnsi="Arial" w:cs="Arial"/>
                <w:b/>
                <w:bCs/>
                <w:color w:val="000000"/>
                <w:sz w:val="20"/>
                <w:szCs w:val="20"/>
              </w:rPr>
              <w:t>Reports</w:t>
            </w:r>
          </w:p>
        </w:tc>
        <w:tc>
          <w:tcPr>
            <w:tcW w:w="1720" w:type="dxa"/>
            <w:tcBorders>
              <w:top w:val="nil"/>
              <w:left w:val="single" w:sz="4" w:space="0" w:color="auto"/>
              <w:bottom w:val="single" w:sz="4" w:space="0" w:color="auto"/>
              <w:right w:val="single" w:sz="4" w:space="0" w:color="auto"/>
            </w:tcBorders>
            <w:vAlign w:val="bottom"/>
            <w:hideMark/>
          </w:tcPr>
          <w:p w14:paraId="707FC532" w14:textId="77777777" w:rsidR="00586E0B" w:rsidRPr="00586E0B" w:rsidRDefault="00586E0B" w:rsidP="00586E0B">
            <w:pPr>
              <w:spacing w:after="0" w:line="240" w:lineRule="auto"/>
              <w:jc w:val="center"/>
              <w:rPr>
                <w:rFonts w:ascii="Arial" w:eastAsia="Times New Roman" w:hAnsi="Arial" w:cs="Arial"/>
                <w:b/>
                <w:bCs/>
                <w:color w:val="000000"/>
                <w:sz w:val="20"/>
                <w:szCs w:val="20"/>
              </w:rPr>
            </w:pPr>
            <w:r w:rsidRPr="00586E0B">
              <w:rPr>
                <w:rFonts w:ascii="Arial" w:eastAsia="Times New Roman" w:hAnsi="Arial" w:cs="Arial"/>
                <w:b/>
                <w:bCs/>
                <w:color w:val="000000"/>
                <w:sz w:val="20"/>
                <w:szCs w:val="20"/>
              </w:rPr>
              <w:t>Percent of Total Administrations</w:t>
            </w:r>
          </w:p>
        </w:tc>
      </w:tr>
      <w:tr w:rsidR="00586E0B" w:rsidRPr="00586E0B" w14:paraId="665106C3" w14:textId="77777777" w:rsidTr="00586E0B">
        <w:trPr>
          <w:trHeight w:val="250"/>
        </w:trPr>
        <w:tc>
          <w:tcPr>
            <w:tcW w:w="6360" w:type="dxa"/>
            <w:tcBorders>
              <w:top w:val="single" w:sz="4" w:space="0" w:color="auto"/>
              <w:left w:val="single" w:sz="4" w:space="0" w:color="auto"/>
              <w:bottom w:val="single" w:sz="4" w:space="0" w:color="auto"/>
              <w:right w:val="single" w:sz="4" w:space="0" w:color="auto"/>
            </w:tcBorders>
            <w:noWrap/>
            <w:vAlign w:val="bottom"/>
            <w:hideMark/>
          </w:tcPr>
          <w:p w14:paraId="1C7423F8"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Staff</w:t>
            </w:r>
          </w:p>
        </w:tc>
        <w:tc>
          <w:tcPr>
            <w:tcW w:w="1760" w:type="dxa"/>
            <w:tcBorders>
              <w:top w:val="nil"/>
              <w:left w:val="nil"/>
              <w:bottom w:val="single" w:sz="4" w:space="0" w:color="auto"/>
              <w:right w:val="single" w:sz="4" w:space="0" w:color="auto"/>
            </w:tcBorders>
            <w:noWrap/>
            <w:vAlign w:val="bottom"/>
            <w:hideMark/>
          </w:tcPr>
          <w:p w14:paraId="2E94A428"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40</w:t>
            </w:r>
          </w:p>
        </w:tc>
        <w:tc>
          <w:tcPr>
            <w:tcW w:w="1720" w:type="dxa"/>
            <w:tcBorders>
              <w:top w:val="nil"/>
              <w:left w:val="nil"/>
              <w:bottom w:val="single" w:sz="4" w:space="0" w:color="auto"/>
              <w:right w:val="single" w:sz="4" w:space="0" w:color="auto"/>
            </w:tcBorders>
            <w:noWrap/>
            <w:vAlign w:val="bottom"/>
            <w:hideMark/>
          </w:tcPr>
          <w:p w14:paraId="176A5BD0"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12.0</w:t>
            </w:r>
          </w:p>
        </w:tc>
      </w:tr>
      <w:tr w:rsidR="00586E0B" w:rsidRPr="00586E0B" w14:paraId="79C24AA1" w14:textId="77777777" w:rsidTr="00586E0B">
        <w:trPr>
          <w:trHeight w:val="250"/>
        </w:trPr>
        <w:tc>
          <w:tcPr>
            <w:tcW w:w="6360" w:type="dxa"/>
            <w:tcBorders>
              <w:top w:val="nil"/>
              <w:left w:val="single" w:sz="4" w:space="0" w:color="auto"/>
              <w:bottom w:val="single" w:sz="4" w:space="0" w:color="auto"/>
              <w:right w:val="single" w:sz="4" w:space="0" w:color="auto"/>
            </w:tcBorders>
            <w:noWrap/>
            <w:vAlign w:val="bottom"/>
            <w:hideMark/>
          </w:tcPr>
          <w:p w14:paraId="4D7D5CA0"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Student</w:t>
            </w:r>
          </w:p>
        </w:tc>
        <w:tc>
          <w:tcPr>
            <w:tcW w:w="1760" w:type="dxa"/>
            <w:tcBorders>
              <w:top w:val="nil"/>
              <w:left w:val="nil"/>
              <w:bottom w:val="single" w:sz="4" w:space="0" w:color="auto"/>
              <w:right w:val="single" w:sz="4" w:space="0" w:color="auto"/>
            </w:tcBorders>
            <w:noWrap/>
            <w:vAlign w:val="bottom"/>
            <w:hideMark/>
          </w:tcPr>
          <w:p w14:paraId="5D5754A5"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292</w:t>
            </w:r>
          </w:p>
        </w:tc>
        <w:tc>
          <w:tcPr>
            <w:tcW w:w="1720" w:type="dxa"/>
            <w:tcBorders>
              <w:top w:val="nil"/>
              <w:left w:val="nil"/>
              <w:bottom w:val="single" w:sz="4" w:space="0" w:color="auto"/>
              <w:right w:val="single" w:sz="4" w:space="0" w:color="auto"/>
            </w:tcBorders>
            <w:noWrap/>
            <w:vAlign w:val="bottom"/>
            <w:hideMark/>
          </w:tcPr>
          <w:p w14:paraId="7A5714B5"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87.7</w:t>
            </w:r>
          </w:p>
        </w:tc>
      </w:tr>
      <w:tr w:rsidR="00586E0B" w:rsidRPr="00586E0B" w14:paraId="6095DC17" w14:textId="77777777" w:rsidTr="00586E0B">
        <w:trPr>
          <w:trHeight w:val="250"/>
        </w:trPr>
        <w:tc>
          <w:tcPr>
            <w:tcW w:w="6360" w:type="dxa"/>
            <w:tcBorders>
              <w:top w:val="nil"/>
              <w:left w:val="single" w:sz="4" w:space="0" w:color="auto"/>
              <w:bottom w:val="single" w:sz="4" w:space="0" w:color="auto"/>
              <w:right w:val="single" w:sz="4" w:space="0" w:color="auto"/>
            </w:tcBorders>
            <w:noWrap/>
            <w:vAlign w:val="bottom"/>
            <w:hideMark/>
          </w:tcPr>
          <w:p w14:paraId="2DB5EB77"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Visitor</w:t>
            </w:r>
          </w:p>
        </w:tc>
        <w:tc>
          <w:tcPr>
            <w:tcW w:w="1760" w:type="dxa"/>
            <w:tcBorders>
              <w:top w:val="nil"/>
              <w:left w:val="nil"/>
              <w:bottom w:val="single" w:sz="4" w:space="0" w:color="auto"/>
              <w:right w:val="single" w:sz="4" w:space="0" w:color="auto"/>
            </w:tcBorders>
            <w:noWrap/>
            <w:vAlign w:val="bottom"/>
            <w:hideMark/>
          </w:tcPr>
          <w:p w14:paraId="3716FA24"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0</w:t>
            </w:r>
          </w:p>
        </w:tc>
        <w:tc>
          <w:tcPr>
            <w:tcW w:w="1720" w:type="dxa"/>
            <w:tcBorders>
              <w:top w:val="nil"/>
              <w:left w:val="nil"/>
              <w:bottom w:val="single" w:sz="4" w:space="0" w:color="auto"/>
              <w:right w:val="single" w:sz="4" w:space="0" w:color="auto"/>
            </w:tcBorders>
            <w:noWrap/>
            <w:vAlign w:val="bottom"/>
            <w:hideMark/>
          </w:tcPr>
          <w:p w14:paraId="0786FC9E"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0.0</w:t>
            </w:r>
          </w:p>
        </w:tc>
      </w:tr>
      <w:tr w:rsidR="00586E0B" w:rsidRPr="00586E0B" w14:paraId="0C4F3EDE" w14:textId="77777777" w:rsidTr="00586E0B">
        <w:trPr>
          <w:trHeight w:val="250"/>
        </w:trPr>
        <w:tc>
          <w:tcPr>
            <w:tcW w:w="6360" w:type="dxa"/>
            <w:tcBorders>
              <w:top w:val="nil"/>
              <w:left w:val="single" w:sz="4" w:space="0" w:color="auto"/>
              <w:bottom w:val="single" w:sz="4" w:space="0" w:color="auto"/>
              <w:right w:val="single" w:sz="4" w:space="0" w:color="auto"/>
            </w:tcBorders>
            <w:noWrap/>
            <w:vAlign w:val="bottom"/>
            <w:hideMark/>
          </w:tcPr>
          <w:p w14:paraId="70293C03"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Don't know</w:t>
            </w:r>
          </w:p>
        </w:tc>
        <w:tc>
          <w:tcPr>
            <w:tcW w:w="1760" w:type="dxa"/>
            <w:tcBorders>
              <w:top w:val="nil"/>
              <w:left w:val="nil"/>
              <w:bottom w:val="single" w:sz="4" w:space="0" w:color="auto"/>
              <w:right w:val="single" w:sz="4" w:space="0" w:color="auto"/>
            </w:tcBorders>
            <w:noWrap/>
            <w:vAlign w:val="bottom"/>
            <w:hideMark/>
          </w:tcPr>
          <w:p w14:paraId="78F0413D"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noWrap/>
            <w:vAlign w:val="bottom"/>
            <w:hideMark/>
          </w:tcPr>
          <w:p w14:paraId="3403AEA2"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0.3</w:t>
            </w:r>
          </w:p>
        </w:tc>
      </w:tr>
      <w:tr w:rsidR="00586E0B" w:rsidRPr="00586E0B" w14:paraId="23CFC4DD" w14:textId="77777777" w:rsidTr="00586E0B">
        <w:trPr>
          <w:trHeight w:val="250"/>
        </w:trPr>
        <w:tc>
          <w:tcPr>
            <w:tcW w:w="6360" w:type="dxa"/>
            <w:tcBorders>
              <w:top w:val="nil"/>
              <w:left w:val="single" w:sz="4" w:space="0" w:color="auto"/>
              <w:bottom w:val="single" w:sz="4" w:space="0" w:color="auto"/>
              <w:right w:val="single" w:sz="4" w:space="0" w:color="auto"/>
            </w:tcBorders>
            <w:noWrap/>
            <w:vAlign w:val="bottom"/>
            <w:hideMark/>
          </w:tcPr>
          <w:p w14:paraId="572B7F19"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hideMark/>
          </w:tcPr>
          <w:p w14:paraId="3AB7C19E"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333</w:t>
            </w:r>
          </w:p>
        </w:tc>
        <w:tc>
          <w:tcPr>
            <w:tcW w:w="1720" w:type="dxa"/>
            <w:tcBorders>
              <w:top w:val="nil"/>
              <w:left w:val="nil"/>
              <w:bottom w:val="single" w:sz="4" w:space="0" w:color="auto"/>
              <w:right w:val="single" w:sz="4" w:space="0" w:color="auto"/>
            </w:tcBorders>
            <w:noWrap/>
            <w:vAlign w:val="bottom"/>
            <w:hideMark/>
          </w:tcPr>
          <w:p w14:paraId="368B9494"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100.0</w:t>
            </w:r>
          </w:p>
        </w:tc>
      </w:tr>
      <w:tr w:rsidR="00586E0B" w:rsidRPr="00586E0B" w14:paraId="6C3C0DE6" w14:textId="77777777" w:rsidTr="00586E0B">
        <w:trPr>
          <w:trHeight w:val="260"/>
        </w:trPr>
        <w:tc>
          <w:tcPr>
            <w:tcW w:w="6360" w:type="dxa"/>
            <w:tcBorders>
              <w:top w:val="nil"/>
              <w:left w:val="nil"/>
              <w:bottom w:val="nil"/>
              <w:right w:val="nil"/>
            </w:tcBorders>
            <w:hideMark/>
          </w:tcPr>
          <w:p w14:paraId="74C0169E" w14:textId="77777777" w:rsidR="00586E0B" w:rsidRPr="00586E0B" w:rsidRDefault="00586E0B" w:rsidP="00586E0B">
            <w:pPr>
              <w:spacing w:after="0" w:line="240" w:lineRule="auto"/>
              <w:jc w:val="center"/>
              <w:rPr>
                <w:rFonts w:ascii="Arial" w:eastAsia="Times New Roman" w:hAnsi="Arial" w:cs="Arial"/>
                <w:b/>
                <w:bCs/>
                <w:color w:val="000000"/>
                <w:sz w:val="20"/>
                <w:szCs w:val="20"/>
              </w:rPr>
            </w:pPr>
            <w:r w:rsidRPr="00586E0B">
              <w:rPr>
                <w:rFonts w:ascii="Arial" w:eastAsia="Times New Roman" w:hAnsi="Arial" w:cs="Arial"/>
                <w:b/>
                <w:bCs/>
                <w:color w:val="000000"/>
                <w:sz w:val="20"/>
                <w:szCs w:val="20"/>
              </w:rPr>
              <w:t>Age</w:t>
            </w:r>
          </w:p>
        </w:tc>
        <w:tc>
          <w:tcPr>
            <w:tcW w:w="1760" w:type="dxa"/>
            <w:tcBorders>
              <w:top w:val="nil"/>
              <w:left w:val="nil"/>
              <w:bottom w:val="nil"/>
              <w:right w:val="nil"/>
            </w:tcBorders>
            <w:hideMark/>
          </w:tcPr>
          <w:p w14:paraId="08309E6B" w14:textId="77777777" w:rsidR="00586E0B" w:rsidRPr="00586E0B" w:rsidRDefault="00586E0B" w:rsidP="00586E0B">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noWrap/>
            <w:vAlign w:val="bottom"/>
            <w:hideMark/>
          </w:tcPr>
          <w:p w14:paraId="4C3A1B74" w14:textId="77777777" w:rsidR="00586E0B" w:rsidRPr="00586E0B" w:rsidRDefault="00586E0B" w:rsidP="00586E0B">
            <w:pPr>
              <w:spacing w:after="0" w:line="240" w:lineRule="auto"/>
              <w:rPr>
                <w:rFonts w:ascii="Times New Roman" w:eastAsia="Times New Roman" w:hAnsi="Times New Roman" w:cs="Times New Roman"/>
                <w:sz w:val="20"/>
                <w:szCs w:val="20"/>
              </w:rPr>
            </w:pPr>
          </w:p>
        </w:tc>
      </w:tr>
      <w:tr w:rsidR="00586E0B" w:rsidRPr="00586E0B" w14:paraId="7B6B7BE5" w14:textId="77777777" w:rsidTr="00586E0B">
        <w:trPr>
          <w:trHeight w:val="250"/>
        </w:trPr>
        <w:tc>
          <w:tcPr>
            <w:tcW w:w="6360" w:type="dxa"/>
            <w:tcBorders>
              <w:top w:val="single" w:sz="4" w:space="0" w:color="auto"/>
              <w:left w:val="single" w:sz="4" w:space="0" w:color="auto"/>
              <w:bottom w:val="single" w:sz="4" w:space="0" w:color="auto"/>
              <w:right w:val="single" w:sz="4" w:space="0" w:color="auto"/>
            </w:tcBorders>
            <w:hideMark/>
          </w:tcPr>
          <w:p w14:paraId="56EE2BD0"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5 or under</w:t>
            </w:r>
          </w:p>
        </w:tc>
        <w:tc>
          <w:tcPr>
            <w:tcW w:w="1760" w:type="dxa"/>
            <w:tcBorders>
              <w:top w:val="single" w:sz="4" w:space="0" w:color="auto"/>
              <w:left w:val="nil"/>
              <w:bottom w:val="single" w:sz="4" w:space="0" w:color="auto"/>
              <w:right w:val="single" w:sz="4" w:space="0" w:color="auto"/>
            </w:tcBorders>
            <w:hideMark/>
          </w:tcPr>
          <w:p w14:paraId="0A139CC3"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19</w:t>
            </w:r>
          </w:p>
        </w:tc>
        <w:tc>
          <w:tcPr>
            <w:tcW w:w="1720" w:type="dxa"/>
            <w:tcBorders>
              <w:top w:val="single" w:sz="4" w:space="0" w:color="auto"/>
              <w:left w:val="nil"/>
              <w:bottom w:val="single" w:sz="4" w:space="0" w:color="auto"/>
              <w:right w:val="single" w:sz="4" w:space="0" w:color="auto"/>
            </w:tcBorders>
            <w:noWrap/>
            <w:vAlign w:val="bottom"/>
            <w:hideMark/>
          </w:tcPr>
          <w:p w14:paraId="2D71A248"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5.7 </w:t>
            </w:r>
          </w:p>
        </w:tc>
      </w:tr>
      <w:tr w:rsidR="00586E0B" w:rsidRPr="00586E0B" w14:paraId="6D1D0A54"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657CF4EE"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6</w:t>
            </w:r>
          </w:p>
        </w:tc>
        <w:tc>
          <w:tcPr>
            <w:tcW w:w="1760" w:type="dxa"/>
            <w:tcBorders>
              <w:top w:val="nil"/>
              <w:left w:val="nil"/>
              <w:bottom w:val="single" w:sz="4" w:space="0" w:color="auto"/>
              <w:right w:val="single" w:sz="4" w:space="0" w:color="auto"/>
            </w:tcBorders>
            <w:hideMark/>
          </w:tcPr>
          <w:p w14:paraId="05CD284E"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12</w:t>
            </w:r>
          </w:p>
        </w:tc>
        <w:tc>
          <w:tcPr>
            <w:tcW w:w="1720" w:type="dxa"/>
            <w:tcBorders>
              <w:top w:val="nil"/>
              <w:left w:val="nil"/>
              <w:bottom w:val="single" w:sz="4" w:space="0" w:color="auto"/>
              <w:right w:val="single" w:sz="4" w:space="0" w:color="auto"/>
            </w:tcBorders>
            <w:noWrap/>
            <w:vAlign w:val="bottom"/>
            <w:hideMark/>
          </w:tcPr>
          <w:p w14:paraId="2A8FE3A5"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3.6 </w:t>
            </w:r>
          </w:p>
        </w:tc>
      </w:tr>
      <w:tr w:rsidR="00586E0B" w:rsidRPr="00586E0B" w14:paraId="399B87C4"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0E222D1B"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7</w:t>
            </w:r>
          </w:p>
        </w:tc>
        <w:tc>
          <w:tcPr>
            <w:tcW w:w="1760" w:type="dxa"/>
            <w:tcBorders>
              <w:top w:val="nil"/>
              <w:left w:val="nil"/>
              <w:bottom w:val="single" w:sz="4" w:space="0" w:color="auto"/>
              <w:right w:val="single" w:sz="4" w:space="0" w:color="auto"/>
            </w:tcBorders>
            <w:hideMark/>
          </w:tcPr>
          <w:p w14:paraId="5029308F"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15</w:t>
            </w:r>
          </w:p>
        </w:tc>
        <w:tc>
          <w:tcPr>
            <w:tcW w:w="1720" w:type="dxa"/>
            <w:tcBorders>
              <w:top w:val="nil"/>
              <w:left w:val="nil"/>
              <w:bottom w:val="single" w:sz="4" w:space="0" w:color="auto"/>
              <w:right w:val="single" w:sz="4" w:space="0" w:color="auto"/>
            </w:tcBorders>
            <w:noWrap/>
            <w:vAlign w:val="bottom"/>
            <w:hideMark/>
          </w:tcPr>
          <w:p w14:paraId="5738D04A"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4.5 </w:t>
            </w:r>
          </w:p>
        </w:tc>
      </w:tr>
      <w:tr w:rsidR="00586E0B" w:rsidRPr="00586E0B" w14:paraId="73C1E96A"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1EB43EB9"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8</w:t>
            </w:r>
          </w:p>
        </w:tc>
        <w:tc>
          <w:tcPr>
            <w:tcW w:w="1760" w:type="dxa"/>
            <w:tcBorders>
              <w:top w:val="nil"/>
              <w:left w:val="nil"/>
              <w:bottom w:val="single" w:sz="4" w:space="0" w:color="auto"/>
              <w:right w:val="single" w:sz="4" w:space="0" w:color="auto"/>
            </w:tcBorders>
            <w:hideMark/>
          </w:tcPr>
          <w:p w14:paraId="03D714DB"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17</w:t>
            </w:r>
          </w:p>
        </w:tc>
        <w:tc>
          <w:tcPr>
            <w:tcW w:w="1720" w:type="dxa"/>
            <w:tcBorders>
              <w:top w:val="nil"/>
              <w:left w:val="nil"/>
              <w:bottom w:val="single" w:sz="4" w:space="0" w:color="auto"/>
              <w:right w:val="single" w:sz="4" w:space="0" w:color="auto"/>
            </w:tcBorders>
            <w:noWrap/>
            <w:vAlign w:val="bottom"/>
            <w:hideMark/>
          </w:tcPr>
          <w:p w14:paraId="6D47BA45"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5.1 </w:t>
            </w:r>
          </w:p>
        </w:tc>
      </w:tr>
      <w:tr w:rsidR="00586E0B" w:rsidRPr="00586E0B" w14:paraId="6875CBBB"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71248D8D"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9</w:t>
            </w:r>
          </w:p>
        </w:tc>
        <w:tc>
          <w:tcPr>
            <w:tcW w:w="1760" w:type="dxa"/>
            <w:tcBorders>
              <w:top w:val="nil"/>
              <w:left w:val="nil"/>
              <w:bottom w:val="single" w:sz="4" w:space="0" w:color="auto"/>
              <w:right w:val="single" w:sz="4" w:space="0" w:color="auto"/>
            </w:tcBorders>
            <w:hideMark/>
          </w:tcPr>
          <w:p w14:paraId="225758C7"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12</w:t>
            </w:r>
          </w:p>
        </w:tc>
        <w:tc>
          <w:tcPr>
            <w:tcW w:w="1720" w:type="dxa"/>
            <w:tcBorders>
              <w:top w:val="nil"/>
              <w:left w:val="nil"/>
              <w:bottom w:val="single" w:sz="4" w:space="0" w:color="auto"/>
              <w:right w:val="single" w:sz="4" w:space="0" w:color="auto"/>
            </w:tcBorders>
            <w:noWrap/>
            <w:vAlign w:val="bottom"/>
            <w:hideMark/>
          </w:tcPr>
          <w:p w14:paraId="0BF59C31"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3.6 </w:t>
            </w:r>
          </w:p>
        </w:tc>
      </w:tr>
      <w:tr w:rsidR="00586E0B" w:rsidRPr="00586E0B" w14:paraId="0B122C7A"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0A15AD2A"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10</w:t>
            </w:r>
          </w:p>
        </w:tc>
        <w:tc>
          <w:tcPr>
            <w:tcW w:w="1760" w:type="dxa"/>
            <w:tcBorders>
              <w:top w:val="nil"/>
              <w:left w:val="nil"/>
              <w:bottom w:val="single" w:sz="4" w:space="0" w:color="auto"/>
              <w:right w:val="single" w:sz="4" w:space="0" w:color="auto"/>
            </w:tcBorders>
            <w:hideMark/>
          </w:tcPr>
          <w:p w14:paraId="7CA0CAC5"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19</w:t>
            </w:r>
          </w:p>
        </w:tc>
        <w:tc>
          <w:tcPr>
            <w:tcW w:w="1720" w:type="dxa"/>
            <w:tcBorders>
              <w:top w:val="nil"/>
              <w:left w:val="nil"/>
              <w:bottom w:val="single" w:sz="4" w:space="0" w:color="auto"/>
              <w:right w:val="single" w:sz="4" w:space="0" w:color="auto"/>
            </w:tcBorders>
            <w:noWrap/>
            <w:vAlign w:val="bottom"/>
            <w:hideMark/>
          </w:tcPr>
          <w:p w14:paraId="3F8FCF58"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5.7 </w:t>
            </w:r>
          </w:p>
        </w:tc>
      </w:tr>
      <w:tr w:rsidR="00586E0B" w:rsidRPr="00586E0B" w14:paraId="4517D667"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5340FF10"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11</w:t>
            </w:r>
          </w:p>
        </w:tc>
        <w:tc>
          <w:tcPr>
            <w:tcW w:w="1760" w:type="dxa"/>
            <w:tcBorders>
              <w:top w:val="nil"/>
              <w:left w:val="nil"/>
              <w:bottom w:val="single" w:sz="4" w:space="0" w:color="auto"/>
              <w:right w:val="single" w:sz="4" w:space="0" w:color="auto"/>
            </w:tcBorders>
            <w:hideMark/>
          </w:tcPr>
          <w:p w14:paraId="7F85F23C"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20</w:t>
            </w:r>
          </w:p>
        </w:tc>
        <w:tc>
          <w:tcPr>
            <w:tcW w:w="1720" w:type="dxa"/>
            <w:tcBorders>
              <w:top w:val="nil"/>
              <w:left w:val="nil"/>
              <w:bottom w:val="single" w:sz="4" w:space="0" w:color="auto"/>
              <w:right w:val="single" w:sz="4" w:space="0" w:color="auto"/>
            </w:tcBorders>
            <w:noWrap/>
            <w:vAlign w:val="bottom"/>
            <w:hideMark/>
          </w:tcPr>
          <w:p w14:paraId="50AAD770"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6.0 </w:t>
            </w:r>
          </w:p>
        </w:tc>
      </w:tr>
      <w:tr w:rsidR="00586E0B" w:rsidRPr="00586E0B" w14:paraId="4AEEA96B"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3E890AC7"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12</w:t>
            </w:r>
          </w:p>
        </w:tc>
        <w:tc>
          <w:tcPr>
            <w:tcW w:w="1760" w:type="dxa"/>
            <w:tcBorders>
              <w:top w:val="nil"/>
              <w:left w:val="nil"/>
              <w:bottom w:val="single" w:sz="4" w:space="0" w:color="auto"/>
              <w:right w:val="single" w:sz="4" w:space="0" w:color="auto"/>
            </w:tcBorders>
            <w:hideMark/>
          </w:tcPr>
          <w:p w14:paraId="2A6F5A92"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20</w:t>
            </w:r>
          </w:p>
        </w:tc>
        <w:tc>
          <w:tcPr>
            <w:tcW w:w="1720" w:type="dxa"/>
            <w:tcBorders>
              <w:top w:val="nil"/>
              <w:left w:val="nil"/>
              <w:bottom w:val="single" w:sz="4" w:space="0" w:color="auto"/>
              <w:right w:val="single" w:sz="4" w:space="0" w:color="auto"/>
            </w:tcBorders>
            <w:noWrap/>
            <w:vAlign w:val="bottom"/>
            <w:hideMark/>
          </w:tcPr>
          <w:p w14:paraId="0CF26A8F"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6.0 </w:t>
            </w:r>
          </w:p>
        </w:tc>
      </w:tr>
      <w:tr w:rsidR="00586E0B" w:rsidRPr="00586E0B" w14:paraId="3F4BE335"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40E653EC"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13</w:t>
            </w:r>
          </w:p>
        </w:tc>
        <w:tc>
          <w:tcPr>
            <w:tcW w:w="1760" w:type="dxa"/>
            <w:tcBorders>
              <w:top w:val="nil"/>
              <w:left w:val="nil"/>
              <w:bottom w:val="single" w:sz="4" w:space="0" w:color="auto"/>
              <w:right w:val="single" w:sz="4" w:space="0" w:color="auto"/>
            </w:tcBorders>
            <w:hideMark/>
          </w:tcPr>
          <w:p w14:paraId="5F2E6DB5"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24</w:t>
            </w:r>
          </w:p>
        </w:tc>
        <w:tc>
          <w:tcPr>
            <w:tcW w:w="1720" w:type="dxa"/>
            <w:tcBorders>
              <w:top w:val="nil"/>
              <w:left w:val="nil"/>
              <w:bottom w:val="single" w:sz="4" w:space="0" w:color="auto"/>
              <w:right w:val="single" w:sz="4" w:space="0" w:color="auto"/>
            </w:tcBorders>
            <w:noWrap/>
            <w:vAlign w:val="bottom"/>
            <w:hideMark/>
          </w:tcPr>
          <w:p w14:paraId="1333A4F4"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7.2 </w:t>
            </w:r>
          </w:p>
        </w:tc>
      </w:tr>
      <w:tr w:rsidR="00586E0B" w:rsidRPr="00586E0B" w14:paraId="08F053CE"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5D58356E"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14</w:t>
            </w:r>
          </w:p>
        </w:tc>
        <w:tc>
          <w:tcPr>
            <w:tcW w:w="1760" w:type="dxa"/>
            <w:tcBorders>
              <w:top w:val="nil"/>
              <w:left w:val="nil"/>
              <w:bottom w:val="single" w:sz="4" w:space="0" w:color="auto"/>
              <w:right w:val="single" w:sz="4" w:space="0" w:color="auto"/>
            </w:tcBorders>
            <w:hideMark/>
          </w:tcPr>
          <w:p w14:paraId="1C069A40"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37</w:t>
            </w:r>
          </w:p>
        </w:tc>
        <w:tc>
          <w:tcPr>
            <w:tcW w:w="1720" w:type="dxa"/>
            <w:tcBorders>
              <w:top w:val="nil"/>
              <w:left w:val="nil"/>
              <w:bottom w:val="single" w:sz="4" w:space="0" w:color="auto"/>
              <w:right w:val="single" w:sz="4" w:space="0" w:color="auto"/>
            </w:tcBorders>
            <w:noWrap/>
            <w:vAlign w:val="bottom"/>
            <w:hideMark/>
          </w:tcPr>
          <w:p w14:paraId="44584232"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11.1 </w:t>
            </w:r>
          </w:p>
        </w:tc>
      </w:tr>
      <w:tr w:rsidR="00586E0B" w:rsidRPr="00586E0B" w14:paraId="1539D960"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06CBBEEF"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15</w:t>
            </w:r>
          </w:p>
        </w:tc>
        <w:tc>
          <w:tcPr>
            <w:tcW w:w="1760" w:type="dxa"/>
            <w:tcBorders>
              <w:top w:val="nil"/>
              <w:left w:val="nil"/>
              <w:bottom w:val="single" w:sz="4" w:space="0" w:color="auto"/>
              <w:right w:val="single" w:sz="4" w:space="0" w:color="auto"/>
            </w:tcBorders>
            <w:hideMark/>
          </w:tcPr>
          <w:p w14:paraId="51689A09"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25</w:t>
            </w:r>
          </w:p>
        </w:tc>
        <w:tc>
          <w:tcPr>
            <w:tcW w:w="1720" w:type="dxa"/>
            <w:tcBorders>
              <w:top w:val="nil"/>
              <w:left w:val="nil"/>
              <w:bottom w:val="single" w:sz="4" w:space="0" w:color="auto"/>
              <w:right w:val="single" w:sz="4" w:space="0" w:color="auto"/>
            </w:tcBorders>
            <w:noWrap/>
            <w:vAlign w:val="bottom"/>
            <w:hideMark/>
          </w:tcPr>
          <w:p w14:paraId="34EA227D"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7.5 </w:t>
            </w:r>
          </w:p>
        </w:tc>
      </w:tr>
      <w:tr w:rsidR="00586E0B" w:rsidRPr="00586E0B" w14:paraId="3C6DBA34"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6754E1AF"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16</w:t>
            </w:r>
          </w:p>
        </w:tc>
        <w:tc>
          <w:tcPr>
            <w:tcW w:w="1760" w:type="dxa"/>
            <w:tcBorders>
              <w:top w:val="nil"/>
              <w:left w:val="nil"/>
              <w:bottom w:val="single" w:sz="4" w:space="0" w:color="auto"/>
              <w:right w:val="single" w:sz="4" w:space="0" w:color="auto"/>
            </w:tcBorders>
            <w:hideMark/>
          </w:tcPr>
          <w:p w14:paraId="3E62DE0D"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25</w:t>
            </w:r>
          </w:p>
        </w:tc>
        <w:tc>
          <w:tcPr>
            <w:tcW w:w="1720" w:type="dxa"/>
            <w:tcBorders>
              <w:top w:val="nil"/>
              <w:left w:val="nil"/>
              <w:bottom w:val="single" w:sz="4" w:space="0" w:color="auto"/>
              <w:right w:val="single" w:sz="4" w:space="0" w:color="auto"/>
            </w:tcBorders>
            <w:noWrap/>
            <w:vAlign w:val="bottom"/>
            <w:hideMark/>
          </w:tcPr>
          <w:p w14:paraId="71ED6CA4"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7.5 </w:t>
            </w:r>
          </w:p>
        </w:tc>
      </w:tr>
      <w:tr w:rsidR="00586E0B" w:rsidRPr="00586E0B" w14:paraId="4FEE6EE9"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588D22A6"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17</w:t>
            </w:r>
          </w:p>
        </w:tc>
        <w:tc>
          <w:tcPr>
            <w:tcW w:w="1760" w:type="dxa"/>
            <w:tcBorders>
              <w:top w:val="nil"/>
              <w:left w:val="nil"/>
              <w:bottom w:val="single" w:sz="4" w:space="0" w:color="auto"/>
              <w:right w:val="single" w:sz="4" w:space="0" w:color="auto"/>
            </w:tcBorders>
            <w:hideMark/>
          </w:tcPr>
          <w:p w14:paraId="39771844"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25</w:t>
            </w:r>
          </w:p>
        </w:tc>
        <w:tc>
          <w:tcPr>
            <w:tcW w:w="1720" w:type="dxa"/>
            <w:tcBorders>
              <w:top w:val="nil"/>
              <w:left w:val="nil"/>
              <w:bottom w:val="single" w:sz="4" w:space="0" w:color="auto"/>
              <w:right w:val="single" w:sz="4" w:space="0" w:color="auto"/>
            </w:tcBorders>
            <w:noWrap/>
            <w:vAlign w:val="bottom"/>
            <w:hideMark/>
          </w:tcPr>
          <w:p w14:paraId="28EABA01"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7.5 </w:t>
            </w:r>
          </w:p>
        </w:tc>
      </w:tr>
      <w:tr w:rsidR="00586E0B" w:rsidRPr="00586E0B" w14:paraId="6D80586D"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0921C37B"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18 or older</w:t>
            </w:r>
          </w:p>
        </w:tc>
        <w:tc>
          <w:tcPr>
            <w:tcW w:w="1760" w:type="dxa"/>
            <w:tcBorders>
              <w:top w:val="nil"/>
              <w:left w:val="nil"/>
              <w:bottom w:val="single" w:sz="4" w:space="0" w:color="auto"/>
              <w:right w:val="single" w:sz="4" w:space="0" w:color="auto"/>
            </w:tcBorders>
            <w:hideMark/>
          </w:tcPr>
          <w:p w14:paraId="6F54E932"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51</w:t>
            </w:r>
          </w:p>
        </w:tc>
        <w:tc>
          <w:tcPr>
            <w:tcW w:w="1720" w:type="dxa"/>
            <w:tcBorders>
              <w:top w:val="nil"/>
              <w:left w:val="nil"/>
              <w:bottom w:val="single" w:sz="4" w:space="0" w:color="auto"/>
              <w:right w:val="single" w:sz="4" w:space="0" w:color="auto"/>
            </w:tcBorders>
            <w:noWrap/>
            <w:vAlign w:val="bottom"/>
            <w:hideMark/>
          </w:tcPr>
          <w:p w14:paraId="2783271D"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15.3 </w:t>
            </w:r>
          </w:p>
        </w:tc>
      </w:tr>
      <w:tr w:rsidR="00586E0B" w:rsidRPr="00586E0B" w14:paraId="523D8397" w14:textId="77777777" w:rsidTr="00586E0B">
        <w:trPr>
          <w:trHeight w:val="250"/>
        </w:trPr>
        <w:tc>
          <w:tcPr>
            <w:tcW w:w="6360" w:type="dxa"/>
            <w:tcBorders>
              <w:top w:val="nil"/>
              <w:left w:val="single" w:sz="4" w:space="0" w:color="auto"/>
              <w:bottom w:val="single" w:sz="4" w:space="0" w:color="auto"/>
              <w:right w:val="single" w:sz="4" w:space="0" w:color="auto"/>
            </w:tcBorders>
            <w:hideMark/>
          </w:tcPr>
          <w:p w14:paraId="6FCD4614"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hideMark/>
          </w:tcPr>
          <w:p w14:paraId="31067077"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12</w:t>
            </w:r>
          </w:p>
        </w:tc>
        <w:tc>
          <w:tcPr>
            <w:tcW w:w="1720" w:type="dxa"/>
            <w:tcBorders>
              <w:top w:val="nil"/>
              <w:left w:val="nil"/>
              <w:bottom w:val="single" w:sz="4" w:space="0" w:color="auto"/>
              <w:right w:val="single" w:sz="4" w:space="0" w:color="auto"/>
            </w:tcBorders>
            <w:noWrap/>
            <w:vAlign w:val="bottom"/>
            <w:hideMark/>
          </w:tcPr>
          <w:p w14:paraId="5F15612A"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3.6 </w:t>
            </w:r>
          </w:p>
        </w:tc>
      </w:tr>
      <w:tr w:rsidR="00586E0B" w:rsidRPr="00586E0B" w14:paraId="31618220" w14:textId="77777777" w:rsidTr="00586E0B">
        <w:trPr>
          <w:trHeight w:val="250"/>
        </w:trPr>
        <w:tc>
          <w:tcPr>
            <w:tcW w:w="6360" w:type="dxa"/>
            <w:tcBorders>
              <w:top w:val="nil"/>
              <w:left w:val="single" w:sz="4" w:space="0" w:color="auto"/>
              <w:bottom w:val="single" w:sz="4" w:space="0" w:color="auto"/>
              <w:right w:val="single" w:sz="4" w:space="0" w:color="auto"/>
            </w:tcBorders>
            <w:noWrap/>
            <w:vAlign w:val="bottom"/>
            <w:hideMark/>
          </w:tcPr>
          <w:p w14:paraId="1CEE10F3"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hideMark/>
          </w:tcPr>
          <w:p w14:paraId="740CECA0"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333</w:t>
            </w:r>
          </w:p>
        </w:tc>
        <w:tc>
          <w:tcPr>
            <w:tcW w:w="1720" w:type="dxa"/>
            <w:tcBorders>
              <w:top w:val="nil"/>
              <w:left w:val="nil"/>
              <w:bottom w:val="single" w:sz="4" w:space="0" w:color="auto"/>
              <w:right w:val="single" w:sz="4" w:space="0" w:color="auto"/>
            </w:tcBorders>
            <w:noWrap/>
            <w:vAlign w:val="bottom"/>
            <w:hideMark/>
          </w:tcPr>
          <w:p w14:paraId="2EDEB8BA"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 xml:space="preserve">                  100.0 </w:t>
            </w:r>
          </w:p>
        </w:tc>
      </w:tr>
      <w:tr w:rsidR="00586E0B" w:rsidRPr="00586E0B" w14:paraId="23F1A526" w14:textId="77777777" w:rsidTr="00586E0B">
        <w:trPr>
          <w:trHeight w:val="260"/>
        </w:trPr>
        <w:tc>
          <w:tcPr>
            <w:tcW w:w="6360" w:type="dxa"/>
            <w:tcBorders>
              <w:top w:val="nil"/>
              <w:left w:val="nil"/>
              <w:bottom w:val="nil"/>
              <w:right w:val="nil"/>
            </w:tcBorders>
            <w:hideMark/>
          </w:tcPr>
          <w:p w14:paraId="04C9D534" w14:textId="77777777" w:rsidR="00586E0B" w:rsidRPr="00586E0B" w:rsidRDefault="00586E0B" w:rsidP="00586E0B">
            <w:pPr>
              <w:spacing w:after="0" w:line="240" w:lineRule="auto"/>
              <w:jc w:val="center"/>
              <w:rPr>
                <w:rFonts w:ascii="Arial" w:eastAsia="Times New Roman" w:hAnsi="Arial" w:cs="Arial"/>
                <w:b/>
                <w:bCs/>
                <w:color w:val="000000"/>
                <w:sz w:val="20"/>
                <w:szCs w:val="20"/>
              </w:rPr>
            </w:pPr>
            <w:r w:rsidRPr="00586E0B">
              <w:rPr>
                <w:rFonts w:ascii="Arial" w:eastAsia="Times New Roman" w:hAnsi="Arial" w:cs="Arial"/>
                <w:b/>
                <w:bCs/>
                <w:color w:val="000000"/>
                <w:sz w:val="20"/>
                <w:szCs w:val="20"/>
              </w:rPr>
              <w:t>Sex</w:t>
            </w:r>
          </w:p>
        </w:tc>
        <w:tc>
          <w:tcPr>
            <w:tcW w:w="1760" w:type="dxa"/>
            <w:tcBorders>
              <w:top w:val="nil"/>
              <w:left w:val="nil"/>
              <w:bottom w:val="nil"/>
              <w:right w:val="nil"/>
            </w:tcBorders>
            <w:noWrap/>
            <w:vAlign w:val="bottom"/>
            <w:hideMark/>
          </w:tcPr>
          <w:p w14:paraId="4E04DB9F" w14:textId="77777777" w:rsidR="00586E0B" w:rsidRPr="00586E0B" w:rsidRDefault="00586E0B" w:rsidP="00586E0B">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noWrap/>
            <w:vAlign w:val="bottom"/>
            <w:hideMark/>
          </w:tcPr>
          <w:p w14:paraId="2B6A314A" w14:textId="77777777" w:rsidR="00586E0B" w:rsidRPr="00586E0B" w:rsidRDefault="00586E0B" w:rsidP="00586E0B">
            <w:pPr>
              <w:spacing w:after="0" w:line="240" w:lineRule="auto"/>
              <w:rPr>
                <w:rFonts w:ascii="Times New Roman" w:eastAsia="Times New Roman" w:hAnsi="Times New Roman" w:cs="Times New Roman"/>
                <w:sz w:val="20"/>
                <w:szCs w:val="20"/>
              </w:rPr>
            </w:pPr>
          </w:p>
        </w:tc>
      </w:tr>
      <w:tr w:rsidR="00586E0B" w:rsidRPr="00586E0B" w14:paraId="2991B0B4" w14:textId="77777777" w:rsidTr="00586E0B">
        <w:trPr>
          <w:trHeight w:val="250"/>
        </w:trPr>
        <w:tc>
          <w:tcPr>
            <w:tcW w:w="6360" w:type="dxa"/>
            <w:tcBorders>
              <w:top w:val="single" w:sz="4" w:space="0" w:color="auto"/>
              <w:left w:val="single" w:sz="4" w:space="0" w:color="auto"/>
              <w:bottom w:val="single" w:sz="4" w:space="0" w:color="auto"/>
              <w:right w:val="single" w:sz="4" w:space="0" w:color="auto"/>
            </w:tcBorders>
            <w:noWrap/>
            <w:vAlign w:val="bottom"/>
            <w:hideMark/>
          </w:tcPr>
          <w:p w14:paraId="08595E4D"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Female</w:t>
            </w:r>
          </w:p>
        </w:tc>
        <w:tc>
          <w:tcPr>
            <w:tcW w:w="1760" w:type="dxa"/>
            <w:tcBorders>
              <w:top w:val="single" w:sz="4" w:space="0" w:color="auto"/>
              <w:left w:val="nil"/>
              <w:bottom w:val="single" w:sz="4" w:space="0" w:color="auto"/>
              <w:right w:val="single" w:sz="4" w:space="0" w:color="auto"/>
            </w:tcBorders>
            <w:noWrap/>
            <w:vAlign w:val="bottom"/>
            <w:hideMark/>
          </w:tcPr>
          <w:p w14:paraId="67836BFD"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173</w:t>
            </w:r>
          </w:p>
        </w:tc>
        <w:tc>
          <w:tcPr>
            <w:tcW w:w="1720" w:type="dxa"/>
            <w:tcBorders>
              <w:top w:val="single" w:sz="4" w:space="0" w:color="auto"/>
              <w:left w:val="nil"/>
              <w:bottom w:val="single" w:sz="4" w:space="0" w:color="auto"/>
              <w:right w:val="single" w:sz="4" w:space="0" w:color="auto"/>
            </w:tcBorders>
            <w:noWrap/>
            <w:vAlign w:val="bottom"/>
            <w:hideMark/>
          </w:tcPr>
          <w:p w14:paraId="37D2B5B5"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52.0</w:t>
            </w:r>
          </w:p>
        </w:tc>
      </w:tr>
      <w:tr w:rsidR="00586E0B" w:rsidRPr="00586E0B" w14:paraId="2671C016" w14:textId="77777777" w:rsidTr="00586E0B">
        <w:trPr>
          <w:trHeight w:val="250"/>
        </w:trPr>
        <w:tc>
          <w:tcPr>
            <w:tcW w:w="6360" w:type="dxa"/>
            <w:tcBorders>
              <w:top w:val="nil"/>
              <w:left w:val="single" w:sz="4" w:space="0" w:color="auto"/>
              <w:bottom w:val="single" w:sz="4" w:space="0" w:color="auto"/>
              <w:right w:val="single" w:sz="4" w:space="0" w:color="auto"/>
            </w:tcBorders>
            <w:noWrap/>
            <w:vAlign w:val="bottom"/>
            <w:hideMark/>
          </w:tcPr>
          <w:p w14:paraId="5534BBF6"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Male</w:t>
            </w:r>
          </w:p>
        </w:tc>
        <w:tc>
          <w:tcPr>
            <w:tcW w:w="1760" w:type="dxa"/>
            <w:tcBorders>
              <w:top w:val="nil"/>
              <w:left w:val="nil"/>
              <w:bottom w:val="single" w:sz="4" w:space="0" w:color="auto"/>
              <w:right w:val="single" w:sz="4" w:space="0" w:color="auto"/>
            </w:tcBorders>
            <w:noWrap/>
            <w:vAlign w:val="bottom"/>
            <w:hideMark/>
          </w:tcPr>
          <w:p w14:paraId="631BACA6"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159</w:t>
            </w:r>
          </w:p>
        </w:tc>
        <w:tc>
          <w:tcPr>
            <w:tcW w:w="1720" w:type="dxa"/>
            <w:tcBorders>
              <w:top w:val="nil"/>
              <w:left w:val="nil"/>
              <w:bottom w:val="single" w:sz="4" w:space="0" w:color="auto"/>
              <w:right w:val="single" w:sz="4" w:space="0" w:color="auto"/>
            </w:tcBorders>
            <w:noWrap/>
            <w:vAlign w:val="bottom"/>
            <w:hideMark/>
          </w:tcPr>
          <w:p w14:paraId="37BB45CE"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47.7</w:t>
            </w:r>
          </w:p>
        </w:tc>
      </w:tr>
      <w:tr w:rsidR="00586E0B" w:rsidRPr="00586E0B" w14:paraId="3F15C093" w14:textId="77777777" w:rsidTr="00586E0B">
        <w:trPr>
          <w:trHeight w:val="250"/>
        </w:trPr>
        <w:tc>
          <w:tcPr>
            <w:tcW w:w="6360" w:type="dxa"/>
            <w:tcBorders>
              <w:top w:val="nil"/>
              <w:left w:val="single" w:sz="4" w:space="0" w:color="auto"/>
              <w:bottom w:val="single" w:sz="4" w:space="0" w:color="auto"/>
              <w:right w:val="single" w:sz="4" w:space="0" w:color="auto"/>
            </w:tcBorders>
            <w:noWrap/>
            <w:vAlign w:val="bottom"/>
            <w:hideMark/>
          </w:tcPr>
          <w:p w14:paraId="74E2D412"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noWrap/>
            <w:vAlign w:val="bottom"/>
            <w:hideMark/>
          </w:tcPr>
          <w:p w14:paraId="3CEEACB4"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noWrap/>
            <w:vAlign w:val="bottom"/>
            <w:hideMark/>
          </w:tcPr>
          <w:p w14:paraId="2B643A1A"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0.3</w:t>
            </w:r>
          </w:p>
        </w:tc>
      </w:tr>
      <w:tr w:rsidR="00586E0B" w:rsidRPr="00586E0B" w14:paraId="47DCEF16" w14:textId="77777777" w:rsidTr="00586E0B">
        <w:trPr>
          <w:trHeight w:val="250"/>
        </w:trPr>
        <w:tc>
          <w:tcPr>
            <w:tcW w:w="6360" w:type="dxa"/>
            <w:tcBorders>
              <w:top w:val="nil"/>
              <w:left w:val="single" w:sz="4" w:space="0" w:color="auto"/>
              <w:bottom w:val="single" w:sz="4" w:space="0" w:color="auto"/>
              <w:right w:val="single" w:sz="4" w:space="0" w:color="auto"/>
            </w:tcBorders>
            <w:noWrap/>
            <w:vAlign w:val="bottom"/>
            <w:hideMark/>
          </w:tcPr>
          <w:p w14:paraId="4089AC08" w14:textId="77777777" w:rsidR="00586E0B" w:rsidRPr="00586E0B" w:rsidRDefault="00586E0B" w:rsidP="00586E0B">
            <w:pPr>
              <w:spacing w:after="0" w:line="240" w:lineRule="auto"/>
              <w:rPr>
                <w:rFonts w:ascii="Arial" w:eastAsia="Times New Roman" w:hAnsi="Arial" w:cs="Arial"/>
                <w:color w:val="000000"/>
                <w:sz w:val="20"/>
                <w:szCs w:val="20"/>
              </w:rPr>
            </w:pPr>
            <w:r w:rsidRPr="00586E0B">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hideMark/>
          </w:tcPr>
          <w:p w14:paraId="7C998692"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333</w:t>
            </w:r>
          </w:p>
        </w:tc>
        <w:tc>
          <w:tcPr>
            <w:tcW w:w="1720" w:type="dxa"/>
            <w:tcBorders>
              <w:top w:val="nil"/>
              <w:left w:val="nil"/>
              <w:bottom w:val="single" w:sz="4" w:space="0" w:color="auto"/>
              <w:right w:val="single" w:sz="4" w:space="0" w:color="auto"/>
            </w:tcBorders>
            <w:noWrap/>
            <w:vAlign w:val="bottom"/>
            <w:hideMark/>
          </w:tcPr>
          <w:p w14:paraId="28CC7CD0" w14:textId="77777777" w:rsidR="00586E0B" w:rsidRPr="00586E0B" w:rsidRDefault="00586E0B" w:rsidP="00586E0B">
            <w:pPr>
              <w:spacing w:after="0" w:line="240" w:lineRule="auto"/>
              <w:jc w:val="right"/>
              <w:rPr>
                <w:rFonts w:ascii="Arial" w:eastAsia="Times New Roman" w:hAnsi="Arial" w:cs="Arial"/>
                <w:color w:val="000000"/>
                <w:sz w:val="20"/>
                <w:szCs w:val="20"/>
              </w:rPr>
            </w:pPr>
            <w:r w:rsidRPr="00586E0B">
              <w:rPr>
                <w:rFonts w:ascii="Arial" w:eastAsia="Times New Roman" w:hAnsi="Arial" w:cs="Arial"/>
                <w:color w:val="000000"/>
                <w:sz w:val="20"/>
                <w:szCs w:val="20"/>
              </w:rPr>
              <w:t>100.0</w:t>
            </w:r>
          </w:p>
        </w:tc>
      </w:tr>
    </w:tbl>
    <w:p w14:paraId="47DEF111" w14:textId="188249DC" w:rsidR="005C136B" w:rsidRDefault="005C136B" w:rsidP="00762A36"/>
    <w:p w14:paraId="6128630D" w14:textId="14BEDF57" w:rsidR="00762A36" w:rsidRDefault="00762A36" w:rsidP="00762A36"/>
    <w:tbl>
      <w:tblPr>
        <w:tblW w:w="9840" w:type="dxa"/>
        <w:tblLook w:val="04A0" w:firstRow="1" w:lastRow="0" w:firstColumn="1" w:lastColumn="0" w:noHBand="0" w:noVBand="1"/>
      </w:tblPr>
      <w:tblGrid>
        <w:gridCol w:w="6368"/>
        <w:gridCol w:w="1733"/>
        <w:gridCol w:w="1739"/>
      </w:tblGrid>
      <w:tr w:rsidR="003370A8" w:rsidRPr="003370A8" w14:paraId="72DA2C4E" w14:textId="77777777" w:rsidTr="00192A00">
        <w:trPr>
          <w:trHeight w:val="520"/>
        </w:trPr>
        <w:tc>
          <w:tcPr>
            <w:tcW w:w="6368" w:type="dxa"/>
            <w:tcBorders>
              <w:top w:val="nil"/>
              <w:left w:val="nil"/>
              <w:bottom w:val="nil"/>
              <w:right w:val="nil"/>
            </w:tcBorders>
            <w:noWrap/>
            <w:vAlign w:val="bottom"/>
            <w:hideMark/>
          </w:tcPr>
          <w:p w14:paraId="5031BA7B"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lastRenderedPageBreak/>
              <w:t>Race/Ethnicity</w:t>
            </w:r>
            <w:r w:rsidRPr="003370A8">
              <w:rPr>
                <w:rFonts w:ascii="Arial" w:eastAsia="Times New Roman" w:hAnsi="Arial" w:cs="Arial"/>
                <w:color w:val="000000"/>
                <w:sz w:val="20"/>
                <w:szCs w:val="20"/>
                <w:vertAlign w:val="superscript"/>
              </w:rPr>
              <w:t>1,2</w:t>
            </w:r>
          </w:p>
        </w:tc>
        <w:tc>
          <w:tcPr>
            <w:tcW w:w="1733" w:type="dxa"/>
            <w:tcBorders>
              <w:top w:val="nil"/>
              <w:left w:val="single" w:sz="4" w:space="0" w:color="auto"/>
              <w:bottom w:val="single" w:sz="4" w:space="0" w:color="auto"/>
              <w:right w:val="nil"/>
            </w:tcBorders>
            <w:vAlign w:val="bottom"/>
            <w:hideMark/>
          </w:tcPr>
          <w:p w14:paraId="1ECBE3F7" w14:textId="5C27B9C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 xml:space="preserve">Number of </w:t>
            </w:r>
            <w:r w:rsidR="007F56D0">
              <w:rPr>
                <w:rFonts w:ascii="Arial" w:eastAsia="Times New Roman" w:hAnsi="Arial" w:cs="Arial"/>
                <w:b/>
                <w:bCs/>
                <w:color w:val="000000"/>
                <w:sz w:val="20"/>
                <w:szCs w:val="20"/>
              </w:rPr>
              <w:t>Reports</w:t>
            </w:r>
          </w:p>
        </w:tc>
        <w:tc>
          <w:tcPr>
            <w:tcW w:w="1739" w:type="dxa"/>
            <w:tcBorders>
              <w:top w:val="nil"/>
              <w:left w:val="single" w:sz="4" w:space="0" w:color="auto"/>
              <w:bottom w:val="single" w:sz="4" w:space="0" w:color="auto"/>
              <w:right w:val="single" w:sz="4" w:space="0" w:color="auto"/>
            </w:tcBorders>
            <w:vAlign w:val="bottom"/>
            <w:hideMark/>
          </w:tcPr>
          <w:p w14:paraId="0EF5480F"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Percent of Total Administrations</w:t>
            </w:r>
          </w:p>
        </w:tc>
      </w:tr>
      <w:tr w:rsidR="003370A8" w:rsidRPr="003370A8" w14:paraId="0FA9A694" w14:textId="77777777" w:rsidTr="00192A00">
        <w:trPr>
          <w:trHeight w:val="27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36E2A9C4"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African American/Black non-Hispanic/non-Latinx</w:t>
            </w:r>
          </w:p>
        </w:tc>
        <w:tc>
          <w:tcPr>
            <w:tcW w:w="1733" w:type="dxa"/>
            <w:tcBorders>
              <w:top w:val="nil"/>
              <w:left w:val="nil"/>
              <w:bottom w:val="single" w:sz="4" w:space="0" w:color="auto"/>
              <w:right w:val="single" w:sz="4" w:space="0" w:color="auto"/>
            </w:tcBorders>
            <w:hideMark/>
          </w:tcPr>
          <w:p w14:paraId="3097A0B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36</w:t>
            </w:r>
          </w:p>
        </w:tc>
        <w:tc>
          <w:tcPr>
            <w:tcW w:w="1739" w:type="dxa"/>
            <w:tcBorders>
              <w:top w:val="nil"/>
              <w:left w:val="nil"/>
              <w:bottom w:val="single" w:sz="4" w:space="0" w:color="auto"/>
              <w:right w:val="single" w:sz="4" w:space="0" w:color="auto"/>
            </w:tcBorders>
            <w:noWrap/>
            <w:vAlign w:val="bottom"/>
            <w:hideMark/>
          </w:tcPr>
          <w:p w14:paraId="43FE5903"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10.8</w:t>
            </w:r>
          </w:p>
        </w:tc>
      </w:tr>
      <w:tr w:rsidR="003370A8" w:rsidRPr="003370A8" w14:paraId="49AF4CC0" w14:textId="77777777" w:rsidTr="00192A00">
        <w:trPr>
          <w:trHeight w:val="270"/>
        </w:trPr>
        <w:tc>
          <w:tcPr>
            <w:tcW w:w="6368" w:type="dxa"/>
            <w:tcBorders>
              <w:top w:val="nil"/>
              <w:left w:val="single" w:sz="4" w:space="0" w:color="auto"/>
              <w:bottom w:val="single" w:sz="4" w:space="0" w:color="auto"/>
              <w:right w:val="single" w:sz="4" w:space="0" w:color="auto"/>
            </w:tcBorders>
            <w:noWrap/>
            <w:vAlign w:val="bottom"/>
            <w:hideMark/>
          </w:tcPr>
          <w:p w14:paraId="7A68311D"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American Indian/Alaskan Native non-Hispanic/non-Latinx</w:t>
            </w:r>
          </w:p>
        </w:tc>
        <w:tc>
          <w:tcPr>
            <w:tcW w:w="1733" w:type="dxa"/>
            <w:tcBorders>
              <w:top w:val="nil"/>
              <w:left w:val="nil"/>
              <w:bottom w:val="single" w:sz="4" w:space="0" w:color="auto"/>
              <w:right w:val="single" w:sz="4" w:space="0" w:color="auto"/>
            </w:tcBorders>
            <w:hideMark/>
          </w:tcPr>
          <w:p w14:paraId="0A310BF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w:t>
            </w:r>
          </w:p>
        </w:tc>
        <w:tc>
          <w:tcPr>
            <w:tcW w:w="1739" w:type="dxa"/>
            <w:tcBorders>
              <w:top w:val="nil"/>
              <w:left w:val="nil"/>
              <w:bottom w:val="single" w:sz="4" w:space="0" w:color="auto"/>
              <w:right w:val="single" w:sz="4" w:space="0" w:color="auto"/>
            </w:tcBorders>
            <w:noWrap/>
            <w:vAlign w:val="bottom"/>
            <w:hideMark/>
          </w:tcPr>
          <w:p w14:paraId="16A4C1E6"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0.3</w:t>
            </w:r>
          </w:p>
        </w:tc>
      </w:tr>
      <w:tr w:rsidR="003370A8" w:rsidRPr="003370A8" w14:paraId="34FE557A" w14:textId="77777777" w:rsidTr="00192A00">
        <w:trPr>
          <w:trHeight w:val="270"/>
        </w:trPr>
        <w:tc>
          <w:tcPr>
            <w:tcW w:w="6368" w:type="dxa"/>
            <w:tcBorders>
              <w:top w:val="nil"/>
              <w:left w:val="single" w:sz="4" w:space="0" w:color="auto"/>
              <w:bottom w:val="single" w:sz="4" w:space="0" w:color="auto"/>
              <w:right w:val="single" w:sz="4" w:space="0" w:color="auto"/>
            </w:tcBorders>
            <w:noWrap/>
            <w:vAlign w:val="bottom"/>
            <w:hideMark/>
          </w:tcPr>
          <w:p w14:paraId="6520446E"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Asian non-Hispanic/non-Latinx</w:t>
            </w:r>
          </w:p>
        </w:tc>
        <w:tc>
          <w:tcPr>
            <w:tcW w:w="1733" w:type="dxa"/>
            <w:tcBorders>
              <w:top w:val="nil"/>
              <w:left w:val="nil"/>
              <w:bottom w:val="single" w:sz="4" w:space="0" w:color="auto"/>
              <w:right w:val="single" w:sz="4" w:space="0" w:color="auto"/>
            </w:tcBorders>
            <w:hideMark/>
          </w:tcPr>
          <w:p w14:paraId="21EE124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28</w:t>
            </w:r>
          </w:p>
        </w:tc>
        <w:tc>
          <w:tcPr>
            <w:tcW w:w="1739" w:type="dxa"/>
            <w:tcBorders>
              <w:top w:val="nil"/>
              <w:left w:val="nil"/>
              <w:bottom w:val="single" w:sz="4" w:space="0" w:color="auto"/>
              <w:right w:val="single" w:sz="4" w:space="0" w:color="auto"/>
            </w:tcBorders>
            <w:noWrap/>
            <w:vAlign w:val="bottom"/>
            <w:hideMark/>
          </w:tcPr>
          <w:p w14:paraId="453FA088"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8.4</w:t>
            </w:r>
          </w:p>
        </w:tc>
      </w:tr>
      <w:tr w:rsidR="003370A8" w:rsidRPr="003370A8" w14:paraId="2BB25EB8" w14:textId="77777777" w:rsidTr="00192A00">
        <w:trPr>
          <w:trHeight w:val="270"/>
        </w:trPr>
        <w:tc>
          <w:tcPr>
            <w:tcW w:w="6368" w:type="dxa"/>
            <w:tcBorders>
              <w:top w:val="nil"/>
              <w:left w:val="single" w:sz="4" w:space="0" w:color="auto"/>
              <w:bottom w:val="single" w:sz="4" w:space="0" w:color="auto"/>
              <w:right w:val="single" w:sz="4" w:space="0" w:color="auto"/>
            </w:tcBorders>
            <w:noWrap/>
            <w:vAlign w:val="bottom"/>
            <w:hideMark/>
          </w:tcPr>
          <w:p w14:paraId="1C21FB85"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Hispanic/Latinx</w:t>
            </w:r>
          </w:p>
        </w:tc>
        <w:tc>
          <w:tcPr>
            <w:tcW w:w="1733" w:type="dxa"/>
            <w:tcBorders>
              <w:top w:val="nil"/>
              <w:left w:val="nil"/>
              <w:bottom w:val="single" w:sz="4" w:space="0" w:color="auto"/>
              <w:right w:val="single" w:sz="4" w:space="0" w:color="auto"/>
            </w:tcBorders>
            <w:hideMark/>
          </w:tcPr>
          <w:p w14:paraId="5EBADAC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65</w:t>
            </w:r>
          </w:p>
        </w:tc>
        <w:tc>
          <w:tcPr>
            <w:tcW w:w="1739" w:type="dxa"/>
            <w:tcBorders>
              <w:top w:val="nil"/>
              <w:left w:val="nil"/>
              <w:bottom w:val="single" w:sz="4" w:space="0" w:color="auto"/>
              <w:right w:val="single" w:sz="4" w:space="0" w:color="auto"/>
            </w:tcBorders>
            <w:noWrap/>
            <w:vAlign w:val="bottom"/>
            <w:hideMark/>
          </w:tcPr>
          <w:p w14:paraId="41671C38"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19.5</w:t>
            </w:r>
          </w:p>
        </w:tc>
      </w:tr>
      <w:tr w:rsidR="003370A8" w:rsidRPr="003370A8" w14:paraId="64F5309C" w14:textId="77777777" w:rsidTr="00192A00">
        <w:trPr>
          <w:trHeight w:val="270"/>
        </w:trPr>
        <w:tc>
          <w:tcPr>
            <w:tcW w:w="6368" w:type="dxa"/>
            <w:tcBorders>
              <w:top w:val="nil"/>
              <w:left w:val="single" w:sz="4" w:space="0" w:color="auto"/>
              <w:bottom w:val="single" w:sz="4" w:space="0" w:color="auto"/>
              <w:right w:val="single" w:sz="4" w:space="0" w:color="auto"/>
            </w:tcBorders>
            <w:noWrap/>
            <w:vAlign w:val="bottom"/>
            <w:hideMark/>
          </w:tcPr>
          <w:p w14:paraId="74E89288"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White non-Hispanic/non-Latinx</w:t>
            </w:r>
          </w:p>
        </w:tc>
        <w:tc>
          <w:tcPr>
            <w:tcW w:w="1733" w:type="dxa"/>
            <w:tcBorders>
              <w:top w:val="nil"/>
              <w:left w:val="nil"/>
              <w:bottom w:val="single" w:sz="4" w:space="0" w:color="auto"/>
              <w:right w:val="single" w:sz="4" w:space="0" w:color="auto"/>
            </w:tcBorders>
            <w:hideMark/>
          </w:tcPr>
          <w:p w14:paraId="194A558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151</w:t>
            </w:r>
          </w:p>
        </w:tc>
        <w:tc>
          <w:tcPr>
            <w:tcW w:w="1739" w:type="dxa"/>
            <w:tcBorders>
              <w:top w:val="nil"/>
              <w:left w:val="nil"/>
              <w:bottom w:val="single" w:sz="4" w:space="0" w:color="auto"/>
              <w:right w:val="single" w:sz="4" w:space="0" w:color="auto"/>
            </w:tcBorders>
            <w:noWrap/>
            <w:vAlign w:val="bottom"/>
            <w:hideMark/>
          </w:tcPr>
          <w:p w14:paraId="53BF177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45.3</w:t>
            </w:r>
          </w:p>
        </w:tc>
      </w:tr>
      <w:tr w:rsidR="003370A8" w:rsidRPr="003370A8" w14:paraId="7EA8DCFD" w14:textId="77777777" w:rsidTr="00192A00">
        <w:trPr>
          <w:trHeight w:val="270"/>
        </w:trPr>
        <w:tc>
          <w:tcPr>
            <w:tcW w:w="6368" w:type="dxa"/>
            <w:tcBorders>
              <w:top w:val="nil"/>
              <w:left w:val="single" w:sz="4" w:space="0" w:color="auto"/>
              <w:bottom w:val="single" w:sz="4" w:space="0" w:color="auto"/>
              <w:right w:val="single" w:sz="4" w:space="0" w:color="auto"/>
            </w:tcBorders>
            <w:noWrap/>
            <w:vAlign w:val="bottom"/>
            <w:hideMark/>
          </w:tcPr>
          <w:p w14:paraId="2D56C9D5"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Multi-race non-Hispanic/non-Latinx</w:t>
            </w:r>
          </w:p>
        </w:tc>
        <w:tc>
          <w:tcPr>
            <w:tcW w:w="1733" w:type="dxa"/>
            <w:tcBorders>
              <w:top w:val="nil"/>
              <w:left w:val="nil"/>
              <w:bottom w:val="single" w:sz="4" w:space="0" w:color="auto"/>
              <w:right w:val="single" w:sz="4" w:space="0" w:color="auto"/>
            </w:tcBorders>
            <w:hideMark/>
          </w:tcPr>
          <w:p w14:paraId="7589BF33"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12</w:t>
            </w:r>
          </w:p>
        </w:tc>
        <w:tc>
          <w:tcPr>
            <w:tcW w:w="1739" w:type="dxa"/>
            <w:tcBorders>
              <w:top w:val="nil"/>
              <w:left w:val="nil"/>
              <w:bottom w:val="single" w:sz="4" w:space="0" w:color="auto"/>
              <w:right w:val="single" w:sz="4" w:space="0" w:color="auto"/>
            </w:tcBorders>
            <w:noWrap/>
            <w:vAlign w:val="bottom"/>
            <w:hideMark/>
          </w:tcPr>
          <w:p w14:paraId="40790B0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3.6</w:t>
            </w:r>
          </w:p>
        </w:tc>
      </w:tr>
      <w:tr w:rsidR="003370A8" w:rsidRPr="003370A8" w14:paraId="73F7681A" w14:textId="77777777" w:rsidTr="00192A00">
        <w:trPr>
          <w:trHeight w:val="270"/>
        </w:trPr>
        <w:tc>
          <w:tcPr>
            <w:tcW w:w="6368" w:type="dxa"/>
            <w:tcBorders>
              <w:top w:val="nil"/>
              <w:left w:val="single" w:sz="4" w:space="0" w:color="auto"/>
              <w:bottom w:val="single" w:sz="4" w:space="0" w:color="auto"/>
              <w:right w:val="single" w:sz="4" w:space="0" w:color="auto"/>
            </w:tcBorders>
            <w:noWrap/>
            <w:vAlign w:val="bottom"/>
            <w:hideMark/>
          </w:tcPr>
          <w:p w14:paraId="4CA3A3B1"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Another race non-Hispanic/non-Latinx</w:t>
            </w:r>
            <w:r w:rsidRPr="003370A8">
              <w:rPr>
                <w:rFonts w:ascii="Arial" w:eastAsia="Times New Roman" w:hAnsi="Arial" w:cs="Arial"/>
                <w:color w:val="000000"/>
                <w:sz w:val="20"/>
                <w:szCs w:val="20"/>
                <w:vertAlign w:val="superscript"/>
              </w:rPr>
              <w:t>3</w:t>
            </w:r>
          </w:p>
        </w:tc>
        <w:tc>
          <w:tcPr>
            <w:tcW w:w="1733" w:type="dxa"/>
            <w:tcBorders>
              <w:top w:val="nil"/>
              <w:left w:val="nil"/>
              <w:bottom w:val="single" w:sz="4" w:space="0" w:color="auto"/>
              <w:right w:val="single" w:sz="4" w:space="0" w:color="auto"/>
            </w:tcBorders>
            <w:hideMark/>
          </w:tcPr>
          <w:p w14:paraId="3CCB8C33"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w:t>
            </w:r>
          </w:p>
        </w:tc>
        <w:tc>
          <w:tcPr>
            <w:tcW w:w="1739" w:type="dxa"/>
            <w:tcBorders>
              <w:top w:val="nil"/>
              <w:left w:val="nil"/>
              <w:bottom w:val="single" w:sz="4" w:space="0" w:color="auto"/>
              <w:right w:val="single" w:sz="4" w:space="0" w:color="auto"/>
            </w:tcBorders>
            <w:noWrap/>
            <w:vAlign w:val="bottom"/>
            <w:hideMark/>
          </w:tcPr>
          <w:p w14:paraId="67CE64A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1.2</w:t>
            </w:r>
          </w:p>
        </w:tc>
      </w:tr>
      <w:tr w:rsidR="00790144" w:rsidRPr="003370A8" w14:paraId="7CF09F94" w14:textId="77777777" w:rsidTr="00192A00">
        <w:trPr>
          <w:trHeight w:val="270"/>
        </w:trPr>
        <w:tc>
          <w:tcPr>
            <w:tcW w:w="6368" w:type="dxa"/>
            <w:tcBorders>
              <w:top w:val="nil"/>
              <w:left w:val="single" w:sz="4" w:space="0" w:color="auto"/>
              <w:bottom w:val="single" w:sz="4" w:space="0" w:color="auto"/>
              <w:right w:val="single" w:sz="4" w:space="0" w:color="auto"/>
            </w:tcBorders>
            <w:noWrap/>
            <w:vAlign w:val="bottom"/>
          </w:tcPr>
          <w:p w14:paraId="321ED1DF" w14:textId="7EEB65A5" w:rsidR="00790144" w:rsidRPr="003370A8" w:rsidRDefault="00790144"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Unknown non-Hispanic/non-Latinx</w:t>
            </w:r>
          </w:p>
        </w:tc>
        <w:tc>
          <w:tcPr>
            <w:tcW w:w="1733" w:type="dxa"/>
            <w:tcBorders>
              <w:top w:val="nil"/>
              <w:left w:val="nil"/>
              <w:bottom w:val="single" w:sz="4" w:space="0" w:color="auto"/>
              <w:right w:val="single" w:sz="4" w:space="0" w:color="auto"/>
            </w:tcBorders>
          </w:tcPr>
          <w:p w14:paraId="636627E2" w14:textId="1A019D04" w:rsidR="00790144" w:rsidRPr="003370A8" w:rsidRDefault="00790144" w:rsidP="003370A8">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36</w:t>
            </w:r>
          </w:p>
        </w:tc>
        <w:tc>
          <w:tcPr>
            <w:tcW w:w="1739" w:type="dxa"/>
            <w:tcBorders>
              <w:top w:val="nil"/>
              <w:left w:val="nil"/>
              <w:bottom w:val="single" w:sz="4" w:space="0" w:color="auto"/>
              <w:right w:val="single" w:sz="4" w:space="0" w:color="auto"/>
            </w:tcBorders>
            <w:noWrap/>
            <w:vAlign w:val="bottom"/>
          </w:tcPr>
          <w:p w14:paraId="6114FB11" w14:textId="4CA32FB1" w:rsidR="00790144" w:rsidRPr="003370A8" w:rsidRDefault="00790144" w:rsidP="003370A8">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10.8</w:t>
            </w:r>
          </w:p>
        </w:tc>
      </w:tr>
      <w:tr w:rsidR="003370A8" w:rsidRPr="003370A8" w14:paraId="66F027DC" w14:textId="77777777" w:rsidTr="00192A00">
        <w:trPr>
          <w:trHeight w:val="270"/>
        </w:trPr>
        <w:tc>
          <w:tcPr>
            <w:tcW w:w="6368" w:type="dxa"/>
            <w:tcBorders>
              <w:top w:val="nil"/>
              <w:left w:val="single" w:sz="4" w:space="0" w:color="auto"/>
              <w:bottom w:val="single" w:sz="4" w:space="0" w:color="auto"/>
              <w:right w:val="single" w:sz="4" w:space="0" w:color="auto"/>
            </w:tcBorders>
            <w:noWrap/>
            <w:vAlign w:val="bottom"/>
            <w:hideMark/>
          </w:tcPr>
          <w:p w14:paraId="756191B2"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33" w:type="dxa"/>
            <w:tcBorders>
              <w:top w:val="nil"/>
              <w:left w:val="nil"/>
              <w:bottom w:val="single" w:sz="4" w:space="0" w:color="auto"/>
              <w:right w:val="single" w:sz="4" w:space="0" w:color="auto"/>
            </w:tcBorders>
            <w:hideMark/>
          </w:tcPr>
          <w:p w14:paraId="3B1F5B5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1739" w:type="dxa"/>
            <w:tcBorders>
              <w:top w:val="nil"/>
              <w:left w:val="nil"/>
              <w:bottom w:val="single" w:sz="4" w:space="0" w:color="auto"/>
              <w:right w:val="single" w:sz="4" w:space="0" w:color="auto"/>
            </w:tcBorders>
            <w:noWrap/>
            <w:vAlign w:val="bottom"/>
            <w:hideMark/>
          </w:tcPr>
          <w:p w14:paraId="3D00E8C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04B22287" w14:textId="77777777" w:rsidTr="003370A8">
        <w:trPr>
          <w:trHeight w:val="2670"/>
        </w:trPr>
        <w:tc>
          <w:tcPr>
            <w:tcW w:w="9840" w:type="dxa"/>
            <w:gridSpan w:val="3"/>
            <w:tcBorders>
              <w:top w:val="single" w:sz="4" w:space="0" w:color="auto"/>
              <w:left w:val="nil"/>
              <w:bottom w:val="nil"/>
              <w:right w:val="nil"/>
            </w:tcBorders>
            <w:hideMark/>
          </w:tcPr>
          <w:p w14:paraId="26361AE2" w14:textId="63F9C10D" w:rsidR="003370A8" w:rsidRPr="003370A8" w:rsidRDefault="003370A8" w:rsidP="003370A8">
            <w:pPr>
              <w:spacing w:after="0" w:line="240" w:lineRule="auto"/>
              <w:rPr>
                <w:rFonts w:ascii="Arial" w:eastAsia="Times New Roman" w:hAnsi="Arial" w:cs="Arial"/>
                <w:i/>
                <w:iCs/>
                <w:color w:val="000000"/>
                <w:sz w:val="20"/>
                <w:szCs w:val="20"/>
              </w:rPr>
            </w:pPr>
            <w:r w:rsidRPr="003370A8">
              <w:rPr>
                <w:rFonts w:ascii="Arial" w:eastAsia="Times New Roman" w:hAnsi="Arial" w:cs="Arial"/>
                <w:i/>
                <w:iCs/>
                <w:color w:val="000000"/>
                <w:sz w:val="20"/>
                <w:szCs w:val="20"/>
              </w:rPr>
              <w:t>1. Race/ethnicity was determined by the school nurse using school records or other available information</w:t>
            </w:r>
            <w:r w:rsidR="00523307">
              <w:rPr>
                <w:rFonts w:ascii="Arial" w:eastAsia="Times New Roman" w:hAnsi="Arial" w:cs="Arial"/>
                <w:i/>
                <w:iCs/>
                <w:color w:val="000000"/>
                <w:sz w:val="20"/>
                <w:szCs w:val="20"/>
              </w:rPr>
              <w:t>.</w:t>
            </w:r>
            <w:r w:rsidR="00D30618">
              <w:rPr>
                <w:rFonts w:ascii="Arial" w:eastAsia="Times New Roman" w:hAnsi="Arial" w:cs="Arial"/>
                <w:i/>
                <w:iCs/>
                <w:color w:val="000000"/>
                <w:sz w:val="20"/>
                <w:szCs w:val="20"/>
              </w:rPr>
              <w:t xml:space="preserve"> </w:t>
            </w:r>
            <w:r w:rsidR="00354C7A">
              <w:rPr>
                <w:rFonts w:ascii="Arial" w:eastAsia="Times New Roman" w:hAnsi="Arial" w:cs="Arial"/>
                <w:i/>
                <w:iCs/>
                <w:color w:val="000000"/>
                <w:sz w:val="20"/>
                <w:szCs w:val="20"/>
              </w:rPr>
              <w:t xml:space="preserve">The data that </w:t>
            </w:r>
            <w:r w:rsidR="00D30618">
              <w:rPr>
                <w:rFonts w:ascii="Arial" w:eastAsia="Times New Roman" w:hAnsi="Arial" w:cs="Arial"/>
                <w:i/>
                <w:iCs/>
                <w:color w:val="000000"/>
                <w:sz w:val="20"/>
                <w:szCs w:val="20"/>
              </w:rPr>
              <w:t>was entered into forms</w:t>
            </w:r>
            <w:r w:rsidR="008E2202">
              <w:rPr>
                <w:rFonts w:ascii="Arial" w:eastAsia="Times New Roman" w:hAnsi="Arial" w:cs="Arial"/>
                <w:i/>
                <w:iCs/>
                <w:color w:val="000000"/>
                <w:sz w:val="20"/>
                <w:szCs w:val="20"/>
              </w:rPr>
              <w:t xml:space="preserve"> </w:t>
            </w:r>
            <w:r w:rsidR="00D30618">
              <w:rPr>
                <w:rFonts w:ascii="Arial" w:eastAsia="Times New Roman" w:hAnsi="Arial" w:cs="Arial"/>
                <w:i/>
                <w:iCs/>
                <w:color w:val="000000"/>
                <w:sz w:val="20"/>
                <w:szCs w:val="20"/>
              </w:rPr>
              <w:t xml:space="preserve">used specific race options and </w:t>
            </w:r>
            <w:r w:rsidR="008E2202">
              <w:rPr>
                <w:rFonts w:ascii="Arial" w:eastAsia="Times New Roman" w:hAnsi="Arial" w:cs="Arial"/>
                <w:i/>
                <w:iCs/>
                <w:color w:val="000000"/>
                <w:sz w:val="20"/>
                <w:szCs w:val="20"/>
              </w:rPr>
              <w:t xml:space="preserve">separate </w:t>
            </w:r>
            <w:r w:rsidR="00D30618">
              <w:rPr>
                <w:rFonts w:ascii="Arial" w:eastAsia="Times New Roman" w:hAnsi="Arial" w:cs="Arial"/>
                <w:i/>
                <w:iCs/>
                <w:color w:val="000000"/>
                <w:sz w:val="20"/>
                <w:szCs w:val="20"/>
              </w:rPr>
              <w:t>ethnicity options</w:t>
            </w:r>
            <w:r w:rsidR="006D0EBF">
              <w:rPr>
                <w:rFonts w:ascii="Arial" w:eastAsia="Times New Roman" w:hAnsi="Arial" w:cs="Arial"/>
                <w:i/>
                <w:iCs/>
                <w:color w:val="000000"/>
                <w:sz w:val="20"/>
                <w:szCs w:val="20"/>
              </w:rPr>
              <w:t xml:space="preserve"> that do not align with the current DPH data standards. So, the</w:t>
            </w:r>
            <w:r w:rsidR="00FD19EF">
              <w:rPr>
                <w:rFonts w:ascii="Arial" w:eastAsia="Times New Roman" w:hAnsi="Arial" w:cs="Arial"/>
                <w:i/>
                <w:iCs/>
                <w:color w:val="000000"/>
                <w:sz w:val="20"/>
                <w:szCs w:val="20"/>
              </w:rPr>
              <w:t xml:space="preserve"> categories presented in these tables take those entries and try to map them</w:t>
            </w:r>
            <w:r w:rsidR="00C91A9B">
              <w:rPr>
                <w:rFonts w:ascii="Arial" w:eastAsia="Times New Roman" w:hAnsi="Arial" w:cs="Arial"/>
                <w:i/>
                <w:iCs/>
                <w:color w:val="000000"/>
                <w:sz w:val="20"/>
                <w:szCs w:val="20"/>
              </w:rPr>
              <w:t xml:space="preserve"> as closely as possible</w:t>
            </w:r>
            <w:r w:rsidR="00FD19EF">
              <w:rPr>
                <w:rFonts w:ascii="Arial" w:eastAsia="Times New Roman" w:hAnsi="Arial" w:cs="Arial"/>
                <w:i/>
                <w:iCs/>
                <w:color w:val="000000"/>
                <w:sz w:val="20"/>
                <w:szCs w:val="20"/>
              </w:rPr>
              <w:t xml:space="preserve"> to the current data standard.</w:t>
            </w:r>
            <w:r w:rsidR="00354C7A">
              <w:rPr>
                <w:rFonts w:ascii="Arial" w:eastAsia="Times New Roman" w:hAnsi="Arial" w:cs="Arial"/>
                <w:i/>
                <w:iCs/>
                <w:color w:val="000000"/>
                <w:sz w:val="20"/>
                <w:szCs w:val="20"/>
              </w:rPr>
              <w:t xml:space="preserve"> </w:t>
            </w:r>
            <w:r w:rsidR="00FD19EF">
              <w:rPr>
                <w:rFonts w:ascii="Arial" w:eastAsia="Times New Roman" w:hAnsi="Arial" w:cs="Arial"/>
                <w:i/>
                <w:iCs/>
                <w:color w:val="000000"/>
                <w:sz w:val="20"/>
                <w:szCs w:val="20"/>
              </w:rPr>
              <w:t xml:space="preserve">For example, </w:t>
            </w:r>
            <w:r w:rsidRPr="003370A8">
              <w:rPr>
                <w:rFonts w:ascii="Arial" w:eastAsia="Times New Roman" w:hAnsi="Arial" w:cs="Arial"/>
                <w:i/>
                <w:iCs/>
                <w:color w:val="000000"/>
                <w:sz w:val="20"/>
                <w:szCs w:val="20"/>
              </w:rPr>
              <w:t xml:space="preserve">"Spanish/Hispanic/Latino" was modified to "Hispanic/Latinx" and "African American” to “African American/Black” </w:t>
            </w:r>
            <w:r w:rsidR="00C91A9B">
              <w:rPr>
                <w:rFonts w:ascii="Arial" w:eastAsia="Times New Roman" w:hAnsi="Arial" w:cs="Arial"/>
                <w:i/>
                <w:iCs/>
                <w:color w:val="000000"/>
                <w:sz w:val="20"/>
                <w:szCs w:val="20"/>
              </w:rPr>
              <w:t xml:space="preserve">in an effort </w:t>
            </w:r>
            <w:r w:rsidRPr="003370A8">
              <w:rPr>
                <w:rFonts w:ascii="Arial" w:eastAsia="Times New Roman" w:hAnsi="Arial" w:cs="Arial"/>
                <w:i/>
                <w:iCs/>
                <w:color w:val="000000"/>
                <w:sz w:val="20"/>
                <w:szCs w:val="20"/>
              </w:rPr>
              <w:t>to align with current data standards.</w:t>
            </w:r>
            <w:r w:rsidRPr="003370A8">
              <w:rPr>
                <w:rFonts w:ascii="Arial" w:eastAsia="Times New Roman" w:hAnsi="Arial" w:cs="Arial"/>
                <w:i/>
                <w:iCs/>
                <w:color w:val="000000"/>
                <w:sz w:val="20"/>
                <w:szCs w:val="20"/>
              </w:rPr>
              <w:br/>
              <w:t>2. Race/ethnicity categories are mutually exclusive, so each person who was administered epinephrine is classified in only one of the rows in the table. If someone is noted as Hispanic/Latinx they are not included in any of the race categories.</w:t>
            </w:r>
            <w:r w:rsidRPr="003370A8">
              <w:rPr>
                <w:rFonts w:ascii="Arial" w:eastAsia="Times New Roman" w:hAnsi="Arial" w:cs="Arial"/>
                <w:i/>
                <w:iCs/>
                <w:color w:val="000000"/>
                <w:sz w:val="20"/>
                <w:szCs w:val="20"/>
              </w:rPr>
              <w:br/>
              <w:t xml:space="preserve">3. "Another race" includes those whose race was noted as "other" and may include American Indian/Alaska Native or Native Hawaiian/Other Pacific Islander for the data collected in one of the two data collection forms used in this school year. Only one entry from one of the forms noted that the person who received epinephrine was American Indian/Alaskan Native and non-Hispanic/non-Latinx. </w:t>
            </w:r>
          </w:p>
        </w:tc>
      </w:tr>
    </w:tbl>
    <w:p w14:paraId="798AD1C3" w14:textId="01BA69D7" w:rsidR="00762A36" w:rsidRDefault="00762A36" w:rsidP="00762A36"/>
    <w:p w14:paraId="6CC2D613" w14:textId="77777777" w:rsidR="003370A8" w:rsidRDefault="003370A8" w:rsidP="00762A36"/>
    <w:p w14:paraId="2E1B19EC" w14:textId="77777777" w:rsidR="003370A8" w:rsidRDefault="003370A8" w:rsidP="00762A36"/>
    <w:p w14:paraId="7EE2DCB3" w14:textId="77777777" w:rsidR="003370A8" w:rsidRDefault="003370A8" w:rsidP="00762A36"/>
    <w:p w14:paraId="244A16A9" w14:textId="77777777" w:rsidR="003370A8" w:rsidRDefault="003370A8" w:rsidP="00762A36"/>
    <w:p w14:paraId="39AA3566" w14:textId="77777777" w:rsidR="003370A8" w:rsidRDefault="003370A8" w:rsidP="00762A36"/>
    <w:p w14:paraId="1852A6BE" w14:textId="77777777" w:rsidR="003370A8" w:rsidRDefault="003370A8" w:rsidP="00762A36"/>
    <w:p w14:paraId="0E9360B7" w14:textId="77777777" w:rsidR="003370A8" w:rsidRDefault="003370A8" w:rsidP="00762A36"/>
    <w:p w14:paraId="4FC0EB79" w14:textId="77777777" w:rsidR="003370A8" w:rsidRDefault="003370A8" w:rsidP="00762A36"/>
    <w:p w14:paraId="7107A5DF" w14:textId="77777777" w:rsidR="003370A8" w:rsidRDefault="003370A8" w:rsidP="00762A36"/>
    <w:p w14:paraId="5C5AEA86" w14:textId="77777777" w:rsidR="003370A8" w:rsidRDefault="003370A8" w:rsidP="00762A36"/>
    <w:p w14:paraId="1385F95C" w14:textId="77777777" w:rsidR="003370A8" w:rsidRDefault="003370A8" w:rsidP="00762A36"/>
    <w:p w14:paraId="677B07D0" w14:textId="75E7A4EE" w:rsidR="00762A36" w:rsidRDefault="00762A36" w:rsidP="00762A36"/>
    <w:p w14:paraId="52AF44A8" w14:textId="28E9C729" w:rsidR="00762A36" w:rsidRDefault="00762A36" w:rsidP="00762A36"/>
    <w:p w14:paraId="6752A9AE" w14:textId="77777777" w:rsidR="003370A8" w:rsidRDefault="003370A8" w:rsidP="00762A36"/>
    <w:tbl>
      <w:tblPr>
        <w:tblW w:w="9840" w:type="dxa"/>
        <w:tblLook w:val="04A0" w:firstRow="1" w:lastRow="0" w:firstColumn="1" w:lastColumn="0" w:noHBand="0" w:noVBand="1"/>
      </w:tblPr>
      <w:tblGrid>
        <w:gridCol w:w="6368"/>
        <w:gridCol w:w="1754"/>
        <w:gridCol w:w="1739"/>
      </w:tblGrid>
      <w:tr w:rsidR="003370A8" w:rsidRPr="003370A8" w14:paraId="69BD858A" w14:textId="77777777" w:rsidTr="003370A8">
        <w:trPr>
          <w:trHeight w:val="520"/>
        </w:trPr>
        <w:tc>
          <w:tcPr>
            <w:tcW w:w="6368" w:type="dxa"/>
            <w:tcBorders>
              <w:top w:val="nil"/>
              <w:left w:val="nil"/>
              <w:bottom w:val="nil"/>
              <w:right w:val="nil"/>
            </w:tcBorders>
            <w:noWrap/>
            <w:vAlign w:val="bottom"/>
            <w:hideMark/>
          </w:tcPr>
          <w:p w14:paraId="73B9DD7B"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lastRenderedPageBreak/>
              <w:t>History of any known allergies</w:t>
            </w:r>
          </w:p>
        </w:tc>
        <w:tc>
          <w:tcPr>
            <w:tcW w:w="1754" w:type="dxa"/>
            <w:tcBorders>
              <w:top w:val="nil"/>
              <w:left w:val="single" w:sz="4" w:space="0" w:color="auto"/>
              <w:bottom w:val="single" w:sz="4" w:space="0" w:color="auto"/>
              <w:right w:val="nil"/>
            </w:tcBorders>
            <w:vAlign w:val="bottom"/>
            <w:hideMark/>
          </w:tcPr>
          <w:p w14:paraId="3C72BCFB" w14:textId="6E8CA0B5"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 xml:space="preserve">Number of </w:t>
            </w:r>
            <w:r w:rsidR="007F56D0">
              <w:rPr>
                <w:rFonts w:ascii="Arial" w:eastAsia="Times New Roman" w:hAnsi="Arial" w:cs="Arial"/>
                <w:b/>
                <w:bCs/>
                <w:color w:val="000000"/>
                <w:sz w:val="20"/>
                <w:szCs w:val="20"/>
              </w:rPr>
              <w:t>Reports</w:t>
            </w:r>
          </w:p>
        </w:tc>
        <w:tc>
          <w:tcPr>
            <w:tcW w:w="1718" w:type="dxa"/>
            <w:tcBorders>
              <w:top w:val="nil"/>
              <w:left w:val="single" w:sz="4" w:space="0" w:color="auto"/>
              <w:bottom w:val="single" w:sz="4" w:space="0" w:color="auto"/>
              <w:right w:val="single" w:sz="4" w:space="0" w:color="auto"/>
            </w:tcBorders>
            <w:vAlign w:val="bottom"/>
            <w:hideMark/>
          </w:tcPr>
          <w:p w14:paraId="18C8C86C"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Percent of Total Administrations</w:t>
            </w:r>
          </w:p>
        </w:tc>
      </w:tr>
      <w:tr w:rsidR="003370A8" w:rsidRPr="003370A8" w14:paraId="2F47BAD3" w14:textId="77777777" w:rsidTr="003370A8">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26B8E2B7"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Did not have an allergy history</w:t>
            </w:r>
          </w:p>
        </w:tc>
        <w:tc>
          <w:tcPr>
            <w:tcW w:w="1754" w:type="dxa"/>
            <w:tcBorders>
              <w:top w:val="nil"/>
              <w:left w:val="nil"/>
              <w:bottom w:val="single" w:sz="4" w:space="0" w:color="auto"/>
              <w:right w:val="single" w:sz="4" w:space="0" w:color="auto"/>
            </w:tcBorders>
            <w:noWrap/>
            <w:vAlign w:val="bottom"/>
            <w:hideMark/>
          </w:tcPr>
          <w:p w14:paraId="1DDE495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63</w:t>
            </w:r>
          </w:p>
        </w:tc>
        <w:tc>
          <w:tcPr>
            <w:tcW w:w="1718" w:type="dxa"/>
            <w:tcBorders>
              <w:top w:val="nil"/>
              <w:left w:val="nil"/>
              <w:bottom w:val="single" w:sz="4" w:space="0" w:color="auto"/>
              <w:right w:val="single" w:sz="4" w:space="0" w:color="auto"/>
            </w:tcBorders>
            <w:noWrap/>
            <w:vAlign w:val="bottom"/>
            <w:hideMark/>
          </w:tcPr>
          <w:p w14:paraId="73AF832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18.9</w:t>
            </w:r>
          </w:p>
        </w:tc>
      </w:tr>
      <w:tr w:rsidR="003370A8" w:rsidRPr="003370A8" w14:paraId="1423010F"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6DD6FF1A"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Had an allergy history</w:t>
            </w:r>
          </w:p>
        </w:tc>
        <w:tc>
          <w:tcPr>
            <w:tcW w:w="1754" w:type="dxa"/>
            <w:tcBorders>
              <w:top w:val="nil"/>
              <w:left w:val="nil"/>
              <w:bottom w:val="single" w:sz="4" w:space="0" w:color="auto"/>
              <w:right w:val="single" w:sz="4" w:space="0" w:color="auto"/>
            </w:tcBorders>
            <w:noWrap/>
            <w:vAlign w:val="bottom"/>
            <w:hideMark/>
          </w:tcPr>
          <w:p w14:paraId="6C05691A"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265</w:t>
            </w:r>
          </w:p>
        </w:tc>
        <w:tc>
          <w:tcPr>
            <w:tcW w:w="1718" w:type="dxa"/>
            <w:tcBorders>
              <w:top w:val="nil"/>
              <w:left w:val="nil"/>
              <w:bottom w:val="single" w:sz="4" w:space="0" w:color="auto"/>
              <w:right w:val="single" w:sz="4" w:space="0" w:color="auto"/>
            </w:tcBorders>
            <w:noWrap/>
            <w:vAlign w:val="bottom"/>
            <w:hideMark/>
          </w:tcPr>
          <w:p w14:paraId="269DF093"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79.6</w:t>
            </w:r>
          </w:p>
        </w:tc>
      </w:tr>
      <w:tr w:rsidR="003370A8" w:rsidRPr="003370A8" w14:paraId="2BEF9C9D"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1DEC6522"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Unknown</w:t>
            </w:r>
          </w:p>
        </w:tc>
        <w:tc>
          <w:tcPr>
            <w:tcW w:w="1754" w:type="dxa"/>
            <w:tcBorders>
              <w:top w:val="nil"/>
              <w:left w:val="nil"/>
              <w:bottom w:val="single" w:sz="4" w:space="0" w:color="auto"/>
              <w:right w:val="single" w:sz="4" w:space="0" w:color="auto"/>
            </w:tcBorders>
            <w:noWrap/>
            <w:vAlign w:val="bottom"/>
            <w:hideMark/>
          </w:tcPr>
          <w:p w14:paraId="10F0842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5</w:t>
            </w:r>
          </w:p>
        </w:tc>
        <w:tc>
          <w:tcPr>
            <w:tcW w:w="1718" w:type="dxa"/>
            <w:tcBorders>
              <w:top w:val="nil"/>
              <w:left w:val="nil"/>
              <w:bottom w:val="single" w:sz="4" w:space="0" w:color="auto"/>
              <w:right w:val="single" w:sz="4" w:space="0" w:color="auto"/>
            </w:tcBorders>
            <w:noWrap/>
            <w:vAlign w:val="bottom"/>
            <w:hideMark/>
          </w:tcPr>
          <w:p w14:paraId="760B5603"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1.5</w:t>
            </w:r>
          </w:p>
        </w:tc>
      </w:tr>
      <w:tr w:rsidR="003370A8" w:rsidRPr="003370A8" w14:paraId="241D584A"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2257FFB0"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54" w:type="dxa"/>
            <w:tcBorders>
              <w:top w:val="nil"/>
              <w:left w:val="nil"/>
              <w:bottom w:val="single" w:sz="4" w:space="0" w:color="auto"/>
              <w:right w:val="single" w:sz="4" w:space="0" w:color="auto"/>
            </w:tcBorders>
            <w:hideMark/>
          </w:tcPr>
          <w:p w14:paraId="24F8D5C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1718" w:type="dxa"/>
            <w:tcBorders>
              <w:top w:val="nil"/>
              <w:left w:val="nil"/>
              <w:bottom w:val="single" w:sz="4" w:space="0" w:color="auto"/>
              <w:right w:val="single" w:sz="4" w:space="0" w:color="auto"/>
            </w:tcBorders>
            <w:noWrap/>
            <w:vAlign w:val="bottom"/>
            <w:hideMark/>
          </w:tcPr>
          <w:p w14:paraId="792F3BF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0C5B7951" w14:textId="77777777" w:rsidTr="003370A8">
        <w:trPr>
          <w:trHeight w:val="260"/>
        </w:trPr>
        <w:tc>
          <w:tcPr>
            <w:tcW w:w="6368" w:type="dxa"/>
            <w:tcBorders>
              <w:top w:val="nil"/>
              <w:left w:val="nil"/>
              <w:bottom w:val="nil"/>
              <w:right w:val="nil"/>
            </w:tcBorders>
            <w:noWrap/>
            <w:vAlign w:val="bottom"/>
            <w:hideMark/>
          </w:tcPr>
          <w:p w14:paraId="14D0E0A2"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Existence of an allergy action plan</w:t>
            </w:r>
          </w:p>
        </w:tc>
        <w:tc>
          <w:tcPr>
            <w:tcW w:w="1754" w:type="dxa"/>
            <w:tcBorders>
              <w:top w:val="nil"/>
              <w:left w:val="nil"/>
              <w:bottom w:val="nil"/>
              <w:right w:val="nil"/>
            </w:tcBorders>
            <w:noWrap/>
            <w:vAlign w:val="bottom"/>
            <w:hideMark/>
          </w:tcPr>
          <w:p w14:paraId="2C4660D9"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p>
        </w:tc>
        <w:tc>
          <w:tcPr>
            <w:tcW w:w="1718" w:type="dxa"/>
            <w:tcBorders>
              <w:top w:val="nil"/>
              <w:left w:val="nil"/>
              <w:bottom w:val="nil"/>
              <w:right w:val="nil"/>
            </w:tcBorders>
            <w:noWrap/>
            <w:vAlign w:val="bottom"/>
            <w:hideMark/>
          </w:tcPr>
          <w:p w14:paraId="22FE2EF0" w14:textId="77777777" w:rsidR="003370A8" w:rsidRPr="003370A8" w:rsidRDefault="003370A8" w:rsidP="003370A8">
            <w:pPr>
              <w:spacing w:after="0" w:line="240" w:lineRule="auto"/>
              <w:rPr>
                <w:rFonts w:ascii="Times New Roman" w:eastAsia="Times New Roman" w:hAnsi="Times New Roman" w:cs="Times New Roman"/>
                <w:sz w:val="20"/>
                <w:szCs w:val="20"/>
              </w:rPr>
            </w:pPr>
          </w:p>
        </w:tc>
      </w:tr>
      <w:tr w:rsidR="003370A8" w:rsidRPr="003370A8" w14:paraId="59C767E3" w14:textId="77777777" w:rsidTr="003370A8">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2C49E0E2"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Did not have an allergy action plan</w:t>
            </w:r>
          </w:p>
        </w:tc>
        <w:tc>
          <w:tcPr>
            <w:tcW w:w="1754" w:type="dxa"/>
            <w:tcBorders>
              <w:top w:val="single" w:sz="4" w:space="0" w:color="auto"/>
              <w:left w:val="nil"/>
              <w:bottom w:val="single" w:sz="4" w:space="0" w:color="auto"/>
              <w:right w:val="single" w:sz="4" w:space="0" w:color="auto"/>
            </w:tcBorders>
            <w:noWrap/>
            <w:vAlign w:val="bottom"/>
            <w:hideMark/>
          </w:tcPr>
          <w:p w14:paraId="29450A6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91</w:t>
            </w:r>
          </w:p>
        </w:tc>
        <w:tc>
          <w:tcPr>
            <w:tcW w:w="1718" w:type="dxa"/>
            <w:tcBorders>
              <w:top w:val="single" w:sz="4" w:space="0" w:color="auto"/>
              <w:left w:val="nil"/>
              <w:bottom w:val="single" w:sz="4" w:space="0" w:color="auto"/>
              <w:right w:val="single" w:sz="4" w:space="0" w:color="auto"/>
            </w:tcBorders>
            <w:noWrap/>
            <w:vAlign w:val="bottom"/>
            <w:hideMark/>
          </w:tcPr>
          <w:p w14:paraId="58AC01A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27.3</w:t>
            </w:r>
          </w:p>
        </w:tc>
      </w:tr>
      <w:tr w:rsidR="003370A8" w:rsidRPr="003370A8" w14:paraId="4D8F52E6"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51E9469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Had an allergy action plan</w:t>
            </w:r>
          </w:p>
        </w:tc>
        <w:tc>
          <w:tcPr>
            <w:tcW w:w="1754" w:type="dxa"/>
            <w:tcBorders>
              <w:top w:val="nil"/>
              <w:left w:val="nil"/>
              <w:bottom w:val="single" w:sz="4" w:space="0" w:color="auto"/>
              <w:right w:val="single" w:sz="4" w:space="0" w:color="auto"/>
            </w:tcBorders>
            <w:noWrap/>
            <w:vAlign w:val="bottom"/>
            <w:hideMark/>
          </w:tcPr>
          <w:p w14:paraId="7D468BA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190</w:t>
            </w:r>
          </w:p>
        </w:tc>
        <w:tc>
          <w:tcPr>
            <w:tcW w:w="1718" w:type="dxa"/>
            <w:tcBorders>
              <w:top w:val="nil"/>
              <w:left w:val="nil"/>
              <w:bottom w:val="single" w:sz="4" w:space="0" w:color="auto"/>
              <w:right w:val="single" w:sz="4" w:space="0" w:color="auto"/>
            </w:tcBorders>
            <w:noWrap/>
            <w:vAlign w:val="bottom"/>
            <w:hideMark/>
          </w:tcPr>
          <w:p w14:paraId="1668CD0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57.1</w:t>
            </w:r>
          </w:p>
        </w:tc>
      </w:tr>
      <w:tr w:rsidR="003370A8" w:rsidRPr="003370A8" w14:paraId="2D1EC8F1"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0E6C1FF8"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Unknown</w:t>
            </w:r>
          </w:p>
        </w:tc>
        <w:tc>
          <w:tcPr>
            <w:tcW w:w="1754" w:type="dxa"/>
            <w:tcBorders>
              <w:top w:val="nil"/>
              <w:left w:val="nil"/>
              <w:bottom w:val="single" w:sz="4" w:space="0" w:color="auto"/>
              <w:right w:val="single" w:sz="4" w:space="0" w:color="auto"/>
            </w:tcBorders>
            <w:noWrap/>
            <w:vAlign w:val="bottom"/>
            <w:hideMark/>
          </w:tcPr>
          <w:p w14:paraId="65131B7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w:t>
            </w:r>
          </w:p>
        </w:tc>
        <w:tc>
          <w:tcPr>
            <w:tcW w:w="1718" w:type="dxa"/>
            <w:tcBorders>
              <w:top w:val="nil"/>
              <w:left w:val="nil"/>
              <w:bottom w:val="single" w:sz="4" w:space="0" w:color="auto"/>
              <w:right w:val="single" w:sz="4" w:space="0" w:color="auto"/>
            </w:tcBorders>
            <w:noWrap/>
            <w:vAlign w:val="bottom"/>
            <w:hideMark/>
          </w:tcPr>
          <w:p w14:paraId="2911DB8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2.4</w:t>
            </w:r>
          </w:p>
        </w:tc>
      </w:tr>
      <w:tr w:rsidR="003370A8" w:rsidRPr="003370A8" w14:paraId="277ECC01"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110FA0A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Not applicable (there was no history of allergy)</w:t>
            </w:r>
          </w:p>
        </w:tc>
        <w:tc>
          <w:tcPr>
            <w:tcW w:w="1754" w:type="dxa"/>
            <w:tcBorders>
              <w:top w:val="nil"/>
              <w:left w:val="nil"/>
              <w:bottom w:val="single" w:sz="4" w:space="0" w:color="auto"/>
              <w:right w:val="single" w:sz="4" w:space="0" w:color="auto"/>
            </w:tcBorders>
            <w:noWrap/>
            <w:vAlign w:val="bottom"/>
            <w:hideMark/>
          </w:tcPr>
          <w:p w14:paraId="1F936EC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40</w:t>
            </w:r>
          </w:p>
        </w:tc>
        <w:tc>
          <w:tcPr>
            <w:tcW w:w="1718" w:type="dxa"/>
            <w:tcBorders>
              <w:top w:val="nil"/>
              <w:left w:val="nil"/>
              <w:bottom w:val="single" w:sz="4" w:space="0" w:color="auto"/>
              <w:right w:val="single" w:sz="4" w:space="0" w:color="auto"/>
            </w:tcBorders>
            <w:noWrap/>
            <w:vAlign w:val="bottom"/>
            <w:hideMark/>
          </w:tcPr>
          <w:p w14:paraId="760E8E8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12.0</w:t>
            </w:r>
          </w:p>
        </w:tc>
      </w:tr>
      <w:tr w:rsidR="003370A8" w:rsidRPr="003370A8" w14:paraId="47BEE881"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4664F8B0" w14:textId="034368DB"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754" w:type="dxa"/>
            <w:tcBorders>
              <w:top w:val="nil"/>
              <w:left w:val="nil"/>
              <w:bottom w:val="single" w:sz="4" w:space="0" w:color="auto"/>
              <w:right w:val="single" w:sz="4" w:space="0" w:color="auto"/>
            </w:tcBorders>
            <w:noWrap/>
            <w:vAlign w:val="bottom"/>
            <w:hideMark/>
          </w:tcPr>
          <w:p w14:paraId="2AA545D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w:t>
            </w:r>
          </w:p>
        </w:tc>
        <w:tc>
          <w:tcPr>
            <w:tcW w:w="1718" w:type="dxa"/>
            <w:tcBorders>
              <w:top w:val="nil"/>
              <w:left w:val="nil"/>
              <w:bottom w:val="single" w:sz="4" w:space="0" w:color="auto"/>
              <w:right w:val="single" w:sz="4" w:space="0" w:color="auto"/>
            </w:tcBorders>
            <w:noWrap/>
            <w:vAlign w:val="bottom"/>
            <w:hideMark/>
          </w:tcPr>
          <w:p w14:paraId="21760588"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1.2</w:t>
            </w:r>
          </w:p>
        </w:tc>
      </w:tr>
      <w:tr w:rsidR="003370A8" w:rsidRPr="003370A8" w14:paraId="46E97320"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01EA7C40"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54" w:type="dxa"/>
            <w:tcBorders>
              <w:top w:val="nil"/>
              <w:left w:val="nil"/>
              <w:bottom w:val="single" w:sz="4" w:space="0" w:color="auto"/>
              <w:right w:val="single" w:sz="4" w:space="0" w:color="auto"/>
            </w:tcBorders>
            <w:hideMark/>
          </w:tcPr>
          <w:p w14:paraId="1BAD5F7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1718" w:type="dxa"/>
            <w:tcBorders>
              <w:top w:val="nil"/>
              <w:left w:val="nil"/>
              <w:bottom w:val="single" w:sz="4" w:space="0" w:color="auto"/>
              <w:right w:val="single" w:sz="4" w:space="0" w:color="auto"/>
            </w:tcBorders>
            <w:noWrap/>
            <w:vAlign w:val="bottom"/>
            <w:hideMark/>
          </w:tcPr>
          <w:p w14:paraId="6535401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3037B8C4" w14:textId="77777777" w:rsidTr="003370A8">
        <w:trPr>
          <w:trHeight w:val="260"/>
        </w:trPr>
        <w:tc>
          <w:tcPr>
            <w:tcW w:w="6368" w:type="dxa"/>
            <w:tcBorders>
              <w:top w:val="nil"/>
              <w:left w:val="nil"/>
              <w:bottom w:val="nil"/>
              <w:right w:val="nil"/>
            </w:tcBorders>
            <w:noWrap/>
            <w:vAlign w:val="bottom"/>
            <w:hideMark/>
          </w:tcPr>
          <w:p w14:paraId="04F25D42"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History of anaphylaxis</w:t>
            </w:r>
          </w:p>
        </w:tc>
        <w:tc>
          <w:tcPr>
            <w:tcW w:w="1754" w:type="dxa"/>
            <w:tcBorders>
              <w:top w:val="nil"/>
              <w:left w:val="nil"/>
              <w:bottom w:val="nil"/>
              <w:right w:val="nil"/>
            </w:tcBorders>
            <w:noWrap/>
            <w:vAlign w:val="bottom"/>
            <w:hideMark/>
          </w:tcPr>
          <w:p w14:paraId="60F05D27"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p>
        </w:tc>
        <w:tc>
          <w:tcPr>
            <w:tcW w:w="1718" w:type="dxa"/>
            <w:tcBorders>
              <w:top w:val="nil"/>
              <w:left w:val="nil"/>
              <w:bottom w:val="nil"/>
              <w:right w:val="nil"/>
            </w:tcBorders>
            <w:noWrap/>
            <w:vAlign w:val="bottom"/>
            <w:hideMark/>
          </w:tcPr>
          <w:p w14:paraId="00329982" w14:textId="77777777" w:rsidR="003370A8" w:rsidRPr="003370A8" w:rsidRDefault="003370A8" w:rsidP="003370A8">
            <w:pPr>
              <w:spacing w:after="0" w:line="240" w:lineRule="auto"/>
              <w:rPr>
                <w:rFonts w:ascii="Times New Roman" w:eastAsia="Times New Roman" w:hAnsi="Times New Roman" w:cs="Times New Roman"/>
                <w:sz w:val="20"/>
                <w:szCs w:val="20"/>
              </w:rPr>
            </w:pPr>
          </w:p>
        </w:tc>
      </w:tr>
      <w:tr w:rsidR="003370A8" w:rsidRPr="003370A8" w14:paraId="0B2D17CA" w14:textId="77777777" w:rsidTr="003370A8">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64B7F4F2"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No history of anaphylaxis</w:t>
            </w:r>
          </w:p>
        </w:tc>
        <w:tc>
          <w:tcPr>
            <w:tcW w:w="1754" w:type="dxa"/>
            <w:tcBorders>
              <w:top w:val="single" w:sz="4" w:space="0" w:color="auto"/>
              <w:left w:val="nil"/>
              <w:bottom w:val="single" w:sz="4" w:space="0" w:color="auto"/>
              <w:right w:val="single" w:sz="4" w:space="0" w:color="auto"/>
            </w:tcBorders>
            <w:noWrap/>
            <w:vAlign w:val="bottom"/>
            <w:hideMark/>
          </w:tcPr>
          <w:p w14:paraId="003CC38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119</w:t>
            </w:r>
          </w:p>
        </w:tc>
        <w:tc>
          <w:tcPr>
            <w:tcW w:w="1718" w:type="dxa"/>
            <w:tcBorders>
              <w:top w:val="single" w:sz="4" w:space="0" w:color="auto"/>
              <w:left w:val="nil"/>
              <w:bottom w:val="single" w:sz="4" w:space="0" w:color="auto"/>
              <w:right w:val="single" w:sz="4" w:space="0" w:color="auto"/>
            </w:tcBorders>
            <w:noWrap/>
            <w:vAlign w:val="bottom"/>
            <w:hideMark/>
          </w:tcPr>
          <w:p w14:paraId="3626D7A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35.7</w:t>
            </w:r>
          </w:p>
        </w:tc>
      </w:tr>
      <w:tr w:rsidR="003370A8" w:rsidRPr="003370A8" w14:paraId="07A1EEBC"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5BF65F9F"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Had a history of anaphylaxis</w:t>
            </w:r>
          </w:p>
        </w:tc>
        <w:tc>
          <w:tcPr>
            <w:tcW w:w="1754" w:type="dxa"/>
            <w:tcBorders>
              <w:top w:val="nil"/>
              <w:left w:val="nil"/>
              <w:bottom w:val="single" w:sz="4" w:space="0" w:color="auto"/>
              <w:right w:val="single" w:sz="4" w:space="0" w:color="auto"/>
            </w:tcBorders>
            <w:noWrap/>
            <w:vAlign w:val="bottom"/>
            <w:hideMark/>
          </w:tcPr>
          <w:p w14:paraId="15BF3C4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151</w:t>
            </w:r>
          </w:p>
        </w:tc>
        <w:tc>
          <w:tcPr>
            <w:tcW w:w="1718" w:type="dxa"/>
            <w:tcBorders>
              <w:top w:val="nil"/>
              <w:left w:val="nil"/>
              <w:bottom w:val="single" w:sz="4" w:space="0" w:color="auto"/>
              <w:right w:val="single" w:sz="4" w:space="0" w:color="auto"/>
            </w:tcBorders>
            <w:noWrap/>
            <w:vAlign w:val="bottom"/>
            <w:hideMark/>
          </w:tcPr>
          <w:p w14:paraId="6478C17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45.3</w:t>
            </w:r>
          </w:p>
        </w:tc>
      </w:tr>
      <w:tr w:rsidR="003370A8" w:rsidRPr="003370A8" w14:paraId="1BA2FF62"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6A505E3D"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Unknown</w:t>
            </w:r>
          </w:p>
        </w:tc>
        <w:tc>
          <w:tcPr>
            <w:tcW w:w="1754" w:type="dxa"/>
            <w:tcBorders>
              <w:top w:val="nil"/>
              <w:left w:val="nil"/>
              <w:bottom w:val="single" w:sz="4" w:space="0" w:color="auto"/>
              <w:right w:val="single" w:sz="4" w:space="0" w:color="auto"/>
            </w:tcBorders>
            <w:noWrap/>
            <w:vAlign w:val="bottom"/>
            <w:hideMark/>
          </w:tcPr>
          <w:p w14:paraId="283C2FF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63</w:t>
            </w:r>
          </w:p>
        </w:tc>
        <w:tc>
          <w:tcPr>
            <w:tcW w:w="1718" w:type="dxa"/>
            <w:tcBorders>
              <w:top w:val="nil"/>
              <w:left w:val="nil"/>
              <w:bottom w:val="single" w:sz="4" w:space="0" w:color="auto"/>
              <w:right w:val="single" w:sz="4" w:space="0" w:color="auto"/>
            </w:tcBorders>
            <w:noWrap/>
            <w:vAlign w:val="bottom"/>
            <w:hideMark/>
          </w:tcPr>
          <w:p w14:paraId="2809D0F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18.9</w:t>
            </w:r>
          </w:p>
        </w:tc>
      </w:tr>
      <w:tr w:rsidR="003370A8" w:rsidRPr="003370A8" w14:paraId="17EAA4F6"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572C100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54" w:type="dxa"/>
            <w:tcBorders>
              <w:top w:val="nil"/>
              <w:left w:val="nil"/>
              <w:bottom w:val="single" w:sz="4" w:space="0" w:color="auto"/>
              <w:right w:val="single" w:sz="4" w:space="0" w:color="auto"/>
            </w:tcBorders>
            <w:hideMark/>
          </w:tcPr>
          <w:p w14:paraId="50704DB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1718" w:type="dxa"/>
            <w:tcBorders>
              <w:top w:val="nil"/>
              <w:left w:val="nil"/>
              <w:bottom w:val="single" w:sz="4" w:space="0" w:color="auto"/>
              <w:right w:val="single" w:sz="4" w:space="0" w:color="auto"/>
            </w:tcBorders>
            <w:noWrap/>
            <w:vAlign w:val="bottom"/>
            <w:hideMark/>
          </w:tcPr>
          <w:p w14:paraId="7F631A08"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56DE0005" w14:textId="77777777" w:rsidTr="003370A8">
        <w:trPr>
          <w:trHeight w:val="260"/>
        </w:trPr>
        <w:tc>
          <w:tcPr>
            <w:tcW w:w="6368" w:type="dxa"/>
            <w:tcBorders>
              <w:top w:val="nil"/>
              <w:left w:val="nil"/>
              <w:bottom w:val="nil"/>
              <w:right w:val="nil"/>
            </w:tcBorders>
            <w:noWrap/>
            <w:vAlign w:val="bottom"/>
            <w:hideMark/>
          </w:tcPr>
          <w:p w14:paraId="1FC7352E"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Previous epinephrine use</w:t>
            </w:r>
          </w:p>
        </w:tc>
        <w:tc>
          <w:tcPr>
            <w:tcW w:w="1754" w:type="dxa"/>
            <w:tcBorders>
              <w:top w:val="nil"/>
              <w:left w:val="nil"/>
              <w:bottom w:val="nil"/>
              <w:right w:val="nil"/>
            </w:tcBorders>
            <w:noWrap/>
            <w:vAlign w:val="bottom"/>
            <w:hideMark/>
          </w:tcPr>
          <w:p w14:paraId="384FE7F3"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p>
        </w:tc>
        <w:tc>
          <w:tcPr>
            <w:tcW w:w="1718" w:type="dxa"/>
            <w:tcBorders>
              <w:top w:val="nil"/>
              <w:left w:val="single" w:sz="4" w:space="0" w:color="auto"/>
              <w:bottom w:val="single" w:sz="4" w:space="0" w:color="auto"/>
              <w:right w:val="single" w:sz="4" w:space="0" w:color="auto"/>
            </w:tcBorders>
            <w:noWrap/>
            <w:vAlign w:val="bottom"/>
            <w:hideMark/>
          </w:tcPr>
          <w:p w14:paraId="6C821EA1"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 </w:t>
            </w:r>
          </w:p>
        </w:tc>
      </w:tr>
      <w:tr w:rsidR="003370A8" w:rsidRPr="003370A8" w14:paraId="5F96BCC4" w14:textId="77777777" w:rsidTr="003370A8">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1DB3B1A3"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No prior epinephrine use</w:t>
            </w:r>
          </w:p>
        </w:tc>
        <w:tc>
          <w:tcPr>
            <w:tcW w:w="1754" w:type="dxa"/>
            <w:tcBorders>
              <w:top w:val="single" w:sz="4" w:space="0" w:color="auto"/>
              <w:left w:val="nil"/>
              <w:bottom w:val="single" w:sz="4" w:space="0" w:color="auto"/>
              <w:right w:val="single" w:sz="4" w:space="0" w:color="auto"/>
            </w:tcBorders>
            <w:noWrap/>
            <w:vAlign w:val="bottom"/>
            <w:hideMark/>
          </w:tcPr>
          <w:p w14:paraId="11B26A5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133</w:t>
            </w:r>
          </w:p>
        </w:tc>
        <w:tc>
          <w:tcPr>
            <w:tcW w:w="1718" w:type="dxa"/>
            <w:tcBorders>
              <w:top w:val="nil"/>
              <w:left w:val="nil"/>
              <w:bottom w:val="single" w:sz="4" w:space="0" w:color="auto"/>
              <w:right w:val="single" w:sz="4" w:space="0" w:color="auto"/>
            </w:tcBorders>
            <w:noWrap/>
            <w:vAlign w:val="bottom"/>
            <w:hideMark/>
          </w:tcPr>
          <w:p w14:paraId="04A596C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39.9</w:t>
            </w:r>
          </w:p>
        </w:tc>
      </w:tr>
      <w:tr w:rsidR="003370A8" w:rsidRPr="003370A8" w14:paraId="45AEC795"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34D48EEF"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Prior epinephrine use</w:t>
            </w:r>
          </w:p>
        </w:tc>
        <w:tc>
          <w:tcPr>
            <w:tcW w:w="1754" w:type="dxa"/>
            <w:tcBorders>
              <w:top w:val="nil"/>
              <w:left w:val="nil"/>
              <w:bottom w:val="nil"/>
              <w:right w:val="nil"/>
            </w:tcBorders>
            <w:noWrap/>
            <w:vAlign w:val="bottom"/>
            <w:hideMark/>
          </w:tcPr>
          <w:p w14:paraId="597C3798"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116</w:t>
            </w:r>
          </w:p>
        </w:tc>
        <w:tc>
          <w:tcPr>
            <w:tcW w:w="1718" w:type="dxa"/>
            <w:tcBorders>
              <w:top w:val="nil"/>
              <w:left w:val="single" w:sz="4" w:space="0" w:color="auto"/>
              <w:bottom w:val="single" w:sz="4" w:space="0" w:color="auto"/>
              <w:right w:val="single" w:sz="4" w:space="0" w:color="auto"/>
            </w:tcBorders>
            <w:noWrap/>
            <w:vAlign w:val="bottom"/>
            <w:hideMark/>
          </w:tcPr>
          <w:p w14:paraId="0D6DBB1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34.8</w:t>
            </w:r>
          </w:p>
        </w:tc>
      </w:tr>
      <w:tr w:rsidR="003370A8" w:rsidRPr="003370A8" w14:paraId="4102A628"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5D2B6662"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Unknown</w:t>
            </w:r>
          </w:p>
        </w:tc>
        <w:tc>
          <w:tcPr>
            <w:tcW w:w="1754" w:type="dxa"/>
            <w:tcBorders>
              <w:top w:val="single" w:sz="4" w:space="0" w:color="auto"/>
              <w:left w:val="nil"/>
              <w:bottom w:val="single" w:sz="4" w:space="0" w:color="auto"/>
              <w:right w:val="single" w:sz="4" w:space="0" w:color="auto"/>
            </w:tcBorders>
            <w:noWrap/>
            <w:vAlign w:val="bottom"/>
            <w:hideMark/>
          </w:tcPr>
          <w:p w14:paraId="6503B3D6"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82</w:t>
            </w:r>
          </w:p>
        </w:tc>
        <w:tc>
          <w:tcPr>
            <w:tcW w:w="1718" w:type="dxa"/>
            <w:tcBorders>
              <w:top w:val="nil"/>
              <w:left w:val="nil"/>
              <w:bottom w:val="single" w:sz="4" w:space="0" w:color="auto"/>
              <w:right w:val="single" w:sz="4" w:space="0" w:color="auto"/>
            </w:tcBorders>
            <w:noWrap/>
            <w:vAlign w:val="bottom"/>
            <w:hideMark/>
          </w:tcPr>
          <w:p w14:paraId="5A170AB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24.6</w:t>
            </w:r>
          </w:p>
        </w:tc>
      </w:tr>
      <w:tr w:rsidR="003370A8" w:rsidRPr="003370A8" w14:paraId="65A61CD1"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1DAD35A8" w14:textId="0E3FD0CB"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754" w:type="dxa"/>
            <w:tcBorders>
              <w:top w:val="nil"/>
              <w:left w:val="nil"/>
              <w:bottom w:val="single" w:sz="4" w:space="0" w:color="auto"/>
              <w:right w:val="single" w:sz="4" w:space="0" w:color="auto"/>
            </w:tcBorders>
            <w:noWrap/>
            <w:vAlign w:val="bottom"/>
            <w:hideMark/>
          </w:tcPr>
          <w:p w14:paraId="18F041C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w:t>
            </w:r>
          </w:p>
        </w:tc>
        <w:tc>
          <w:tcPr>
            <w:tcW w:w="1718" w:type="dxa"/>
            <w:tcBorders>
              <w:top w:val="nil"/>
              <w:left w:val="nil"/>
              <w:bottom w:val="single" w:sz="4" w:space="0" w:color="auto"/>
              <w:right w:val="single" w:sz="4" w:space="0" w:color="auto"/>
            </w:tcBorders>
            <w:noWrap/>
            <w:vAlign w:val="bottom"/>
            <w:hideMark/>
          </w:tcPr>
          <w:p w14:paraId="54193228"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0.6</w:t>
            </w:r>
          </w:p>
        </w:tc>
      </w:tr>
      <w:tr w:rsidR="003370A8" w:rsidRPr="003370A8" w14:paraId="6EF97082"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30AC7A88"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54" w:type="dxa"/>
            <w:tcBorders>
              <w:top w:val="nil"/>
              <w:left w:val="nil"/>
              <w:bottom w:val="single" w:sz="4" w:space="0" w:color="auto"/>
              <w:right w:val="single" w:sz="4" w:space="0" w:color="auto"/>
            </w:tcBorders>
            <w:hideMark/>
          </w:tcPr>
          <w:p w14:paraId="63E58FD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1718" w:type="dxa"/>
            <w:tcBorders>
              <w:top w:val="nil"/>
              <w:left w:val="nil"/>
              <w:bottom w:val="single" w:sz="4" w:space="0" w:color="auto"/>
              <w:right w:val="single" w:sz="4" w:space="0" w:color="auto"/>
            </w:tcBorders>
            <w:noWrap/>
            <w:vAlign w:val="bottom"/>
            <w:hideMark/>
          </w:tcPr>
          <w:p w14:paraId="78CD170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47DB9291" w14:textId="77777777" w:rsidTr="003370A8">
        <w:trPr>
          <w:trHeight w:val="260"/>
        </w:trPr>
        <w:tc>
          <w:tcPr>
            <w:tcW w:w="6368" w:type="dxa"/>
            <w:tcBorders>
              <w:top w:val="nil"/>
              <w:left w:val="nil"/>
              <w:bottom w:val="nil"/>
              <w:right w:val="nil"/>
            </w:tcBorders>
            <w:noWrap/>
            <w:vAlign w:val="bottom"/>
            <w:hideMark/>
          </w:tcPr>
          <w:p w14:paraId="725E2CED"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Previous epinephrine prescription</w:t>
            </w:r>
          </w:p>
        </w:tc>
        <w:tc>
          <w:tcPr>
            <w:tcW w:w="1754" w:type="dxa"/>
            <w:tcBorders>
              <w:top w:val="nil"/>
              <w:left w:val="nil"/>
              <w:bottom w:val="nil"/>
              <w:right w:val="nil"/>
            </w:tcBorders>
            <w:noWrap/>
            <w:vAlign w:val="bottom"/>
            <w:hideMark/>
          </w:tcPr>
          <w:p w14:paraId="21EE6A20"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p>
        </w:tc>
        <w:tc>
          <w:tcPr>
            <w:tcW w:w="1718" w:type="dxa"/>
            <w:tcBorders>
              <w:top w:val="nil"/>
              <w:left w:val="nil"/>
              <w:bottom w:val="nil"/>
              <w:right w:val="nil"/>
            </w:tcBorders>
            <w:noWrap/>
            <w:vAlign w:val="bottom"/>
            <w:hideMark/>
          </w:tcPr>
          <w:p w14:paraId="526A0200" w14:textId="77777777" w:rsidR="003370A8" w:rsidRPr="003370A8" w:rsidRDefault="003370A8" w:rsidP="003370A8">
            <w:pPr>
              <w:spacing w:after="0" w:line="240" w:lineRule="auto"/>
              <w:rPr>
                <w:rFonts w:ascii="Times New Roman" w:eastAsia="Times New Roman" w:hAnsi="Times New Roman" w:cs="Times New Roman"/>
                <w:sz w:val="20"/>
                <w:szCs w:val="20"/>
              </w:rPr>
            </w:pPr>
          </w:p>
        </w:tc>
      </w:tr>
      <w:tr w:rsidR="003370A8" w:rsidRPr="003370A8" w14:paraId="40C534F4" w14:textId="77777777" w:rsidTr="003370A8">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4D9292FA"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No prior epinephrine prescription</w:t>
            </w:r>
          </w:p>
        </w:tc>
        <w:tc>
          <w:tcPr>
            <w:tcW w:w="1754" w:type="dxa"/>
            <w:tcBorders>
              <w:top w:val="single" w:sz="4" w:space="0" w:color="auto"/>
              <w:left w:val="nil"/>
              <w:bottom w:val="single" w:sz="4" w:space="0" w:color="auto"/>
              <w:right w:val="single" w:sz="4" w:space="0" w:color="auto"/>
            </w:tcBorders>
            <w:noWrap/>
            <w:vAlign w:val="bottom"/>
            <w:hideMark/>
          </w:tcPr>
          <w:p w14:paraId="0B1D538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71</w:t>
            </w:r>
          </w:p>
        </w:tc>
        <w:tc>
          <w:tcPr>
            <w:tcW w:w="1718" w:type="dxa"/>
            <w:tcBorders>
              <w:top w:val="single" w:sz="4" w:space="0" w:color="auto"/>
              <w:left w:val="nil"/>
              <w:bottom w:val="single" w:sz="4" w:space="0" w:color="auto"/>
              <w:right w:val="single" w:sz="4" w:space="0" w:color="auto"/>
            </w:tcBorders>
            <w:noWrap/>
            <w:vAlign w:val="bottom"/>
            <w:hideMark/>
          </w:tcPr>
          <w:p w14:paraId="7F1AC35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21.3</w:t>
            </w:r>
          </w:p>
        </w:tc>
      </w:tr>
      <w:tr w:rsidR="003370A8" w:rsidRPr="003370A8" w14:paraId="3B0C847B"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688D45C9"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Prior epinephrine prescription</w:t>
            </w:r>
          </w:p>
        </w:tc>
        <w:tc>
          <w:tcPr>
            <w:tcW w:w="1754" w:type="dxa"/>
            <w:tcBorders>
              <w:top w:val="nil"/>
              <w:left w:val="nil"/>
              <w:bottom w:val="single" w:sz="4" w:space="0" w:color="auto"/>
              <w:right w:val="single" w:sz="4" w:space="0" w:color="auto"/>
            </w:tcBorders>
            <w:noWrap/>
            <w:vAlign w:val="bottom"/>
            <w:hideMark/>
          </w:tcPr>
          <w:p w14:paraId="0EBB255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237</w:t>
            </w:r>
          </w:p>
        </w:tc>
        <w:tc>
          <w:tcPr>
            <w:tcW w:w="1718" w:type="dxa"/>
            <w:tcBorders>
              <w:top w:val="nil"/>
              <w:left w:val="nil"/>
              <w:bottom w:val="single" w:sz="4" w:space="0" w:color="auto"/>
              <w:right w:val="single" w:sz="4" w:space="0" w:color="auto"/>
            </w:tcBorders>
            <w:noWrap/>
            <w:vAlign w:val="bottom"/>
            <w:hideMark/>
          </w:tcPr>
          <w:p w14:paraId="3C94FF2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71.2</w:t>
            </w:r>
          </w:p>
        </w:tc>
      </w:tr>
      <w:tr w:rsidR="003370A8" w:rsidRPr="003370A8" w14:paraId="7625376A"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6A43474F"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Unknown</w:t>
            </w:r>
          </w:p>
        </w:tc>
        <w:tc>
          <w:tcPr>
            <w:tcW w:w="1754" w:type="dxa"/>
            <w:tcBorders>
              <w:top w:val="nil"/>
              <w:left w:val="nil"/>
              <w:bottom w:val="single" w:sz="4" w:space="0" w:color="auto"/>
              <w:right w:val="single" w:sz="4" w:space="0" w:color="auto"/>
            </w:tcBorders>
            <w:noWrap/>
            <w:vAlign w:val="bottom"/>
            <w:hideMark/>
          </w:tcPr>
          <w:p w14:paraId="32139FB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19</w:t>
            </w:r>
          </w:p>
        </w:tc>
        <w:tc>
          <w:tcPr>
            <w:tcW w:w="1718" w:type="dxa"/>
            <w:tcBorders>
              <w:top w:val="nil"/>
              <w:left w:val="nil"/>
              <w:bottom w:val="single" w:sz="4" w:space="0" w:color="auto"/>
              <w:right w:val="single" w:sz="4" w:space="0" w:color="auto"/>
            </w:tcBorders>
            <w:noWrap/>
            <w:vAlign w:val="bottom"/>
            <w:hideMark/>
          </w:tcPr>
          <w:p w14:paraId="35E3905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5.7</w:t>
            </w:r>
          </w:p>
        </w:tc>
      </w:tr>
      <w:tr w:rsidR="003370A8" w:rsidRPr="003370A8" w14:paraId="31392D38"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0CCBC73C" w14:textId="4F38495B"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754" w:type="dxa"/>
            <w:tcBorders>
              <w:top w:val="nil"/>
              <w:left w:val="nil"/>
              <w:bottom w:val="single" w:sz="4" w:space="0" w:color="auto"/>
              <w:right w:val="single" w:sz="4" w:space="0" w:color="auto"/>
            </w:tcBorders>
            <w:noWrap/>
            <w:vAlign w:val="bottom"/>
            <w:hideMark/>
          </w:tcPr>
          <w:p w14:paraId="00A707AA"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6</w:t>
            </w:r>
          </w:p>
        </w:tc>
        <w:tc>
          <w:tcPr>
            <w:tcW w:w="1718" w:type="dxa"/>
            <w:tcBorders>
              <w:top w:val="nil"/>
              <w:left w:val="nil"/>
              <w:bottom w:val="single" w:sz="4" w:space="0" w:color="auto"/>
              <w:right w:val="single" w:sz="4" w:space="0" w:color="auto"/>
            </w:tcBorders>
            <w:noWrap/>
            <w:vAlign w:val="bottom"/>
            <w:hideMark/>
          </w:tcPr>
          <w:p w14:paraId="22DDC77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1.8</w:t>
            </w:r>
          </w:p>
        </w:tc>
      </w:tr>
      <w:tr w:rsidR="003370A8" w:rsidRPr="003370A8" w14:paraId="1011097E"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79888349"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54" w:type="dxa"/>
            <w:tcBorders>
              <w:top w:val="nil"/>
              <w:left w:val="nil"/>
              <w:bottom w:val="single" w:sz="4" w:space="0" w:color="auto"/>
              <w:right w:val="single" w:sz="4" w:space="0" w:color="auto"/>
            </w:tcBorders>
            <w:hideMark/>
          </w:tcPr>
          <w:p w14:paraId="05218A16"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1718" w:type="dxa"/>
            <w:tcBorders>
              <w:top w:val="nil"/>
              <w:left w:val="nil"/>
              <w:bottom w:val="single" w:sz="4" w:space="0" w:color="auto"/>
              <w:right w:val="single" w:sz="4" w:space="0" w:color="auto"/>
            </w:tcBorders>
            <w:noWrap/>
            <w:vAlign w:val="bottom"/>
            <w:hideMark/>
          </w:tcPr>
          <w:p w14:paraId="72BB21EA"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6B296247" w14:textId="77777777" w:rsidTr="003370A8">
        <w:trPr>
          <w:trHeight w:val="260"/>
        </w:trPr>
        <w:tc>
          <w:tcPr>
            <w:tcW w:w="6368" w:type="dxa"/>
            <w:tcBorders>
              <w:top w:val="nil"/>
              <w:left w:val="nil"/>
              <w:bottom w:val="nil"/>
              <w:right w:val="nil"/>
            </w:tcBorders>
            <w:noWrap/>
            <w:vAlign w:val="bottom"/>
            <w:hideMark/>
          </w:tcPr>
          <w:p w14:paraId="78A5E76F"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History of asthma</w:t>
            </w:r>
          </w:p>
        </w:tc>
        <w:tc>
          <w:tcPr>
            <w:tcW w:w="1754" w:type="dxa"/>
            <w:tcBorders>
              <w:top w:val="nil"/>
              <w:left w:val="nil"/>
              <w:bottom w:val="nil"/>
              <w:right w:val="nil"/>
            </w:tcBorders>
            <w:noWrap/>
            <w:vAlign w:val="bottom"/>
            <w:hideMark/>
          </w:tcPr>
          <w:p w14:paraId="0FAC842A"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p>
        </w:tc>
        <w:tc>
          <w:tcPr>
            <w:tcW w:w="1718" w:type="dxa"/>
            <w:tcBorders>
              <w:top w:val="nil"/>
              <w:left w:val="nil"/>
              <w:bottom w:val="nil"/>
              <w:right w:val="nil"/>
            </w:tcBorders>
            <w:noWrap/>
            <w:vAlign w:val="bottom"/>
            <w:hideMark/>
          </w:tcPr>
          <w:p w14:paraId="6856F607" w14:textId="77777777" w:rsidR="003370A8" w:rsidRPr="003370A8" w:rsidRDefault="003370A8" w:rsidP="003370A8">
            <w:pPr>
              <w:spacing w:after="0" w:line="240" w:lineRule="auto"/>
              <w:rPr>
                <w:rFonts w:ascii="Times New Roman" w:eastAsia="Times New Roman" w:hAnsi="Times New Roman" w:cs="Times New Roman"/>
                <w:sz w:val="20"/>
                <w:szCs w:val="20"/>
              </w:rPr>
            </w:pPr>
          </w:p>
        </w:tc>
      </w:tr>
      <w:tr w:rsidR="003370A8" w:rsidRPr="003370A8" w14:paraId="67BEA6D3" w14:textId="77777777" w:rsidTr="003370A8">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2DAC21AD"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No history of asthma</w:t>
            </w:r>
          </w:p>
        </w:tc>
        <w:tc>
          <w:tcPr>
            <w:tcW w:w="1754" w:type="dxa"/>
            <w:tcBorders>
              <w:top w:val="single" w:sz="4" w:space="0" w:color="auto"/>
              <w:left w:val="nil"/>
              <w:bottom w:val="single" w:sz="4" w:space="0" w:color="auto"/>
              <w:right w:val="single" w:sz="4" w:space="0" w:color="auto"/>
            </w:tcBorders>
            <w:noWrap/>
            <w:vAlign w:val="bottom"/>
            <w:hideMark/>
          </w:tcPr>
          <w:p w14:paraId="3F94A24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197</w:t>
            </w:r>
          </w:p>
        </w:tc>
        <w:tc>
          <w:tcPr>
            <w:tcW w:w="1718" w:type="dxa"/>
            <w:tcBorders>
              <w:top w:val="single" w:sz="4" w:space="0" w:color="auto"/>
              <w:left w:val="nil"/>
              <w:bottom w:val="single" w:sz="4" w:space="0" w:color="auto"/>
              <w:right w:val="single" w:sz="4" w:space="0" w:color="auto"/>
            </w:tcBorders>
            <w:noWrap/>
            <w:vAlign w:val="bottom"/>
            <w:hideMark/>
          </w:tcPr>
          <w:p w14:paraId="4422024A"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59.2</w:t>
            </w:r>
          </w:p>
        </w:tc>
      </w:tr>
      <w:tr w:rsidR="003370A8" w:rsidRPr="003370A8" w14:paraId="3CA25F8C"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1812D39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 xml:space="preserve">Had a history of asthma </w:t>
            </w:r>
          </w:p>
        </w:tc>
        <w:tc>
          <w:tcPr>
            <w:tcW w:w="1754" w:type="dxa"/>
            <w:tcBorders>
              <w:top w:val="nil"/>
              <w:left w:val="nil"/>
              <w:bottom w:val="single" w:sz="4" w:space="0" w:color="auto"/>
              <w:right w:val="single" w:sz="4" w:space="0" w:color="auto"/>
            </w:tcBorders>
            <w:noWrap/>
            <w:vAlign w:val="bottom"/>
            <w:hideMark/>
          </w:tcPr>
          <w:p w14:paraId="254CAAD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108</w:t>
            </w:r>
          </w:p>
        </w:tc>
        <w:tc>
          <w:tcPr>
            <w:tcW w:w="1718" w:type="dxa"/>
            <w:tcBorders>
              <w:top w:val="nil"/>
              <w:left w:val="nil"/>
              <w:bottom w:val="single" w:sz="4" w:space="0" w:color="auto"/>
              <w:right w:val="single" w:sz="4" w:space="0" w:color="auto"/>
            </w:tcBorders>
            <w:noWrap/>
            <w:vAlign w:val="bottom"/>
            <w:hideMark/>
          </w:tcPr>
          <w:p w14:paraId="0941CEA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32.4</w:t>
            </w:r>
          </w:p>
        </w:tc>
      </w:tr>
      <w:tr w:rsidR="003370A8" w:rsidRPr="003370A8" w14:paraId="5B728D49"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3C384724"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Unknown</w:t>
            </w:r>
          </w:p>
        </w:tc>
        <w:tc>
          <w:tcPr>
            <w:tcW w:w="1754" w:type="dxa"/>
            <w:tcBorders>
              <w:top w:val="nil"/>
              <w:left w:val="nil"/>
              <w:bottom w:val="single" w:sz="4" w:space="0" w:color="auto"/>
              <w:right w:val="single" w:sz="4" w:space="0" w:color="auto"/>
            </w:tcBorders>
            <w:noWrap/>
            <w:vAlign w:val="bottom"/>
            <w:hideMark/>
          </w:tcPr>
          <w:p w14:paraId="560DFC4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23</w:t>
            </w:r>
          </w:p>
        </w:tc>
        <w:tc>
          <w:tcPr>
            <w:tcW w:w="1718" w:type="dxa"/>
            <w:tcBorders>
              <w:top w:val="nil"/>
              <w:left w:val="nil"/>
              <w:bottom w:val="single" w:sz="4" w:space="0" w:color="auto"/>
              <w:right w:val="single" w:sz="4" w:space="0" w:color="auto"/>
            </w:tcBorders>
            <w:noWrap/>
            <w:vAlign w:val="bottom"/>
            <w:hideMark/>
          </w:tcPr>
          <w:p w14:paraId="71942594"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6.9</w:t>
            </w:r>
          </w:p>
        </w:tc>
      </w:tr>
      <w:tr w:rsidR="003370A8" w:rsidRPr="003370A8" w14:paraId="68E3A449"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54A3005C" w14:textId="2EE88930"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754" w:type="dxa"/>
            <w:tcBorders>
              <w:top w:val="nil"/>
              <w:left w:val="nil"/>
              <w:bottom w:val="single" w:sz="4" w:space="0" w:color="auto"/>
              <w:right w:val="single" w:sz="4" w:space="0" w:color="auto"/>
            </w:tcBorders>
            <w:noWrap/>
            <w:vAlign w:val="bottom"/>
            <w:hideMark/>
          </w:tcPr>
          <w:p w14:paraId="0C51B74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5</w:t>
            </w:r>
          </w:p>
        </w:tc>
        <w:tc>
          <w:tcPr>
            <w:tcW w:w="1718" w:type="dxa"/>
            <w:tcBorders>
              <w:top w:val="nil"/>
              <w:left w:val="nil"/>
              <w:bottom w:val="single" w:sz="4" w:space="0" w:color="auto"/>
              <w:right w:val="single" w:sz="4" w:space="0" w:color="auto"/>
            </w:tcBorders>
            <w:noWrap/>
            <w:vAlign w:val="bottom"/>
            <w:hideMark/>
          </w:tcPr>
          <w:p w14:paraId="35F0907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1.5</w:t>
            </w:r>
          </w:p>
        </w:tc>
      </w:tr>
      <w:tr w:rsidR="003370A8" w:rsidRPr="003370A8" w14:paraId="48E5E16A" w14:textId="77777777" w:rsidTr="003370A8">
        <w:trPr>
          <w:trHeight w:val="250"/>
        </w:trPr>
        <w:tc>
          <w:tcPr>
            <w:tcW w:w="6368" w:type="dxa"/>
            <w:tcBorders>
              <w:top w:val="nil"/>
              <w:left w:val="single" w:sz="4" w:space="0" w:color="auto"/>
              <w:bottom w:val="single" w:sz="4" w:space="0" w:color="auto"/>
              <w:right w:val="single" w:sz="4" w:space="0" w:color="auto"/>
            </w:tcBorders>
            <w:noWrap/>
            <w:vAlign w:val="bottom"/>
            <w:hideMark/>
          </w:tcPr>
          <w:p w14:paraId="00226A0D"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54" w:type="dxa"/>
            <w:tcBorders>
              <w:top w:val="nil"/>
              <w:left w:val="nil"/>
              <w:bottom w:val="single" w:sz="4" w:space="0" w:color="auto"/>
              <w:right w:val="single" w:sz="4" w:space="0" w:color="auto"/>
            </w:tcBorders>
            <w:hideMark/>
          </w:tcPr>
          <w:p w14:paraId="434B2CE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1718" w:type="dxa"/>
            <w:tcBorders>
              <w:top w:val="nil"/>
              <w:left w:val="nil"/>
              <w:bottom w:val="single" w:sz="4" w:space="0" w:color="auto"/>
              <w:right w:val="single" w:sz="4" w:space="0" w:color="auto"/>
            </w:tcBorders>
            <w:noWrap/>
            <w:vAlign w:val="bottom"/>
            <w:hideMark/>
          </w:tcPr>
          <w:p w14:paraId="3607160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bl>
    <w:p w14:paraId="0B870A4D" w14:textId="77777777" w:rsidR="003370A8" w:rsidRDefault="003370A8" w:rsidP="00762A36"/>
    <w:p w14:paraId="3F52283F" w14:textId="77777777" w:rsidR="003370A8" w:rsidRDefault="003370A8" w:rsidP="00762A36"/>
    <w:p w14:paraId="37E72FC3" w14:textId="77777777" w:rsidR="003370A8" w:rsidRDefault="003370A8" w:rsidP="00762A36"/>
    <w:p w14:paraId="68B6BB1C" w14:textId="77777777" w:rsidR="003370A8" w:rsidRDefault="003370A8" w:rsidP="00762A36"/>
    <w:p w14:paraId="57C31EE1" w14:textId="77777777" w:rsidR="003370A8" w:rsidRDefault="003370A8" w:rsidP="00762A36"/>
    <w:p w14:paraId="3C2897B9" w14:textId="77777777" w:rsidR="003370A8" w:rsidRDefault="003370A8" w:rsidP="00762A36"/>
    <w:p w14:paraId="5970A59E" w14:textId="77777777" w:rsidR="003370A8" w:rsidRDefault="003370A8" w:rsidP="00762A36"/>
    <w:tbl>
      <w:tblPr>
        <w:tblW w:w="9856" w:type="dxa"/>
        <w:tblLook w:val="04A0" w:firstRow="1" w:lastRow="0" w:firstColumn="1" w:lastColumn="0" w:noHBand="0" w:noVBand="1"/>
      </w:tblPr>
      <w:tblGrid>
        <w:gridCol w:w="5828"/>
        <w:gridCol w:w="1869"/>
        <w:gridCol w:w="2159"/>
      </w:tblGrid>
      <w:tr w:rsidR="003370A8" w:rsidRPr="003370A8" w14:paraId="4AE2BA84" w14:textId="77777777" w:rsidTr="003370A8">
        <w:trPr>
          <w:trHeight w:val="310"/>
        </w:trPr>
        <w:tc>
          <w:tcPr>
            <w:tcW w:w="9856" w:type="dxa"/>
            <w:gridSpan w:val="3"/>
            <w:tcBorders>
              <w:top w:val="nil"/>
              <w:left w:val="nil"/>
              <w:bottom w:val="nil"/>
              <w:right w:val="nil"/>
            </w:tcBorders>
            <w:shd w:val="clear" w:color="000000" w:fill="005994"/>
            <w:noWrap/>
            <w:vAlign w:val="bottom"/>
            <w:hideMark/>
          </w:tcPr>
          <w:p w14:paraId="17419AF7" w14:textId="77777777" w:rsidR="003370A8" w:rsidRPr="003370A8" w:rsidRDefault="003370A8" w:rsidP="003370A8">
            <w:pPr>
              <w:spacing w:after="0" w:line="240" w:lineRule="auto"/>
              <w:jc w:val="center"/>
              <w:rPr>
                <w:rFonts w:ascii="Arial" w:eastAsia="Times New Roman" w:hAnsi="Arial" w:cs="Arial"/>
                <w:b/>
                <w:bCs/>
                <w:i/>
                <w:iCs/>
                <w:color w:val="FFFFFF"/>
                <w:sz w:val="24"/>
                <w:szCs w:val="24"/>
              </w:rPr>
            </w:pPr>
            <w:r w:rsidRPr="003370A8">
              <w:rPr>
                <w:rFonts w:ascii="Arial" w:eastAsia="Times New Roman" w:hAnsi="Arial" w:cs="Arial"/>
                <w:b/>
                <w:bCs/>
                <w:i/>
                <w:iCs/>
                <w:color w:val="FFFFFF"/>
                <w:sz w:val="24"/>
                <w:szCs w:val="24"/>
              </w:rPr>
              <w:lastRenderedPageBreak/>
              <w:t>2.  Characteristics of Anaphylactic Events</w:t>
            </w:r>
          </w:p>
        </w:tc>
      </w:tr>
      <w:tr w:rsidR="003370A8" w:rsidRPr="003370A8" w14:paraId="29B71C35" w14:textId="77777777" w:rsidTr="003370A8">
        <w:trPr>
          <w:trHeight w:val="520"/>
        </w:trPr>
        <w:tc>
          <w:tcPr>
            <w:tcW w:w="5828" w:type="dxa"/>
            <w:tcBorders>
              <w:top w:val="nil"/>
              <w:left w:val="nil"/>
              <w:bottom w:val="nil"/>
              <w:right w:val="nil"/>
            </w:tcBorders>
            <w:noWrap/>
            <w:vAlign w:val="bottom"/>
            <w:hideMark/>
          </w:tcPr>
          <w:p w14:paraId="771A2A0C"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Trigger</w:t>
            </w:r>
          </w:p>
        </w:tc>
        <w:tc>
          <w:tcPr>
            <w:tcW w:w="1869" w:type="dxa"/>
            <w:tcBorders>
              <w:top w:val="nil"/>
              <w:left w:val="single" w:sz="4" w:space="0" w:color="auto"/>
              <w:bottom w:val="single" w:sz="4" w:space="0" w:color="auto"/>
              <w:right w:val="nil"/>
            </w:tcBorders>
            <w:vAlign w:val="bottom"/>
            <w:hideMark/>
          </w:tcPr>
          <w:p w14:paraId="41CC153B" w14:textId="67EBA139"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 xml:space="preserve">Number of </w:t>
            </w:r>
            <w:r w:rsidR="007F56D0">
              <w:rPr>
                <w:rFonts w:ascii="Arial" w:eastAsia="Times New Roman" w:hAnsi="Arial" w:cs="Arial"/>
                <w:b/>
                <w:bCs/>
                <w:color w:val="000000"/>
                <w:sz w:val="20"/>
                <w:szCs w:val="20"/>
              </w:rPr>
              <w:t>Reports</w:t>
            </w:r>
          </w:p>
        </w:tc>
        <w:tc>
          <w:tcPr>
            <w:tcW w:w="2159" w:type="dxa"/>
            <w:tcBorders>
              <w:top w:val="nil"/>
              <w:left w:val="single" w:sz="4" w:space="0" w:color="auto"/>
              <w:bottom w:val="single" w:sz="4" w:space="0" w:color="auto"/>
              <w:right w:val="single" w:sz="4" w:space="0" w:color="auto"/>
            </w:tcBorders>
            <w:vAlign w:val="bottom"/>
            <w:hideMark/>
          </w:tcPr>
          <w:p w14:paraId="4D575079"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Percent of Total Administrations</w:t>
            </w:r>
          </w:p>
        </w:tc>
      </w:tr>
      <w:tr w:rsidR="003370A8" w:rsidRPr="003370A8" w14:paraId="7F9C420D" w14:textId="77777777" w:rsidTr="003370A8">
        <w:trPr>
          <w:trHeight w:val="250"/>
        </w:trPr>
        <w:tc>
          <w:tcPr>
            <w:tcW w:w="5828" w:type="dxa"/>
            <w:tcBorders>
              <w:top w:val="single" w:sz="4" w:space="0" w:color="auto"/>
              <w:left w:val="single" w:sz="4" w:space="0" w:color="auto"/>
              <w:bottom w:val="single" w:sz="4" w:space="0" w:color="auto"/>
              <w:right w:val="single" w:sz="4" w:space="0" w:color="auto"/>
            </w:tcBorders>
            <w:noWrap/>
            <w:vAlign w:val="bottom"/>
            <w:hideMark/>
          </w:tcPr>
          <w:p w14:paraId="70C1E675"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Food</w:t>
            </w:r>
          </w:p>
        </w:tc>
        <w:tc>
          <w:tcPr>
            <w:tcW w:w="1869" w:type="dxa"/>
            <w:tcBorders>
              <w:top w:val="nil"/>
              <w:left w:val="nil"/>
              <w:bottom w:val="single" w:sz="4" w:space="0" w:color="auto"/>
              <w:right w:val="single" w:sz="4" w:space="0" w:color="auto"/>
            </w:tcBorders>
            <w:noWrap/>
            <w:vAlign w:val="bottom"/>
            <w:hideMark/>
          </w:tcPr>
          <w:p w14:paraId="59B3021A"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235</w:t>
            </w:r>
          </w:p>
        </w:tc>
        <w:tc>
          <w:tcPr>
            <w:tcW w:w="2159" w:type="dxa"/>
            <w:tcBorders>
              <w:top w:val="nil"/>
              <w:left w:val="nil"/>
              <w:bottom w:val="single" w:sz="4" w:space="0" w:color="auto"/>
              <w:right w:val="single" w:sz="4" w:space="0" w:color="auto"/>
            </w:tcBorders>
            <w:noWrap/>
            <w:vAlign w:val="bottom"/>
            <w:hideMark/>
          </w:tcPr>
          <w:p w14:paraId="436472F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70.6</w:t>
            </w:r>
          </w:p>
        </w:tc>
      </w:tr>
      <w:tr w:rsidR="003370A8" w:rsidRPr="003370A8" w14:paraId="2FC84F56"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289EED60"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Insect sting</w:t>
            </w:r>
          </w:p>
        </w:tc>
        <w:tc>
          <w:tcPr>
            <w:tcW w:w="1869" w:type="dxa"/>
            <w:tcBorders>
              <w:top w:val="nil"/>
              <w:left w:val="nil"/>
              <w:bottom w:val="single" w:sz="4" w:space="0" w:color="auto"/>
              <w:right w:val="single" w:sz="4" w:space="0" w:color="auto"/>
            </w:tcBorders>
            <w:noWrap/>
            <w:vAlign w:val="bottom"/>
            <w:hideMark/>
          </w:tcPr>
          <w:p w14:paraId="7405511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13</w:t>
            </w:r>
          </w:p>
        </w:tc>
        <w:tc>
          <w:tcPr>
            <w:tcW w:w="2159" w:type="dxa"/>
            <w:tcBorders>
              <w:top w:val="nil"/>
              <w:left w:val="nil"/>
              <w:bottom w:val="single" w:sz="4" w:space="0" w:color="auto"/>
              <w:right w:val="single" w:sz="4" w:space="0" w:color="auto"/>
            </w:tcBorders>
            <w:noWrap/>
            <w:vAlign w:val="bottom"/>
            <w:hideMark/>
          </w:tcPr>
          <w:p w14:paraId="0B03E72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3.9</w:t>
            </w:r>
          </w:p>
        </w:tc>
      </w:tr>
      <w:tr w:rsidR="003370A8" w:rsidRPr="003370A8" w14:paraId="63098D8A"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3298739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Latex</w:t>
            </w:r>
          </w:p>
        </w:tc>
        <w:tc>
          <w:tcPr>
            <w:tcW w:w="1869" w:type="dxa"/>
            <w:tcBorders>
              <w:top w:val="nil"/>
              <w:left w:val="nil"/>
              <w:bottom w:val="single" w:sz="4" w:space="0" w:color="auto"/>
              <w:right w:val="single" w:sz="4" w:space="0" w:color="auto"/>
            </w:tcBorders>
            <w:noWrap/>
            <w:vAlign w:val="bottom"/>
            <w:hideMark/>
          </w:tcPr>
          <w:p w14:paraId="1D97C13A"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w:t>
            </w:r>
          </w:p>
        </w:tc>
        <w:tc>
          <w:tcPr>
            <w:tcW w:w="2159" w:type="dxa"/>
            <w:tcBorders>
              <w:top w:val="nil"/>
              <w:left w:val="nil"/>
              <w:bottom w:val="single" w:sz="4" w:space="0" w:color="auto"/>
              <w:right w:val="single" w:sz="4" w:space="0" w:color="auto"/>
            </w:tcBorders>
            <w:noWrap/>
            <w:vAlign w:val="bottom"/>
            <w:hideMark/>
          </w:tcPr>
          <w:p w14:paraId="61DC7F3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0.9</w:t>
            </w:r>
          </w:p>
        </w:tc>
      </w:tr>
      <w:tr w:rsidR="003370A8" w:rsidRPr="003370A8" w14:paraId="3A68A50E"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0087CD30"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Medication</w:t>
            </w:r>
          </w:p>
        </w:tc>
        <w:tc>
          <w:tcPr>
            <w:tcW w:w="1869" w:type="dxa"/>
            <w:tcBorders>
              <w:top w:val="nil"/>
              <w:left w:val="nil"/>
              <w:bottom w:val="single" w:sz="4" w:space="0" w:color="auto"/>
              <w:right w:val="single" w:sz="4" w:space="0" w:color="auto"/>
            </w:tcBorders>
            <w:noWrap/>
            <w:vAlign w:val="bottom"/>
            <w:hideMark/>
          </w:tcPr>
          <w:p w14:paraId="74D76D0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w:t>
            </w:r>
          </w:p>
        </w:tc>
        <w:tc>
          <w:tcPr>
            <w:tcW w:w="2159" w:type="dxa"/>
            <w:tcBorders>
              <w:top w:val="nil"/>
              <w:left w:val="nil"/>
              <w:bottom w:val="single" w:sz="4" w:space="0" w:color="auto"/>
              <w:right w:val="single" w:sz="4" w:space="0" w:color="auto"/>
            </w:tcBorders>
            <w:noWrap/>
            <w:vAlign w:val="bottom"/>
            <w:hideMark/>
          </w:tcPr>
          <w:p w14:paraId="077F5190"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0.9</w:t>
            </w:r>
          </w:p>
        </w:tc>
      </w:tr>
      <w:tr w:rsidR="003370A8" w:rsidRPr="003370A8" w14:paraId="6EDC821F" w14:textId="77777777" w:rsidTr="003370A8">
        <w:trPr>
          <w:trHeight w:val="300"/>
        </w:trPr>
        <w:tc>
          <w:tcPr>
            <w:tcW w:w="5828" w:type="dxa"/>
            <w:tcBorders>
              <w:top w:val="nil"/>
              <w:left w:val="single" w:sz="4" w:space="0" w:color="auto"/>
              <w:bottom w:val="single" w:sz="4" w:space="0" w:color="auto"/>
              <w:right w:val="single" w:sz="4" w:space="0" w:color="auto"/>
            </w:tcBorders>
            <w:noWrap/>
            <w:vAlign w:val="bottom"/>
            <w:hideMark/>
          </w:tcPr>
          <w:p w14:paraId="5B90D636"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Other</w:t>
            </w:r>
            <w:r w:rsidRPr="003370A8">
              <w:rPr>
                <w:rFonts w:ascii="Arial" w:eastAsia="Times New Roman" w:hAnsi="Arial" w:cs="Arial"/>
                <w:i/>
                <w:iCs/>
                <w:color w:val="000000"/>
                <w:sz w:val="20"/>
                <w:szCs w:val="20"/>
                <w:vertAlign w:val="superscript"/>
              </w:rPr>
              <w:t>4</w:t>
            </w:r>
          </w:p>
        </w:tc>
        <w:tc>
          <w:tcPr>
            <w:tcW w:w="1869" w:type="dxa"/>
            <w:tcBorders>
              <w:top w:val="nil"/>
              <w:left w:val="nil"/>
              <w:bottom w:val="single" w:sz="4" w:space="0" w:color="auto"/>
              <w:right w:val="single" w:sz="4" w:space="0" w:color="auto"/>
            </w:tcBorders>
            <w:noWrap/>
            <w:vAlign w:val="bottom"/>
            <w:hideMark/>
          </w:tcPr>
          <w:p w14:paraId="5E76C46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w:t>
            </w:r>
          </w:p>
        </w:tc>
        <w:tc>
          <w:tcPr>
            <w:tcW w:w="2159" w:type="dxa"/>
            <w:tcBorders>
              <w:top w:val="nil"/>
              <w:left w:val="nil"/>
              <w:bottom w:val="single" w:sz="4" w:space="0" w:color="auto"/>
              <w:right w:val="single" w:sz="4" w:space="0" w:color="auto"/>
            </w:tcBorders>
            <w:noWrap/>
            <w:vAlign w:val="bottom"/>
            <w:hideMark/>
          </w:tcPr>
          <w:p w14:paraId="0D5AC8F8"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0.3</w:t>
            </w:r>
          </w:p>
        </w:tc>
      </w:tr>
      <w:tr w:rsidR="003370A8" w:rsidRPr="003370A8" w14:paraId="567465EB"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1C78C9AA"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Unknown</w:t>
            </w:r>
          </w:p>
        </w:tc>
        <w:tc>
          <w:tcPr>
            <w:tcW w:w="1869" w:type="dxa"/>
            <w:tcBorders>
              <w:top w:val="nil"/>
              <w:left w:val="nil"/>
              <w:bottom w:val="single" w:sz="4" w:space="0" w:color="auto"/>
              <w:right w:val="single" w:sz="4" w:space="0" w:color="auto"/>
            </w:tcBorders>
            <w:noWrap/>
            <w:vAlign w:val="bottom"/>
            <w:hideMark/>
          </w:tcPr>
          <w:p w14:paraId="60DD2F8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78</w:t>
            </w:r>
          </w:p>
        </w:tc>
        <w:tc>
          <w:tcPr>
            <w:tcW w:w="2159" w:type="dxa"/>
            <w:tcBorders>
              <w:top w:val="nil"/>
              <w:left w:val="nil"/>
              <w:bottom w:val="single" w:sz="4" w:space="0" w:color="auto"/>
              <w:right w:val="single" w:sz="4" w:space="0" w:color="auto"/>
            </w:tcBorders>
            <w:noWrap/>
            <w:vAlign w:val="bottom"/>
            <w:hideMark/>
          </w:tcPr>
          <w:p w14:paraId="20757E20"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23.4</w:t>
            </w:r>
          </w:p>
        </w:tc>
      </w:tr>
      <w:tr w:rsidR="003370A8" w:rsidRPr="003370A8" w14:paraId="747EAA8B"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4A76CF79" w14:textId="6AC75821"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869" w:type="dxa"/>
            <w:tcBorders>
              <w:top w:val="nil"/>
              <w:left w:val="nil"/>
              <w:bottom w:val="single" w:sz="4" w:space="0" w:color="auto"/>
              <w:right w:val="single" w:sz="4" w:space="0" w:color="auto"/>
            </w:tcBorders>
            <w:noWrap/>
            <w:vAlign w:val="bottom"/>
            <w:hideMark/>
          </w:tcPr>
          <w:p w14:paraId="4B022C66"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w:t>
            </w:r>
          </w:p>
        </w:tc>
        <w:tc>
          <w:tcPr>
            <w:tcW w:w="2159" w:type="dxa"/>
            <w:tcBorders>
              <w:top w:val="nil"/>
              <w:left w:val="nil"/>
              <w:bottom w:val="single" w:sz="4" w:space="0" w:color="auto"/>
              <w:right w:val="single" w:sz="4" w:space="0" w:color="auto"/>
            </w:tcBorders>
            <w:noWrap/>
            <w:vAlign w:val="bottom"/>
            <w:hideMark/>
          </w:tcPr>
          <w:p w14:paraId="2D6E1DE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0.0</w:t>
            </w:r>
          </w:p>
        </w:tc>
      </w:tr>
      <w:tr w:rsidR="003370A8" w:rsidRPr="003370A8" w14:paraId="4273553A"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3A617F19"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869" w:type="dxa"/>
            <w:tcBorders>
              <w:top w:val="nil"/>
              <w:left w:val="nil"/>
              <w:bottom w:val="single" w:sz="4" w:space="0" w:color="auto"/>
              <w:right w:val="single" w:sz="4" w:space="0" w:color="auto"/>
            </w:tcBorders>
            <w:hideMark/>
          </w:tcPr>
          <w:p w14:paraId="4955AB70"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2159" w:type="dxa"/>
            <w:tcBorders>
              <w:top w:val="nil"/>
              <w:left w:val="nil"/>
              <w:bottom w:val="single" w:sz="4" w:space="0" w:color="auto"/>
              <w:right w:val="single" w:sz="4" w:space="0" w:color="auto"/>
            </w:tcBorders>
            <w:noWrap/>
            <w:vAlign w:val="bottom"/>
            <w:hideMark/>
          </w:tcPr>
          <w:p w14:paraId="769EBAD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5F38790F" w14:textId="77777777" w:rsidTr="003370A8">
        <w:trPr>
          <w:trHeight w:val="580"/>
        </w:trPr>
        <w:tc>
          <w:tcPr>
            <w:tcW w:w="9856" w:type="dxa"/>
            <w:gridSpan w:val="3"/>
            <w:tcBorders>
              <w:top w:val="single" w:sz="4" w:space="0" w:color="auto"/>
              <w:left w:val="nil"/>
              <w:bottom w:val="nil"/>
              <w:right w:val="nil"/>
            </w:tcBorders>
            <w:hideMark/>
          </w:tcPr>
          <w:p w14:paraId="5D995AAD" w14:textId="77777777" w:rsidR="003370A8" w:rsidRPr="003370A8" w:rsidRDefault="003370A8" w:rsidP="003370A8">
            <w:pPr>
              <w:spacing w:after="0" w:line="240" w:lineRule="auto"/>
              <w:rPr>
                <w:rFonts w:ascii="Arial" w:eastAsia="Times New Roman" w:hAnsi="Arial" w:cs="Arial"/>
                <w:i/>
                <w:iCs/>
                <w:color w:val="000000"/>
                <w:sz w:val="20"/>
                <w:szCs w:val="20"/>
              </w:rPr>
            </w:pPr>
            <w:r w:rsidRPr="003370A8">
              <w:rPr>
                <w:rFonts w:ascii="Arial" w:eastAsia="Times New Roman" w:hAnsi="Arial" w:cs="Arial"/>
                <w:i/>
                <w:iCs/>
                <w:color w:val="000000"/>
                <w:sz w:val="20"/>
                <w:szCs w:val="20"/>
              </w:rPr>
              <w:t>4. Data for this school year was collected in two forms. "Other" was not an option in the newer form, so we expect that those who would have selected "other" if it were presented likely instead selected "unknown".</w:t>
            </w:r>
          </w:p>
        </w:tc>
      </w:tr>
      <w:tr w:rsidR="003370A8" w:rsidRPr="003370A8" w14:paraId="2521DB4F" w14:textId="77777777" w:rsidTr="003370A8">
        <w:trPr>
          <w:trHeight w:val="260"/>
        </w:trPr>
        <w:tc>
          <w:tcPr>
            <w:tcW w:w="5828" w:type="dxa"/>
            <w:tcBorders>
              <w:top w:val="nil"/>
              <w:left w:val="nil"/>
              <w:bottom w:val="nil"/>
              <w:right w:val="nil"/>
            </w:tcBorders>
            <w:noWrap/>
            <w:vAlign w:val="bottom"/>
            <w:hideMark/>
          </w:tcPr>
          <w:p w14:paraId="148928F7"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Mode of contact with food allergen</w:t>
            </w:r>
          </w:p>
        </w:tc>
        <w:tc>
          <w:tcPr>
            <w:tcW w:w="1869" w:type="dxa"/>
            <w:tcBorders>
              <w:top w:val="nil"/>
              <w:left w:val="nil"/>
              <w:bottom w:val="nil"/>
              <w:right w:val="nil"/>
            </w:tcBorders>
            <w:noWrap/>
            <w:vAlign w:val="bottom"/>
            <w:hideMark/>
          </w:tcPr>
          <w:p w14:paraId="6CF55083"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p>
        </w:tc>
        <w:tc>
          <w:tcPr>
            <w:tcW w:w="2159" w:type="dxa"/>
            <w:tcBorders>
              <w:top w:val="nil"/>
              <w:left w:val="nil"/>
              <w:bottom w:val="nil"/>
              <w:right w:val="nil"/>
            </w:tcBorders>
            <w:noWrap/>
            <w:vAlign w:val="bottom"/>
            <w:hideMark/>
          </w:tcPr>
          <w:p w14:paraId="1A1EA80E" w14:textId="77777777" w:rsidR="003370A8" w:rsidRPr="003370A8" w:rsidRDefault="003370A8" w:rsidP="003370A8">
            <w:pPr>
              <w:spacing w:after="0" w:line="240" w:lineRule="auto"/>
              <w:rPr>
                <w:rFonts w:ascii="Times New Roman" w:eastAsia="Times New Roman" w:hAnsi="Times New Roman" w:cs="Times New Roman"/>
                <w:sz w:val="20"/>
                <w:szCs w:val="20"/>
              </w:rPr>
            </w:pPr>
          </w:p>
        </w:tc>
      </w:tr>
      <w:tr w:rsidR="003370A8" w:rsidRPr="003370A8" w14:paraId="3C047F78" w14:textId="77777777" w:rsidTr="003370A8">
        <w:trPr>
          <w:trHeight w:val="250"/>
        </w:trPr>
        <w:tc>
          <w:tcPr>
            <w:tcW w:w="5828" w:type="dxa"/>
            <w:tcBorders>
              <w:top w:val="single" w:sz="4" w:space="0" w:color="auto"/>
              <w:left w:val="single" w:sz="4" w:space="0" w:color="auto"/>
              <w:bottom w:val="single" w:sz="4" w:space="0" w:color="auto"/>
              <w:right w:val="single" w:sz="4" w:space="0" w:color="auto"/>
            </w:tcBorders>
            <w:noWrap/>
            <w:vAlign w:val="bottom"/>
            <w:hideMark/>
          </w:tcPr>
          <w:p w14:paraId="1EE71E59"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Ingested</w:t>
            </w:r>
          </w:p>
        </w:tc>
        <w:tc>
          <w:tcPr>
            <w:tcW w:w="1869" w:type="dxa"/>
            <w:tcBorders>
              <w:top w:val="single" w:sz="4" w:space="0" w:color="auto"/>
              <w:left w:val="nil"/>
              <w:bottom w:val="single" w:sz="4" w:space="0" w:color="auto"/>
              <w:right w:val="single" w:sz="4" w:space="0" w:color="auto"/>
            </w:tcBorders>
            <w:noWrap/>
            <w:vAlign w:val="bottom"/>
            <w:hideMark/>
          </w:tcPr>
          <w:p w14:paraId="2383FC1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206</w:t>
            </w:r>
          </w:p>
        </w:tc>
        <w:tc>
          <w:tcPr>
            <w:tcW w:w="2159" w:type="dxa"/>
            <w:tcBorders>
              <w:top w:val="single" w:sz="4" w:space="0" w:color="auto"/>
              <w:left w:val="nil"/>
              <w:bottom w:val="single" w:sz="4" w:space="0" w:color="auto"/>
              <w:right w:val="single" w:sz="4" w:space="0" w:color="auto"/>
            </w:tcBorders>
            <w:noWrap/>
            <w:vAlign w:val="bottom"/>
            <w:hideMark/>
          </w:tcPr>
          <w:p w14:paraId="196B14AA"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61.9</w:t>
            </w:r>
          </w:p>
        </w:tc>
      </w:tr>
      <w:tr w:rsidR="003370A8" w:rsidRPr="003370A8" w14:paraId="3A63BCCB"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139B03E6"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Inhaled</w:t>
            </w:r>
          </w:p>
        </w:tc>
        <w:tc>
          <w:tcPr>
            <w:tcW w:w="1869" w:type="dxa"/>
            <w:tcBorders>
              <w:top w:val="nil"/>
              <w:left w:val="nil"/>
              <w:bottom w:val="single" w:sz="4" w:space="0" w:color="auto"/>
              <w:right w:val="single" w:sz="4" w:space="0" w:color="auto"/>
            </w:tcBorders>
            <w:noWrap/>
            <w:vAlign w:val="bottom"/>
            <w:hideMark/>
          </w:tcPr>
          <w:p w14:paraId="3CF15836"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5</w:t>
            </w:r>
          </w:p>
        </w:tc>
        <w:tc>
          <w:tcPr>
            <w:tcW w:w="2159" w:type="dxa"/>
            <w:tcBorders>
              <w:top w:val="nil"/>
              <w:left w:val="nil"/>
              <w:bottom w:val="single" w:sz="4" w:space="0" w:color="auto"/>
              <w:right w:val="single" w:sz="4" w:space="0" w:color="auto"/>
            </w:tcBorders>
            <w:noWrap/>
            <w:vAlign w:val="bottom"/>
            <w:hideMark/>
          </w:tcPr>
          <w:p w14:paraId="11D1D84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1.5</w:t>
            </w:r>
          </w:p>
        </w:tc>
      </w:tr>
      <w:tr w:rsidR="003370A8" w:rsidRPr="003370A8" w14:paraId="232F28C0"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1F4E81C7"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Touched</w:t>
            </w:r>
          </w:p>
        </w:tc>
        <w:tc>
          <w:tcPr>
            <w:tcW w:w="1869" w:type="dxa"/>
            <w:tcBorders>
              <w:top w:val="nil"/>
              <w:left w:val="nil"/>
              <w:bottom w:val="single" w:sz="4" w:space="0" w:color="auto"/>
              <w:right w:val="single" w:sz="4" w:space="0" w:color="auto"/>
            </w:tcBorders>
            <w:noWrap/>
            <w:vAlign w:val="bottom"/>
            <w:hideMark/>
          </w:tcPr>
          <w:p w14:paraId="21D57474"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w:t>
            </w:r>
          </w:p>
        </w:tc>
        <w:tc>
          <w:tcPr>
            <w:tcW w:w="2159" w:type="dxa"/>
            <w:tcBorders>
              <w:top w:val="nil"/>
              <w:left w:val="nil"/>
              <w:bottom w:val="single" w:sz="4" w:space="0" w:color="auto"/>
              <w:right w:val="single" w:sz="4" w:space="0" w:color="auto"/>
            </w:tcBorders>
            <w:noWrap/>
            <w:vAlign w:val="bottom"/>
            <w:hideMark/>
          </w:tcPr>
          <w:p w14:paraId="14E152B8"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1.2</w:t>
            </w:r>
          </w:p>
        </w:tc>
      </w:tr>
      <w:tr w:rsidR="003370A8" w:rsidRPr="003370A8" w14:paraId="1D63E1F0"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633B014D"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Don't know</w:t>
            </w:r>
          </w:p>
        </w:tc>
        <w:tc>
          <w:tcPr>
            <w:tcW w:w="1869" w:type="dxa"/>
            <w:tcBorders>
              <w:top w:val="nil"/>
              <w:left w:val="nil"/>
              <w:bottom w:val="single" w:sz="4" w:space="0" w:color="auto"/>
              <w:right w:val="single" w:sz="4" w:space="0" w:color="auto"/>
            </w:tcBorders>
            <w:noWrap/>
            <w:vAlign w:val="bottom"/>
            <w:hideMark/>
          </w:tcPr>
          <w:p w14:paraId="69ADBF9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w:t>
            </w:r>
          </w:p>
        </w:tc>
        <w:tc>
          <w:tcPr>
            <w:tcW w:w="2159" w:type="dxa"/>
            <w:tcBorders>
              <w:top w:val="nil"/>
              <w:left w:val="nil"/>
              <w:bottom w:val="single" w:sz="4" w:space="0" w:color="auto"/>
              <w:right w:val="single" w:sz="4" w:space="0" w:color="auto"/>
            </w:tcBorders>
            <w:noWrap/>
            <w:vAlign w:val="bottom"/>
            <w:hideMark/>
          </w:tcPr>
          <w:p w14:paraId="499CBF4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2.4</w:t>
            </w:r>
          </w:p>
        </w:tc>
      </w:tr>
      <w:tr w:rsidR="003370A8" w:rsidRPr="003370A8" w14:paraId="6537DA16"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1BDF7C6C"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Other</w:t>
            </w:r>
          </w:p>
        </w:tc>
        <w:tc>
          <w:tcPr>
            <w:tcW w:w="1869" w:type="dxa"/>
            <w:tcBorders>
              <w:top w:val="nil"/>
              <w:left w:val="nil"/>
              <w:bottom w:val="single" w:sz="4" w:space="0" w:color="auto"/>
              <w:right w:val="single" w:sz="4" w:space="0" w:color="auto"/>
            </w:tcBorders>
            <w:noWrap/>
            <w:vAlign w:val="bottom"/>
            <w:hideMark/>
          </w:tcPr>
          <w:p w14:paraId="67B4F29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5</w:t>
            </w:r>
          </w:p>
        </w:tc>
        <w:tc>
          <w:tcPr>
            <w:tcW w:w="2159" w:type="dxa"/>
            <w:tcBorders>
              <w:top w:val="nil"/>
              <w:left w:val="nil"/>
              <w:bottom w:val="single" w:sz="4" w:space="0" w:color="auto"/>
              <w:right w:val="single" w:sz="4" w:space="0" w:color="auto"/>
            </w:tcBorders>
            <w:noWrap/>
            <w:vAlign w:val="bottom"/>
            <w:hideMark/>
          </w:tcPr>
          <w:p w14:paraId="23CC071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1.5</w:t>
            </w:r>
          </w:p>
        </w:tc>
      </w:tr>
      <w:tr w:rsidR="003370A8" w:rsidRPr="003370A8" w14:paraId="5B37400D"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2AB65FB3"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Not applicable (food was not the trigger)</w:t>
            </w:r>
          </w:p>
        </w:tc>
        <w:tc>
          <w:tcPr>
            <w:tcW w:w="1869" w:type="dxa"/>
            <w:tcBorders>
              <w:top w:val="nil"/>
              <w:left w:val="nil"/>
              <w:bottom w:val="single" w:sz="4" w:space="0" w:color="auto"/>
              <w:right w:val="single" w:sz="4" w:space="0" w:color="auto"/>
            </w:tcBorders>
            <w:noWrap/>
            <w:vAlign w:val="bottom"/>
            <w:hideMark/>
          </w:tcPr>
          <w:p w14:paraId="31822A7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98</w:t>
            </w:r>
          </w:p>
        </w:tc>
        <w:tc>
          <w:tcPr>
            <w:tcW w:w="2159" w:type="dxa"/>
            <w:tcBorders>
              <w:top w:val="nil"/>
              <w:left w:val="nil"/>
              <w:bottom w:val="single" w:sz="4" w:space="0" w:color="auto"/>
              <w:right w:val="single" w:sz="4" w:space="0" w:color="auto"/>
            </w:tcBorders>
            <w:noWrap/>
            <w:vAlign w:val="bottom"/>
            <w:hideMark/>
          </w:tcPr>
          <w:p w14:paraId="69A432A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29.4</w:t>
            </w:r>
          </w:p>
        </w:tc>
      </w:tr>
      <w:tr w:rsidR="003370A8" w:rsidRPr="003370A8" w14:paraId="70F0E9AC"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71A10C56" w14:textId="5485A853"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869" w:type="dxa"/>
            <w:tcBorders>
              <w:top w:val="nil"/>
              <w:left w:val="nil"/>
              <w:bottom w:val="single" w:sz="4" w:space="0" w:color="auto"/>
              <w:right w:val="single" w:sz="4" w:space="0" w:color="auto"/>
            </w:tcBorders>
            <w:noWrap/>
            <w:vAlign w:val="bottom"/>
            <w:hideMark/>
          </w:tcPr>
          <w:p w14:paraId="4A63225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7</w:t>
            </w:r>
          </w:p>
        </w:tc>
        <w:tc>
          <w:tcPr>
            <w:tcW w:w="2159" w:type="dxa"/>
            <w:tcBorders>
              <w:top w:val="nil"/>
              <w:left w:val="nil"/>
              <w:bottom w:val="single" w:sz="4" w:space="0" w:color="auto"/>
              <w:right w:val="single" w:sz="4" w:space="0" w:color="auto"/>
            </w:tcBorders>
            <w:noWrap/>
            <w:vAlign w:val="bottom"/>
            <w:hideMark/>
          </w:tcPr>
          <w:p w14:paraId="582A7C5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2.1</w:t>
            </w:r>
          </w:p>
        </w:tc>
      </w:tr>
      <w:tr w:rsidR="003370A8" w:rsidRPr="003370A8" w14:paraId="0C844B40"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6541640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869" w:type="dxa"/>
            <w:tcBorders>
              <w:top w:val="nil"/>
              <w:left w:val="nil"/>
              <w:bottom w:val="single" w:sz="4" w:space="0" w:color="auto"/>
              <w:right w:val="single" w:sz="4" w:space="0" w:color="auto"/>
            </w:tcBorders>
            <w:hideMark/>
          </w:tcPr>
          <w:p w14:paraId="18A7DDE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2159" w:type="dxa"/>
            <w:tcBorders>
              <w:top w:val="nil"/>
              <w:left w:val="nil"/>
              <w:bottom w:val="single" w:sz="4" w:space="0" w:color="auto"/>
              <w:right w:val="single" w:sz="4" w:space="0" w:color="auto"/>
            </w:tcBorders>
            <w:noWrap/>
            <w:vAlign w:val="bottom"/>
            <w:hideMark/>
          </w:tcPr>
          <w:p w14:paraId="7AF7B91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76AB7D0A" w14:textId="77777777" w:rsidTr="003370A8">
        <w:trPr>
          <w:trHeight w:val="260"/>
        </w:trPr>
        <w:tc>
          <w:tcPr>
            <w:tcW w:w="5828" w:type="dxa"/>
            <w:tcBorders>
              <w:top w:val="nil"/>
              <w:left w:val="nil"/>
              <w:bottom w:val="nil"/>
              <w:right w:val="nil"/>
            </w:tcBorders>
            <w:noWrap/>
            <w:vAlign w:val="center"/>
            <w:hideMark/>
          </w:tcPr>
          <w:p w14:paraId="4A478A06"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Location where symptoms developed</w:t>
            </w:r>
          </w:p>
        </w:tc>
        <w:tc>
          <w:tcPr>
            <w:tcW w:w="1869" w:type="dxa"/>
            <w:tcBorders>
              <w:top w:val="nil"/>
              <w:left w:val="nil"/>
              <w:bottom w:val="nil"/>
              <w:right w:val="nil"/>
            </w:tcBorders>
            <w:noWrap/>
            <w:vAlign w:val="bottom"/>
            <w:hideMark/>
          </w:tcPr>
          <w:p w14:paraId="3586F5BA"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p>
        </w:tc>
        <w:tc>
          <w:tcPr>
            <w:tcW w:w="2159" w:type="dxa"/>
            <w:tcBorders>
              <w:top w:val="nil"/>
              <w:left w:val="nil"/>
              <w:bottom w:val="nil"/>
              <w:right w:val="nil"/>
            </w:tcBorders>
            <w:noWrap/>
            <w:vAlign w:val="bottom"/>
            <w:hideMark/>
          </w:tcPr>
          <w:p w14:paraId="158DA97A" w14:textId="77777777" w:rsidR="003370A8" w:rsidRPr="003370A8" w:rsidRDefault="003370A8" w:rsidP="003370A8">
            <w:pPr>
              <w:spacing w:after="0" w:line="240" w:lineRule="auto"/>
              <w:rPr>
                <w:rFonts w:ascii="Times New Roman" w:eastAsia="Times New Roman" w:hAnsi="Times New Roman" w:cs="Times New Roman"/>
                <w:sz w:val="20"/>
                <w:szCs w:val="20"/>
              </w:rPr>
            </w:pPr>
          </w:p>
        </w:tc>
      </w:tr>
      <w:tr w:rsidR="003370A8" w:rsidRPr="003370A8" w14:paraId="46D3FD3F" w14:textId="77777777" w:rsidTr="003370A8">
        <w:trPr>
          <w:trHeight w:val="250"/>
        </w:trPr>
        <w:tc>
          <w:tcPr>
            <w:tcW w:w="5828" w:type="dxa"/>
            <w:tcBorders>
              <w:top w:val="single" w:sz="4" w:space="0" w:color="auto"/>
              <w:left w:val="single" w:sz="4" w:space="0" w:color="auto"/>
              <w:bottom w:val="single" w:sz="4" w:space="0" w:color="auto"/>
              <w:right w:val="single" w:sz="4" w:space="0" w:color="auto"/>
            </w:tcBorders>
            <w:noWrap/>
            <w:vAlign w:val="bottom"/>
            <w:hideMark/>
          </w:tcPr>
          <w:p w14:paraId="2BE8F307"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Bus</w:t>
            </w:r>
          </w:p>
        </w:tc>
        <w:tc>
          <w:tcPr>
            <w:tcW w:w="1869" w:type="dxa"/>
            <w:tcBorders>
              <w:top w:val="single" w:sz="4" w:space="0" w:color="auto"/>
              <w:left w:val="nil"/>
              <w:bottom w:val="single" w:sz="4" w:space="0" w:color="auto"/>
              <w:right w:val="single" w:sz="4" w:space="0" w:color="auto"/>
            </w:tcBorders>
            <w:noWrap/>
            <w:vAlign w:val="bottom"/>
            <w:hideMark/>
          </w:tcPr>
          <w:p w14:paraId="22C019E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w:t>
            </w:r>
          </w:p>
        </w:tc>
        <w:tc>
          <w:tcPr>
            <w:tcW w:w="2159" w:type="dxa"/>
            <w:tcBorders>
              <w:top w:val="single" w:sz="4" w:space="0" w:color="auto"/>
              <w:left w:val="nil"/>
              <w:bottom w:val="single" w:sz="4" w:space="0" w:color="auto"/>
              <w:right w:val="single" w:sz="4" w:space="0" w:color="auto"/>
            </w:tcBorders>
            <w:noWrap/>
            <w:vAlign w:val="bottom"/>
            <w:hideMark/>
          </w:tcPr>
          <w:p w14:paraId="3EAE7BE6"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1.2</w:t>
            </w:r>
          </w:p>
        </w:tc>
      </w:tr>
      <w:tr w:rsidR="003370A8" w:rsidRPr="003370A8" w14:paraId="604DEEA8"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4DA739C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Cafeteria</w:t>
            </w:r>
          </w:p>
        </w:tc>
        <w:tc>
          <w:tcPr>
            <w:tcW w:w="1869" w:type="dxa"/>
            <w:tcBorders>
              <w:top w:val="nil"/>
              <w:left w:val="nil"/>
              <w:bottom w:val="single" w:sz="4" w:space="0" w:color="auto"/>
              <w:right w:val="single" w:sz="4" w:space="0" w:color="auto"/>
            </w:tcBorders>
            <w:noWrap/>
            <w:vAlign w:val="bottom"/>
            <w:hideMark/>
          </w:tcPr>
          <w:p w14:paraId="23610DC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76</w:t>
            </w:r>
          </w:p>
        </w:tc>
        <w:tc>
          <w:tcPr>
            <w:tcW w:w="2159" w:type="dxa"/>
            <w:tcBorders>
              <w:top w:val="nil"/>
              <w:left w:val="nil"/>
              <w:bottom w:val="single" w:sz="4" w:space="0" w:color="auto"/>
              <w:right w:val="single" w:sz="4" w:space="0" w:color="auto"/>
            </w:tcBorders>
            <w:noWrap/>
            <w:vAlign w:val="bottom"/>
            <w:hideMark/>
          </w:tcPr>
          <w:p w14:paraId="5D59FD0E"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22.8</w:t>
            </w:r>
          </w:p>
        </w:tc>
      </w:tr>
      <w:tr w:rsidR="003370A8" w:rsidRPr="003370A8" w14:paraId="38938870"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28C98471"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Classroom</w:t>
            </w:r>
          </w:p>
        </w:tc>
        <w:tc>
          <w:tcPr>
            <w:tcW w:w="1869" w:type="dxa"/>
            <w:tcBorders>
              <w:top w:val="nil"/>
              <w:left w:val="nil"/>
              <w:bottom w:val="single" w:sz="4" w:space="0" w:color="auto"/>
              <w:right w:val="single" w:sz="4" w:space="0" w:color="auto"/>
            </w:tcBorders>
            <w:noWrap/>
            <w:vAlign w:val="bottom"/>
            <w:hideMark/>
          </w:tcPr>
          <w:p w14:paraId="55EA9B9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158</w:t>
            </w:r>
          </w:p>
        </w:tc>
        <w:tc>
          <w:tcPr>
            <w:tcW w:w="2159" w:type="dxa"/>
            <w:tcBorders>
              <w:top w:val="nil"/>
              <w:left w:val="nil"/>
              <w:bottom w:val="single" w:sz="4" w:space="0" w:color="auto"/>
              <w:right w:val="single" w:sz="4" w:space="0" w:color="auto"/>
            </w:tcBorders>
            <w:noWrap/>
            <w:vAlign w:val="bottom"/>
            <w:hideMark/>
          </w:tcPr>
          <w:p w14:paraId="246101E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47.4</w:t>
            </w:r>
          </w:p>
        </w:tc>
      </w:tr>
      <w:tr w:rsidR="003370A8" w:rsidRPr="003370A8" w14:paraId="23AF75EF"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0EE5F207"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Gymnasium</w:t>
            </w:r>
          </w:p>
        </w:tc>
        <w:tc>
          <w:tcPr>
            <w:tcW w:w="1869" w:type="dxa"/>
            <w:tcBorders>
              <w:top w:val="nil"/>
              <w:left w:val="nil"/>
              <w:bottom w:val="single" w:sz="4" w:space="0" w:color="auto"/>
              <w:right w:val="single" w:sz="4" w:space="0" w:color="auto"/>
            </w:tcBorders>
            <w:noWrap/>
            <w:vAlign w:val="bottom"/>
            <w:hideMark/>
          </w:tcPr>
          <w:p w14:paraId="2682B90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7</w:t>
            </w:r>
          </w:p>
        </w:tc>
        <w:tc>
          <w:tcPr>
            <w:tcW w:w="2159" w:type="dxa"/>
            <w:tcBorders>
              <w:top w:val="nil"/>
              <w:left w:val="nil"/>
              <w:bottom w:val="single" w:sz="4" w:space="0" w:color="auto"/>
              <w:right w:val="single" w:sz="4" w:space="0" w:color="auto"/>
            </w:tcBorders>
            <w:noWrap/>
            <w:vAlign w:val="bottom"/>
            <w:hideMark/>
          </w:tcPr>
          <w:p w14:paraId="000039A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2.1</w:t>
            </w:r>
          </w:p>
        </w:tc>
      </w:tr>
      <w:tr w:rsidR="003370A8" w:rsidRPr="003370A8" w14:paraId="5424ED82"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1D4C1E41"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Health office</w:t>
            </w:r>
          </w:p>
        </w:tc>
        <w:tc>
          <w:tcPr>
            <w:tcW w:w="1869" w:type="dxa"/>
            <w:tcBorders>
              <w:top w:val="nil"/>
              <w:left w:val="nil"/>
              <w:bottom w:val="single" w:sz="4" w:space="0" w:color="auto"/>
              <w:right w:val="single" w:sz="4" w:space="0" w:color="auto"/>
            </w:tcBorders>
            <w:noWrap/>
            <w:vAlign w:val="bottom"/>
            <w:hideMark/>
          </w:tcPr>
          <w:p w14:paraId="0C316F5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19</w:t>
            </w:r>
          </w:p>
        </w:tc>
        <w:tc>
          <w:tcPr>
            <w:tcW w:w="2159" w:type="dxa"/>
            <w:tcBorders>
              <w:top w:val="nil"/>
              <w:left w:val="nil"/>
              <w:bottom w:val="single" w:sz="4" w:space="0" w:color="auto"/>
              <w:right w:val="single" w:sz="4" w:space="0" w:color="auto"/>
            </w:tcBorders>
            <w:noWrap/>
            <w:vAlign w:val="bottom"/>
            <w:hideMark/>
          </w:tcPr>
          <w:p w14:paraId="5F8A3520"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5.7</w:t>
            </w:r>
          </w:p>
        </w:tc>
      </w:tr>
      <w:tr w:rsidR="003370A8" w:rsidRPr="003370A8" w14:paraId="4C9D6B89"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27B868BF"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Playground or sports field</w:t>
            </w:r>
          </w:p>
        </w:tc>
        <w:tc>
          <w:tcPr>
            <w:tcW w:w="1869" w:type="dxa"/>
            <w:tcBorders>
              <w:top w:val="nil"/>
              <w:left w:val="nil"/>
              <w:bottom w:val="single" w:sz="4" w:space="0" w:color="auto"/>
              <w:right w:val="single" w:sz="4" w:space="0" w:color="auto"/>
            </w:tcBorders>
            <w:noWrap/>
            <w:vAlign w:val="bottom"/>
            <w:hideMark/>
          </w:tcPr>
          <w:p w14:paraId="68973D0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12</w:t>
            </w:r>
          </w:p>
        </w:tc>
        <w:tc>
          <w:tcPr>
            <w:tcW w:w="2159" w:type="dxa"/>
            <w:tcBorders>
              <w:top w:val="nil"/>
              <w:left w:val="nil"/>
              <w:bottom w:val="single" w:sz="4" w:space="0" w:color="auto"/>
              <w:right w:val="single" w:sz="4" w:space="0" w:color="auto"/>
            </w:tcBorders>
            <w:noWrap/>
            <w:vAlign w:val="bottom"/>
            <w:hideMark/>
          </w:tcPr>
          <w:p w14:paraId="0D0D26F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3.6</w:t>
            </w:r>
          </w:p>
        </w:tc>
      </w:tr>
      <w:tr w:rsidR="003370A8" w:rsidRPr="003370A8" w14:paraId="762F7E42"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4E334661"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Other</w:t>
            </w:r>
          </w:p>
        </w:tc>
        <w:tc>
          <w:tcPr>
            <w:tcW w:w="1869" w:type="dxa"/>
            <w:tcBorders>
              <w:top w:val="nil"/>
              <w:left w:val="nil"/>
              <w:bottom w:val="single" w:sz="4" w:space="0" w:color="auto"/>
              <w:right w:val="single" w:sz="4" w:space="0" w:color="auto"/>
            </w:tcBorders>
            <w:noWrap/>
            <w:vAlign w:val="bottom"/>
            <w:hideMark/>
          </w:tcPr>
          <w:p w14:paraId="201FC863"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48</w:t>
            </w:r>
          </w:p>
        </w:tc>
        <w:tc>
          <w:tcPr>
            <w:tcW w:w="2159" w:type="dxa"/>
            <w:tcBorders>
              <w:top w:val="nil"/>
              <w:left w:val="nil"/>
              <w:bottom w:val="single" w:sz="4" w:space="0" w:color="auto"/>
              <w:right w:val="single" w:sz="4" w:space="0" w:color="auto"/>
            </w:tcBorders>
            <w:noWrap/>
            <w:vAlign w:val="bottom"/>
            <w:hideMark/>
          </w:tcPr>
          <w:p w14:paraId="7E574CF0"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14.4</w:t>
            </w:r>
          </w:p>
        </w:tc>
      </w:tr>
      <w:tr w:rsidR="003370A8" w:rsidRPr="003370A8" w14:paraId="645E5B60"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170B998C" w14:textId="342C97C5"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869" w:type="dxa"/>
            <w:tcBorders>
              <w:top w:val="nil"/>
              <w:left w:val="nil"/>
              <w:bottom w:val="single" w:sz="4" w:space="0" w:color="auto"/>
              <w:right w:val="single" w:sz="4" w:space="0" w:color="auto"/>
            </w:tcBorders>
            <w:noWrap/>
            <w:vAlign w:val="bottom"/>
            <w:hideMark/>
          </w:tcPr>
          <w:p w14:paraId="330E552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9</w:t>
            </w:r>
          </w:p>
        </w:tc>
        <w:tc>
          <w:tcPr>
            <w:tcW w:w="2159" w:type="dxa"/>
            <w:tcBorders>
              <w:top w:val="nil"/>
              <w:left w:val="nil"/>
              <w:bottom w:val="single" w:sz="4" w:space="0" w:color="auto"/>
              <w:right w:val="single" w:sz="4" w:space="0" w:color="auto"/>
            </w:tcBorders>
            <w:noWrap/>
            <w:vAlign w:val="bottom"/>
            <w:hideMark/>
          </w:tcPr>
          <w:p w14:paraId="47E62D2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2.7</w:t>
            </w:r>
          </w:p>
        </w:tc>
      </w:tr>
      <w:tr w:rsidR="003370A8" w:rsidRPr="003370A8" w14:paraId="2FE62068"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12E44C8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869" w:type="dxa"/>
            <w:tcBorders>
              <w:top w:val="nil"/>
              <w:left w:val="nil"/>
              <w:bottom w:val="single" w:sz="4" w:space="0" w:color="auto"/>
              <w:right w:val="single" w:sz="4" w:space="0" w:color="auto"/>
            </w:tcBorders>
            <w:hideMark/>
          </w:tcPr>
          <w:p w14:paraId="5B591BBA"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2159" w:type="dxa"/>
            <w:tcBorders>
              <w:top w:val="nil"/>
              <w:left w:val="nil"/>
              <w:bottom w:val="single" w:sz="4" w:space="0" w:color="auto"/>
              <w:right w:val="single" w:sz="4" w:space="0" w:color="auto"/>
            </w:tcBorders>
            <w:noWrap/>
            <w:vAlign w:val="bottom"/>
            <w:hideMark/>
          </w:tcPr>
          <w:p w14:paraId="0489A75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3E344A92" w14:textId="77777777" w:rsidTr="003370A8">
        <w:trPr>
          <w:trHeight w:val="260"/>
        </w:trPr>
        <w:tc>
          <w:tcPr>
            <w:tcW w:w="5828" w:type="dxa"/>
            <w:tcBorders>
              <w:top w:val="nil"/>
              <w:left w:val="nil"/>
              <w:bottom w:val="nil"/>
              <w:right w:val="nil"/>
            </w:tcBorders>
            <w:noWrap/>
            <w:vAlign w:val="bottom"/>
            <w:hideMark/>
          </w:tcPr>
          <w:p w14:paraId="2A760129"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Location where epinephrine was administered</w:t>
            </w:r>
          </w:p>
        </w:tc>
        <w:tc>
          <w:tcPr>
            <w:tcW w:w="1869" w:type="dxa"/>
            <w:tcBorders>
              <w:top w:val="nil"/>
              <w:left w:val="nil"/>
              <w:bottom w:val="nil"/>
              <w:right w:val="nil"/>
            </w:tcBorders>
            <w:noWrap/>
            <w:vAlign w:val="bottom"/>
            <w:hideMark/>
          </w:tcPr>
          <w:p w14:paraId="0C175166"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p>
        </w:tc>
        <w:tc>
          <w:tcPr>
            <w:tcW w:w="2159" w:type="dxa"/>
            <w:tcBorders>
              <w:top w:val="nil"/>
              <w:left w:val="nil"/>
              <w:bottom w:val="nil"/>
              <w:right w:val="nil"/>
            </w:tcBorders>
            <w:noWrap/>
            <w:vAlign w:val="bottom"/>
            <w:hideMark/>
          </w:tcPr>
          <w:p w14:paraId="759A5ED0" w14:textId="77777777" w:rsidR="003370A8" w:rsidRPr="003370A8" w:rsidRDefault="003370A8" w:rsidP="003370A8">
            <w:pPr>
              <w:spacing w:after="0" w:line="240" w:lineRule="auto"/>
              <w:rPr>
                <w:rFonts w:ascii="Times New Roman" w:eastAsia="Times New Roman" w:hAnsi="Times New Roman" w:cs="Times New Roman"/>
                <w:sz w:val="20"/>
                <w:szCs w:val="20"/>
              </w:rPr>
            </w:pPr>
          </w:p>
        </w:tc>
      </w:tr>
      <w:tr w:rsidR="003370A8" w:rsidRPr="003370A8" w14:paraId="7772383B" w14:textId="77777777" w:rsidTr="003370A8">
        <w:trPr>
          <w:trHeight w:val="240"/>
        </w:trPr>
        <w:tc>
          <w:tcPr>
            <w:tcW w:w="5828" w:type="dxa"/>
            <w:tcBorders>
              <w:top w:val="single" w:sz="4" w:space="0" w:color="auto"/>
              <w:left w:val="single" w:sz="4" w:space="0" w:color="auto"/>
              <w:bottom w:val="single" w:sz="4" w:space="0" w:color="auto"/>
              <w:right w:val="single" w:sz="4" w:space="0" w:color="auto"/>
            </w:tcBorders>
            <w:noWrap/>
            <w:vAlign w:val="bottom"/>
            <w:hideMark/>
          </w:tcPr>
          <w:p w14:paraId="771DAA5D"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Cafeteria</w:t>
            </w:r>
          </w:p>
        </w:tc>
        <w:tc>
          <w:tcPr>
            <w:tcW w:w="1869" w:type="dxa"/>
            <w:tcBorders>
              <w:top w:val="single" w:sz="4" w:space="0" w:color="auto"/>
              <w:left w:val="nil"/>
              <w:bottom w:val="single" w:sz="4" w:space="0" w:color="auto"/>
              <w:right w:val="single" w:sz="4" w:space="0" w:color="auto"/>
            </w:tcBorders>
            <w:noWrap/>
            <w:vAlign w:val="bottom"/>
            <w:hideMark/>
          </w:tcPr>
          <w:p w14:paraId="481D9E2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w:t>
            </w:r>
          </w:p>
        </w:tc>
        <w:tc>
          <w:tcPr>
            <w:tcW w:w="2159" w:type="dxa"/>
            <w:tcBorders>
              <w:top w:val="single" w:sz="4" w:space="0" w:color="auto"/>
              <w:left w:val="nil"/>
              <w:bottom w:val="single" w:sz="4" w:space="0" w:color="auto"/>
              <w:right w:val="single" w:sz="4" w:space="0" w:color="auto"/>
            </w:tcBorders>
            <w:noWrap/>
            <w:vAlign w:val="bottom"/>
            <w:hideMark/>
          </w:tcPr>
          <w:p w14:paraId="33484B0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0.0</w:t>
            </w:r>
          </w:p>
        </w:tc>
      </w:tr>
      <w:tr w:rsidR="003370A8" w:rsidRPr="003370A8" w14:paraId="0262E09A" w14:textId="77777777" w:rsidTr="003370A8">
        <w:trPr>
          <w:trHeight w:val="240"/>
        </w:trPr>
        <w:tc>
          <w:tcPr>
            <w:tcW w:w="5828" w:type="dxa"/>
            <w:tcBorders>
              <w:top w:val="nil"/>
              <w:left w:val="single" w:sz="4" w:space="0" w:color="auto"/>
              <w:bottom w:val="single" w:sz="4" w:space="0" w:color="auto"/>
              <w:right w:val="single" w:sz="4" w:space="0" w:color="auto"/>
            </w:tcBorders>
            <w:noWrap/>
            <w:vAlign w:val="bottom"/>
            <w:hideMark/>
          </w:tcPr>
          <w:p w14:paraId="73E42B96"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Classroom</w:t>
            </w:r>
          </w:p>
        </w:tc>
        <w:tc>
          <w:tcPr>
            <w:tcW w:w="1869" w:type="dxa"/>
            <w:tcBorders>
              <w:top w:val="nil"/>
              <w:left w:val="nil"/>
              <w:bottom w:val="single" w:sz="4" w:space="0" w:color="auto"/>
              <w:right w:val="single" w:sz="4" w:space="0" w:color="auto"/>
            </w:tcBorders>
            <w:noWrap/>
            <w:vAlign w:val="bottom"/>
            <w:hideMark/>
          </w:tcPr>
          <w:p w14:paraId="136918F3"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w:t>
            </w:r>
          </w:p>
        </w:tc>
        <w:tc>
          <w:tcPr>
            <w:tcW w:w="2159" w:type="dxa"/>
            <w:tcBorders>
              <w:top w:val="nil"/>
              <w:left w:val="nil"/>
              <w:bottom w:val="single" w:sz="4" w:space="0" w:color="auto"/>
              <w:right w:val="single" w:sz="4" w:space="0" w:color="auto"/>
            </w:tcBorders>
            <w:noWrap/>
            <w:vAlign w:val="bottom"/>
            <w:hideMark/>
          </w:tcPr>
          <w:p w14:paraId="41EED4B4"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1.2</w:t>
            </w:r>
          </w:p>
        </w:tc>
      </w:tr>
      <w:tr w:rsidR="003370A8" w:rsidRPr="003370A8" w14:paraId="247A644A" w14:textId="77777777" w:rsidTr="003370A8">
        <w:trPr>
          <w:trHeight w:val="240"/>
        </w:trPr>
        <w:tc>
          <w:tcPr>
            <w:tcW w:w="5828" w:type="dxa"/>
            <w:tcBorders>
              <w:top w:val="nil"/>
              <w:left w:val="single" w:sz="4" w:space="0" w:color="auto"/>
              <w:bottom w:val="single" w:sz="4" w:space="0" w:color="auto"/>
              <w:right w:val="single" w:sz="4" w:space="0" w:color="auto"/>
            </w:tcBorders>
            <w:noWrap/>
            <w:vAlign w:val="bottom"/>
            <w:hideMark/>
          </w:tcPr>
          <w:p w14:paraId="264F13F1"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Hallway</w:t>
            </w:r>
          </w:p>
        </w:tc>
        <w:tc>
          <w:tcPr>
            <w:tcW w:w="1869" w:type="dxa"/>
            <w:tcBorders>
              <w:top w:val="nil"/>
              <w:left w:val="nil"/>
              <w:bottom w:val="single" w:sz="4" w:space="0" w:color="auto"/>
              <w:right w:val="single" w:sz="4" w:space="0" w:color="auto"/>
            </w:tcBorders>
            <w:noWrap/>
            <w:vAlign w:val="bottom"/>
            <w:hideMark/>
          </w:tcPr>
          <w:p w14:paraId="42BCCD8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w:t>
            </w:r>
          </w:p>
        </w:tc>
        <w:tc>
          <w:tcPr>
            <w:tcW w:w="2159" w:type="dxa"/>
            <w:tcBorders>
              <w:top w:val="nil"/>
              <w:left w:val="nil"/>
              <w:bottom w:val="single" w:sz="4" w:space="0" w:color="auto"/>
              <w:right w:val="single" w:sz="4" w:space="0" w:color="auto"/>
            </w:tcBorders>
            <w:noWrap/>
            <w:vAlign w:val="bottom"/>
            <w:hideMark/>
          </w:tcPr>
          <w:p w14:paraId="6025C81A"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0.0</w:t>
            </w:r>
          </w:p>
        </w:tc>
      </w:tr>
      <w:tr w:rsidR="003370A8" w:rsidRPr="003370A8" w14:paraId="044F598A" w14:textId="77777777" w:rsidTr="003370A8">
        <w:trPr>
          <w:trHeight w:val="240"/>
        </w:trPr>
        <w:tc>
          <w:tcPr>
            <w:tcW w:w="5828" w:type="dxa"/>
            <w:tcBorders>
              <w:top w:val="nil"/>
              <w:left w:val="single" w:sz="4" w:space="0" w:color="auto"/>
              <w:bottom w:val="single" w:sz="4" w:space="0" w:color="auto"/>
              <w:right w:val="single" w:sz="4" w:space="0" w:color="auto"/>
            </w:tcBorders>
            <w:noWrap/>
            <w:vAlign w:val="bottom"/>
            <w:hideMark/>
          </w:tcPr>
          <w:p w14:paraId="0666325E"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Health office</w:t>
            </w:r>
          </w:p>
        </w:tc>
        <w:tc>
          <w:tcPr>
            <w:tcW w:w="1869" w:type="dxa"/>
            <w:tcBorders>
              <w:top w:val="nil"/>
              <w:left w:val="nil"/>
              <w:bottom w:val="single" w:sz="4" w:space="0" w:color="auto"/>
              <w:right w:val="single" w:sz="4" w:space="0" w:color="auto"/>
            </w:tcBorders>
            <w:noWrap/>
            <w:vAlign w:val="bottom"/>
            <w:hideMark/>
          </w:tcPr>
          <w:p w14:paraId="19A6FE9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294</w:t>
            </w:r>
          </w:p>
        </w:tc>
        <w:tc>
          <w:tcPr>
            <w:tcW w:w="2159" w:type="dxa"/>
            <w:tcBorders>
              <w:top w:val="nil"/>
              <w:left w:val="nil"/>
              <w:bottom w:val="single" w:sz="4" w:space="0" w:color="auto"/>
              <w:right w:val="single" w:sz="4" w:space="0" w:color="auto"/>
            </w:tcBorders>
            <w:noWrap/>
            <w:vAlign w:val="bottom"/>
            <w:hideMark/>
          </w:tcPr>
          <w:p w14:paraId="3680BFE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88.3</w:t>
            </w:r>
          </w:p>
        </w:tc>
      </w:tr>
      <w:tr w:rsidR="003370A8" w:rsidRPr="003370A8" w14:paraId="170B494B" w14:textId="77777777" w:rsidTr="003370A8">
        <w:trPr>
          <w:trHeight w:val="300"/>
        </w:trPr>
        <w:tc>
          <w:tcPr>
            <w:tcW w:w="5828" w:type="dxa"/>
            <w:tcBorders>
              <w:top w:val="nil"/>
              <w:left w:val="single" w:sz="4" w:space="0" w:color="auto"/>
              <w:bottom w:val="single" w:sz="4" w:space="0" w:color="auto"/>
              <w:right w:val="single" w:sz="4" w:space="0" w:color="auto"/>
            </w:tcBorders>
            <w:noWrap/>
            <w:vAlign w:val="bottom"/>
            <w:hideMark/>
          </w:tcPr>
          <w:p w14:paraId="732ABB54"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Other</w:t>
            </w:r>
            <w:r w:rsidRPr="003370A8">
              <w:rPr>
                <w:rFonts w:ascii="Arial" w:eastAsia="Times New Roman" w:hAnsi="Arial" w:cs="Arial"/>
                <w:i/>
                <w:iCs/>
                <w:color w:val="000000"/>
                <w:sz w:val="20"/>
                <w:szCs w:val="20"/>
                <w:vertAlign w:val="superscript"/>
              </w:rPr>
              <w:t>5</w:t>
            </w:r>
          </w:p>
        </w:tc>
        <w:tc>
          <w:tcPr>
            <w:tcW w:w="1869" w:type="dxa"/>
            <w:tcBorders>
              <w:top w:val="nil"/>
              <w:left w:val="nil"/>
              <w:bottom w:val="single" w:sz="4" w:space="0" w:color="auto"/>
              <w:right w:val="single" w:sz="4" w:space="0" w:color="auto"/>
            </w:tcBorders>
            <w:noWrap/>
            <w:vAlign w:val="bottom"/>
            <w:hideMark/>
          </w:tcPr>
          <w:p w14:paraId="4961683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23</w:t>
            </w:r>
          </w:p>
        </w:tc>
        <w:tc>
          <w:tcPr>
            <w:tcW w:w="2159" w:type="dxa"/>
            <w:tcBorders>
              <w:top w:val="nil"/>
              <w:left w:val="nil"/>
              <w:bottom w:val="single" w:sz="4" w:space="0" w:color="auto"/>
              <w:right w:val="single" w:sz="4" w:space="0" w:color="auto"/>
            </w:tcBorders>
            <w:noWrap/>
            <w:vAlign w:val="bottom"/>
            <w:hideMark/>
          </w:tcPr>
          <w:p w14:paraId="38E7288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6.9</w:t>
            </w:r>
          </w:p>
        </w:tc>
      </w:tr>
      <w:tr w:rsidR="003370A8" w:rsidRPr="003370A8" w14:paraId="060D1D45"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27079232" w14:textId="36D8FCA2"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869" w:type="dxa"/>
            <w:tcBorders>
              <w:top w:val="nil"/>
              <w:left w:val="nil"/>
              <w:bottom w:val="single" w:sz="4" w:space="0" w:color="auto"/>
              <w:right w:val="single" w:sz="4" w:space="0" w:color="auto"/>
            </w:tcBorders>
            <w:noWrap/>
            <w:vAlign w:val="bottom"/>
            <w:hideMark/>
          </w:tcPr>
          <w:p w14:paraId="68805AB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12</w:t>
            </w:r>
          </w:p>
        </w:tc>
        <w:tc>
          <w:tcPr>
            <w:tcW w:w="2159" w:type="dxa"/>
            <w:tcBorders>
              <w:top w:val="nil"/>
              <w:left w:val="nil"/>
              <w:bottom w:val="single" w:sz="4" w:space="0" w:color="auto"/>
              <w:right w:val="single" w:sz="4" w:space="0" w:color="auto"/>
            </w:tcBorders>
            <w:noWrap/>
            <w:vAlign w:val="bottom"/>
            <w:hideMark/>
          </w:tcPr>
          <w:p w14:paraId="1F25BE9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3.6</w:t>
            </w:r>
          </w:p>
        </w:tc>
      </w:tr>
      <w:tr w:rsidR="003370A8" w:rsidRPr="003370A8" w14:paraId="43A59B70" w14:textId="77777777" w:rsidTr="003370A8">
        <w:trPr>
          <w:trHeight w:val="250"/>
        </w:trPr>
        <w:tc>
          <w:tcPr>
            <w:tcW w:w="5828" w:type="dxa"/>
            <w:tcBorders>
              <w:top w:val="nil"/>
              <w:left w:val="single" w:sz="4" w:space="0" w:color="auto"/>
              <w:bottom w:val="single" w:sz="4" w:space="0" w:color="auto"/>
              <w:right w:val="single" w:sz="4" w:space="0" w:color="auto"/>
            </w:tcBorders>
            <w:noWrap/>
            <w:vAlign w:val="bottom"/>
            <w:hideMark/>
          </w:tcPr>
          <w:p w14:paraId="402889F4"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869" w:type="dxa"/>
            <w:tcBorders>
              <w:top w:val="nil"/>
              <w:left w:val="nil"/>
              <w:bottom w:val="single" w:sz="4" w:space="0" w:color="auto"/>
              <w:right w:val="single" w:sz="4" w:space="0" w:color="auto"/>
            </w:tcBorders>
            <w:hideMark/>
          </w:tcPr>
          <w:p w14:paraId="6E411DB8"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2159" w:type="dxa"/>
            <w:tcBorders>
              <w:top w:val="nil"/>
              <w:left w:val="nil"/>
              <w:bottom w:val="single" w:sz="4" w:space="0" w:color="auto"/>
              <w:right w:val="single" w:sz="4" w:space="0" w:color="auto"/>
            </w:tcBorders>
            <w:noWrap/>
            <w:vAlign w:val="bottom"/>
            <w:hideMark/>
          </w:tcPr>
          <w:p w14:paraId="531E120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5DE5968E" w14:textId="77777777" w:rsidTr="003370A8">
        <w:trPr>
          <w:trHeight w:val="260"/>
        </w:trPr>
        <w:tc>
          <w:tcPr>
            <w:tcW w:w="9856" w:type="dxa"/>
            <w:gridSpan w:val="3"/>
            <w:tcBorders>
              <w:top w:val="single" w:sz="4" w:space="0" w:color="auto"/>
              <w:left w:val="nil"/>
              <w:bottom w:val="nil"/>
              <w:right w:val="nil"/>
            </w:tcBorders>
            <w:noWrap/>
            <w:hideMark/>
          </w:tcPr>
          <w:p w14:paraId="4348E0D1" w14:textId="6BEC2346" w:rsidR="003370A8" w:rsidRPr="003370A8" w:rsidRDefault="003370A8" w:rsidP="003370A8">
            <w:pPr>
              <w:spacing w:after="0" w:line="240" w:lineRule="auto"/>
              <w:rPr>
                <w:rFonts w:ascii="Arial" w:eastAsia="Times New Roman" w:hAnsi="Arial" w:cs="Arial"/>
                <w:i/>
                <w:iCs/>
                <w:color w:val="000000"/>
                <w:sz w:val="20"/>
                <w:szCs w:val="20"/>
              </w:rPr>
            </w:pPr>
            <w:r w:rsidRPr="003370A8">
              <w:rPr>
                <w:rFonts w:ascii="Arial" w:eastAsia="Times New Roman" w:hAnsi="Arial" w:cs="Arial"/>
                <w:i/>
                <w:iCs/>
                <w:color w:val="000000"/>
                <w:sz w:val="20"/>
                <w:szCs w:val="20"/>
              </w:rPr>
              <w:t xml:space="preserve">5. </w:t>
            </w:r>
            <w:r w:rsidR="002F7F7A">
              <w:rPr>
                <w:rFonts w:ascii="Arial" w:eastAsia="Times New Roman" w:hAnsi="Arial" w:cs="Arial"/>
                <w:i/>
                <w:iCs/>
                <w:color w:val="000000"/>
                <w:sz w:val="20"/>
                <w:szCs w:val="20"/>
              </w:rPr>
              <w:t>“</w:t>
            </w:r>
            <w:r w:rsidRPr="003370A8">
              <w:rPr>
                <w:rFonts w:ascii="Arial" w:eastAsia="Times New Roman" w:hAnsi="Arial" w:cs="Arial"/>
                <w:i/>
                <w:iCs/>
                <w:color w:val="000000"/>
                <w:sz w:val="20"/>
                <w:szCs w:val="20"/>
              </w:rPr>
              <w:t>Other</w:t>
            </w:r>
            <w:r w:rsidR="002F7F7A">
              <w:rPr>
                <w:rFonts w:ascii="Arial" w:eastAsia="Times New Roman" w:hAnsi="Arial" w:cs="Arial"/>
                <w:i/>
                <w:iCs/>
                <w:color w:val="000000"/>
                <w:sz w:val="20"/>
                <w:szCs w:val="20"/>
              </w:rPr>
              <w:t>”</w:t>
            </w:r>
            <w:r w:rsidRPr="003370A8">
              <w:rPr>
                <w:rFonts w:ascii="Arial" w:eastAsia="Times New Roman" w:hAnsi="Arial" w:cs="Arial"/>
                <w:i/>
                <w:iCs/>
                <w:color w:val="000000"/>
                <w:sz w:val="20"/>
                <w:szCs w:val="20"/>
              </w:rPr>
              <w:t xml:space="preserve"> includes responses of </w:t>
            </w:r>
            <w:r w:rsidR="002F7F7A">
              <w:rPr>
                <w:rFonts w:ascii="Arial" w:eastAsia="Times New Roman" w:hAnsi="Arial" w:cs="Arial"/>
                <w:i/>
                <w:iCs/>
                <w:color w:val="000000"/>
                <w:sz w:val="20"/>
                <w:szCs w:val="20"/>
              </w:rPr>
              <w:t>“</w:t>
            </w:r>
            <w:r w:rsidRPr="003370A8">
              <w:rPr>
                <w:rFonts w:ascii="Arial" w:eastAsia="Times New Roman" w:hAnsi="Arial" w:cs="Arial"/>
                <w:i/>
                <w:iCs/>
                <w:color w:val="000000"/>
                <w:sz w:val="20"/>
                <w:szCs w:val="20"/>
              </w:rPr>
              <w:t>playground</w:t>
            </w:r>
            <w:r w:rsidR="002F7F7A">
              <w:rPr>
                <w:rFonts w:ascii="Arial" w:eastAsia="Times New Roman" w:hAnsi="Arial" w:cs="Arial"/>
                <w:i/>
                <w:iCs/>
                <w:color w:val="000000"/>
                <w:sz w:val="20"/>
                <w:szCs w:val="20"/>
              </w:rPr>
              <w:t>”</w:t>
            </w:r>
            <w:r w:rsidRPr="003370A8">
              <w:rPr>
                <w:rFonts w:ascii="Arial" w:eastAsia="Times New Roman" w:hAnsi="Arial" w:cs="Arial"/>
                <w:i/>
                <w:iCs/>
                <w:color w:val="000000"/>
                <w:sz w:val="20"/>
                <w:szCs w:val="20"/>
              </w:rPr>
              <w:t xml:space="preserve">, </w:t>
            </w:r>
            <w:r w:rsidR="002F7F7A">
              <w:rPr>
                <w:rFonts w:ascii="Arial" w:eastAsia="Times New Roman" w:hAnsi="Arial" w:cs="Arial"/>
                <w:i/>
                <w:iCs/>
                <w:color w:val="000000"/>
                <w:sz w:val="20"/>
                <w:szCs w:val="20"/>
              </w:rPr>
              <w:t>“</w:t>
            </w:r>
            <w:r w:rsidRPr="003370A8">
              <w:rPr>
                <w:rFonts w:ascii="Arial" w:eastAsia="Times New Roman" w:hAnsi="Arial" w:cs="Arial"/>
                <w:i/>
                <w:iCs/>
                <w:color w:val="000000"/>
                <w:sz w:val="20"/>
                <w:szCs w:val="20"/>
              </w:rPr>
              <w:t>gym</w:t>
            </w:r>
            <w:r w:rsidR="002F7F7A">
              <w:rPr>
                <w:rFonts w:ascii="Arial" w:eastAsia="Times New Roman" w:hAnsi="Arial" w:cs="Arial"/>
                <w:i/>
                <w:iCs/>
                <w:color w:val="000000"/>
                <w:sz w:val="20"/>
                <w:szCs w:val="20"/>
              </w:rPr>
              <w:t>”</w:t>
            </w:r>
            <w:r w:rsidRPr="003370A8">
              <w:rPr>
                <w:rFonts w:ascii="Arial" w:eastAsia="Times New Roman" w:hAnsi="Arial" w:cs="Arial"/>
                <w:i/>
                <w:iCs/>
                <w:color w:val="000000"/>
                <w:sz w:val="20"/>
                <w:szCs w:val="20"/>
              </w:rPr>
              <w:t>,</w:t>
            </w:r>
            <w:r w:rsidR="002F7F7A">
              <w:rPr>
                <w:rFonts w:ascii="Arial" w:eastAsia="Times New Roman" w:hAnsi="Arial" w:cs="Arial"/>
                <w:i/>
                <w:iCs/>
                <w:color w:val="000000"/>
                <w:sz w:val="20"/>
                <w:szCs w:val="20"/>
              </w:rPr>
              <w:t xml:space="preserve"> and</w:t>
            </w:r>
            <w:r w:rsidRPr="003370A8">
              <w:rPr>
                <w:rFonts w:ascii="Arial" w:eastAsia="Times New Roman" w:hAnsi="Arial" w:cs="Arial"/>
                <w:i/>
                <w:iCs/>
                <w:color w:val="000000"/>
                <w:sz w:val="20"/>
                <w:szCs w:val="20"/>
              </w:rPr>
              <w:t xml:space="preserve"> </w:t>
            </w:r>
            <w:r w:rsidR="002F7F7A">
              <w:rPr>
                <w:rFonts w:ascii="Arial" w:eastAsia="Times New Roman" w:hAnsi="Arial" w:cs="Arial"/>
                <w:i/>
                <w:iCs/>
                <w:color w:val="000000"/>
                <w:sz w:val="20"/>
                <w:szCs w:val="20"/>
              </w:rPr>
              <w:t>“</w:t>
            </w:r>
            <w:r w:rsidRPr="003370A8">
              <w:rPr>
                <w:rFonts w:ascii="Arial" w:eastAsia="Times New Roman" w:hAnsi="Arial" w:cs="Arial"/>
                <w:i/>
                <w:iCs/>
                <w:color w:val="000000"/>
                <w:sz w:val="20"/>
                <w:szCs w:val="20"/>
              </w:rPr>
              <w:t>principal/assistant principal office</w:t>
            </w:r>
            <w:r w:rsidR="002F7F7A">
              <w:rPr>
                <w:rFonts w:ascii="Arial" w:eastAsia="Times New Roman" w:hAnsi="Arial" w:cs="Arial"/>
                <w:i/>
                <w:iCs/>
                <w:color w:val="000000"/>
                <w:sz w:val="20"/>
                <w:szCs w:val="20"/>
              </w:rPr>
              <w:t>”.</w:t>
            </w:r>
          </w:p>
        </w:tc>
      </w:tr>
    </w:tbl>
    <w:p w14:paraId="651CE5FF" w14:textId="77777777" w:rsidR="003370A8" w:rsidRDefault="003370A8" w:rsidP="00762A36"/>
    <w:p w14:paraId="19074A07" w14:textId="77777777" w:rsidR="003370A8" w:rsidRDefault="003370A8" w:rsidP="00762A36"/>
    <w:p w14:paraId="5C3D6E7C" w14:textId="77777777" w:rsidR="009679AE" w:rsidRDefault="009679AE" w:rsidP="00762A36"/>
    <w:p w14:paraId="7BCBE2B0" w14:textId="77777777" w:rsidR="009679AE" w:rsidRDefault="009679AE" w:rsidP="00762A36"/>
    <w:tbl>
      <w:tblPr>
        <w:tblW w:w="9917" w:type="dxa"/>
        <w:tblLook w:val="04A0" w:firstRow="1" w:lastRow="0" w:firstColumn="1" w:lastColumn="0" w:noHBand="0" w:noVBand="1"/>
      </w:tblPr>
      <w:tblGrid>
        <w:gridCol w:w="6479"/>
        <w:gridCol w:w="8"/>
        <w:gridCol w:w="1776"/>
        <w:gridCol w:w="42"/>
        <w:gridCol w:w="1777"/>
        <w:gridCol w:w="62"/>
      </w:tblGrid>
      <w:tr w:rsidR="003370A8" w:rsidRPr="003370A8" w14:paraId="7B8C2F04" w14:textId="77777777" w:rsidTr="00F34167">
        <w:trPr>
          <w:trHeight w:val="520"/>
        </w:trPr>
        <w:tc>
          <w:tcPr>
            <w:tcW w:w="6368" w:type="dxa"/>
            <w:tcBorders>
              <w:top w:val="nil"/>
              <w:left w:val="nil"/>
              <w:bottom w:val="nil"/>
              <w:right w:val="nil"/>
            </w:tcBorders>
            <w:noWrap/>
            <w:vAlign w:val="bottom"/>
            <w:hideMark/>
          </w:tcPr>
          <w:p w14:paraId="50AED697"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lastRenderedPageBreak/>
              <w:t>Location where epinephrine was stored</w:t>
            </w:r>
          </w:p>
        </w:tc>
        <w:tc>
          <w:tcPr>
            <w:tcW w:w="1754" w:type="dxa"/>
            <w:gridSpan w:val="2"/>
            <w:tcBorders>
              <w:top w:val="nil"/>
              <w:left w:val="single" w:sz="4" w:space="0" w:color="auto"/>
              <w:bottom w:val="single" w:sz="4" w:space="0" w:color="auto"/>
              <w:right w:val="nil"/>
            </w:tcBorders>
            <w:vAlign w:val="bottom"/>
            <w:hideMark/>
          </w:tcPr>
          <w:p w14:paraId="5E6B3193" w14:textId="62C79DC4"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 xml:space="preserve">Number of </w:t>
            </w:r>
            <w:r w:rsidR="007F56D0">
              <w:rPr>
                <w:rFonts w:ascii="Arial" w:eastAsia="Times New Roman" w:hAnsi="Arial" w:cs="Arial"/>
                <w:b/>
                <w:bCs/>
                <w:color w:val="000000"/>
                <w:sz w:val="20"/>
                <w:szCs w:val="20"/>
              </w:rPr>
              <w:t>Reports</w:t>
            </w:r>
          </w:p>
        </w:tc>
        <w:tc>
          <w:tcPr>
            <w:tcW w:w="1760" w:type="dxa"/>
            <w:gridSpan w:val="3"/>
            <w:tcBorders>
              <w:top w:val="nil"/>
              <w:left w:val="single" w:sz="4" w:space="0" w:color="auto"/>
              <w:bottom w:val="single" w:sz="4" w:space="0" w:color="auto"/>
              <w:right w:val="single" w:sz="4" w:space="0" w:color="auto"/>
            </w:tcBorders>
            <w:vAlign w:val="bottom"/>
            <w:hideMark/>
          </w:tcPr>
          <w:p w14:paraId="5159C29F" w14:textId="609FAB88"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Percent of Total Administrations</w:t>
            </w:r>
            <w:r w:rsidR="0029053A" w:rsidRPr="0029053A">
              <w:rPr>
                <w:rFonts w:ascii="Arial" w:eastAsia="Times New Roman" w:hAnsi="Arial" w:cs="Arial"/>
                <w:b/>
                <w:bCs/>
                <w:color w:val="000000"/>
                <w:sz w:val="20"/>
                <w:szCs w:val="20"/>
              </w:rPr>
              <w:t>†</w:t>
            </w:r>
          </w:p>
        </w:tc>
      </w:tr>
      <w:tr w:rsidR="003370A8" w:rsidRPr="003370A8" w14:paraId="10694CDA" w14:textId="77777777" w:rsidTr="00F34167">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4BF4A3D0"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Health office</w:t>
            </w:r>
          </w:p>
        </w:tc>
        <w:tc>
          <w:tcPr>
            <w:tcW w:w="1754" w:type="dxa"/>
            <w:gridSpan w:val="2"/>
            <w:tcBorders>
              <w:top w:val="nil"/>
              <w:left w:val="nil"/>
              <w:bottom w:val="single" w:sz="4" w:space="0" w:color="auto"/>
              <w:right w:val="single" w:sz="4" w:space="0" w:color="auto"/>
            </w:tcBorders>
            <w:noWrap/>
            <w:vAlign w:val="bottom"/>
            <w:hideMark/>
          </w:tcPr>
          <w:p w14:paraId="033D4A0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290</w:t>
            </w:r>
          </w:p>
        </w:tc>
        <w:tc>
          <w:tcPr>
            <w:tcW w:w="1760" w:type="dxa"/>
            <w:gridSpan w:val="3"/>
            <w:tcBorders>
              <w:top w:val="nil"/>
              <w:left w:val="nil"/>
              <w:bottom w:val="single" w:sz="4" w:space="0" w:color="auto"/>
              <w:right w:val="single" w:sz="4" w:space="0" w:color="auto"/>
            </w:tcBorders>
            <w:noWrap/>
            <w:vAlign w:val="bottom"/>
            <w:hideMark/>
          </w:tcPr>
          <w:p w14:paraId="614E358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87.1</w:t>
            </w:r>
          </w:p>
        </w:tc>
      </w:tr>
      <w:tr w:rsidR="003370A8" w:rsidRPr="003370A8" w14:paraId="28A968AB"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32B5FD85"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Carried by person given epinephrine</w:t>
            </w:r>
          </w:p>
        </w:tc>
        <w:tc>
          <w:tcPr>
            <w:tcW w:w="1754" w:type="dxa"/>
            <w:gridSpan w:val="2"/>
            <w:tcBorders>
              <w:top w:val="nil"/>
              <w:left w:val="nil"/>
              <w:bottom w:val="single" w:sz="4" w:space="0" w:color="auto"/>
              <w:right w:val="single" w:sz="4" w:space="0" w:color="auto"/>
            </w:tcBorders>
            <w:noWrap/>
            <w:vAlign w:val="bottom"/>
            <w:hideMark/>
          </w:tcPr>
          <w:p w14:paraId="0ACBA53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59</w:t>
            </w:r>
          </w:p>
        </w:tc>
        <w:tc>
          <w:tcPr>
            <w:tcW w:w="1760" w:type="dxa"/>
            <w:gridSpan w:val="3"/>
            <w:tcBorders>
              <w:top w:val="nil"/>
              <w:left w:val="nil"/>
              <w:bottom w:val="single" w:sz="4" w:space="0" w:color="auto"/>
              <w:right w:val="single" w:sz="4" w:space="0" w:color="auto"/>
            </w:tcBorders>
            <w:noWrap/>
            <w:vAlign w:val="bottom"/>
            <w:hideMark/>
          </w:tcPr>
          <w:p w14:paraId="418F11C4"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17.7</w:t>
            </w:r>
          </w:p>
        </w:tc>
      </w:tr>
      <w:tr w:rsidR="003370A8" w:rsidRPr="003370A8" w14:paraId="318C7C98"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06212125"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Main office or administrative office</w:t>
            </w:r>
          </w:p>
        </w:tc>
        <w:tc>
          <w:tcPr>
            <w:tcW w:w="1754" w:type="dxa"/>
            <w:gridSpan w:val="2"/>
            <w:tcBorders>
              <w:top w:val="nil"/>
              <w:left w:val="nil"/>
              <w:bottom w:val="single" w:sz="4" w:space="0" w:color="auto"/>
              <w:right w:val="single" w:sz="4" w:space="0" w:color="auto"/>
            </w:tcBorders>
            <w:noWrap/>
            <w:vAlign w:val="bottom"/>
            <w:hideMark/>
          </w:tcPr>
          <w:p w14:paraId="400144A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w:t>
            </w:r>
          </w:p>
        </w:tc>
        <w:tc>
          <w:tcPr>
            <w:tcW w:w="1760" w:type="dxa"/>
            <w:gridSpan w:val="3"/>
            <w:tcBorders>
              <w:top w:val="nil"/>
              <w:left w:val="nil"/>
              <w:bottom w:val="single" w:sz="4" w:space="0" w:color="auto"/>
              <w:right w:val="single" w:sz="4" w:space="0" w:color="auto"/>
            </w:tcBorders>
            <w:noWrap/>
            <w:vAlign w:val="bottom"/>
            <w:hideMark/>
          </w:tcPr>
          <w:p w14:paraId="0BB4C8EA"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0.3</w:t>
            </w:r>
          </w:p>
        </w:tc>
      </w:tr>
      <w:tr w:rsidR="003370A8" w:rsidRPr="003370A8" w14:paraId="1233A445"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7594A6E9"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Classroom</w:t>
            </w:r>
          </w:p>
        </w:tc>
        <w:tc>
          <w:tcPr>
            <w:tcW w:w="1754" w:type="dxa"/>
            <w:gridSpan w:val="2"/>
            <w:tcBorders>
              <w:top w:val="nil"/>
              <w:left w:val="nil"/>
              <w:bottom w:val="single" w:sz="4" w:space="0" w:color="auto"/>
              <w:right w:val="single" w:sz="4" w:space="0" w:color="auto"/>
            </w:tcBorders>
            <w:noWrap/>
            <w:vAlign w:val="bottom"/>
            <w:hideMark/>
          </w:tcPr>
          <w:p w14:paraId="62D434B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w:t>
            </w:r>
          </w:p>
        </w:tc>
        <w:tc>
          <w:tcPr>
            <w:tcW w:w="1760" w:type="dxa"/>
            <w:gridSpan w:val="3"/>
            <w:tcBorders>
              <w:top w:val="nil"/>
              <w:left w:val="nil"/>
              <w:bottom w:val="single" w:sz="4" w:space="0" w:color="auto"/>
              <w:right w:val="single" w:sz="4" w:space="0" w:color="auto"/>
            </w:tcBorders>
            <w:noWrap/>
            <w:vAlign w:val="bottom"/>
            <w:hideMark/>
          </w:tcPr>
          <w:p w14:paraId="01F7959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2.4</w:t>
            </w:r>
          </w:p>
        </w:tc>
      </w:tr>
      <w:tr w:rsidR="003370A8" w:rsidRPr="003370A8" w14:paraId="02759961"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6231A4B0"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Other</w:t>
            </w:r>
          </w:p>
        </w:tc>
        <w:tc>
          <w:tcPr>
            <w:tcW w:w="1754" w:type="dxa"/>
            <w:gridSpan w:val="2"/>
            <w:tcBorders>
              <w:top w:val="nil"/>
              <w:left w:val="nil"/>
              <w:bottom w:val="single" w:sz="4" w:space="0" w:color="auto"/>
              <w:right w:val="single" w:sz="4" w:space="0" w:color="auto"/>
            </w:tcBorders>
            <w:noWrap/>
            <w:vAlign w:val="bottom"/>
            <w:hideMark/>
          </w:tcPr>
          <w:p w14:paraId="2587D89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12</w:t>
            </w:r>
          </w:p>
        </w:tc>
        <w:tc>
          <w:tcPr>
            <w:tcW w:w="1760" w:type="dxa"/>
            <w:gridSpan w:val="3"/>
            <w:tcBorders>
              <w:top w:val="nil"/>
              <w:left w:val="nil"/>
              <w:bottom w:val="single" w:sz="4" w:space="0" w:color="auto"/>
              <w:right w:val="single" w:sz="4" w:space="0" w:color="auto"/>
            </w:tcBorders>
            <w:noWrap/>
            <w:vAlign w:val="bottom"/>
            <w:hideMark/>
          </w:tcPr>
          <w:p w14:paraId="678C0A5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3.6</w:t>
            </w:r>
          </w:p>
        </w:tc>
      </w:tr>
      <w:tr w:rsidR="003370A8" w:rsidRPr="003370A8" w14:paraId="68C95F37"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7489D5AF" w14:textId="114B1CD6"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754" w:type="dxa"/>
            <w:gridSpan w:val="2"/>
            <w:tcBorders>
              <w:top w:val="nil"/>
              <w:left w:val="nil"/>
              <w:bottom w:val="single" w:sz="4" w:space="0" w:color="auto"/>
              <w:right w:val="single" w:sz="4" w:space="0" w:color="auto"/>
            </w:tcBorders>
            <w:noWrap/>
            <w:vAlign w:val="bottom"/>
            <w:hideMark/>
          </w:tcPr>
          <w:p w14:paraId="66D7844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5</w:t>
            </w:r>
          </w:p>
        </w:tc>
        <w:tc>
          <w:tcPr>
            <w:tcW w:w="1760" w:type="dxa"/>
            <w:gridSpan w:val="3"/>
            <w:tcBorders>
              <w:top w:val="nil"/>
              <w:left w:val="nil"/>
              <w:bottom w:val="single" w:sz="4" w:space="0" w:color="auto"/>
              <w:right w:val="single" w:sz="4" w:space="0" w:color="auto"/>
            </w:tcBorders>
            <w:noWrap/>
            <w:vAlign w:val="bottom"/>
            <w:hideMark/>
          </w:tcPr>
          <w:p w14:paraId="74FB53C3"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1.5</w:t>
            </w:r>
          </w:p>
        </w:tc>
      </w:tr>
      <w:tr w:rsidR="003370A8" w:rsidRPr="003370A8" w14:paraId="7856E39E" w14:textId="77777777" w:rsidTr="00F34167">
        <w:trPr>
          <w:trHeight w:val="255"/>
        </w:trPr>
        <w:tc>
          <w:tcPr>
            <w:tcW w:w="6368" w:type="dxa"/>
            <w:tcBorders>
              <w:top w:val="nil"/>
              <w:left w:val="single" w:sz="4" w:space="0" w:color="auto"/>
              <w:bottom w:val="single" w:sz="4" w:space="0" w:color="auto"/>
              <w:right w:val="single" w:sz="4" w:space="0" w:color="auto"/>
            </w:tcBorders>
            <w:noWrap/>
            <w:vAlign w:val="bottom"/>
            <w:hideMark/>
          </w:tcPr>
          <w:p w14:paraId="1056B918"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54" w:type="dxa"/>
            <w:gridSpan w:val="2"/>
            <w:tcBorders>
              <w:top w:val="nil"/>
              <w:left w:val="nil"/>
              <w:bottom w:val="single" w:sz="4" w:space="0" w:color="auto"/>
              <w:right w:val="single" w:sz="4" w:space="0" w:color="auto"/>
            </w:tcBorders>
            <w:noWrap/>
            <w:vAlign w:val="bottom"/>
            <w:hideMark/>
          </w:tcPr>
          <w:p w14:paraId="6A0787B6"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375</w:t>
            </w:r>
          </w:p>
        </w:tc>
        <w:tc>
          <w:tcPr>
            <w:tcW w:w="1760" w:type="dxa"/>
            <w:gridSpan w:val="3"/>
            <w:tcBorders>
              <w:top w:val="nil"/>
              <w:left w:val="nil"/>
              <w:bottom w:val="single" w:sz="4" w:space="0" w:color="auto"/>
              <w:right w:val="single" w:sz="4" w:space="0" w:color="auto"/>
            </w:tcBorders>
            <w:noWrap/>
            <w:vAlign w:val="bottom"/>
            <w:hideMark/>
          </w:tcPr>
          <w:p w14:paraId="3DEE4196" w14:textId="504A8754" w:rsidR="003370A8" w:rsidRPr="003370A8" w:rsidRDefault="00F03EE5" w:rsidP="003370A8">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112.6</w:t>
            </w:r>
          </w:p>
        </w:tc>
      </w:tr>
      <w:tr w:rsidR="003370A8" w:rsidRPr="003370A8" w14:paraId="655917B2" w14:textId="77777777" w:rsidTr="00F34167">
        <w:trPr>
          <w:trHeight w:val="260"/>
        </w:trPr>
        <w:tc>
          <w:tcPr>
            <w:tcW w:w="9882" w:type="dxa"/>
            <w:gridSpan w:val="6"/>
            <w:tcBorders>
              <w:top w:val="single" w:sz="4" w:space="0" w:color="auto"/>
              <w:left w:val="nil"/>
              <w:bottom w:val="nil"/>
              <w:right w:val="single" w:sz="4" w:space="0" w:color="000000"/>
            </w:tcBorders>
            <w:hideMark/>
          </w:tcPr>
          <w:p w14:paraId="38671338" w14:textId="77777777" w:rsidR="003370A8" w:rsidRPr="003370A8" w:rsidRDefault="003370A8" w:rsidP="003370A8">
            <w:pPr>
              <w:spacing w:after="0" w:line="240" w:lineRule="auto"/>
              <w:rPr>
                <w:rFonts w:ascii="Arial" w:eastAsia="Times New Roman" w:hAnsi="Arial" w:cs="Arial"/>
                <w:i/>
                <w:iCs/>
                <w:color w:val="000000"/>
                <w:sz w:val="20"/>
                <w:szCs w:val="20"/>
              </w:rPr>
            </w:pPr>
            <w:r w:rsidRPr="003370A8">
              <w:rPr>
                <w:rFonts w:ascii="Arial" w:eastAsia="Times New Roman" w:hAnsi="Arial" w:cs="Arial"/>
                <w:i/>
                <w:iCs/>
                <w:color w:val="000000"/>
                <w:sz w:val="20"/>
                <w:szCs w:val="20"/>
              </w:rPr>
              <w:t>† Percentages sum to more than 100% since respondents could select more than one answer.</w:t>
            </w:r>
          </w:p>
        </w:tc>
      </w:tr>
      <w:tr w:rsidR="003370A8" w:rsidRPr="003370A8" w14:paraId="385A24A7" w14:textId="77777777" w:rsidTr="00F34167">
        <w:trPr>
          <w:trHeight w:val="260"/>
        </w:trPr>
        <w:tc>
          <w:tcPr>
            <w:tcW w:w="6368" w:type="dxa"/>
            <w:tcBorders>
              <w:top w:val="nil"/>
              <w:left w:val="nil"/>
              <w:bottom w:val="nil"/>
              <w:right w:val="nil"/>
            </w:tcBorders>
            <w:noWrap/>
            <w:vAlign w:val="bottom"/>
            <w:hideMark/>
          </w:tcPr>
          <w:p w14:paraId="25EEE507"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Type of person that administered the epinephrine</w:t>
            </w:r>
          </w:p>
        </w:tc>
        <w:tc>
          <w:tcPr>
            <w:tcW w:w="1754" w:type="dxa"/>
            <w:gridSpan w:val="2"/>
            <w:tcBorders>
              <w:top w:val="nil"/>
              <w:left w:val="nil"/>
              <w:bottom w:val="nil"/>
              <w:right w:val="nil"/>
            </w:tcBorders>
            <w:noWrap/>
            <w:vAlign w:val="bottom"/>
            <w:hideMark/>
          </w:tcPr>
          <w:p w14:paraId="58D4FD75"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p>
        </w:tc>
        <w:tc>
          <w:tcPr>
            <w:tcW w:w="1760" w:type="dxa"/>
            <w:gridSpan w:val="3"/>
            <w:tcBorders>
              <w:top w:val="nil"/>
              <w:left w:val="nil"/>
              <w:bottom w:val="nil"/>
              <w:right w:val="nil"/>
            </w:tcBorders>
            <w:noWrap/>
            <w:vAlign w:val="bottom"/>
            <w:hideMark/>
          </w:tcPr>
          <w:p w14:paraId="7E0C4904" w14:textId="77777777" w:rsidR="003370A8" w:rsidRPr="003370A8" w:rsidRDefault="003370A8" w:rsidP="003370A8">
            <w:pPr>
              <w:spacing w:after="0" w:line="240" w:lineRule="auto"/>
              <w:rPr>
                <w:rFonts w:ascii="Times New Roman" w:eastAsia="Times New Roman" w:hAnsi="Times New Roman" w:cs="Times New Roman"/>
                <w:sz w:val="20"/>
                <w:szCs w:val="20"/>
              </w:rPr>
            </w:pPr>
          </w:p>
        </w:tc>
      </w:tr>
      <w:tr w:rsidR="003370A8" w:rsidRPr="003370A8" w14:paraId="62D24B51" w14:textId="77777777" w:rsidTr="00F34167">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753CDA6E"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Parent</w:t>
            </w:r>
          </w:p>
        </w:tc>
        <w:tc>
          <w:tcPr>
            <w:tcW w:w="1754" w:type="dxa"/>
            <w:gridSpan w:val="2"/>
            <w:tcBorders>
              <w:top w:val="single" w:sz="4" w:space="0" w:color="auto"/>
              <w:left w:val="nil"/>
              <w:bottom w:val="single" w:sz="4" w:space="0" w:color="auto"/>
              <w:right w:val="single" w:sz="4" w:space="0" w:color="auto"/>
            </w:tcBorders>
            <w:noWrap/>
            <w:vAlign w:val="bottom"/>
            <w:hideMark/>
          </w:tcPr>
          <w:p w14:paraId="3A949DE8"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w:t>
            </w:r>
          </w:p>
        </w:tc>
        <w:tc>
          <w:tcPr>
            <w:tcW w:w="1760" w:type="dxa"/>
            <w:gridSpan w:val="3"/>
            <w:tcBorders>
              <w:top w:val="single" w:sz="4" w:space="0" w:color="auto"/>
              <w:left w:val="nil"/>
              <w:bottom w:val="single" w:sz="4" w:space="0" w:color="auto"/>
              <w:right w:val="single" w:sz="4" w:space="0" w:color="auto"/>
            </w:tcBorders>
            <w:noWrap/>
            <w:vAlign w:val="bottom"/>
            <w:hideMark/>
          </w:tcPr>
          <w:p w14:paraId="727A8F24"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0.3</w:t>
            </w:r>
          </w:p>
        </w:tc>
      </w:tr>
      <w:tr w:rsidR="003370A8" w:rsidRPr="003370A8" w14:paraId="687A6F1F"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38A04A5A"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Principal/Assistant Principal</w:t>
            </w:r>
          </w:p>
        </w:tc>
        <w:tc>
          <w:tcPr>
            <w:tcW w:w="1754" w:type="dxa"/>
            <w:gridSpan w:val="2"/>
            <w:tcBorders>
              <w:top w:val="nil"/>
              <w:left w:val="nil"/>
              <w:bottom w:val="single" w:sz="4" w:space="0" w:color="auto"/>
              <w:right w:val="single" w:sz="4" w:space="0" w:color="auto"/>
            </w:tcBorders>
            <w:noWrap/>
            <w:vAlign w:val="bottom"/>
            <w:hideMark/>
          </w:tcPr>
          <w:p w14:paraId="7851360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w:t>
            </w:r>
          </w:p>
        </w:tc>
        <w:tc>
          <w:tcPr>
            <w:tcW w:w="1760" w:type="dxa"/>
            <w:gridSpan w:val="3"/>
            <w:tcBorders>
              <w:top w:val="nil"/>
              <w:left w:val="nil"/>
              <w:bottom w:val="single" w:sz="4" w:space="0" w:color="auto"/>
              <w:right w:val="single" w:sz="4" w:space="0" w:color="auto"/>
            </w:tcBorders>
            <w:noWrap/>
            <w:vAlign w:val="bottom"/>
            <w:hideMark/>
          </w:tcPr>
          <w:p w14:paraId="5E93D5B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0.9</w:t>
            </w:r>
          </w:p>
        </w:tc>
      </w:tr>
      <w:tr w:rsidR="003370A8" w:rsidRPr="003370A8" w14:paraId="1DD1EFE6"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3C05E775"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Registered nurse</w:t>
            </w:r>
          </w:p>
        </w:tc>
        <w:tc>
          <w:tcPr>
            <w:tcW w:w="1754" w:type="dxa"/>
            <w:gridSpan w:val="2"/>
            <w:tcBorders>
              <w:top w:val="nil"/>
              <w:left w:val="nil"/>
              <w:bottom w:val="single" w:sz="4" w:space="0" w:color="auto"/>
              <w:right w:val="single" w:sz="4" w:space="0" w:color="auto"/>
            </w:tcBorders>
            <w:noWrap/>
            <w:vAlign w:val="bottom"/>
            <w:hideMark/>
          </w:tcPr>
          <w:p w14:paraId="498D3C4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284</w:t>
            </w:r>
          </w:p>
        </w:tc>
        <w:tc>
          <w:tcPr>
            <w:tcW w:w="1760" w:type="dxa"/>
            <w:gridSpan w:val="3"/>
            <w:tcBorders>
              <w:top w:val="nil"/>
              <w:left w:val="nil"/>
              <w:bottom w:val="single" w:sz="4" w:space="0" w:color="auto"/>
              <w:right w:val="single" w:sz="4" w:space="0" w:color="auto"/>
            </w:tcBorders>
            <w:noWrap/>
            <w:vAlign w:val="bottom"/>
            <w:hideMark/>
          </w:tcPr>
          <w:p w14:paraId="4A4D9820"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85.3</w:t>
            </w:r>
          </w:p>
        </w:tc>
      </w:tr>
      <w:tr w:rsidR="003370A8" w:rsidRPr="003370A8" w14:paraId="59B3F29F"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19ED1017"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Student</w:t>
            </w:r>
          </w:p>
        </w:tc>
        <w:tc>
          <w:tcPr>
            <w:tcW w:w="1754" w:type="dxa"/>
            <w:gridSpan w:val="2"/>
            <w:tcBorders>
              <w:top w:val="nil"/>
              <w:left w:val="nil"/>
              <w:bottom w:val="single" w:sz="4" w:space="0" w:color="auto"/>
              <w:right w:val="single" w:sz="4" w:space="0" w:color="auto"/>
            </w:tcBorders>
            <w:noWrap/>
            <w:vAlign w:val="bottom"/>
            <w:hideMark/>
          </w:tcPr>
          <w:p w14:paraId="368F0B6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w:t>
            </w:r>
          </w:p>
        </w:tc>
        <w:tc>
          <w:tcPr>
            <w:tcW w:w="1760" w:type="dxa"/>
            <w:gridSpan w:val="3"/>
            <w:tcBorders>
              <w:top w:val="nil"/>
              <w:left w:val="nil"/>
              <w:bottom w:val="single" w:sz="4" w:space="0" w:color="auto"/>
              <w:right w:val="single" w:sz="4" w:space="0" w:color="auto"/>
            </w:tcBorders>
            <w:noWrap/>
            <w:vAlign w:val="bottom"/>
            <w:hideMark/>
          </w:tcPr>
          <w:p w14:paraId="28B598C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0.0</w:t>
            </w:r>
          </w:p>
        </w:tc>
      </w:tr>
      <w:tr w:rsidR="003370A8" w:rsidRPr="003370A8" w14:paraId="12874688"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676FAB28"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Teacher</w:t>
            </w:r>
          </w:p>
        </w:tc>
        <w:tc>
          <w:tcPr>
            <w:tcW w:w="1754" w:type="dxa"/>
            <w:gridSpan w:val="2"/>
            <w:tcBorders>
              <w:top w:val="nil"/>
              <w:left w:val="nil"/>
              <w:bottom w:val="single" w:sz="4" w:space="0" w:color="auto"/>
              <w:right w:val="single" w:sz="4" w:space="0" w:color="auto"/>
            </w:tcBorders>
            <w:noWrap/>
            <w:vAlign w:val="bottom"/>
            <w:hideMark/>
          </w:tcPr>
          <w:p w14:paraId="4205FED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w:t>
            </w:r>
          </w:p>
        </w:tc>
        <w:tc>
          <w:tcPr>
            <w:tcW w:w="1760" w:type="dxa"/>
            <w:gridSpan w:val="3"/>
            <w:tcBorders>
              <w:top w:val="nil"/>
              <w:left w:val="nil"/>
              <w:bottom w:val="single" w:sz="4" w:space="0" w:color="auto"/>
              <w:right w:val="single" w:sz="4" w:space="0" w:color="auto"/>
            </w:tcBorders>
            <w:noWrap/>
            <w:vAlign w:val="bottom"/>
            <w:hideMark/>
          </w:tcPr>
          <w:p w14:paraId="7B0F3C3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0.6</w:t>
            </w:r>
          </w:p>
        </w:tc>
      </w:tr>
      <w:tr w:rsidR="003370A8" w:rsidRPr="003370A8" w14:paraId="4727C02C" w14:textId="77777777" w:rsidTr="00F34167">
        <w:trPr>
          <w:trHeight w:val="300"/>
        </w:trPr>
        <w:tc>
          <w:tcPr>
            <w:tcW w:w="6368" w:type="dxa"/>
            <w:tcBorders>
              <w:top w:val="nil"/>
              <w:left w:val="single" w:sz="4" w:space="0" w:color="auto"/>
              <w:bottom w:val="single" w:sz="4" w:space="0" w:color="auto"/>
              <w:right w:val="single" w:sz="4" w:space="0" w:color="auto"/>
            </w:tcBorders>
            <w:noWrap/>
            <w:vAlign w:val="bottom"/>
            <w:hideMark/>
          </w:tcPr>
          <w:p w14:paraId="6AA99CCE"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Other</w:t>
            </w:r>
            <w:r w:rsidRPr="003370A8">
              <w:rPr>
                <w:rFonts w:ascii="Arial" w:eastAsia="Times New Roman" w:hAnsi="Arial" w:cs="Arial"/>
                <w:i/>
                <w:iCs/>
                <w:color w:val="000000"/>
                <w:sz w:val="20"/>
                <w:szCs w:val="20"/>
                <w:vertAlign w:val="superscript"/>
              </w:rPr>
              <w:t>6</w:t>
            </w:r>
          </w:p>
        </w:tc>
        <w:tc>
          <w:tcPr>
            <w:tcW w:w="1754" w:type="dxa"/>
            <w:gridSpan w:val="2"/>
            <w:tcBorders>
              <w:top w:val="nil"/>
              <w:left w:val="nil"/>
              <w:bottom w:val="single" w:sz="4" w:space="0" w:color="auto"/>
              <w:right w:val="single" w:sz="4" w:space="0" w:color="auto"/>
            </w:tcBorders>
            <w:noWrap/>
            <w:vAlign w:val="bottom"/>
            <w:hideMark/>
          </w:tcPr>
          <w:p w14:paraId="07F17D08"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7</w:t>
            </w:r>
          </w:p>
        </w:tc>
        <w:tc>
          <w:tcPr>
            <w:tcW w:w="1760" w:type="dxa"/>
            <w:gridSpan w:val="3"/>
            <w:tcBorders>
              <w:top w:val="nil"/>
              <w:left w:val="nil"/>
              <w:bottom w:val="single" w:sz="4" w:space="0" w:color="auto"/>
              <w:right w:val="single" w:sz="4" w:space="0" w:color="auto"/>
            </w:tcBorders>
            <w:noWrap/>
            <w:vAlign w:val="bottom"/>
            <w:hideMark/>
          </w:tcPr>
          <w:p w14:paraId="5656487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2.1</w:t>
            </w:r>
          </w:p>
        </w:tc>
      </w:tr>
      <w:tr w:rsidR="003370A8" w:rsidRPr="003370A8" w14:paraId="7F6B5F56"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5B042CE0" w14:textId="2D314C80"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754" w:type="dxa"/>
            <w:gridSpan w:val="2"/>
            <w:tcBorders>
              <w:top w:val="nil"/>
              <w:left w:val="nil"/>
              <w:bottom w:val="single" w:sz="4" w:space="0" w:color="auto"/>
              <w:right w:val="single" w:sz="4" w:space="0" w:color="auto"/>
            </w:tcBorders>
            <w:noWrap/>
            <w:vAlign w:val="bottom"/>
            <w:hideMark/>
          </w:tcPr>
          <w:p w14:paraId="4A3A85D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36</w:t>
            </w:r>
          </w:p>
        </w:tc>
        <w:tc>
          <w:tcPr>
            <w:tcW w:w="1760" w:type="dxa"/>
            <w:gridSpan w:val="3"/>
            <w:tcBorders>
              <w:top w:val="nil"/>
              <w:left w:val="nil"/>
              <w:bottom w:val="single" w:sz="4" w:space="0" w:color="auto"/>
              <w:right w:val="single" w:sz="4" w:space="0" w:color="auto"/>
            </w:tcBorders>
            <w:noWrap/>
            <w:vAlign w:val="bottom"/>
            <w:hideMark/>
          </w:tcPr>
          <w:p w14:paraId="422E25C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10.8</w:t>
            </w:r>
          </w:p>
        </w:tc>
      </w:tr>
      <w:tr w:rsidR="003370A8" w:rsidRPr="003370A8" w14:paraId="656435AE" w14:textId="77777777" w:rsidTr="002F7F7A">
        <w:trPr>
          <w:trHeight w:val="250"/>
        </w:trPr>
        <w:tc>
          <w:tcPr>
            <w:tcW w:w="6368" w:type="dxa"/>
            <w:tcBorders>
              <w:top w:val="nil"/>
              <w:left w:val="single" w:sz="4" w:space="0" w:color="auto"/>
              <w:bottom w:val="single" w:sz="4" w:space="0" w:color="auto"/>
              <w:right w:val="single" w:sz="4" w:space="0" w:color="auto"/>
            </w:tcBorders>
            <w:noWrap/>
            <w:vAlign w:val="bottom"/>
            <w:hideMark/>
          </w:tcPr>
          <w:p w14:paraId="55355A9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54" w:type="dxa"/>
            <w:gridSpan w:val="2"/>
            <w:tcBorders>
              <w:top w:val="nil"/>
              <w:left w:val="nil"/>
              <w:bottom w:val="single" w:sz="4" w:space="0" w:color="auto"/>
              <w:right w:val="single" w:sz="4" w:space="0" w:color="auto"/>
            </w:tcBorders>
            <w:hideMark/>
          </w:tcPr>
          <w:p w14:paraId="7AE1C99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1760" w:type="dxa"/>
            <w:gridSpan w:val="3"/>
            <w:tcBorders>
              <w:top w:val="nil"/>
              <w:left w:val="nil"/>
              <w:bottom w:val="single" w:sz="4" w:space="0" w:color="auto"/>
              <w:right w:val="single" w:sz="4" w:space="0" w:color="auto"/>
            </w:tcBorders>
            <w:noWrap/>
            <w:vAlign w:val="bottom"/>
            <w:hideMark/>
          </w:tcPr>
          <w:p w14:paraId="42FFAB8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620710B1" w14:textId="77777777" w:rsidTr="002F7F7A">
        <w:trPr>
          <w:trHeight w:val="260"/>
        </w:trPr>
        <w:tc>
          <w:tcPr>
            <w:tcW w:w="9882" w:type="dxa"/>
            <w:gridSpan w:val="6"/>
            <w:tcBorders>
              <w:top w:val="single" w:sz="4" w:space="0" w:color="auto"/>
              <w:bottom w:val="nil"/>
              <w:right w:val="nil"/>
            </w:tcBorders>
            <w:noWrap/>
            <w:vAlign w:val="bottom"/>
            <w:hideMark/>
          </w:tcPr>
          <w:p w14:paraId="506C33AB" w14:textId="77777777" w:rsidR="003370A8" w:rsidRPr="003370A8" w:rsidRDefault="003370A8" w:rsidP="003370A8">
            <w:pPr>
              <w:spacing w:after="0" w:line="240" w:lineRule="auto"/>
              <w:rPr>
                <w:rFonts w:ascii="Arial" w:eastAsia="Times New Roman" w:hAnsi="Arial" w:cs="Arial"/>
                <w:i/>
                <w:iCs/>
                <w:color w:val="000000"/>
                <w:sz w:val="20"/>
                <w:szCs w:val="20"/>
              </w:rPr>
            </w:pPr>
            <w:r w:rsidRPr="003370A8">
              <w:rPr>
                <w:rFonts w:ascii="Arial" w:eastAsia="Times New Roman" w:hAnsi="Arial" w:cs="Arial"/>
                <w:i/>
                <w:iCs/>
                <w:color w:val="000000"/>
                <w:sz w:val="20"/>
                <w:szCs w:val="20"/>
              </w:rPr>
              <w:t>6. "Other" includes "Unlicensed person not listed above" and "Licensed Practical Nurse (LPN)".</w:t>
            </w:r>
          </w:p>
        </w:tc>
      </w:tr>
      <w:tr w:rsidR="003370A8" w:rsidRPr="003370A8" w14:paraId="131FBD2D" w14:textId="77777777" w:rsidTr="00F34167">
        <w:trPr>
          <w:trHeight w:val="260"/>
        </w:trPr>
        <w:tc>
          <w:tcPr>
            <w:tcW w:w="6368" w:type="dxa"/>
            <w:tcBorders>
              <w:top w:val="nil"/>
              <w:left w:val="nil"/>
              <w:bottom w:val="nil"/>
              <w:right w:val="nil"/>
            </w:tcBorders>
            <w:noWrap/>
            <w:vAlign w:val="bottom"/>
            <w:hideMark/>
          </w:tcPr>
          <w:p w14:paraId="441853E1"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 xml:space="preserve"> Self-administration</w:t>
            </w:r>
          </w:p>
        </w:tc>
        <w:tc>
          <w:tcPr>
            <w:tcW w:w="1754" w:type="dxa"/>
            <w:gridSpan w:val="2"/>
            <w:tcBorders>
              <w:top w:val="nil"/>
              <w:left w:val="nil"/>
              <w:bottom w:val="nil"/>
              <w:right w:val="nil"/>
            </w:tcBorders>
            <w:noWrap/>
            <w:vAlign w:val="bottom"/>
            <w:hideMark/>
          </w:tcPr>
          <w:p w14:paraId="7456C90F"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p>
        </w:tc>
        <w:tc>
          <w:tcPr>
            <w:tcW w:w="1760" w:type="dxa"/>
            <w:gridSpan w:val="3"/>
            <w:tcBorders>
              <w:top w:val="nil"/>
              <w:left w:val="nil"/>
              <w:bottom w:val="nil"/>
              <w:right w:val="nil"/>
            </w:tcBorders>
            <w:noWrap/>
            <w:vAlign w:val="bottom"/>
            <w:hideMark/>
          </w:tcPr>
          <w:p w14:paraId="406C3AFC" w14:textId="77777777" w:rsidR="003370A8" w:rsidRPr="003370A8" w:rsidRDefault="003370A8" w:rsidP="003370A8">
            <w:pPr>
              <w:spacing w:after="0" w:line="240" w:lineRule="auto"/>
              <w:rPr>
                <w:rFonts w:ascii="Times New Roman" w:eastAsia="Times New Roman" w:hAnsi="Times New Roman" w:cs="Times New Roman"/>
                <w:sz w:val="20"/>
                <w:szCs w:val="20"/>
              </w:rPr>
            </w:pPr>
          </w:p>
        </w:tc>
      </w:tr>
      <w:tr w:rsidR="003370A8" w:rsidRPr="003370A8" w14:paraId="263E1F6B" w14:textId="77777777" w:rsidTr="00F34167">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43A922D7"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Epinephrine was self-administered</w:t>
            </w:r>
          </w:p>
        </w:tc>
        <w:tc>
          <w:tcPr>
            <w:tcW w:w="1754" w:type="dxa"/>
            <w:gridSpan w:val="2"/>
            <w:tcBorders>
              <w:top w:val="single" w:sz="4" w:space="0" w:color="auto"/>
              <w:left w:val="nil"/>
              <w:bottom w:val="single" w:sz="4" w:space="0" w:color="auto"/>
              <w:right w:val="single" w:sz="4" w:space="0" w:color="auto"/>
            </w:tcBorders>
            <w:noWrap/>
            <w:vAlign w:val="bottom"/>
            <w:hideMark/>
          </w:tcPr>
          <w:p w14:paraId="4AAA747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28</w:t>
            </w:r>
          </w:p>
        </w:tc>
        <w:tc>
          <w:tcPr>
            <w:tcW w:w="1760" w:type="dxa"/>
            <w:gridSpan w:val="3"/>
            <w:tcBorders>
              <w:top w:val="single" w:sz="4" w:space="0" w:color="auto"/>
              <w:left w:val="nil"/>
              <w:bottom w:val="single" w:sz="4" w:space="0" w:color="auto"/>
              <w:right w:val="single" w:sz="4" w:space="0" w:color="auto"/>
            </w:tcBorders>
            <w:noWrap/>
            <w:vAlign w:val="bottom"/>
            <w:hideMark/>
          </w:tcPr>
          <w:p w14:paraId="0843A5D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8.4</w:t>
            </w:r>
          </w:p>
        </w:tc>
      </w:tr>
      <w:tr w:rsidR="003370A8" w:rsidRPr="003370A8" w14:paraId="2A23C47D"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38481E71"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Epinephrine was not self-administered</w:t>
            </w:r>
          </w:p>
        </w:tc>
        <w:tc>
          <w:tcPr>
            <w:tcW w:w="1754" w:type="dxa"/>
            <w:gridSpan w:val="2"/>
            <w:tcBorders>
              <w:top w:val="nil"/>
              <w:left w:val="nil"/>
              <w:bottom w:val="single" w:sz="4" w:space="0" w:color="auto"/>
              <w:right w:val="single" w:sz="4" w:space="0" w:color="auto"/>
            </w:tcBorders>
            <w:noWrap/>
            <w:vAlign w:val="bottom"/>
            <w:hideMark/>
          </w:tcPr>
          <w:p w14:paraId="41C4B55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299</w:t>
            </w:r>
          </w:p>
        </w:tc>
        <w:tc>
          <w:tcPr>
            <w:tcW w:w="1760" w:type="dxa"/>
            <w:gridSpan w:val="3"/>
            <w:tcBorders>
              <w:top w:val="nil"/>
              <w:left w:val="nil"/>
              <w:bottom w:val="single" w:sz="4" w:space="0" w:color="auto"/>
              <w:right w:val="single" w:sz="4" w:space="0" w:color="auto"/>
            </w:tcBorders>
            <w:noWrap/>
            <w:vAlign w:val="bottom"/>
            <w:hideMark/>
          </w:tcPr>
          <w:p w14:paraId="326D676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89.8</w:t>
            </w:r>
          </w:p>
        </w:tc>
      </w:tr>
      <w:tr w:rsidR="003370A8" w:rsidRPr="003370A8" w14:paraId="4B8DE9CB"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3935B77E" w14:textId="49EADDAA"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754" w:type="dxa"/>
            <w:gridSpan w:val="2"/>
            <w:tcBorders>
              <w:top w:val="nil"/>
              <w:left w:val="nil"/>
              <w:bottom w:val="single" w:sz="4" w:space="0" w:color="auto"/>
              <w:right w:val="single" w:sz="4" w:space="0" w:color="auto"/>
            </w:tcBorders>
            <w:noWrap/>
            <w:vAlign w:val="bottom"/>
            <w:hideMark/>
          </w:tcPr>
          <w:p w14:paraId="5CCD2C9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6</w:t>
            </w:r>
          </w:p>
        </w:tc>
        <w:tc>
          <w:tcPr>
            <w:tcW w:w="1760" w:type="dxa"/>
            <w:gridSpan w:val="3"/>
            <w:tcBorders>
              <w:top w:val="nil"/>
              <w:left w:val="nil"/>
              <w:bottom w:val="single" w:sz="4" w:space="0" w:color="auto"/>
              <w:right w:val="single" w:sz="4" w:space="0" w:color="auto"/>
            </w:tcBorders>
            <w:noWrap/>
            <w:vAlign w:val="bottom"/>
            <w:hideMark/>
          </w:tcPr>
          <w:p w14:paraId="4633C80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1.8</w:t>
            </w:r>
          </w:p>
        </w:tc>
      </w:tr>
      <w:tr w:rsidR="003370A8" w:rsidRPr="003370A8" w14:paraId="06F158E2"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1E4EF980"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54" w:type="dxa"/>
            <w:gridSpan w:val="2"/>
            <w:tcBorders>
              <w:top w:val="nil"/>
              <w:left w:val="nil"/>
              <w:bottom w:val="single" w:sz="4" w:space="0" w:color="auto"/>
              <w:right w:val="single" w:sz="4" w:space="0" w:color="auto"/>
            </w:tcBorders>
            <w:hideMark/>
          </w:tcPr>
          <w:p w14:paraId="56C6546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1760" w:type="dxa"/>
            <w:gridSpan w:val="3"/>
            <w:tcBorders>
              <w:top w:val="nil"/>
              <w:left w:val="nil"/>
              <w:bottom w:val="single" w:sz="4" w:space="0" w:color="auto"/>
              <w:right w:val="single" w:sz="4" w:space="0" w:color="auto"/>
            </w:tcBorders>
            <w:noWrap/>
            <w:vAlign w:val="bottom"/>
            <w:hideMark/>
          </w:tcPr>
          <w:p w14:paraId="11A1CAE4"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5B000147" w14:textId="77777777" w:rsidTr="00F34167">
        <w:trPr>
          <w:trHeight w:val="520"/>
        </w:trPr>
        <w:tc>
          <w:tcPr>
            <w:tcW w:w="6368" w:type="dxa"/>
            <w:tcBorders>
              <w:top w:val="nil"/>
              <w:left w:val="nil"/>
              <w:bottom w:val="single" w:sz="4" w:space="0" w:color="auto"/>
              <w:right w:val="nil"/>
            </w:tcBorders>
            <w:vAlign w:val="bottom"/>
            <w:hideMark/>
          </w:tcPr>
          <w:p w14:paraId="73EB9796"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Time elapsed between onset of symptoms and communication of symptoms</w:t>
            </w:r>
          </w:p>
        </w:tc>
        <w:tc>
          <w:tcPr>
            <w:tcW w:w="1754" w:type="dxa"/>
            <w:gridSpan w:val="2"/>
            <w:tcBorders>
              <w:top w:val="nil"/>
              <w:left w:val="nil"/>
              <w:bottom w:val="single" w:sz="4" w:space="0" w:color="auto"/>
              <w:right w:val="nil"/>
            </w:tcBorders>
            <w:vAlign w:val="bottom"/>
            <w:hideMark/>
          </w:tcPr>
          <w:p w14:paraId="30234C41" w14:textId="77777777" w:rsidR="003370A8" w:rsidRPr="003370A8" w:rsidRDefault="003370A8" w:rsidP="003370A8">
            <w:pPr>
              <w:spacing w:after="0" w:line="240" w:lineRule="auto"/>
              <w:jc w:val="center"/>
              <w:rPr>
                <w:rFonts w:ascii="Arial" w:eastAsia="Times New Roman" w:hAnsi="Arial" w:cs="Arial"/>
                <w:color w:val="000000"/>
                <w:sz w:val="16"/>
                <w:szCs w:val="16"/>
              </w:rPr>
            </w:pPr>
            <w:r w:rsidRPr="003370A8">
              <w:rPr>
                <w:rFonts w:ascii="Arial" w:eastAsia="Times New Roman" w:hAnsi="Arial" w:cs="Arial"/>
                <w:color w:val="000000"/>
                <w:sz w:val="16"/>
                <w:szCs w:val="16"/>
              </w:rPr>
              <w:t> </w:t>
            </w:r>
          </w:p>
        </w:tc>
        <w:tc>
          <w:tcPr>
            <w:tcW w:w="1760" w:type="dxa"/>
            <w:gridSpan w:val="3"/>
            <w:tcBorders>
              <w:top w:val="nil"/>
              <w:left w:val="nil"/>
              <w:bottom w:val="single" w:sz="4" w:space="0" w:color="auto"/>
              <w:right w:val="nil"/>
            </w:tcBorders>
            <w:vAlign w:val="bottom"/>
            <w:hideMark/>
          </w:tcPr>
          <w:p w14:paraId="55312FB4" w14:textId="77777777" w:rsidR="003370A8" w:rsidRPr="003370A8" w:rsidRDefault="003370A8" w:rsidP="003370A8">
            <w:pPr>
              <w:spacing w:after="0" w:line="240" w:lineRule="auto"/>
              <w:jc w:val="center"/>
              <w:rPr>
                <w:rFonts w:ascii="Arial" w:eastAsia="Times New Roman" w:hAnsi="Arial" w:cs="Arial"/>
                <w:color w:val="000000"/>
                <w:sz w:val="16"/>
                <w:szCs w:val="16"/>
              </w:rPr>
            </w:pPr>
            <w:r w:rsidRPr="003370A8">
              <w:rPr>
                <w:rFonts w:ascii="Arial" w:eastAsia="Times New Roman" w:hAnsi="Arial" w:cs="Arial"/>
                <w:color w:val="000000"/>
                <w:sz w:val="16"/>
                <w:szCs w:val="16"/>
              </w:rPr>
              <w:t> </w:t>
            </w:r>
          </w:p>
        </w:tc>
      </w:tr>
      <w:tr w:rsidR="003370A8" w:rsidRPr="003370A8" w14:paraId="2690B613"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2A3DE86C"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Less than or equal to 5 minutes</w:t>
            </w:r>
          </w:p>
        </w:tc>
        <w:tc>
          <w:tcPr>
            <w:tcW w:w="1754" w:type="dxa"/>
            <w:gridSpan w:val="2"/>
            <w:tcBorders>
              <w:top w:val="nil"/>
              <w:left w:val="nil"/>
              <w:bottom w:val="single" w:sz="4" w:space="0" w:color="auto"/>
              <w:right w:val="single" w:sz="4" w:space="0" w:color="auto"/>
            </w:tcBorders>
            <w:noWrap/>
            <w:vAlign w:val="bottom"/>
            <w:hideMark/>
          </w:tcPr>
          <w:p w14:paraId="240A32B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182</w:t>
            </w:r>
          </w:p>
        </w:tc>
        <w:tc>
          <w:tcPr>
            <w:tcW w:w="1760" w:type="dxa"/>
            <w:gridSpan w:val="3"/>
            <w:tcBorders>
              <w:top w:val="nil"/>
              <w:left w:val="nil"/>
              <w:bottom w:val="single" w:sz="4" w:space="0" w:color="auto"/>
              <w:right w:val="single" w:sz="4" w:space="0" w:color="auto"/>
            </w:tcBorders>
            <w:noWrap/>
            <w:vAlign w:val="bottom"/>
            <w:hideMark/>
          </w:tcPr>
          <w:p w14:paraId="3648EBF4"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54.7</w:t>
            </w:r>
          </w:p>
        </w:tc>
      </w:tr>
      <w:tr w:rsidR="003370A8" w:rsidRPr="003370A8" w14:paraId="1DBF648C"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18A5C6D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6 - 10 minutes</w:t>
            </w:r>
          </w:p>
        </w:tc>
        <w:tc>
          <w:tcPr>
            <w:tcW w:w="1754" w:type="dxa"/>
            <w:gridSpan w:val="2"/>
            <w:tcBorders>
              <w:top w:val="nil"/>
              <w:left w:val="nil"/>
              <w:bottom w:val="single" w:sz="4" w:space="0" w:color="auto"/>
              <w:right w:val="single" w:sz="4" w:space="0" w:color="auto"/>
            </w:tcBorders>
            <w:noWrap/>
            <w:vAlign w:val="bottom"/>
            <w:hideMark/>
          </w:tcPr>
          <w:p w14:paraId="2ACA6BC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65</w:t>
            </w:r>
          </w:p>
        </w:tc>
        <w:tc>
          <w:tcPr>
            <w:tcW w:w="1760" w:type="dxa"/>
            <w:gridSpan w:val="3"/>
            <w:tcBorders>
              <w:top w:val="nil"/>
              <w:left w:val="nil"/>
              <w:bottom w:val="single" w:sz="4" w:space="0" w:color="auto"/>
              <w:right w:val="single" w:sz="4" w:space="0" w:color="auto"/>
            </w:tcBorders>
            <w:noWrap/>
            <w:vAlign w:val="bottom"/>
            <w:hideMark/>
          </w:tcPr>
          <w:p w14:paraId="32951E7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19.5</w:t>
            </w:r>
          </w:p>
        </w:tc>
      </w:tr>
      <w:tr w:rsidR="003370A8" w:rsidRPr="003370A8" w14:paraId="23DFC525"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52811F1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11 - 15 minutes</w:t>
            </w:r>
          </w:p>
        </w:tc>
        <w:tc>
          <w:tcPr>
            <w:tcW w:w="1754" w:type="dxa"/>
            <w:gridSpan w:val="2"/>
            <w:tcBorders>
              <w:top w:val="nil"/>
              <w:left w:val="nil"/>
              <w:bottom w:val="single" w:sz="4" w:space="0" w:color="auto"/>
              <w:right w:val="single" w:sz="4" w:space="0" w:color="auto"/>
            </w:tcBorders>
            <w:noWrap/>
            <w:vAlign w:val="bottom"/>
            <w:hideMark/>
          </w:tcPr>
          <w:p w14:paraId="3E933D4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15</w:t>
            </w:r>
          </w:p>
        </w:tc>
        <w:tc>
          <w:tcPr>
            <w:tcW w:w="1760" w:type="dxa"/>
            <w:gridSpan w:val="3"/>
            <w:tcBorders>
              <w:top w:val="nil"/>
              <w:left w:val="nil"/>
              <w:bottom w:val="single" w:sz="4" w:space="0" w:color="auto"/>
              <w:right w:val="single" w:sz="4" w:space="0" w:color="auto"/>
            </w:tcBorders>
            <w:noWrap/>
            <w:vAlign w:val="bottom"/>
            <w:hideMark/>
          </w:tcPr>
          <w:p w14:paraId="31A1B66A"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4.5</w:t>
            </w:r>
          </w:p>
        </w:tc>
      </w:tr>
      <w:tr w:rsidR="003370A8" w:rsidRPr="003370A8" w14:paraId="76C14AEE"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5A9ADE9A"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16 - 30 minutes</w:t>
            </w:r>
          </w:p>
        </w:tc>
        <w:tc>
          <w:tcPr>
            <w:tcW w:w="1754" w:type="dxa"/>
            <w:gridSpan w:val="2"/>
            <w:tcBorders>
              <w:top w:val="nil"/>
              <w:left w:val="nil"/>
              <w:bottom w:val="single" w:sz="4" w:space="0" w:color="auto"/>
              <w:right w:val="single" w:sz="4" w:space="0" w:color="auto"/>
            </w:tcBorders>
            <w:noWrap/>
            <w:vAlign w:val="bottom"/>
            <w:hideMark/>
          </w:tcPr>
          <w:p w14:paraId="025AA2B3"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12</w:t>
            </w:r>
          </w:p>
        </w:tc>
        <w:tc>
          <w:tcPr>
            <w:tcW w:w="1760" w:type="dxa"/>
            <w:gridSpan w:val="3"/>
            <w:tcBorders>
              <w:top w:val="nil"/>
              <w:left w:val="nil"/>
              <w:bottom w:val="single" w:sz="4" w:space="0" w:color="auto"/>
              <w:right w:val="single" w:sz="4" w:space="0" w:color="auto"/>
            </w:tcBorders>
            <w:noWrap/>
            <w:vAlign w:val="bottom"/>
            <w:hideMark/>
          </w:tcPr>
          <w:p w14:paraId="6A205DF4"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3.6</w:t>
            </w:r>
          </w:p>
        </w:tc>
      </w:tr>
      <w:tr w:rsidR="003370A8" w:rsidRPr="003370A8" w14:paraId="70610783"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706495E0"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31 - 60 minutes</w:t>
            </w:r>
          </w:p>
        </w:tc>
        <w:tc>
          <w:tcPr>
            <w:tcW w:w="1754" w:type="dxa"/>
            <w:gridSpan w:val="2"/>
            <w:tcBorders>
              <w:top w:val="nil"/>
              <w:left w:val="nil"/>
              <w:bottom w:val="single" w:sz="4" w:space="0" w:color="auto"/>
              <w:right w:val="single" w:sz="4" w:space="0" w:color="auto"/>
            </w:tcBorders>
            <w:noWrap/>
            <w:vAlign w:val="bottom"/>
            <w:hideMark/>
          </w:tcPr>
          <w:p w14:paraId="5DD6B7A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w:t>
            </w:r>
          </w:p>
        </w:tc>
        <w:tc>
          <w:tcPr>
            <w:tcW w:w="1760" w:type="dxa"/>
            <w:gridSpan w:val="3"/>
            <w:tcBorders>
              <w:top w:val="nil"/>
              <w:left w:val="nil"/>
              <w:bottom w:val="single" w:sz="4" w:space="0" w:color="auto"/>
              <w:right w:val="single" w:sz="4" w:space="0" w:color="auto"/>
            </w:tcBorders>
            <w:noWrap/>
            <w:vAlign w:val="bottom"/>
            <w:hideMark/>
          </w:tcPr>
          <w:p w14:paraId="115120B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2.4</w:t>
            </w:r>
          </w:p>
        </w:tc>
      </w:tr>
      <w:tr w:rsidR="003370A8" w:rsidRPr="003370A8" w14:paraId="65F66FFF"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556A102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 xml:space="preserve">Greater than 60 minutes </w:t>
            </w:r>
          </w:p>
        </w:tc>
        <w:tc>
          <w:tcPr>
            <w:tcW w:w="1754" w:type="dxa"/>
            <w:gridSpan w:val="2"/>
            <w:tcBorders>
              <w:top w:val="nil"/>
              <w:left w:val="nil"/>
              <w:bottom w:val="single" w:sz="4" w:space="0" w:color="auto"/>
              <w:right w:val="single" w:sz="4" w:space="0" w:color="auto"/>
            </w:tcBorders>
            <w:noWrap/>
            <w:vAlign w:val="bottom"/>
            <w:hideMark/>
          </w:tcPr>
          <w:p w14:paraId="60FB2AE5"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9</w:t>
            </w:r>
          </w:p>
        </w:tc>
        <w:tc>
          <w:tcPr>
            <w:tcW w:w="1760" w:type="dxa"/>
            <w:gridSpan w:val="3"/>
            <w:tcBorders>
              <w:top w:val="nil"/>
              <w:left w:val="nil"/>
              <w:bottom w:val="single" w:sz="4" w:space="0" w:color="auto"/>
              <w:right w:val="single" w:sz="4" w:space="0" w:color="auto"/>
            </w:tcBorders>
            <w:noWrap/>
            <w:vAlign w:val="bottom"/>
            <w:hideMark/>
          </w:tcPr>
          <w:p w14:paraId="1EA974E6"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2.7</w:t>
            </w:r>
          </w:p>
        </w:tc>
      </w:tr>
      <w:tr w:rsidR="003370A8" w:rsidRPr="003370A8" w14:paraId="01A93697"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3A337EAD"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Unknown</w:t>
            </w:r>
          </w:p>
        </w:tc>
        <w:tc>
          <w:tcPr>
            <w:tcW w:w="1754" w:type="dxa"/>
            <w:gridSpan w:val="2"/>
            <w:tcBorders>
              <w:top w:val="nil"/>
              <w:left w:val="nil"/>
              <w:bottom w:val="single" w:sz="4" w:space="0" w:color="auto"/>
              <w:right w:val="single" w:sz="4" w:space="0" w:color="auto"/>
            </w:tcBorders>
            <w:noWrap/>
            <w:vAlign w:val="bottom"/>
            <w:hideMark/>
          </w:tcPr>
          <w:p w14:paraId="648F820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31</w:t>
            </w:r>
          </w:p>
        </w:tc>
        <w:tc>
          <w:tcPr>
            <w:tcW w:w="1760" w:type="dxa"/>
            <w:gridSpan w:val="3"/>
            <w:tcBorders>
              <w:top w:val="nil"/>
              <w:left w:val="nil"/>
              <w:bottom w:val="single" w:sz="4" w:space="0" w:color="auto"/>
              <w:right w:val="single" w:sz="4" w:space="0" w:color="auto"/>
            </w:tcBorders>
            <w:noWrap/>
            <w:vAlign w:val="bottom"/>
            <w:hideMark/>
          </w:tcPr>
          <w:p w14:paraId="707CDFF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9.3</w:t>
            </w:r>
          </w:p>
        </w:tc>
      </w:tr>
      <w:tr w:rsidR="003370A8" w:rsidRPr="003370A8" w14:paraId="37184BEB"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539FFE52" w14:textId="745E5C0B"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754" w:type="dxa"/>
            <w:gridSpan w:val="2"/>
            <w:tcBorders>
              <w:top w:val="nil"/>
              <w:left w:val="nil"/>
              <w:bottom w:val="single" w:sz="4" w:space="0" w:color="auto"/>
              <w:right w:val="single" w:sz="4" w:space="0" w:color="auto"/>
            </w:tcBorders>
            <w:noWrap/>
            <w:vAlign w:val="bottom"/>
            <w:hideMark/>
          </w:tcPr>
          <w:p w14:paraId="3BEC63D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11</w:t>
            </w:r>
          </w:p>
        </w:tc>
        <w:tc>
          <w:tcPr>
            <w:tcW w:w="1760" w:type="dxa"/>
            <w:gridSpan w:val="3"/>
            <w:tcBorders>
              <w:top w:val="nil"/>
              <w:left w:val="nil"/>
              <w:bottom w:val="single" w:sz="4" w:space="0" w:color="auto"/>
              <w:right w:val="single" w:sz="4" w:space="0" w:color="auto"/>
            </w:tcBorders>
            <w:noWrap/>
            <w:vAlign w:val="bottom"/>
            <w:hideMark/>
          </w:tcPr>
          <w:p w14:paraId="76BFCC94"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w:t>
            </w:r>
          </w:p>
        </w:tc>
      </w:tr>
      <w:tr w:rsidR="003370A8" w:rsidRPr="003370A8" w14:paraId="0B8DA9F7"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3A253D7B"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54" w:type="dxa"/>
            <w:gridSpan w:val="2"/>
            <w:tcBorders>
              <w:top w:val="nil"/>
              <w:left w:val="nil"/>
              <w:bottom w:val="single" w:sz="4" w:space="0" w:color="auto"/>
              <w:right w:val="single" w:sz="4" w:space="0" w:color="auto"/>
            </w:tcBorders>
            <w:hideMark/>
          </w:tcPr>
          <w:p w14:paraId="41B4599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1760" w:type="dxa"/>
            <w:gridSpan w:val="3"/>
            <w:tcBorders>
              <w:top w:val="nil"/>
              <w:left w:val="nil"/>
              <w:bottom w:val="single" w:sz="4" w:space="0" w:color="auto"/>
              <w:right w:val="single" w:sz="4" w:space="0" w:color="auto"/>
            </w:tcBorders>
            <w:noWrap/>
            <w:vAlign w:val="bottom"/>
            <w:hideMark/>
          </w:tcPr>
          <w:p w14:paraId="3EDEFC9B"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16718D10" w14:textId="77777777" w:rsidTr="00F34167">
        <w:trPr>
          <w:trHeight w:val="520"/>
        </w:trPr>
        <w:tc>
          <w:tcPr>
            <w:tcW w:w="6368" w:type="dxa"/>
            <w:tcBorders>
              <w:top w:val="nil"/>
              <w:left w:val="nil"/>
              <w:bottom w:val="single" w:sz="4" w:space="0" w:color="auto"/>
              <w:right w:val="nil"/>
            </w:tcBorders>
            <w:vAlign w:val="bottom"/>
            <w:hideMark/>
          </w:tcPr>
          <w:p w14:paraId="54BE3289"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r w:rsidRPr="003370A8">
              <w:rPr>
                <w:rFonts w:ascii="Arial" w:eastAsia="Times New Roman" w:hAnsi="Arial" w:cs="Arial"/>
                <w:b/>
                <w:bCs/>
                <w:color w:val="000000"/>
                <w:sz w:val="20"/>
                <w:szCs w:val="20"/>
              </w:rPr>
              <w:t>Time elapsed between communication of symptoms and administration of epinephrine</w:t>
            </w:r>
          </w:p>
        </w:tc>
        <w:tc>
          <w:tcPr>
            <w:tcW w:w="1754" w:type="dxa"/>
            <w:gridSpan w:val="2"/>
            <w:tcBorders>
              <w:top w:val="nil"/>
              <w:left w:val="nil"/>
              <w:bottom w:val="single" w:sz="4" w:space="0" w:color="auto"/>
              <w:right w:val="nil"/>
            </w:tcBorders>
            <w:vAlign w:val="bottom"/>
            <w:hideMark/>
          </w:tcPr>
          <w:p w14:paraId="1FA58864" w14:textId="77777777" w:rsidR="003370A8" w:rsidRPr="003370A8" w:rsidRDefault="003370A8" w:rsidP="003370A8">
            <w:pPr>
              <w:spacing w:after="0" w:line="240" w:lineRule="auto"/>
              <w:jc w:val="center"/>
              <w:rPr>
                <w:rFonts w:ascii="Arial" w:eastAsia="Times New Roman" w:hAnsi="Arial" w:cs="Arial"/>
                <w:color w:val="000000"/>
                <w:sz w:val="16"/>
                <w:szCs w:val="16"/>
              </w:rPr>
            </w:pPr>
            <w:r w:rsidRPr="003370A8">
              <w:rPr>
                <w:rFonts w:ascii="Arial" w:eastAsia="Times New Roman" w:hAnsi="Arial" w:cs="Arial"/>
                <w:color w:val="000000"/>
                <w:sz w:val="16"/>
                <w:szCs w:val="16"/>
              </w:rPr>
              <w:t> </w:t>
            </w:r>
          </w:p>
        </w:tc>
        <w:tc>
          <w:tcPr>
            <w:tcW w:w="1760" w:type="dxa"/>
            <w:gridSpan w:val="3"/>
            <w:tcBorders>
              <w:top w:val="nil"/>
              <w:left w:val="nil"/>
              <w:bottom w:val="single" w:sz="4" w:space="0" w:color="auto"/>
              <w:right w:val="nil"/>
            </w:tcBorders>
            <w:vAlign w:val="bottom"/>
            <w:hideMark/>
          </w:tcPr>
          <w:p w14:paraId="2C6E16E8" w14:textId="77777777" w:rsidR="003370A8" w:rsidRPr="003370A8" w:rsidRDefault="003370A8" w:rsidP="003370A8">
            <w:pPr>
              <w:spacing w:after="0" w:line="240" w:lineRule="auto"/>
              <w:jc w:val="center"/>
              <w:rPr>
                <w:rFonts w:ascii="Arial" w:eastAsia="Times New Roman" w:hAnsi="Arial" w:cs="Arial"/>
                <w:color w:val="000000"/>
                <w:sz w:val="16"/>
                <w:szCs w:val="16"/>
              </w:rPr>
            </w:pPr>
            <w:r w:rsidRPr="003370A8">
              <w:rPr>
                <w:rFonts w:ascii="Arial" w:eastAsia="Times New Roman" w:hAnsi="Arial" w:cs="Arial"/>
                <w:color w:val="000000"/>
                <w:sz w:val="16"/>
                <w:szCs w:val="16"/>
              </w:rPr>
              <w:t> </w:t>
            </w:r>
          </w:p>
        </w:tc>
      </w:tr>
      <w:tr w:rsidR="003370A8" w:rsidRPr="003370A8" w14:paraId="6FFC23D6"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1D3D5CEE"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Less than or equal to 5 minutes</w:t>
            </w:r>
          </w:p>
        </w:tc>
        <w:tc>
          <w:tcPr>
            <w:tcW w:w="1754" w:type="dxa"/>
            <w:gridSpan w:val="2"/>
            <w:tcBorders>
              <w:top w:val="nil"/>
              <w:left w:val="nil"/>
              <w:bottom w:val="single" w:sz="4" w:space="0" w:color="auto"/>
              <w:right w:val="single" w:sz="4" w:space="0" w:color="auto"/>
            </w:tcBorders>
            <w:noWrap/>
            <w:vAlign w:val="bottom"/>
            <w:hideMark/>
          </w:tcPr>
          <w:p w14:paraId="5622E030"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165</w:t>
            </w:r>
          </w:p>
        </w:tc>
        <w:tc>
          <w:tcPr>
            <w:tcW w:w="1760" w:type="dxa"/>
            <w:gridSpan w:val="3"/>
            <w:tcBorders>
              <w:top w:val="nil"/>
              <w:left w:val="nil"/>
              <w:bottom w:val="single" w:sz="4" w:space="0" w:color="auto"/>
              <w:right w:val="single" w:sz="4" w:space="0" w:color="auto"/>
            </w:tcBorders>
            <w:noWrap/>
            <w:vAlign w:val="bottom"/>
            <w:hideMark/>
          </w:tcPr>
          <w:p w14:paraId="12FF8774"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49.5</w:t>
            </w:r>
          </w:p>
        </w:tc>
      </w:tr>
      <w:tr w:rsidR="003370A8" w:rsidRPr="003370A8" w14:paraId="3C551873"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36F7B983"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6 - 10 minutes</w:t>
            </w:r>
          </w:p>
        </w:tc>
        <w:tc>
          <w:tcPr>
            <w:tcW w:w="1754" w:type="dxa"/>
            <w:gridSpan w:val="2"/>
            <w:tcBorders>
              <w:top w:val="nil"/>
              <w:left w:val="nil"/>
              <w:bottom w:val="single" w:sz="4" w:space="0" w:color="auto"/>
              <w:right w:val="single" w:sz="4" w:space="0" w:color="auto"/>
            </w:tcBorders>
            <w:noWrap/>
            <w:vAlign w:val="bottom"/>
            <w:hideMark/>
          </w:tcPr>
          <w:p w14:paraId="5894984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87</w:t>
            </w:r>
          </w:p>
        </w:tc>
        <w:tc>
          <w:tcPr>
            <w:tcW w:w="1760" w:type="dxa"/>
            <w:gridSpan w:val="3"/>
            <w:tcBorders>
              <w:top w:val="nil"/>
              <w:left w:val="nil"/>
              <w:bottom w:val="single" w:sz="4" w:space="0" w:color="auto"/>
              <w:right w:val="single" w:sz="4" w:space="0" w:color="auto"/>
            </w:tcBorders>
            <w:noWrap/>
            <w:vAlign w:val="bottom"/>
            <w:hideMark/>
          </w:tcPr>
          <w:p w14:paraId="57A3A746"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26.1</w:t>
            </w:r>
          </w:p>
        </w:tc>
      </w:tr>
      <w:tr w:rsidR="003370A8" w:rsidRPr="003370A8" w14:paraId="22BDF142"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2797BC76"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11 - 15 minutes</w:t>
            </w:r>
          </w:p>
        </w:tc>
        <w:tc>
          <w:tcPr>
            <w:tcW w:w="1754" w:type="dxa"/>
            <w:gridSpan w:val="2"/>
            <w:tcBorders>
              <w:top w:val="nil"/>
              <w:left w:val="nil"/>
              <w:bottom w:val="single" w:sz="4" w:space="0" w:color="auto"/>
              <w:right w:val="single" w:sz="4" w:space="0" w:color="auto"/>
            </w:tcBorders>
            <w:noWrap/>
            <w:vAlign w:val="bottom"/>
            <w:hideMark/>
          </w:tcPr>
          <w:p w14:paraId="0325B5B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30</w:t>
            </w:r>
          </w:p>
        </w:tc>
        <w:tc>
          <w:tcPr>
            <w:tcW w:w="1760" w:type="dxa"/>
            <w:gridSpan w:val="3"/>
            <w:tcBorders>
              <w:top w:val="nil"/>
              <w:left w:val="nil"/>
              <w:bottom w:val="single" w:sz="4" w:space="0" w:color="auto"/>
              <w:right w:val="single" w:sz="4" w:space="0" w:color="auto"/>
            </w:tcBorders>
            <w:noWrap/>
            <w:vAlign w:val="bottom"/>
            <w:hideMark/>
          </w:tcPr>
          <w:p w14:paraId="58B7EAF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9.0</w:t>
            </w:r>
          </w:p>
        </w:tc>
      </w:tr>
      <w:tr w:rsidR="003370A8" w:rsidRPr="003370A8" w14:paraId="5E564C39"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6BDD2E31"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16 - 30 minutes</w:t>
            </w:r>
          </w:p>
        </w:tc>
        <w:tc>
          <w:tcPr>
            <w:tcW w:w="1754" w:type="dxa"/>
            <w:gridSpan w:val="2"/>
            <w:tcBorders>
              <w:top w:val="nil"/>
              <w:left w:val="nil"/>
              <w:bottom w:val="single" w:sz="4" w:space="0" w:color="auto"/>
              <w:right w:val="single" w:sz="4" w:space="0" w:color="auto"/>
            </w:tcBorders>
            <w:noWrap/>
            <w:vAlign w:val="bottom"/>
            <w:hideMark/>
          </w:tcPr>
          <w:p w14:paraId="1F41F701"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26</w:t>
            </w:r>
          </w:p>
        </w:tc>
        <w:tc>
          <w:tcPr>
            <w:tcW w:w="1760" w:type="dxa"/>
            <w:gridSpan w:val="3"/>
            <w:tcBorders>
              <w:top w:val="nil"/>
              <w:left w:val="nil"/>
              <w:bottom w:val="single" w:sz="4" w:space="0" w:color="auto"/>
              <w:right w:val="single" w:sz="4" w:space="0" w:color="auto"/>
            </w:tcBorders>
            <w:noWrap/>
            <w:vAlign w:val="bottom"/>
            <w:hideMark/>
          </w:tcPr>
          <w:p w14:paraId="40AD95B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7.8</w:t>
            </w:r>
          </w:p>
        </w:tc>
      </w:tr>
      <w:tr w:rsidR="003370A8" w:rsidRPr="003370A8" w14:paraId="5D49C6EC"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2FB71B5F"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31 - 60 minutes</w:t>
            </w:r>
          </w:p>
        </w:tc>
        <w:tc>
          <w:tcPr>
            <w:tcW w:w="1754" w:type="dxa"/>
            <w:gridSpan w:val="2"/>
            <w:tcBorders>
              <w:top w:val="nil"/>
              <w:left w:val="nil"/>
              <w:bottom w:val="single" w:sz="4" w:space="0" w:color="auto"/>
              <w:right w:val="single" w:sz="4" w:space="0" w:color="auto"/>
            </w:tcBorders>
            <w:noWrap/>
            <w:vAlign w:val="bottom"/>
            <w:hideMark/>
          </w:tcPr>
          <w:p w14:paraId="1EA1DE3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11</w:t>
            </w:r>
          </w:p>
        </w:tc>
        <w:tc>
          <w:tcPr>
            <w:tcW w:w="1760" w:type="dxa"/>
            <w:gridSpan w:val="3"/>
            <w:tcBorders>
              <w:top w:val="nil"/>
              <w:left w:val="nil"/>
              <w:bottom w:val="single" w:sz="4" w:space="0" w:color="auto"/>
              <w:right w:val="single" w:sz="4" w:space="0" w:color="auto"/>
            </w:tcBorders>
            <w:noWrap/>
            <w:vAlign w:val="bottom"/>
            <w:hideMark/>
          </w:tcPr>
          <w:p w14:paraId="42D76BA7"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w:t>
            </w:r>
          </w:p>
        </w:tc>
      </w:tr>
      <w:tr w:rsidR="003370A8" w:rsidRPr="003370A8" w14:paraId="670A3F5C"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72614318"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 xml:space="preserve">Greater than 60 minutes </w:t>
            </w:r>
          </w:p>
        </w:tc>
        <w:tc>
          <w:tcPr>
            <w:tcW w:w="1754" w:type="dxa"/>
            <w:gridSpan w:val="2"/>
            <w:tcBorders>
              <w:top w:val="nil"/>
              <w:left w:val="nil"/>
              <w:bottom w:val="single" w:sz="4" w:space="0" w:color="auto"/>
              <w:right w:val="single" w:sz="4" w:space="0" w:color="auto"/>
            </w:tcBorders>
            <w:noWrap/>
            <w:vAlign w:val="bottom"/>
            <w:hideMark/>
          </w:tcPr>
          <w:p w14:paraId="1857D71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w:t>
            </w:r>
          </w:p>
        </w:tc>
        <w:tc>
          <w:tcPr>
            <w:tcW w:w="1760" w:type="dxa"/>
            <w:gridSpan w:val="3"/>
            <w:tcBorders>
              <w:top w:val="nil"/>
              <w:left w:val="nil"/>
              <w:bottom w:val="single" w:sz="4" w:space="0" w:color="auto"/>
              <w:right w:val="single" w:sz="4" w:space="0" w:color="auto"/>
            </w:tcBorders>
            <w:noWrap/>
            <w:vAlign w:val="bottom"/>
            <w:hideMark/>
          </w:tcPr>
          <w:p w14:paraId="7CE48D36"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0.3</w:t>
            </w:r>
          </w:p>
        </w:tc>
      </w:tr>
      <w:tr w:rsidR="003370A8" w:rsidRPr="003370A8" w14:paraId="17B96393"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0F2D983F"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Unknown</w:t>
            </w:r>
          </w:p>
        </w:tc>
        <w:tc>
          <w:tcPr>
            <w:tcW w:w="1754" w:type="dxa"/>
            <w:gridSpan w:val="2"/>
            <w:tcBorders>
              <w:top w:val="nil"/>
              <w:left w:val="nil"/>
              <w:bottom w:val="single" w:sz="4" w:space="0" w:color="auto"/>
              <w:right w:val="single" w:sz="4" w:space="0" w:color="auto"/>
            </w:tcBorders>
            <w:noWrap/>
            <w:vAlign w:val="bottom"/>
            <w:hideMark/>
          </w:tcPr>
          <w:p w14:paraId="63366AF9"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2</w:t>
            </w:r>
          </w:p>
        </w:tc>
        <w:tc>
          <w:tcPr>
            <w:tcW w:w="1760" w:type="dxa"/>
            <w:gridSpan w:val="3"/>
            <w:tcBorders>
              <w:top w:val="nil"/>
              <w:left w:val="nil"/>
              <w:bottom w:val="single" w:sz="4" w:space="0" w:color="auto"/>
              <w:right w:val="single" w:sz="4" w:space="0" w:color="auto"/>
            </w:tcBorders>
            <w:noWrap/>
            <w:vAlign w:val="bottom"/>
            <w:hideMark/>
          </w:tcPr>
          <w:p w14:paraId="39B2B43D"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0.6</w:t>
            </w:r>
          </w:p>
        </w:tc>
      </w:tr>
      <w:tr w:rsidR="003370A8" w:rsidRPr="003370A8" w14:paraId="604CFB85"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3E2DC8F5" w14:textId="54F0D9A3" w:rsidR="003370A8" w:rsidRPr="003370A8" w:rsidRDefault="005D4E8B" w:rsidP="003370A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3370A8" w:rsidRPr="003370A8">
              <w:rPr>
                <w:rFonts w:ascii="Arial" w:eastAsia="Times New Roman" w:hAnsi="Arial" w:cs="Arial"/>
                <w:color w:val="000000"/>
                <w:sz w:val="20"/>
                <w:szCs w:val="20"/>
              </w:rPr>
              <w:t>id not select an answer</w:t>
            </w:r>
          </w:p>
        </w:tc>
        <w:tc>
          <w:tcPr>
            <w:tcW w:w="1754" w:type="dxa"/>
            <w:gridSpan w:val="2"/>
            <w:tcBorders>
              <w:top w:val="nil"/>
              <w:left w:val="nil"/>
              <w:bottom w:val="single" w:sz="4" w:space="0" w:color="auto"/>
              <w:right w:val="single" w:sz="4" w:space="0" w:color="auto"/>
            </w:tcBorders>
            <w:noWrap/>
            <w:vAlign w:val="bottom"/>
            <w:hideMark/>
          </w:tcPr>
          <w:p w14:paraId="7D832E93"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11</w:t>
            </w:r>
          </w:p>
        </w:tc>
        <w:tc>
          <w:tcPr>
            <w:tcW w:w="1760" w:type="dxa"/>
            <w:gridSpan w:val="3"/>
            <w:tcBorders>
              <w:top w:val="nil"/>
              <w:left w:val="nil"/>
              <w:bottom w:val="single" w:sz="4" w:space="0" w:color="auto"/>
              <w:right w:val="single" w:sz="4" w:space="0" w:color="auto"/>
            </w:tcBorders>
            <w:noWrap/>
            <w:vAlign w:val="bottom"/>
            <w:hideMark/>
          </w:tcPr>
          <w:p w14:paraId="2C9EB9DC"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w:t>
            </w:r>
          </w:p>
        </w:tc>
      </w:tr>
      <w:tr w:rsidR="003370A8" w:rsidRPr="003370A8" w14:paraId="5C91178C"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045A0BEA" w14:textId="77777777" w:rsidR="003370A8" w:rsidRPr="003370A8" w:rsidRDefault="003370A8" w:rsidP="003370A8">
            <w:pPr>
              <w:spacing w:after="0" w:line="240" w:lineRule="auto"/>
              <w:rPr>
                <w:rFonts w:ascii="Arial" w:eastAsia="Times New Roman" w:hAnsi="Arial" w:cs="Arial"/>
                <w:color w:val="000000"/>
                <w:sz w:val="20"/>
                <w:szCs w:val="20"/>
              </w:rPr>
            </w:pPr>
            <w:r w:rsidRPr="003370A8">
              <w:rPr>
                <w:rFonts w:ascii="Arial" w:eastAsia="Times New Roman" w:hAnsi="Arial" w:cs="Arial"/>
                <w:color w:val="000000"/>
                <w:sz w:val="20"/>
                <w:szCs w:val="20"/>
              </w:rPr>
              <w:t>TOTAL</w:t>
            </w:r>
          </w:p>
        </w:tc>
        <w:tc>
          <w:tcPr>
            <w:tcW w:w="1754" w:type="dxa"/>
            <w:gridSpan w:val="2"/>
            <w:tcBorders>
              <w:top w:val="nil"/>
              <w:left w:val="nil"/>
              <w:bottom w:val="single" w:sz="4" w:space="0" w:color="auto"/>
              <w:right w:val="single" w:sz="4" w:space="0" w:color="auto"/>
            </w:tcBorders>
            <w:hideMark/>
          </w:tcPr>
          <w:p w14:paraId="0D87C762"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333</w:t>
            </w:r>
          </w:p>
        </w:tc>
        <w:tc>
          <w:tcPr>
            <w:tcW w:w="1760" w:type="dxa"/>
            <w:gridSpan w:val="3"/>
            <w:tcBorders>
              <w:top w:val="nil"/>
              <w:left w:val="nil"/>
              <w:bottom w:val="single" w:sz="4" w:space="0" w:color="auto"/>
              <w:right w:val="single" w:sz="4" w:space="0" w:color="auto"/>
            </w:tcBorders>
            <w:noWrap/>
            <w:vAlign w:val="bottom"/>
            <w:hideMark/>
          </w:tcPr>
          <w:p w14:paraId="2CF8B6FF" w14:textId="77777777" w:rsidR="003370A8" w:rsidRPr="003370A8" w:rsidRDefault="003370A8" w:rsidP="003370A8">
            <w:pPr>
              <w:spacing w:after="0" w:line="240" w:lineRule="auto"/>
              <w:jc w:val="right"/>
              <w:rPr>
                <w:rFonts w:ascii="Arial" w:eastAsia="Times New Roman" w:hAnsi="Arial" w:cs="Arial"/>
                <w:color w:val="000000"/>
                <w:sz w:val="20"/>
                <w:szCs w:val="20"/>
              </w:rPr>
            </w:pPr>
            <w:r w:rsidRPr="003370A8">
              <w:rPr>
                <w:rFonts w:ascii="Arial" w:eastAsia="Times New Roman" w:hAnsi="Arial" w:cs="Arial"/>
                <w:color w:val="000000"/>
                <w:sz w:val="20"/>
                <w:szCs w:val="20"/>
              </w:rPr>
              <w:t>100.0</w:t>
            </w:r>
          </w:p>
        </w:tc>
      </w:tr>
      <w:tr w:rsidR="003370A8" w:rsidRPr="003370A8" w14:paraId="1E348512" w14:textId="77777777" w:rsidTr="00F34167">
        <w:trPr>
          <w:trHeight w:val="260"/>
        </w:trPr>
        <w:tc>
          <w:tcPr>
            <w:tcW w:w="6376" w:type="dxa"/>
            <w:gridSpan w:val="2"/>
            <w:tcBorders>
              <w:top w:val="nil"/>
              <w:left w:val="nil"/>
              <w:bottom w:val="nil"/>
              <w:right w:val="nil"/>
            </w:tcBorders>
            <w:noWrap/>
            <w:vAlign w:val="bottom"/>
            <w:hideMark/>
          </w:tcPr>
          <w:p w14:paraId="21562B59" w14:textId="77777777" w:rsidR="003370A8" w:rsidRDefault="003370A8" w:rsidP="003370A8">
            <w:pPr>
              <w:spacing w:after="0" w:line="240" w:lineRule="auto"/>
              <w:rPr>
                <w:rFonts w:ascii="Times New Roman" w:eastAsia="Times New Roman" w:hAnsi="Times New Roman" w:cs="Times New Roman"/>
                <w:sz w:val="20"/>
                <w:szCs w:val="20"/>
              </w:rPr>
            </w:pPr>
          </w:p>
          <w:p w14:paraId="11678049" w14:textId="161DAB36" w:rsidR="00192A00" w:rsidRPr="00F03EE5" w:rsidRDefault="00192A00" w:rsidP="00F03EE5">
            <w:pPr>
              <w:rPr>
                <w:rFonts w:ascii="Arial" w:eastAsia="Times New Roman" w:hAnsi="Arial" w:cs="Arial"/>
                <w:sz w:val="20"/>
                <w:szCs w:val="20"/>
              </w:rPr>
            </w:pPr>
          </w:p>
        </w:tc>
        <w:tc>
          <w:tcPr>
            <w:tcW w:w="1781" w:type="dxa"/>
            <w:gridSpan w:val="2"/>
            <w:tcBorders>
              <w:top w:val="nil"/>
              <w:left w:val="nil"/>
              <w:bottom w:val="nil"/>
              <w:right w:val="nil"/>
            </w:tcBorders>
            <w:noWrap/>
            <w:vAlign w:val="bottom"/>
            <w:hideMark/>
          </w:tcPr>
          <w:p w14:paraId="4AB135D4" w14:textId="77777777" w:rsidR="003370A8" w:rsidRPr="003370A8" w:rsidRDefault="003370A8" w:rsidP="003370A8">
            <w:pPr>
              <w:spacing w:after="0" w:line="240" w:lineRule="auto"/>
              <w:jc w:val="center"/>
              <w:rPr>
                <w:rFonts w:ascii="Arial" w:eastAsia="Times New Roman" w:hAnsi="Arial" w:cs="Arial"/>
                <w:b/>
                <w:bCs/>
                <w:color w:val="000000"/>
                <w:sz w:val="20"/>
                <w:szCs w:val="20"/>
              </w:rPr>
            </w:pPr>
          </w:p>
        </w:tc>
        <w:tc>
          <w:tcPr>
            <w:tcW w:w="1760" w:type="dxa"/>
            <w:gridSpan w:val="2"/>
            <w:tcBorders>
              <w:top w:val="nil"/>
              <w:left w:val="nil"/>
              <w:bottom w:val="nil"/>
              <w:right w:val="nil"/>
            </w:tcBorders>
            <w:noWrap/>
            <w:vAlign w:val="bottom"/>
            <w:hideMark/>
          </w:tcPr>
          <w:p w14:paraId="5F98117B" w14:textId="77777777" w:rsidR="003370A8" w:rsidRDefault="003370A8" w:rsidP="003370A8">
            <w:pPr>
              <w:spacing w:after="0" w:line="240" w:lineRule="auto"/>
              <w:rPr>
                <w:rFonts w:ascii="Times New Roman" w:eastAsia="Times New Roman" w:hAnsi="Times New Roman" w:cs="Times New Roman"/>
                <w:sz w:val="20"/>
                <w:szCs w:val="20"/>
              </w:rPr>
            </w:pPr>
          </w:p>
          <w:p w14:paraId="0B6AE088" w14:textId="77777777" w:rsidR="00192A00" w:rsidRPr="00192A00" w:rsidRDefault="00192A00" w:rsidP="00F03EE5">
            <w:pPr>
              <w:rPr>
                <w:rFonts w:ascii="Times New Roman" w:eastAsia="Times New Roman" w:hAnsi="Times New Roman" w:cs="Times New Roman"/>
                <w:sz w:val="20"/>
                <w:szCs w:val="20"/>
              </w:rPr>
            </w:pPr>
          </w:p>
        </w:tc>
      </w:tr>
      <w:tr w:rsidR="003370A8" w:rsidRPr="003370A8" w14:paraId="64E13327" w14:textId="77777777" w:rsidTr="00F34167">
        <w:trPr>
          <w:gridAfter w:val="1"/>
          <w:wAfter w:w="56" w:type="dxa"/>
          <w:trHeight w:val="250"/>
        </w:trPr>
        <w:tc>
          <w:tcPr>
            <w:tcW w:w="6368" w:type="dxa"/>
            <w:tcBorders>
              <w:top w:val="nil"/>
              <w:left w:val="nil"/>
              <w:bottom w:val="nil"/>
              <w:right w:val="nil"/>
            </w:tcBorders>
            <w:noWrap/>
            <w:vAlign w:val="bottom"/>
            <w:hideMark/>
          </w:tcPr>
          <w:p w14:paraId="15E3C5AE" w14:textId="77777777" w:rsidR="003370A8" w:rsidRPr="003370A8" w:rsidRDefault="003370A8" w:rsidP="00F34167">
            <w:pPr>
              <w:spacing w:after="0" w:line="240" w:lineRule="auto"/>
              <w:rPr>
                <w:rFonts w:ascii="Arial" w:eastAsia="Times New Roman" w:hAnsi="Arial" w:cs="Arial"/>
                <w:color w:val="000000"/>
                <w:sz w:val="20"/>
                <w:szCs w:val="20"/>
              </w:rPr>
            </w:pPr>
          </w:p>
        </w:tc>
        <w:tc>
          <w:tcPr>
            <w:tcW w:w="1754" w:type="dxa"/>
            <w:gridSpan w:val="2"/>
            <w:tcBorders>
              <w:top w:val="nil"/>
              <w:left w:val="nil"/>
              <w:bottom w:val="nil"/>
              <w:right w:val="nil"/>
            </w:tcBorders>
            <w:noWrap/>
            <w:vAlign w:val="bottom"/>
            <w:hideMark/>
          </w:tcPr>
          <w:p w14:paraId="5E2356F0" w14:textId="77777777" w:rsidR="003370A8" w:rsidRPr="003370A8" w:rsidRDefault="003370A8" w:rsidP="003370A8">
            <w:pPr>
              <w:spacing w:after="0" w:line="240" w:lineRule="auto"/>
              <w:rPr>
                <w:rFonts w:ascii="Times New Roman" w:eastAsia="Times New Roman" w:hAnsi="Times New Roman" w:cs="Times New Roman"/>
                <w:sz w:val="20"/>
                <w:szCs w:val="20"/>
              </w:rPr>
            </w:pPr>
          </w:p>
        </w:tc>
        <w:tc>
          <w:tcPr>
            <w:tcW w:w="1739" w:type="dxa"/>
            <w:gridSpan w:val="2"/>
            <w:tcBorders>
              <w:top w:val="nil"/>
              <w:left w:val="nil"/>
              <w:bottom w:val="nil"/>
              <w:right w:val="nil"/>
            </w:tcBorders>
            <w:noWrap/>
            <w:vAlign w:val="bottom"/>
            <w:hideMark/>
          </w:tcPr>
          <w:p w14:paraId="0CCB0DE8" w14:textId="77777777" w:rsidR="003370A8" w:rsidRPr="003370A8" w:rsidRDefault="003370A8" w:rsidP="003370A8">
            <w:pPr>
              <w:spacing w:after="0" w:line="240" w:lineRule="auto"/>
              <w:rPr>
                <w:rFonts w:ascii="Times New Roman" w:eastAsia="Times New Roman" w:hAnsi="Times New Roman" w:cs="Times New Roman"/>
                <w:sz w:val="20"/>
                <w:szCs w:val="20"/>
              </w:rPr>
            </w:pPr>
          </w:p>
        </w:tc>
      </w:tr>
      <w:tr w:rsidR="003370A8" w:rsidRPr="003370A8" w14:paraId="3F2E4BB2" w14:textId="77777777" w:rsidTr="00F34167">
        <w:trPr>
          <w:gridAfter w:val="1"/>
          <w:wAfter w:w="56" w:type="dxa"/>
          <w:trHeight w:val="3260"/>
        </w:trPr>
        <w:tc>
          <w:tcPr>
            <w:tcW w:w="9861" w:type="dxa"/>
            <w:gridSpan w:val="5"/>
            <w:tcBorders>
              <w:top w:val="nil"/>
              <w:left w:val="nil"/>
              <w:bottom w:val="nil"/>
              <w:right w:val="nil"/>
            </w:tcBorders>
            <w:hideMark/>
          </w:tcPr>
          <w:tbl>
            <w:tblPr>
              <w:tblW w:w="9840" w:type="dxa"/>
              <w:tblLook w:val="04A0" w:firstRow="1" w:lastRow="0" w:firstColumn="1" w:lastColumn="0" w:noHBand="0" w:noVBand="1"/>
            </w:tblPr>
            <w:tblGrid>
              <w:gridCol w:w="6368"/>
              <w:gridCol w:w="1754"/>
              <w:gridCol w:w="1739"/>
            </w:tblGrid>
            <w:tr w:rsidR="00F34167" w:rsidRPr="00F34167" w14:paraId="5D48EB0B" w14:textId="77777777" w:rsidTr="00F34167">
              <w:trPr>
                <w:trHeight w:val="520"/>
              </w:trPr>
              <w:tc>
                <w:tcPr>
                  <w:tcW w:w="6368" w:type="dxa"/>
                  <w:tcBorders>
                    <w:top w:val="nil"/>
                    <w:left w:val="nil"/>
                    <w:bottom w:val="nil"/>
                    <w:right w:val="nil"/>
                  </w:tcBorders>
                  <w:noWrap/>
                  <w:vAlign w:val="bottom"/>
                  <w:hideMark/>
                </w:tcPr>
                <w:p w14:paraId="0C98CE45" w14:textId="77777777" w:rsidR="00F34167" w:rsidRPr="00F34167" w:rsidRDefault="00F34167" w:rsidP="00F34167">
                  <w:pPr>
                    <w:spacing w:after="0" w:line="240" w:lineRule="auto"/>
                    <w:jc w:val="center"/>
                    <w:rPr>
                      <w:rFonts w:ascii="Arial" w:eastAsia="Times New Roman" w:hAnsi="Arial" w:cs="Arial"/>
                      <w:b/>
                      <w:bCs/>
                      <w:color w:val="000000"/>
                      <w:sz w:val="20"/>
                      <w:szCs w:val="20"/>
                    </w:rPr>
                  </w:pPr>
                  <w:r w:rsidRPr="00F34167">
                    <w:rPr>
                      <w:rFonts w:ascii="Arial" w:eastAsia="Times New Roman" w:hAnsi="Arial" w:cs="Arial"/>
                      <w:b/>
                      <w:bCs/>
                      <w:color w:val="000000"/>
                      <w:sz w:val="20"/>
                      <w:szCs w:val="20"/>
                    </w:rPr>
                    <w:t>Emergency room transfer</w:t>
                  </w:r>
                </w:p>
              </w:tc>
              <w:tc>
                <w:tcPr>
                  <w:tcW w:w="1754" w:type="dxa"/>
                  <w:tcBorders>
                    <w:top w:val="nil"/>
                    <w:left w:val="single" w:sz="4" w:space="0" w:color="auto"/>
                    <w:bottom w:val="single" w:sz="4" w:space="0" w:color="auto"/>
                    <w:right w:val="nil"/>
                  </w:tcBorders>
                  <w:vAlign w:val="bottom"/>
                  <w:hideMark/>
                </w:tcPr>
                <w:p w14:paraId="5D2DE1E4" w14:textId="59630C5C" w:rsidR="00F34167" w:rsidRPr="00F34167" w:rsidRDefault="00F34167" w:rsidP="00F34167">
                  <w:pPr>
                    <w:spacing w:after="0" w:line="240" w:lineRule="auto"/>
                    <w:jc w:val="center"/>
                    <w:rPr>
                      <w:rFonts w:ascii="Arial" w:eastAsia="Times New Roman" w:hAnsi="Arial" w:cs="Arial"/>
                      <w:b/>
                      <w:bCs/>
                      <w:color w:val="000000"/>
                      <w:sz w:val="20"/>
                      <w:szCs w:val="20"/>
                    </w:rPr>
                  </w:pPr>
                  <w:r w:rsidRPr="00F34167">
                    <w:rPr>
                      <w:rFonts w:ascii="Arial" w:eastAsia="Times New Roman" w:hAnsi="Arial" w:cs="Arial"/>
                      <w:b/>
                      <w:bCs/>
                      <w:color w:val="000000"/>
                      <w:sz w:val="20"/>
                      <w:szCs w:val="20"/>
                    </w:rPr>
                    <w:t xml:space="preserve">Number of </w:t>
                  </w:r>
                  <w:r w:rsidR="007F56D0">
                    <w:rPr>
                      <w:rFonts w:ascii="Arial" w:eastAsia="Times New Roman" w:hAnsi="Arial" w:cs="Arial"/>
                      <w:b/>
                      <w:bCs/>
                      <w:color w:val="000000"/>
                      <w:sz w:val="20"/>
                      <w:szCs w:val="20"/>
                    </w:rPr>
                    <w:t>Reports</w:t>
                  </w:r>
                </w:p>
              </w:tc>
              <w:tc>
                <w:tcPr>
                  <w:tcW w:w="1718" w:type="dxa"/>
                  <w:tcBorders>
                    <w:top w:val="nil"/>
                    <w:left w:val="single" w:sz="4" w:space="0" w:color="auto"/>
                    <w:bottom w:val="single" w:sz="4" w:space="0" w:color="auto"/>
                    <w:right w:val="single" w:sz="4" w:space="0" w:color="auto"/>
                  </w:tcBorders>
                  <w:vAlign w:val="bottom"/>
                  <w:hideMark/>
                </w:tcPr>
                <w:p w14:paraId="443FC3D7" w14:textId="77777777" w:rsidR="00F34167" w:rsidRPr="00F34167" w:rsidRDefault="00F34167" w:rsidP="00F34167">
                  <w:pPr>
                    <w:spacing w:after="0" w:line="240" w:lineRule="auto"/>
                    <w:jc w:val="center"/>
                    <w:rPr>
                      <w:rFonts w:ascii="Arial" w:eastAsia="Times New Roman" w:hAnsi="Arial" w:cs="Arial"/>
                      <w:b/>
                      <w:bCs/>
                      <w:color w:val="000000"/>
                      <w:sz w:val="20"/>
                      <w:szCs w:val="20"/>
                    </w:rPr>
                  </w:pPr>
                  <w:r w:rsidRPr="00F34167">
                    <w:rPr>
                      <w:rFonts w:ascii="Arial" w:eastAsia="Times New Roman" w:hAnsi="Arial" w:cs="Arial"/>
                      <w:b/>
                      <w:bCs/>
                      <w:color w:val="000000"/>
                      <w:sz w:val="20"/>
                      <w:szCs w:val="20"/>
                    </w:rPr>
                    <w:t>Percent of Total Administrations</w:t>
                  </w:r>
                </w:p>
              </w:tc>
            </w:tr>
            <w:tr w:rsidR="00F34167" w:rsidRPr="00F34167" w14:paraId="1F6B689A" w14:textId="77777777" w:rsidTr="00F34167">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516DD9F7"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Individual was transferred to the ER</w:t>
                  </w:r>
                </w:p>
              </w:tc>
              <w:tc>
                <w:tcPr>
                  <w:tcW w:w="1754" w:type="dxa"/>
                  <w:tcBorders>
                    <w:top w:val="nil"/>
                    <w:left w:val="nil"/>
                    <w:bottom w:val="single" w:sz="4" w:space="0" w:color="auto"/>
                    <w:right w:val="single" w:sz="4" w:space="0" w:color="auto"/>
                  </w:tcBorders>
                  <w:noWrap/>
                  <w:vAlign w:val="bottom"/>
                  <w:hideMark/>
                </w:tcPr>
                <w:p w14:paraId="7E4FB1D1"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304</w:t>
                  </w:r>
                </w:p>
              </w:tc>
              <w:tc>
                <w:tcPr>
                  <w:tcW w:w="1718" w:type="dxa"/>
                  <w:tcBorders>
                    <w:top w:val="nil"/>
                    <w:left w:val="nil"/>
                    <w:bottom w:val="single" w:sz="4" w:space="0" w:color="auto"/>
                    <w:right w:val="single" w:sz="4" w:space="0" w:color="auto"/>
                  </w:tcBorders>
                  <w:noWrap/>
                  <w:vAlign w:val="bottom"/>
                  <w:hideMark/>
                </w:tcPr>
                <w:p w14:paraId="52659E01"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91.3</w:t>
                  </w:r>
                </w:p>
              </w:tc>
            </w:tr>
            <w:tr w:rsidR="00F34167" w:rsidRPr="00F34167" w14:paraId="11BF76D5"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7698A66C"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Individual was not transferred to the ER</w:t>
                  </w:r>
                </w:p>
              </w:tc>
              <w:tc>
                <w:tcPr>
                  <w:tcW w:w="1754" w:type="dxa"/>
                  <w:tcBorders>
                    <w:top w:val="nil"/>
                    <w:left w:val="nil"/>
                    <w:bottom w:val="single" w:sz="4" w:space="0" w:color="auto"/>
                    <w:right w:val="single" w:sz="4" w:space="0" w:color="auto"/>
                  </w:tcBorders>
                  <w:noWrap/>
                  <w:vAlign w:val="bottom"/>
                  <w:hideMark/>
                </w:tcPr>
                <w:p w14:paraId="59356C34"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22</w:t>
                  </w:r>
                </w:p>
              </w:tc>
              <w:tc>
                <w:tcPr>
                  <w:tcW w:w="1718" w:type="dxa"/>
                  <w:tcBorders>
                    <w:top w:val="nil"/>
                    <w:left w:val="nil"/>
                    <w:bottom w:val="single" w:sz="4" w:space="0" w:color="auto"/>
                    <w:right w:val="single" w:sz="4" w:space="0" w:color="auto"/>
                  </w:tcBorders>
                  <w:noWrap/>
                  <w:vAlign w:val="bottom"/>
                  <w:hideMark/>
                </w:tcPr>
                <w:p w14:paraId="7184E12D"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6.6</w:t>
                  </w:r>
                </w:p>
              </w:tc>
            </w:tr>
            <w:tr w:rsidR="00F34167" w:rsidRPr="00F34167" w14:paraId="76EEA761"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793E8A0A"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Unknown</w:t>
                  </w:r>
                </w:p>
              </w:tc>
              <w:tc>
                <w:tcPr>
                  <w:tcW w:w="1754" w:type="dxa"/>
                  <w:tcBorders>
                    <w:top w:val="nil"/>
                    <w:left w:val="nil"/>
                    <w:bottom w:val="single" w:sz="4" w:space="0" w:color="auto"/>
                    <w:right w:val="single" w:sz="4" w:space="0" w:color="auto"/>
                  </w:tcBorders>
                  <w:noWrap/>
                  <w:vAlign w:val="bottom"/>
                  <w:hideMark/>
                </w:tcPr>
                <w:p w14:paraId="6F429877"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2</w:t>
                  </w:r>
                </w:p>
              </w:tc>
              <w:tc>
                <w:tcPr>
                  <w:tcW w:w="1718" w:type="dxa"/>
                  <w:tcBorders>
                    <w:top w:val="nil"/>
                    <w:left w:val="nil"/>
                    <w:bottom w:val="single" w:sz="4" w:space="0" w:color="auto"/>
                    <w:right w:val="single" w:sz="4" w:space="0" w:color="auto"/>
                  </w:tcBorders>
                  <w:noWrap/>
                  <w:vAlign w:val="bottom"/>
                  <w:hideMark/>
                </w:tcPr>
                <w:p w14:paraId="68E010BA"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0.6</w:t>
                  </w:r>
                </w:p>
              </w:tc>
            </w:tr>
            <w:tr w:rsidR="00F34167" w:rsidRPr="00F34167" w14:paraId="23D913CD"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3C981F16" w14:textId="169920AC" w:rsidR="00F34167" w:rsidRPr="00F34167" w:rsidRDefault="005D4E8B" w:rsidP="00F3416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F34167" w:rsidRPr="00F34167">
                    <w:rPr>
                      <w:rFonts w:ascii="Arial" w:eastAsia="Times New Roman" w:hAnsi="Arial" w:cs="Arial"/>
                      <w:color w:val="000000"/>
                      <w:sz w:val="20"/>
                      <w:szCs w:val="20"/>
                    </w:rPr>
                    <w:t>id not select an answer</w:t>
                  </w:r>
                </w:p>
              </w:tc>
              <w:tc>
                <w:tcPr>
                  <w:tcW w:w="1754" w:type="dxa"/>
                  <w:tcBorders>
                    <w:top w:val="nil"/>
                    <w:left w:val="nil"/>
                    <w:bottom w:val="single" w:sz="4" w:space="0" w:color="auto"/>
                    <w:right w:val="single" w:sz="4" w:space="0" w:color="auto"/>
                  </w:tcBorders>
                  <w:noWrap/>
                  <w:vAlign w:val="bottom"/>
                  <w:hideMark/>
                </w:tcPr>
                <w:p w14:paraId="32ED69BB"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5</w:t>
                  </w:r>
                </w:p>
              </w:tc>
              <w:tc>
                <w:tcPr>
                  <w:tcW w:w="1718" w:type="dxa"/>
                  <w:tcBorders>
                    <w:top w:val="nil"/>
                    <w:left w:val="nil"/>
                    <w:bottom w:val="single" w:sz="4" w:space="0" w:color="auto"/>
                    <w:right w:val="single" w:sz="4" w:space="0" w:color="auto"/>
                  </w:tcBorders>
                  <w:noWrap/>
                  <w:vAlign w:val="bottom"/>
                  <w:hideMark/>
                </w:tcPr>
                <w:p w14:paraId="58FE037F"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1.5</w:t>
                  </w:r>
                </w:p>
              </w:tc>
            </w:tr>
            <w:tr w:rsidR="00F34167" w:rsidRPr="00F34167" w14:paraId="01D156E7"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59D97231"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TOTAL</w:t>
                  </w:r>
                </w:p>
              </w:tc>
              <w:tc>
                <w:tcPr>
                  <w:tcW w:w="1754" w:type="dxa"/>
                  <w:tcBorders>
                    <w:top w:val="nil"/>
                    <w:left w:val="nil"/>
                    <w:bottom w:val="single" w:sz="4" w:space="0" w:color="auto"/>
                    <w:right w:val="single" w:sz="4" w:space="0" w:color="auto"/>
                  </w:tcBorders>
                  <w:hideMark/>
                </w:tcPr>
                <w:p w14:paraId="05FEB006"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333</w:t>
                  </w:r>
                </w:p>
              </w:tc>
              <w:tc>
                <w:tcPr>
                  <w:tcW w:w="1718" w:type="dxa"/>
                  <w:tcBorders>
                    <w:top w:val="nil"/>
                    <w:left w:val="nil"/>
                    <w:bottom w:val="single" w:sz="4" w:space="0" w:color="auto"/>
                    <w:right w:val="single" w:sz="4" w:space="0" w:color="auto"/>
                  </w:tcBorders>
                  <w:noWrap/>
                  <w:vAlign w:val="bottom"/>
                  <w:hideMark/>
                </w:tcPr>
                <w:p w14:paraId="16B39114"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100.0</w:t>
                  </w:r>
                </w:p>
              </w:tc>
            </w:tr>
            <w:tr w:rsidR="00F34167" w:rsidRPr="00F34167" w14:paraId="75D81D91" w14:textId="77777777" w:rsidTr="00F34167">
              <w:trPr>
                <w:trHeight w:val="260"/>
              </w:trPr>
              <w:tc>
                <w:tcPr>
                  <w:tcW w:w="6368" w:type="dxa"/>
                  <w:tcBorders>
                    <w:top w:val="nil"/>
                    <w:left w:val="nil"/>
                    <w:bottom w:val="nil"/>
                    <w:right w:val="nil"/>
                  </w:tcBorders>
                  <w:noWrap/>
                  <w:vAlign w:val="bottom"/>
                  <w:hideMark/>
                </w:tcPr>
                <w:p w14:paraId="56FF9CF4" w14:textId="77777777" w:rsidR="00F34167" w:rsidRPr="00F34167" w:rsidRDefault="00F34167" w:rsidP="00F34167">
                  <w:pPr>
                    <w:spacing w:after="0" w:line="240" w:lineRule="auto"/>
                    <w:jc w:val="center"/>
                    <w:rPr>
                      <w:rFonts w:ascii="Arial" w:eastAsia="Times New Roman" w:hAnsi="Arial" w:cs="Arial"/>
                      <w:b/>
                      <w:bCs/>
                      <w:color w:val="000000"/>
                      <w:sz w:val="20"/>
                      <w:szCs w:val="20"/>
                    </w:rPr>
                  </w:pPr>
                  <w:r w:rsidRPr="00F34167">
                    <w:rPr>
                      <w:rFonts w:ascii="Arial" w:eastAsia="Times New Roman" w:hAnsi="Arial" w:cs="Arial"/>
                      <w:b/>
                      <w:bCs/>
                      <w:color w:val="000000"/>
                      <w:sz w:val="20"/>
                      <w:szCs w:val="20"/>
                    </w:rPr>
                    <w:t>Presence of a biphasic reaction</w:t>
                  </w:r>
                </w:p>
              </w:tc>
              <w:tc>
                <w:tcPr>
                  <w:tcW w:w="1754" w:type="dxa"/>
                  <w:tcBorders>
                    <w:top w:val="nil"/>
                    <w:left w:val="nil"/>
                    <w:bottom w:val="nil"/>
                    <w:right w:val="nil"/>
                  </w:tcBorders>
                  <w:noWrap/>
                  <w:vAlign w:val="bottom"/>
                  <w:hideMark/>
                </w:tcPr>
                <w:p w14:paraId="27352FF6" w14:textId="77777777" w:rsidR="00F34167" w:rsidRPr="00F34167" w:rsidRDefault="00F34167" w:rsidP="00F34167">
                  <w:pPr>
                    <w:spacing w:after="0" w:line="240" w:lineRule="auto"/>
                    <w:jc w:val="center"/>
                    <w:rPr>
                      <w:rFonts w:ascii="Arial" w:eastAsia="Times New Roman" w:hAnsi="Arial" w:cs="Arial"/>
                      <w:b/>
                      <w:bCs/>
                      <w:color w:val="000000"/>
                      <w:sz w:val="20"/>
                      <w:szCs w:val="20"/>
                    </w:rPr>
                  </w:pPr>
                </w:p>
              </w:tc>
              <w:tc>
                <w:tcPr>
                  <w:tcW w:w="1718" w:type="dxa"/>
                  <w:tcBorders>
                    <w:top w:val="nil"/>
                    <w:left w:val="nil"/>
                    <w:bottom w:val="nil"/>
                    <w:right w:val="nil"/>
                  </w:tcBorders>
                  <w:noWrap/>
                  <w:vAlign w:val="bottom"/>
                  <w:hideMark/>
                </w:tcPr>
                <w:p w14:paraId="3E7DA963" w14:textId="77777777" w:rsidR="00F34167" w:rsidRPr="00F34167" w:rsidRDefault="00F34167" w:rsidP="00F34167">
                  <w:pPr>
                    <w:spacing w:after="0" w:line="240" w:lineRule="auto"/>
                    <w:rPr>
                      <w:rFonts w:ascii="Times New Roman" w:eastAsia="Times New Roman" w:hAnsi="Times New Roman" w:cs="Times New Roman"/>
                      <w:sz w:val="20"/>
                      <w:szCs w:val="20"/>
                    </w:rPr>
                  </w:pPr>
                </w:p>
              </w:tc>
            </w:tr>
            <w:tr w:rsidR="00F34167" w:rsidRPr="00F34167" w14:paraId="0CA7E4D1" w14:textId="77777777" w:rsidTr="00F34167">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7EF34560"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A biphasic reaction occurred</w:t>
                  </w:r>
                </w:p>
              </w:tc>
              <w:tc>
                <w:tcPr>
                  <w:tcW w:w="1754" w:type="dxa"/>
                  <w:tcBorders>
                    <w:top w:val="single" w:sz="4" w:space="0" w:color="auto"/>
                    <w:left w:val="nil"/>
                    <w:bottom w:val="single" w:sz="4" w:space="0" w:color="auto"/>
                    <w:right w:val="single" w:sz="4" w:space="0" w:color="auto"/>
                  </w:tcBorders>
                  <w:noWrap/>
                  <w:vAlign w:val="bottom"/>
                  <w:hideMark/>
                </w:tcPr>
                <w:p w14:paraId="55B95DE6"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20</w:t>
                  </w:r>
                </w:p>
              </w:tc>
              <w:tc>
                <w:tcPr>
                  <w:tcW w:w="1718" w:type="dxa"/>
                  <w:tcBorders>
                    <w:top w:val="single" w:sz="4" w:space="0" w:color="auto"/>
                    <w:left w:val="nil"/>
                    <w:bottom w:val="single" w:sz="4" w:space="0" w:color="auto"/>
                    <w:right w:val="single" w:sz="4" w:space="0" w:color="auto"/>
                  </w:tcBorders>
                  <w:noWrap/>
                  <w:vAlign w:val="bottom"/>
                  <w:hideMark/>
                </w:tcPr>
                <w:p w14:paraId="43541B4B"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6.0</w:t>
                  </w:r>
                </w:p>
              </w:tc>
            </w:tr>
            <w:tr w:rsidR="00F34167" w:rsidRPr="00F34167" w14:paraId="700BB362"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2001CDDD"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No biphasic reaction occurred</w:t>
                  </w:r>
                </w:p>
              </w:tc>
              <w:tc>
                <w:tcPr>
                  <w:tcW w:w="1754" w:type="dxa"/>
                  <w:tcBorders>
                    <w:top w:val="nil"/>
                    <w:left w:val="nil"/>
                    <w:bottom w:val="single" w:sz="4" w:space="0" w:color="auto"/>
                    <w:right w:val="single" w:sz="4" w:space="0" w:color="auto"/>
                  </w:tcBorders>
                  <w:noWrap/>
                  <w:vAlign w:val="bottom"/>
                  <w:hideMark/>
                </w:tcPr>
                <w:p w14:paraId="00436A03"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146</w:t>
                  </w:r>
                </w:p>
              </w:tc>
              <w:tc>
                <w:tcPr>
                  <w:tcW w:w="1718" w:type="dxa"/>
                  <w:tcBorders>
                    <w:top w:val="nil"/>
                    <w:left w:val="nil"/>
                    <w:bottom w:val="single" w:sz="4" w:space="0" w:color="auto"/>
                    <w:right w:val="single" w:sz="4" w:space="0" w:color="auto"/>
                  </w:tcBorders>
                  <w:noWrap/>
                  <w:vAlign w:val="bottom"/>
                  <w:hideMark/>
                </w:tcPr>
                <w:p w14:paraId="35469695"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43.8</w:t>
                  </w:r>
                </w:p>
              </w:tc>
            </w:tr>
            <w:tr w:rsidR="00F34167" w:rsidRPr="00F34167" w14:paraId="7EC25684"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0BEDBC5A"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Unknown</w:t>
                  </w:r>
                </w:p>
              </w:tc>
              <w:tc>
                <w:tcPr>
                  <w:tcW w:w="1754" w:type="dxa"/>
                  <w:tcBorders>
                    <w:top w:val="nil"/>
                    <w:left w:val="nil"/>
                    <w:bottom w:val="single" w:sz="4" w:space="0" w:color="auto"/>
                    <w:right w:val="single" w:sz="4" w:space="0" w:color="auto"/>
                  </w:tcBorders>
                  <w:noWrap/>
                  <w:vAlign w:val="bottom"/>
                  <w:hideMark/>
                </w:tcPr>
                <w:p w14:paraId="3A5F8503"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154</w:t>
                  </w:r>
                </w:p>
              </w:tc>
              <w:tc>
                <w:tcPr>
                  <w:tcW w:w="1718" w:type="dxa"/>
                  <w:tcBorders>
                    <w:top w:val="nil"/>
                    <w:left w:val="nil"/>
                    <w:bottom w:val="single" w:sz="4" w:space="0" w:color="auto"/>
                    <w:right w:val="single" w:sz="4" w:space="0" w:color="auto"/>
                  </w:tcBorders>
                  <w:noWrap/>
                  <w:vAlign w:val="bottom"/>
                  <w:hideMark/>
                </w:tcPr>
                <w:p w14:paraId="7D7EA664"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46.2</w:t>
                  </w:r>
                </w:p>
              </w:tc>
            </w:tr>
            <w:tr w:rsidR="00F34167" w:rsidRPr="00F34167" w14:paraId="34094067"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007E0077" w14:textId="2FB15CBF" w:rsidR="00F34167" w:rsidRPr="00F34167" w:rsidRDefault="005D4E8B" w:rsidP="00F3416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F34167" w:rsidRPr="00F34167">
                    <w:rPr>
                      <w:rFonts w:ascii="Arial" w:eastAsia="Times New Roman" w:hAnsi="Arial" w:cs="Arial"/>
                      <w:color w:val="000000"/>
                      <w:sz w:val="20"/>
                      <w:szCs w:val="20"/>
                    </w:rPr>
                    <w:t>id not select an answer</w:t>
                  </w:r>
                </w:p>
              </w:tc>
              <w:tc>
                <w:tcPr>
                  <w:tcW w:w="1754" w:type="dxa"/>
                  <w:tcBorders>
                    <w:top w:val="nil"/>
                    <w:left w:val="nil"/>
                    <w:bottom w:val="single" w:sz="4" w:space="0" w:color="auto"/>
                    <w:right w:val="single" w:sz="4" w:space="0" w:color="auto"/>
                  </w:tcBorders>
                  <w:noWrap/>
                  <w:vAlign w:val="bottom"/>
                  <w:hideMark/>
                </w:tcPr>
                <w:p w14:paraId="7CE4881A"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13</w:t>
                  </w:r>
                </w:p>
              </w:tc>
              <w:tc>
                <w:tcPr>
                  <w:tcW w:w="1718" w:type="dxa"/>
                  <w:tcBorders>
                    <w:top w:val="nil"/>
                    <w:left w:val="nil"/>
                    <w:bottom w:val="single" w:sz="4" w:space="0" w:color="auto"/>
                    <w:right w:val="single" w:sz="4" w:space="0" w:color="auto"/>
                  </w:tcBorders>
                  <w:noWrap/>
                  <w:vAlign w:val="bottom"/>
                  <w:hideMark/>
                </w:tcPr>
                <w:p w14:paraId="66465A76"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3.9</w:t>
                  </w:r>
                </w:p>
              </w:tc>
            </w:tr>
            <w:tr w:rsidR="00F34167" w:rsidRPr="00F34167" w14:paraId="735BFF82"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61F87998"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TOTAL</w:t>
                  </w:r>
                </w:p>
              </w:tc>
              <w:tc>
                <w:tcPr>
                  <w:tcW w:w="1754" w:type="dxa"/>
                  <w:tcBorders>
                    <w:top w:val="nil"/>
                    <w:left w:val="nil"/>
                    <w:bottom w:val="single" w:sz="4" w:space="0" w:color="auto"/>
                    <w:right w:val="single" w:sz="4" w:space="0" w:color="auto"/>
                  </w:tcBorders>
                  <w:noWrap/>
                  <w:vAlign w:val="bottom"/>
                  <w:hideMark/>
                </w:tcPr>
                <w:p w14:paraId="145DB5AE"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333</w:t>
                  </w:r>
                </w:p>
              </w:tc>
              <w:tc>
                <w:tcPr>
                  <w:tcW w:w="1718" w:type="dxa"/>
                  <w:tcBorders>
                    <w:top w:val="nil"/>
                    <w:left w:val="nil"/>
                    <w:bottom w:val="single" w:sz="4" w:space="0" w:color="auto"/>
                    <w:right w:val="single" w:sz="4" w:space="0" w:color="auto"/>
                  </w:tcBorders>
                  <w:noWrap/>
                  <w:vAlign w:val="bottom"/>
                  <w:hideMark/>
                </w:tcPr>
                <w:p w14:paraId="6A0F988B"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100.0</w:t>
                  </w:r>
                </w:p>
              </w:tc>
            </w:tr>
            <w:tr w:rsidR="00F34167" w:rsidRPr="00F34167" w14:paraId="5D6F74AC" w14:textId="77777777" w:rsidTr="00F34167">
              <w:trPr>
                <w:trHeight w:val="260"/>
              </w:trPr>
              <w:tc>
                <w:tcPr>
                  <w:tcW w:w="6368" w:type="dxa"/>
                  <w:tcBorders>
                    <w:top w:val="nil"/>
                    <w:left w:val="nil"/>
                    <w:bottom w:val="nil"/>
                    <w:right w:val="nil"/>
                  </w:tcBorders>
                  <w:noWrap/>
                  <w:vAlign w:val="bottom"/>
                  <w:hideMark/>
                </w:tcPr>
                <w:p w14:paraId="2B661776" w14:textId="77777777" w:rsidR="00F34167" w:rsidRPr="00F34167" w:rsidRDefault="00F34167" w:rsidP="00F34167">
                  <w:pPr>
                    <w:spacing w:after="0" w:line="240" w:lineRule="auto"/>
                    <w:jc w:val="center"/>
                    <w:rPr>
                      <w:rFonts w:ascii="Arial" w:eastAsia="Times New Roman" w:hAnsi="Arial" w:cs="Arial"/>
                      <w:b/>
                      <w:bCs/>
                      <w:color w:val="000000"/>
                      <w:sz w:val="20"/>
                      <w:szCs w:val="20"/>
                    </w:rPr>
                  </w:pPr>
                  <w:r w:rsidRPr="00F34167">
                    <w:rPr>
                      <w:rFonts w:ascii="Arial" w:eastAsia="Times New Roman" w:hAnsi="Arial" w:cs="Arial"/>
                      <w:b/>
                      <w:bCs/>
                      <w:color w:val="000000"/>
                      <w:sz w:val="20"/>
                      <w:szCs w:val="20"/>
                    </w:rPr>
                    <w:t xml:space="preserve">Second dose of epinephrine </w:t>
                  </w:r>
                </w:p>
              </w:tc>
              <w:tc>
                <w:tcPr>
                  <w:tcW w:w="1754" w:type="dxa"/>
                  <w:tcBorders>
                    <w:top w:val="nil"/>
                    <w:left w:val="nil"/>
                    <w:bottom w:val="nil"/>
                    <w:right w:val="nil"/>
                  </w:tcBorders>
                  <w:noWrap/>
                  <w:vAlign w:val="bottom"/>
                  <w:hideMark/>
                </w:tcPr>
                <w:p w14:paraId="069EDFD0" w14:textId="77777777" w:rsidR="00F34167" w:rsidRPr="00F34167" w:rsidRDefault="00F34167" w:rsidP="00F34167">
                  <w:pPr>
                    <w:spacing w:after="0" w:line="240" w:lineRule="auto"/>
                    <w:jc w:val="center"/>
                    <w:rPr>
                      <w:rFonts w:ascii="Arial" w:eastAsia="Times New Roman" w:hAnsi="Arial" w:cs="Arial"/>
                      <w:b/>
                      <w:bCs/>
                      <w:color w:val="000000"/>
                      <w:sz w:val="20"/>
                      <w:szCs w:val="20"/>
                    </w:rPr>
                  </w:pPr>
                </w:p>
              </w:tc>
              <w:tc>
                <w:tcPr>
                  <w:tcW w:w="1718" w:type="dxa"/>
                  <w:tcBorders>
                    <w:top w:val="nil"/>
                    <w:left w:val="nil"/>
                    <w:bottom w:val="nil"/>
                    <w:right w:val="nil"/>
                  </w:tcBorders>
                  <w:noWrap/>
                  <w:vAlign w:val="bottom"/>
                  <w:hideMark/>
                </w:tcPr>
                <w:p w14:paraId="17FCEF27" w14:textId="77777777" w:rsidR="00F34167" w:rsidRPr="00F34167" w:rsidRDefault="00F34167" w:rsidP="00F34167">
                  <w:pPr>
                    <w:spacing w:after="0" w:line="240" w:lineRule="auto"/>
                    <w:rPr>
                      <w:rFonts w:ascii="Times New Roman" w:eastAsia="Times New Roman" w:hAnsi="Times New Roman" w:cs="Times New Roman"/>
                      <w:sz w:val="20"/>
                      <w:szCs w:val="20"/>
                    </w:rPr>
                  </w:pPr>
                </w:p>
              </w:tc>
            </w:tr>
            <w:tr w:rsidR="00F34167" w:rsidRPr="00F34167" w14:paraId="732C4CE3" w14:textId="77777777" w:rsidTr="00F34167">
              <w:trPr>
                <w:trHeight w:val="250"/>
              </w:trPr>
              <w:tc>
                <w:tcPr>
                  <w:tcW w:w="6368" w:type="dxa"/>
                  <w:tcBorders>
                    <w:top w:val="single" w:sz="4" w:space="0" w:color="auto"/>
                    <w:left w:val="single" w:sz="4" w:space="0" w:color="auto"/>
                    <w:bottom w:val="single" w:sz="4" w:space="0" w:color="auto"/>
                    <w:right w:val="single" w:sz="4" w:space="0" w:color="auto"/>
                  </w:tcBorders>
                  <w:noWrap/>
                  <w:vAlign w:val="bottom"/>
                  <w:hideMark/>
                </w:tcPr>
                <w:p w14:paraId="17DBCB98"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A second epinephrine dose was required</w:t>
                  </w:r>
                </w:p>
              </w:tc>
              <w:tc>
                <w:tcPr>
                  <w:tcW w:w="1754" w:type="dxa"/>
                  <w:tcBorders>
                    <w:top w:val="single" w:sz="4" w:space="0" w:color="auto"/>
                    <w:left w:val="nil"/>
                    <w:bottom w:val="single" w:sz="4" w:space="0" w:color="auto"/>
                    <w:right w:val="single" w:sz="4" w:space="0" w:color="auto"/>
                  </w:tcBorders>
                  <w:noWrap/>
                  <w:vAlign w:val="bottom"/>
                  <w:hideMark/>
                </w:tcPr>
                <w:p w14:paraId="661E4947"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27</w:t>
                  </w:r>
                </w:p>
              </w:tc>
              <w:tc>
                <w:tcPr>
                  <w:tcW w:w="1718" w:type="dxa"/>
                  <w:tcBorders>
                    <w:top w:val="single" w:sz="4" w:space="0" w:color="auto"/>
                    <w:left w:val="nil"/>
                    <w:bottom w:val="single" w:sz="4" w:space="0" w:color="auto"/>
                    <w:right w:val="single" w:sz="4" w:space="0" w:color="auto"/>
                  </w:tcBorders>
                  <w:noWrap/>
                  <w:vAlign w:val="bottom"/>
                  <w:hideMark/>
                </w:tcPr>
                <w:p w14:paraId="32EE1870"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8.1</w:t>
                  </w:r>
                </w:p>
              </w:tc>
            </w:tr>
            <w:tr w:rsidR="00F34167" w:rsidRPr="00F34167" w14:paraId="05FD6AC2"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058E9642"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A second epinephrine dose was not required</w:t>
                  </w:r>
                </w:p>
              </w:tc>
              <w:tc>
                <w:tcPr>
                  <w:tcW w:w="1754" w:type="dxa"/>
                  <w:tcBorders>
                    <w:top w:val="nil"/>
                    <w:left w:val="nil"/>
                    <w:bottom w:val="single" w:sz="4" w:space="0" w:color="auto"/>
                    <w:right w:val="single" w:sz="4" w:space="0" w:color="auto"/>
                  </w:tcBorders>
                  <w:noWrap/>
                  <w:vAlign w:val="bottom"/>
                  <w:hideMark/>
                </w:tcPr>
                <w:p w14:paraId="4A2703C5"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170</w:t>
                  </w:r>
                </w:p>
              </w:tc>
              <w:tc>
                <w:tcPr>
                  <w:tcW w:w="1718" w:type="dxa"/>
                  <w:tcBorders>
                    <w:top w:val="nil"/>
                    <w:left w:val="nil"/>
                    <w:bottom w:val="single" w:sz="4" w:space="0" w:color="auto"/>
                    <w:right w:val="single" w:sz="4" w:space="0" w:color="auto"/>
                  </w:tcBorders>
                  <w:noWrap/>
                  <w:vAlign w:val="bottom"/>
                  <w:hideMark/>
                </w:tcPr>
                <w:p w14:paraId="55C87355"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51.1</w:t>
                  </w:r>
                </w:p>
              </w:tc>
            </w:tr>
            <w:tr w:rsidR="00F34167" w:rsidRPr="00F34167" w14:paraId="49353C1F"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65F55703"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Unknown</w:t>
                  </w:r>
                </w:p>
              </w:tc>
              <w:tc>
                <w:tcPr>
                  <w:tcW w:w="1754" w:type="dxa"/>
                  <w:tcBorders>
                    <w:top w:val="nil"/>
                    <w:left w:val="nil"/>
                    <w:bottom w:val="single" w:sz="4" w:space="0" w:color="auto"/>
                    <w:right w:val="single" w:sz="4" w:space="0" w:color="auto"/>
                  </w:tcBorders>
                  <w:noWrap/>
                  <w:vAlign w:val="bottom"/>
                  <w:hideMark/>
                </w:tcPr>
                <w:p w14:paraId="1017F352"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125</w:t>
                  </w:r>
                </w:p>
              </w:tc>
              <w:tc>
                <w:tcPr>
                  <w:tcW w:w="1718" w:type="dxa"/>
                  <w:tcBorders>
                    <w:top w:val="nil"/>
                    <w:left w:val="nil"/>
                    <w:bottom w:val="single" w:sz="4" w:space="0" w:color="auto"/>
                    <w:right w:val="single" w:sz="4" w:space="0" w:color="auto"/>
                  </w:tcBorders>
                  <w:noWrap/>
                  <w:vAlign w:val="bottom"/>
                  <w:hideMark/>
                </w:tcPr>
                <w:p w14:paraId="01DE537B"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37.5</w:t>
                  </w:r>
                </w:p>
              </w:tc>
            </w:tr>
            <w:tr w:rsidR="00F34167" w:rsidRPr="00F34167" w14:paraId="24032267"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1A505213" w14:textId="3147D051" w:rsidR="00F34167" w:rsidRPr="00F34167" w:rsidRDefault="005D4E8B" w:rsidP="00F3416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School nurse reporter d</w:t>
                  </w:r>
                  <w:r w:rsidR="00F34167" w:rsidRPr="00F34167">
                    <w:rPr>
                      <w:rFonts w:ascii="Arial" w:eastAsia="Times New Roman" w:hAnsi="Arial" w:cs="Arial"/>
                      <w:color w:val="000000"/>
                      <w:sz w:val="20"/>
                      <w:szCs w:val="20"/>
                    </w:rPr>
                    <w:t>id not select an answer</w:t>
                  </w:r>
                </w:p>
              </w:tc>
              <w:tc>
                <w:tcPr>
                  <w:tcW w:w="1754" w:type="dxa"/>
                  <w:tcBorders>
                    <w:top w:val="nil"/>
                    <w:left w:val="nil"/>
                    <w:bottom w:val="single" w:sz="4" w:space="0" w:color="auto"/>
                    <w:right w:val="single" w:sz="4" w:space="0" w:color="auto"/>
                  </w:tcBorders>
                  <w:noWrap/>
                  <w:vAlign w:val="bottom"/>
                  <w:hideMark/>
                </w:tcPr>
                <w:p w14:paraId="16696118"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11</w:t>
                  </w:r>
                </w:p>
              </w:tc>
              <w:tc>
                <w:tcPr>
                  <w:tcW w:w="1718" w:type="dxa"/>
                  <w:tcBorders>
                    <w:top w:val="nil"/>
                    <w:left w:val="nil"/>
                    <w:bottom w:val="single" w:sz="4" w:space="0" w:color="auto"/>
                    <w:right w:val="single" w:sz="4" w:space="0" w:color="auto"/>
                  </w:tcBorders>
                  <w:noWrap/>
                  <w:vAlign w:val="bottom"/>
                  <w:hideMark/>
                </w:tcPr>
                <w:p w14:paraId="63BEA66A"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3.3</w:t>
                  </w:r>
                </w:p>
              </w:tc>
            </w:tr>
            <w:tr w:rsidR="00F34167" w:rsidRPr="00F34167" w14:paraId="5F479DCE" w14:textId="77777777" w:rsidTr="00F34167">
              <w:trPr>
                <w:trHeight w:val="250"/>
              </w:trPr>
              <w:tc>
                <w:tcPr>
                  <w:tcW w:w="6368" w:type="dxa"/>
                  <w:tcBorders>
                    <w:top w:val="nil"/>
                    <w:left w:val="single" w:sz="4" w:space="0" w:color="auto"/>
                    <w:bottom w:val="single" w:sz="4" w:space="0" w:color="auto"/>
                    <w:right w:val="single" w:sz="4" w:space="0" w:color="auto"/>
                  </w:tcBorders>
                  <w:noWrap/>
                  <w:vAlign w:val="bottom"/>
                  <w:hideMark/>
                </w:tcPr>
                <w:p w14:paraId="274B807E" w14:textId="77777777" w:rsidR="00F34167" w:rsidRPr="00F34167" w:rsidRDefault="00F34167" w:rsidP="00F34167">
                  <w:pPr>
                    <w:spacing w:after="0" w:line="240" w:lineRule="auto"/>
                    <w:rPr>
                      <w:rFonts w:ascii="Arial" w:eastAsia="Times New Roman" w:hAnsi="Arial" w:cs="Arial"/>
                      <w:color w:val="000000"/>
                      <w:sz w:val="20"/>
                      <w:szCs w:val="20"/>
                    </w:rPr>
                  </w:pPr>
                  <w:r w:rsidRPr="00F34167">
                    <w:rPr>
                      <w:rFonts w:ascii="Arial" w:eastAsia="Times New Roman" w:hAnsi="Arial" w:cs="Arial"/>
                      <w:color w:val="000000"/>
                      <w:sz w:val="20"/>
                      <w:szCs w:val="20"/>
                    </w:rPr>
                    <w:t>TOTAL</w:t>
                  </w:r>
                </w:p>
              </w:tc>
              <w:tc>
                <w:tcPr>
                  <w:tcW w:w="1754" w:type="dxa"/>
                  <w:tcBorders>
                    <w:top w:val="nil"/>
                    <w:left w:val="nil"/>
                    <w:bottom w:val="single" w:sz="4" w:space="0" w:color="auto"/>
                    <w:right w:val="single" w:sz="4" w:space="0" w:color="auto"/>
                  </w:tcBorders>
                  <w:noWrap/>
                  <w:vAlign w:val="bottom"/>
                  <w:hideMark/>
                </w:tcPr>
                <w:p w14:paraId="168D28A9"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333</w:t>
                  </w:r>
                </w:p>
              </w:tc>
              <w:tc>
                <w:tcPr>
                  <w:tcW w:w="1718" w:type="dxa"/>
                  <w:tcBorders>
                    <w:top w:val="nil"/>
                    <w:left w:val="nil"/>
                    <w:bottom w:val="single" w:sz="4" w:space="0" w:color="auto"/>
                    <w:right w:val="single" w:sz="4" w:space="0" w:color="auto"/>
                  </w:tcBorders>
                  <w:noWrap/>
                  <w:vAlign w:val="bottom"/>
                  <w:hideMark/>
                </w:tcPr>
                <w:p w14:paraId="405D886D" w14:textId="77777777" w:rsidR="00F34167" w:rsidRPr="00F34167" w:rsidRDefault="00F34167" w:rsidP="00F34167">
                  <w:pPr>
                    <w:spacing w:after="0" w:line="240" w:lineRule="auto"/>
                    <w:jc w:val="right"/>
                    <w:rPr>
                      <w:rFonts w:ascii="Arial" w:eastAsia="Times New Roman" w:hAnsi="Arial" w:cs="Arial"/>
                      <w:color w:val="000000"/>
                      <w:sz w:val="20"/>
                      <w:szCs w:val="20"/>
                    </w:rPr>
                  </w:pPr>
                  <w:r w:rsidRPr="00F34167">
                    <w:rPr>
                      <w:rFonts w:ascii="Arial" w:eastAsia="Times New Roman" w:hAnsi="Arial" w:cs="Arial"/>
                      <w:color w:val="000000"/>
                      <w:sz w:val="20"/>
                      <w:szCs w:val="20"/>
                    </w:rPr>
                    <w:t>100.0</w:t>
                  </w:r>
                </w:p>
              </w:tc>
            </w:tr>
            <w:tr w:rsidR="00F34167" w:rsidRPr="00F34167" w14:paraId="111C8381" w14:textId="77777777" w:rsidTr="00F34167">
              <w:trPr>
                <w:trHeight w:val="250"/>
              </w:trPr>
              <w:tc>
                <w:tcPr>
                  <w:tcW w:w="6368" w:type="dxa"/>
                  <w:tcBorders>
                    <w:top w:val="nil"/>
                    <w:left w:val="nil"/>
                    <w:bottom w:val="nil"/>
                    <w:right w:val="nil"/>
                  </w:tcBorders>
                  <w:noWrap/>
                  <w:vAlign w:val="bottom"/>
                  <w:hideMark/>
                </w:tcPr>
                <w:p w14:paraId="597DCA5E" w14:textId="77777777" w:rsidR="00F34167" w:rsidRPr="00F34167" w:rsidRDefault="00F34167" w:rsidP="00F34167">
                  <w:pPr>
                    <w:spacing w:after="0" w:line="240" w:lineRule="auto"/>
                    <w:jc w:val="right"/>
                    <w:rPr>
                      <w:rFonts w:ascii="Arial" w:eastAsia="Times New Roman" w:hAnsi="Arial" w:cs="Arial"/>
                      <w:color w:val="000000"/>
                      <w:sz w:val="20"/>
                      <w:szCs w:val="20"/>
                    </w:rPr>
                  </w:pPr>
                </w:p>
              </w:tc>
              <w:tc>
                <w:tcPr>
                  <w:tcW w:w="1754" w:type="dxa"/>
                  <w:tcBorders>
                    <w:top w:val="nil"/>
                    <w:left w:val="nil"/>
                    <w:bottom w:val="nil"/>
                    <w:right w:val="nil"/>
                  </w:tcBorders>
                  <w:noWrap/>
                  <w:vAlign w:val="bottom"/>
                  <w:hideMark/>
                </w:tcPr>
                <w:p w14:paraId="49C94C84" w14:textId="77777777" w:rsidR="00F34167" w:rsidRPr="00F34167" w:rsidRDefault="00F34167" w:rsidP="00F34167">
                  <w:pPr>
                    <w:spacing w:after="0" w:line="240" w:lineRule="auto"/>
                    <w:rPr>
                      <w:rFonts w:ascii="Times New Roman" w:eastAsia="Times New Roman" w:hAnsi="Times New Roman" w:cs="Times New Roman"/>
                      <w:sz w:val="20"/>
                      <w:szCs w:val="20"/>
                    </w:rPr>
                  </w:pPr>
                </w:p>
              </w:tc>
              <w:tc>
                <w:tcPr>
                  <w:tcW w:w="1718" w:type="dxa"/>
                  <w:tcBorders>
                    <w:top w:val="nil"/>
                    <w:left w:val="nil"/>
                    <w:bottom w:val="nil"/>
                    <w:right w:val="nil"/>
                  </w:tcBorders>
                  <w:noWrap/>
                  <w:vAlign w:val="bottom"/>
                  <w:hideMark/>
                </w:tcPr>
                <w:p w14:paraId="4A895206" w14:textId="77777777" w:rsidR="00F34167" w:rsidRPr="00F34167" w:rsidRDefault="00F34167" w:rsidP="00F34167">
                  <w:pPr>
                    <w:spacing w:after="0" w:line="240" w:lineRule="auto"/>
                    <w:rPr>
                      <w:rFonts w:ascii="Times New Roman" w:eastAsia="Times New Roman" w:hAnsi="Times New Roman" w:cs="Times New Roman"/>
                      <w:sz w:val="20"/>
                      <w:szCs w:val="20"/>
                    </w:rPr>
                  </w:pPr>
                </w:p>
              </w:tc>
            </w:tr>
            <w:tr w:rsidR="00F34167" w:rsidRPr="00F34167" w14:paraId="6FEF9F4F" w14:textId="77777777" w:rsidTr="00F34167">
              <w:trPr>
                <w:trHeight w:val="5670"/>
              </w:trPr>
              <w:tc>
                <w:tcPr>
                  <w:tcW w:w="9840" w:type="dxa"/>
                  <w:gridSpan w:val="3"/>
                  <w:tcBorders>
                    <w:top w:val="nil"/>
                    <w:left w:val="nil"/>
                    <w:bottom w:val="nil"/>
                    <w:right w:val="nil"/>
                  </w:tcBorders>
                  <w:hideMark/>
                </w:tcPr>
                <w:p w14:paraId="0DED9EBE" w14:textId="6E8E630F" w:rsidR="00F34167" w:rsidRPr="00F34167" w:rsidRDefault="00F34167" w:rsidP="00F34167">
                  <w:pPr>
                    <w:spacing w:after="0" w:line="240" w:lineRule="auto"/>
                    <w:rPr>
                      <w:rFonts w:ascii="Calibri" w:eastAsia="Times New Roman" w:hAnsi="Calibri" w:cs="Calibri"/>
                      <w:color w:val="000000"/>
                      <w:sz w:val="24"/>
                      <w:szCs w:val="24"/>
                    </w:rPr>
                  </w:pPr>
                  <w:r w:rsidRPr="00F34167">
                    <w:rPr>
                      <w:rFonts w:ascii="Calibri" w:eastAsia="Times New Roman" w:hAnsi="Calibri" w:cs="Calibri"/>
                      <w:color w:val="000000"/>
                      <w:sz w:val="24"/>
                      <w:szCs w:val="24"/>
                    </w:rPr>
                    <w:t>Data Notes:</w:t>
                  </w:r>
                  <w:r w:rsidRPr="00F34167">
                    <w:rPr>
                      <w:rFonts w:ascii="Calibri" w:eastAsia="Times New Roman" w:hAnsi="Calibri" w:cs="Calibri"/>
                      <w:color w:val="000000"/>
                      <w:sz w:val="24"/>
                      <w:szCs w:val="24"/>
                    </w:rPr>
                    <w:br/>
                  </w:r>
                  <w:r w:rsidR="00977A66">
                    <w:rPr>
                      <w:rFonts w:ascii="Calibri" w:eastAsia="Times New Roman" w:hAnsi="Calibri" w:cs="Calibri"/>
                      <w:color w:val="000000"/>
                      <w:sz w:val="24"/>
                      <w:szCs w:val="24"/>
                    </w:rPr>
                    <w:t>1</w:t>
                  </w:r>
                  <w:r w:rsidRPr="00F34167">
                    <w:rPr>
                      <w:rFonts w:ascii="Calibri" w:eastAsia="Times New Roman" w:hAnsi="Calibri" w:cs="Calibri"/>
                      <w:color w:val="000000"/>
                      <w:sz w:val="24"/>
                      <w:szCs w:val="24"/>
                    </w:rPr>
                    <w:t>) "Did not select an answer" indicates that the respondent skipped the question or failed to complete the questionnaire, and as a result, nothing can be inferred from the answer. "Unknown" is a response option and indicates that the respondent answered the question by selecting "unknown" or "don't know."</w:t>
                  </w:r>
                  <w:r w:rsidRPr="00F34167">
                    <w:rPr>
                      <w:rFonts w:ascii="Calibri" w:eastAsia="Times New Roman" w:hAnsi="Calibri" w:cs="Calibri"/>
                      <w:color w:val="000000"/>
                      <w:sz w:val="24"/>
                      <w:szCs w:val="24"/>
                    </w:rPr>
                    <w:br/>
                  </w:r>
                  <w:r w:rsidR="00977A66">
                    <w:rPr>
                      <w:rFonts w:ascii="Calibri" w:eastAsia="Times New Roman" w:hAnsi="Calibri" w:cs="Calibri"/>
                      <w:color w:val="000000"/>
                      <w:sz w:val="24"/>
                      <w:szCs w:val="24"/>
                    </w:rPr>
                    <w:t>2</w:t>
                  </w:r>
                  <w:r w:rsidRPr="00F34167">
                    <w:rPr>
                      <w:rFonts w:ascii="Calibri" w:eastAsia="Times New Roman" w:hAnsi="Calibri" w:cs="Calibri"/>
                      <w:color w:val="000000"/>
                      <w:sz w:val="24"/>
                      <w:szCs w:val="24"/>
                    </w:rPr>
                    <w:t xml:space="preserve">) Data for this report </w:t>
                  </w:r>
                  <w:r w:rsidR="002F7F7A">
                    <w:rPr>
                      <w:rFonts w:ascii="Calibri" w:eastAsia="Times New Roman" w:hAnsi="Calibri" w:cs="Calibri"/>
                      <w:color w:val="000000"/>
                      <w:sz w:val="24"/>
                      <w:szCs w:val="24"/>
                    </w:rPr>
                    <w:t>were</w:t>
                  </w:r>
                  <w:r w:rsidRPr="00F34167">
                    <w:rPr>
                      <w:rFonts w:ascii="Calibri" w:eastAsia="Times New Roman" w:hAnsi="Calibri" w:cs="Calibri"/>
                      <w:color w:val="000000"/>
                      <w:sz w:val="24"/>
                      <w:szCs w:val="24"/>
                    </w:rPr>
                    <w:t xml:space="preserve"> collected in two different versions of the report (one in REDCap the other in Checkbox). The questions did not completely match between these two forms. For questions that did not match, or which had potential answers that did not match, anything that seems potentially </w:t>
                  </w:r>
                  <w:r w:rsidR="0071735A">
                    <w:rPr>
                      <w:rFonts w:ascii="Calibri" w:eastAsia="Times New Roman" w:hAnsi="Calibri" w:cs="Calibri"/>
                      <w:color w:val="000000"/>
                      <w:sz w:val="24"/>
                      <w:szCs w:val="24"/>
                    </w:rPr>
                    <w:t xml:space="preserve">important to consider </w:t>
                  </w:r>
                  <w:r w:rsidRPr="00F34167">
                    <w:rPr>
                      <w:rFonts w:ascii="Calibri" w:eastAsia="Times New Roman" w:hAnsi="Calibri" w:cs="Calibri"/>
                      <w:color w:val="000000"/>
                      <w:sz w:val="24"/>
                      <w:szCs w:val="24"/>
                    </w:rPr>
                    <w:t xml:space="preserve"> </w:t>
                  </w:r>
                  <w:r w:rsidR="0071735A">
                    <w:rPr>
                      <w:rFonts w:ascii="Calibri" w:eastAsia="Times New Roman" w:hAnsi="Calibri" w:cs="Calibri"/>
                      <w:color w:val="000000"/>
                      <w:sz w:val="24"/>
                      <w:szCs w:val="24"/>
                    </w:rPr>
                    <w:t>about</w:t>
                  </w:r>
                  <w:r w:rsidRPr="00F34167">
                    <w:rPr>
                      <w:rFonts w:ascii="Calibri" w:eastAsia="Times New Roman" w:hAnsi="Calibri" w:cs="Calibri"/>
                      <w:color w:val="000000"/>
                      <w:sz w:val="24"/>
                      <w:szCs w:val="24"/>
                    </w:rPr>
                    <w:t xml:space="preserve"> </w:t>
                  </w:r>
                  <w:r w:rsidR="006B6010">
                    <w:rPr>
                      <w:rFonts w:ascii="Calibri" w:eastAsia="Times New Roman" w:hAnsi="Calibri" w:cs="Calibri"/>
                      <w:color w:val="000000"/>
                      <w:sz w:val="24"/>
                      <w:szCs w:val="24"/>
                    </w:rPr>
                    <w:t xml:space="preserve">the mismatch </w:t>
                  </w:r>
                  <w:r w:rsidRPr="00F34167">
                    <w:rPr>
                      <w:rFonts w:ascii="Calibri" w:eastAsia="Times New Roman" w:hAnsi="Calibri" w:cs="Calibri"/>
                      <w:color w:val="000000"/>
                      <w:sz w:val="24"/>
                      <w:szCs w:val="24"/>
                    </w:rPr>
                    <w:t xml:space="preserve"> s noted below the relevant table.</w:t>
                  </w:r>
                  <w:r w:rsidRPr="00F34167">
                    <w:rPr>
                      <w:rFonts w:ascii="Calibri" w:eastAsia="Times New Roman" w:hAnsi="Calibri" w:cs="Calibri"/>
                      <w:color w:val="000000"/>
                      <w:sz w:val="24"/>
                      <w:szCs w:val="24"/>
                    </w:rPr>
                    <w:br/>
                  </w:r>
                  <w:r w:rsidR="00977A66">
                    <w:rPr>
                      <w:rFonts w:ascii="Calibri" w:eastAsia="Times New Roman" w:hAnsi="Calibri" w:cs="Calibri"/>
                      <w:color w:val="000000"/>
                      <w:sz w:val="24"/>
                      <w:szCs w:val="24"/>
                    </w:rPr>
                    <w:t>3</w:t>
                  </w:r>
                  <w:r w:rsidRPr="00F34167">
                    <w:rPr>
                      <w:rFonts w:ascii="Calibri" w:eastAsia="Times New Roman" w:hAnsi="Calibri" w:cs="Calibri"/>
                      <w:color w:val="000000"/>
                      <w:sz w:val="24"/>
                      <w:szCs w:val="24"/>
                    </w:rPr>
                    <w:t xml:space="preserve">) Most data (all from one of the forms) "were collected and managed using REDCap electronic data capture tools hosted at the Massachusetts Department of Public Health. REDCap (Research Electronic Data Capture) is a secure, web-based software platform designed to support data capture for research studies, providing 1) an intuitive interface for validated data capture; 2) audit trails for tracking data manipulation and export procedures; 3) automated export procedures for seamless data downloads to common statistical packages; and 4) procedures for data integration and interoperability with external sources." This language regarding REDCap comes from </w:t>
                  </w:r>
                  <w:r>
                    <w:rPr>
                      <w:rFonts w:ascii="Calibri" w:eastAsia="Times New Roman" w:hAnsi="Calibri" w:cs="Calibri"/>
                      <w:color w:val="000000"/>
                      <w:sz w:val="24"/>
                      <w:szCs w:val="24"/>
                    </w:rPr>
                    <w:t>h</w:t>
                  </w:r>
                  <w:r w:rsidRPr="00F34167">
                    <w:rPr>
                      <w:rFonts w:ascii="Calibri" w:eastAsia="Times New Roman" w:hAnsi="Calibri" w:cs="Calibri"/>
                      <w:color w:val="000000"/>
                      <w:sz w:val="24"/>
                      <w:szCs w:val="24"/>
                    </w:rPr>
                    <w:t>ttps://projectredcap.org/resources/citations/.</w:t>
                  </w:r>
                </w:p>
              </w:tc>
            </w:tr>
          </w:tbl>
          <w:p w14:paraId="2E745003" w14:textId="51EA749A" w:rsidR="003370A8" w:rsidRPr="003370A8" w:rsidRDefault="003370A8" w:rsidP="003370A8">
            <w:pPr>
              <w:spacing w:after="0" w:line="240" w:lineRule="auto"/>
              <w:rPr>
                <w:rFonts w:ascii="Calibri" w:eastAsia="Times New Roman" w:hAnsi="Calibri" w:cs="Calibri"/>
                <w:color w:val="000000"/>
                <w:sz w:val="24"/>
                <w:szCs w:val="24"/>
              </w:rPr>
            </w:pPr>
          </w:p>
        </w:tc>
      </w:tr>
    </w:tbl>
    <w:p w14:paraId="634663E0" w14:textId="77777777" w:rsidR="003370A8" w:rsidRPr="00762A36" w:rsidRDefault="003370A8" w:rsidP="00762A36"/>
    <w:sectPr w:rsidR="003370A8" w:rsidRPr="00762A3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EB57" w14:textId="77777777" w:rsidR="00165C04" w:rsidRDefault="00165C04" w:rsidP="00E10C40">
      <w:pPr>
        <w:spacing w:after="0" w:line="240" w:lineRule="auto"/>
      </w:pPr>
      <w:r>
        <w:separator/>
      </w:r>
    </w:p>
  </w:endnote>
  <w:endnote w:type="continuationSeparator" w:id="0">
    <w:p w14:paraId="34DD26A2" w14:textId="77777777" w:rsidR="00165C04" w:rsidRDefault="00165C04" w:rsidP="00E1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49246"/>
      <w:docPartObj>
        <w:docPartGallery w:val="Page Numbers (Bottom of Page)"/>
        <w:docPartUnique/>
      </w:docPartObj>
    </w:sdtPr>
    <w:sdtEndPr>
      <w:rPr>
        <w:noProof/>
      </w:rPr>
    </w:sdtEndPr>
    <w:sdtContent>
      <w:p w14:paraId="10B0CF1E" w14:textId="049C57C0" w:rsidR="00E5125D" w:rsidRPr="00754FAE" w:rsidRDefault="00E5125D" w:rsidP="00E5125D">
        <w:pPr>
          <w:pStyle w:val="Footer"/>
          <w:shd w:val="clear" w:color="auto" w:fill="032E53"/>
          <w:jc w:val="both"/>
          <w:rPr>
            <w:color w:val="FFFFFF" w:themeColor="background1"/>
            <w:sz w:val="24"/>
            <w:szCs w:val="24"/>
          </w:rPr>
        </w:pPr>
        <w:r w:rsidRPr="00754FAE">
          <w:rPr>
            <w:i/>
            <w:iCs/>
            <w:color w:val="FFFFFF" w:themeColor="background1"/>
            <w:sz w:val="24"/>
            <w:szCs w:val="24"/>
          </w:rPr>
          <w:t xml:space="preserve">School Health </w:t>
        </w:r>
        <w:r>
          <w:rPr>
            <w:i/>
            <w:iCs/>
            <w:color w:val="FFFFFF" w:themeColor="background1"/>
            <w:sz w:val="24"/>
            <w:szCs w:val="24"/>
          </w:rPr>
          <w:t xml:space="preserve">Services, </w:t>
        </w:r>
        <w:r w:rsidRPr="00754FAE">
          <w:rPr>
            <w:i/>
            <w:iCs/>
            <w:color w:val="FFFFFF" w:themeColor="background1"/>
            <w:sz w:val="24"/>
            <w:szCs w:val="24"/>
          </w:rPr>
          <w:t xml:space="preserve">Massachusetts Department of Public Health </w:t>
        </w:r>
        <w:r w:rsidRPr="00754FAE">
          <w:rPr>
            <w:color w:val="FFFFFF" w:themeColor="background1"/>
            <w:sz w:val="24"/>
            <w:szCs w:val="24"/>
          </w:rPr>
          <w:tab/>
          <w:t xml:space="preserve">     </w:t>
        </w:r>
        <w:r w:rsidRPr="00754FAE">
          <w:rPr>
            <w:b/>
            <w:bCs/>
            <w:color w:val="FFFFFF" w:themeColor="background1"/>
            <w:sz w:val="24"/>
            <w:szCs w:val="24"/>
          </w:rPr>
          <w:t>Released:</w:t>
        </w:r>
        <w:r w:rsidR="007D669C">
          <w:rPr>
            <w:b/>
            <w:bCs/>
            <w:color w:val="FFFFFF" w:themeColor="background1"/>
            <w:sz w:val="24"/>
            <w:szCs w:val="24"/>
          </w:rPr>
          <w:t xml:space="preserve"> </w:t>
        </w:r>
        <w:r w:rsidR="00192A00">
          <w:rPr>
            <w:b/>
            <w:bCs/>
            <w:color w:val="FFFFFF" w:themeColor="background1"/>
            <w:sz w:val="24"/>
            <w:szCs w:val="24"/>
          </w:rPr>
          <w:t>August</w:t>
        </w:r>
        <w:r w:rsidRPr="00754FAE">
          <w:rPr>
            <w:b/>
            <w:bCs/>
            <w:color w:val="FFFFFF" w:themeColor="background1"/>
            <w:sz w:val="24"/>
            <w:szCs w:val="24"/>
          </w:rPr>
          <w:t xml:space="preserve"> 202</w:t>
        </w:r>
        <w:r w:rsidR="00586E0B">
          <w:rPr>
            <w:b/>
            <w:bCs/>
            <w:color w:val="FFFFFF" w:themeColor="background1"/>
            <w:sz w:val="24"/>
            <w:szCs w:val="24"/>
          </w:rPr>
          <w:t>5</w:t>
        </w:r>
      </w:p>
      <w:p w14:paraId="7461E019" w14:textId="23AE8739" w:rsidR="00E10C40" w:rsidRPr="00E5125D" w:rsidRDefault="00E5125D" w:rsidP="00E5125D">
        <w:pPr>
          <w:pStyle w:val="Footer"/>
          <w:jc w:val="center"/>
          <w:rPr>
            <w:sz w:val="24"/>
            <w:szCs w:val="24"/>
          </w:rPr>
        </w:pPr>
        <w:r w:rsidRPr="00754FAE">
          <w:rPr>
            <w:sz w:val="24"/>
            <w:szCs w:val="24"/>
          </w:rPr>
          <w:t xml:space="preserve">Page </w:t>
        </w:r>
        <w:r w:rsidRPr="00754FAE">
          <w:rPr>
            <w:b/>
            <w:bCs/>
            <w:sz w:val="24"/>
            <w:szCs w:val="24"/>
          </w:rPr>
          <w:fldChar w:fldCharType="begin"/>
        </w:r>
        <w:r w:rsidRPr="00754FAE">
          <w:rPr>
            <w:b/>
            <w:bCs/>
            <w:sz w:val="24"/>
            <w:szCs w:val="24"/>
          </w:rPr>
          <w:instrText xml:space="preserve"> PAGE  \* Arabic  \* MERGEFORMAT </w:instrText>
        </w:r>
        <w:r w:rsidRPr="00754FAE">
          <w:rPr>
            <w:b/>
            <w:bCs/>
            <w:sz w:val="24"/>
            <w:szCs w:val="24"/>
          </w:rPr>
          <w:fldChar w:fldCharType="separate"/>
        </w:r>
        <w:r>
          <w:rPr>
            <w:b/>
            <w:bCs/>
            <w:sz w:val="24"/>
            <w:szCs w:val="24"/>
          </w:rPr>
          <w:t>5</w:t>
        </w:r>
        <w:r w:rsidRPr="00754FAE">
          <w:rPr>
            <w:b/>
            <w:bCs/>
            <w:sz w:val="24"/>
            <w:szCs w:val="24"/>
          </w:rPr>
          <w:fldChar w:fldCharType="end"/>
        </w:r>
        <w:r w:rsidRPr="00754FAE">
          <w:rPr>
            <w:sz w:val="24"/>
            <w:szCs w:val="24"/>
          </w:rPr>
          <w:t xml:space="preserve"> of </w:t>
        </w:r>
        <w:r w:rsidRPr="00754FAE">
          <w:rPr>
            <w:b/>
            <w:bCs/>
            <w:sz w:val="24"/>
            <w:szCs w:val="24"/>
          </w:rPr>
          <w:fldChar w:fldCharType="begin"/>
        </w:r>
        <w:r w:rsidRPr="00754FAE">
          <w:rPr>
            <w:b/>
            <w:bCs/>
            <w:sz w:val="24"/>
            <w:szCs w:val="24"/>
          </w:rPr>
          <w:instrText xml:space="preserve"> NUMPAGES  \* Arabic  \* MERGEFORMAT </w:instrText>
        </w:r>
        <w:r w:rsidRPr="00754FAE">
          <w:rPr>
            <w:b/>
            <w:bCs/>
            <w:sz w:val="24"/>
            <w:szCs w:val="24"/>
          </w:rPr>
          <w:fldChar w:fldCharType="separate"/>
        </w:r>
        <w:r>
          <w:rPr>
            <w:b/>
            <w:bCs/>
            <w:sz w:val="24"/>
            <w:szCs w:val="24"/>
          </w:rPr>
          <w:t>5</w:t>
        </w:r>
        <w:r w:rsidRPr="00754FAE">
          <w:rPr>
            <w:b/>
            <w:bCs/>
            <w:sz w:val="24"/>
            <w:szCs w:val="24"/>
          </w:rPr>
          <w:fldChar w:fldCharType="end"/>
        </w:r>
      </w:p>
    </w:sdtContent>
  </w:sdt>
  <w:p w14:paraId="0D54642C" w14:textId="77777777" w:rsidR="00E10C40" w:rsidRDefault="00E10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7FE7" w14:textId="77777777" w:rsidR="00165C04" w:rsidRDefault="00165C04" w:rsidP="00E10C40">
      <w:pPr>
        <w:spacing w:after="0" w:line="240" w:lineRule="auto"/>
      </w:pPr>
      <w:r>
        <w:separator/>
      </w:r>
    </w:p>
  </w:footnote>
  <w:footnote w:type="continuationSeparator" w:id="0">
    <w:p w14:paraId="309BC599" w14:textId="77777777" w:rsidR="00165C04" w:rsidRDefault="00165C04" w:rsidP="00E10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FE7"/>
    <w:multiLevelType w:val="hybridMultilevel"/>
    <w:tmpl w:val="44CA8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43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7C"/>
    <w:rsid w:val="00053E8D"/>
    <w:rsid w:val="000619B8"/>
    <w:rsid w:val="00083E9C"/>
    <w:rsid w:val="00084846"/>
    <w:rsid w:val="000C61BE"/>
    <w:rsid w:val="000D6FD9"/>
    <w:rsid w:val="00105561"/>
    <w:rsid w:val="00160246"/>
    <w:rsid w:val="00165C04"/>
    <w:rsid w:val="00166A51"/>
    <w:rsid w:val="0019079B"/>
    <w:rsid w:val="00192A00"/>
    <w:rsid w:val="001964A8"/>
    <w:rsid w:val="001B22D4"/>
    <w:rsid w:val="001F2FE9"/>
    <w:rsid w:val="00205CE6"/>
    <w:rsid w:val="00216371"/>
    <w:rsid w:val="00242964"/>
    <w:rsid w:val="00257498"/>
    <w:rsid w:val="00276235"/>
    <w:rsid w:val="0029053A"/>
    <w:rsid w:val="002B0186"/>
    <w:rsid w:val="002B28DE"/>
    <w:rsid w:val="002F7F7A"/>
    <w:rsid w:val="003370A8"/>
    <w:rsid w:val="00354C7A"/>
    <w:rsid w:val="003A4DA0"/>
    <w:rsid w:val="003C0FB5"/>
    <w:rsid w:val="003C659A"/>
    <w:rsid w:val="003D01EC"/>
    <w:rsid w:val="00436218"/>
    <w:rsid w:val="00452403"/>
    <w:rsid w:val="004675C7"/>
    <w:rsid w:val="004839D9"/>
    <w:rsid w:val="004B521A"/>
    <w:rsid w:val="004D269B"/>
    <w:rsid w:val="00501952"/>
    <w:rsid w:val="00523307"/>
    <w:rsid w:val="005271B5"/>
    <w:rsid w:val="00532388"/>
    <w:rsid w:val="005563C0"/>
    <w:rsid w:val="0057793F"/>
    <w:rsid w:val="00586E0B"/>
    <w:rsid w:val="005C129D"/>
    <w:rsid w:val="005C136B"/>
    <w:rsid w:val="005D4E8B"/>
    <w:rsid w:val="005E3640"/>
    <w:rsid w:val="005F2FE6"/>
    <w:rsid w:val="0061542E"/>
    <w:rsid w:val="00625CBD"/>
    <w:rsid w:val="00625D57"/>
    <w:rsid w:val="00630D57"/>
    <w:rsid w:val="0063401F"/>
    <w:rsid w:val="006B254B"/>
    <w:rsid w:val="006B6010"/>
    <w:rsid w:val="006D0EBF"/>
    <w:rsid w:val="006F0DC5"/>
    <w:rsid w:val="007005C8"/>
    <w:rsid w:val="0071735A"/>
    <w:rsid w:val="00726984"/>
    <w:rsid w:val="00727076"/>
    <w:rsid w:val="00762A36"/>
    <w:rsid w:val="00763717"/>
    <w:rsid w:val="00790144"/>
    <w:rsid w:val="007A2C51"/>
    <w:rsid w:val="007D669C"/>
    <w:rsid w:val="007F2FDC"/>
    <w:rsid w:val="007F3844"/>
    <w:rsid w:val="007F56D0"/>
    <w:rsid w:val="007F6D83"/>
    <w:rsid w:val="00833B73"/>
    <w:rsid w:val="00864CA1"/>
    <w:rsid w:val="00874D60"/>
    <w:rsid w:val="00886E88"/>
    <w:rsid w:val="008A35FD"/>
    <w:rsid w:val="008B2DAA"/>
    <w:rsid w:val="008D6FAB"/>
    <w:rsid w:val="008E2202"/>
    <w:rsid w:val="008F6E6A"/>
    <w:rsid w:val="00914F88"/>
    <w:rsid w:val="009306BD"/>
    <w:rsid w:val="009679AE"/>
    <w:rsid w:val="00977A66"/>
    <w:rsid w:val="009A30C4"/>
    <w:rsid w:val="009C5291"/>
    <w:rsid w:val="009D69B2"/>
    <w:rsid w:val="009F1BF0"/>
    <w:rsid w:val="00A041F6"/>
    <w:rsid w:val="00A06DEE"/>
    <w:rsid w:val="00A3327C"/>
    <w:rsid w:val="00A375FD"/>
    <w:rsid w:val="00A37B01"/>
    <w:rsid w:val="00A52322"/>
    <w:rsid w:val="00A60577"/>
    <w:rsid w:val="00A618A3"/>
    <w:rsid w:val="00AA515A"/>
    <w:rsid w:val="00AC50DC"/>
    <w:rsid w:val="00AE2D4C"/>
    <w:rsid w:val="00B153A4"/>
    <w:rsid w:val="00B17B74"/>
    <w:rsid w:val="00B23AED"/>
    <w:rsid w:val="00B31F42"/>
    <w:rsid w:val="00B66E7F"/>
    <w:rsid w:val="00B8054C"/>
    <w:rsid w:val="00BB36D1"/>
    <w:rsid w:val="00C050C8"/>
    <w:rsid w:val="00C25E17"/>
    <w:rsid w:val="00C42B22"/>
    <w:rsid w:val="00C5560F"/>
    <w:rsid w:val="00C77448"/>
    <w:rsid w:val="00C91A9B"/>
    <w:rsid w:val="00C921D8"/>
    <w:rsid w:val="00CB5FBA"/>
    <w:rsid w:val="00CC1E53"/>
    <w:rsid w:val="00CF3C6E"/>
    <w:rsid w:val="00D30618"/>
    <w:rsid w:val="00D533E6"/>
    <w:rsid w:val="00D920F5"/>
    <w:rsid w:val="00DB6D51"/>
    <w:rsid w:val="00DE347E"/>
    <w:rsid w:val="00E0592D"/>
    <w:rsid w:val="00E10879"/>
    <w:rsid w:val="00E10C40"/>
    <w:rsid w:val="00E33C77"/>
    <w:rsid w:val="00E5125D"/>
    <w:rsid w:val="00E74757"/>
    <w:rsid w:val="00E82806"/>
    <w:rsid w:val="00F007A9"/>
    <w:rsid w:val="00F0272E"/>
    <w:rsid w:val="00F03EE5"/>
    <w:rsid w:val="00F20BFE"/>
    <w:rsid w:val="00F34167"/>
    <w:rsid w:val="00F37818"/>
    <w:rsid w:val="00F67ECA"/>
    <w:rsid w:val="00FB6C56"/>
    <w:rsid w:val="00FD19EF"/>
    <w:rsid w:val="00FE12F0"/>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3C8D2"/>
  <w15:chartTrackingRefBased/>
  <w15:docId w15:val="{F297C769-41D1-4790-A7E8-4F080F7E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2D"/>
    <w:pPr>
      <w:ind w:left="720"/>
      <w:contextualSpacing/>
    </w:pPr>
  </w:style>
  <w:style w:type="paragraph" w:styleId="Revision">
    <w:name w:val="Revision"/>
    <w:hidden/>
    <w:uiPriority w:val="99"/>
    <w:semiHidden/>
    <w:rsid w:val="00E33C77"/>
    <w:pPr>
      <w:spacing w:after="0" w:line="240" w:lineRule="auto"/>
    </w:pPr>
  </w:style>
  <w:style w:type="character" w:styleId="CommentReference">
    <w:name w:val="annotation reference"/>
    <w:basedOn w:val="DefaultParagraphFont"/>
    <w:uiPriority w:val="99"/>
    <w:semiHidden/>
    <w:unhideWhenUsed/>
    <w:rsid w:val="00C050C8"/>
    <w:rPr>
      <w:sz w:val="16"/>
      <w:szCs w:val="16"/>
    </w:rPr>
  </w:style>
  <w:style w:type="paragraph" w:styleId="CommentText">
    <w:name w:val="annotation text"/>
    <w:basedOn w:val="Normal"/>
    <w:link w:val="CommentTextChar"/>
    <w:uiPriority w:val="99"/>
    <w:unhideWhenUsed/>
    <w:rsid w:val="00C050C8"/>
    <w:pPr>
      <w:spacing w:line="240" w:lineRule="auto"/>
    </w:pPr>
    <w:rPr>
      <w:sz w:val="20"/>
      <w:szCs w:val="20"/>
    </w:rPr>
  </w:style>
  <w:style w:type="character" w:customStyle="1" w:styleId="CommentTextChar">
    <w:name w:val="Comment Text Char"/>
    <w:basedOn w:val="DefaultParagraphFont"/>
    <w:link w:val="CommentText"/>
    <w:uiPriority w:val="99"/>
    <w:rsid w:val="00C050C8"/>
    <w:rPr>
      <w:sz w:val="20"/>
      <w:szCs w:val="20"/>
    </w:rPr>
  </w:style>
  <w:style w:type="paragraph" w:styleId="CommentSubject">
    <w:name w:val="annotation subject"/>
    <w:basedOn w:val="CommentText"/>
    <w:next w:val="CommentText"/>
    <w:link w:val="CommentSubjectChar"/>
    <w:uiPriority w:val="99"/>
    <w:semiHidden/>
    <w:unhideWhenUsed/>
    <w:rsid w:val="00C050C8"/>
    <w:rPr>
      <w:b/>
      <w:bCs/>
    </w:rPr>
  </w:style>
  <w:style w:type="character" w:customStyle="1" w:styleId="CommentSubjectChar">
    <w:name w:val="Comment Subject Char"/>
    <w:basedOn w:val="CommentTextChar"/>
    <w:link w:val="CommentSubject"/>
    <w:uiPriority w:val="99"/>
    <w:semiHidden/>
    <w:rsid w:val="00C050C8"/>
    <w:rPr>
      <w:b/>
      <w:bCs/>
      <w:sz w:val="20"/>
      <w:szCs w:val="20"/>
    </w:rPr>
  </w:style>
  <w:style w:type="character" w:customStyle="1" w:styleId="ui-provider">
    <w:name w:val="ui-provider"/>
    <w:basedOn w:val="DefaultParagraphFont"/>
    <w:rsid w:val="00216371"/>
  </w:style>
  <w:style w:type="character" w:customStyle="1" w:styleId="cf01">
    <w:name w:val="cf01"/>
    <w:basedOn w:val="DefaultParagraphFont"/>
    <w:rsid w:val="00216371"/>
    <w:rPr>
      <w:rFonts w:ascii="Segoe UI" w:hAnsi="Segoe UI" w:cs="Segoe UI" w:hint="default"/>
      <w:sz w:val="18"/>
      <w:szCs w:val="18"/>
    </w:rPr>
  </w:style>
  <w:style w:type="paragraph" w:styleId="Header">
    <w:name w:val="header"/>
    <w:basedOn w:val="Normal"/>
    <w:link w:val="HeaderChar"/>
    <w:uiPriority w:val="99"/>
    <w:unhideWhenUsed/>
    <w:rsid w:val="00E10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C40"/>
  </w:style>
  <w:style w:type="paragraph" w:styleId="Footer">
    <w:name w:val="footer"/>
    <w:basedOn w:val="Normal"/>
    <w:link w:val="FooterChar"/>
    <w:uiPriority w:val="99"/>
    <w:unhideWhenUsed/>
    <w:rsid w:val="00E10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C40"/>
  </w:style>
  <w:style w:type="character" w:styleId="Hyperlink">
    <w:name w:val="Hyperlink"/>
    <w:basedOn w:val="DefaultParagraphFont"/>
    <w:uiPriority w:val="99"/>
    <w:unhideWhenUsed/>
    <w:rsid w:val="007F3844"/>
    <w:rPr>
      <w:color w:val="0563C1" w:themeColor="hyperlink"/>
      <w:u w:val="single"/>
    </w:rPr>
  </w:style>
  <w:style w:type="character" w:styleId="UnresolvedMention">
    <w:name w:val="Unresolved Mention"/>
    <w:basedOn w:val="DefaultParagraphFont"/>
    <w:uiPriority w:val="99"/>
    <w:semiHidden/>
    <w:unhideWhenUsed/>
    <w:rsid w:val="007F3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1779">
      <w:bodyDiv w:val="1"/>
      <w:marLeft w:val="0"/>
      <w:marRight w:val="0"/>
      <w:marTop w:val="0"/>
      <w:marBottom w:val="0"/>
      <w:divBdr>
        <w:top w:val="none" w:sz="0" w:space="0" w:color="auto"/>
        <w:left w:val="none" w:sz="0" w:space="0" w:color="auto"/>
        <w:bottom w:val="none" w:sz="0" w:space="0" w:color="auto"/>
        <w:right w:val="none" w:sz="0" w:space="0" w:color="auto"/>
      </w:divBdr>
    </w:div>
    <w:div w:id="101337901">
      <w:bodyDiv w:val="1"/>
      <w:marLeft w:val="0"/>
      <w:marRight w:val="0"/>
      <w:marTop w:val="0"/>
      <w:marBottom w:val="0"/>
      <w:divBdr>
        <w:top w:val="none" w:sz="0" w:space="0" w:color="auto"/>
        <w:left w:val="none" w:sz="0" w:space="0" w:color="auto"/>
        <w:bottom w:val="none" w:sz="0" w:space="0" w:color="auto"/>
        <w:right w:val="none" w:sz="0" w:space="0" w:color="auto"/>
      </w:divBdr>
    </w:div>
    <w:div w:id="161436851">
      <w:bodyDiv w:val="1"/>
      <w:marLeft w:val="0"/>
      <w:marRight w:val="0"/>
      <w:marTop w:val="0"/>
      <w:marBottom w:val="0"/>
      <w:divBdr>
        <w:top w:val="none" w:sz="0" w:space="0" w:color="auto"/>
        <w:left w:val="none" w:sz="0" w:space="0" w:color="auto"/>
        <w:bottom w:val="none" w:sz="0" w:space="0" w:color="auto"/>
        <w:right w:val="none" w:sz="0" w:space="0" w:color="auto"/>
      </w:divBdr>
    </w:div>
    <w:div w:id="252860469">
      <w:bodyDiv w:val="1"/>
      <w:marLeft w:val="0"/>
      <w:marRight w:val="0"/>
      <w:marTop w:val="0"/>
      <w:marBottom w:val="0"/>
      <w:divBdr>
        <w:top w:val="none" w:sz="0" w:space="0" w:color="auto"/>
        <w:left w:val="none" w:sz="0" w:space="0" w:color="auto"/>
        <w:bottom w:val="none" w:sz="0" w:space="0" w:color="auto"/>
        <w:right w:val="none" w:sz="0" w:space="0" w:color="auto"/>
      </w:divBdr>
    </w:div>
    <w:div w:id="269749769">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501237872">
      <w:bodyDiv w:val="1"/>
      <w:marLeft w:val="0"/>
      <w:marRight w:val="0"/>
      <w:marTop w:val="0"/>
      <w:marBottom w:val="0"/>
      <w:divBdr>
        <w:top w:val="none" w:sz="0" w:space="0" w:color="auto"/>
        <w:left w:val="none" w:sz="0" w:space="0" w:color="auto"/>
        <w:bottom w:val="none" w:sz="0" w:space="0" w:color="auto"/>
        <w:right w:val="none" w:sz="0" w:space="0" w:color="auto"/>
      </w:divBdr>
    </w:div>
    <w:div w:id="511188709">
      <w:bodyDiv w:val="1"/>
      <w:marLeft w:val="0"/>
      <w:marRight w:val="0"/>
      <w:marTop w:val="0"/>
      <w:marBottom w:val="0"/>
      <w:divBdr>
        <w:top w:val="none" w:sz="0" w:space="0" w:color="auto"/>
        <w:left w:val="none" w:sz="0" w:space="0" w:color="auto"/>
        <w:bottom w:val="none" w:sz="0" w:space="0" w:color="auto"/>
        <w:right w:val="none" w:sz="0" w:space="0" w:color="auto"/>
      </w:divBdr>
    </w:div>
    <w:div w:id="517935086">
      <w:bodyDiv w:val="1"/>
      <w:marLeft w:val="0"/>
      <w:marRight w:val="0"/>
      <w:marTop w:val="0"/>
      <w:marBottom w:val="0"/>
      <w:divBdr>
        <w:top w:val="none" w:sz="0" w:space="0" w:color="auto"/>
        <w:left w:val="none" w:sz="0" w:space="0" w:color="auto"/>
        <w:bottom w:val="none" w:sz="0" w:space="0" w:color="auto"/>
        <w:right w:val="none" w:sz="0" w:space="0" w:color="auto"/>
      </w:divBdr>
    </w:div>
    <w:div w:id="591166408">
      <w:bodyDiv w:val="1"/>
      <w:marLeft w:val="0"/>
      <w:marRight w:val="0"/>
      <w:marTop w:val="0"/>
      <w:marBottom w:val="0"/>
      <w:divBdr>
        <w:top w:val="none" w:sz="0" w:space="0" w:color="auto"/>
        <w:left w:val="none" w:sz="0" w:space="0" w:color="auto"/>
        <w:bottom w:val="none" w:sz="0" w:space="0" w:color="auto"/>
        <w:right w:val="none" w:sz="0" w:space="0" w:color="auto"/>
      </w:divBdr>
    </w:div>
    <w:div w:id="677736332">
      <w:bodyDiv w:val="1"/>
      <w:marLeft w:val="0"/>
      <w:marRight w:val="0"/>
      <w:marTop w:val="0"/>
      <w:marBottom w:val="0"/>
      <w:divBdr>
        <w:top w:val="none" w:sz="0" w:space="0" w:color="auto"/>
        <w:left w:val="none" w:sz="0" w:space="0" w:color="auto"/>
        <w:bottom w:val="none" w:sz="0" w:space="0" w:color="auto"/>
        <w:right w:val="none" w:sz="0" w:space="0" w:color="auto"/>
      </w:divBdr>
    </w:div>
    <w:div w:id="815687828">
      <w:bodyDiv w:val="1"/>
      <w:marLeft w:val="0"/>
      <w:marRight w:val="0"/>
      <w:marTop w:val="0"/>
      <w:marBottom w:val="0"/>
      <w:divBdr>
        <w:top w:val="none" w:sz="0" w:space="0" w:color="auto"/>
        <w:left w:val="none" w:sz="0" w:space="0" w:color="auto"/>
        <w:bottom w:val="none" w:sz="0" w:space="0" w:color="auto"/>
        <w:right w:val="none" w:sz="0" w:space="0" w:color="auto"/>
      </w:divBdr>
    </w:div>
    <w:div w:id="956178622">
      <w:bodyDiv w:val="1"/>
      <w:marLeft w:val="0"/>
      <w:marRight w:val="0"/>
      <w:marTop w:val="0"/>
      <w:marBottom w:val="0"/>
      <w:divBdr>
        <w:top w:val="none" w:sz="0" w:space="0" w:color="auto"/>
        <w:left w:val="none" w:sz="0" w:space="0" w:color="auto"/>
        <w:bottom w:val="none" w:sz="0" w:space="0" w:color="auto"/>
        <w:right w:val="none" w:sz="0" w:space="0" w:color="auto"/>
      </w:divBdr>
    </w:div>
    <w:div w:id="960111816">
      <w:bodyDiv w:val="1"/>
      <w:marLeft w:val="0"/>
      <w:marRight w:val="0"/>
      <w:marTop w:val="0"/>
      <w:marBottom w:val="0"/>
      <w:divBdr>
        <w:top w:val="none" w:sz="0" w:space="0" w:color="auto"/>
        <w:left w:val="none" w:sz="0" w:space="0" w:color="auto"/>
        <w:bottom w:val="none" w:sz="0" w:space="0" w:color="auto"/>
        <w:right w:val="none" w:sz="0" w:space="0" w:color="auto"/>
      </w:divBdr>
    </w:div>
    <w:div w:id="1011645939">
      <w:bodyDiv w:val="1"/>
      <w:marLeft w:val="0"/>
      <w:marRight w:val="0"/>
      <w:marTop w:val="0"/>
      <w:marBottom w:val="0"/>
      <w:divBdr>
        <w:top w:val="none" w:sz="0" w:space="0" w:color="auto"/>
        <w:left w:val="none" w:sz="0" w:space="0" w:color="auto"/>
        <w:bottom w:val="none" w:sz="0" w:space="0" w:color="auto"/>
        <w:right w:val="none" w:sz="0" w:space="0" w:color="auto"/>
      </w:divBdr>
    </w:div>
    <w:div w:id="1016275479">
      <w:bodyDiv w:val="1"/>
      <w:marLeft w:val="0"/>
      <w:marRight w:val="0"/>
      <w:marTop w:val="0"/>
      <w:marBottom w:val="0"/>
      <w:divBdr>
        <w:top w:val="none" w:sz="0" w:space="0" w:color="auto"/>
        <w:left w:val="none" w:sz="0" w:space="0" w:color="auto"/>
        <w:bottom w:val="none" w:sz="0" w:space="0" w:color="auto"/>
        <w:right w:val="none" w:sz="0" w:space="0" w:color="auto"/>
      </w:divBdr>
    </w:div>
    <w:div w:id="1062869884">
      <w:bodyDiv w:val="1"/>
      <w:marLeft w:val="0"/>
      <w:marRight w:val="0"/>
      <w:marTop w:val="0"/>
      <w:marBottom w:val="0"/>
      <w:divBdr>
        <w:top w:val="none" w:sz="0" w:space="0" w:color="auto"/>
        <w:left w:val="none" w:sz="0" w:space="0" w:color="auto"/>
        <w:bottom w:val="none" w:sz="0" w:space="0" w:color="auto"/>
        <w:right w:val="none" w:sz="0" w:space="0" w:color="auto"/>
      </w:divBdr>
    </w:div>
    <w:div w:id="1081366657">
      <w:bodyDiv w:val="1"/>
      <w:marLeft w:val="0"/>
      <w:marRight w:val="0"/>
      <w:marTop w:val="0"/>
      <w:marBottom w:val="0"/>
      <w:divBdr>
        <w:top w:val="none" w:sz="0" w:space="0" w:color="auto"/>
        <w:left w:val="none" w:sz="0" w:space="0" w:color="auto"/>
        <w:bottom w:val="none" w:sz="0" w:space="0" w:color="auto"/>
        <w:right w:val="none" w:sz="0" w:space="0" w:color="auto"/>
      </w:divBdr>
    </w:div>
    <w:div w:id="1272085663">
      <w:bodyDiv w:val="1"/>
      <w:marLeft w:val="0"/>
      <w:marRight w:val="0"/>
      <w:marTop w:val="0"/>
      <w:marBottom w:val="0"/>
      <w:divBdr>
        <w:top w:val="none" w:sz="0" w:space="0" w:color="auto"/>
        <w:left w:val="none" w:sz="0" w:space="0" w:color="auto"/>
        <w:bottom w:val="none" w:sz="0" w:space="0" w:color="auto"/>
        <w:right w:val="none" w:sz="0" w:space="0" w:color="auto"/>
      </w:divBdr>
    </w:div>
    <w:div w:id="1368487723">
      <w:bodyDiv w:val="1"/>
      <w:marLeft w:val="0"/>
      <w:marRight w:val="0"/>
      <w:marTop w:val="0"/>
      <w:marBottom w:val="0"/>
      <w:divBdr>
        <w:top w:val="none" w:sz="0" w:space="0" w:color="auto"/>
        <w:left w:val="none" w:sz="0" w:space="0" w:color="auto"/>
        <w:bottom w:val="none" w:sz="0" w:space="0" w:color="auto"/>
        <w:right w:val="none" w:sz="0" w:space="0" w:color="auto"/>
      </w:divBdr>
    </w:div>
    <w:div w:id="1372025860">
      <w:bodyDiv w:val="1"/>
      <w:marLeft w:val="0"/>
      <w:marRight w:val="0"/>
      <w:marTop w:val="0"/>
      <w:marBottom w:val="0"/>
      <w:divBdr>
        <w:top w:val="none" w:sz="0" w:space="0" w:color="auto"/>
        <w:left w:val="none" w:sz="0" w:space="0" w:color="auto"/>
        <w:bottom w:val="none" w:sz="0" w:space="0" w:color="auto"/>
        <w:right w:val="none" w:sz="0" w:space="0" w:color="auto"/>
      </w:divBdr>
    </w:div>
    <w:div w:id="1457021484">
      <w:bodyDiv w:val="1"/>
      <w:marLeft w:val="0"/>
      <w:marRight w:val="0"/>
      <w:marTop w:val="0"/>
      <w:marBottom w:val="0"/>
      <w:divBdr>
        <w:top w:val="none" w:sz="0" w:space="0" w:color="auto"/>
        <w:left w:val="none" w:sz="0" w:space="0" w:color="auto"/>
        <w:bottom w:val="none" w:sz="0" w:space="0" w:color="auto"/>
        <w:right w:val="none" w:sz="0" w:space="0" w:color="auto"/>
      </w:divBdr>
    </w:div>
    <w:div w:id="1461459191">
      <w:bodyDiv w:val="1"/>
      <w:marLeft w:val="0"/>
      <w:marRight w:val="0"/>
      <w:marTop w:val="0"/>
      <w:marBottom w:val="0"/>
      <w:divBdr>
        <w:top w:val="none" w:sz="0" w:space="0" w:color="auto"/>
        <w:left w:val="none" w:sz="0" w:space="0" w:color="auto"/>
        <w:bottom w:val="none" w:sz="0" w:space="0" w:color="auto"/>
        <w:right w:val="none" w:sz="0" w:space="0" w:color="auto"/>
      </w:divBdr>
    </w:div>
    <w:div w:id="1683429447">
      <w:bodyDiv w:val="1"/>
      <w:marLeft w:val="0"/>
      <w:marRight w:val="0"/>
      <w:marTop w:val="0"/>
      <w:marBottom w:val="0"/>
      <w:divBdr>
        <w:top w:val="none" w:sz="0" w:space="0" w:color="auto"/>
        <w:left w:val="none" w:sz="0" w:space="0" w:color="auto"/>
        <w:bottom w:val="none" w:sz="0" w:space="0" w:color="auto"/>
        <w:right w:val="none" w:sz="0" w:space="0" w:color="auto"/>
      </w:divBdr>
    </w:div>
    <w:div w:id="1721710042">
      <w:bodyDiv w:val="1"/>
      <w:marLeft w:val="0"/>
      <w:marRight w:val="0"/>
      <w:marTop w:val="0"/>
      <w:marBottom w:val="0"/>
      <w:divBdr>
        <w:top w:val="none" w:sz="0" w:space="0" w:color="auto"/>
        <w:left w:val="none" w:sz="0" w:space="0" w:color="auto"/>
        <w:bottom w:val="none" w:sz="0" w:space="0" w:color="auto"/>
        <w:right w:val="none" w:sz="0" w:space="0" w:color="auto"/>
      </w:divBdr>
    </w:div>
    <w:div w:id="1743795260">
      <w:bodyDiv w:val="1"/>
      <w:marLeft w:val="0"/>
      <w:marRight w:val="0"/>
      <w:marTop w:val="0"/>
      <w:marBottom w:val="0"/>
      <w:divBdr>
        <w:top w:val="none" w:sz="0" w:space="0" w:color="auto"/>
        <w:left w:val="none" w:sz="0" w:space="0" w:color="auto"/>
        <w:bottom w:val="none" w:sz="0" w:space="0" w:color="auto"/>
        <w:right w:val="none" w:sz="0" w:space="0" w:color="auto"/>
      </w:divBdr>
    </w:div>
    <w:div w:id="1815024348">
      <w:bodyDiv w:val="1"/>
      <w:marLeft w:val="0"/>
      <w:marRight w:val="0"/>
      <w:marTop w:val="0"/>
      <w:marBottom w:val="0"/>
      <w:divBdr>
        <w:top w:val="none" w:sz="0" w:space="0" w:color="auto"/>
        <w:left w:val="none" w:sz="0" w:space="0" w:color="auto"/>
        <w:bottom w:val="none" w:sz="0" w:space="0" w:color="auto"/>
        <w:right w:val="none" w:sz="0" w:space="0" w:color="auto"/>
      </w:divBdr>
    </w:div>
    <w:div w:id="1990360284">
      <w:bodyDiv w:val="1"/>
      <w:marLeft w:val="0"/>
      <w:marRight w:val="0"/>
      <w:marTop w:val="0"/>
      <w:marBottom w:val="0"/>
      <w:divBdr>
        <w:top w:val="none" w:sz="0" w:space="0" w:color="auto"/>
        <w:left w:val="none" w:sz="0" w:space="0" w:color="auto"/>
        <w:bottom w:val="none" w:sz="0" w:space="0" w:color="auto"/>
        <w:right w:val="none" w:sz="0" w:space="0" w:color="auto"/>
      </w:divBdr>
    </w:div>
    <w:div w:id="2011105012">
      <w:bodyDiv w:val="1"/>
      <w:marLeft w:val="0"/>
      <w:marRight w:val="0"/>
      <w:marTop w:val="0"/>
      <w:marBottom w:val="0"/>
      <w:divBdr>
        <w:top w:val="none" w:sz="0" w:space="0" w:color="auto"/>
        <w:left w:val="none" w:sz="0" w:space="0" w:color="auto"/>
        <w:bottom w:val="none" w:sz="0" w:space="0" w:color="auto"/>
        <w:right w:val="none" w:sz="0" w:space="0" w:color="auto"/>
      </w:divBdr>
    </w:div>
    <w:div w:id="2045864053">
      <w:bodyDiv w:val="1"/>
      <w:marLeft w:val="0"/>
      <w:marRight w:val="0"/>
      <w:marTop w:val="0"/>
      <w:marBottom w:val="0"/>
      <w:divBdr>
        <w:top w:val="none" w:sz="0" w:space="0" w:color="auto"/>
        <w:left w:val="none" w:sz="0" w:space="0" w:color="auto"/>
        <w:bottom w:val="none" w:sz="0" w:space="0" w:color="auto"/>
        <w:right w:val="none" w:sz="0" w:space="0" w:color="auto"/>
      </w:divBdr>
    </w:div>
    <w:div w:id="21031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IsFolder_x003f_ xmlns="2a2f370b-bdc5-4055-8031-189f80688753" xsi:nil="true"/>
    <Topic xmlns="2a2f370b-bdc5-4055-8031-189f80688753" xsi:nil="true"/>
    <TaxCatchAll xmlns="2c0b585d-b733-433f-8897-8c1b261074a9" xsi:nil="true"/>
    <ParentFilePath xmlns="2a2f370b-bdc5-4055-8031-189f80688753" xsi:nil="true"/>
    <Engagement_x002f_Contract_x0020_ID xmlns="2a2f370b-bdc5-4055-8031-189f80688753" xsi:nil="true"/>
    <Attachmenttoplan_x003f_ xmlns="2a2f370b-bdc5-4055-8031-189f806887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22" ma:contentTypeDescription="Create a new document." ma:contentTypeScope="" ma:versionID="b86ffdbcbff2a9a3a8440eaac5f584a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3addfac39bcc0b4ccbd05abb92774cb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Attachmenttoplan_x003f_" minOccurs="0"/>
                <xsd:element ref="ns2:Engagement_x002f_Contract_x0020_ID" minOccurs="0"/>
                <xsd:element ref="ns2:IsFolder_x003f_" minOccurs="0"/>
                <xsd:element ref="ns2:ParentFilePath" minOccurs="0"/>
                <xsd:element ref="ns2:MediaServiceSearchProperties" minOccurs="0"/>
                <xsd:element ref="ns2:To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ttachmenttoplan_x003f_" ma:index="23" nillable="true" ma:displayName="Attachment to plan?" ma:format="Dropdown" ma:internalName="Attachmenttoplan_x003f_">
      <xsd:simpleType>
        <xsd:restriction base="dms:Text">
          <xsd:maxLength value="255"/>
        </xsd:restriction>
      </xsd:simpleType>
    </xsd:element>
    <xsd:element name="Engagement_x002f_Contract_x0020_ID" ma:index="24" nillable="true" ma:displayName="Engagement/Contract ID" ma:decimals="0" ma:internalName="Engagement_x002f_Contract_x0020_ID">
      <xsd:simpleType>
        <xsd:restriction base="dms:Number"/>
      </xsd:simpleType>
    </xsd:element>
    <xsd:element name="IsFolder_x003f_" ma:index="25" nillable="true" ma:displayName="IsFolder?" ma:format="Dropdown" ma:internalName="IsFolder_x003f_">
      <xsd:simpleType>
        <xsd:restriction base="dms:Choice">
          <xsd:enumeration value="Yes"/>
          <xsd:enumeration value="No"/>
        </xsd:restriction>
      </xsd:simpleType>
    </xsd:element>
    <xsd:element name="ParentFilePath" ma:index="26" nillable="true" ma:displayName="ParentFilePath" ma:internalName="ParentFilePath">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description="Area of DVIP" ma:format="Dropdown" ma:internalName="Topic">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e2ee7-5270-4875-9609-98ed51677ff9}"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D0AF7-FAE2-4417-A3CA-251CA318D2AF}">
  <ds:schemaRefs>
    <ds:schemaRef ds:uri="http://schemas.openxmlformats.org/officeDocument/2006/bibliography"/>
  </ds:schemaRefs>
</ds:datastoreItem>
</file>

<file path=customXml/itemProps2.xml><?xml version="1.0" encoding="utf-8"?>
<ds:datastoreItem xmlns:ds="http://schemas.openxmlformats.org/officeDocument/2006/customXml" ds:itemID="{B787FD47-297A-4023-AE97-EA4E749068CB}">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3.xml><?xml version="1.0" encoding="utf-8"?>
<ds:datastoreItem xmlns:ds="http://schemas.openxmlformats.org/officeDocument/2006/customXml" ds:itemID="{7B092C8E-7713-4343-A0E8-BBA44380E4FA}">
  <ds:schemaRefs>
    <ds:schemaRef ds:uri="http://schemas.microsoft.com/sharepoint/v3/contenttype/forms"/>
  </ds:schemaRefs>
</ds:datastoreItem>
</file>

<file path=customXml/itemProps4.xml><?xml version="1.0" encoding="utf-8"?>
<ds:datastoreItem xmlns:ds="http://schemas.openxmlformats.org/officeDocument/2006/customXml" ds:itemID="{31C20499-4EEA-4421-BACB-632C50D4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Mansfield, Kathrine A (DPH)</dc:creator>
  <cp:keywords/>
  <dc:description/>
  <cp:lastModifiedBy>Harrison, Deborah (EHS)</cp:lastModifiedBy>
  <cp:revision>2</cp:revision>
  <cp:lastPrinted>2024-05-28T20:31:00Z</cp:lastPrinted>
  <dcterms:created xsi:type="dcterms:W3CDTF">2025-09-29T16:10:00Z</dcterms:created>
  <dcterms:modified xsi:type="dcterms:W3CDTF">2025-09-29T16:10:00Z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4300855d-a3f7-4a6b-8ea6-237e1b2b6b15</vt:lpwstr>
  </property>
  <property fmtid="{D5CDD505-2E9C-101B-9397-08002B2CF9AE}" pid="3" name="ContentTypeId">
    <vt:lpwstr>0x01010068B32C7835BBD94282A40B01912CADD0</vt:lpwstr>
  </property>
</Properties>
</file>