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DE357F" w14:paraId="3F57F485" w14:textId="77777777" w:rsidTr="00C725C3">
        <w:tc>
          <w:tcPr>
            <w:tcW w:w="1728" w:type="dxa"/>
          </w:tcPr>
          <w:p w14:paraId="3A942A1F" w14:textId="438DC05C" w:rsidR="00DE357F" w:rsidRDefault="00327576" w:rsidP="00C725C3">
            <w:pPr>
              <w:tabs>
                <w:tab w:val="left" w:pos="5400"/>
              </w:tabs>
              <w:rPr>
                <w:rFonts w:ascii="Helv" w:hAnsi="Helv"/>
                <w:i/>
                <w:sz w:val="22"/>
              </w:rPr>
            </w:pPr>
            <w:r>
              <w:rPr>
                <w:rFonts w:ascii="Helv" w:hAnsi="Helv"/>
                <w:i/>
                <w:sz w:val="22"/>
              </w:rPr>
              <w:softHyphen/>
            </w:r>
            <w:r w:rsidR="00DE357F">
              <w:rPr>
                <w:rFonts w:ascii="Helvetica" w:hAnsi="Helvetica"/>
                <w:noProof/>
              </w:rPr>
              <w:drawing>
                <wp:inline distT="0" distB="0" distL="0" distR="0" wp14:anchorId="1A6861A2" wp14:editId="31764B1C">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120C6F2" w14:textId="77777777" w:rsidR="00DE357F" w:rsidRDefault="00DE357F" w:rsidP="00C725C3">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222C410C" wp14:editId="16C834F7">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13B8FB7A" w14:textId="77777777" w:rsidR="00DE357F" w:rsidRDefault="00DE357F" w:rsidP="00DE357F">
                                  <w:r>
                                    <w:object w:dxaOrig="2370" w:dyaOrig="1150" w14:anchorId="67892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7.5pt">
                                        <v:imagedata r:id="rId7" o:title=""/>
                                      </v:shape>
                                      <o:OLEObject Type="Embed" ProgID="Word.Picture.8" ShapeID="_x0000_i1026" DrawAspect="Content" ObjectID="_1750243936"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C410C"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13B8FB7A" w14:textId="77777777" w:rsidR="00DE357F" w:rsidRDefault="00DE357F" w:rsidP="00DE357F">
                            <w:r>
                              <w:object w:dxaOrig="2370" w:dyaOrig="1150" w14:anchorId="67892763">
                                <v:shape id="_x0000_i1026" type="#_x0000_t75" style="width:118.5pt;height:57.5pt">
                                  <v:imagedata r:id="rId9" o:title=""/>
                                </v:shape>
                                <o:OLEObject Type="Embed" ProgID="Word.Picture.8" ShapeID="_x0000_i1026" DrawAspect="Content" ObjectID="_1750154546" r:id="rId10"/>
                              </w:object>
                            </w:r>
                          </w:p>
                        </w:txbxContent>
                      </v:textbox>
                    </v:shape>
                  </w:pict>
                </mc:Fallback>
              </mc:AlternateContent>
            </w:r>
          </w:p>
          <w:p w14:paraId="417D0A08" w14:textId="77777777" w:rsidR="00DE357F" w:rsidRDefault="00DE357F" w:rsidP="00C725C3">
            <w:pPr>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74F69FC2" w14:textId="77777777" w:rsidR="00DE357F" w:rsidRDefault="00DE357F" w:rsidP="00C725C3">
            <w:pPr>
              <w:tabs>
                <w:tab w:val="left" w:pos="5400"/>
              </w:tabs>
              <w:rPr>
                <w:rFonts w:ascii="Bookman Old Style" w:hAnsi="Bookman Old Style"/>
                <w:b/>
                <w:i/>
              </w:rPr>
            </w:pPr>
            <w:r>
              <w:rPr>
                <w:rFonts w:ascii="Bookman Old Style" w:hAnsi="Bookman Old Style"/>
                <w:b/>
                <w:i/>
              </w:rPr>
              <w:t>Executive Office of Health and Human Services</w:t>
            </w:r>
          </w:p>
          <w:p w14:paraId="345BC0ED" w14:textId="77777777" w:rsidR="00DE357F" w:rsidRDefault="00DE357F" w:rsidP="00C725C3">
            <w:pPr>
              <w:pStyle w:val="Heading2"/>
              <w:rPr>
                <w:bCs/>
              </w:rPr>
            </w:pPr>
            <w:r>
              <w:rPr>
                <w:bCs/>
              </w:rPr>
              <w:t>Office of Medicaid</w:t>
            </w:r>
          </w:p>
          <w:p w14:paraId="3F0509DB" w14:textId="77777777" w:rsidR="00DE357F" w:rsidRDefault="00DE357F" w:rsidP="00C725C3">
            <w:pPr>
              <w:rPr>
                <w:rFonts w:ascii="Bookman Old Style" w:hAnsi="Bookman Old Style"/>
                <w:i/>
                <w:sz w:val="18"/>
              </w:rPr>
            </w:pPr>
            <w:r>
              <w:rPr>
                <w:rFonts w:ascii="Bookman Old Style" w:hAnsi="Bookman Old Style"/>
                <w:i/>
                <w:sz w:val="18"/>
              </w:rPr>
              <w:t>www.mass.gov/masshealth</w:t>
            </w:r>
          </w:p>
        </w:tc>
      </w:tr>
    </w:tbl>
    <w:p w14:paraId="2C4C639D" w14:textId="77777777" w:rsidR="00DE357F" w:rsidRDefault="00DE357F" w:rsidP="00DE357F">
      <w:pPr>
        <w:tabs>
          <w:tab w:val="left" w:pos="5400"/>
        </w:tabs>
        <w:rPr>
          <w:rFonts w:ascii="Helv" w:hAnsi="Helv"/>
          <w:i/>
          <w:sz w:val="22"/>
        </w:rPr>
      </w:pPr>
    </w:p>
    <w:p w14:paraId="09965AF3" w14:textId="77777777" w:rsidR="00DE357F" w:rsidRDefault="00DE357F" w:rsidP="00DE357F">
      <w:pPr>
        <w:tabs>
          <w:tab w:val="left" w:pos="5400"/>
        </w:tabs>
        <w:ind w:firstLine="5400"/>
        <w:rPr>
          <w:rFonts w:ascii="Arial" w:hAnsi="Arial" w:cs="Arial"/>
          <w:sz w:val="22"/>
        </w:rPr>
      </w:pPr>
      <w:r>
        <w:rPr>
          <w:rFonts w:ascii="Arial" w:hAnsi="Arial" w:cs="Arial"/>
          <w:sz w:val="22"/>
        </w:rPr>
        <w:t>MassHealth</w:t>
      </w:r>
    </w:p>
    <w:p w14:paraId="682BD8BE" w14:textId="484D522D" w:rsidR="00DE357F" w:rsidRDefault="00DE357F" w:rsidP="00DE357F">
      <w:pPr>
        <w:tabs>
          <w:tab w:val="left" w:pos="5400"/>
        </w:tabs>
        <w:ind w:firstLine="5400"/>
        <w:rPr>
          <w:rFonts w:ascii="Arial" w:hAnsi="Arial" w:cs="Arial"/>
          <w:sz w:val="22"/>
        </w:rPr>
      </w:pPr>
      <w:r>
        <w:rPr>
          <w:rFonts w:ascii="Arial" w:hAnsi="Arial" w:cs="Arial"/>
          <w:sz w:val="22"/>
        </w:rPr>
        <w:t xml:space="preserve">Transmittal Letter </w:t>
      </w:r>
      <w:r w:rsidR="00407D5C">
        <w:rPr>
          <w:rFonts w:ascii="Arial" w:hAnsi="Arial" w:cs="Arial"/>
          <w:sz w:val="22"/>
        </w:rPr>
        <w:t>AOH-</w:t>
      </w:r>
      <w:r w:rsidR="00C97611">
        <w:rPr>
          <w:rFonts w:ascii="Arial" w:hAnsi="Arial" w:cs="Arial"/>
          <w:sz w:val="22"/>
        </w:rPr>
        <w:t>55</w:t>
      </w:r>
    </w:p>
    <w:p w14:paraId="7526E143" w14:textId="6374249E" w:rsidR="00DE357F" w:rsidRPr="00BE5787" w:rsidRDefault="001D47A6" w:rsidP="00DE357F">
      <w:pPr>
        <w:tabs>
          <w:tab w:val="left" w:pos="5400"/>
        </w:tabs>
        <w:ind w:firstLine="5400"/>
        <w:rPr>
          <w:rFonts w:ascii="Arial" w:hAnsi="Arial" w:cs="Arial"/>
          <w:sz w:val="22"/>
        </w:rPr>
      </w:pPr>
      <w:r>
        <w:rPr>
          <w:rFonts w:ascii="Arial" w:hAnsi="Arial" w:cs="Arial"/>
          <w:sz w:val="22"/>
        </w:rPr>
        <w:t>July</w:t>
      </w:r>
      <w:r w:rsidR="00DE357F" w:rsidRPr="00BE5787">
        <w:rPr>
          <w:rFonts w:ascii="Arial" w:hAnsi="Arial" w:cs="Arial"/>
          <w:sz w:val="22"/>
        </w:rPr>
        <w:t xml:space="preserve"> 2023</w:t>
      </w:r>
    </w:p>
    <w:p w14:paraId="6719E528" w14:textId="77777777" w:rsidR="00DE357F" w:rsidRDefault="00DE357F" w:rsidP="00DE357F">
      <w:pPr>
        <w:tabs>
          <w:tab w:val="right" w:pos="720"/>
          <w:tab w:val="left" w:pos="1080"/>
          <w:tab w:val="left" w:pos="5400"/>
        </w:tabs>
        <w:ind w:left="1080" w:hanging="1080"/>
        <w:rPr>
          <w:rFonts w:ascii="Arial" w:hAnsi="Arial" w:cs="Arial"/>
          <w:sz w:val="22"/>
        </w:rPr>
      </w:pPr>
    </w:p>
    <w:p w14:paraId="58B7667D" w14:textId="5D9A7A29" w:rsidR="00DE357F" w:rsidRDefault="00DE357F" w:rsidP="00DE357F">
      <w:pPr>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Acute Outpatient Hospitals Participating in MassHealth</w:t>
      </w:r>
    </w:p>
    <w:p w14:paraId="0EE3AD4B" w14:textId="7FBF6F02" w:rsidR="00DE357F" w:rsidRDefault="00DE357F" w:rsidP="00DE357F">
      <w:pPr>
        <w:tabs>
          <w:tab w:val="right" w:pos="720"/>
          <w:tab w:val="left" w:pos="1080"/>
          <w:tab w:val="left" w:pos="5400"/>
        </w:tabs>
        <w:rPr>
          <w:rFonts w:ascii="Arial" w:hAnsi="Arial" w:cs="Arial"/>
          <w:sz w:val="22"/>
        </w:rPr>
      </w:pPr>
    </w:p>
    <w:p w14:paraId="4F7BCE97" w14:textId="68CCACDC" w:rsidR="00DE357F" w:rsidRDefault="00DE357F" w:rsidP="00DE357F">
      <w:pPr>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 xml:space="preserve">Mike Levine, Assistant Secretary for MassHealth </w:t>
      </w:r>
      <w:r w:rsidR="004C15F8">
        <w:rPr>
          <w:rFonts w:ascii="Arial" w:hAnsi="Arial" w:cs="Arial"/>
          <w:sz w:val="22"/>
        </w:rPr>
        <w:t>[signature of Mike Levine]</w:t>
      </w:r>
    </w:p>
    <w:p w14:paraId="5BB16779" w14:textId="77777777" w:rsidR="00DE357F" w:rsidRDefault="00DE357F" w:rsidP="00DE357F">
      <w:pPr>
        <w:tabs>
          <w:tab w:val="right" w:pos="720"/>
          <w:tab w:val="left" w:pos="1080"/>
          <w:tab w:val="left" w:pos="5400"/>
        </w:tabs>
        <w:rPr>
          <w:rFonts w:ascii="Arial" w:hAnsi="Arial" w:cs="Arial"/>
          <w:sz w:val="22"/>
        </w:rPr>
      </w:pPr>
    </w:p>
    <w:p w14:paraId="3FDB6705" w14:textId="77777777" w:rsidR="00DE357F" w:rsidRDefault="00DE357F" w:rsidP="00DE357F">
      <w:pPr>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Pr>
          <w:rFonts w:ascii="Arial" w:hAnsi="Arial" w:cs="Arial"/>
          <w:i/>
          <w:sz w:val="22"/>
        </w:rPr>
        <w:t>Acute Outpatient Hospital Manua</w:t>
      </w:r>
      <w:r w:rsidRPr="00D66A39">
        <w:rPr>
          <w:rFonts w:ascii="Arial" w:hAnsi="Arial" w:cs="Arial"/>
          <w:i/>
          <w:sz w:val="22"/>
        </w:rPr>
        <w:t>l</w:t>
      </w:r>
      <w:r>
        <w:rPr>
          <w:rFonts w:ascii="Arial" w:hAnsi="Arial" w:cs="Arial"/>
          <w:sz w:val="22"/>
        </w:rPr>
        <w:t xml:space="preserve"> Revised Regulations at 130 CMR 410.000 </w:t>
      </w:r>
    </w:p>
    <w:p w14:paraId="5F0C1164" w14:textId="77777777" w:rsidR="00DE357F" w:rsidRDefault="00DE357F" w:rsidP="00DE357F">
      <w:pPr>
        <w:rPr>
          <w:rFonts w:ascii="Arial" w:hAnsi="Arial" w:cs="Arial"/>
          <w:sz w:val="22"/>
        </w:rPr>
      </w:pPr>
    </w:p>
    <w:p w14:paraId="6D041CB7" w14:textId="77777777" w:rsidR="00DE357F" w:rsidRDefault="00DE357F" w:rsidP="00DE357F">
      <w:pPr>
        <w:rPr>
          <w:rFonts w:ascii="Arial" w:hAnsi="Arial" w:cs="Arial"/>
          <w:sz w:val="22"/>
        </w:rPr>
      </w:pPr>
      <w:r>
        <w:rPr>
          <w:rFonts w:ascii="Arial" w:hAnsi="Arial" w:cs="Arial"/>
          <w:sz w:val="22"/>
        </w:rPr>
        <w:t xml:space="preserve">This letter transmits revisions to the Acute Outpatient Hospital regulations at 130 CMR 410.000 to add CARES Program Services.  </w:t>
      </w:r>
    </w:p>
    <w:p w14:paraId="51CE8E31" w14:textId="77777777" w:rsidR="00DE357F" w:rsidRDefault="00DE357F" w:rsidP="00DE357F">
      <w:pPr>
        <w:rPr>
          <w:rFonts w:ascii="Arial" w:hAnsi="Arial" w:cs="Arial"/>
          <w:sz w:val="22"/>
        </w:rPr>
      </w:pPr>
    </w:p>
    <w:p w14:paraId="7C31D56C" w14:textId="52DAB18B" w:rsidR="00DE357F" w:rsidRDefault="00DE357F" w:rsidP="00DE357F">
      <w:pPr>
        <w:rPr>
          <w:rFonts w:ascii="Arial" w:hAnsi="Arial" w:cs="Arial"/>
          <w:sz w:val="22"/>
        </w:rPr>
      </w:pPr>
      <w:r>
        <w:rPr>
          <w:rFonts w:ascii="Arial" w:hAnsi="Arial" w:cs="Arial"/>
          <w:sz w:val="22"/>
        </w:rPr>
        <w:t xml:space="preserve">CARES Program Services: These regulations have been amended (see 130 CMR 410.482) to allow </w:t>
      </w:r>
      <w:r w:rsidR="00F031D7">
        <w:rPr>
          <w:rFonts w:ascii="Arial" w:hAnsi="Arial" w:cs="Arial"/>
          <w:sz w:val="22"/>
        </w:rPr>
        <w:t>a</w:t>
      </w:r>
      <w:r>
        <w:rPr>
          <w:rFonts w:ascii="Arial" w:hAnsi="Arial" w:cs="Arial"/>
          <w:sz w:val="22"/>
        </w:rPr>
        <w:t xml:space="preserve">cute </w:t>
      </w:r>
      <w:r w:rsidR="00F031D7">
        <w:rPr>
          <w:rFonts w:ascii="Arial" w:hAnsi="Arial" w:cs="Arial"/>
          <w:sz w:val="22"/>
        </w:rPr>
        <w:t>o</w:t>
      </w:r>
      <w:r>
        <w:rPr>
          <w:rFonts w:ascii="Arial" w:hAnsi="Arial" w:cs="Arial"/>
          <w:sz w:val="22"/>
        </w:rPr>
        <w:t xml:space="preserve">utpatient </w:t>
      </w:r>
      <w:r w:rsidR="00F031D7">
        <w:rPr>
          <w:rFonts w:ascii="Arial" w:hAnsi="Arial" w:cs="Arial"/>
          <w:sz w:val="22"/>
        </w:rPr>
        <w:t>h</w:t>
      </w:r>
      <w:r>
        <w:rPr>
          <w:rFonts w:ascii="Arial" w:hAnsi="Arial" w:cs="Arial"/>
          <w:sz w:val="22"/>
        </w:rPr>
        <w:t>ospitals to provide a new service known as “Coordinating Aligned, Relationship-centered, Enhanced Support (CARES) for Kids</w:t>
      </w:r>
      <w:r w:rsidR="00F031D7">
        <w:rPr>
          <w:rFonts w:ascii="Arial" w:hAnsi="Arial" w:cs="Arial"/>
          <w:sz w:val="22"/>
        </w:rPr>
        <w:t>,</w:t>
      </w:r>
      <w:r>
        <w:rPr>
          <w:rFonts w:ascii="Arial" w:hAnsi="Arial" w:cs="Arial"/>
          <w:sz w:val="22"/>
        </w:rPr>
        <w:t xml:space="preserve">” a targeted case management service for the highest risk children and youth with medical complexities. CARES services will facilitate intensive support in care planning and coordination of services for eligible MassHealth members younger than 21 years of age. </w:t>
      </w:r>
    </w:p>
    <w:p w14:paraId="1ED59875" w14:textId="77777777" w:rsidR="00DE357F" w:rsidRDefault="00DE357F" w:rsidP="00DE357F">
      <w:pPr>
        <w:rPr>
          <w:rFonts w:ascii="Arial" w:hAnsi="Arial" w:cs="Arial"/>
          <w:sz w:val="22"/>
        </w:rPr>
      </w:pPr>
    </w:p>
    <w:p w14:paraId="03467CAD" w14:textId="17903DA6" w:rsidR="00DE357F" w:rsidRDefault="00DE357F" w:rsidP="00DE357F">
      <w:pPr>
        <w:rPr>
          <w:rFonts w:ascii="Arial" w:hAnsi="Arial" w:cs="Arial"/>
          <w:sz w:val="22"/>
        </w:rPr>
      </w:pPr>
      <w:r>
        <w:rPr>
          <w:rFonts w:ascii="Arial" w:hAnsi="Arial" w:cs="Arial"/>
          <w:sz w:val="22"/>
        </w:rPr>
        <w:t xml:space="preserve">These regulations are effective July </w:t>
      </w:r>
      <w:r w:rsidR="001D47A6">
        <w:rPr>
          <w:rFonts w:ascii="Arial" w:hAnsi="Arial" w:cs="Arial"/>
          <w:sz w:val="22"/>
        </w:rPr>
        <w:t>7</w:t>
      </w:r>
      <w:r>
        <w:rPr>
          <w:rFonts w:ascii="Arial" w:hAnsi="Arial" w:cs="Arial"/>
          <w:sz w:val="22"/>
        </w:rPr>
        <w:t>, 2023.</w:t>
      </w:r>
    </w:p>
    <w:p w14:paraId="4229A6DB" w14:textId="77777777" w:rsidR="00DE357F" w:rsidRDefault="00DE357F" w:rsidP="00DE357F">
      <w:pPr>
        <w:rPr>
          <w:rFonts w:ascii="Arial" w:hAnsi="Arial" w:cs="Arial"/>
          <w:sz w:val="22"/>
        </w:rPr>
      </w:pPr>
    </w:p>
    <w:p w14:paraId="52F2E744" w14:textId="77777777" w:rsidR="00DE357F" w:rsidRPr="00914401" w:rsidRDefault="00DE357F" w:rsidP="00DE357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4B9F0607" w14:textId="77777777" w:rsidR="00DE357F" w:rsidRPr="00914401" w:rsidRDefault="00DE357F" w:rsidP="00DE357F">
      <w:pPr>
        <w:tabs>
          <w:tab w:val="right" w:pos="720"/>
          <w:tab w:val="left" w:pos="1080"/>
          <w:tab w:val="left" w:pos="5400"/>
        </w:tabs>
        <w:suppressAutoHyphens/>
        <w:spacing w:line="260" w:lineRule="exact"/>
        <w:rPr>
          <w:rFonts w:ascii="Arial" w:hAnsi="Arial" w:cs="Arial"/>
          <w:sz w:val="22"/>
        </w:rPr>
      </w:pPr>
    </w:p>
    <w:p w14:paraId="2EB70AB8" w14:textId="77777777" w:rsidR="00DE357F" w:rsidRDefault="00DE357F" w:rsidP="00DE357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1" w:history="1">
        <w:r w:rsidRPr="00DF414E">
          <w:rPr>
            <w:rStyle w:val="Hyperlink"/>
            <w:rFonts w:ascii="Arial" w:hAnsi="Arial" w:cs="Arial"/>
            <w:sz w:val="22"/>
          </w:rPr>
          <w:t>www.mass.gov/masshealth-transmittal-letters</w:t>
        </w:r>
      </w:hyperlink>
      <w:r>
        <w:rPr>
          <w:rFonts w:ascii="Arial" w:hAnsi="Arial" w:cs="Arial"/>
          <w:sz w:val="22"/>
        </w:rPr>
        <w:t xml:space="preserve">. </w:t>
      </w:r>
    </w:p>
    <w:p w14:paraId="3F22F5F5" w14:textId="77777777" w:rsidR="00DE357F" w:rsidRDefault="00DE357F" w:rsidP="00DE357F">
      <w:pPr>
        <w:tabs>
          <w:tab w:val="right" w:pos="720"/>
          <w:tab w:val="left" w:pos="1080"/>
          <w:tab w:val="left" w:pos="5400"/>
        </w:tabs>
        <w:suppressAutoHyphens/>
        <w:spacing w:line="260" w:lineRule="exact"/>
        <w:rPr>
          <w:rFonts w:ascii="Arial" w:hAnsi="Arial" w:cs="Arial"/>
          <w:sz w:val="22"/>
        </w:rPr>
      </w:pPr>
    </w:p>
    <w:p w14:paraId="3B428BED" w14:textId="77777777" w:rsidR="00DE357F" w:rsidRPr="00211AA3" w:rsidRDefault="00BB13DE" w:rsidP="00DE357F">
      <w:pPr>
        <w:tabs>
          <w:tab w:val="right" w:pos="720"/>
          <w:tab w:val="left" w:pos="1080"/>
          <w:tab w:val="left" w:pos="5400"/>
        </w:tabs>
        <w:suppressAutoHyphens/>
        <w:spacing w:line="260" w:lineRule="exact"/>
        <w:rPr>
          <w:rFonts w:ascii="Arial" w:hAnsi="Arial" w:cs="Arial"/>
          <w:sz w:val="22"/>
        </w:rPr>
      </w:pPr>
      <w:hyperlink r:id="rId12" w:history="1">
        <w:r w:rsidR="00DE357F" w:rsidRPr="005839DB">
          <w:rPr>
            <w:rStyle w:val="Hyperlink"/>
            <w:rFonts w:ascii="Arial" w:hAnsi="Arial" w:cs="Arial"/>
            <w:sz w:val="22"/>
          </w:rPr>
          <w:t>Sign up</w:t>
        </w:r>
      </w:hyperlink>
      <w:r w:rsidR="00DE357F" w:rsidRPr="00211AA3">
        <w:rPr>
          <w:rFonts w:ascii="Arial" w:hAnsi="Arial" w:cs="Arial"/>
          <w:sz w:val="22"/>
        </w:rPr>
        <w:t xml:space="preserve"> to receive email alerts when MassHealth issues new transmittal letters</w:t>
      </w:r>
      <w:r w:rsidR="00DE357F">
        <w:rPr>
          <w:rFonts w:ascii="Arial" w:hAnsi="Arial" w:cs="Arial"/>
          <w:sz w:val="22"/>
        </w:rPr>
        <w:t xml:space="preserve"> and provider bulletins</w:t>
      </w:r>
      <w:r w:rsidR="00DE357F" w:rsidRPr="00211AA3">
        <w:rPr>
          <w:rFonts w:ascii="Arial" w:hAnsi="Arial" w:cs="Arial"/>
          <w:sz w:val="22"/>
        </w:rPr>
        <w:t>.</w:t>
      </w:r>
    </w:p>
    <w:p w14:paraId="02FEC75D" w14:textId="77777777" w:rsidR="00DE357F" w:rsidRDefault="00DE357F" w:rsidP="00DE357F">
      <w:pPr>
        <w:rPr>
          <w:rFonts w:ascii="Arial" w:hAnsi="Arial" w:cs="Arial"/>
          <w:sz w:val="22"/>
        </w:rPr>
      </w:pPr>
    </w:p>
    <w:p w14:paraId="0332DA1C" w14:textId="77777777" w:rsidR="00DE357F" w:rsidRPr="00D0210B" w:rsidRDefault="00DE357F" w:rsidP="00DE357F">
      <w:pPr>
        <w:rPr>
          <w:rFonts w:ascii="Arial" w:hAnsi="Arial" w:cs="Arial"/>
          <w:b/>
          <w:sz w:val="22"/>
        </w:rPr>
      </w:pPr>
      <w:r w:rsidRPr="00D0210B">
        <w:rPr>
          <w:rFonts w:ascii="Arial" w:hAnsi="Arial" w:cs="Arial"/>
          <w:b/>
          <w:sz w:val="22"/>
        </w:rPr>
        <w:t>Questions</w:t>
      </w:r>
    </w:p>
    <w:p w14:paraId="50E614CD" w14:textId="77777777" w:rsidR="00DE357F" w:rsidRDefault="00DE357F" w:rsidP="00DE357F">
      <w:pPr>
        <w:rPr>
          <w:rFonts w:ascii="Arial" w:hAnsi="Arial" w:cs="Arial"/>
          <w:sz w:val="22"/>
        </w:rPr>
      </w:pPr>
    </w:p>
    <w:p w14:paraId="25B8E8E4" w14:textId="77777777" w:rsidR="00DE357F" w:rsidRDefault="00DE357F" w:rsidP="00DE357F">
      <w:pPr>
        <w:rPr>
          <w:rFonts w:ascii="Arial" w:hAnsi="Arial" w:cs="Arial"/>
          <w:sz w:val="22"/>
          <w:szCs w:val="22"/>
        </w:rPr>
      </w:pPr>
      <w:r>
        <w:rPr>
          <w:rFonts w:ascii="Arial" w:hAnsi="Arial" w:cs="Arial"/>
          <w:sz w:val="22"/>
          <w:szCs w:val="22"/>
        </w:rPr>
        <w:t>If you have questions about the information in this transmittal letter, please contact</w:t>
      </w:r>
      <w:r w:rsidRPr="00B20419">
        <w:rPr>
          <w:color w:val="000000"/>
        </w:rPr>
        <w:t xml:space="preserve"> </w:t>
      </w:r>
      <w:r>
        <w:rPr>
          <w:rFonts w:ascii="Arial" w:hAnsi="Arial" w:cs="Arial"/>
          <w:sz w:val="22"/>
          <w:szCs w:val="22"/>
        </w:rPr>
        <w:t xml:space="preserve">the MassHealth Customer Service Center at (800) 841-2900 or email </w:t>
      </w:r>
      <w:hyperlink r:id="rId13" w:history="1">
        <w:r>
          <w:rPr>
            <w:rStyle w:val="Hyperlink"/>
            <w:rFonts w:ascii="Arial" w:hAnsi="Arial" w:cs="Arial"/>
            <w:sz w:val="22"/>
            <w:szCs w:val="22"/>
          </w:rPr>
          <w:t>provider@masshealthquestions.com</w:t>
        </w:r>
      </w:hyperlink>
      <w:r>
        <w:rPr>
          <w:rFonts w:ascii="Arial" w:hAnsi="Arial" w:cs="Arial"/>
          <w:sz w:val="22"/>
          <w:szCs w:val="22"/>
        </w:rPr>
        <w:t xml:space="preserve">.  </w:t>
      </w:r>
    </w:p>
    <w:p w14:paraId="41CB3EA8" w14:textId="77777777" w:rsidR="00DE357F" w:rsidRDefault="00DE357F" w:rsidP="00DE357F">
      <w:pPr>
        <w:rPr>
          <w:rFonts w:ascii="Arial" w:hAnsi="Arial" w:cs="Arial"/>
          <w:sz w:val="22"/>
        </w:rPr>
      </w:pPr>
    </w:p>
    <w:p w14:paraId="2D2F85FA" w14:textId="77777777" w:rsidR="00DE357F" w:rsidRDefault="00DE357F" w:rsidP="00DE357F">
      <w:pPr>
        <w:rPr>
          <w:rFonts w:ascii="Arial" w:hAnsi="Arial" w:cs="Arial"/>
          <w:sz w:val="22"/>
        </w:rPr>
      </w:pPr>
      <w:r>
        <w:rPr>
          <w:rFonts w:ascii="Arial" w:hAnsi="Arial" w:cs="Arial"/>
          <w:sz w:val="22"/>
          <w:u w:val="single"/>
        </w:rPr>
        <w:t>NEW MATERIAL</w:t>
      </w:r>
    </w:p>
    <w:p w14:paraId="1333A496" w14:textId="77777777" w:rsidR="00DE357F" w:rsidRDefault="00DE357F" w:rsidP="00DE357F">
      <w:pPr>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3F3DBD06" w14:textId="77777777" w:rsidR="00DE357F" w:rsidRDefault="00DE357F" w:rsidP="00DE357F">
      <w:pPr>
        <w:tabs>
          <w:tab w:val="left" w:pos="360"/>
          <w:tab w:val="left" w:pos="720"/>
          <w:tab w:val="left" w:pos="1080"/>
        </w:tabs>
        <w:rPr>
          <w:rFonts w:ascii="Arial" w:hAnsi="Arial" w:cs="Arial"/>
          <w:sz w:val="22"/>
        </w:rPr>
      </w:pPr>
    </w:p>
    <w:p w14:paraId="3E89614D" w14:textId="77777777" w:rsidR="00DE357F" w:rsidRDefault="00DE357F" w:rsidP="00DE357F">
      <w:pPr>
        <w:tabs>
          <w:tab w:val="left" w:pos="360"/>
          <w:tab w:val="left" w:pos="720"/>
          <w:tab w:val="left" w:pos="1080"/>
        </w:tabs>
        <w:ind w:left="360"/>
        <w:rPr>
          <w:rFonts w:ascii="Arial" w:hAnsi="Arial" w:cs="Arial"/>
          <w:sz w:val="22"/>
        </w:rPr>
      </w:pPr>
      <w:r>
        <w:rPr>
          <w:rFonts w:ascii="Arial" w:hAnsi="Arial" w:cs="Arial"/>
          <w:sz w:val="22"/>
          <w:u w:val="single"/>
        </w:rPr>
        <w:t>Acute Outpatient Hospital Manual</w:t>
      </w:r>
    </w:p>
    <w:p w14:paraId="3766A3CF" w14:textId="77777777" w:rsidR="00DE357F" w:rsidRDefault="00DE357F" w:rsidP="00DE357F">
      <w:pPr>
        <w:tabs>
          <w:tab w:val="left" w:pos="360"/>
          <w:tab w:val="left" w:pos="720"/>
          <w:tab w:val="left" w:pos="1080"/>
        </w:tabs>
        <w:rPr>
          <w:rFonts w:ascii="Arial" w:hAnsi="Arial" w:cs="Arial"/>
          <w:sz w:val="22"/>
        </w:rPr>
      </w:pPr>
    </w:p>
    <w:p w14:paraId="77A7180F" w14:textId="24B305C9" w:rsidR="00DE357F" w:rsidRDefault="00DE357F" w:rsidP="00DE357F">
      <w:pPr>
        <w:tabs>
          <w:tab w:val="left" w:pos="360"/>
          <w:tab w:val="left" w:pos="720"/>
          <w:tab w:val="left" w:pos="1080"/>
        </w:tabs>
        <w:ind w:left="720"/>
        <w:rPr>
          <w:rFonts w:ascii="Arial" w:hAnsi="Arial" w:cs="Arial"/>
          <w:sz w:val="22"/>
        </w:rPr>
      </w:pPr>
      <w:r>
        <w:rPr>
          <w:rFonts w:ascii="Arial" w:hAnsi="Arial" w:cs="Arial"/>
          <w:sz w:val="22"/>
        </w:rPr>
        <w:t xml:space="preserve">Pages </w:t>
      </w:r>
      <w:r w:rsidR="00314293">
        <w:rPr>
          <w:rFonts w:ascii="Arial" w:hAnsi="Arial" w:cs="Arial"/>
          <w:sz w:val="22"/>
        </w:rPr>
        <w:t xml:space="preserve">iv, </w:t>
      </w:r>
      <w:r>
        <w:rPr>
          <w:rFonts w:ascii="Arial" w:hAnsi="Arial" w:cs="Arial"/>
          <w:sz w:val="22"/>
        </w:rPr>
        <w:t>iv-a</w:t>
      </w:r>
      <w:r w:rsidR="00314293">
        <w:rPr>
          <w:rFonts w:ascii="Arial" w:hAnsi="Arial" w:cs="Arial"/>
          <w:sz w:val="22"/>
        </w:rPr>
        <w:t>,</w:t>
      </w:r>
      <w:r>
        <w:rPr>
          <w:rFonts w:ascii="Arial" w:hAnsi="Arial" w:cs="Arial"/>
          <w:sz w:val="22"/>
        </w:rPr>
        <w:t xml:space="preserve"> and 4-38 through 4-4</w:t>
      </w:r>
      <w:r w:rsidR="00314293">
        <w:rPr>
          <w:rFonts w:ascii="Arial" w:hAnsi="Arial" w:cs="Arial"/>
          <w:sz w:val="22"/>
        </w:rPr>
        <w:t>6</w:t>
      </w:r>
      <w:r>
        <w:rPr>
          <w:rFonts w:ascii="Arial" w:hAnsi="Arial" w:cs="Arial"/>
          <w:sz w:val="22"/>
        </w:rPr>
        <w:t xml:space="preserve"> </w:t>
      </w:r>
    </w:p>
    <w:p w14:paraId="6052EBD0" w14:textId="77777777" w:rsidR="00DE357F" w:rsidRDefault="00DE357F" w:rsidP="00DE357F">
      <w:pPr>
        <w:tabs>
          <w:tab w:val="left" w:pos="360"/>
          <w:tab w:val="left" w:pos="720"/>
          <w:tab w:val="left" w:pos="1080"/>
        </w:tabs>
        <w:rPr>
          <w:rFonts w:ascii="Arial" w:hAnsi="Arial" w:cs="Arial"/>
          <w:sz w:val="22"/>
        </w:rPr>
      </w:pPr>
    </w:p>
    <w:p w14:paraId="682D67D9" w14:textId="77777777" w:rsidR="00DE357F" w:rsidRDefault="00DE357F" w:rsidP="00DE357F">
      <w:pPr>
        <w:tabs>
          <w:tab w:val="left" w:pos="360"/>
          <w:tab w:val="left" w:pos="720"/>
          <w:tab w:val="left" w:pos="1080"/>
        </w:tabs>
        <w:rPr>
          <w:rFonts w:ascii="Arial" w:hAnsi="Arial" w:cs="Arial"/>
          <w:sz w:val="22"/>
        </w:rPr>
      </w:pPr>
      <w:r>
        <w:rPr>
          <w:rFonts w:ascii="Arial" w:hAnsi="Arial" w:cs="Arial"/>
          <w:sz w:val="22"/>
          <w:u w:val="single"/>
        </w:rPr>
        <w:t>OBSOLETE MATERIAL</w:t>
      </w:r>
    </w:p>
    <w:p w14:paraId="30F5CF24" w14:textId="77777777" w:rsidR="00DE357F" w:rsidRDefault="00DE357F" w:rsidP="00DE357F">
      <w:pPr>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611873B7" w14:textId="77777777" w:rsidR="00DE357F" w:rsidRDefault="00DE357F" w:rsidP="00DE357F">
      <w:pPr>
        <w:tabs>
          <w:tab w:val="left" w:pos="360"/>
          <w:tab w:val="left" w:pos="720"/>
          <w:tab w:val="left" w:pos="1080"/>
        </w:tabs>
        <w:rPr>
          <w:rFonts w:ascii="Arial" w:hAnsi="Arial" w:cs="Arial"/>
          <w:sz w:val="22"/>
        </w:rPr>
      </w:pPr>
    </w:p>
    <w:p w14:paraId="021C12F1" w14:textId="77777777" w:rsidR="00DE357F" w:rsidRDefault="00DE357F" w:rsidP="00DE357F">
      <w:pPr>
        <w:tabs>
          <w:tab w:val="left" w:pos="360"/>
          <w:tab w:val="left" w:pos="720"/>
          <w:tab w:val="left" w:pos="1080"/>
        </w:tabs>
        <w:ind w:left="360"/>
        <w:rPr>
          <w:rFonts w:ascii="Arial" w:hAnsi="Arial" w:cs="Arial"/>
          <w:sz w:val="22"/>
        </w:rPr>
      </w:pPr>
      <w:r>
        <w:rPr>
          <w:rFonts w:ascii="Arial" w:hAnsi="Arial" w:cs="Arial"/>
          <w:sz w:val="22"/>
          <w:u w:val="single"/>
        </w:rPr>
        <w:t>Acute Outpatient Hospital Manual</w:t>
      </w:r>
    </w:p>
    <w:p w14:paraId="0A0F6AC4" w14:textId="77777777" w:rsidR="00DE357F" w:rsidRDefault="00DE357F" w:rsidP="00DE357F">
      <w:pPr>
        <w:tabs>
          <w:tab w:val="left" w:pos="360"/>
          <w:tab w:val="left" w:pos="720"/>
          <w:tab w:val="left" w:pos="1080"/>
        </w:tabs>
        <w:rPr>
          <w:rFonts w:ascii="Arial" w:hAnsi="Arial" w:cs="Arial"/>
          <w:sz w:val="22"/>
        </w:rPr>
      </w:pPr>
    </w:p>
    <w:p w14:paraId="0C7F9210" w14:textId="1232A98A" w:rsidR="00DE357F" w:rsidRDefault="00DE357F" w:rsidP="00DE357F">
      <w:pPr>
        <w:tabs>
          <w:tab w:val="left" w:pos="360"/>
          <w:tab w:val="left" w:pos="720"/>
          <w:tab w:val="left" w:pos="1080"/>
        </w:tabs>
        <w:ind w:left="720"/>
        <w:rPr>
          <w:rFonts w:ascii="Arial" w:hAnsi="Arial" w:cs="Arial"/>
          <w:sz w:val="22"/>
        </w:rPr>
      </w:pPr>
      <w:r w:rsidRPr="00407D5C">
        <w:rPr>
          <w:rFonts w:ascii="Arial" w:hAnsi="Arial" w:cs="Arial"/>
          <w:sz w:val="22"/>
        </w:rPr>
        <w:t xml:space="preserve">Pages </w:t>
      </w:r>
      <w:r w:rsidR="00314293">
        <w:rPr>
          <w:rFonts w:ascii="Arial" w:hAnsi="Arial" w:cs="Arial"/>
          <w:sz w:val="22"/>
        </w:rPr>
        <w:t xml:space="preserve">iv, </w:t>
      </w:r>
      <w:r w:rsidR="00E67357" w:rsidRPr="00407D5C">
        <w:rPr>
          <w:rFonts w:ascii="Arial" w:hAnsi="Arial" w:cs="Arial"/>
          <w:sz w:val="22"/>
        </w:rPr>
        <w:t>iv-a</w:t>
      </w:r>
      <w:r w:rsidR="00314293">
        <w:rPr>
          <w:rFonts w:ascii="Arial" w:hAnsi="Arial" w:cs="Arial"/>
          <w:sz w:val="22"/>
        </w:rPr>
        <w:t>,</w:t>
      </w:r>
      <w:r w:rsidR="00E67357" w:rsidRPr="00B631A1">
        <w:rPr>
          <w:rFonts w:ascii="Arial" w:hAnsi="Arial" w:cs="Arial"/>
          <w:sz w:val="22"/>
        </w:rPr>
        <w:t xml:space="preserve"> and </w:t>
      </w:r>
      <w:r w:rsidRPr="00B631A1">
        <w:rPr>
          <w:rFonts w:ascii="Arial" w:hAnsi="Arial" w:cs="Arial"/>
          <w:sz w:val="22"/>
        </w:rPr>
        <w:t>4-38</w:t>
      </w:r>
      <w:r w:rsidRPr="00407D5C">
        <w:rPr>
          <w:rFonts w:ascii="Arial" w:hAnsi="Arial" w:cs="Arial"/>
          <w:sz w:val="22"/>
        </w:rPr>
        <w:t xml:space="preserve"> — transmitted </w:t>
      </w:r>
      <w:r>
        <w:rPr>
          <w:rFonts w:ascii="Arial" w:hAnsi="Arial" w:cs="Arial"/>
          <w:sz w:val="22"/>
        </w:rPr>
        <w:t xml:space="preserve">by Transmittal Letter </w:t>
      </w:r>
      <w:r w:rsidR="00407D5C">
        <w:rPr>
          <w:rFonts w:ascii="Arial" w:hAnsi="Arial" w:cs="Arial"/>
          <w:sz w:val="22"/>
        </w:rPr>
        <w:t>AO</w:t>
      </w:r>
      <w:r w:rsidR="00407D5C">
        <w:rPr>
          <w:rFonts w:ascii="Arial" w:hAnsi="Arial" w:cs="Arial"/>
          <w:vanish/>
          <w:sz w:val="22"/>
        </w:rPr>
        <w:t>-</w:t>
      </w:r>
      <w:r w:rsidR="00D14A73">
        <w:rPr>
          <w:rFonts w:ascii="Arial" w:hAnsi="Arial" w:cs="Arial"/>
          <w:vanish/>
          <w:sz w:val="22"/>
        </w:rPr>
        <w:t>52</w:t>
      </w:r>
    </w:p>
    <w:p w14:paraId="32799CC4" w14:textId="77777777" w:rsidR="001407D5" w:rsidRDefault="001407D5" w:rsidP="001407D5">
      <w:pPr>
        <w:widowControl/>
        <w:autoSpaceDE/>
        <w:autoSpaceDN/>
        <w:adjustRightInd/>
        <w:rPr>
          <w:sz w:val="6"/>
          <w:szCs w:val="6"/>
        </w:rPr>
      </w:pPr>
    </w:p>
    <w:tbl>
      <w:tblPr>
        <w:tblW w:w="9602" w:type="dxa"/>
        <w:tblInd w:w="107" w:type="dxa"/>
        <w:tblLayout w:type="fixed"/>
        <w:tblCellMar>
          <w:left w:w="0" w:type="dxa"/>
          <w:right w:w="0" w:type="dxa"/>
        </w:tblCellMar>
        <w:tblLook w:val="01E0" w:firstRow="1" w:lastRow="1" w:firstColumn="1" w:lastColumn="1" w:noHBand="0" w:noVBand="0"/>
      </w:tblPr>
      <w:tblGrid>
        <w:gridCol w:w="4081"/>
        <w:gridCol w:w="3752"/>
        <w:gridCol w:w="1769"/>
      </w:tblGrid>
      <w:tr w:rsidR="001407D5" w14:paraId="0A6ACCB3" w14:textId="77777777" w:rsidTr="00AF1965">
        <w:trPr>
          <w:trHeight w:hRule="exact" w:val="864"/>
        </w:trPr>
        <w:tc>
          <w:tcPr>
            <w:tcW w:w="4081" w:type="dxa"/>
            <w:vMerge w:val="restart"/>
            <w:tcBorders>
              <w:top w:val="single" w:sz="7" w:space="0" w:color="000000"/>
              <w:left w:val="single" w:sz="7" w:space="0" w:color="000000"/>
              <w:right w:val="single" w:sz="7" w:space="0" w:color="000000"/>
            </w:tcBorders>
          </w:tcPr>
          <w:p w14:paraId="7E7FE198" w14:textId="77777777" w:rsidR="001407D5" w:rsidRDefault="001407D5" w:rsidP="00AF1965">
            <w:pPr>
              <w:pStyle w:val="TableParagraph"/>
              <w:spacing w:before="123" w:line="247" w:lineRule="auto"/>
              <w:ind w:left="418" w:right="423"/>
              <w:jc w:val="center"/>
              <w:rPr>
                <w:rFonts w:ascii="Arial" w:eastAsia="Arial" w:hAnsi="Arial" w:cs="Arial"/>
                <w:sz w:val="20"/>
                <w:szCs w:val="20"/>
              </w:rPr>
            </w:pPr>
            <w:r w:rsidRPr="0002669C">
              <w:rPr>
                <w:rFonts w:ascii="Arial"/>
                <w:b/>
                <w:sz w:val="20"/>
              </w:rPr>
              <w:t>Commonwealth</w:t>
            </w:r>
            <w:r w:rsidRPr="0002669C">
              <w:rPr>
                <w:rFonts w:ascii="Arial"/>
                <w:b/>
                <w:spacing w:val="-15"/>
                <w:sz w:val="20"/>
              </w:rPr>
              <w:t xml:space="preserve"> </w:t>
            </w:r>
            <w:r w:rsidRPr="0002669C">
              <w:rPr>
                <w:rFonts w:ascii="Arial"/>
                <w:b/>
                <w:sz w:val="20"/>
              </w:rPr>
              <w:t>of</w:t>
            </w:r>
            <w:r w:rsidRPr="0002669C">
              <w:rPr>
                <w:rFonts w:ascii="Arial"/>
                <w:b/>
                <w:spacing w:val="-16"/>
                <w:sz w:val="20"/>
              </w:rPr>
              <w:t xml:space="preserve"> </w:t>
            </w:r>
            <w:r w:rsidRPr="0002669C">
              <w:rPr>
                <w:rFonts w:ascii="Arial"/>
                <w:b/>
                <w:sz w:val="20"/>
              </w:rPr>
              <w:t>Massachusetts</w:t>
            </w:r>
            <w:r w:rsidRPr="0002669C">
              <w:rPr>
                <w:rFonts w:ascii="Arial"/>
                <w:b/>
                <w:spacing w:val="23"/>
                <w:w w:val="99"/>
                <w:sz w:val="20"/>
              </w:rPr>
              <w:t xml:space="preserve"> </w:t>
            </w:r>
            <w:r w:rsidRPr="0002669C">
              <w:rPr>
                <w:rFonts w:ascii="Arial"/>
                <w:b/>
                <w:sz w:val="20"/>
              </w:rPr>
              <w:t>MassHealth</w:t>
            </w:r>
          </w:p>
          <w:p w14:paraId="0AFE6E9F" w14:textId="77777777" w:rsidR="001407D5" w:rsidRDefault="001407D5" w:rsidP="00AF1965">
            <w:pPr>
              <w:pStyle w:val="TableParagraph"/>
              <w:ind w:left="548" w:right="551"/>
              <w:jc w:val="center"/>
              <w:rPr>
                <w:rFonts w:ascii="Arial" w:eastAsia="Arial" w:hAnsi="Arial" w:cs="Arial"/>
                <w:sz w:val="20"/>
                <w:szCs w:val="20"/>
              </w:rPr>
            </w:pPr>
            <w:r w:rsidRPr="0002669C">
              <w:rPr>
                <w:rFonts w:ascii="Arial"/>
                <w:b/>
                <w:spacing w:val="-1"/>
                <w:sz w:val="20"/>
              </w:rPr>
              <w:t>Provider</w:t>
            </w:r>
            <w:r w:rsidRPr="0002669C">
              <w:rPr>
                <w:rFonts w:ascii="Arial"/>
                <w:b/>
                <w:spacing w:val="-12"/>
                <w:sz w:val="20"/>
              </w:rPr>
              <w:t xml:space="preserve"> </w:t>
            </w:r>
            <w:r w:rsidRPr="0002669C">
              <w:rPr>
                <w:rFonts w:ascii="Arial"/>
                <w:b/>
                <w:sz w:val="20"/>
              </w:rPr>
              <w:t>Manual</w:t>
            </w:r>
            <w:r w:rsidRPr="0002669C">
              <w:rPr>
                <w:rFonts w:ascii="Arial"/>
                <w:b/>
                <w:spacing w:val="-11"/>
                <w:sz w:val="20"/>
              </w:rPr>
              <w:t xml:space="preserve"> </w:t>
            </w:r>
            <w:r w:rsidRPr="0002669C">
              <w:rPr>
                <w:rFonts w:ascii="Arial"/>
                <w:b/>
                <w:spacing w:val="-1"/>
                <w:sz w:val="20"/>
              </w:rPr>
              <w:t>Series</w:t>
            </w:r>
          </w:p>
          <w:p w14:paraId="5DE67A8A" w14:textId="77777777" w:rsidR="001407D5" w:rsidRPr="0002669C" w:rsidRDefault="001407D5" w:rsidP="00AF1965">
            <w:pPr>
              <w:pStyle w:val="TableParagraph"/>
              <w:spacing w:before="2" w:line="140" w:lineRule="exact"/>
              <w:rPr>
                <w:sz w:val="14"/>
                <w:szCs w:val="14"/>
              </w:rPr>
            </w:pPr>
          </w:p>
          <w:p w14:paraId="6DF7E37C" w14:textId="77777777" w:rsidR="001407D5" w:rsidRPr="0002669C" w:rsidRDefault="001407D5" w:rsidP="00AF1965">
            <w:pPr>
              <w:pStyle w:val="TableParagraph"/>
              <w:spacing w:line="200" w:lineRule="exact"/>
              <w:rPr>
                <w:sz w:val="20"/>
                <w:szCs w:val="20"/>
              </w:rPr>
            </w:pPr>
          </w:p>
          <w:p w14:paraId="59DF06B4" w14:textId="77777777" w:rsidR="001407D5" w:rsidRDefault="001407D5" w:rsidP="00AF1965">
            <w:pPr>
              <w:pStyle w:val="TableParagraph"/>
              <w:ind w:left="549" w:right="551"/>
              <w:jc w:val="center"/>
              <w:rPr>
                <w:rFonts w:ascii="Arial" w:eastAsia="Arial" w:hAnsi="Arial" w:cs="Arial"/>
                <w:sz w:val="20"/>
                <w:szCs w:val="20"/>
              </w:rPr>
            </w:pPr>
            <w:r w:rsidRPr="0002669C">
              <w:rPr>
                <w:rFonts w:ascii="Arial"/>
                <w:sz w:val="20"/>
              </w:rPr>
              <w:t>Acute</w:t>
            </w:r>
            <w:r w:rsidRPr="0002669C">
              <w:rPr>
                <w:rFonts w:ascii="Arial"/>
                <w:spacing w:val="-11"/>
                <w:sz w:val="20"/>
              </w:rPr>
              <w:t xml:space="preserve"> </w:t>
            </w:r>
            <w:r w:rsidRPr="0002669C">
              <w:rPr>
                <w:rFonts w:ascii="Arial"/>
                <w:spacing w:val="-1"/>
                <w:sz w:val="20"/>
              </w:rPr>
              <w:t>Outpatient</w:t>
            </w:r>
            <w:r w:rsidRPr="0002669C">
              <w:rPr>
                <w:rFonts w:ascii="Arial"/>
                <w:spacing w:val="-10"/>
                <w:sz w:val="20"/>
              </w:rPr>
              <w:t xml:space="preserve"> </w:t>
            </w:r>
            <w:r w:rsidRPr="0002669C">
              <w:rPr>
                <w:rFonts w:ascii="Arial"/>
                <w:spacing w:val="-1"/>
                <w:sz w:val="20"/>
              </w:rPr>
              <w:t>Hospital</w:t>
            </w:r>
            <w:r w:rsidRPr="0002669C">
              <w:rPr>
                <w:rFonts w:ascii="Arial"/>
                <w:spacing w:val="-12"/>
                <w:sz w:val="20"/>
              </w:rPr>
              <w:t xml:space="preserve"> </w:t>
            </w:r>
            <w:r w:rsidRPr="0002669C">
              <w:rPr>
                <w:rFonts w:ascii="Arial"/>
                <w:spacing w:val="-1"/>
                <w:sz w:val="20"/>
              </w:rPr>
              <w:t>Manual</w:t>
            </w:r>
          </w:p>
        </w:tc>
        <w:tc>
          <w:tcPr>
            <w:tcW w:w="3752" w:type="dxa"/>
            <w:tcBorders>
              <w:top w:val="single" w:sz="7" w:space="0" w:color="000000"/>
              <w:left w:val="single" w:sz="7" w:space="0" w:color="000000"/>
              <w:bottom w:val="single" w:sz="7" w:space="0" w:color="000000"/>
              <w:right w:val="single" w:sz="7" w:space="0" w:color="000000"/>
            </w:tcBorders>
          </w:tcPr>
          <w:p w14:paraId="5C110E91" w14:textId="77777777" w:rsidR="001407D5" w:rsidRDefault="001407D5" w:rsidP="00AF1965">
            <w:pPr>
              <w:pStyle w:val="TableParagraph"/>
              <w:spacing w:before="123"/>
              <w:ind w:left="472" w:right="475"/>
              <w:jc w:val="center"/>
              <w:rPr>
                <w:rFonts w:ascii="Arial" w:eastAsia="Arial" w:hAnsi="Arial" w:cs="Arial"/>
                <w:sz w:val="20"/>
                <w:szCs w:val="20"/>
              </w:rPr>
            </w:pPr>
            <w:r w:rsidRPr="0002669C">
              <w:rPr>
                <w:rFonts w:ascii="Arial"/>
                <w:b/>
                <w:spacing w:val="-1"/>
                <w:sz w:val="20"/>
              </w:rPr>
              <w:t>Subchapter</w:t>
            </w:r>
            <w:r w:rsidRPr="0002669C">
              <w:rPr>
                <w:rFonts w:ascii="Arial"/>
                <w:b/>
                <w:spacing w:val="-11"/>
                <w:sz w:val="20"/>
              </w:rPr>
              <w:t xml:space="preserve"> </w:t>
            </w:r>
            <w:r w:rsidRPr="0002669C">
              <w:rPr>
                <w:rFonts w:ascii="Arial"/>
                <w:b/>
                <w:sz w:val="20"/>
              </w:rPr>
              <w:t>Number</w:t>
            </w:r>
            <w:r w:rsidRPr="0002669C">
              <w:rPr>
                <w:rFonts w:ascii="Arial"/>
                <w:b/>
                <w:spacing w:val="-9"/>
                <w:sz w:val="20"/>
              </w:rPr>
              <w:t xml:space="preserve"> </w:t>
            </w:r>
            <w:r w:rsidRPr="0002669C">
              <w:rPr>
                <w:rFonts w:ascii="Arial"/>
                <w:b/>
                <w:spacing w:val="-1"/>
                <w:sz w:val="20"/>
              </w:rPr>
              <w:t>and</w:t>
            </w:r>
            <w:r w:rsidRPr="0002669C">
              <w:rPr>
                <w:rFonts w:ascii="Arial"/>
                <w:b/>
                <w:spacing w:val="-9"/>
                <w:sz w:val="20"/>
              </w:rPr>
              <w:t xml:space="preserve"> </w:t>
            </w:r>
            <w:r w:rsidRPr="0002669C">
              <w:rPr>
                <w:rFonts w:ascii="Arial"/>
                <w:b/>
                <w:sz w:val="20"/>
              </w:rPr>
              <w:t>Title</w:t>
            </w:r>
          </w:p>
          <w:p w14:paraId="1568AF17" w14:textId="77777777" w:rsidR="001407D5" w:rsidRDefault="001407D5" w:rsidP="00AF1965">
            <w:pPr>
              <w:pStyle w:val="TableParagraph"/>
              <w:spacing w:before="120"/>
              <w:ind w:left="471" w:right="475"/>
              <w:jc w:val="center"/>
              <w:rPr>
                <w:rFonts w:ascii="Arial" w:eastAsia="Arial" w:hAnsi="Arial" w:cs="Arial"/>
                <w:sz w:val="20"/>
                <w:szCs w:val="20"/>
              </w:rPr>
            </w:pPr>
            <w:r w:rsidRPr="0002669C">
              <w:rPr>
                <w:rFonts w:ascii="Arial"/>
                <w:sz w:val="20"/>
              </w:rPr>
              <w:t>Table</w:t>
            </w:r>
            <w:r w:rsidRPr="0002669C">
              <w:rPr>
                <w:rFonts w:ascii="Arial"/>
                <w:spacing w:val="-9"/>
                <w:sz w:val="20"/>
              </w:rPr>
              <w:t xml:space="preserve"> </w:t>
            </w:r>
            <w:r w:rsidRPr="0002669C">
              <w:rPr>
                <w:rFonts w:ascii="Arial"/>
                <w:spacing w:val="-1"/>
                <w:sz w:val="20"/>
              </w:rPr>
              <w:t>of</w:t>
            </w:r>
            <w:r w:rsidRPr="0002669C">
              <w:rPr>
                <w:rFonts w:ascii="Arial"/>
                <w:spacing w:val="-6"/>
                <w:sz w:val="20"/>
              </w:rPr>
              <w:t xml:space="preserve"> </w:t>
            </w:r>
            <w:r w:rsidRPr="0002669C">
              <w:rPr>
                <w:rFonts w:ascii="Arial"/>
                <w:spacing w:val="-1"/>
                <w:sz w:val="20"/>
              </w:rPr>
              <w:t>Contents</w:t>
            </w:r>
          </w:p>
        </w:tc>
        <w:tc>
          <w:tcPr>
            <w:tcW w:w="1769" w:type="dxa"/>
            <w:tcBorders>
              <w:top w:val="single" w:sz="7" w:space="0" w:color="000000"/>
              <w:left w:val="single" w:sz="7" w:space="0" w:color="000000"/>
              <w:bottom w:val="single" w:sz="7" w:space="0" w:color="000000"/>
              <w:right w:val="single" w:sz="7" w:space="0" w:color="000000"/>
            </w:tcBorders>
          </w:tcPr>
          <w:p w14:paraId="6C11B3BC" w14:textId="77777777" w:rsidR="001407D5" w:rsidRDefault="001407D5" w:rsidP="00AF1965">
            <w:pPr>
              <w:pStyle w:val="TableParagraph"/>
              <w:spacing w:before="123"/>
              <w:ind w:left="472" w:right="470"/>
              <w:jc w:val="center"/>
              <w:rPr>
                <w:rFonts w:ascii="Arial" w:eastAsia="Arial" w:hAnsi="Arial" w:cs="Arial"/>
                <w:sz w:val="20"/>
                <w:szCs w:val="20"/>
              </w:rPr>
            </w:pPr>
            <w:r w:rsidRPr="0002669C">
              <w:rPr>
                <w:rFonts w:ascii="Arial"/>
                <w:b/>
                <w:spacing w:val="-1"/>
                <w:sz w:val="20"/>
              </w:rPr>
              <w:t>Page</w:t>
            </w:r>
          </w:p>
          <w:p w14:paraId="7E291DD7" w14:textId="77777777" w:rsidR="001407D5" w:rsidRDefault="001407D5" w:rsidP="00AF1965">
            <w:pPr>
              <w:pStyle w:val="TableParagraph"/>
              <w:spacing w:before="120"/>
              <w:ind w:left="470" w:right="470"/>
              <w:jc w:val="center"/>
              <w:rPr>
                <w:rFonts w:ascii="Arial" w:eastAsia="Arial" w:hAnsi="Arial" w:cs="Arial"/>
                <w:sz w:val="20"/>
                <w:szCs w:val="20"/>
              </w:rPr>
            </w:pPr>
            <w:r w:rsidRPr="0002669C">
              <w:rPr>
                <w:rFonts w:ascii="Arial"/>
                <w:spacing w:val="-2"/>
                <w:sz w:val="20"/>
              </w:rPr>
              <w:t>iv</w:t>
            </w:r>
          </w:p>
        </w:tc>
      </w:tr>
      <w:tr w:rsidR="001407D5" w14:paraId="2C137359" w14:textId="77777777" w:rsidTr="00AF1965">
        <w:trPr>
          <w:trHeight w:hRule="exact" w:val="864"/>
        </w:trPr>
        <w:tc>
          <w:tcPr>
            <w:tcW w:w="4081" w:type="dxa"/>
            <w:vMerge/>
            <w:tcBorders>
              <w:left w:val="single" w:sz="7" w:space="0" w:color="000000"/>
              <w:bottom w:val="single" w:sz="7" w:space="0" w:color="000000"/>
              <w:right w:val="single" w:sz="7" w:space="0" w:color="000000"/>
            </w:tcBorders>
          </w:tcPr>
          <w:p w14:paraId="3E3BB1CA" w14:textId="77777777" w:rsidR="001407D5" w:rsidRPr="0002669C" w:rsidRDefault="001407D5" w:rsidP="00AF1965"/>
        </w:tc>
        <w:tc>
          <w:tcPr>
            <w:tcW w:w="3752" w:type="dxa"/>
            <w:tcBorders>
              <w:top w:val="single" w:sz="7" w:space="0" w:color="000000"/>
              <w:left w:val="single" w:sz="7" w:space="0" w:color="000000"/>
              <w:bottom w:val="single" w:sz="7" w:space="0" w:color="000000"/>
              <w:right w:val="single" w:sz="7" w:space="0" w:color="000000"/>
            </w:tcBorders>
          </w:tcPr>
          <w:p w14:paraId="13206628" w14:textId="77777777" w:rsidR="001407D5" w:rsidRDefault="001407D5" w:rsidP="00AF1965">
            <w:pPr>
              <w:pStyle w:val="TableParagraph"/>
              <w:spacing w:before="124"/>
              <w:ind w:left="472" w:right="472"/>
              <w:jc w:val="center"/>
              <w:rPr>
                <w:rFonts w:ascii="Arial" w:eastAsia="Arial" w:hAnsi="Arial" w:cs="Arial"/>
                <w:sz w:val="20"/>
                <w:szCs w:val="20"/>
              </w:rPr>
            </w:pPr>
            <w:r w:rsidRPr="0002669C">
              <w:rPr>
                <w:rFonts w:ascii="Arial"/>
                <w:b/>
                <w:sz w:val="20"/>
              </w:rPr>
              <w:t>Transmittal</w:t>
            </w:r>
            <w:r w:rsidRPr="0002669C">
              <w:rPr>
                <w:rFonts w:ascii="Arial"/>
                <w:b/>
                <w:spacing w:val="-18"/>
                <w:sz w:val="20"/>
              </w:rPr>
              <w:t xml:space="preserve"> </w:t>
            </w:r>
            <w:r w:rsidRPr="0002669C">
              <w:rPr>
                <w:rFonts w:ascii="Arial"/>
                <w:b/>
                <w:sz w:val="20"/>
              </w:rPr>
              <w:t>Letter</w:t>
            </w:r>
          </w:p>
          <w:p w14:paraId="5CFBC2DA" w14:textId="10B6BCF6" w:rsidR="001407D5" w:rsidRDefault="001407D5" w:rsidP="00AF1965">
            <w:pPr>
              <w:pStyle w:val="TableParagraph"/>
              <w:spacing w:before="120"/>
              <w:ind w:left="472" w:right="474"/>
              <w:jc w:val="center"/>
              <w:rPr>
                <w:rFonts w:ascii="Arial" w:eastAsia="Arial" w:hAnsi="Arial" w:cs="Arial"/>
                <w:sz w:val="20"/>
                <w:szCs w:val="20"/>
              </w:rPr>
            </w:pPr>
            <w:r w:rsidRPr="0002669C">
              <w:rPr>
                <w:rFonts w:ascii="Arial"/>
                <w:spacing w:val="-1"/>
                <w:sz w:val="20"/>
              </w:rPr>
              <w:t>AOH-</w:t>
            </w:r>
            <w:r w:rsidR="00511BBB">
              <w:rPr>
                <w:rFonts w:ascii="Arial"/>
                <w:spacing w:val="-1"/>
                <w:sz w:val="20"/>
              </w:rPr>
              <w:t>55</w:t>
            </w:r>
          </w:p>
        </w:tc>
        <w:tc>
          <w:tcPr>
            <w:tcW w:w="1769" w:type="dxa"/>
            <w:tcBorders>
              <w:top w:val="single" w:sz="7" w:space="0" w:color="000000"/>
              <w:left w:val="single" w:sz="7" w:space="0" w:color="000000"/>
              <w:bottom w:val="single" w:sz="7" w:space="0" w:color="000000"/>
              <w:right w:val="single" w:sz="7" w:space="0" w:color="000000"/>
            </w:tcBorders>
          </w:tcPr>
          <w:p w14:paraId="416F197C" w14:textId="77777777" w:rsidR="001407D5" w:rsidRDefault="001407D5" w:rsidP="00AF1965">
            <w:pPr>
              <w:pStyle w:val="TableParagraph"/>
              <w:spacing w:before="124"/>
              <w:ind w:left="472" w:right="470"/>
              <w:jc w:val="center"/>
              <w:rPr>
                <w:rFonts w:ascii="Arial" w:eastAsia="Arial" w:hAnsi="Arial" w:cs="Arial"/>
                <w:sz w:val="20"/>
                <w:szCs w:val="20"/>
              </w:rPr>
            </w:pPr>
            <w:r w:rsidRPr="0002669C">
              <w:rPr>
                <w:rFonts w:ascii="Arial"/>
                <w:b/>
                <w:sz w:val="20"/>
              </w:rPr>
              <w:t>Date</w:t>
            </w:r>
          </w:p>
          <w:p w14:paraId="5E31804A" w14:textId="0E75B91B" w:rsidR="001407D5" w:rsidRDefault="00B348B3" w:rsidP="00AF1965">
            <w:pPr>
              <w:pStyle w:val="TableParagraph"/>
              <w:spacing w:before="120"/>
              <w:ind w:left="472" w:right="470"/>
              <w:jc w:val="center"/>
              <w:rPr>
                <w:rFonts w:ascii="Arial" w:eastAsia="Arial" w:hAnsi="Arial" w:cs="Arial"/>
                <w:sz w:val="20"/>
                <w:szCs w:val="20"/>
              </w:rPr>
            </w:pPr>
            <w:r>
              <w:rPr>
                <w:rFonts w:ascii="Arial"/>
                <w:spacing w:val="-1"/>
                <w:sz w:val="20"/>
              </w:rPr>
              <w:t>07/0</w:t>
            </w:r>
            <w:r w:rsidR="001D47A6">
              <w:rPr>
                <w:rFonts w:ascii="Arial"/>
                <w:spacing w:val="-1"/>
                <w:sz w:val="20"/>
              </w:rPr>
              <w:t>7</w:t>
            </w:r>
            <w:r>
              <w:rPr>
                <w:rFonts w:ascii="Arial"/>
                <w:spacing w:val="-1"/>
                <w:sz w:val="20"/>
              </w:rPr>
              <w:t>/</w:t>
            </w:r>
            <w:r w:rsidR="00B631A1">
              <w:rPr>
                <w:rFonts w:ascii="Arial"/>
                <w:spacing w:val="-1"/>
                <w:sz w:val="20"/>
              </w:rPr>
              <w:t>23</w:t>
            </w:r>
          </w:p>
        </w:tc>
      </w:tr>
    </w:tbl>
    <w:p w14:paraId="013CD65B" w14:textId="77777777" w:rsidR="001407D5" w:rsidRDefault="001407D5" w:rsidP="001407D5"/>
    <w:p w14:paraId="15F81D4E" w14:textId="77777777" w:rsidR="001407D5" w:rsidRPr="00D00CAE" w:rsidRDefault="001407D5" w:rsidP="001407D5">
      <w:pPr>
        <w:tabs>
          <w:tab w:val="left" w:pos="360"/>
          <w:tab w:val="left" w:pos="720"/>
          <w:tab w:val="left" w:pos="1080"/>
          <w:tab w:val="left" w:pos="1440"/>
          <w:tab w:val="right" w:leader="dot" w:pos="8679"/>
          <w:tab w:val="right" w:pos="9378"/>
        </w:tabs>
        <w:rPr>
          <w:sz w:val="22"/>
          <w:szCs w:val="22"/>
        </w:rPr>
      </w:pPr>
      <w:r w:rsidRPr="00D00CAE">
        <w:rPr>
          <w:sz w:val="22"/>
          <w:szCs w:val="22"/>
        </w:rPr>
        <w:t>4.   Program Regulations</w:t>
      </w:r>
    </w:p>
    <w:p w14:paraId="6A88EE4F" w14:textId="77777777" w:rsidR="001407D5" w:rsidRDefault="001407D5" w:rsidP="001407D5">
      <w:pPr>
        <w:tabs>
          <w:tab w:val="left" w:pos="360"/>
          <w:tab w:val="left" w:pos="720"/>
          <w:tab w:val="left" w:pos="1080"/>
          <w:tab w:val="left" w:pos="1440"/>
          <w:tab w:val="right" w:leader="dot" w:pos="8679"/>
          <w:tab w:val="right" w:pos="9378"/>
        </w:tabs>
        <w:rPr>
          <w:sz w:val="22"/>
          <w:szCs w:val="22"/>
        </w:rPr>
      </w:pPr>
    </w:p>
    <w:p w14:paraId="222B4227" w14:textId="77777777" w:rsidR="001407D5" w:rsidRDefault="001407D5" w:rsidP="001407D5">
      <w:pPr>
        <w:tabs>
          <w:tab w:val="left" w:pos="360"/>
          <w:tab w:val="left" w:pos="720"/>
          <w:tab w:val="left" w:pos="1080"/>
          <w:tab w:val="left" w:pos="1440"/>
          <w:tab w:val="right" w:leader="dot" w:pos="8679"/>
          <w:tab w:val="right" w:pos="9378"/>
        </w:tabs>
        <w:rPr>
          <w:i/>
          <w:iCs/>
          <w:sz w:val="22"/>
          <w:szCs w:val="22"/>
        </w:rPr>
      </w:pPr>
      <w:r>
        <w:rPr>
          <w:sz w:val="22"/>
          <w:szCs w:val="22"/>
        </w:rPr>
        <w:t xml:space="preserve">130 CMR 410.000:  </w:t>
      </w:r>
      <w:r>
        <w:rPr>
          <w:i/>
          <w:iCs/>
          <w:sz w:val="22"/>
          <w:szCs w:val="22"/>
        </w:rPr>
        <w:t>Outpatient Hospital Services</w:t>
      </w:r>
    </w:p>
    <w:p w14:paraId="70958E1C" w14:textId="77777777" w:rsidR="001407D5" w:rsidRPr="00304232" w:rsidRDefault="001407D5" w:rsidP="001407D5">
      <w:pPr>
        <w:tabs>
          <w:tab w:val="left" w:pos="360"/>
          <w:tab w:val="left" w:pos="720"/>
          <w:tab w:val="left" w:pos="1080"/>
          <w:tab w:val="left" w:pos="1440"/>
          <w:tab w:val="right" w:leader="dot" w:pos="8679"/>
          <w:tab w:val="right" w:pos="9378"/>
        </w:tabs>
        <w:rPr>
          <w:i/>
          <w:iCs/>
          <w:sz w:val="22"/>
          <w:szCs w:val="22"/>
        </w:rPr>
      </w:pPr>
    </w:p>
    <w:p w14:paraId="3479AE00"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410.401:  Introduction</w:t>
      </w:r>
      <w:r w:rsidRPr="00D00CAE">
        <w:rPr>
          <w:sz w:val="22"/>
          <w:szCs w:val="22"/>
        </w:rPr>
        <w:tab/>
      </w:r>
      <w:r w:rsidRPr="00D00CAE">
        <w:rPr>
          <w:sz w:val="22"/>
          <w:szCs w:val="22"/>
        </w:rPr>
        <w:tab/>
        <w:t>4-1</w:t>
      </w:r>
    </w:p>
    <w:p w14:paraId="3B150A25"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410.402:  Definitions</w:t>
      </w:r>
      <w:r w:rsidRPr="00D00CAE">
        <w:rPr>
          <w:sz w:val="22"/>
          <w:szCs w:val="22"/>
        </w:rPr>
        <w:tab/>
      </w:r>
      <w:r w:rsidRPr="00D00CAE">
        <w:rPr>
          <w:sz w:val="22"/>
          <w:szCs w:val="22"/>
        </w:rPr>
        <w:tab/>
        <w:t>4-1</w:t>
      </w:r>
    </w:p>
    <w:p w14:paraId="3133069B"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410.403:  Eligible Members </w:t>
      </w:r>
      <w:r w:rsidRPr="00D00CAE">
        <w:rPr>
          <w:sz w:val="22"/>
          <w:szCs w:val="22"/>
        </w:rPr>
        <w:tab/>
      </w:r>
      <w:r w:rsidRPr="00D00CAE">
        <w:rPr>
          <w:sz w:val="22"/>
          <w:szCs w:val="22"/>
        </w:rPr>
        <w:tab/>
        <w:t>4-</w:t>
      </w:r>
      <w:r>
        <w:rPr>
          <w:sz w:val="22"/>
          <w:szCs w:val="22"/>
        </w:rPr>
        <w:t>5</w:t>
      </w:r>
    </w:p>
    <w:p w14:paraId="0D9147FF"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410.404:  Provider Eligibility</w:t>
      </w:r>
      <w:r w:rsidRPr="00D00CAE">
        <w:rPr>
          <w:sz w:val="22"/>
          <w:szCs w:val="22"/>
        </w:rPr>
        <w:tab/>
      </w:r>
      <w:r w:rsidRPr="00D00CAE">
        <w:rPr>
          <w:sz w:val="22"/>
          <w:szCs w:val="22"/>
        </w:rPr>
        <w:tab/>
        <w:t>4-5</w:t>
      </w:r>
    </w:p>
    <w:p w14:paraId="1983B364"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410.405:  Noncovered Services</w:t>
      </w:r>
      <w:r w:rsidRPr="00D00CAE">
        <w:rPr>
          <w:sz w:val="22"/>
          <w:szCs w:val="22"/>
        </w:rPr>
        <w:tab/>
      </w:r>
      <w:r w:rsidRPr="00D00CAE">
        <w:rPr>
          <w:sz w:val="22"/>
          <w:szCs w:val="22"/>
        </w:rPr>
        <w:tab/>
        <w:t>4-</w:t>
      </w:r>
      <w:r>
        <w:rPr>
          <w:sz w:val="22"/>
          <w:szCs w:val="22"/>
        </w:rPr>
        <w:t>6</w:t>
      </w:r>
    </w:p>
    <w:p w14:paraId="6C85CE2E"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410.406:  Payment</w:t>
      </w:r>
      <w:r w:rsidRPr="00D00CAE">
        <w:rPr>
          <w:sz w:val="22"/>
          <w:szCs w:val="22"/>
        </w:rPr>
        <w:tab/>
      </w:r>
      <w:r w:rsidRPr="00D00CAE">
        <w:rPr>
          <w:sz w:val="22"/>
          <w:szCs w:val="22"/>
        </w:rPr>
        <w:tab/>
        <w:t>4-</w:t>
      </w:r>
      <w:r>
        <w:rPr>
          <w:sz w:val="22"/>
          <w:szCs w:val="22"/>
        </w:rPr>
        <w:t>7</w:t>
      </w:r>
    </w:p>
    <w:p w14:paraId="6443A628"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410.407:  Certification</w:t>
      </w:r>
      <w:r w:rsidRPr="00D00CAE">
        <w:rPr>
          <w:sz w:val="22"/>
          <w:szCs w:val="22"/>
        </w:rPr>
        <w:tab/>
      </w:r>
      <w:r w:rsidRPr="00D00CAE">
        <w:rPr>
          <w:sz w:val="22"/>
          <w:szCs w:val="22"/>
        </w:rPr>
        <w:tab/>
        <w:t>4-</w:t>
      </w:r>
      <w:r>
        <w:rPr>
          <w:sz w:val="22"/>
          <w:szCs w:val="22"/>
        </w:rPr>
        <w:t>8</w:t>
      </w:r>
    </w:p>
    <w:p w14:paraId="124A38A8"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410.408:  Prior Authorization</w:t>
      </w:r>
      <w:r w:rsidRPr="00D00CAE">
        <w:rPr>
          <w:sz w:val="22"/>
          <w:szCs w:val="22"/>
        </w:rPr>
        <w:tab/>
      </w:r>
      <w:r w:rsidRPr="00D00CAE">
        <w:rPr>
          <w:sz w:val="22"/>
          <w:szCs w:val="22"/>
        </w:rPr>
        <w:tab/>
        <w:t>4-</w:t>
      </w:r>
      <w:r>
        <w:rPr>
          <w:sz w:val="22"/>
          <w:szCs w:val="22"/>
        </w:rPr>
        <w:t>8</w:t>
      </w:r>
    </w:p>
    <w:p w14:paraId="446C3CA1"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410.409:  Recordkeeping (Medical Records) Requirements</w:t>
      </w:r>
      <w:r w:rsidRPr="00D00CAE">
        <w:rPr>
          <w:sz w:val="22"/>
          <w:szCs w:val="22"/>
        </w:rPr>
        <w:tab/>
      </w:r>
      <w:r w:rsidRPr="00D00CAE">
        <w:rPr>
          <w:sz w:val="22"/>
          <w:szCs w:val="22"/>
        </w:rPr>
        <w:tab/>
        <w:t>4-</w:t>
      </w:r>
      <w:r>
        <w:rPr>
          <w:sz w:val="22"/>
          <w:szCs w:val="22"/>
        </w:rPr>
        <w:t>9</w:t>
      </w:r>
    </w:p>
    <w:p w14:paraId="075EBDCA"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410.410:  Assurance of Member Rights</w:t>
      </w:r>
      <w:r w:rsidRPr="00D00CAE">
        <w:rPr>
          <w:sz w:val="22"/>
          <w:szCs w:val="22"/>
        </w:rPr>
        <w:tab/>
      </w:r>
      <w:r w:rsidRPr="00D00CAE">
        <w:rPr>
          <w:sz w:val="22"/>
          <w:szCs w:val="22"/>
        </w:rPr>
        <w:tab/>
        <w:t>4-1</w:t>
      </w:r>
      <w:r>
        <w:rPr>
          <w:sz w:val="22"/>
          <w:szCs w:val="22"/>
        </w:rPr>
        <w:t>1</w:t>
      </w:r>
    </w:p>
    <w:p w14:paraId="58A3A4EE"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410.411:  Emergency Services</w:t>
      </w:r>
      <w:r w:rsidRPr="00D00CAE">
        <w:rPr>
          <w:sz w:val="22"/>
          <w:szCs w:val="22"/>
        </w:rPr>
        <w:tab/>
      </w:r>
      <w:r w:rsidRPr="00D00CAE">
        <w:rPr>
          <w:sz w:val="22"/>
          <w:szCs w:val="22"/>
        </w:rPr>
        <w:tab/>
        <w:t>4-1</w:t>
      </w:r>
      <w:r>
        <w:rPr>
          <w:sz w:val="22"/>
          <w:szCs w:val="22"/>
        </w:rPr>
        <w:t>1</w:t>
      </w:r>
    </w:p>
    <w:p w14:paraId="18FB214B" w14:textId="77777777" w:rsidR="001407D5" w:rsidRPr="00D00CAE" w:rsidRDefault="001407D5" w:rsidP="001407D5">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410.412:  Utilization Management Program and Mental Health and Substance Abuse</w:t>
      </w:r>
    </w:p>
    <w:p w14:paraId="7539041F" w14:textId="77777777" w:rsidR="001407D5" w:rsidRPr="00D00CAE" w:rsidRDefault="001407D5" w:rsidP="001407D5">
      <w:pPr>
        <w:tabs>
          <w:tab w:val="left" w:pos="360"/>
          <w:tab w:val="left" w:pos="720"/>
          <w:tab w:val="left" w:pos="1080"/>
          <w:tab w:val="left" w:pos="1800"/>
          <w:tab w:val="right" w:leader="dot" w:pos="8679"/>
          <w:tab w:val="right" w:pos="9378"/>
        </w:tabs>
        <w:ind w:left="1800"/>
        <w:rPr>
          <w:sz w:val="22"/>
          <w:szCs w:val="22"/>
        </w:rPr>
      </w:pPr>
      <w:r w:rsidRPr="00D00CAE">
        <w:rPr>
          <w:sz w:val="22"/>
          <w:szCs w:val="22"/>
        </w:rPr>
        <w:t>Admission Screening Requirements</w:t>
      </w:r>
      <w:r w:rsidRPr="00D00CAE">
        <w:rPr>
          <w:sz w:val="22"/>
          <w:szCs w:val="22"/>
        </w:rPr>
        <w:tab/>
      </w:r>
      <w:r w:rsidRPr="00D00CAE">
        <w:rPr>
          <w:sz w:val="22"/>
          <w:szCs w:val="22"/>
        </w:rPr>
        <w:tab/>
        <w:t>4-1</w:t>
      </w:r>
      <w:r>
        <w:rPr>
          <w:sz w:val="22"/>
          <w:szCs w:val="22"/>
        </w:rPr>
        <w:t>1</w:t>
      </w:r>
    </w:p>
    <w:p w14:paraId="27601D36"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410.413:  Medical Services Required on Site at a Hospital-Licensed Health Center</w:t>
      </w:r>
      <w:r w:rsidRPr="00D00CAE">
        <w:rPr>
          <w:sz w:val="22"/>
          <w:szCs w:val="22"/>
        </w:rPr>
        <w:tab/>
      </w:r>
      <w:r w:rsidRPr="00D00CAE">
        <w:rPr>
          <w:sz w:val="22"/>
          <w:szCs w:val="22"/>
        </w:rPr>
        <w:tab/>
        <w:t>4-1</w:t>
      </w:r>
      <w:r>
        <w:rPr>
          <w:sz w:val="22"/>
          <w:szCs w:val="22"/>
        </w:rPr>
        <w:t>1</w:t>
      </w:r>
    </w:p>
    <w:p w14:paraId="2D4D7583"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410.414:  Observation Services</w:t>
      </w:r>
      <w:r w:rsidRPr="00D00CAE">
        <w:rPr>
          <w:sz w:val="22"/>
          <w:szCs w:val="22"/>
        </w:rPr>
        <w:tab/>
      </w:r>
      <w:r w:rsidRPr="00D00CAE">
        <w:rPr>
          <w:sz w:val="22"/>
          <w:szCs w:val="22"/>
        </w:rPr>
        <w:tab/>
        <w:t>4-1</w:t>
      </w:r>
      <w:r>
        <w:rPr>
          <w:sz w:val="22"/>
          <w:szCs w:val="22"/>
        </w:rPr>
        <w:t>2</w:t>
      </w:r>
    </w:p>
    <w:p w14:paraId="0FA1F4B7"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410.415:  Early and Periodic Screening, Diagnosis and Treatment (EPSDT) Services</w:t>
      </w:r>
      <w:r w:rsidRPr="00D00CAE">
        <w:rPr>
          <w:sz w:val="22"/>
          <w:szCs w:val="22"/>
        </w:rPr>
        <w:tab/>
      </w:r>
      <w:r w:rsidRPr="00D00CAE">
        <w:rPr>
          <w:sz w:val="22"/>
          <w:szCs w:val="22"/>
        </w:rPr>
        <w:tab/>
        <w:t>4-1</w:t>
      </w:r>
      <w:r>
        <w:rPr>
          <w:sz w:val="22"/>
          <w:szCs w:val="22"/>
        </w:rPr>
        <w:t>3</w:t>
      </w:r>
    </w:p>
    <w:p w14:paraId="5335C6F4" w14:textId="77777777" w:rsidR="001407D5" w:rsidRPr="00D00CAE" w:rsidRDefault="001407D5" w:rsidP="001407D5">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410.416 through 410.419 Reserved)</w:t>
      </w:r>
    </w:p>
    <w:p w14:paraId="511E5A81" w14:textId="77777777" w:rsidR="001407D5" w:rsidRDefault="001407D5" w:rsidP="001407D5">
      <w:pPr>
        <w:tabs>
          <w:tab w:val="left" w:pos="360"/>
          <w:tab w:val="left" w:pos="720"/>
          <w:tab w:val="left" w:pos="1080"/>
          <w:tab w:val="left" w:pos="1800"/>
          <w:tab w:val="right" w:leader="dot" w:pos="8679"/>
          <w:tab w:val="right" w:pos="9378"/>
        </w:tabs>
        <w:ind w:left="720"/>
        <w:rPr>
          <w:sz w:val="22"/>
          <w:szCs w:val="22"/>
        </w:rPr>
      </w:pPr>
      <w:r w:rsidRPr="00D00CAE">
        <w:rPr>
          <w:sz w:val="22"/>
          <w:szCs w:val="22"/>
        </w:rPr>
        <w:t xml:space="preserve">410.420:  Tobacco Cessation Services </w:t>
      </w:r>
      <w:r w:rsidRPr="00D00CAE">
        <w:rPr>
          <w:sz w:val="22"/>
          <w:szCs w:val="22"/>
        </w:rPr>
        <w:tab/>
        <w:t xml:space="preserve"> </w:t>
      </w:r>
      <w:r w:rsidRPr="00D00CAE">
        <w:rPr>
          <w:sz w:val="22"/>
          <w:szCs w:val="22"/>
        </w:rPr>
        <w:tab/>
        <w:t>4-1</w:t>
      </w:r>
      <w:r>
        <w:rPr>
          <w:sz w:val="22"/>
          <w:szCs w:val="22"/>
        </w:rPr>
        <w:t>4</w:t>
      </w:r>
    </w:p>
    <w:p w14:paraId="1482D4DE" w14:textId="77777777" w:rsidR="001407D5" w:rsidRPr="00D00CAE" w:rsidRDefault="001407D5" w:rsidP="001407D5">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w:t>
      </w:r>
      <w:r>
        <w:rPr>
          <w:sz w:val="22"/>
          <w:szCs w:val="22"/>
        </w:rPr>
        <w:t>0.421 through 410.430 Reserved)</w:t>
      </w:r>
      <w:r w:rsidRPr="00AD7268">
        <w:rPr>
          <w:sz w:val="22"/>
          <w:szCs w:val="22"/>
        </w:rPr>
        <w:t xml:space="preserve"> </w:t>
      </w:r>
    </w:p>
    <w:p w14:paraId="7A2CFF7E"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410.431:  Sterilization Services:  Introduction</w:t>
      </w:r>
      <w:r w:rsidRPr="00D00CAE">
        <w:rPr>
          <w:sz w:val="22"/>
          <w:szCs w:val="22"/>
        </w:rPr>
        <w:tab/>
      </w:r>
      <w:r w:rsidRPr="00D00CAE">
        <w:rPr>
          <w:sz w:val="22"/>
          <w:szCs w:val="22"/>
        </w:rPr>
        <w:tab/>
        <w:t>4-</w:t>
      </w:r>
      <w:r>
        <w:rPr>
          <w:sz w:val="22"/>
          <w:szCs w:val="22"/>
        </w:rPr>
        <w:t>16</w:t>
      </w:r>
    </w:p>
    <w:p w14:paraId="2B52837B"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 xml:space="preserve">410.432:  Sterilization Services:  Informed Consent </w:t>
      </w:r>
      <w:r w:rsidRPr="00D00CAE">
        <w:rPr>
          <w:sz w:val="22"/>
          <w:szCs w:val="22"/>
        </w:rPr>
        <w:tab/>
      </w:r>
      <w:r w:rsidRPr="00D00CAE">
        <w:rPr>
          <w:sz w:val="22"/>
          <w:szCs w:val="22"/>
        </w:rPr>
        <w:tab/>
        <w:t>4-</w:t>
      </w:r>
      <w:r>
        <w:rPr>
          <w:sz w:val="22"/>
          <w:szCs w:val="22"/>
        </w:rPr>
        <w:t>16</w:t>
      </w:r>
    </w:p>
    <w:p w14:paraId="178ABF28"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410.433:  Sterilization Services:  Consent Form Requirements</w:t>
      </w:r>
      <w:r w:rsidRPr="00D00CAE">
        <w:rPr>
          <w:sz w:val="22"/>
          <w:szCs w:val="22"/>
        </w:rPr>
        <w:tab/>
      </w:r>
      <w:r w:rsidRPr="00D00CAE">
        <w:rPr>
          <w:sz w:val="22"/>
          <w:szCs w:val="22"/>
        </w:rPr>
        <w:tab/>
        <w:t>4-</w:t>
      </w:r>
      <w:r>
        <w:rPr>
          <w:sz w:val="22"/>
          <w:szCs w:val="22"/>
        </w:rPr>
        <w:t>17</w:t>
      </w:r>
    </w:p>
    <w:p w14:paraId="40D42138"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410.434:  Abortion Services:  Reimbursable Services</w:t>
      </w:r>
      <w:r w:rsidRPr="00D00CAE">
        <w:rPr>
          <w:sz w:val="22"/>
          <w:szCs w:val="22"/>
        </w:rPr>
        <w:tab/>
      </w:r>
      <w:r w:rsidRPr="00D00CAE">
        <w:rPr>
          <w:sz w:val="22"/>
          <w:szCs w:val="22"/>
        </w:rPr>
        <w:tab/>
        <w:t>4-</w:t>
      </w:r>
      <w:r>
        <w:rPr>
          <w:sz w:val="22"/>
          <w:szCs w:val="22"/>
        </w:rPr>
        <w:t>18</w:t>
      </w:r>
    </w:p>
    <w:p w14:paraId="250B4A52"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410.435:  Abortion Services:  Certification for Payable Abortion Form</w:t>
      </w:r>
      <w:r w:rsidRPr="00D00CAE">
        <w:rPr>
          <w:sz w:val="22"/>
          <w:szCs w:val="22"/>
        </w:rPr>
        <w:tab/>
      </w:r>
      <w:r w:rsidRPr="00D00CAE">
        <w:rPr>
          <w:sz w:val="22"/>
          <w:szCs w:val="22"/>
        </w:rPr>
        <w:tab/>
        <w:t>4-</w:t>
      </w:r>
      <w:r>
        <w:rPr>
          <w:sz w:val="22"/>
          <w:szCs w:val="22"/>
        </w:rPr>
        <w:t>18</w:t>
      </w:r>
    </w:p>
    <w:p w14:paraId="3D2EF19F"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410.436:  Abortion Service</w:t>
      </w:r>
      <w:r>
        <w:rPr>
          <w:sz w:val="22"/>
          <w:szCs w:val="22"/>
        </w:rPr>
        <w:t>s:  Out-of-state Abortions</w:t>
      </w:r>
      <w:r>
        <w:rPr>
          <w:sz w:val="22"/>
          <w:szCs w:val="22"/>
        </w:rPr>
        <w:tab/>
      </w:r>
      <w:r>
        <w:rPr>
          <w:sz w:val="22"/>
          <w:szCs w:val="22"/>
        </w:rPr>
        <w:tab/>
        <w:t>4-19</w:t>
      </w:r>
    </w:p>
    <w:p w14:paraId="4CF845B1"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410.437:  Family Planning Services</w:t>
      </w:r>
      <w:r w:rsidRPr="00D00CAE">
        <w:rPr>
          <w:sz w:val="22"/>
          <w:szCs w:val="22"/>
        </w:rPr>
        <w:tab/>
      </w:r>
      <w:r w:rsidRPr="00D00CAE">
        <w:rPr>
          <w:sz w:val="22"/>
          <w:szCs w:val="22"/>
        </w:rPr>
        <w:tab/>
        <w:t>4-</w:t>
      </w:r>
      <w:r>
        <w:rPr>
          <w:sz w:val="22"/>
          <w:szCs w:val="22"/>
        </w:rPr>
        <w:t>20</w:t>
      </w:r>
    </w:p>
    <w:p w14:paraId="6B966479" w14:textId="77777777" w:rsidR="001407D5" w:rsidRPr="00D00CAE" w:rsidRDefault="001407D5" w:rsidP="001407D5">
      <w:pPr>
        <w:tabs>
          <w:tab w:val="left" w:pos="360"/>
          <w:tab w:val="left" w:pos="720"/>
          <w:tab w:val="left" w:pos="1080"/>
          <w:tab w:val="left" w:pos="1800"/>
          <w:tab w:val="right" w:leader="dot" w:pos="8679"/>
          <w:tab w:val="right" w:pos="9378"/>
        </w:tabs>
        <w:ind w:left="720"/>
        <w:rPr>
          <w:sz w:val="22"/>
          <w:szCs w:val="22"/>
        </w:rPr>
      </w:pPr>
      <w:r w:rsidRPr="00D00CAE">
        <w:rPr>
          <w:sz w:val="22"/>
          <w:szCs w:val="22"/>
        </w:rPr>
        <w:t>410.438:  Acupuncture</w:t>
      </w:r>
      <w:r w:rsidRPr="00D00CAE">
        <w:rPr>
          <w:sz w:val="22"/>
          <w:szCs w:val="22"/>
        </w:rPr>
        <w:tab/>
      </w:r>
      <w:r w:rsidRPr="00D00CAE">
        <w:rPr>
          <w:sz w:val="22"/>
          <w:szCs w:val="22"/>
        </w:rPr>
        <w:tab/>
        <w:t>4-</w:t>
      </w:r>
      <w:r>
        <w:rPr>
          <w:sz w:val="22"/>
          <w:szCs w:val="22"/>
        </w:rPr>
        <w:t>20</w:t>
      </w:r>
    </w:p>
    <w:p w14:paraId="0399799C" w14:textId="77777777" w:rsidR="001407D5" w:rsidRPr="00D00CAE" w:rsidRDefault="001407D5" w:rsidP="001407D5">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410.439 through 410.440 Reserved)</w:t>
      </w:r>
      <w:r w:rsidRPr="00AD7268">
        <w:rPr>
          <w:sz w:val="22"/>
          <w:szCs w:val="22"/>
        </w:rPr>
        <w:t xml:space="preserve"> </w:t>
      </w:r>
    </w:p>
    <w:p w14:paraId="31DB0EB2"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410.441:  Early Intervention Program Services</w:t>
      </w:r>
      <w:r w:rsidRPr="00D00CAE">
        <w:rPr>
          <w:sz w:val="22"/>
          <w:szCs w:val="22"/>
        </w:rPr>
        <w:tab/>
      </w:r>
      <w:r w:rsidRPr="00D00CAE">
        <w:rPr>
          <w:sz w:val="22"/>
          <w:szCs w:val="22"/>
        </w:rPr>
        <w:tab/>
        <w:t>4-2</w:t>
      </w:r>
      <w:r>
        <w:rPr>
          <w:sz w:val="22"/>
          <w:szCs w:val="22"/>
        </w:rPr>
        <w:t>2</w:t>
      </w:r>
    </w:p>
    <w:p w14:paraId="3BCF7EE8"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410.442:  Home Health Agency Services</w:t>
      </w:r>
      <w:r w:rsidRPr="00D00CAE">
        <w:rPr>
          <w:sz w:val="22"/>
          <w:szCs w:val="22"/>
        </w:rPr>
        <w:tab/>
      </w:r>
      <w:r w:rsidRPr="00D00CAE">
        <w:rPr>
          <w:sz w:val="22"/>
          <w:szCs w:val="22"/>
        </w:rPr>
        <w:tab/>
        <w:t>4-2</w:t>
      </w:r>
      <w:r>
        <w:rPr>
          <w:sz w:val="22"/>
          <w:szCs w:val="22"/>
        </w:rPr>
        <w:t>2</w:t>
      </w:r>
    </w:p>
    <w:p w14:paraId="2244659F"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410.443:  Adult Day Health Program Services</w:t>
      </w:r>
      <w:r w:rsidRPr="00D00CAE">
        <w:rPr>
          <w:sz w:val="22"/>
          <w:szCs w:val="22"/>
        </w:rPr>
        <w:tab/>
      </w:r>
      <w:r w:rsidRPr="00D00CAE">
        <w:rPr>
          <w:sz w:val="22"/>
          <w:szCs w:val="22"/>
        </w:rPr>
        <w:tab/>
        <w:t>4-</w:t>
      </w:r>
      <w:r>
        <w:rPr>
          <w:sz w:val="22"/>
          <w:szCs w:val="22"/>
        </w:rPr>
        <w:t>22</w:t>
      </w:r>
    </w:p>
    <w:p w14:paraId="34FB4859"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410.444:  Adult Foster Care Services</w:t>
      </w:r>
      <w:r w:rsidRPr="00D00CAE">
        <w:rPr>
          <w:sz w:val="22"/>
          <w:szCs w:val="22"/>
        </w:rPr>
        <w:tab/>
      </w:r>
      <w:r w:rsidRPr="00D00CAE">
        <w:rPr>
          <w:sz w:val="22"/>
          <w:szCs w:val="22"/>
        </w:rPr>
        <w:tab/>
        <w:t>4-</w:t>
      </w:r>
      <w:r>
        <w:rPr>
          <w:sz w:val="22"/>
          <w:szCs w:val="22"/>
        </w:rPr>
        <w:t>23</w:t>
      </w:r>
    </w:p>
    <w:p w14:paraId="27135207"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410.445:  Psychiatric Day Treatment Program Services</w:t>
      </w:r>
      <w:r w:rsidRPr="00D00CAE">
        <w:rPr>
          <w:sz w:val="22"/>
          <w:szCs w:val="22"/>
        </w:rPr>
        <w:tab/>
      </w:r>
      <w:r w:rsidRPr="00D00CAE">
        <w:rPr>
          <w:sz w:val="22"/>
          <w:szCs w:val="22"/>
        </w:rPr>
        <w:tab/>
        <w:t>4-</w:t>
      </w:r>
      <w:r>
        <w:rPr>
          <w:sz w:val="22"/>
          <w:szCs w:val="22"/>
        </w:rPr>
        <w:t>23</w:t>
      </w:r>
    </w:p>
    <w:p w14:paraId="2B3EAC43"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410.446:  Dental Services</w:t>
      </w:r>
      <w:r w:rsidRPr="00D00CAE">
        <w:rPr>
          <w:sz w:val="22"/>
          <w:szCs w:val="22"/>
        </w:rPr>
        <w:tab/>
      </w:r>
      <w:r w:rsidRPr="00D00CAE">
        <w:rPr>
          <w:sz w:val="22"/>
          <w:szCs w:val="22"/>
        </w:rPr>
        <w:tab/>
        <w:t>4-</w:t>
      </w:r>
      <w:r>
        <w:rPr>
          <w:sz w:val="22"/>
          <w:szCs w:val="22"/>
        </w:rPr>
        <w:t>23</w:t>
      </w:r>
    </w:p>
    <w:p w14:paraId="1E635864" w14:textId="77777777" w:rsidR="001407D5" w:rsidRPr="00D00CAE" w:rsidRDefault="001407D5" w:rsidP="001407D5">
      <w:pPr>
        <w:tabs>
          <w:tab w:val="left" w:pos="360"/>
          <w:tab w:val="left" w:pos="720"/>
          <w:tab w:val="left" w:pos="1080"/>
          <w:tab w:val="left" w:pos="1800"/>
          <w:tab w:val="right" w:leader="dot" w:pos="8679"/>
          <w:tab w:val="right" w:pos="9378"/>
        </w:tabs>
        <w:ind w:left="720"/>
        <w:rPr>
          <w:sz w:val="22"/>
          <w:szCs w:val="22"/>
        </w:rPr>
      </w:pPr>
      <w:r w:rsidRPr="00D00CAE">
        <w:rPr>
          <w:sz w:val="22"/>
          <w:szCs w:val="22"/>
        </w:rPr>
        <w:t>(130 CMR 410.447 through 410.450 Reserved)</w:t>
      </w:r>
      <w:r w:rsidRPr="00AD7268">
        <w:rPr>
          <w:sz w:val="22"/>
          <w:szCs w:val="22"/>
        </w:rPr>
        <w:t xml:space="preserve"> </w:t>
      </w:r>
    </w:p>
    <w:p w14:paraId="6442A3D5"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410.451:  Therapist Services:  Covered Services</w:t>
      </w:r>
      <w:r w:rsidRPr="00D00CAE">
        <w:rPr>
          <w:sz w:val="22"/>
          <w:szCs w:val="22"/>
        </w:rPr>
        <w:tab/>
      </w:r>
      <w:r w:rsidRPr="00D00CAE">
        <w:rPr>
          <w:sz w:val="22"/>
          <w:szCs w:val="22"/>
        </w:rPr>
        <w:tab/>
        <w:t>4-</w:t>
      </w:r>
      <w:r>
        <w:rPr>
          <w:sz w:val="22"/>
          <w:szCs w:val="22"/>
        </w:rPr>
        <w:t>24</w:t>
      </w:r>
    </w:p>
    <w:p w14:paraId="6B94025C"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410.452:  Therapist Services:  Service Limitations</w:t>
      </w:r>
      <w:r w:rsidRPr="00D00CAE">
        <w:rPr>
          <w:sz w:val="22"/>
          <w:szCs w:val="22"/>
        </w:rPr>
        <w:tab/>
      </w:r>
      <w:r w:rsidRPr="00D00CAE">
        <w:rPr>
          <w:sz w:val="22"/>
          <w:szCs w:val="22"/>
        </w:rPr>
        <w:tab/>
        <w:t>4-</w:t>
      </w:r>
      <w:r>
        <w:rPr>
          <w:sz w:val="22"/>
          <w:szCs w:val="22"/>
        </w:rPr>
        <w:t>25</w:t>
      </w:r>
    </w:p>
    <w:p w14:paraId="282B776A" w14:textId="77777777" w:rsidR="001407D5" w:rsidRPr="00D00CAE" w:rsidRDefault="001407D5" w:rsidP="001407D5">
      <w:pPr>
        <w:tabs>
          <w:tab w:val="left" w:pos="360"/>
          <w:tab w:val="left" w:pos="720"/>
          <w:tab w:val="left" w:pos="1080"/>
          <w:tab w:val="left" w:pos="1800"/>
          <w:tab w:val="right" w:leader="dot" w:pos="8679"/>
          <w:tab w:val="right" w:pos="9378"/>
        </w:tabs>
        <w:ind w:firstLine="720"/>
        <w:rPr>
          <w:sz w:val="22"/>
          <w:szCs w:val="22"/>
        </w:rPr>
      </w:pPr>
      <w:r w:rsidRPr="00D00CAE">
        <w:rPr>
          <w:sz w:val="22"/>
          <w:szCs w:val="22"/>
        </w:rPr>
        <w:t>410.453:  Therapist Services:  Recordkeeping Requirements</w:t>
      </w:r>
      <w:r w:rsidRPr="00D00CAE">
        <w:rPr>
          <w:sz w:val="22"/>
          <w:szCs w:val="22"/>
        </w:rPr>
        <w:tab/>
      </w:r>
      <w:r w:rsidRPr="00D00CAE">
        <w:rPr>
          <w:sz w:val="22"/>
          <w:szCs w:val="22"/>
        </w:rPr>
        <w:tab/>
        <w:t>4-</w:t>
      </w:r>
      <w:r>
        <w:rPr>
          <w:sz w:val="22"/>
          <w:szCs w:val="22"/>
        </w:rPr>
        <w:t>25</w:t>
      </w:r>
    </w:p>
    <w:p w14:paraId="2690D7E1" w14:textId="77777777" w:rsidR="001407D5" w:rsidRPr="00D00CAE" w:rsidRDefault="001407D5" w:rsidP="001407D5">
      <w:pPr>
        <w:tabs>
          <w:tab w:val="left" w:pos="360"/>
          <w:tab w:val="left" w:pos="720"/>
          <w:tab w:val="left" w:pos="1080"/>
          <w:tab w:val="left" w:pos="1800"/>
          <w:tab w:val="right" w:leader="dot" w:pos="8679"/>
          <w:tab w:val="right" w:pos="9378"/>
        </w:tabs>
        <w:ind w:firstLine="720"/>
        <w:rPr>
          <w:rFonts w:ascii="Times" w:hAnsi="Times"/>
          <w:sz w:val="22"/>
          <w:szCs w:val="22"/>
        </w:rPr>
      </w:pPr>
      <w:r w:rsidRPr="00D00CAE">
        <w:rPr>
          <w:sz w:val="22"/>
          <w:szCs w:val="22"/>
        </w:rPr>
        <w:t>(130 CMR 410.454 Reserved)</w:t>
      </w:r>
    </w:p>
    <w:p w14:paraId="1DB69953" w14:textId="77777777" w:rsidR="001407D5" w:rsidRDefault="001407D5" w:rsidP="001407D5">
      <w:pPr>
        <w:rPr>
          <w:sz w:val="22"/>
          <w:szCs w:val="22"/>
        </w:rPr>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07D5" w:rsidRPr="002B61E2" w14:paraId="2AB09BC0" w14:textId="77777777" w:rsidTr="00AF1965">
        <w:trPr>
          <w:trHeight w:hRule="exact" w:val="864"/>
        </w:trPr>
        <w:tc>
          <w:tcPr>
            <w:tcW w:w="4080" w:type="dxa"/>
            <w:tcBorders>
              <w:bottom w:val="nil"/>
            </w:tcBorders>
          </w:tcPr>
          <w:p w14:paraId="0124BCAE" w14:textId="77777777" w:rsidR="001407D5" w:rsidRPr="00EF0232" w:rsidRDefault="001407D5" w:rsidP="00AF1965">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lastRenderedPageBreak/>
              <w:t>Commonwealth of Massachusetts</w:t>
            </w:r>
          </w:p>
          <w:p w14:paraId="7967032C" w14:textId="77777777" w:rsidR="001407D5" w:rsidRPr="00EF0232" w:rsidRDefault="001407D5" w:rsidP="00AF1965">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MassHealth</w:t>
            </w:r>
          </w:p>
          <w:p w14:paraId="7FF1B661" w14:textId="77777777" w:rsidR="001407D5" w:rsidRPr="00EF0232" w:rsidRDefault="001407D5" w:rsidP="00AF1965">
            <w:pPr>
              <w:tabs>
                <w:tab w:val="left" w:pos="936"/>
                <w:tab w:val="left" w:pos="1314"/>
                <w:tab w:val="left" w:pos="1692"/>
                <w:tab w:val="left" w:pos="2070"/>
              </w:tabs>
              <w:jc w:val="center"/>
              <w:rPr>
                <w:rFonts w:ascii="Arial" w:hAnsi="Arial" w:cs="Arial"/>
                <w:b/>
                <w:sz w:val="20"/>
                <w:szCs w:val="20"/>
              </w:rPr>
            </w:pPr>
            <w:r w:rsidRPr="00EF0232">
              <w:rPr>
                <w:rFonts w:ascii="Arial" w:hAnsi="Arial" w:cs="Arial"/>
                <w:b/>
                <w:sz w:val="20"/>
                <w:szCs w:val="20"/>
              </w:rPr>
              <w:t>Provider Manual Series</w:t>
            </w:r>
          </w:p>
        </w:tc>
        <w:tc>
          <w:tcPr>
            <w:tcW w:w="3750" w:type="dxa"/>
          </w:tcPr>
          <w:p w14:paraId="76EE954E" w14:textId="77777777" w:rsidR="001407D5" w:rsidRPr="00EF0232" w:rsidRDefault="001407D5" w:rsidP="00AF1965">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Subchapter Number and Title</w:t>
            </w:r>
          </w:p>
          <w:p w14:paraId="39E2CB18" w14:textId="77777777" w:rsidR="001407D5" w:rsidRPr="00EF0232" w:rsidRDefault="001407D5" w:rsidP="00AF1965">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Table of Contents</w:t>
            </w:r>
          </w:p>
        </w:tc>
        <w:tc>
          <w:tcPr>
            <w:tcW w:w="1771" w:type="dxa"/>
          </w:tcPr>
          <w:p w14:paraId="4C963800" w14:textId="77777777" w:rsidR="001407D5" w:rsidRPr="00EF0232" w:rsidRDefault="001407D5" w:rsidP="00AF1965">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b/>
                <w:sz w:val="20"/>
                <w:szCs w:val="20"/>
              </w:rPr>
              <w:t>Page</w:t>
            </w:r>
          </w:p>
          <w:p w14:paraId="39EF4180" w14:textId="77777777" w:rsidR="001407D5" w:rsidRPr="00EF0232" w:rsidRDefault="001407D5" w:rsidP="00AF1965">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iv-a</w:t>
            </w:r>
          </w:p>
        </w:tc>
      </w:tr>
      <w:tr w:rsidR="001407D5" w:rsidRPr="002B61E2" w14:paraId="0D3CC9F9" w14:textId="77777777" w:rsidTr="00AF1965">
        <w:trPr>
          <w:trHeight w:hRule="exact" w:val="864"/>
        </w:trPr>
        <w:tc>
          <w:tcPr>
            <w:tcW w:w="4080" w:type="dxa"/>
            <w:tcBorders>
              <w:top w:val="nil"/>
            </w:tcBorders>
            <w:vAlign w:val="center"/>
          </w:tcPr>
          <w:p w14:paraId="5453DCD5" w14:textId="77777777" w:rsidR="001407D5" w:rsidRPr="00EF0232" w:rsidRDefault="001407D5" w:rsidP="00AF1965">
            <w:pPr>
              <w:tabs>
                <w:tab w:val="left" w:pos="936"/>
                <w:tab w:val="left" w:pos="1314"/>
                <w:tab w:val="left" w:pos="1692"/>
                <w:tab w:val="left" w:pos="2070"/>
              </w:tabs>
              <w:jc w:val="center"/>
              <w:rPr>
                <w:rFonts w:ascii="Arial" w:hAnsi="Arial" w:cs="Arial"/>
                <w:sz w:val="20"/>
                <w:szCs w:val="20"/>
              </w:rPr>
            </w:pPr>
            <w:r w:rsidRPr="00EF0232">
              <w:rPr>
                <w:rFonts w:ascii="Arial" w:hAnsi="Arial" w:cs="Arial"/>
                <w:sz w:val="20"/>
                <w:szCs w:val="20"/>
              </w:rPr>
              <w:t>Acute Outpatient Hospital Manual</w:t>
            </w:r>
          </w:p>
        </w:tc>
        <w:tc>
          <w:tcPr>
            <w:tcW w:w="3750" w:type="dxa"/>
          </w:tcPr>
          <w:p w14:paraId="304BA72E" w14:textId="77777777" w:rsidR="001407D5" w:rsidRPr="00EF0232" w:rsidRDefault="001407D5" w:rsidP="00AF1965">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Transmittal Letter</w:t>
            </w:r>
          </w:p>
          <w:p w14:paraId="61595458" w14:textId="63132DBB" w:rsidR="001407D5" w:rsidRPr="00EF0232" w:rsidRDefault="001407D5" w:rsidP="00AF1965">
            <w:pPr>
              <w:tabs>
                <w:tab w:val="left" w:pos="936"/>
                <w:tab w:val="left" w:pos="1314"/>
                <w:tab w:val="left" w:pos="1692"/>
                <w:tab w:val="left" w:pos="2070"/>
              </w:tabs>
              <w:spacing w:before="120"/>
              <w:jc w:val="center"/>
              <w:rPr>
                <w:rFonts w:ascii="Arial" w:hAnsi="Arial" w:cs="Arial"/>
                <w:sz w:val="20"/>
                <w:szCs w:val="20"/>
              </w:rPr>
            </w:pPr>
            <w:r w:rsidRPr="00EF0232">
              <w:rPr>
                <w:rFonts w:ascii="Arial" w:hAnsi="Arial" w:cs="Arial"/>
                <w:sz w:val="20"/>
                <w:szCs w:val="20"/>
              </w:rPr>
              <w:t>AOH-</w:t>
            </w:r>
            <w:r w:rsidR="00D47762">
              <w:rPr>
                <w:rFonts w:ascii="Arial" w:hAnsi="Arial" w:cs="Arial"/>
                <w:sz w:val="20"/>
                <w:szCs w:val="20"/>
              </w:rPr>
              <w:t>55</w:t>
            </w:r>
          </w:p>
        </w:tc>
        <w:tc>
          <w:tcPr>
            <w:tcW w:w="1771" w:type="dxa"/>
          </w:tcPr>
          <w:p w14:paraId="3B059C7F" w14:textId="77777777" w:rsidR="001407D5" w:rsidRPr="00EF0232" w:rsidRDefault="001407D5" w:rsidP="00AF1965">
            <w:pPr>
              <w:tabs>
                <w:tab w:val="left" w:pos="936"/>
                <w:tab w:val="left" w:pos="1314"/>
                <w:tab w:val="left" w:pos="1692"/>
                <w:tab w:val="left" w:pos="2070"/>
              </w:tabs>
              <w:spacing w:before="120"/>
              <w:jc w:val="center"/>
              <w:rPr>
                <w:rFonts w:ascii="Arial" w:hAnsi="Arial" w:cs="Arial"/>
                <w:b/>
                <w:sz w:val="20"/>
                <w:szCs w:val="20"/>
              </w:rPr>
            </w:pPr>
            <w:r w:rsidRPr="00EF0232">
              <w:rPr>
                <w:rFonts w:ascii="Arial" w:hAnsi="Arial" w:cs="Arial"/>
                <w:b/>
                <w:sz w:val="20"/>
                <w:szCs w:val="20"/>
              </w:rPr>
              <w:t>Date</w:t>
            </w:r>
          </w:p>
          <w:p w14:paraId="61517685" w14:textId="35E0F955" w:rsidR="001407D5" w:rsidRPr="00EF0232" w:rsidRDefault="00DD2BC3" w:rsidP="00AF1965">
            <w:pPr>
              <w:tabs>
                <w:tab w:val="left" w:pos="936"/>
                <w:tab w:val="left" w:pos="1314"/>
                <w:tab w:val="left" w:pos="1692"/>
                <w:tab w:val="left" w:pos="2070"/>
              </w:tabs>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701D2062" w14:textId="77777777" w:rsidR="001407D5" w:rsidRDefault="001407D5" w:rsidP="001407D5"/>
    <w:p w14:paraId="28704205" w14:textId="77777777" w:rsidR="001407D5" w:rsidRDefault="001407D5" w:rsidP="001407D5">
      <w:pPr>
        <w:tabs>
          <w:tab w:val="left" w:pos="360"/>
          <w:tab w:val="left" w:pos="720"/>
          <w:tab w:val="left" w:pos="1080"/>
          <w:tab w:val="left" w:pos="1440"/>
          <w:tab w:val="left" w:pos="1800"/>
          <w:tab w:val="right" w:leader="dot" w:pos="8679"/>
          <w:tab w:val="right" w:pos="9378"/>
        </w:tabs>
        <w:rPr>
          <w:sz w:val="22"/>
        </w:rPr>
      </w:pPr>
      <w:r>
        <w:rPr>
          <w:sz w:val="22"/>
        </w:rPr>
        <w:t>4.  Program Regulations (cont.)</w:t>
      </w:r>
    </w:p>
    <w:p w14:paraId="75A17B60" w14:textId="77777777" w:rsidR="001407D5" w:rsidRDefault="001407D5" w:rsidP="001407D5">
      <w:pPr>
        <w:tabs>
          <w:tab w:val="left" w:pos="360"/>
          <w:tab w:val="left" w:pos="720"/>
          <w:tab w:val="left" w:pos="1080"/>
          <w:tab w:val="left" w:pos="1440"/>
          <w:tab w:val="left" w:pos="1800"/>
          <w:tab w:val="right" w:leader="dot" w:pos="8679"/>
          <w:tab w:val="right" w:pos="9378"/>
        </w:tabs>
        <w:rPr>
          <w:sz w:val="22"/>
        </w:rPr>
      </w:pPr>
    </w:p>
    <w:p w14:paraId="4F070F9B"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410.455:  Laboratory Services:  Introduction</w:t>
      </w:r>
      <w:r>
        <w:rPr>
          <w:sz w:val="22"/>
        </w:rPr>
        <w:tab/>
      </w:r>
      <w:r>
        <w:rPr>
          <w:sz w:val="22"/>
        </w:rPr>
        <w:tab/>
        <w:t>4-26</w:t>
      </w:r>
    </w:p>
    <w:p w14:paraId="5CEE7F5B"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410.456:  Laboratory Services:  Payment</w:t>
      </w:r>
      <w:r>
        <w:rPr>
          <w:sz w:val="22"/>
        </w:rPr>
        <w:tab/>
      </w:r>
      <w:r>
        <w:rPr>
          <w:sz w:val="22"/>
        </w:rPr>
        <w:tab/>
        <w:t>4-26</w:t>
      </w:r>
    </w:p>
    <w:p w14:paraId="44989BED"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410.457:  Laboratory Services:  Request for Services</w:t>
      </w:r>
      <w:r>
        <w:rPr>
          <w:sz w:val="22"/>
        </w:rPr>
        <w:tab/>
      </w:r>
      <w:r>
        <w:rPr>
          <w:sz w:val="22"/>
        </w:rPr>
        <w:tab/>
        <w:t>4-27</w:t>
      </w:r>
    </w:p>
    <w:p w14:paraId="2DA2B315"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410.458:  Laboratory Services:  Recordkeeping Requirements</w:t>
      </w:r>
      <w:r>
        <w:rPr>
          <w:sz w:val="22"/>
        </w:rPr>
        <w:tab/>
      </w:r>
      <w:r>
        <w:rPr>
          <w:sz w:val="22"/>
        </w:rPr>
        <w:tab/>
        <w:t>4-27</w:t>
      </w:r>
    </w:p>
    <w:p w14:paraId="55BCFA41"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410.459:  Laboratory Services:  Specimen Referral</w:t>
      </w:r>
      <w:r>
        <w:rPr>
          <w:sz w:val="22"/>
        </w:rPr>
        <w:tab/>
      </w:r>
      <w:r>
        <w:rPr>
          <w:sz w:val="22"/>
        </w:rPr>
        <w:tab/>
        <w:t>4-27</w:t>
      </w:r>
    </w:p>
    <w:p w14:paraId="4DD97058" w14:textId="77777777" w:rsidR="001407D5" w:rsidRDefault="001407D5" w:rsidP="001407D5">
      <w:pPr>
        <w:tabs>
          <w:tab w:val="left" w:pos="360"/>
          <w:tab w:val="left" w:pos="720"/>
          <w:tab w:val="left" w:pos="1080"/>
          <w:tab w:val="left" w:pos="1440"/>
          <w:tab w:val="left" w:pos="1800"/>
          <w:tab w:val="right" w:leader="dot" w:pos="8679"/>
          <w:tab w:val="right" w:pos="9378"/>
        </w:tabs>
        <w:ind w:left="720"/>
        <w:rPr>
          <w:sz w:val="22"/>
        </w:rPr>
      </w:pPr>
      <w:r>
        <w:rPr>
          <w:sz w:val="22"/>
        </w:rPr>
        <w:t>(130 CMR 410.460 Reserved)</w:t>
      </w:r>
    </w:p>
    <w:p w14:paraId="29B7CCEB" w14:textId="77777777" w:rsidR="001407D5" w:rsidRDefault="001407D5" w:rsidP="001407D5">
      <w:pPr>
        <w:tabs>
          <w:tab w:val="left" w:pos="360"/>
          <w:tab w:val="left" w:pos="1080"/>
          <w:tab w:val="left" w:pos="1440"/>
          <w:tab w:val="left" w:pos="1800"/>
          <w:tab w:val="right" w:leader="dot" w:pos="8679"/>
          <w:tab w:val="right" w:pos="9378"/>
        </w:tabs>
        <w:ind w:left="1800" w:hanging="1080"/>
        <w:rPr>
          <w:sz w:val="22"/>
        </w:rPr>
      </w:pPr>
      <w:r>
        <w:rPr>
          <w:sz w:val="22"/>
        </w:rPr>
        <w:t>410.461:  Pharmacy Services:  Drugs Dispensed in Pharmacies Including but not Limited to Hospital-based Pharmacies</w:t>
      </w:r>
      <w:r>
        <w:rPr>
          <w:sz w:val="22"/>
        </w:rPr>
        <w:tab/>
      </w:r>
      <w:r>
        <w:rPr>
          <w:sz w:val="22"/>
        </w:rPr>
        <w:tab/>
        <w:t>4-28</w:t>
      </w:r>
    </w:p>
    <w:p w14:paraId="0B3D0AE6"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(130 CMR 410.062 through 410.067 Reserved)</w:t>
      </w:r>
    </w:p>
    <w:p w14:paraId="3FD7BD85"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410.468:  Participation in the 340B Drug-pricing Program for Pharmacy Services</w:t>
      </w:r>
      <w:r>
        <w:rPr>
          <w:sz w:val="22"/>
        </w:rPr>
        <w:tab/>
      </w:r>
      <w:r>
        <w:rPr>
          <w:sz w:val="22"/>
        </w:rPr>
        <w:tab/>
        <w:t>4-29</w:t>
      </w:r>
    </w:p>
    <w:p w14:paraId="528E7859" w14:textId="77777777" w:rsidR="001407D5" w:rsidRDefault="001407D5" w:rsidP="001407D5">
      <w:pPr>
        <w:tabs>
          <w:tab w:val="left" w:pos="360"/>
          <w:tab w:val="left" w:pos="720"/>
          <w:tab w:val="left" w:pos="1080"/>
          <w:tab w:val="left" w:pos="1440"/>
          <w:tab w:val="left" w:pos="1800"/>
          <w:tab w:val="right" w:leader="dot" w:pos="8679"/>
          <w:tab w:val="right" w:pos="9378"/>
        </w:tabs>
        <w:ind w:left="720"/>
        <w:rPr>
          <w:sz w:val="22"/>
        </w:rPr>
      </w:pPr>
      <w:r>
        <w:rPr>
          <w:sz w:val="22"/>
        </w:rPr>
        <w:t>(130 CMR 410.469 and 410.470 Reserved)</w:t>
      </w:r>
    </w:p>
    <w:p w14:paraId="3EABD0CA"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410.471:  Mental Health Services:  Introduction</w:t>
      </w:r>
      <w:r>
        <w:rPr>
          <w:sz w:val="22"/>
        </w:rPr>
        <w:tab/>
      </w:r>
      <w:r>
        <w:rPr>
          <w:sz w:val="22"/>
        </w:rPr>
        <w:tab/>
        <w:t>4-30</w:t>
      </w:r>
    </w:p>
    <w:p w14:paraId="6075A2C8"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410.472:  Mental Health Services:  Noncovered Services</w:t>
      </w:r>
      <w:r>
        <w:rPr>
          <w:sz w:val="22"/>
        </w:rPr>
        <w:tab/>
      </w:r>
      <w:r>
        <w:rPr>
          <w:sz w:val="22"/>
        </w:rPr>
        <w:tab/>
        <w:t>4-30</w:t>
      </w:r>
    </w:p>
    <w:p w14:paraId="1BF2C4D9" w14:textId="77777777" w:rsidR="001407D5" w:rsidRDefault="001407D5" w:rsidP="001407D5">
      <w:pPr>
        <w:tabs>
          <w:tab w:val="left" w:pos="360"/>
          <w:tab w:val="left" w:pos="720"/>
          <w:tab w:val="left" w:pos="1080"/>
          <w:tab w:val="left" w:pos="1440"/>
          <w:tab w:val="left" w:pos="1800"/>
          <w:tab w:val="right" w:leader="dot" w:pos="8679"/>
          <w:tab w:val="right" w:pos="9378"/>
        </w:tabs>
        <w:ind w:left="720"/>
        <w:rPr>
          <w:sz w:val="22"/>
        </w:rPr>
      </w:pPr>
      <w:r>
        <w:rPr>
          <w:sz w:val="22"/>
        </w:rPr>
        <w:t>(130 CMR 410.473 Reserved)</w:t>
      </w:r>
    </w:p>
    <w:p w14:paraId="4B768BC7"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410.474:  Mental Health Services:  Definitions</w:t>
      </w:r>
      <w:r>
        <w:rPr>
          <w:sz w:val="22"/>
        </w:rPr>
        <w:tab/>
      </w:r>
      <w:r>
        <w:rPr>
          <w:sz w:val="22"/>
        </w:rPr>
        <w:tab/>
        <w:t>4-31</w:t>
      </w:r>
    </w:p>
    <w:p w14:paraId="1DDD2E0E"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410.475:  Mental Health Services:  Staffing Requirements</w:t>
      </w:r>
      <w:r>
        <w:rPr>
          <w:sz w:val="22"/>
        </w:rPr>
        <w:tab/>
      </w:r>
      <w:r>
        <w:rPr>
          <w:sz w:val="22"/>
        </w:rPr>
        <w:tab/>
        <w:t>4-32</w:t>
      </w:r>
    </w:p>
    <w:p w14:paraId="493CA3FB"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410.476:  Mental Health Services:  Treatment Procedures</w:t>
      </w:r>
      <w:r>
        <w:rPr>
          <w:sz w:val="22"/>
        </w:rPr>
        <w:tab/>
      </w:r>
      <w:r>
        <w:rPr>
          <w:sz w:val="22"/>
        </w:rPr>
        <w:tab/>
        <w:t xml:space="preserve">4-33 </w:t>
      </w:r>
    </w:p>
    <w:p w14:paraId="366BA64E"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410.477:  Mental Health Services:  Utilization Review Plan</w:t>
      </w:r>
      <w:r>
        <w:rPr>
          <w:sz w:val="22"/>
        </w:rPr>
        <w:tab/>
      </w:r>
      <w:r>
        <w:rPr>
          <w:sz w:val="22"/>
        </w:rPr>
        <w:tab/>
        <w:t>4-34</w:t>
      </w:r>
    </w:p>
    <w:p w14:paraId="5AD7DB2C"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410.478:  Mental Health Services:  Recordkeeping Requirements</w:t>
      </w:r>
      <w:r>
        <w:rPr>
          <w:sz w:val="22"/>
        </w:rPr>
        <w:tab/>
      </w:r>
      <w:r>
        <w:rPr>
          <w:sz w:val="22"/>
        </w:rPr>
        <w:tab/>
        <w:t>4-35</w:t>
      </w:r>
    </w:p>
    <w:p w14:paraId="260002D9"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410.479:  Mental Health Services:  Service Limitations</w:t>
      </w:r>
      <w:r>
        <w:rPr>
          <w:sz w:val="22"/>
        </w:rPr>
        <w:tab/>
      </w:r>
      <w:r>
        <w:rPr>
          <w:sz w:val="22"/>
        </w:rPr>
        <w:tab/>
        <w:t>4-36</w:t>
      </w:r>
    </w:p>
    <w:p w14:paraId="697A0CD5" w14:textId="77777777" w:rsidR="001407D5" w:rsidRDefault="001407D5" w:rsidP="001407D5">
      <w:pPr>
        <w:tabs>
          <w:tab w:val="left" w:pos="360"/>
          <w:tab w:val="left" w:pos="720"/>
          <w:tab w:val="left" w:pos="1080"/>
          <w:tab w:val="left" w:pos="1440"/>
          <w:tab w:val="left" w:pos="1800"/>
          <w:tab w:val="right" w:leader="dot" w:pos="8679"/>
          <w:tab w:val="right" w:pos="9378"/>
        </w:tabs>
        <w:ind w:left="720"/>
        <w:rPr>
          <w:sz w:val="22"/>
        </w:rPr>
      </w:pPr>
      <w:r>
        <w:rPr>
          <w:sz w:val="22"/>
        </w:rPr>
        <w:t xml:space="preserve">410.480:  Mental Health Services:  Child and Adolescent Needs and Strengths (CANS) </w:t>
      </w:r>
    </w:p>
    <w:p w14:paraId="0A4B2498" w14:textId="77777777" w:rsidR="001407D5" w:rsidRDefault="001407D5" w:rsidP="001407D5">
      <w:pPr>
        <w:tabs>
          <w:tab w:val="left" w:pos="360"/>
          <w:tab w:val="left" w:pos="720"/>
          <w:tab w:val="left" w:pos="1080"/>
          <w:tab w:val="left" w:pos="1440"/>
          <w:tab w:val="left" w:pos="1800"/>
          <w:tab w:val="right" w:leader="dot" w:pos="8679"/>
          <w:tab w:val="right" w:pos="9378"/>
        </w:tabs>
        <w:ind w:left="720"/>
        <w:rPr>
          <w:sz w:val="22"/>
        </w:rPr>
      </w:pPr>
      <w:r>
        <w:rPr>
          <w:sz w:val="22"/>
        </w:rPr>
        <w:tab/>
      </w:r>
      <w:r>
        <w:rPr>
          <w:sz w:val="22"/>
        </w:rPr>
        <w:tab/>
      </w:r>
      <w:r>
        <w:rPr>
          <w:sz w:val="22"/>
        </w:rPr>
        <w:tab/>
        <w:t>Data Reporting</w:t>
      </w:r>
      <w:r>
        <w:rPr>
          <w:sz w:val="22"/>
        </w:rPr>
        <w:tab/>
      </w:r>
      <w:r>
        <w:rPr>
          <w:sz w:val="22"/>
        </w:rPr>
        <w:tab/>
        <w:t>4-37</w:t>
      </w:r>
    </w:p>
    <w:p w14:paraId="7FC78D31"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410.481:  Vision Care Services</w:t>
      </w:r>
      <w:r>
        <w:rPr>
          <w:sz w:val="22"/>
        </w:rPr>
        <w:tab/>
      </w:r>
      <w:r>
        <w:rPr>
          <w:sz w:val="22"/>
        </w:rPr>
        <w:tab/>
        <w:t>4-38</w:t>
      </w:r>
    </w:p>
    <w:p w14:paraId="258096ED" w14:textId="77777777" w:rsidR="001407D5" w:rsidRDefault="001407D5" w:rsidP="001407D5">
      <w:pPr>
        <w:tabs>
          <w:tab w:val="left" w:pos="360"/>
          <w:tab w:val="left" w:pos="720"/>
          <w:tab w:val="left" w:pos="1080"/>
          <w:tab w:val="left" w:pos="1440"/>
          <w:tab w:val="left" w:pos="1800"/>
          <w:tab w:val="right" w:leader="dot" w:pos="8679"/>
          <w:tab w:val="right" w:pos="9378"/>
        </w:tabs>
        <w:ind w:firstLine="720"/>
        <w:rPr>
          <w:sz w:val="22"/>
        </w:rPr>
      </w:pPr>
      <w:r>
        <w:rPr>
          <w:sz w:val="22"/>
        </w:rPr>
        <w:t>410.482:  CARES Program Services</w:t>
      </w:r>
      <w:r>
        <w:rPr>
          <w:sz w:val="22"/>
        </w:rPr>
        <w:tab/>
      </w:r>
      <w:r>
        <w:rPr>
          <w:sz w:val="22"/>
        </w:rPr>
        <w:tab/>
        <w:t>4-38</w:t>
      </w:r>
    </w:p>
    <w:p w14:paraId="437D2E25" w14:textId="77777777" w:rsidR="001407D5" w:rsidRDefault="001407D5" w:rsidP="001407D5">
      <w:pPr>
        <w:widowControl/>
        <w:autoSpaceDE/>
        <w:autoSpaceDN/>
        <w:adjustRightInd/>
      </w:pPr>
      <w:r>
        <w:br w:type="page"/>
      </w:r>
    </w:p>
    <w:p w14:paraId="34602339" w14:textId="77777777" w:rsidR="001407D5" w:rsidRDefault="001407D5" w:rsidP="001407D5">
      <w:pPr>
        <w:tabs>
          <w:tab w:val="left" w:pos="1048"/>
        </w:tabs>
        <w:rPr>
          <w:sz w:val="6"/>
          <w:szCs w:val="6"/>
        </w:rPr>
      </w:pPr>
      <w:r>
        <w:rPr>
          <w:sz w:val="6"/>
          <w:szCs w:val="6"/>
        </w:rPr>
        <w:lastRenderedPageBreak/>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407D5" w:rsidRPr="009C2ACE" w14:paraId="5459113A" w14:textId="77777777" w:rsidTr="00AF1965">
        <w:trPr>
          <w:trHeight w:hRule="exact" w:val="960"/>
        </w:trPr>
        <w:tc>
          <w:tcPr>
            <w:tcW w:w="4080" w:type="dxa"/>
            <w:tcBorders>
              <w:bottom w:val="nil"/>
            </w:tcBorders>
          </w:tcPr>
          <w:p w14:paraId="67341D1E" w14:textId="77777777" w:rsidR="001407D5" w:rsidRPr="009C2ACE" w:rsidRDefault="001407D5" w:rsidP="00AF196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Commonwealth of Massachusetts</w:t>
            </w:r>
          </w:p>
          <w:p w14:paraId="554DF8D0" w14:textId="77777777" w:rsidR="001407D5" w:rsidRPr="009C2ACE" w:rsidRDefault="001407D5" w:rsidP="00AF196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2B4F3980" w14:textId="77777777" w:rsidR="001407D5" w:rsidRPr="009C2ACE" w:rsidRDefault="001407D5" w:rsidP="00AF1965">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195DB998" w14:textId="77777777" w:rsidR="001407D5" w:rsidRPr="009C2ACE" w:rsidRDefault="001407D5" w:rsidP="00AF196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3BA5CABF" w14:textId="77777777" w:rsidR="001407D5" w:rsidRDefault="001407D5" w:rsidP="00AF196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625FC2A6" w14:textId="77777777" w:rsidR="001407D5" w:rsidRPr="009C2ACE" w:rsidRDefault="001407D5" w:rsidP="00AF1965">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0EBB3C2A" w14:textId="77777777" w:rsidR="001407D5" w:rsidRPr="009C2ACE" w:rsidRDefault="001407D5" w:rsidP="00AF196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3FFFD347" w14:textId="77777777" w:rsidR="001407D5" w:rsidRPr="009C2ACE" w:rsidRDefault="001407D5" w:rsidP="00AF196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4-38</w:t>
            </w:r>
          </w:p>
        </w:tc>
      </w:tr>
      <w:tr w:rsidR="001407D5" w:rsidRPr="009C2ACE" w14:paraId="770F7477" w14:textId="77777777" w:rsidTr="00AF1965">
        <w:trPr>
          <w:trHeight w:hRule="exact" w:val="864"/>
        </w:trPr>
        <w:tc>
          <w:tcPr>
            <w:tcW w:w="4080" w:type="dxa"/>
            <w:tcBorders>
              <w:top w:val="nil"/>
            </w:tcBorders>
            <w:vAlign w:val="center"/>
          </w:tcPr>
          <w:p w14:paraId="77F6AE04" w14:textId="77777777" w:rsidR="001407D5" w:rsidRPr="009C2ACE" w:rsidRDefault="001407D5" w:rsidP="00AF1965">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4D7EC863" w14:textId="77777777" w:rsidR="001407D5" w:rsidRPr="009C2ACE" w:rsidRDefault="001407D5" w:rsidP="00AF196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13DA5E67" w14:textId="0F629DA9" w:rsidR="001407D5" w:rsidRPr="009C2ACE" w:rsidRDefault="00511BBB" w:rsidP="00AF1965">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3B644021" w14:textId="77777777" w:rsidR="001407D5" w:rsidRPr="009C2ACE" w:rsidRDefault="001407D5" w:rsidP="00AF1965">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0FFCF9FF" w14:textId="6B89AB04" w:rsidR="001407D5" w:rsidRPr="009C2ACE" w:rsidRDefault="00DD2BC3" w:rsidP="00AF1965">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26F3E85A" w14:textId="77777777" w:rsidR="001407D5" w:rsidRPr="009C2ACE" w:rsidRDefault="001407D5" w:rsidP="001407D5">
      <w:pPr>
        <w:tabs>
          <w:tab w:val="center" w:pos="4824"/>
        </w:tabs>
        <w:autoSpaceDE/>
        <w:autoSpaceDN/>
        <w:adjustRightInd/>
        <w:rPr>
          <w:sz w:val="22"/>
          <w:szCs w:val="20"/>
        </w:rPr>
      </w:pPr>
    </w:p>
    <w:p w14:paraId="7625868E" w14:textId="77777777" w:rsidR="001407D5" w:rsidRPr="00C92235" w:rsidRDefault="001407D5" w:rsidP="001407D5">
      <w:pPr>
        <w:tabs>
          <w:tab w:val="left" w:pos="936"/>
          <w:tab w:val="left" w:pos="1314"/>
          <w:tab w:val="left" w:pos="1692"/>
          <w:tab w:val="left" w:pos="2070"/>
        </w:tabs>
        <w:rPr>
          <w:sz w:val="22"/>
          <w:szCs w:val="22"/>
        </w:rPr>
      </w:pPr>
      <w:r w:rsidRPr="00C92235">
        <w:rPr>
          <w:sz w:val="22"/>
          <w:szCs w:val="22"/>
          <w:u w:val="single"/>
        </w:rPr>
        <w:t>410.481:  Vision Care Services</w:t>
      </w:r>
    </w:p>
    <w:p w14:paraId="18A7E8D4" w14:textId="77777777" w:rsidR="001407D5" w:rsidRDefault="001407D5" w:rsidP="001407D5">
      <w:pPr>
        <w:tabs>
          <w:tab w:val="left" w:pos="936"/>
          <w:tab w:val="left" w:pos="1314"/>
          <w:tab w:val="left" w:pos="1692"/>
          <w:tab w:val="left" w:pos="2070"/>
        </w:tabs>
        <w:rPr>
          <w:sz w:val="16"/>
          <w:szCs w:val="16"/>
        </w:rPr>
      </w:pPr>
    </w:p>
    <w:p w14:paraId="0050DB23" w14:textId="536A9EE1" w:rsidR="001407D5" w:rsidRPr="00B631A1" w:rsidRDefault="001407D5" w:rsidP="001407D5">
      <w:pPr>
        <w:numPr>
          <w:ilvl w:val="0"/>
          <w:numId w:val="33"/>
        </w:numPr>
        <w:tabs>
          <w:tab w:val="left" w:pos="900"/>
          <w:tab w:val="left" w:pos="936"/>
          <w:tab w:val="left" w:pos="1692"/>
          <w:tab w:val="left" w:pos="2070"/>
        </w:tabs>
        <w:autoSpaceDE/>
        <w:autoSpaceDN/>
        <w:adjustRightInd/>
        <w:ind w:left="936" w:firstLine="36"/>
        <w:rPr>
          <w:sz w:val="22"/>
          <w:szCs w:val="22"/>
        </w:rPr>
      </w:pPr>
      <w:r w:rsidRPr="00B631A1">
        <w:rPr>
          <w:sz w:val="22"/>
          <w:szCs w:val="22"/>
          <w:u w:val="single"/>
        </w:rPr>
        <w:t>Introduction</w:t>
      </w:r>
      <w:r w:rsidRPr="00B631A1">
        <w:rPr>
          <w:sz w:val="22"/>
          <w:szCs w:val="22"/>
        </w:rPr>
        <w:t>.  Vision care services are the professional care of the eyes for purposes of diagnosing and correcting refractive errors, analyzing muscular anomalies, and determining pathological conditions. They include eye examinations, vision training, and the prescription and dispensing of ophthalmic materials. Professional and technical services must be provided in accordance with the established standards of quality and health care necessity recognized by the vision care industry and licensing agencies in Massachusetts.</w:t>
      </w:r>
    </w:p>
    <w:p w14:paraId="38F37966" w14:textId="77777777" w:rsidR="001407D5" w:rsidRPr="00401948" w:rsidRDefault="001407D5" w:rsidP="001407D5">
      <w:pPr>
        <w:tabs>
          <w:tab w:val="left" w:pos="936"/>
          <w:tab w:val="left" w:pos="1314"/>
          <w:tab w:val="left" w:pos="1341"/>
          <w:tab w:val="left" w:pos="1692"/>
          <w:tab w:val="left" w:pos="2070"/>
        </w:tabs>
        <w:autoSpaceDE/>
        <w:autoSpaceDN/>
        <w:adjustRightInd/>
        <w:ind w:left="1341"/>
        <w:rPr>
          <w:sz w:val="22"/>
          <w:szCs w:val="22"/>
        </w:rPr>
      </w:pPr>
    </w:p>
    <w:p w14:paraId="6F8513EC" w14:textId="77777777" w:rsidR="001407D5" w:rsidRDefault="001407D5" w:rsidP="001407D5">
      <w:pPr>
        <w:pStyle w:val="ListParagraph"/>
        <w:numPr>
          <w:ilvl w:val="0"/>
          <w:numId w:val="33"/>
        </w:numPr>
        <w:tabs>
          <w:tab w:val="left" w:pos="900"/>
          <w:tab w:val="left" w:pos="936"/>
          <w:tab w:val="left" w:pos="1692"/>
          <w:tab w:val="left" w:pos="2070"/>
        </w:tabs>
        <w:ind w:left="900" w:firstLine="36"/>
        <w:rPr>
          <w:sz w:val="22"/>
          <w:szCs w:val="22"/>
        </w:rPr>
      </w:pPr>
      <w:r>
        <w:rPr>
          <w:sz w:val="22"/>
          <w:szCs w:val="22"/>
          <w:u w:val="single"/>
        </w:rPr>
        <w:t xml:space="preserve">Provision of Vision Care </w:t>
      </w:r>
      <w:r w:rsidRPr="00C02FAD">
        <w:rPr>
          <w:sz w:val="22"/>
          <w:szCs w:val="22"/>
          <w:u w:val="single"/>
        </w:rPr>
        <w:t>Services</w:t>
      </w:r>
      <w:r>
        <w:rPr>
          <w:sz w:val="22"/>
          <w:szCs w:val="22"/>
        </w:rPr>
        <w:t xml:space="preserve">.  </w:t>
      </w:r>
      <w:r w:rsidRPr="00C02FAD">
        <w:rPr>
          <w:sz w:val="22"/>
          <w:szCs w:val="22"/>
        </w:rPr>
        <w:t>The</w:t>
      </w:r>
      <w:r w:rsidRPr="00E1476B">
        <w:rPr>
          <w:sz w:val="22"/>
          <w:szCs w:val="22"/>
        </w:rPr>
        <w:t xml:space="preserve"> MassHealth agency pays </w:t>
      </w:r>
      <w:r>
        <w:rPr>
          <w:sz w:val="22"/>
          <w:szCs w:val="22"/>
        </w:rPr>
        <w:t>for v</w:t>
      </w:r>
      <w:r w:rsidRPr="00E1476B">
        <w:rPr>
          <w:sz w:val="22"/>
          <w:szCs w:val="22"/>
        </w:rPr>
        <w:t>ision care services, including the dispensing of ophthalmic materials, provided to MassHealth members</w:t>
      </w:r>
      <w:r>
        <w:rPr>
          <w:sz w:val="22"/>
          <w:szCs w:val="22"/>
        </w:rPr>
        <w:t xml:space="preserve"> by an acute hospital outpatient department, HLHC or other hospital satellite clinic</w:t>
      </w:r>
      <w:r w:rsidRPr="00E1476B">
        <w:rPr>
          <w:sz w:val="22"/>
          <w:szCs w:val="22"/>
        </w:rPr>
        <w:t xml:space="preserve">. These services must be furnished in accordance with, and coverage of such services and related prescription requirements for authorized prescribers are governed by, MassHealth regulations at 130 CMR 402.000:  </w:t>
      </w:r>
      <w:r w:rsidRPr="00E1476B">
        <w:rPr>
          <w:i/>
          <w:iCs/>
          <w:sz w:val="22"/>
          <w:szCs w:val="22"/>
        </w:rPr>
        <w:t>Vision Care</w:t>
      </w:r>
      <w:r w:rsidRPr="00E1476B">
        <w:rPr>
          <w:sz w:val="22"/>
          <w:szCs w:val="22"/>
        </w:rPr>
        <w:t>. Payment is subject to the conditions, exclusions, and limitations set forth in 130 CMR 402.000</w:t>
      </w:r>
      <w:r>
        <w:rPr>
          <w:sz w:val="22"/>
          <w:szCs w:val="22"/>
        </w:rPr>
        <w:t>:</w:t>
      </w:r>
      <w:r w:rsidRPr="008218CA">
        <w:rPr>
          <w:i/>
          <w:iCs/>
          <w:sz w:val="22"/>
          <w:szCs w:val="22"/>
        </w:rPr>
        <w:t xml:space="preserve"> </w:t>
      </w:r>
      <w:r w:rsidRPr="00E1476B">
        <w:rPr>
          <w:i/>
          <w:iCs/>
          <w:sz w:val="22"/>
          <w:szCs w:val="22"/>
        </w:rPr>
        <w:t>Vision Care</w:t>
      </w:r>
      <w:r w:rsidRPr="00E1476B">
        <w:rPr>
          <w:sz w:val="22"/>
          <w:szCs w:val="22"/>
        </w:rPr>
        <w:t>.</w:t>
      </w:r>
    </w:p>
    <w:p w14:paraId="5F5A331A" w14:textId="77777777" w:rsidR="001407D5" w:rsidRPr="002E63BA" w:rsidRDefault="001407D5" w:rsidP="001407D5">
      <w:pPr>
        <w:tabs>
          <w:tab w:val="left" w:pos="936"/>
          <w:tab w:val="left" w:pos="1314"/>
          <w:tab w:val="left" w:pos="1692"/>
          <w:tab w:val="left" w:pos="2070"/>
        </w:tabs>
        <w:rPr>
          <w:sz w:val="22"/>
          <w:szCs w:val="22"/>
        </w:rPr>
      </w:pPr>
    </w:p>
    <w:p w14:paraId="22675BB7" w14:textId="77777777" w:rsidR="001407D5" w:rsidRDefault="001407D5" w:rsidP="001407D5">
      <w:pPr>
        <w:pStyle w:val="ListParagraph"/>
        <w:numPr>
          <w:ilvl w:val="0"/>
          <w:numId w:val="33"/>
        </w:numPr>
        <w:tabs>
          <w:tab w:val="left" w:pos="900"/>
          <w:tab w:val="left" w:pos="936"/>
          <w:tab w:val="left" w:pos="1692"/>
          <w:tab w:val="left" w:pos="2070"/>
        </w:tabs>
        <w:ind w:left="900" w:firstLine="36"/>
        <w:rPr>
          <w:sz w:val="22"/>
          <w:szCs w:val="22"/>
        </w:rPr>
      </w:pPr>
      <w:r w:rsidRPr="00C02FAD">
        <w:rPr>
          <w:sz w:val="22"/>
          <w:szCs w:val="22"/>
          <w:u w:val="single"/>
        </w:rPr>
        <w:t>Payment</w:t>
      </w:r>
      <w:r>
        <w:rPr>
          <w:sz w:val="22"/>
          <w:szCs w:val="22"/>
        </w:rPr>
        <w:t xml:space="preserve">.  </w:t>
      </w:r>
      <w:r w:rsidRPr="00C02FAD">
        <w:rPr>
          <w:sz w:val="22"/>
          <w:szCs w:val="22"/>
        </w:rPr>
        <w:t>Acute</w:t>
      </w:r>
      <w:r w:rsidRPr="00E1476B">
        <w:rPr>
          <w:sz w:val="22"/>
          <w:szCs w:val="22"/>
        </w:rPr>
        <w:t xml:space="preserve"> hospital outpatient departments and HLHCs are paid pursuant to 101 CMR 315.000 for services described as ophthalmic materials dispensing in Subchapter 6 of the </w:t>
      </w:r>
      <w:r w:rsidRPr="00E1476B">
        <w:rPr>
          <w:i/>
          <w:sz w:val="22"/>
          <w:szCs w:val="22"/>
        </w:rPr>
        <w:t>Vision Care Manual.</w:t>
      </w:r>
      <w:r w:rsidRPr="00E1476B">
        <w:rPr>
          <w:sz w:val="22"/>
          <w:szCs w:val="22"/>
        </w:rPr>
        <w:t xml:space="preserve"> All other vision care services provided by an acute hospital outpatient department, HLHC or other hospital satellite clinic are paid according to the outpatient hospital payment methodology established by the signed MassHealth provider agreement.  </w:t>
      </w:r>
    </w:p>
    <w:p w14:paraId="72364B34" w14:textId="77777777" w:rsidR="001407D5" w:rsidRPr="009C2ACE" w:rsidRDefault="001407D5" w:rsidP="001407D5">
      <w:pPr>
        <w:widowControl/>
        <w:autoSpaceDE/>
        <w:autoSpaceDN/>
        <w:adjustRightInd/>
        <w:rPr>
          <w:sz w:val="20"/>
          <w:szCs w:val="20"/>
        </w:rPr>
      </w:pPr>
    </w:p>
    <w:p w14:paraId="27EFEDEC" w14:textId="77777777" w:rsidR="001407D5" w:rsidRPr="00E55B0E" w:rsidRDefault="001407D5" w:rsidP="001407D5">
      <w:pPr>
        <w:tabs>
          <w:tab w:val="left" w:pos="936"/>
          <w:tab w:val="left" w:pos="1314"/>
          <w:tab w:val="left" w:pos="1692"/>
          <w:tab w:val="left" w:pos="2070"/>
        </w:tabs>
        <w:ind w:left="936"/>
        <w:rPr>
          <w:sz w:val="22"/>
          <w:szCs w:val="22"/>
        </w:rPr>
      </w:pPr>
      <w:r w:rsidRPr="00E55B0E">
        <w:rPr>
          <w:sz w:val="22"/>
          <w:szCs w:val="22"/>
        </w:rPr>
        <w:t xml:space="preserve">(D)  </w:t>
      </w:r>
      <w:r w:rsidRPr="00E55B0E">
        <w:rPr>
          <w:sz w:val="22"/>
          <w:szCs w:val="22"/>
          <w:u w:val="single"/>
        </w:rPr>
        <w:t>Prior Authorization</w:t>
      </w:r>
      <w:r w:rsidRPr="00E55B0E">
        <w:rPr>
          <w:sz w:val="22"/>
          <w:szCs w:val="22"/>
        </w:rPr>
        <w:t>.</w:t>
      </w:r>
    </w:p>
    <w:p w14:paraId="3A873D18" w14:textId="77777777" w:rsidR="001407D5" w:rsidRPr="00E55B0E" w:rsidRDefault="001407D5" w:rsidP="00B631A1">
      <w:pPr>
        <w:tabs>
          <w:tab w:val="left" w:pos="936"/>
          <w:tab w:val="left" w:pos="1314"/>
          <w:tab w:val="left" w:pos="1692"/>
          <w:tab w:val="left" w:pos="2070"/>
        </w:tabs>
        <w:ind w:left="1310"/>
        <w:rPr>
          <w:sz w:val="22"/>
          <w:szCs w:val="22"/>
        </w:rPr>
      </w:pPr>
      <w:r w:rsidRPr="00E55B0E">
        <w:rPr>
          <w:sz w:val="22"/>
          <w:szCs w:val="22"/>
        </w:rPr>
        <w:t xml:space="preserve">(1)  For certain vision care services specified in 130 CMR </w:t>
      </w:r>
      <w:r>
        <w:rPr>
          <w:sz w:val="22"/>
          <w:szCs w:val="22"/>
        </w:rPr>
        <w:t xml:space="preserve">402.000: </w:t>
      </w:r>
      <w:r>
        <w:rPr>
          <w:i/>
          <w:sz w:val="22"/>
        </w:rPr>
        <w:t>Vision Care</w:t>
      </w:r>
      <w:r w:rsidRPr="00E55B0E">
        <w:rPr>
          <w:sz w:val="22"/>
          <w:szCs w:val="22"/>
        </w:rPr>
        <w:t>, the MassHealth agency requires the provider to obtain prior authorization as a prerequisite to payment.</w:t>
      </w:r>
    </w:p>
    <w:p w14:paraId="713F8AB2" w14:textId="77777777" w:rsidR="001407D5" w:rsidRDefault="001407D5" w:rsidP="001407D5">
      <w:pPr>
        <w:tabs>
          <w:tab w:val="left" w:pos="936"/>
          <w:tab w:val="left" w:pos="1314"/>
          <w:tab w:val="left" w:pos="1692"/>
          <w:tab w:val="left" w:pos="2070"/>
        </w:tabs>
        <w:ind w:left="1314"/>
        <w:rPr>
          <w:sz w:val="22"/>
          <w:szCs w:val="22"/>
        </w:rPr>
      </w:pPr>
      <w:r w:rsidRPr="00E55B0E">
        <w:rPr>
          <w:sz w:val="22"/>
          <w:szCs w:val="22"/>
        </w:rPr>
        <w:t xml:space="preserve">(2)  All prior authorization requests must be submitted in accordance with the instructions in Subchapter 5 of the </w:t>
      </w:r>
      <w:r w:rsidRPr="00E55B0E">
        <w:rPr>
          <w:i/>
          <w:sz w:val="22"/>
          <w:szCs w:val="22"/>
        </w:rPr>
        <w:t>Outpatient Hospital Manual</w:t>
      </w:r>
      <w:r w:rsidRPr="00E55B0E">
        <w:rPr>
          <w:sz w:val="22"/>
          <w:szCs w:val="22"/>
        </w:rPr>
        <w:t>.</w:t>
      </w:r>
    </w:p>
    <w:p w14:paraId="2DB8CBB9" w14:textId="77777777" w:rsidR="001407D5" w:rsidRPr="009C2ACE" w:rsidRDefault="001407D5" w:rsidP="001407D5">
      <w:pPr>
        <w:widowControl/>
        <w:autoSpaceDE/>
        <w:autoSpaceDN/>
        <w:adjustRightInd/>
        <w:rPr>
          <w:sz w:val="20"/>
          <w:szCs w:val="20"/>
        </w:rPr>
      </w:pPr>
    </w:p>
    <w:p w14:paraId="256C31D4" w14:textId="77777777" w:rsidR="001407D5" w:rsidRDefault="001407D5" w:rsidP="001407D5">
      <w:pPr>
        <w:rPr>
          <w:sz w:val="22"/>
          <w:szCs w:val="22"/>
          <w:u w:val="single"/>
        </w:rPr>
      </w:pPr>
      <w:r>
        <w:rPr>
          <w:sz w:val="22"/>
          <w:szCs w:val="22"/>
          <w:u w:val="single"/>
        </w:rPr>
        <w:t>410</w:t>
      </w:r>
      <w:r w:rsidRPr="007D6F7F">
        <w:rPr>
          <w:sz w:val="22"/>
          <w:szCs w:val="22"/>
          <w:u w:val="single"/>
        </w:rPr>
        <w:t>.</w:t>
      </w:r>
      <w:r>
        <w:rPr>
          <w:sz w:val="22"/>
          <w:szCs w:val="22"/>
          <w:u w:val="single"/>
        </w:rPr>
        <w:t>482</w:t>
      </w:r>
      <w:r w:rsidRPr="007D6F7F">
        <w:rPr>
          <w:sz w:val="22"/>
          <w:szCs w:val="22"/>
          <w:u w:val="single"/>
        </w:rPr>
        <w:t xml:space="preserve">: </w:t>
      </w:r>
      <w:r>
        <w:rPr>
          <w:sz w:val="22"/>
          <w:szCs w:val="22"/>
          <w:u w:val="single"/>
        </w:rPr>
        <w:t>CARES Program</w:t>
      </w:r>
      <w:r w:rsidRPr="007D6F7F">
        <w:rPr>
          <w:sz w:val="22"/>
          <w:szCs w:val="22"/>
          <w:u w:val="single"/>
        </w:rPr>
        <w:t xml:space="preserve"> Services</w:t>
      </w:r>
    </w:p>
    <w:p w14:paraId="42C05FA4" w14:textId="77777777" w:rsidR="001407D5" w:rsidRPr="007D6F7F" w:rsidRDefault="001407D5" w:rsidP="001407D5">
      <w:pPr>
        <w:rPr>
          <w:sz w:val="22"/>
          <w:szCs w:val="22"/>
          <w:u w:val="single"/>
        </w:rPr>
      </w:pPr>
    </w:p>
    <w:p w14:paraId="6921F74F" w14:textId="6408DBD9" w:rsidR="001407D5" w:rsidRPr="007D6F7F" w:rsidRDefault="001407D5" w:rsidP="001407D5">
      <w:pPr>
        <w:pStyle w:val="ListParagraph"/>
        <w:ind w:left="936"/>
        <w:rPr>
          <w:sz w:val="22"/>
          <w:szCs w:val="22"/>
        </w:rPr>
      </w:pPr>
      <w:r w:rsidRPr="00710038">
        <w:rPr>
          <w:sz w:val="22"/>
        </w:rPr>
        <w:t>(A)</w:t>
      </w:r>
      <w:r w:rsidRPr="00765678">
        <w:rPr>
          <w:sz w:val="22"/>
        </w:rPr>
        <w:t xml:space="preserve"> </w:t>
      </w:r>
      <w:r w:rsidR="00323F4E">
        <w:rPr>
          <w:sz w:val="22"/>
        </w:rPr>
        <w:t xml:space="preserve"> </w:t>
      </w:r>
      <w:r w:rsidRPr="00C63C41">
        <w:rPr>
          <w:sz w:val="22"/>
          <w:u w:val="single"/>
        </w:rPr>
        <w:t>Introduction</w:t>
      </w:r>
      <w:r w:rsidRPr="00C63C41">
        <w:rPr>
          <w:sz w:val="22"/>
        </w:rPr>
        <w:t xml:space="preserve">.  </w:t>
      </w:r>
      <w:r w:rsidRPr="007D6F7F">
        <w:rPr>
          <w:sz w:val="22"/>
          <w:szCs w:val="22"/>
        </w:rPr>
        <w:t xml:space="preserve">The MassHealth Coordinating Aligned, Relationship-centered, Enhanced Support for Kids </w:t>
      </w:r>
      <w:r>
        <w:rPr>
          <w:sz w:val="22"/>
          <w:szCs w:val="22"/>
        </w:rPr>
        <w:t>p</w:t>
      </w:r>
      <w:r w:rsidRPr="007D6F7F">
        <w:rPr>
          <w:sz w:val="22"/>
          <w:szCs w:val="22"/>
        </w:rPr>
        <w:t xml:space="preserve">rogram (CARES </w:t>
      </w:r>
      <w:r>
        <w:rPr>
          <w:sz w:val="22"/>
          <w:szCs w:val="22"/>
        </w:rPr>
        <w:t>p</w:t>
      </w:r>
      <w:r w:rsidRPr="007D6F7F">
        <w:rPr>
          <w:sz w:val="22"/>
          <w:szCs w:val="22"/>
        </w:rPr>
        <w:t xml:space="preserve">rogram) is a </w:t>
      </w:r>
      <w:r>
        <w:rPr>
          <w:sz w:val="22"/>
          <w:szCs w:val="22"/>
        </w:rPr>
        <w:t>Targeted Case Management (TCM) s</w:t>
      </w:r>
      <w:r w:rsidRPr="007D6F7F">
        <w:rPr>
          <w:sz w:val="22"/>
          <w:szCs w:val="22"/>
        </w:rPr>
        <w:t xml:space="preserve">ervice rendered by CARES </w:t>
      </w:r>
      <w:r>
        <w:rPr>
          <w:sz w:val="22"/>
          <w:szCs w:val="22"/>
        </w:rPr>
        <w:t>p</w:t>
      </w:r>
      <w:r w:rsidRPr="007D6F7F">
        <w:rPr>
          <w:sz w:val="22"/>
          <w:szCs w:val="22"/>
        </w:rPr>
        <w:t xml:space="preserve">rogram providers certified in accordance with 130 CMR </w:t>
      </w:r>
      <w:r>
        <w:rPr>
          <w:sz w:val="22"/>
          <w:szCs w:val="22"/>
        </w:rPr>
        <w:t>410</w:t>
      </w:r>
      <w:r w:rsidRPr="007D6F7F">
        <w:rPr>
          <w:sz w:val="22"/>
          <w:szCs w:val="22"/>
        </w:rPr>
        <w:t>.</w:t>
      </w:r>
      <w:r>
        <w:rPr>
          <w:sz w:val="22"/>
          <w:szCs w:val="22"/>
        </w:rPr>
        <w:t>482(D)</w:t>
      </w:r>
      <w:r w:rsidRPr="007D6F7F">
        <w:rPr>
          <w:sz w:val="22"/>
          <w:szCs w:val="22"/>
        </w:rPr>
        <w:t xml:space="preserve"> to members</w:t>
      </w:r>
      <w:r>
        <w:rPr>
          <w:sz w:val="22"/>
          <w:szCs w:val="22"/>
        </w:rPr>
        <w:t xml:space="preserve"> younger than </w:t>
      </w:r>
      <w:r w:rsidRPr="007D6F7F">
        <w:rPr>
          <w:sz w:val="22"/>
          <w:szCs w:val="22"/>
        </w:rPr>
        <w:t xml:space="preserve">21 </w:t>
      </w:r>
      <w:r>
        <w:rPr>
          <w:sz w:val="22"/>
          <w:szCs w:val="22"/>
        </w:rPr>
        <w:t xml:space="preserve">years of age </w:t>
      </w:r>
      <w:r w:rsidRPr="007D6F7F">
        <w:rPr>
          <w:sz w:val="22"/>
          <w:szCs w:val="22"/>
        </w:rPr>
        <w:t xml:space="preserve">who satisfy the eligibility criteria set forth in 130 CMR </w:t>
      </w:r>
      <w:r>
        <w:rPr>
          <w:sz w:val="22"/>
          <w:szCs w:val="22"/>
        </w:rPr>
        <w:t>410</w:t>
      </w:r>
      <w:r w:rsidRPr="007D6F7F">
        <w:rPr>
          <w:sz w:val="22"/>
          <w:szCs w:val="22"/>
        </w:rPr>
        <w:t>.</w:t>
      </w:r>
      <w:r>
        <w:rPr>
          <w:sz w:val="22"/>
          <w:szCs w:val="22"/>
        </w:rPr>
        <w:t>482(C)</w:t>
      </w:r>
      <w:r w:rsidRPr="007D6F7F">
        <w:rPr>
          <w:sz w:val="22"/>
          <w:szCs w:val="22"/>
        </w:rPr>
        <w:t xml:space="preserve">. The MassHealth agency pays for </w:t>
      </w:r>
      <w:r>
        <w:rPr>
          <w:sz w:val="22"/>
          <w:szCs w:val="22"/>
        </w:rPr>
        <w:t>CARES program</w:t>
      </w:r>
      <w:r w:rsidRPr="007D6F7F">
        <w:rPr>
          <w:sz w:val="22"/>
          <w:szCs w:val="22"/>
        </w:rPr>
        <w:t xml:space="preserve"> services provided by </w:t>
      </w:r>
      <w:r>
        <w:rPr>
          <w:sz w:val="22"/>
          <w:szCs w:val="22"/>
        </w:rPr>
        <w:t>CARES program</w:t>
      </w:r>
      <w:r w:rsidRPr="007D6F7F">
        <w:rPr>
          <w:sz w:val="22"/>
          <w:szCs w:val="22"/>
        </w:rPr>
        <w:t xml:space="preserve"> </w:t>
      </w:r>
      <w:r>
        <w:rPr>
          <w:sz w:val="22"/>
          <w:szCs w:val="22"/>
        </w:rPr>
        <w:t>p</w:t>
      </w:r>
      <w:r w:rsidRPr="007D6F7F">
        <w:rPr>
          <w:sz w:val="22"/>
          <w:szCs w:val="22"/>
        </w:rPr>
        <w:t xml:space="preserve">roviders subject to restrictions and limitations in 130 CMR </w:t>
      </w:r>
      <w:r>
        <w:rPr>
          <w:sz w:val="22"/>
          <w:szCs w:val="22"/>
        </w:rPr>
        <w:t xml:space="preserve">410.482(A) through 410.482(H) </w:t>
      </w:r>
      <w:r w:rsidRPr="007D6F7F">
        <w:rPr>
          <w:sz w:val="22"/>
          <w:szCs w:val="22"/>
        </w:rPr>
        <w:t xml:space="preserve">and Appendix </w:t>
      </w:r>
      <w:r w:rsidRPr="00962CC5">
        <w:rPr>
          <w:sz w:val="22"/>
          <w:szCs w:val="22"/>
        </w:rPr>
        <w:t xml:space="preserve">M of the </w:t>
      </w:r>
      <w:r w:rsidRPr="00962CC5">
        <w:rPr>
          <w:i/>
          <w:sz w:val="22"/>
          <w:szCs w:val="22"/>
        </w:rPr>
        <w:t xml:space="preserve">Physician </w:t>
      </w:r>
      <w:r>
        <w:rPr>
          <w:i/>
          <w:sz w:val="22"/>
          <w:szCs w:val="22"/>
        </w:rPr>
        <w:t>Manual</w:t>
      </w:r>
      <w:r w:rsidRPr="007D6F7F">
        <w:rPr>
          <w:sz w:val="22"/>
          <w:szCs w:val="22"/>
        </w:rPr>
        <w:t xml:space="preserve">. </w:t>
      </w:r>
    </w:p>
    <w:p w14:paraId="57197EA5" w14:textId="77777777" w:rsidR="001407D5" w:rsidRPr="007D6F7F" w:rsidRDefault="001407D5" w:rsidP="001407D5">
      <w:pPr>
        <w:pStyle w:val="ListParagraph"/>
        <w:ind w:left="936"/>
        <w:rPr>
          <w:sz w:val="22"/>
          <w:szCs w:val="22"/>
        </w:rPr>
      </w:pPr>
    </w:p>
    <w:p w14:paraId="081C5DD5" w14:textId="42E70978" w:rsidR="001407D5" w:rsidRPr="007D6F7F" w:rsidRDefault="001407D5" w:rsidP="001407D5">
      <w:pPr>
        <w:pStyle w:val="ListParagraph"/>
        <w:ind w:left="936"/>
        <w:rPr>
          <w:sz w:val="22"/>
          <w:szCs w:val="22"/>
        </w:rPr>
      </w:pPr>
      <w:r w:rsidRPr="00710038">
        <w:rPr>
          <w:sz w:val="22"/>
        </w:rPr>
        <w:t>(B)</w:t>
      </w:r>
      <w:r w:rsidRPr="00765678">
        <w:rPr>
          <w:sz w:val="22"/>
        </w:rPr>
        <w:t xml:space="preserve"> </w:t>
      </w:r>
      <w:r w:rsidR="00323F4E">
        <w:rPr>
          <w:sz w:val="22"/>
        </w:rPr>
        <w:t xml:space="preserve"> </w:t>
      </w:r>
      <w:r>
        <w:rPr>
          <w:sz w:val="22"/>
          <w:u w:val="single"/>
        </w:rPr>
        <w:t>Definitions</w:t>
      </w:r>
      <w:r w:rsidRPr="00C63C41">
        <w:rPr>
          <w:sz w:val="22"/>
        </w:rPr>
        <w:t xml:space="preserve">.  </w:t>
      </w:r>
      <w:r w:rsidRPr="007D6F7F">
        <w:rPr>
          <w:sz w:val="22"/>
          <w:szCs w:val="22"/>
        </w:rPr>
        <w:t xml:space="preserve">The following terms used in 130 CMR </w:t>
      </w:r>
      <w:r>
        <w:rPr>
          <w:sz w:val="22"/>
          <w:szCs w:val="22"/>
        </w:rPr>
        <w:t>410</w:t>
      </w:r>
      <w:r w:rsidRPr="00964894">
        <w:rPr>
          <w:sz w:val="22"/>
          <w:szCs w:val="22"/>
        </w:rPr>
        <w:t>.</w:t>
      </w:r>
      <w:r>
        <w:rPr>
          <w:sz w:val="22"/>
          <w:szCs w:val="22"/>
        </w:rPr>
        <w:t>482</w:t>
      </w:r>
      <w:r w:rsidRPr="00964894">
        <w:rPr>
          <w:sz w:val="22"/>
          <w:szCs w:val="22"/>
        </w:rPr>
        <w:t xml:space="preserve">(A) through </w:t>
      </w:r>
      <w:r>
        <w:rPr>
          <w:sz w:val="22"/>
          <w:szCs w:val="22"/>
        </w:rPr>
        <w:t>410</w:t>
      </w:r>
      <w:r w:rsidRPr="00964894">
        <w:rPr>
          <w:sz w:val="22"/>
          <w:szCs w:val="22"/>
        </w:rPr>
        <w:t>.</w:t>
      </w:r>
      <w:r>
        <w:rPr>
          <w:sz w:val="22"/>
          <w:szCs w:val="22"/>
        </w:rPr>
        <w:t>482</w:t>
      </w:r>
      <w:r w:rsidRPr="00964894">
        <w:rPr>
          <w:sz w:val="22"/>
          <w:szCs w:val="22"/>
        </w:rPr>
        <w:t>(H)</w:t>
      </w:r>
      <w:r>
        <w:rPr>
          <w:sz w:val="22"/>
          <w:szCs w:val="22"/>
        </w:rPr>
        <w:t xml:space="preserve"> </w:t>
      </w:r>
      <w:r w:rsidRPr="007D6F7F">
        <w:rPr>
          <w:sz w:val="22"/>
          <w:szCs w:val="22"/>
        </w:rPr>
        <w:t xml:space="preserve">have the meanings given in 130 CMR </w:t>
      </w:r>
      <w:r>
        <w:rPr>
          <w:sz w:val="22"/>
          <w:szCs w:val="22"/>
        </w:rPr>
        <w:t>410</w:t>
      </w:r>
      <w:r w:rsidRPr="007D6F7F">
        <w:rPr>
          <w:sz w:val="22"/>
          <w:szCs w:val="22"/>
        </w:rPr>
        <w:t>.</w:t>
      </w:r>
      <w:r>
        <w:rPr>
          <w:sz w:val="22"/>
          <w:szCs w:val="22"/>
        </w:rPr>
        <w:t>482(B)</w:t>
      </w:r>
      <w:r w:rsidRPr="007D6F7F">
        <w:rPr>
          <w:sz w:val="22"/>
          <w:szCs w:val="22"/>
        </w:rPr>
        <w:t xml:space="preserve"> unless the context clearly requires a different meaning. </w:t>
      </w:r>
    </w:p>
    <w:p w14:paraId="43485858" w14:textId="77777777" w:rsidR="001407D5" w:rsidRPr="007D6F7F" w:rsidRDefault="001407D5" w:rsidP="001407D5">
      <w:pPr>
        <w:pStyle w:val="ListParagraph"/>
        <w:ind w:left="936"/>
        <w:rPr>
          <w:sz w:val="22"/>
          <w:szCs w:val="22"/>
        </w:rPr>
      </w:pPr>
    </w:p>
    <w:p w14:paraId="49720900" w14:textId="77777777" w:rsidR="001407D5" w:rsidRDefault="001407D5" w:rsidP="001407D5">
      <w:pPr>
        <w:pStyle w:val="ListParagraph"/>
        <w:autoSpaceDE/>
        <w:autoSpaceDN/>
        <w:adjustRightInd/>
        <w:spacing w:line="259" w:lineRule="auto"/>
        <w:ind w:left="936"/>
        <w:contextualSpacing/>
        <w:rPr>
          <w:sz w:val="22"/>
          <w:szCs w:val="22"/>
        </w:rPr>
      </w:pPr>
      <w:r w:rsidRPr="007D6F7F">
        <w:rPr>
          <w:sz w:val="22"/>
          <w:szCs w:val="22"/>
          <w:u w:val="single"/>
        </w:rPr>
        <w:t>Comprehensive Assessment</w:t>
      </w:r>
      <w:r w:rsidRPr="007D6F7F">
        <w:rPr>
          <w:sz w:val="22"/>
          <w:szCs w:val="22"/>
        </w:rPr>
        <w:t xml:space="preserve"> </w:t>
      </w:r>
      <w:r>
        <w:rPr>
          <w:sz w:val="22"/>
          <w:szCs w:val="22"/>
        </w:rPr>
        <w:t>– a</w:t>
      </w:r>
      <w:r w:rsidRPr="007D6F7F">
        <w:rPr>
          <w:sz w:val="22"/>
          <w:szCs w:val="22"/>
        </w:rPr>
        <w:t xml:space="preserve"> systematic, timely, and clearly documented screening process that provides the foundation for care coordination and the individual care plan. The assessment includes information and data from multiple sources and reflects key information about the member and their parent/guardian</w:t>
      </w:r>
      <w:r>
        <w:rPr>
          <w:sz w:val="22"/>
          <w:szCs w:val="22"/>
        </w:rPr>
        <w:t>’s</w:t>
      </w:r>
      <w:r w:rsidRPr="007D6F7F">
        <w:rPr>
          <w:sz w:val="22"/>
          <w:szCs w:val="22"/>
        </w:rPr>
        <w:t xml:space="preserve"> needs and priorities.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1FAA" w:rsidRPr="009C2ACE" w14:paraId="77F55332" w14:textId="77777777" w:rsidTr="00FB5B2E">
        <w:trPr>
          <w:trHeight w:hRule="exact" w:val="960"/>
        </w:trPr>
        <w:tc>
          <w:tcPr>
            <w:tcW w:w="4080" w:type="dxa"/>
            <w:tcBorders>
              <w:bottom w:val="nil"/>
            </w:tcBorders>
          </w:tcPr>
          <w:p w14:paraId="67DC3CFA"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071C3324"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5FE2AA44"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15AAE9C4"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58D6CFBB" w14:textId="77777777" w:rsidR="000F1FAA"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3EC165F"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53230165"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00F95317"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4-3</w:t>
            </w:r>
            <w:r>
              <w:rPr>
                <w:rFonts w:ascii="Arial" w:hAnsi="Arial" w:cs="Arial"/>
                <w:sz w:val="20"/>
                <w:szCs w:val="20"/>
              </w:rPr>
              <w:t>9</w:t>
            </w:r>
          </w:p>
        </w:tc>
      </w:tr>
      <w:tr w:rsidR="000F1FAA" w:rsidRPr="009C2ACE" w14:paraId="3923CC5F" w14:textId="77777777" w:rsidTr="00FB5B2E">
        <w:trPr>
          <w:trHeight w:hRule="exact" w:val="864"/>
        </w:trPr>
        <w:tc>
          <w:tcPr>
            <w:tcW w:w="4080" w:type="dxa"/>
            <w:tcBorders>
              <w:top w:val="nil"/>
            </w:tcBorders>
            <w:vAlign w:val="center"/>
          </w:tcPr>
          <w:p w14:paraId="1985AE10"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873556F"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3BA150F3" w14:textId="22F38748" w:rsidR="000F1FAA" w:rsidRPr="009C2ACE" w:rsidRDefault="00511BB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36AB5B03"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66CF48AC" w14:textId="16A50A83"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36D02775" w14:textId="77777777" w:rsidR="001407D5" w:rsidRPr="007D6F7F" w:rsidRDefault="001407D5" w:rsidP="001407D5">
      <w:pPr>
        <w:pStyle w:val="ListParagraph"/>
        <w:autoSpaceDE/>
        <w:autoSpaceDN/>
        <w:adjustRightInd/>
        <w:spacing w:line="259" w:lineRule="auto"/>
        <w:ind w:left="936"/>
        <w:contextualSpacing/>
        <w:rPr>
          <w:sz w:val="22"/>
          <w:szCs w:val="22"/>
        </w:rPr>
      </w:pPr>
    </w:p>
    <w:p w14:paraId="6A8680E7" w14:textId="77777777" w:rsidR="001407D5" w:rsidRDefault="001407D5" w:rsidP="001407D5">
      <w:pPr>
        <w:pStyle w:val="ListParagraph"/>
        <w:autoSpaceDE/>
        <w:autoSpaceDN/>
        <w:adjustRightInd/>
        <w:spacing w:line="259" w:lineRule="auto"/>
        <w:ind w:left="936"/>
        <w:contextualSpacing/>
        <w:rPr>
          <w:sz w:val="22"/>
          <w:szCs w:val="22"/>
        </w:rPr>
      </w:pPr>
      <w:r w:rsidRPr="007D6F7F">
        <w:rPr>
          <w:sz w:val="22"/>
          <w:szCs w:val="22"/>
          <w:u w:val="single"/>
        </w:rPr>
        <w:t>Individual Care Plan (ICP)</w:t>
      </w:r>
      <w:r w:rsidRPr="007D6F7F">
        <w:rPr>
          <w:sz w:val="22"/>
          <w:szCs w:val="22"/>
        </w:rPr>
        <w:t xml:space="preserve"> </w:t>
      </w:r>
      <w:r>
        <w:rPr>
          <w:sz w:val="22"/>
          <w:szCs w:val="22"/>
        </w:rPr>
        <w:t xml:space="preserve">– a plan that </w:t>
      </w:r>
      <w:r w:rsidRPr="007D6F7F">
        <w:rPr>
          <w:sz w:val="22"/>
          <w:szCs w:val="22"/>
        </w:rPr>
        <w:t>specifies the goals and actions to address the medical, educational, social, behavioral, or other services needed by the member and their parent/guardian.</w:t>
      </w:r>
    </w:p>
    <w:p w14:paraId="450C101C" w14:textId="77777777" w:rsidR="001407D5" w:rsidRPr="007D6F7F" w:rsidRDefault="001407D5" w:rsidP="001407D5">
      <w:pPr>
        <w:pStyle w:val="ListParagraph"/>
        <w:autoSpaceDE/>
        <w:autoSpaceDN/>
        <w:adjustRightInd/>
        <w:spacing w:line="259" w:lineRule="auto"/>
        <w:ind w:left="936"/>
        <w:contextualSpacing/>
        <w:rPr>
          <w:sz w:val="22"/>
          <w:szCs w:val="22"/>
        </w:rPr>
      </w:pPr>
    </w:p>
    <w:p w14:paraId="7AD2D51D" w14:textId="2F4FBDFF" w:rsidR="001407D5" w:rsidRDefault="001407D5" w:rsidP="001407D5">
      <w:pPr>
        <w:pStyle w:val="ListParagraph"/>
        <w:autoSpaceDE/>
        <w:autoSpaceDN/>
        <w:adjustRightInd/>
        <w:spacing w:line="259" w:lineRule="auto"/>
        <w:ind w:left="936"/>
        <w:contextualSpacing/>
        <w:rPr>
          <w:sz w:val="22"/>
          <w:szCs w:val="22"/>
        </w:rPr>
      </w:pPr>
      <w:r w:rsidRPr="007D6F7F">
        <w:rPr>
          <w:sz w:val="22"/>
          <w:szCs w:val="22"/>
          <w:u w:val="single"/>
        </w:rPr>
        <w:t>Local Education Agency</w:t>
      </w:r>
      <w:r w:rsidRPr="007D6F7F">
        <w:rPr>
          <w:sz w:val="22"/>
          <w:szCs w:val="22"/>
        </w:rPr>
        <w:t xml:space="preserve"> </w:t>
      </w:r>
      <w:r>
        <w:rPr>
          <w:sz w:val="22"/>
          <w:szCs w:val="22"/>
        </w:rPr>
        <w:t>– a</w:t>
      </w:r>
      <w:r w:rsidRPr="007D6F7F">
        <w:rPr>
          <w:sz w:val="22"/>
          <w:szCs w:val="22"/>
        </w:rPr>
        <w:t xml:space="preserve"> public authority legally constituted by the state as an administrative agency to provide control of and direction for kindergarten through grade 12 public educational institutions.</w:t>
      </w:r>
    </w:p>
    <w:p w14:paraId="0546BCAA" w14:textId="77777777" w:rsidR="001407D5" w:rsidRPr="007D6F7F" w:rsidRDefault="001407D5" w:rsidP="001407D5">
      <w:pPr>
        <w:pStyle w:val="ListParagraph"/>
        <w:autoSpaceDE/>
        <w:autoSpaceDN/>
        <w:adjustRightInd/>
        <w:spacing w:line="259" w:lineRule="auto"/>
        <w:ind w:left="936"/>
        <w:contextualSpacing/>
        <w:rPr>
          <w:sz w:val="22"/>
          <w:szCs w:val="22"/>
          <w:u w:val="single"/>
        </w:rPr>
      </w:pPr>
    </w:p>
    <w:p w14:paraId="05C07471" w14:textId="77777777" w:rsidR="001407D5" w:rsidRDefault="001407D5" w:rsidP="001407D5">
      <w:pPr>
        <w:pStyle w:val="ListParagraph"/>
        <w:autoSpaceDE/>
        <w:autoSpaceDN/>
        <w:adjustRightInd/>
        <w:spacing w:line="259" w:lineRule="auto"/>
        <w:ind w:left="936"/>
        <w:contextualSpacing/>
        <w:rPr>
          <w:sz w:val="22"/>
          <w:szCs w:val="22"/>
          <w:u w:val="single"/>
        </w:rPr>
      </w:pPr>
      <w:r w:rsidRPr="007D6F7F">
        <w:rPr>
          <w:sz w:val="22"/>
          <w:szCs w:val="22"/>
          <w:u w:val="single"/>
        </w:rPr>
        <w:t xml:space="preserve">Medical </w:t>
      </w:r>
      <w:r>
        <w:rPr>
          <w:sz w:val="22"/>
          <w:szCs w:val="22"/>
          <w:u w:val="single"/>
        </w:rPr>
        <w:t>C</w:t>
      </w:r>
      <w:r w:rsidRPr="007D6F7F">
        <w:rPr>
          <w:sz w:val="22"/>
          <w:szCs w:val="22"/>
          <w:u w:val="single"/>
        </w:rPr>
        <w:t>omplexity</w:t>
      </w:r>
      <w:r w:rsidRPr="007D6F7F">
        <w:rPr>
          <w:sz w:val="22"/>
          <w:szCs w:val="22"/>
        </w:rPr>
        <w:t xml:space="preserve"> </w:t>
      </w:r>
      <w:r>
        <w:rPr>
          <w:sz w:val="22"/>
          <w:szCs w:val="22"/>
        </w:rPr>
        <w:t>– a</w:t>
      </w:r>
      <w:r w:rsidRPr="007D6F7F">
        <w:rPr>
          <w:sz w:val="22"/>
          <w:szCs w:val="22"/>
        </w:rPr>
        <w:t xml:space="preserve"> combination of multiorgan system involvement from chronic health condition(s) that often result in functional limitations, ongoing use of medical technology</w:t>
      </w:r>
      <w:r>
        <w:rPr>
          <w:sz w:val="22"/>
          <w:szCs w:val="22"/>
        </w:rPr>
        <w:t>,</w:t>
      </w:r>
      <w:r w:rsidRPr="007D6F7F">
        <w:rPr>
          <w:sz w:val="22"/>
          <w:szCs w:val="22"/>
        </w:rPr>
        <w:t xml:space="preserve"> and high resource need and use.</w:t>
      </w:r>
      <w:r w:rsidRPr="007D6F7F">
        <w:rPr>
          <w:sz w:val="22"/>
          <w:szCs w:val="22"/>
          <w:u w:val="single"/>
        </w:rPr>
        <w:t xml:space="preserve"> </w:t>
      </w:r>
    </w:p>
    <w:p w14:paraId="433FCCBF" w14:textId="77777777" w:rsidR="001407D5" w:rsidRPr="007D6F7F" w:rsidRDefault="001407D5" w:rsidP="001407D5">
      <w:pPr>
        <w:pStyle w:val="ListParagraph"/>
        <w:autoSpaceDE/>
        <w:autoSpaceDN/>
        <w:adjustRightInd/>
        <w:spacing w:line="259" w:lineRule="auto"/>
        <w:ind w:left="936"/>
        <w:contextualSpacing/>
        <w:rPr>
          <w:sz w:val="22"/>
          <w:szCs w:val="22"/>
          <w:u w:val="single"/>
        </w:rPr>
      </w:pPr>
    </w:p>
    <w:p w14:paraId="019E8FFC" w14:textId="77777777" w:rsidR="001407D5" w:rsidRDefault="001407D5" w:rsidP="001407D5">
      <w:pPr>
        <w:pStyle w:val="ListParagraph"/>
        <w:autoSpaceDE/>
        <w:autoSpaceDN/>
        <w:adjustRightInd/>
        <w:spacing w:line="259" w:lineRule="auto"/>
        <w:ind w:left="936"/>
        <w:contextualSpacing/>
        <w:rPr>
          <w:sz w:val="22"/>
          <w:szCs w:val="22"/>
        </w:rPr>
      </w:pPr>
      <w:r w:rsidRPr="007D6F7F">
        <w:rPr>
          <w:sz w:val="22"/>
          <w:szCs w:val="22"/>
          <w:u w:val="single"/>
        </w:rPr>
        <w:t>Natural Supports</w:t>
      </w:r>
      <w:r w:rsidRPr="007D6F7F">
        <w:rPr>
          <w:sz w:val="22"/>
          <w:szCs w:val="22"/>
        </w:rPr>
        <w:t xml:space="preserve"> </w:t>
      </w:r>
      <w:r>
        <w:rPr>
          <w:sz w:val="22"/>
          <w:szCs w:val="22"/>
        </w:rPr>
        <w:t xml:space="preserve">– </w:t>
      </w:r>
      <w:r w:rsidRPr="007D6F7F">
        <w:rPr>
          <w:sz w:val="22"/>
          <w:szCs w:val="22"/>
        </w:rPr>
        <w:t>include family, friends, neighbors, and self-help groups intentionally identified to support the member. This support system is an active component of the ICP to support the member and their parent/guardian.</w:t>
      </w:r>
    </w:p>
    <w:p w14:paraId="3B066CCC" w14:textId="77777777" w:rsidR="001407D5" w:rsidRPr="007D6F7F" w:rsidRDefault="001407D5" w:rsidP="001407D5">
      <w:pPr>
        <w:pStyle w:val="ListParagraph"/>
        <w:autoSpaceDE/>
        <w:autoSpaceDN/>
        <w:adjustRightInd/>
        <w:spacing w:line="259" w:lineRule="auto"/>
        <w:ind w:left="936"/>
        <w:contextualSpacing/>
        <w:rPr>
          <w:sz w:val="22"/>
          <w:szCs w:val="22"/>
          <w:u w:val="single"/>
        </w:rPr>
      </w:pPr>
    </w:p>
    <w:p w14:paraId="00889512" w14:textId="77777777" w:rsidR="001407D5" w:rsidRPr="007D6F7F" w:rsidRDefault="001407D5" w:rsidP="001407D5">
      <w:pPr>
        <w:pStyle w:val="ListParagraph"/>
        <w:autoSpaceDE/>
        <w:autoSpaceDN/>
        <w:adjustRightInd/>
        <w:spacing w:line="259" w:lineRule="auto"/>
        <w:ind w:left="936"/>
        <w:contextualSpacing/>
        <w:rPr>
          <w:sz w:val="22"/>
          <w:szCs w:val="22"/>
          <w:u w:val="single"/>
        </w:rPr>
      </w:pPr>
      <w:r w:rsidRPr="007D6F7F">
        <w:rPr>
          <w:sz w:val="22"/>
          <w:szCs w:val="22"/>
          <w:u w:val="single"/>
        </w:rPr>
        <w:t>Subspecialist</w:t>
      </w:r>
      <w:r w:rsidRPr="007D6F7F">
        <w:rPr>
          <w:sz w:val="22"/>
          <w:szCs w:val="22"/>
        </w:rPr>
        <w:t xml:space="preserve"> </w:t>
      </w:r>
      <w:r>
        <w:rPr>
          <w:sz w:val="22"/>
          <w:szCs w:val="22"/>
        </w:rPr>
        <w:t>– a</w:t>
      </w:r>
      <w:r w:rsidRPr="007D6F7F">
        <w:rPr>
          <w:sz w:val="22"/>
          <w:szCs w:val="22"/>
        </w:rPr>
        <w:t xml:space="preserve"> p</w:t>
      </w:r>
      <w:r>
        <w:rPr>
          <w:sz w:val="22"/>
          <w:szCs w:val="22"/>
        </w:rPr>
        <w:t>rovider</w:t>
      </w:r>
      <w:r w:rsidRPr="007D6F7F">
        <w:rPr>
          <w:sz w:val="22"/>
          <w:szCs w:val="22"/>
        </w:rPr>
        <w:t xml:space="preserve"> who specializes in a narrow field of professional knowledge/skills within a medical specialty, such as pediatric congenital heart disease within the broad specialty of cardiology.</w:t>
      </w:r>
      <w:r w:rsidRPr="007D6F7F">
        <w:rPr>
          <w:sz w:val="22"/>
          <w:szCs w:val="22"/>
          <w:u w:val="single"/>
        </w:rPr>
        <w:t xml:space="preserve"> </w:t>
      </w:r>
    </w:p>
    <w:p w14:paraId="12CB9302" w14:textId="77777777" w:rsidR="001407D5" w:rsidRPr="007D6F7F" w:rsidRDefault="001407D5" w:rsidP="001407D5">
      <w:pPr>
        <w:ind w:left="720"/>
        <w:rPr>
          <w:sz w:val="22"/>
          <w:szCs w:val="22"/>
          <w:u w:val="single"/>
        </w:rPr>
      </w:pPr>
    </w:p>
    <w:p w14:paraId="26D36170" w14:textId="2F0127E1" w:rsidR="001407D5" w:rsidRPr="007D6F7F" w:rsidRDefault="001407D5" w:rsidP="001407D5">
      <w:pPr>
        <w:ind w:left="936"/>
        <w:rPr>
          <w:sz w:val="22"/>
          <w:szCs w:val="22"/>
        </w:rPr>
      </w:pPr>
      <w:bookmarkStart w:id="1" w:name="_Hlk111622068"/>
      <w:r w:rsidRPr="000B1FAF">
        <w:rPr>
          <w:sz w:val="22"/>
          <w:szCs w:val="22"/>
        </w:rPr>
        <w:t>(C)</w:t>
      </w:r>
      <w:r w:rsidR="00407D5C">
        <w:rPr>
          <w:sz w:val="22"/>
          <w:szCs w:val="22"/>
        </w:rPr>
        <w:t xml:space="preserve"> </w:t>
      </w:r>
      <w:r w:rsidRPr="000B1FAF">
        <w:rPr>
          <w:sz w:val="22"/>
          <w:szCs w:val="22"/>
        </w:rPr>
        <w:t xml:space="preserve"> </w:t>
      </w:r>
      <w:r w:rsidRPr="007D6F7F">
        <w:rPr>
          <w:sz w:val="22"/>
          <w:szCs w:val="22"/>
          <w:u w:val="single"/>
        </w:rPr>
        <w:t>Clinical Eligibility Criteria</w:t>
      </w:r>
      <w:r w:rsidRPr="000B1FAF">
        <w:rPr>
          <w:sz w:val="22"/>
          <w:szCs w:val="22"/>
        </w:rPr>
        <w:t xml:space="preserve">. </w:t>
      </w:r>
      <w:r w:rsidRPr="007D6F7F">
        <w:rPr>
          <w:sz w:val="22"/>
          <w:szCs w:val="22"/>
        </w:rPr>
        <w:t xml:space="preserve"> To receive </w:t>
      </w:r>
      <w:r>
        <w:rPr>
          <w:sz w:val="22"/>
          <w:szCs w:val="22"/>
        </w:rPr>
        <w:t>CARES program</w:t>
      </w:r>
      <w:r w:rsidRPr="007D6F7F">
        <w:rPr>
          <w:sz w:val="22"/>
          <w:szCs w:val="22"/>
        </w:rPr>
        <w:t xml:space="preserve"> services, a member must</w:t>
      </w:r>
      <w:r>
        <w:rPr>
          <w:sz w:val="22"/>
          <w:szCs w:val="22"/>
        </w:rPr>
        <w:t>:</w:t>
      </w:r>
      <w:r w:rsidRPr="007D6F7F">
        <w:rPr>
          <w:sz w:val="22"/>
          <w:szCs w:val="22"/>
        </w:rPr>
        <w:t xml:space="preserve"> </w:t>
      </w:r>
    </w:p>
    <w:p w14:paraId="164DBD06" w14:textId="77777777" w:rsidR="001407D5" w:rsidRPr="00771B33" w:rsidRDefault="001407D5" w:rsidP="001407D5">
      <w:pPr>
        <w:spacing w:line="259" w:lineRule="auto"/>
        <w:ind w:left="1310"/>
        <w:contextualSpacing/>
        <w:rPr>
          <w:sz w:val="22"/>
          <w:szCs w:val="22"/>
        </w:rPr>
      </w:pPr>
      <w:r w:rsidRPr="00771B33">
        <w:rPr>
          <w:sz w:val="22"/>
          <w:szCs w:val="22"/>
        </w:rPr>
        <w:t xml:space="preserve">(1)  be </w:t>
      </w:r>
      <w:r>
        <w:rPr>
          <w:sz w:val="22"/>
          <w:szCs w:val="22"/>
        </w:rPr>
        <w:t>younger than</w:t>
      </w:r>
      <w:r w:rsidRPr="00771B33">
        <w:rPr>
          <w:sz w:val="22"/>
          <w:szCs w:val="22"/>
        </w:rPr>
        <w:t xml:space="preserve"> 21 years of age;</w:t>
      </w:r>
    </w:p>
    <w:p w14:paraId="3F595B45" w14:textId="77777777" w:rsidR="001407D5" w:rsidRPr="00771B33" w:rsidRDefault="001407D5" w:rsidP="001407D5">
      <w:pPr>
        <w:spacing w:line="259" w:lineRule="auto"/>
        <w:ind w:left="1310"/>
        <w:contextualSpacing/>
        <w:rPr>
          <w:sz w:val="22"/>
          <w:szCs w:val="22"/>
        </w:rPr>
      </w:pPr>
      <w:r w:rsidRPr="00771B33">
        <w:rPr>
          <w:sz w:val="22"/>
          <w:szCs w:val="22"/>
        </w:rPr>
        <w:t>(2)  not reside in a nursing facility or other inpatient facility for longer than six consecutive months</w:t>
      </w:r>
      <w:r>
        <w:rPr>
          <w:sz w:val="22"/>
          <w:szCs w:val="22"/>
        </w:rPr>
        <w:t xml:space="preserve"> </w:t>
      </w:r>
      <w:r w:rsidRPr="00771B33">
        <w:rPr>
          <w:sz w:val="22"/>
          <w:szCs w:val="22"/>
        </w:rPr>
        <w:t xml:space="preserve">at the time of seeking </w:t>
      </w:r>
      <w:r>
        <w:rPr>
          <w:sz w:val="22"/>
          <w:szCs w:val="22"/>
        </w:rPr>
        <w:t>CARES program</w:t>
      </w:r>
      <w:r w:rsidRPr="00771B33">
        <w:rPr>
          <w:sz w:val="22"/>
          <w:szCs w:val="22"/>
        </w:rPr>
        <w:t xml:space="preserve"> services</w:t>
      </w:r>
      <w:r>
        <w:rPr>
          <w:sz w:val="22"/>
          <w:szCs w:val="22"/>
        </w:rPr>
        <w:t>; and</w:t>
      </w:r>
    </w:p>
    <w:p w14:paraId="620F3E38" w14:textId="77777777" w:rsidR="001407D5" w:rsidRPr="00771B33" w:rsidRDefault="001407D5" w:rsidP="001407D5">
      <w:pPr>
        <w:spacing w:line="259" w:lineRule="auto"/>
        <w:ind w:left="1310"/>
        <w:contextualSpacing/>
        <w:rPr>
          <w:sz w:val="22"/>
          <w:szCs w:val="22"/>
        </w:rPr>
      </w:pPr>
      <w:r w:rsidRPr="00771B33">
        <w:rPr>
          <w:sz w:val="22"/>
          <w:szCs w:val="22"/>
        </w:rPr>
        <w:t>(3)  satisfy</w:t>
      </w:r>
      <w:r>
        <w:rPr>
          <w:sz w:val="22"/>
          <w:szCs w:val="22"/>
        </w:rPr>
        <w:t>:</w:t>
      </w:r>
      <w:r w:rsidRPr="00771B33">
        <w:rPr>
          <w:sz w:val="22"/>
          <w:szCs w:val="22"/>
        </w:rPr>
        <w:t xml:space="preserve"> </w:t>
      </w:r>
    </w:p>
    <w:p w14:paraId="7DD2CBE6" w14:textId="77777777" w:rsidR="001407D5" w:rsidRPr="00835C20" w:rsidRDefault="001407D5" w:rsidP="001407D5">
      <w:pPr>
        <w:pStyle w:val="ListParagraph"/>
        <w:spacing w:line="259" w:lineRule="auto"/>
        <w:ind w:left="1699"/>
        <w:contextualSpacing/>
        <w:rPr>
          <w:sz w:val="22"/>
          <w:szCs w:val="22"/>
        </w:rPr>
      </w:pPr>
      <w:r>
        <w:rPr>
          <w:sz w:val="22"/>
          <w:szCs w:val="22"/>
        </w:rPr>
        <w:t xml:space="preserve">(a)  </w:t>
      </w:r>
      <w:r w:rsidRPr="00835C20">
        <w:rPr>
          <w:sz w:val="22"/>
          <w:szCs w:val="22"/>
        </w:rPr>
        <w:t xml:space="preserve">all of the eligibility criteria in 130 CMR </w:t>
      </w:r>
      <w:r>
        <w:rPr>
          <w:sz w:val="22"/>
          <w:szCs w:val="22"/>
        </w:rPr>
        <w:t>410</w:t>
      </w:r>
      <w:r w:rsidRPr="00835C20">
        <w:rPr>
          <w:sz w:val="22"/>
          <w:szCs w:val="22"/>
        </w:rPr>
        <w:t>.</w:t>
      </w:r>
      <w:r>
        <w:rPr>
          <w:sz w:val="22"/>
          <w:szCs w:val="22"/>
        </w:rPr>
        <w:t>482(C)(3)(b)(1)</w:t>
      </w:r>
      <w:r w:rsidRPr="00835C20">
        <w:rPr>
          <w:sz w:val="22"/>
          <w:szCs w:val="22"/>
        </w:rPr>
        <w:t xml:space="preserve">; and </w:t>
      </w:r>
    </w:p>
    <w:p w14:paraId="1AE5236E" w14:textId="77777777" w:rsidR="001407D5" w:rsidRPr="007D6F7F" w:rsidRDefault="001407D5" w:rsidP="001407D5">
      <w:pPr>
        <w:pStyle w:val="ListParagraph"/>
        <w:autoSpaceDE/>
        <w:autoSpaceDN/>
        <w:adjustRightInd/>
        <w:spacing w:line="259" w:lineRule="auto"/>
        <w:ind w:left="1699"/>
        <w:contextualSpacing/>
        <w:rPr>
          <w:sz w:val="22"/>
          <w:szCs w:val="22"/>
        </w:rPr>
      </w:pPr>
      <w:r>
        <w:rPr>
          <w:sz w:val="22"/>
          <w:szCs w:val="22"/>
        </w:rPr>
        <w:t xml:space="preserve">(b)  </w:t>
      </w:r>
      <w:r w:rsidRPr="007D6F7F">
        <w:rPr>
          <w:sz w:val="22"/>
          <w:szCs w:val="22"/>
        </w:rPr>
        <w:t xml:space="preserve">all of the eligibility criteria in either 130 CMR </w:t>
      </w:r>
      <w:r>
        <w:rPr>
          <w:sz w:val="22"/>
          <w:szCs w:val="22"/>
        </w:rPr>
        <w:t>410</w:t>
      </w:r>
      <w:r w:rsidRPr="007D6F7F">
        <w:rPr>
          <w:sz w:val="22"/>
          <w:szCs w:val="22"/>
        </w:rPr>
        <w:t>.</w:t>
      </w:r>
      <w:r>
        <w:rPr>
          <w:sz w:val="22"/>
          <w:szCs w:val="22"/>
        </w:rPr>
        <w:t>482(C)(3)(b)(2</w:t>
      </w:r>
      <w:r w:rsidRPr="007D6F7F">
        <w:rPr>
          <w:sz w:val="22"/>
          <w:szCs w:val="22"/>
        </w:rPr>
        <w:t xml:space="preserve">) or 130 CMR </w:t>
      </w:r>
      <w:r>
        <w:rPr>
          <w:sz w:val="22"/>
          <w:szCs w:val="22"/>
        </w:rPr>
        <w:t>410</w:t>
      </w:r>
      <w:r w:rsidRPr="007D6F7F">
        <w:rPr>
          <w:sz w:val="22"/>
          <w:szCs w:val="22"/>
        </w:rPr>
        <w:t>.</w:t>
      </w:r>
      <w:r>
        <w:rPr>
          <w:sz w:val="22"/>
          <w:szCs w:val="22"/>
        </w:rPr>
        <w:t>482(C)(3)(b)(3</w:t>
      </w:r>
      <w:r w:rsidRPr="007D6F7F">
        <w:rPr>
          <w:sz w:val="22"/>
          <w:szCs w:val="22"/>
        </w:rPr>
        <w:t>)</w:t>
      </w:r>
      <w:r>
        <w:rPr>
          <w:sz w:val="22"/>
          <w:szCs w:val="22"/>
        </w:rPr>
        <w:t>, as follows:</w:t>
      </w:r>
      <w:r w:rsidRPr="007D6F7F">
        <w:rPr>
          <w:sz w:val="22"/>
          <w:szCs w:val="22"/>
        </w:rPr>
        <w:t xml:space="preserve"> </w:t>
      </w:r>
    </w:p>
    <w:p w14:paraId="638CE396" w14:textId="77777777" w:rsidR="001407D5" w:rsidRPr="007D6F7F" w:rsidRDefault="001407D5" w:rsidP="001407D5">
      <w:pPr>
        <w:pStyle w:val="ListParagraph"/>
        <w:autoSpaceDE/>
        <w:autoSpaceDN/>
        <w:adjustRightInd/>
        <w:ind w:left="2074"/>
        <w:contextualSpacing/>
        <w:rPr>
          <w:color w:val="000000" w:themeColor="text1"/>
          <w:sz w:val="22"/>
          <w:szCs w:val="22"/>
        </w:rPr>
      </w:pPr>
      <w:r>
        <w:rPr>
          <w:color w:val="000000" w:themeColor="text1"/>
          <w:sz w:val="22"/>
          <w:szCs w:val="22"/>
        </w:rPr>
        <w:t xml:space="preserve">1.  </w:t>
      </w:r>
      <w:r w:rsidRPr="007D6F7F">
        <w:rPr>
          <w:color w:val="000000" w:themeColor="text1"/>
          <w:sz w:val="22"/>
          <w:szCs w:val="22"/>
        </w:rPr>
        <w:t xml:space="preserve">The member </w:t>
      </w:r>
      <w:r>
        <w:rPr>
          <w:color w:val="000000" w:themeColor="text1"/>
          <w:sz w:val="22"/>
          <w:szCs w:val="22"/>
        </w:rPr>
        <w:t xml:space="preserve">is a child or youth with special health needs who </w:t>
      </w:r>
      <w:r w:rsidRPr="007D6F7F">
        <w:rPr>
          <w:color w:val="000000" w:themeColor="text1"/>
          <w:sz w:val="22"/>
          <w:szCs w:val="22"/>
        </w:rPr>
        <w:t>requires ongoing medical management by at least two pediatric subspecialists</w:t>
      </w:r>
      <w:r>
        <w:rPr>
          <w:color w:val="000000" w:themeColor="text1"/>
          <w:sz w:val="22"/>
          <w:szCs w:val="22"/>
        </w:rPr>
        <w:t>. At least one of the specialists must treat a medical condition</w:t>
      </w:r>
      <w:r w:rsidRPr="007D6F7F">
        <w:rPr>
          <w:color w:val="000000" w:themeColor="text1"/>
          <w:sz w:val="22"/>
          <w:szCs w:val="22"/>
        </w:rPr>
        <w:t xml:space="preserve"> that result</w:t>
      </w:r>
      <w:r>
        <w:rPr>
          <w:color w:val="000000" w:themeColor="text1"/>
          <w:sz w:val="22"/>
          <w:szCs w:val="22"/>
        </w:rPr>
        <w:t>s</w:t>
      </w:r>
      <w:r w:rsidRPr="007D6F7F">
        <w:rPr>
          <w:color w:val="000000" w:themeColor="text1"/>
          <w:sz w:val="22"/>
          <w:szCs w:val="22"/>
        </w:rPr>
        <w:t xml:space="preserve"> in all of the </w:t>
      </w:r>
      <w:r>
        <w:rPr>
          <w:color w:val="000000" w:themeColor="text1"/>
          <w:sz w:val="22"/>
          <w:szCs w:val="22"/>
        </w:rPr>
        <w:t>following</w:t>
      </w:r>
      <w:r w:rsidRPr="007D6F7F">
        <w:rPr>
          <w:color w:val="000000" w:themeColor="text1"/>
          <w:sz w:val="22"/>
          <w:szCs w:val="22"/>
        </w:rPr>
        <w:t xml:space="preserve">: </w:t>
      </w:r>
    </w:p>
    <w:p w14:paraId="2F03ED46" w14:textId="77777777" w:rsidR="001407D5" w:rsidRPr="007D6F7F" w:rsidRDefault="001407D5" w:rsidP="001407D5">
      <w:pPr>
        <w:pStyle w:val="ListParagraph"/>
        <w:autoSpaceDE/>
        <w:autoSpaceDN/>
        <w:adjustRightInd/>
        <w:ind w:left="2549"/>
        <w:contextualSpacing/>
        <w:rPr>
          <w:color w:val="000000" w:themeColor="text1"/>
          <w:sz w:val="22"/>
          <w:szCs w:val="22"/>
        </w:rPr>
      </w:pPr>
      <w:r>
        <w:rPr>
          <w:color w:val="000000" w:themeColor="text1"/>
          <w:sz w:val="22"/>
          <w:szCs w:val="22"/>
        </w:rPr>
        <w:t>a.  f</w:t>
      </w:r>
      <w:r w:rsidRPr="007D6F7F">
        <w:rPr>
          <w:color w:val="000000" w:themeColor="text1"/>
          <w:sz w:val="22"/>
          <w:szCs w:val="22"/>
        </w:rPr>
        <w:t>unctional impairment (</w:t>
      </w:r>
      <w:r w:rsidRPr="00BB2E10">
        <w:rPr>
          <w:i/>
          <w:iCs/>
          <w:color w:val="000000" w:themeColor="text1"/>
          <w:sz w:val="22"/>
          <w:szCs w:val="22"/>
        </w:rPr>
        <w:t>e.g.</w:t>
      </w:r>
      <w:r w:rsidRPr="007D6F7F">
        <w:rPr>
          <w:color w:val="000000" w:themeColor="text1"/>
          <w:sz w:val="22"/>
          <w:szCs w:val="22"/>
        </w:rPr>
        <w:t>,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44B272F7" w14:textId="77777777" w:rsidR="001407D5" w:rsidRPr="007D6F7F" w:rsidRDefault="001407D5" w:rsidP="001407D5">
      <w:pPr>
        <w:pStyle w:val="ListParagraph"/>
        <w:autoSpaceDE/>
        <w:autoSpaceDN/>
        <w:adjustRightInd/>
        <w:ind w:left="2549"/>
        <w:contextualSpacing/>
        <w:rPr>
          <w:color w:val="000000" w:themeColor="text1"/>
          <w:sz w:val="22"/>
          <w:szCs w:val="22"/>
        </w:rPr>
      </w:pPr>
      <w:r>
        <w:rPr>
          <w:color w:val="000000" w:themeColor="text1"/>
          <w:sz w:val="22"/>
          <w:szCs w:val="22"/>
        </w:rPr>
        <w:t>b.  a</w:t>
      </w:r>
      <w:r w:rsidRPr="007D6F7F">
        <w:rPr>
          <w:color w:val="000000" w:themeColor="text1"/>
          <w:sz w:val="22"/>
          <w:szCs w:val="22"/>
        </w:rPr>
        <w:t xml:space="preserve">t least one condition </w:t>
      </w:r>
      <w:r>
        <w:rPr>
          <w:color w:val="000000" w:themeColor="text1"/>
          <w:sz w:val="22"/>
          <w:szCs w:val="22"/>
        </w:rPr>
        <w:t>must be:</w:t>
      </w:r>
    </w:p>
    <w:p w14:paraId="0CF15416" w14:textId="77777777" w:rsidR="001407D5" w:rsidRPr="004616A4" w:rsidRDefault="001407D5" w:rsidP="001407D5">
      <w:pPr>
        <w:ind w:left="2880"/>
        <w:contextualSpacing/>
        <w:rPr>
          <w:color w:val="000000" w:themeColor="text1"/>
          <w:sz w:val="22"/>
          <w:szCs w:val="22"/>
        </w:rPr>
      </w:pPr>
      <w:proofErr w:type="spellStart"/>
      <w:r>
        <w:rPr>
          <w:color w:val="000000" w:themeColor="text1"/>
          <w:sz w:val="22"/>
          <w:szCs w:val="22"/>
        </w:rPr>
        <w:t>i</w:t>
      </w:r>
      <w:proofErr w:type="spellEnd"/>
      <w:r>
        <w:rPr>
          <w:color w:val="000000" w:themeColor="text1"/>
          <w:sz w:val="22"/>
          <w:szCs w:val="22"/>
        </w:rPr>
        <w:t xml:space="preserve">.  </w:t>
      </w:r>
      <w:r w:rsidRPr="004616A4">
        <w:rPr>
          <w:color w:val="000000" w:themeColor="text1"/>
          <w:sz w:val="22"/>
          <w:szCs w:val="22"/>
        </w:rPr>
        <w:t xml:space="preserve">progressive, associated with </w:t>
      </w:r>
      <w:r>
        <w:rPr>
          <w:color w:val="000000" w:themeColor="text1"/>
          <w:sz w:val="22"/>
          <w:szCs w:val="22"/>
        </w:rPr>
        <w:t xml:space="preserve">persistent </w:t>
      </w:r>
      <w:r w:rsidRPr="004616A4">
        <w:rPr>
          <w:color w:val="000000" w:themeColor="text1"/>
          <w:sz w:val="22"/>
          <w:szCs w:val="22"/>
        </w:rPr>
        <w:t xml:space="preserve">deteriorating health; or </w:t>
      </w:r>
    </w:p>
    <w:p w14:paraId="2133881E" w14:textId="7D101992" w:rsidR="001407D5" w:rsidRDefault="001407D5" w:rsidP="001407D5">
      <w:pPr>
        <w:ind w:left="2880"/>
        <w:contextualSpacing/>
        <w:rPr>
          <w:color w:val="000000" w:themeColor="text1"/>
          <w:sz w:val="22"/>
          <w:szCs w:val="22"/>
        </w:rPr>
      </w:pPr>
      <w:r>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1FAA" w:rsidRPr="009C2ACE" w14:paraId="3CF4DFCC" w14:textId="77777777" w:rsidTr="00FB5B2E">
        <w:trPr>
          <w:trHeight w:hRule="exact" w:val="960"/>
        </w:trPr>
        <w:tc>
          <w:tcPr>
            <w:tcW w:w="4080" w:type="dxa"/>
            <w:tcBorders>
              <w:bottom w:val="nil"/>
            </w:tcBorders>
          </w:tcPr>
          <w:p w14:paraId="005E0EE5"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336E0CA8"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1FE85BFB"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301D70F8"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7483AA30" w14:textId="77777777" w:rsidR="000F1FAA"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7A24FA4E"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7A380BD"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568EBCFB"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40</w:t>
            </w:r>
          </w:p>
        </w:tc>
      </w:tr>
      <w:tr w:rsidR="000F1FAA" w:rsidRPr="009C2ACE" w14:paraId="376D2F25" w14:textId="77777777" w:rsidTr="00FB5B2E">
        <w:trPr>
          <w:trHeight w:hRule="exact" w:val="864"/>
        </w:trPr>
        <w:tc>
          <w:tcPr>
            <w:tcW w:w="4080" w:type="dxa"/>
            <w:tcBorders>
              <w:top w:val="nil"/>
            </w:tcBorders>
            <w:vAlign w:val="center"/>
          </w:tcPr>
          <w:p w14:paraId="193A5D31"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6F15F099"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37BC0895" w14:textId="64242022" w:rsidR="000F1FAA" w:rsidRPr="009C2ACE" w:rsidRDefault="00511BB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43A1FE4A"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38A545A2" w14:textId="592F2FAA"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5AF52D90" w14:textId="77777777" w:rsidR="000F1FAA" w:rsidRDefault="000F1FAA" w:rsidP="001407D5">
      <w:pPr>
        <w:ind w:left="2880"/>
        <w:contextualSpacing/>
        <w:rPr>
          <w:color w:val="000000" w:themeColor="text1"/>
          <w:sz w:val="22"/>
          <w:szCs w:val="22"/>
        </w:rPr>
      </w:pPr>
    </w:p>
    <w:p w14:paraId="50F99C3F" w14:textId="72B6695E" w:rsidR="001407D5" w:rsidRPr="004616A4" w:rsidRDefault="001407D5" w:rsidP="001407D5">
      <w:pPr>
        <w:ind w:left="2880"/>
        <w:contextualSpacing/>
        <w:rPr>
          <w:color w:val="000000" w:themeColor="text1"/>
          <w:sz w:val="22"/>
          <w:szCs w:val="22"/>
        </w:rPr>
      </w:pPr>
      <w:r>
        <w:rPr>
          <w:color w:val="000000" w:themeColor="text1"/>
          <w:sz w:val="22"/>
          <w:szCs w:val="22"/>
        </w:rPr>
        <w:t xml:space="preserve">iii. a </w:t>
      </w:r>
      <w:r w:rsidRPr="004616A4">
        <w:rPr>
          <w:color w:val="000000" w:themeColor="text1"/>
          <w:sz w:val="22"/>
          <w:szCs w:val="22"/>
        </w:rPr>
        <w:t xml:space="preserve">progressive or metastatic </w:t>
      </w:r>
      <w:r>
        <w:rPr>
          <w:color w:val="000000" w:themeColor="text1"/>
          <w:sz w:val="22"/>
          <w:szCs w:val="22"/>
        </w:rPr>
        <w:t>malignancy</w:t>
      </w:r>
      <w:r w:rsidRPr="004616A4">
        <w:rPr>
          <w:color w:val="000000" w:themeColor="text1"/>
          <w:sz w:val="22"/>
          <w:szCs w:val="22"/>
        </w:rPr>
        <w:t>.</w:t>
      </w:r>
    </w:p>
    <w:p w14:paraId="12EC0351" w14:textId="77777777" w:rsidR="001407D5" w:rsidRPr="0081654F" w:rsidRDefault="001407D5" w:rsidP="001407D5">
      <w:pPr>
        <w:ind w:left="2074"/>
        <w:contextualSpacing/>
        <w:rPr>
          <w:color w:val="000000" w:themeColor="text1"/>
          <w:sz w:val="22"/>
          <w:szCs w:val="22"/>
        </w:rPr>
      </w:pPr>
      <w:r>
        <w:rPr>
          <w:color w:val="000000" w:themeColor="text1"/>
          <w:sz w:val="22"/>
          <w:szCs w:val="22"/>
        </w:rPr>
        <w:t xml:space="preserve">2.  </w:t>
      </w:r>
      <w:r w:rsidRPr="00962CC5">
        <w:rPr>
          <w:color w:val="000000" w:themeColor="text1"/>
          <w:sz w:val="22"/>
          <w:szCs w:val="22"/>
        </w:rPr>
        <w:t>At the time the member begins receiving CARES program services</w:t>
      </w:r>
      <w:r>
        <w:rPr>
          <w:color w:val="000000" w:themeColor="text1"/>
          <w:sz w:val="22"/>
          <w:szCs w:val="22"/>
        </w:rPr>
        <w:t>, t</w:t>
      </w:r>
      <w:r w:rsidRPr="0081654F">
        <w:rPr>
          <w:color w:val="000000" w:themeColor="text1"/>
          <w:sz w:val="22"/>
          <w:szCs w:val="22"/>
        </w:rPr>
        <w:t>he member is at high risk for adverse health outcomes due to both of the following:</w:t>
      </w:r>
    </w:p>
    <w:p w14:paraId="0347F985" w14:textId="77777777" w:rsidR="001407D5" w:rsidRPr="0081654F" w:rsidRDefault="001407D5" w:rsidP="001407D5">
      <w:pPr>
        <w:ind w:left="2448"/>
        <w:contextualSpacing/>
        <w:rPr>
          <w:color w:val="000000" w:themeColor="text1"/>
          <w:sz w:val="22"/>
          <w:szCs w:val="22"/>
        </w:rPr>
      </w:pPr>
      <w:r>
        <w:rPr>
          <w:color w:val="000000" w:themeColor="text1"/>
          <w:sz w:val="22"/>
          <w:szCs w:val="22"/>
        </w:rPr>
        <w:t xml:space="preserve">a.  </w:t>
      </w:r>
      <w:r w:rsidRPr="0081654F">
        <w:rPr>
          <w:color w:val="000000" w:themeColor="text1"/>
          <w:sz w:val="22"/>
          <w:szCs w:val="22"/>
        </w:rPr>
        <w:t>Demonstrated inability to coordinate multiple medical, social, and other services impacting medical condition, as evidenced by:</w:t>
      </w:r>
    </w:p>
    <w:p w14:paraId="7B3C148A" w14:textId="77777777" w:rsidR="001407D5" w:rsidRPr="0081654F" w:rsidRDefault="001407D5" w:rsidP="001407D5">
      <w:pPr>
        <w:ind w:left="2880"/>
        <w:contextualSpacing/>
        <w:rPr>
          <w:color w:val="000000" w:themeColor="text1"/>
          <w:sz w:val="22"/>
          <w:szCs w:val="22"/>
        </w:rPr>
      </w:pPr>
      <w:proofErr w:type="spellStart"/>
      <w:r>
        <w:rPr>
          <w:color w:val="000000" w:themeColor="text1"/>
          <w:sz w:val="22"/>
          <w:szCs w:val="22"/>
        </w:rPr>
        <w:t>i</w:t>
      </w:r>
      <w:proofErr w:type="spellEnd"/>
      <w:r>
        <w:rPr>
          <w:color w:val="000000" w:themeColor="text1"/>
          <w:sz w:val="22"/>
          <w:szCs w:val="22"/>
        </w:rPr>
        <w:t xml:space="preserve">.  </w:t>
      </w:r>
      <w:r w:rsidRPr="0081654F">
        <w:rPr>
          <w:color w:val="000000" w:themeColor="text1"/>
          <w:sz w:val="22"/>
          <w:szCs w:val="22"/>
        </w:rPr>
        <w:t>two or more unplanned emergency department visits within the past 180 days; or</w:t>
      </w:r>
    </w:p>
    <w:p w14:paraId="4AECFF4D" w14:textId="3BBB0D3E" w:rsidR="001407D5" w:rsidRPr="0081654F" w:rsidRDefault="001407D5" w:rsidP="001407D5">
      <w:pPr>
        <w:ind w:left="2880"/>
        <w:contextualSpacing/>
        <w:rPr>
          <w:color w:val="000000" w:themeColor="text1"/>
          <w:sz w:val="22"/>
          <w:szCs w:val="22"/>
        </w:rPr>
      </w:pPr>
      <w:r>
        <w:rPr>
          <w:color w:val="000000" w:themeColor="text1"/>
          <w:sz w:val="22"/>
          <w:szCs w:val="22"/>
        </w:rPr>
        <w:t xml:space="preserve">ii.  </w:t>
      </w:r>
      <w:r w:rsidRPr="0081654F">
        <w:rPr>
          <w:color w:val="000000" w:themeColor="text1"/>
          <w:sz w:val="22"/>
          <w:szCs w:val="22"/>
        </w:rPr>
        <w:t xml:space="preserve">a documented pattern of multiple missed </w:t>
      </w:r>
      <w:r>
        <w:rPr>
          <w:color w:val="000000" w:themeColor="text1"/>
          <w:sz w:val="22"/>
          <w:szCs w:val="22"/>
        </w:rPr>
        <w:t>primary care physician (</w:t>
      </w:r>
      <w:r w:rsidRPr="0081654F">
        <w:rPr>
          <w:color w:val="000000" w:themeColor="text1"/>
          <w:sz w:val="22"/>
          <w:szCs w:val="22"/>
        </w:rPr>
        <w:t>PCP</w:t>
      </w:r>
      <w:r>
        <w:rPr>
          <w:color w:val="000000" w:themeColor="text1"/>
          <w:sz w:val="22"/>
          <w:szCs w:val="22"/>
        </w:rPr>
        <w:t>)</w:t>
      </w:r>
      <w:r w:rsidRPr="0081654F">
        <w:rPr>
          <w:color w:val="000000" w:themeColor="text1"/>
          <w:sz w:val="22"/>
          <w:szCs w:val="22"/>
        </w:rPr>
        <w:t xml:space="preserve"> or subspecialty appointments; or</w:t>
      </w:r>
    </w:p>
    <w:p w14:paraId="010AFF9F" w14:textId="77777777" w:rsidR="001407D5" w:rsidRPr="0081654F" w:rsidRDefault="001407D5" w:rsidP="001407D5">
      <w:pPr>
        <w:ind w:left="2880"/>
        <w:contextualSpacing/>
        <w:rPr>
          <w:color w:val="000000" w:themeColor="text1"/>
          <w:sz w:val="22"/>
          <w:szCs w:val="22"/>
        </w:rPr>
      </w:pPr>
      <w:r>
        <w:rPr>
          <w:color w:val="000000" w:themeColor="text1"/>
          <w:sz w:val="22"/>
          <w:szCs w:val="22"/>
        </w:rPr>
        <w:t xml:space="preserve">iii.  </w:t>
      </w:r>
      <w:r w:rsidRPr="0081654F">
        <w:rPr>
          <w:color w:val="000000" w:themeColor="text1"/>
          <w:sz w:val="22"/>
          <w:szCs w:val="22"/>
        </w:rPr>
        <w:t xml:space="preserve">chronic absenteeism </w:t>
      </w:r>
      <w:r>
        <w:rPr>
          <w:color w:val="000000" w:themeColor="text1"/>
          <w:sz w:val="22"/>
          <w:szCs w:val="22"/>
        </w:rPr>
        <w:t xml:space="preserve">from school </w:t>
      </w:r>
      <w:r w:rsidRPr="0081654F">
        <w:rPr>
          <w:color w:val="000000" w:themeColor="text1"/>
          <w:sz w:val="22"/>
          <w:szCs w:val="22"/>
        </w:rPr>
        <w:t>directly related to the member</w:t>
      </w:r>
      <w:r>
        <w:rPr>
          <w:color w:val="000000" w:themeColor="text1"/>
          <w:sz w:val="22"/>
          <w:szCs w:val="22"/>
        </w:rPr>
        <w:t>’</w:t>
      </w:r>
      <w:r w:rsidRPr="0081654F">
        <w:rPr>
          <w:color w:val="000000" w:themeColor="text1"/>
          <w:sz w:val="22"/>
          <w:szCs w:val="22"/>
        </w:rPr>
        <w:t>s medical conditions.</w:t>
      </w:r>
    </w:p>
    <w:p w14:paraId="1DFD37A7" w14:textId="77777777" w:rsidR="001407D5" w:rsidRPr="00243E12" w:rsidRDefault="001407D5" w:rsidP="001407D5">
      <w:pPr>
        <w:ind w:left="2520"/>
        <w:contextualSpacing/>
        <w:rPr>
          <w:color w:val="000000" w:themeColor="text1"/>
          <w:sz w:val="22"/>
          <w:szCs w:val="22"/>
        </w:rPr>
      </w:pPr>
      <w:r>
        <w:rPr>
          <w:color w:val="000000" w:themeColor="text1"/>
          <w:sz w:val="22"/>
          <w:szCs w:val="22"/>
        </w:rPr>
        <w:t xml:space="preserve">b.  </w:t>
      </w:r>
      <w:r w:rsidRPr="00243E12">
        <w:rPr>
          <w:color w:val="000000" w:themeColor="text1"/>
          <w:sz w:val="22"/>
          <w:szCs w:val="22"/>
        </w:rPr>
        <w:t>Demonstrated health-related social needs impacting the management of the member</w:t>
      </w:r>
      <w:r>
        <w:rPr>
          <w:color w:val="000000" w:themeColor="text1"/>
          <w:sz w:val="22"/>
          <w:szCs w:val="22"/>
        </w:rPr>
        <w:t>’</w:t>
      </w:r>
      <w:r w:rsidRPr="00243E12">
        <w:rPr>
          <w:color w:val="000000" w:themeColor="text1"/>
          <w:sz w:val="22"/>
          <w:szCs w:val="22"/>
        </w:rPr>
        <w:t xml:space="preserve">s medical condition. Social complexity/health-related social needs </w:t>
      </w:r>
      <w:r>
        <w:rPr>
          <w:color w:val="000000" w:themeColor="text1"/>
          <w:sz w:val="22"/>
          <w:szCs w:val="22"/>
        </w:rPr>
        <w:t xml:space="preserve">are defined by at least one of the following: </w:t>
      </w:r>
    </w:p>
    <w:p w14:paraId="164CC0B0" w14:textId="77777777" w:rsidR="001407D5" w:rsidRPr="00243E12" w:rsidRDefault="001407D5" w:rsidP="001407D5">
      <w:pPr>
        <w:ind w:left="2880"/>
        <w:contextualSpacing/>
        <w:rPr>
          <w:color w:val="000000" w:themeColor="text1"/>
          <w:sz w:val="22"/>
          <w:szCs w:val="22"/>
        </w:rPr>
      </w:pPr>
      <w:proofErr w:type="spellStart"/>
      <w:r>
        <w:rPr>
          <w:color w:val="000000" w:themeColor="text1"/>
          <w:sz w:val="22"/>
          <w:szCs w:val="22"/>
        </w:rPr>
        <w:t>i</w:t>
      </w:r>
      <w:proofErr w:type="spellEnd"/>
      <w:r>
        <w:rPr>
          <w:color w:val="000000" w:themeColor="text1"/>
          <w:sz w:val="22"/>
          <w:szCs w:val="22"/>
        </w:rPr>
        <w:t xml:space="preserve">.  experiencing </w:t>
      </w:r>
      <w:r w:rsidRPr="00243E12">
        <w:rPr>
          <w:color w:val="000000" w:themeColor="text1"/>
          <w:sz w:val="22"/>
          <w:szCs w:val="22"/>
        </w:rPr>
        <w:t>homelessness or housing insecurity;</w:t>
      </w:r>
    </w:p>
    <w:p w14:paraId="1988D5B4" w14:textId="77777777" w:rsidR="001407D5" w:rsidRPr="00243E12" w:rsidRDefault="001407D5" w:rsidP="001407D5">
      <w:pPr>
        <w:ind w:left="2880"/>
        <w:contextualSpacing/>
        <w:rPr>
          <w:color w:val="000000" w:themeColor="text1"/>
          <w:sz w:val="22"/>
          <w:szCs w:val="22"/>
        </w:rPr>
      </w:pPr>
      <w:r>
        <w:rPr>
          <w:color w:val="000000" w:themeColor="text1"/>
          <w:sz w:val="22"/>
          <w:szCs w:val="22"/>
        </w:rPr>
        <w:t xml:space="preserve">ii.  experiencing </w:t>
      </w:r>
      <w:r w:rsidRPr="00243E12">
        <w:rPr>
          <w:color w:val="000000" w:themeColor="text1"/>
          <w:sz w:val="22"/>
          <w:szCs w:val="22"/>
        </w:rPr>
        <w:t xml:space="preserve">food insecurity; </w:t>
      </w:r>
    </w:p>
    <w:p w14:paraId="317B073D" w14:textId="77777777" w:rsidR="001407D5" w:rsidRPr="00243E12" w:rsidRDefault="001407D5" w:rsidP="001407D5">
      <w:pPr>
        <w:ind w:left="2880"/>
        <w:contextualSpacing/>
        <w:rPr>
          <w:color w:val="000000" w:themeColor="text1"/>
          <w:sz w:val="22"/>
          <w:szCs w:val="22"/>
        </w:rPr>
      </w:pPr>
      <w:r>
        <w:rPr>
          <w:color w:val="000000" w:themeColor="text1"/>
          <w:sz w:val="22"/>
          <w:szCs w:val="22"/>
        </w:rPr>
        <w:t xml:space="preserve">iii.  </w:t>
      </w:r>
      <w:r w:rsidRPr="00243E12">
        <w:rPr>
          <w:color w:val="000000" w:themeColor="text1"/>
          <w:sz w:val="22"/>
          <w:szCs w:val="22"/>
        </w:rPr>
        <w:t xml:space="preserve">parent/caregiver experiencing employment instability; </w:t>
      </w:r>
    </w:p>
    <w:p w14:paraId="57D16AC4" w14:textId="77777777" w:rsidR="001407D5" w:rsidRDefault="001407D5" w:rsidP="001407D5">
      <w:pPr>
        <w:ind w:left="2880"/>
        <w:contextualSpacing/>
        <w:rPr>
          <w:color w:val="000000" w:themeColor="text1"/>
          <w:sz w:val="22"/>
          <w:szCs w:val="22"/>
        </w:rPr>
      </w:pPr>
      <w:r>
        <w:rPr>
          <w:color w:val="000000" w:themeColor="text1"/>
          <w:sz w:val="22"/>
          <w:szCs w:val="22"/>
        </w:rPr>
        <w:t xml:space="preserve">iv.  </w:t>
      </w:r>
      <w:r w:rsidRPr="00243E12">
        <w:rPr>
          <w:color w:val="000000" w:themeColor="text1"/>
          <w:sz w:val="22"/>
          <w:szCs w:val="22"/>
        </w:rPr>
        <w:t>lacking access to basic resources such as heat</w:t>
      </w:r>
      <w:r>
        <w:rPr>
          <w:color w:val="000000" w:themeColor="text1"/>
          <w:sz w:val="22"/>
          <w:szCs w:val="22"/>
        </w:rPr>
        <w:t xml:space="preserve">, electricity, </w:t>
      </w:r>
      <w:r w:rsidRPr="00243E12">
        <w:rPr>
          <w:color w:val="000000" w:themeColor="text1"/>
          <w:sz w:val="22"/>
          <w:szCs w:val="22"/>
        </w:rPr>
        <w:t>internet, transportation, education, and social connections</w:t>
      </w:r>
      <w:r>
        <w:rPr>
          <w:color w:val="000000" w:themeColor="text1"/>
          <w:sz w:val="22"/>
          <w:szCs w:val="22"/>
        </w:rPr>
        <w:t>; or</w:t>
      </w:r>
    </w:p>
    <w:p w14:paraId="17F9BADC" w14:textId="77777777" w:rsidR="001407D5" w:rsidRPr="00243E12" w:rsidRDefault="001407D5" w:rsidP="001407D5">
      <w:pPr>
        <w:ind w:left="2880"/>
        <w:contextualSpacing/>
        <w:rPr>
          <w:color w:val="000000" w:themeColor="text1"/>
          <w:sz w:val="22"/>
          <w:szCs w:val="22"/>
        </w:rPr>
      </w:pPr>
      <w:r>
        <w:rPr>
          <w:color w:val="000000" w:themeColor="text1"/>
          <w:sz w:val="22"/>
          <w:szCs w:val="22"/>
        </w:rPr>
        <w:t>v.  living in unsafe or violent conditions</w:t>
      </w:r>
      <w:r w:rsidRPr="00243E12">
        <w:rPr>
          <w:color w:val="000000" w:themeColor="text1"/>
          <w:sz w:val="22"/>
          <w:szCs w:val="22"/>
        </w:rPr>
        <w:t>.</w:t>
      </w:r>
    </w:p>
    <w:p w14:paraId="62823707" w14:textId="77777777" w:rsidR="001407D5" w:rsidRPr="007D6F7F" w:rsidRDefault="001407D5" w:rsidP="001407D5">
      <w:pPr>
        <w:pStyle w:val="ListParagraph"/>
        <w:autoSpaceDE/>
        <w:autoSpaceDN/>
        <w:adjustRightInd/>
        <w:ind w:left="2074"/>
        <w:contextualSpacing/>
        <w:rPr>
          <w:color w:val="000000" w:themeColor="text1"/>
          <w:sz w:val="22"/>
          <w:szCs w:val="22"/>
        </w:rPr>
      </w:pPr>
      <w:r>
        <w:rPr>
          <w:color w:val="000000" w:themeColor="text1"/>
          <w:sz w:val="22"/>
          <w:szCs w:val="22"/>
        </w:rPr>
        <w:t xml:space="preserve">3.  </w:t>
      </w:r>
      <w:r w:rsidRPr="007D6F7F">
        <w:rPr>
          <w:color w:val="000000" w:themeColor="text1"/>
          <w:sz w:val="22"/>
          <w:szCs w:val="22"/>
        </w:rPr>
        <w:t>The member requires more than two continuous hours of skilled nursing services to remain safely at home.</w:t>
      </w:r>
    </w:p>
    <w:bookmarkEnd w:id="1"/>
    <w:p w14:paraId="3885EEB8" w14:textId="77777777" w:rsidR="001407D5" w:rsidRDefault="001407D5" w:rsidP="001407D5">
      <w:pPr>
        <w:rPr>
          <w:sz w:val="22"/>
          <w:szCs w:val="22"/>
          <w:u w:val="single"/>
        </w:rPr>
      </w:pPr>
    </w:p>
    <w:p w14:paraId="0523E742" w14:textId="77777777" w:rsidR="001407D5" w:rsidRPr="007D6F7F" w:rsidRDefault="001407D5" w:rsidP="001407D5">
      <w:pPr>
        <w:ind w:left="936"/>
        <w:rPr>
          <w:sz w:val="22"/>
          <w:szCs w:val="22"/>
          <w:u w:val="single"/>
        </w:rPr>
      </w:pPr>
      <w:r w:rsidRPr="00945832">
        <w:rPr>
          <w:sz w:val="22"/>
          <w:szCs w:val="22"/>
        </w:rPr>
        <w:t>(D)</w:t>
      </w:r>
      <w:r w:rsidRPr="000B1FAF">
        <w:rPr>
          <w:sz w:val="22"/>
          <w:szCs w:val="22"/>
        </w:rPr>
        <w:t xml:space="preserve">  </w:t>
      </w:r>
      <w:r>
        <w:rPr>
          <w:sz w:val="22"/>
          <w:szCs w:val="22"/>
          <w:u w:val="single"/>
        </w:rPr>
        <w:t>Provider Requirements</w:t>
      </w:r>
      <w:r w:rsidRPr="000B1FAF">
        <w:rPr>
          <w:sz w:val="22"/>
          <w:szCs w:val="22"/>
        </w:rPr>
        <w:t xml:space="preserve">.  </w:t>
      </w:r>
    </w:p>
    <w:p w14:paraId="4D6B7D5B" w14:textId="77777777" w:rsidR="001407D5" w:rsidRPr="007D6F7F" w:rsidRDefault="001407D5" w:rsidP="001407D5">
      <w:pPr>
        <w:pStyle w:val="ListParagraph"/>
        <w:autoSpaceDE/>
        <w:autoSpaceDN/>
        <w:adjustRightInd/>
        <w:ind w:left="1310"/>
        <w:contextualSpacing/>
        <w:rPr>
          <w:sz w:val="22"/>
          <w:szCs w:val="22"/>
        </w:rPr>
      </w:pPr>
      <w:r>
        <w:rPr>
          <w:sz w:val="22"/>
          <w:szCs w:val="22"/>
        </w:rPr>
        <w:t xml:space="preserve">(1)  </w:t>
      </w:r>
      <w:r w:rsidRPr="007D6F7F">
        <w:rPr>
          <w:sz w:val="22"/>
          <w:szCs w:val="22"/>
        </w:rPr>
        <w:t xml:space="preserve">Payment for services described in 130 CMR </w:t>
      </w:r>
      <w:r>
        <w:rPr>
          <w:sz w:val="22"/>
          <w:szCs w:val="22"/>
        </w:rPr>
        <w:t xml:space="preserve">410.482(A) through 410.482(H) </w:t>
      </w:r>
      <w:r w:rsidRPr="007D6F7F">
        <w:rPr>
          <w:sz w:val="22"/>
          <w:szCs w:val="22"/>
        </w:rPr>
        <w:t xml:space="preserve">will be made only to </w:t>
      </w:r>
      <w:r w:rsidRPr="00934F26">
        <w:t>acute hospital outpatient department</w:t>
      </w:r>
      <w:r>
        <w:t>s</w:t>
      </w:r>
      <w:r w:rsidRPr="00934F26">
        <w:t xml:space="preserve">, </w:t>
      </w:r>
      <w:r>
        <w:t>hospital licensed health centers (</w:t>
      </w:r>
      <w:r w:rsidRPr="00934F26">
        <w:t>HLHC</w:t>
      </w:r>
      <w:r>
        <w:t>s),</w:t>
      </w:r>
      <w:r w:rsidRPr="00934F26">
        <w:t xml:space="preserve"> or other hospital satellite clinic</w:t>
      </w:r>
      <w:r>
        <w:t>s</w:t>
      </w:r>
      <w:r w:rsidRPr="007D6F7F">
        <w:rPr>
          <w:sz w:val="22"/>
          <w:szCs w:val="22"/>
        </w:rPr>
        <w:t xml:space="preserve"> participating in MassHealth on the date of service that are also certified by the MassHealth agency for the provision of </w:t>
      </w:r>
      <w:r>
        <w:rPr>
          <w:sz w:val="22"/>
          <w:szCs w:val="22"/>
        </w:rPr>
        <w:t>CARES program</w:t>
      </w:r>
      <w:r w:rsidRPr="007D6F7F">
        <w:rPr>
          <w:sz w:val="22"/>
          <w:szCs w:val="22"/>
        </w:rPr>
        <w:t xml:space="preserve"> services at </w:t>
      </w:r>
      <w:r>
        <w:rPr>
          <w:sz w:val="22"/>
          <w:szCs w:val="22"/>
        </w:rPr>
        <w:t xml:space="preserve">or associated with </w:t>
      </w:r>
      <w:r w:rsidRPr="007D6F7F">
        <w:rPr>
          <w:sz w:val="22"/>
          <w:szCs w:val="22"/>
        </w:rPr>
        <w:t>that</w:t>
      </w:r>
      <w:r>
        <w:rPr>
          <w:sz w:val="22"/>
          <w:szCs w:val="22"/>
        </w:rPr>
        <w:t xml:space="preserve"> service</w:t>
      </w:r>
      <w:r w:rsidRPr="007D6F7F">
        <w:rPr>
          <w:sz w:val="22"/>
          <w:szCs w:val="22"/>
        </w:rPr>
        <w:t xml:space="preserve"> location on the date of service. </w:t>
      </w:r>
    </w:p>
    <w:p w14:paraId="2FB4F69C" w14:textId="77777777" w:rsidR="001407D5" w:rsidRPr="007D6F7F" w:rsidRDefault="001407D5" w:rsidP="001407D5">
      <w:pPr>
        <w:pStyle w:val="ListParagraph"/>
        <w:autoSpaceDE/>
        <w:autoSpaceDN/>
        <w:adjustRightInd/>
        <w:ind w:left="1310"/>
        <w:contextualSpacing/>
        <w:rPr>
          <w:sz w:val="22"/>
          <w:szCs w:val="22"/>
        </w:rPr>
      </w:pPr>
      <w:r>
        <w:rPr>
          <w:sz w:val="22"/>
          <w:szCs w:val="22"/>
        </w:rPr>
        <w:t xml:space="preserve">(2)  </w:t>
      </w:r>
      <w:r w:rsidRPr="007D6F7F">
        <w:rPr>
          <w:sz w:val="22"/>
          <w:szCs w:val="22"/>
        </w:rPr>
        <w:t>A</w:t>
      </w:r>
      <w:r>
        <w:rPr>
          <w:sz w:val="22"/>
          <w:szCs w:val="22"/>
        </w:rPr>
        <w:t>n</w:t>
      </w:r>
      <w:r w:rsidRPr="007D6F7F">
        <w:rPr>
          <w:sz w:val="22"/>
          <w:szCs w:val="22"/>
        </w:rPr>
        <w:t xml:space="preserve"> </w:t>
      </w:r>
      <w:r w:rsidRPr="00934F26">
        <w:t xml:space="preserve">acute hospital outpatient department, </w:t>
      </w:r>
      <w:r w:rsidRPr="00726244">
        <w:t>HLHC</w:t>
      </w:r>
      <w:r>
        <w:t>,</w:t>
      </w:r>
      <w:r w:rsidRPr="00934F26">
        <w:t xml:space="preserve"> or other hospital satellite clinic</w:t>
      </w:r>
      <w:r w:rsidRPr="007D6F7F">
        <w:rPr>
          <w:sz w:val="22"/>
          <w:szCs w:val="22"/>
        </w:rPr>
        <w:t xml:space="preserve"> seeking to provide </w:t>
      </w:r>
      <w:r>
        <w:rPr>
          <w:sz w:val="22"/>
          <w:szCs w:val="22"/>
        </w:rPr>
        <w:t>CARES program</w:t>
      </w:r>
      <w:r w:rsidRPr="007D6F7F">
        <w:rPr>
          <w:sz w:val="22"/>
          <w:szCs w:val="22"/>
        </w:rPr>
        <w:t xml:space="preserve"> services must meet the requirements listed in 130 CMR </w:t>
      </w:r>
      <w:r>
        <w:rPr>
          <w:sz w:val="22"/>
          <w:szCs w:val="22"/>
        </w:rPr>
        <w:t>410</w:t>
      </w:r>
      <w:r w:rsidRPr="007D6F7F">
        <w:rPr>
          <w:sz w:val="22"/>
          <w:szCs w:val="22"/>
        </w:rPr>
        <w:t>.</w:t>
      </w:r>
      <w:r>
        <w:rPr>
          <w:sz w:val="22"/>
          <w:szCs w:val="22"/>
        </w:rPr>
        <w:t>482(A) through 410.482(H)</w:t>
      </w:r>
      <w:r w:rsidRPr="007D6F7F">
        <w:rPr>
          <w:sz w:val="22"/>
          <w:szCs w:val="22"/>
        </w:rPr>
        <w:t xml:space="preserve">. A separate application for certification as a </w:t>
      </w:r>
      <w:r>
        <w:rPr>
          <w:sz w:val="22"/>
          <w:szCs w:val="22"/>
        </w:rPr>
        <w:t>CARES program</w:t>
      </w:r>
      <w:r w:rsidRPr="007D6F7F">
        <w:rPr>
          <w:sz w:val="22"/>
          <w:szCs w:val="22"/>
        </w:rPr>
        <w:t xml:space="preserve"> provider must be submitted for each </w:t>
      </w:r>
      <w:r w:rsidRPr="00934F26">
        <w:t xml:space="preserve">acute hospital outpatient department, </w:t>
      </w:r>
      <w:r w:rsidRPr="00726244">
        <w:t>HLHC</w:t>
      </w:r>
      <w:r>
        <w:t>,</w:t>
      </w:r>
      <w:r w:rsidRPr="00934F26">
        <w:t xml:space="preserve"> or other hospital satellite clinic</w:t>
      </w:r>
      <w:r w:rsidRPr="007D6F7F">
        <w:rPr>
          <w:sz w:val="22"/>
          <w:szCs w:val="22"/>
        </w:rPr>
        <w:t xml:space="preserve"> that seeks to render such services. The application must be made on the form provided by the MassHealth agency and must be submitted to the MassHealth agency’s </w:t>
      </w:r>
      <w:r>
        <w:rPr>
          <w:sz w:val="22"/>
          <w:szCs w:val="22"/>
        </w:rPr>
        <w:t>acute hospital</w:t>
      </w:r>
      <w:r w:rsidRPr="007D6F7F">
        <w:rPr>
          <w:sz w:val="22"/>
          <w:szCs w:val="22"/>
        </w:rPr>
        <w:t xml:space="preserve"> program. The MassHealth agency may request additional information from the applicant to evaluate the applicant’s compliance with 130 CMR </w:t>
      </w:r>
      <w:r>
        <w:rPr>
          <w:sz w:val="22"/>
          <w:szCs w:val="22"/>
        </w:rPr>
        <w:t>410</w:t>
      </w:r>
      <w:r w:rsidRPr="007D6F7F">
        <w:rPr>
          <w:sz w:val="22"/>
          <w:szCs w:val="22"/>
        </w:rPr>
        <w:t>.</w:t>
      </w:r>
      <w:r>
        <w:rPr>
          <w:sz w:val="22"/>
          <w:szCs w:val="22"/>
        </w:rPr>
        <w:t>482(A) through 410.482(H)</w:t>
      </w:r>
      <w:r w:rsidRPr="007D6F7F">
        <w:rPr>
          <w:sz w:val="22"/>
          <w:szCs w:val="22"/>
        </w:rPr>
        <w:t xml:space="preserve">. Through this certification, the applicant must, among other </w:t>
      </w:r>
      <w:r>
        <w:rPr>
          <w:sz w:val="22"/>
          <w:szCs w:val="22"/>
        </w:rPr>
        <w:t>requirements</w:t>
      </w:r>
      <w:r w:rsidRPr="007D6F7F">
        <w:rPr>
          <w:sz w:val="22"/>
          <w:szCs w:val="22"/>
        </w:rPr>
        <w:t xml:space="preserve">: </w:t>
      </w:r>
    </w:p>
    <w:p w14:paraId="4C657D63" w14:textId="77777777" w:rsidR="001407D5" w:rsidRPr="000845A6" w:rsidRDefault="001407D5" w:rsidP="001407D5">
      <w:pPr>
        <w:ind w:left="1699"/>
        <w:contextualSpacing/>
        <w:rPr>
          <w:sz w:val="22"/>
          <w:szCs w:val="22"/>
        </w:rPr>
      </w:pPr>
      <w:r>
        <w:rPr>
          <w:sz w:val="22"/>
          <w:szCs w:val="22"/>
        </w:rPr>
        <w:t>(a)  agree</w:t>
      </w:r>
      <w:r w:rsidRPr="000845A6">
        <w:rPr>
          <w:sz w:val="22"/>
          <w:szCs w:val="22"/>
        </w:rPr>
        <w:t xml:space="preserve"> to enter into a written agreement with the MassHealth agency in which the applicant agrees to satisfy all of the requirements</w:t>
      </w:r>
      <w:r>
        <w:rPr>
          <w:sz w:val="22"/>
          <w:szCs w:val="22"/>
        </w:rPr>
        <w:t xml:space="preserve"> </w:t>
      </w:r>
      <w:r w:rsidRPr="000845A6">
        <w:rPr>
          <w:sz w:val="22"/>
          <w:szCs w:val="22"/>
        </w:rPr>
        <w:t xml:space="preserve">in 130 CMR </w:t>
      </w:r>
      <w:r>
        <w:rPr>
          <w:sz w:val="22"/>
          <w:szCs w:val="22"/>
        </w:rPr>
        <w:t>410</w:t>
      </w:r>
      <w:r w:rsidRPr="000845A6">
        <w:rPr>
          <w:sz w:val="22"/>
          <w:szCs w:val="22"/>
        </w:rPr>
        <w:t>.</w:t>
      </w:r>
      <w:r>
        <w:rPr>
          <w:sz w:val="22"/>
          <w:szCs w:val="22"/>
        </w:rPr>
        <w:t>482(A) through 410.482(H)</w:t>
      </w:r>
      <w:r w:rsidRPr="000845A6">
        <w:rPr>
          <w:sz w:val="22"/>
          <w:szCs w:val="22"/>
        </w:rPr>
        <w:t xml:space="preserve">; </w:t>
      </w:r>
    </w:p>
    <w:p w14:paraId="6C881A13" w14:textId="77777777" w:rsidR="001407D5" w:rsidRPr="000845A6" w:rsidRDefault="001407D5" w:rsidP="001407D5">
      <w:pPr>
        <w:ind w:left="1699"/>
        <w:contextualSpacing/>
        <w:rPr>
          <w:sz w:val="22"/>
          <w:szCs w:val="22"/>
        </w:rPr>
      </w:pPr>
      <w:r>
        <w:rPr>
          <w:sz w:val="22"/>
          <w:szCs w:val="22"/>
        </w:rPr>
        <w:t xml:space="preserve">(b)  agree </w:t>
      </w:r>
      <w:r w:rsidRPr="000845A6">
        <w:rPr>
          <w:sz w:val="22"/>
          <w:szCs w:val="22"/>
        </w:rPr>
        <w:t xml:space="preserve">to establish, maintain, and </w:t>
      </w:r>
      <w:r w:rsidRPr="00215477">
        <w:rPr>
          <w:sz w:val="22"/>
          <w:szCs w:val="22"/>
        </w:rPr>
        <w:t>comply</w:t>
      </w:r>
      <w:r w:rsidRPr="000845A6">
        <w:rPr>
          <w:sz w:val="22"/>
          <w:szCs w:val="22"/>
        </w:rPr>
        <w:t xml:space="preserve"> with written policies and procedures to </w:t>
      </w:r>
      <w:r>
        <w:rPr>
          <w:sz w:val="22"/>
          <w:szCs w:val="22"/>
        </w:rPr>
        <w:t>satisfy all the requirements in</w:t>
      </w:r>
      <w:r w:rsidRPr="000845A6">
        <w:rPr>
          <w:sz w:val="22"/>
          <w:szCs w:val="22"/>
        </w:rPr>
        <w:t xml:space="preserve"> 130 CMR </w:t>
      </w:r>
      <w:r>
        <w:rPr>
          <w:sz w:val="22"/>
          <w:szCs w:val="22"/>
        </w:rPr>
        <w:t>410</w:t>
      </w:r>
      <w:r w:rsidRPr="000845A6">
        <w:rPr>
          <w:sz w:val="22"/>
          <w:szCs w:val="22"/>
        </w:rPr>
        <w:t>.</w:t>
      </w:r>
      <w:r>
        <w:rPr>
          <w:sz w:val="22"/>
          <w:szCs w:val="22"/>
        </w:rPr>
        <w:t>482(A) through 410.482(H)</w:t>
      </w:r>
      <w:r w:rsidRPr="000845A6">
        <w:rPr>
          <w:sz w:val="22"/>
          <w:szCs w:val="22"/>
        </w:rPr>
        <w:t>;</w:t>
      </w:r>
    </w:p>
    <w:p w14:paraId="23AB0B4B" w14:textId="77777777" w:rsidR="000F1FAA" w:rsidRDefault="001407D5" w:rsidP="001407D5">
      <w:pPr>
        <w:ind w:left="1699"/>
        <w:contextualSpacing/>
        <w:rPr>
          <w:sz w:val="22"/>
          <w:szCs w:val="22"/>
        </w:rPr>
      </w:pPr>
      <w:r>
        <w:rPr>
          <w:sz w:val="22"/>
          <w:szCs w:val="22"/>
        </w:rPr>
        <w:t>(c)  agree</w:t>
      </w:r>
      <w:r w:rsidRPr="000845A6">
        <w:rPr>
          <w:sz w:val="22"/>
          <w:szCs w:val="22"/>
        </w:rPr>
        <w:t xml:space="preserve"> to assess and annually reassess each member in its care in accordance with 130 CMR </w:t>
      </w:r>
      <w:r>
        <w:rPr>
          <w:sz w:val="22"/>
          <w:szCs w:val="22"/>
        </w:rPr>
        <w:t>410</w:t>
      </w:r>
      <w:r w:rsidRPr="000845A6">
        <w:rPr>
          <w:sz w:val="22"/>
          <w:szCs w:val="22"/>
        </w:rPr>
        <w:t>.</w:t>
      </w:r>
      <w:r>
        <w:rPr>
          <w:sz w:val="22"/>
          <w:szCs w:val="22"/>
        </w:rPr>
        <w:t>482(E)(3)(a)</w:t>
      </w:r>
      <w:r w:rsidRPr="000845A6">
        <w:rPr>
          <w:sz w:val="22"/>
          <w:szCs w:val="22"/>
        </w:rPr>
        <w:t xml:space="preserve"> and 130 CMR </w:t>
      </w:r>
      <w:r>
        <w:rPr>
          <w:sz w:val="22"/>
          <w:szCs w:val="22"/>
        </w:rPr>
        <w:t>410</w:t>
      </w:r>
      <w:r w:rsidRPr="000845A6">
        <w:rPr>
          <w:sz w:val="22"/>
          <w:szCs w:val="22"/>
        </w:rPr>
        <w:t>.</w:t>
      </w:r>
      <w:r>
        <w:rPr>
          <w:sz w:val="22"/>
          <w:szCs w:val="22"/>
        </w:rPr>
        <w:t>482(F)(1)(a)</w:t>
      </w:r>
      <w:r w:rsidRPr="000845A6">
        <w:rPr>
          <w:sz w:val="22"/>
          <w:szCs w:val="22"/>
        </w:rPr>
        <w:t xml:space="preserve"> to ensure that each such member satisfies, and continues to satisfy, the clinical eligibility criteria for receipt of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F1FAA" w:rsidRPr="009C2ACE" w14:paraId="1B33B0E0" w14:textId="77777777" w:rsidTr="00FB5B2E">
        <w:trPr>
          <w:trHeight w:hRule="exact" w:val="960"/>
        </w:trPr>
        <w:tc>
          <w:tcPr>
            <w:tcW w:w="4080" w:type="dxa"/>
            <w:tcBorders>
              <w:bottom w:val="nil"/>
            </w:tcBorders>
          </w:tcPr>
          <w:p w14:paraId="73DD084C"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01943377"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2D87066B"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300DF477"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2268440C" w14:textId="77777777" w:rsidR="000F1FAA"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15075525"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555A20ED"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7DAE1A4B"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41</w:t>
            </w:r>
          </w:p>
        </w:tc>
      </w:tr>
      <w:tr w:rsidR="000F1FAA" w:rsidRPr="009C2ACE" w14:paraId="50826339" w14:textId="77777777" w:rsidTr="00FB5B2E">
        <w:trPr>
          <w:trHeight w:hRule="exact" w:val="864"/>
        </w:trPr>
        <w:tc>
          <w:tcPr>
            <w:tcW w:w="4080" w:type="dxa"/>
            <w:tcBorders>
              <w:top w:val="nil"/>
            </w:tcBorders>
            <w:vAlign w:val="center"/>
          </w:tcPr>
          <w:p w14:paraId="29153E25" w14:textId="77777777" w:rsidR="000F1FAA" w:rsidRPr="009C2ACE" w:rsidRDefault="000F1FAA"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2EFDD0D5"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A41487B" w14:textId="4A59473E" w:rsidR="000F1FAA" w:rsidRPr="009C2ACE" w:rsidRDefault="00511BB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15866D01" w14:textId="77777777"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61107C6E" w14:textId="17349555" w:rsidR="000F1FAA" w:rsidRPr="009C2ACE" w:rsidRDefault="000F1FAA"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76948BC0" w14:textId="77777777" w:rsidR="000F1FAA" w:rsidRDefault="000F1FAA" w:rsidP="001407D5">
      <w:pPr>
        <w:ind w:left="1699"/>
        <w:contextualSpacing/>
        <w:rPr>
          <w:sz w:val="22"/>
          <w:szCs w:val="22"/>
        </w:rPr>
      </w:pPr>
    </w:p>
    <w:p w14:paraId="3C5D464F" w14:textId="352564B0" w:rsidR="001407D5" w:rsidRPr="000845A6" w:rsidRDefault="001407D5" w:rsidP="001407D5">
      <w:pPr>
        <w:ind w:left="1699"/>
        <w:contextualSpacing/>
        <w:rPr>
          <w:sz w:val="22"/>
          <w:szCs w:val="22"/>
        </w:rPr>
      </w:pPr>
      <w:r>
        <w:rPr>
          <w:sz w:val="22"/>
          <w:szCs w:val="22"/>
        </w:rPr>
        <w:t>CARES program</w:t>
      </w:r>
      <w:r w:rsidRPr="000845A6">
        <w:rPr>
          <w:sz w:val="22"/>
          <w:szCs w:val="22"/>
        </w:rPr>
        <w:t xml:space="preserve"> services;</w:t>
      </w:r>
    </w:p>
    <w:p w14:paraId="615F24D5" w14:textId="77777777" w:rsidR="001407D5" w:rsidRPr="000845A6" w:rsidRDefault="001407D5" w:rsidP="001407D5">
      <w:pPr>
        <w:ind w:left="1699"/>
        <w:contextualSpacing/>
        <w:rPr>
          <w:sz w:val="22"/>
          <w:szCs w:val="22"/>
        </w:rPr>
      </w:pPr>
      <w:r>
        <w:rPr>
          <w:sz w:val="22"/>
          <w:szCs w:val="22"/>
        </w:rPr>
        <w:t>(d)  agree</w:t>
      </w:r>
      <w:r w:rsidRPr="000845A6">
        <w:rPr>
          <w:sz w:val="22"/>
          <w:szCs w:val="22"/>
        </w:rPr>
        <w:t xml:space="preserve"> to periodic inspections, by the MassHealth agency or its designee, that assess the quality of member care and ensure compliance with 130 CMR </w:t>
      </w:r>
      <w:r>
        <w:rPr>
          <w:sz w:val="22"/>
          <w:szCs w:val="22"/>
        </w:rPr>
        <w:t>410</w:t>
      </w:r>
      <w:r w:rsidRPr="000845A6">
        <w:rPr>
          <w:sz w:val="22"/>
          <w:szCs w:val="22"/>
        </w:rPr>
        <w:t>.</w:t>
      </w:r>
      <w:r>
        <w:rPr>
          <w:sz w:val="22"/>
          <w:szCs w:val="22"/>
        </w:rPr>
        <w:t>482(A) through 410.482(H)</w:t>
      </w:r>
      <w:r w:rsidRPr="000845A6">
        <w:rPr>
          <w:sz w:val="22"/>
          <w:szCs w:val="22"/>
        </w:rPr>
        <w:t>;</w:t>
      </w:r>
    </w:p>
    <w:p w14:paraId="1A14DAF2" w14:textId="77777777" w:rsidR="001407D5" w:rsidRDefault="001407D5" w:rsidP="001407D5">
      <w:pPr>
        <w:ind w:left="1699"/>
        <w:contextualSpacing/>
        <w:rPr>
          <w:sz w:val="22"/>
          <w:szCs w:val="22"/>
        </w:rPr>
      </w:pPr>
      <w:r>
        <w:rPr>
          <w:sz w:val="22"/>
          <w:szCs w:val="22"/>
        </w:rPr>
        <w:t>(e)  submit</w:t>
      </w:r>
      <w:r w:rsidRPr="000845A6">
        <w:rPr>
          <w:sz w:val="22"/>
          <w:szCs w:val="22"/>
        </w:rPr>
        <w:t xml:space="preserve"> a written description of</w:t>
      </w:r>
      <w:r>
        <w:rPr>
          <w:sz w:val="22"/>
          <w:szCs w:val="22"/>
        </w:rPr>
        <w:t>:</w:t>
      </w:r>
    </w:p>
    <w:p w14:paraId="2D20280B" w14:textId="77777777" w:rsidR="001407D5" w:rsidRDefault="001407D5" w:rsidP="001407D5">
      <w:pPr>
        <w:ind w:left="2074"/>
        <w:contextualSpacing/>
        <w:rPr>
          <w:sz w:val="22"/>
          <w:szCs w:val="22"/>
        </w:rPr>
      </w:pPr>
      <w:r w:rsidRPr="000845A6">
        <w:rPr>
          <w:sz w:val="22"/>
          <w:szCs w:val="22"/>
        </w:rPr>
        <w:t>1</w:t>
      </w:r>
      <w:r>
        <w:rPr>
          <w:sz w:val="22"/>
          <w:szCs w:val="22"/>
        </w:rPr>
        <w:t>.</w:t>
      </w:r>
      <w:r w:rsidRPr="000845A6">
        <w:rPr>
          <w:sz w:val="22"/>
          <w:szCs w:val="22"/>
        </w:rPr>
        <w:t xml:space="preserve"> </w:t>
      </w:r>
      <w:r>
        <w:rPr>
          <w:sz w:val="22"/>
          <w:szCs w:val="22"/>
        </w:rPr>
        <w:t xml:space="preserve"> CARES program</w:t>
      </w:r>
      <w:r w:rsidRPr="000845A6">
        <w:rPr>
          <w:sz w:val="22"/>
          <w:szCs w:val="22"/>
        </w:rPr>
        <w:t xml:space="preserve"> services offered by the applicant and its care objectives, and </w:t>
      </w:r>
    </w:p>
    <w:p w14:paraId="45ACF554" w14:textId="77777777" w:rsidR="001407D5" w:rsidRPr="000845A6" w:rsidRDefault="001407D5" w:rsidP="001407D5">
      <w:pPr>
        <w:ind w:left="2074"/>
        <w:contextualSpacing/>
        <w:rPr>
          <w:sz w:val="22"/>
          <w:szCs w:val="22"/>
        </w:rPr>
      </w:pPr>
      <w:r w:rsidRPr="000845A6">
        <w:rPr>
          <w:sz w:val="22"/>
          <w:szCs w:val="22"/>
        </w:rPr>
        <w:t>2</w:t>
      </w:r>
      <w:r>
        <w:rPr>
          <w:sz w:val="22"/>
          <w:szCs w:val="22"/>
        </w:rPr>
        <w:t>.</w:t>
      </w:r>
      <w:r w:rsidRPr="000845A6">
        <w:rPr>
          <w:sz w:val="22"/>
          <w:szCs w:val="22"/>
        </w:rPr>
        <w:t xml:space="preserve"> </w:t>
      </w:r>
      <w:r>
        <w:rPr>
          <w:sz w:val="22"/>
          <w:szCs w:val="22"/>
        </w:rPr>
        <w:t xml:space="preserve"> </w:t>
      </w:r>
      <w:r w:rsidRPr="000845A6">
        <w:rPr>
          <w:sz w:val="22"/>
          <w:szCs w:val="22"/>
        </w:rPr>
        <w:t xml:space="preserve">how the applicant will fulfill the staffing requirements in 130 CMR </w:t>
      </w:r>
      <w:r>
        <w:rPr>
          <w:sz w:val="22"/>
          <w:szCs w:val="22"/>
        </w:rPr>
        <w:t>410</w:t>
      </w:r>
      <w:r w:rsidRPr="000845A6">
        <w:rPr>
          <w:sz w:val="22"/>
          <w:szCs w:val="22"/>
        </w:rPr>
        <w:t>.</w:t>
      </w:r>
      <w:r>
        <w:rPr>
          <w:sz w:val="22"/>
          <w:szCs w:val="22"/>
        </w:rPr>
        <w:t>482(E)</w:t>
      </w:r>
      <w:r w:rsidRPr="000845A6">
        <w:rPr>
          <w:sz w:val="22"/>
          <w:szCs w:val="22"/>
        </w:rPr>
        <w:t>;</w:t>
      </w:r>
    </w:p>
    <w:p w14:paraId="174C6E5C" w14:textId="77777777" w:rsidR="001407D5" w:rsidRPr="000845A6" w:rsidRDefault="001407D5" w:rsidP="001407D5">
      <w:pPr>
        <w:ind w:left="1699"/>
        <w:contextualSpacing/>
        <w:rPr>
          <w:sz w:val="22"/>
          <w:szCs w:val="22"/>
        </w:rPr>
      </w:pPr>
      <w:r w:rsidRPr="000845A6">
        <w:rPr>
          <w:sz w:val="22"/>
          <w:szCs w:val="22"/>
        </w:rPr>
        <w:t xml:space="preserve">(f) </w:t>
      </w:r>
      <w:r>
        <w:rPr>
          <w:sz w:val="22"/>
          <w:szCs w:val="22"/>
        </w:rPr>
        <w:t xml:space="preserve"> agree</w:t>
      </w:r>
      <w:r w:rsidRPr="000845A6">
        <w:rPr>
          <w:sz w:val="22"/>
          <w:szCs w:val="22"/>
        </w:rPr>
        <w:t xml:space="preserve"> to participate in any </w:t>
      </w:r>
      <w:r>
        <w:rPr>
          <w:sz w:val="22"/>
          <w:szCs w:val="22"/>
        </w:rPr>
        <w:t>CARES program</w:t>
      </w:r>
      <w:r w:rsidRPr="000845A6">
        <w:rPr>
          <w:sz w:val="22"/>
          <w:szCs w:val="22"/>
        </w:rPr>
        <w:t xml:space="preserve"> provider orientation required by EOHHS; </w:t>
      </w:r>
    </w:p>
    <w:p w14:paraId="6A3286E7" w14:textId="77777777" w:rsidR="001407D5" w:rsidRPr="000845A6" w:rsidRDefault="001407D5" w:rsidP="001407D5">
      <w:pPr>
        <w:ind w:left="1699"/>
        <w:contextualSpacing/>
        <w:rPr>
          <w:sz w:val="22"/>
          <w:szCs w:val="22"/>
        </w:rPr>
      </w:pPr>
      <w:r w:rsidRPr="000845A6">
        <w:rPr>
          <w:sz w:val="22"/>
          <w:szCs w:val="22"/>
        </w:rPr>
        <w:t xml:space="preserve">(g) </w:t>
      </w:r>
      <w:r>
        <w:rPr>
          <w:sz w:val="22"/>
          <w:szCs w:val="22"/>
        </w:rPr>
        <w:t xml:space="preserve"> attest</w:t>
      </w:r>
      <w:r w:rsidRPr="000845A6">
        <w:rPr>
          <w:sz w:val="22"/>
          <w:szCs w:val="22"/>
        </w:rPr>
        <w:t xml:space="preserve"> that it: </w:t>
      </w:r>
    </w:p>
    <w:p w14:paraId="2F6E30B3" w14:textId="77777777" w:rsidR="001407D5" w:rsidRPr="007D6F7F" w:rsidRDefault="001407D5" w:rsidP="001407D5">
      <w:pPr>
        <w:pStyle w:val="ListParagraph"/>
        <w:autoSpaceDE/>
        <w:autoSpaceDN/>
        <w:adjustRightInd/>
        <w:ind w:left="2074"/>
        <w:contextualSpacing/>
        <w:rPr>
          <w:sz w:val="22"/>
          <w:szCs w:val="22"/>
        </w:rPr>
      </w:pPr>
      <w:r>
        <w:rPr>
          <w:sz w:val="22"/>
          <w:szCs w:val="22"/>
        </w:rPr>
        <w:t>1.  actively</w:t>
      </w:r>
      <w:r w:rsidRPr="007D6F7F">
        <w:rPr>
          <w:sz w:val="22"/>
          <w:szCs w:val="22"/>
        </w:rPr>
        <w:t xml:space="preserve"> provide</w:t>
      </w:r>
      <w:r>
        <w:rPr>
          <w:sz w:val="22"/>
          <w:szCs w:val="22"/>
        </w:rPr>
        <w:t>s</w:t>
      </w:r>
      <w:r w:rsidRPr="007D6F7F">
        <w:rPr>
          <w:sz w:val="22"/>
          <w:szCs w:val="22"/>
        </w:rPr>
        <w:t xml:space="preserve"> covered services to MassHealth members </w:t>
      </w:r>
      <w:r>
        <w:rPr>
          <w:sz w:val="22"/>
          <w:szCs w:val="22"/>
        </w:rPr>
        <w:t xml:space="preserve">younger than </w:t>
      </w:r>
      <w:r w:rsidRPr="007D6F7F">
        <w:rPr>
          <w:sz w:val="22"/>
          <w:szCs w:val="22"/>
        </w:rPr>
        <w:t>21 years of age with medical complexities; and</w:t>
      </w:r>
    </w:p>
    <w:p w14:paraId="314F0245" w14:textId="1EC1E81E" w:rsidR="001407D5" w:rsidRPr="007D6F7F" w:rsidRDefault="001407D5" w:rsidP="001407D5">
      <w:pPr>
        <w:pStyle w:val="ListParagraph"/>
        <w:autoSpaceDE/>
        <w:autoSpaceDN/>
        <w:adjustRightInd/>
        <w:ind w:left="2074"/>
        <w:contextualSpacing/>
        <w:rPr>
          <w:sz w:val="22"/>
          <w:szCs w:val="22"/>
        </w:rPr>
      </w:pPr>
      <w:r>
        <w:rPr>
          <w:sz w:val="22"/>
          <w:szCs w:val="22"/>
        </w:rPr>
        <w:t>2.  has</w:t>
      </w:r>
      <w:r w:rsidRPr="007D6F7F">
        <w:rPr>
          <w:sz w:val="22"/>
          <w:szCs w:val="22"/>
        </w:rPr>
        <w:t xml:space="preserve"> the capacity to provide on-call care coordination to </w:t>
      </w:r>
      <w:r>
        <w:rPr>
          <w:sz w:val="22"/>
          <w:szCs w:val="22"/>
        </w:rPr>
        <w:t>member</w:t>
      </w:r>
      <w:r w:rsidRPr="007D6F7F">
        <w:rPr>
          <w:sz w:val="22"/>
          <w:szCs w:val="22"/>
        </w:rPr>
        <w:t>s assigned to the applicant 24 hours a day, 365 days per year;</w:t>
      </w:r>
    </w:p>
    <w:p w14:paraId="3F16D03B" w14:textId="77777777" w:rsidR="001407D5" w:rsidRPr="007D6F7F" w:rsidRDefault="001407D5" w:rsidP="001407D5">
      <w:pPr>
        <w:pStyle w:val="ListParagraph"/>
        <w:autoSpaceDE/>
        <w:autoSpaceDN/>
        <w:adjustRightInd/>
        <w:ind w:left="1699"/>
        <w:contextualSpacing/>
        <w:rPr>
          <w:sz w:val="22"/>
          <w:szCs w:val="22"/>
        </w:rPr>
      </w:pPr>
      <w:r>
        <w:rPr>
          <w:sz w:val="22"/>
          <w:szCs w:val="22"/>
        </w:rPr>
        <w:t>(h)  agree</w:t>
      </w:r>
      <w:r w:rsidRPr="007D6F7F">
        <w:rPr>
          <w:sz w:val="22"/>
          <w:szCs w:val="22"/>
        </w:rPr>
        <w:t xml:space="preserve"> to provide any documentation, data, and reports as required by EOHHS;</w:t>
      </w:r>
    </w:p>
    <w:p w14:paraId="693F45FE" w14:textId="77777777" w:rsidR="001407D5" w:rsidRPr="007D6F7F" w:rsidRDefault="001407D5" w:rsidP="001407D5">
      <w:pPr>
        <w:pStyle w:val="ListParagraph"/>
        <w:autoSpaceDE/>
        <w:autoSpaceDN/>
        <w:adjustRightInd/>
        <w:ind w:left="1699"/>
        <w:contextualSpacing/>
        <w:rPr>
          <w:sz w:val="22"/>
          <w:szCs w:val="22"/>
        </w:rPr>
      </w:pPr>
      <w:r>
        <w:rPr>
          <w:sz w:val="22"/>
          <w:szCs w:val="22"/>
        </w:rPr>
        <w:t>(</w:t>
      </w:r>
      <w:proofErr w:type="spellStart"/>
      <w:r>
        <w:rPr>
          <w:sz w:val="22"/>
          <w:szCs w:val="22"/>
        </w:rPr>
        <w:t>i</w:t>
      </w:r>
      <w:proofErr w:type="spellEnd"/>
      <w:r>
        <w:rPr>
          <w:sz w:val="22"/>
          <w:szCs w:val="22"/>
        </w:rPr>
        <w:t>)  agree</w:t>
      </w:r>
      <w:r w:rsidRPr="007D6F7F">
        <w:rPr>
          <w:sz w:val="22"/>
          <w:szCs w:val="22"/>
        </w:rPr>
        <w:t xml:space="preserve"> to subscribe to and participate in the statewide ENS (Event Notification Service) Framework described in 101 CMR 20.11: </w:t>
      </w:r>
      <w:r w:rsidRPr="007D6F7F">
        <w:rPr>
          <w:i/>
          <w:iCs/>
          <w:sz w:val="22"/>
          <w:szCs w:val="22"/>
        </w:rPr>
        <w:t>Statewide Event Notification Service Framework</w:t>
      </w:r>
      <w:r w:rsidRPr="007D6F7F">
        <w:rPr>
          <w:sz w:val="22"/>
          <w:szCs w:val="22"/>
        </w:rPr>
        <w:t xml:space="preserve">, including having the capacity to receive and send </w:t>
      </w:r>
      <w:r>
        <w:rPr>
          <w:sz w:val="22"/>
          <w:szCs w:val="22"/>
        </w:rPr>
        <w:t>a</w:t>
      </w:r>
      <w:r w:rsidRPr="007D6F7F">
        <w:rPr>
          <w:sz w:val="22"/>
          <w:szCs w:val="22"/>
        </w:rPr>
        <w:t xml:space="preserve">dmission, </w:t>
      </w:r>
      <w:r>
        <w:rPr>
          <w:sz w:val="22"/>
          <w:szCs w:val="22"/>
        </w:rPr>
        <w:t>d</w:t>
      </w:r>
      <w:r w:rsidRPr="007D6F7F">
        <w:rPr>
          <w:sz w:val="22"/>
          <w:szCs w:val="22"/>
        </w:rPr>
        <w:t xml:space="preserve">ischarge, and </w:t>
      </w:r>
      <w:r>
        <w:rPr>
          <w:sz w:val="22"/>
          <w:szCs w:val="22"/>
        </w:rPr>
        <w:t>t</w:t>
      </w:r>
      <w:r w:rsidRPr="007D6F7F">
        <w:rPr>
          <w:sz w:val="22"/>
          <w:szCs w:val="22"/>
        </w:rPr>
        <w:t xml:space="preserve">ransfer </w:t>
      </w:r>
      <w:r>
        <w:rPr>
          <w:sz w:val="22"/>
          <w:szCs w:val="22"/>
        </w:rPr>
        <w:t>m</w:t>
      </w:r>
      <w:r w:rsidRPr="007D6F7F">
        <w:rPr>
          <w:sz w:val="22"/>
          <w:szCs w:val="22"/>
        </w:rPr>
        <w:t xml:space="preserve">essages, as that term is defined in 101 CMR 20.04: </w:t>
      </w:r>
      <w:r w:rsidRPr="00945832">
        <w:rPr>
          <w:i/>
          <w:iCs/>
          <w:sz w:val="22"/>
          <w:szCs w:val="22"/>
        </w:rPr>
        <w:t>Admission, Discharge, and Transfer Messages (ADTs)</w:t>
      </w:r>
      <w:r w:rsidRPr="00945832">
        <w:rPr>
          <w:sz w:val="22"/>
          <w:szCs w:val="22"/>
        </w:rPr>
        <w:t>;</w:t>
      </w:r>
    </w:p>
    <w:p w14:paraId="3B6D03F4" w14:textId="77777777" w:rsidR="001407D5" w:rsidRDefault="001407D5" w:rsidP="001407D5">
      <w:pPr>
        <w:pStyle w:val="ListParagraph"/>
        <w:ind w:left="1699"/>
        <w:rPr>
          <w:sz w:val="22"/>
          <w:szCs w:val="22"/>
        </w:rPr>
      </w:pPr>
      <w:r>
        <w:rPr>
          <w:sz w:val="22"/>
          <w:szCs w:val="22"/>
        </w:rPr>
        <w:t>(j)  agree to establish and implement policies and procedures to increase the technological capabilities to share information among providers involved in members’ care, including increasing Health Information Exchange (HIE) connections and enhancing digital systems interoperability;</w:t>
      </w:r>
    </w:p>
    <w:p w14:paraId="603D89F2" w14:textId="77777777" w:rsidR="001407D5" w:rsidRDefault="001407D5" w:rsidP="001407D5">
      <w:pPr>
        <w:pStyle w:val="ListParagraph"/>
        <w:ind w:left="1699"/>
        <w:rPr>
          <w:sz w:val="22"/>
          <w:szCs w:val="22"/>
        </w:rPr>
      </w:pPr>
      <w:r>
        <w:rPr>
          <w:sz w:val="22"/>
          <w:szCs w:val="22"/>
        </w:rPr>
        <w:t xml:space="preserve">(k)  agree to use CMS required CEHRT (Certified Electronic Health Record Technology) criteria (2015 edition or subsequent editions) and updates to said criteria, to document and communicate clinical care information; </w:t>
      </w:r>
    </w:p>
    <w:p w14:paraId="33E1EEBE" w14:textId="77777777" w:rsidR="001407D5" w:rsidRDefault="001407D5" w:rsidP="001407D5">
      <w:pPr>
        <w:pStyle w:val="ListParagraph"/>
        <w:ind w:left="1699"/>
        <w:rPr>
          <w:sz w:val="22"/>
          <w:szCs w:val="22"/>
        </w:rPr>
      </w:pPr>
      <w:r>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p w14:paraId="7D90C317" w14:textId="77777777" w:rsidR="001407D5" w:rsidRPr="00962CC5" w:rsidRDefault="001407D5" w:rsidP="001407D5">
      <w:pPr>
        <w:pStyle w:val="ListParagraph"/>
        <w:ind w:left="1699"/>
        <w:rPr>
          <w:sz w:val="22"/>
          <w:szCs w:val="22"/>
        </w:rPr>
      </w:pPr>
      <w:r>
        <w:rPr>
          <w:sz w:val="22"/>
          <w:szCs w:val="22"/>
        </w:rPr>
        <w:t xml:space="preserve">(m)  </w:t>
      </w:r>
      <w:r w:rsidRPr="00962CC5">
        <w:rPr>
          <w:sz w:val="22"/>
          <w:szCs w:val="22"/>
        </w:rPr>
        <w:t>agree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410.482(A) through 410.482(H); and</w:t>
      </w:r>
    </w:p>
    <w:p w14:paraId="359941EB" w14:textId="77777777" w:rsidR="001407D5" w:rsidRPr="000845A6" w:rsidRDefault="001407D5" w:rsidP="001407D5">
      <w:pPr>
        <w:ind w:left="1699"/>
        <w:contextualSpacing/>
        <w:rPr>
          <w:sz w:val="22"/>
          <w:szCs w:val="22"/>
        </w:rPr>
      </w:pPr>
      <w:r>
        <w:rPr>
          <w:sz w:val="22"/>
          <w:szCs w:val="22"/>
        </w:rPr>
        <w:t>(n)  agree</w:t>
      </w:r>
      <w:r w:rsidRPr="000845A6">
        <w:rPr>
          <w:sz w:val="22"/>
          <w:szCs w:val="22"/>
        </w:rPr>
        <w:t xml:space="preserve"> to participate in any quality management and program integrity processes as required by the MassHealth agency.</w:t>
      </w:r>
    </w:p>
    <w:p w14:paraId="538291E3" w14:textId="77777777" w:rsidR="001407D5" w:rsidRPr="00C252D6" w:rsidRDefault="001407D5" w:rsidP="001407D5">
      <w:pPr>
        <w:ind w:left="1310"/>
        <w:contextualSpacing/>
        <w:rPr>
          <w:sz w:val="22"/>
          <w:szCs w:val="22"/>
        </w:rPr>
      </w:pPr>
      <w:r>
        <w:rPr>
          <w:sz w:val="22"/>
          <w:szCs w:val="22"/>
        </w:rPr>
        <w:t xml:space="preserve">(3)  </w:t>
      </w:r>
      <w:r w:rsidRPr="00C252D6">
        <w:rPr>
          <w:sz w:val="22"/>
          <w:szCs w:val="22"/>
        </w:rPr>
        <w:t xml:space="preserve">The MassHealth agency requires documentation from providers seeking to become </w:t>
      </w:r>
      <w:r>
        <w:rPr>
          <w:sz w:val="22"/>
          <w:szCs w:val="22"/>
        </w:rPr>
        <w:t>CARES program</w:t>
      </w:r>
      <w:r w:rsidRPr="00C252D6">
        <w:rPr>
          <w:sz w:val="22"/>
          <w:szCs w:val="22"/>
        </w:rPr>
        <w:t xml:space="preserve"> providers. All required application documentation will be specified by the MassHealth agency and must be submitted and approved </w:t>
      </w:r>
      <w:r>
        <w:rPr>
          <w:sz w:val="22"/>
          <w:szCs w:val="22"/>
        </w:rPr>
        <w:t>before</w:t>
      </w:r>
      <w:r w:rsidRPr="00C252D6">
        <w:rPr>
          <w:sz w:val="22"/>
          <w:szCs w:val="22"/>
        </w:rPr>
        <w:t xml:space="preserve"> participating as a </w:t>
      </w:r>
      <w:r>
        <w:rPr>
          <w:sz w:val="22"/>
          <w:szCs w:val="22"/>
        </w:rPr>
        <w:t>CARES program</w:t>
      </w:r>
      <w:r w:rsidRPr="00C252D6">
        <w:rPr>
          <w:sz w:val="22"/>
          <w:szCs w:val="22"/>
        </w:rPr>
        <w:t xml:space="preserve"> provider in MassHealth. </w:t>
      </w:r>
    </w:p>
    <w:p w14:paraId="797BC36C" w14:textId="77777777" w:rsidR="0026200B" w:rsidRPr="00C252D6" w:rsidRDefault="001407D5" w:rsidP="001407D5">
      <w:pPr>
        <w:ind w:left="1310"/>
        <w:contextualSpacing/>
        <w:rPr>
          <w:sz w:val="22"/>
          <w:szCs w:val="22"/>
        </w:rPr>
      </w:pPr>
      <w:r>
        <w:rPr>
          <w:sz w:val="22"/>
          <w:szCs w:val="22"/>
        </w:rPr>
        <w:t xml:space="preserve">(4)  </w:t>
      </w:r>
      <w:r w:rsidRPr="00C252D6">
        <w:rPr>
          <w:sz w:val="22"/>
          <w:szCs w:val="22"/>
        </w:rPr>
        <w:t>Based on the information</w:t>
      </w:r>
      <w:r>
        <w:rPr>
          <w:sz w:val="22"/>
          <w:szCs w:val="22"/>
        </w:rPr>
        <w:t xml:space="preserve"> provided </w:t>
      </w:r>
      <w:r w:rsidRPr="00C252D6">
        <w:rPr>
          <w:sz w:val="22"/>
          <w:szCs w:val="22"/>
        </w:rPr>
        <w:t xml:space="preserve">in the certification application, the MassHealth agency will determine whether the applicant is certifiable as a </w:t>
      </w:r>
      <w:r>
        <w:rPr>
          <w:sz w:val="22"/>
          <w:szCs w:val="22"/>
        </w:rPr>
        <w:t>CARES program</w:t>
      </w:r>
      <w:r w:rsidRPr="00C252D6">
        <w:rPr>
          <w:sz w:val="22"/>
          <w:szCs w:val="22"/>
        </w:rPr>
        <w:t xml:space="preserve"> provider. If the MassHealth agency determines that the applicant is not certifiable, the notice will contain a statement of the reasons for that determination</w:t>
      </w:r>
      <w:r>
        <w:rPr>
          <w:sz w:val="22"/>
          <w:szCs w:val="22"/>
        </w:rPr>
        <w:t xml:space="preserve"> and</w:t>
      </w:r>
      <w:r w:rsidRPr="00C252D6">
        <w:rPr>
          <w:sz w:val="22"/>
          <w:szCs w:val="22"/>
        </w:rPr>
        <w:t xml:space="preserve"> recommendations for corrective action, so that the applicant may reapply for certification once corrective action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200B" w:rsidRPr="009C2ACE" w14:paraId="6CFD8FA0" w14:textId="77777777" w:rsidTr="00FB5B2E">
        <w:trPr>
          <w:trHeight w:hRule="exact" w:val="960"/>
        </w:trPr>
        <w:tc>
          <w:tcPr>
            <w:tcW w:w="4080" w:type="dxa"/>
            <w:tcBorders>
              <w:bottom w:val="nil"/>
            </w:tcBorders>
          </w:tcPr>
          <w:p w14:paraId="1C04EF23"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0456D095"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118CA6D1"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5BE86CBA"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7E9FFC60" w14:textId="77777777" w:rsidR="0026200B"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5AA1E2CA"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0F86393A"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2B4E1161"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42</w:t>
            </w:r>
          </w:p>
        </w:tc>
      </w:tr>
      <w:tr w:rsidR="0026200B" w:rsidRPr="009C2ACE" w14:paraId="3D8DD946" w14:textId="77777777" w:rsidTr="00FB5B2E">
        <w:trPr>
          <w:trHeight w:hRule="exact" w:val="864"/>
        </w:trPr>
        <w:tc>
          <w:tcPr>
            <w:tcW w:w="4080" w:type="dxa"/>
            <w:tcBorders>
              <w:top w:val="nil"/>
            </w:tcBorders>
            <w:vAlign w:val="center"/>
          </w:tcPr>
          <w:p w14:paraId="567BE1B6"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698EF53B"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2C62CAC7" w14:textId="7F7183E6" w:rsidR="0026200B" w:rsidRPr="009C2ACE" w:rsidRDefault="00511BB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6509EECF"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491B7615" w14:textId="6FEBD11A"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5BD9DE37" w14:textId="77777777" w:rsidR="0026200B" w:rsidRDefault="0026200B" w:rsidP="001407D5">
      <w:pPr>
        <w:ind w:left="1310"/>
        <w:contextualSpacing/>
        <w:rPr>
          <w:sz w:val="22"/>
          <w:szCs w:val="22"/>
        </w:rPr>
      </w:pPr>
    </w:p>
    <w:p w14:paraId="5323902C" w14:textId="05D51D83" w:rsidR="001407D5" w:rsidRPr="00C252D6" w:rsidRDefault="001407D5" w:rsidP="001407D5">
      <w:pPr>
        <w:ind w:left="1310"/>
        <w:contextualSpacing/>
        <w:rPr>
          <w:sz w:val="22"/>
          <w:szCs w:val="22"/>
        </w:rPr>
      </w:pPr>
      <w:r w:rsidRPr="00C252D6">
        <w:rPr>
          <w:sz w:val="22"/>
          <w:szCs w:val="22"/>
        </w:rPr>
        <w:t>has been taken.</w:t>
      </w:r>
    </w:p>
    <w:p w14:paraId="165ED89B" w14:textId="77777777" w:rsidR="001407D5" w:rsidRPr="00C252D6" w:rsidRDefault="001407D5" w:rsidP="001407D5">
      <w:pPr>
        <w:ind w:left="1310"/>
        <w:contextualSpacing/>
        <w:rPr>
          <w:sz w:val="22"/>
          <w:szCs w:val="22"/>
        </w:rPr>
      </w:pPr>
      <w:r>
        <w:rPr>
          <w:sz w:val="22"/>
          <w:szCs w:val="22"/>
        </w:rPr>
        <w:t xml:space="preserve">(5)  </w:t>
      </w:r>
      <w:r w:rsidRPr="00C252D6">
        <w:rPr>
          <w:sz w:val="22"/>
          <w:szCs w:val="22"/>
        </w:rPr>
        <w:t xml:space="preserve">The certification is valid only for the </w:t>
      </w:r>
      <w:r w:rsidRPr="00934F26">
        <w:t xml:space="preserve">acute hospital outpatient department, </w:t>
      </w:r>
      <w:r w:rsidRPr="00726244">
        <w:t>HLHC</w:t>
      </w:r>
      <w:r>
        <w:t>,</w:t>
      </w:r>
      <w:r w:rsidRPr="00934F26">
        <w:t xml:space="preserve"> or other hospital satellite clinic</w:t>
      </w:r>
      <w:r w:rsidRPr="00C252D6">
        <w:rPr>
          <w:sz w:val="22"/>
          <w:szCs w:val="22"/>
        </w:rPr>
        <w:t xml:space="preserve"> described in the application and is not transferable to any other provider. Any additional location established by the applicant at a satellite facility must obtain separate certification from the MassHealth agency in order to receive payment.</w:t>
      </w:r>
    </w:p>
    <w:p w14:paraId="4FA86602" w14:textId="77777777" w:rsidR="001407D5" w:rsidRPr="007D6F7F" w:rsidRDefault="001407D5" w:rsidP="001407D5">
      <w:pPr>
        <w:spacing w:after="60"/>
        <w:rPr>
          <w:sz w:val="22"/>
          <w:szCs w:val="22"/>
          <w:u w:val="single"/>
        </w:rPr>
      </w:pPr>
    </w:p>
    <w:p w14:paraId="0A5E414F" w14:textId="77777777" w:rsidR="001407D5" w:rsidRPr="007D6F7F" w:rsidRDefault="001407D5" w:rsidP="001407D5">
      <w:pPr>
        <w:pStyle w:val="ListParagraph"/>
        <w:ind w:left="936"/>
        <w:rPr>
          <w:sz w:val="22"/>
          <w:szCs w:val="22"/>
        </w:rPr>
      </w:pPr>
      <w:r w:rsidRPr="7F7E4A04">
        <w:rPr>
          <w:sz w:val="22"/>
          <w:szCs w:val="22"/>
        </w:rPr>
        <w:t xml:space="preserve">(E)  </w:t>
      </w:r>
      <w:r w:rsidRPr="000B1FAF">
        <w:rPr>
          <w:sz w:val="22"/>
          <w:szCs w:val="22"/>
          <w:u w:val="single"/>
        </w:rPr>
        <w:t>CARES Team</w:t>
      </w:r>
      <w:r w:rsidRPr="7F7E4A04">
        <w:rPr>
          <w:sz w:val="22"/>
          <w:szCs w:val="22"/>
        </w:rPr>
        <w:t>.</w:t>
      </w:r>
    </w:p>
    <w:p w14:paraId="5CFC1A5C" w14:textId="48FA9098" w:rsidR="001407D5" w:rsidRPr="0026200B" w:rsidRDefault="001407D5" w:rsidP="0026200B">
      <w:pPr>
        <w:spacing w:line="259" w:lineRule="auto"/>
        <w:ind w:left="1310"/>
        <w:contextualSpacing/>
        <w:rPr>
          <w:rFonts w:eastAsia="Arial"/>
          <w:iCs/>
          <w:sz w:val="22"/>
          <w:szCs w:val="22"/>
        </w:rPr>
      </w:pPr>
      <w:r>
        <w:rPr>
          <w:rFonts w:eastAsia="Arial"/>
          <w:sz w:val="22"/>
          <w:szCs w:val="22"/>
        </w:rPr>
        <w:t xml:space="preserve">(1)  </w:t>
      </w:r>
      <w:r w:rsidRPr="00710E9F">
        <w:rPr>
          <w:rFonts w:eastAsia="Arial"/>
          <w:sz w:val="22"/>
          <w:szCs w:val="22"/>
        </w:rPr>
        <w:t xml:space="preserve">The </w:t>
      </w:r>
      <w:r>
        <w:rPr>
          <w:rFonts w:eastAsia="Arial"/>
          <w:sz w:val="22"/>
          <w:szCs w:val="22"/>
        </w:rPr>
        <w:t>CARES program</w:t>
      </w:r>
      <w:r w:rsidRPr="00710E9F">
        <w:rPr>
          <w:rFonts w:eastAsia="Arial"/>
          <w:sz w:val="22"/>
          <w:szCs w:val="22"/>
        </w:rPr>
        <w:t xml:space="preserve"> provider must establish a CARES </w:t>
      </w:r>
      <w:r>
        <w:rPr>
          <w:rFonts w:eastAsia="Arial"/>
          <w:sz w:val="22"/>
          <w:szCs w:val="22"/>
        </w:rPr>
        <w:t>t</w:t>
      </w:r>
      <w:r w:rsidRPr="00710E9F">
        <w:rPr>
          <w:rFonts w:eastAsia="Arial"/>
          <w:sz w:val="22"/>
          <w:szCs w:val="22"/>
        </w:rPr>
        <w:t xml:space="preserve">eam to meet the care coordination needs of members, including on call after-hours availability to assist as needed and to triage medical crises and emergencies. The CARES </w:t>
      </w:r>
      <w:r>
        <w:rPr>
          <w:rFonts w:eastAsia="Arial"/>
          <w:sz w:val="22"/>
          <w:szCs w:val="22"/>
        </w:rPr>
        <w:t>t</w:t>
      </w:r>
      <w:r w:rsidRPr="00710E9F">
        <w:rPr>
          <w:rFonts w:eastAsia="Arial"/>
          <w:sz w:val="22"/>
          <w:szCs w:val="22"/>
        </w:rPr>
        <w:t xml:space="preserve">eam must include a program director, senior care manager, care coordinator, and family support staff which may include a community health worker or peer, each of whom must satisfy the staff composition requirements specified in Appendix </w:t>
      </w:r>
      <w:r w:rsidRPr="00154F8B">
        <w:rPr>
          <w:rFonts w:eastAsia="Arial"/>
          <w:sz w:val="22"/>
          <w:szCs w:val="22"/>
        </w:rPr>
        <w:t>M of the</w:t>
      </w:r>
      <w:r w:rsidRPr="00154F8B">
        <w:rPr>
          <w:rFonts w:eastAsia="Arial"/>
          <w:i/>
          <w:sz w:val="22"/>
          <w:szCs w:val="22"/>
        </w:rPr>
        <w:t xml:space="preserve"> 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The CARES </w:t>
      </w:r>
      <w:r>
        <w:rPr>
          <w:rFonts w:eastAsia="Arial"/>
          <w:sz w:val="22"/>
          <w:szCs w:val="22"/>
        </w:rPr>
        <w:t>t</w:t>
      </w:r>
      <w:r w:rsidRPr="00710E9F">
        <w:rPr>
          <w:rFonts w:eastAsia="Arial"/>
          <w:sz w:val="22"/>
          <w:szCs w:val="22"/>
        </w:rPr>
        <w:t xml:space="preserve">eam must satisfy any other staff composition requirements specified in Appendix </w:t>
      </w:r>
      <w:r w:rsidRPr="00154F8B">
        <w:rPr>
          <w:rFonts w:eastAsia="Arial"/>
          <w:iCs/>
          <w:sz w:val="22"/>
          <w:szCs w:val="22"/>
        </w:rPr>
        <w:t xml:space="preserve">M of the </w:t>
      </w:r>
      <w:r w:rsidRPr="00154F8B">
        <w:rPr>
          <w:rFonts w:eastAsia="Arial"/>
          <w:i/>
          <w:sz w:val="22"/>
          <w:szCs w:val="22"/>
        </w:rPr>
        <w:t xml:space="preserve">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CARES </w:t>
      </w:r>
      <w:r>
        <w:rPr>
          <w:rFonts w:eastAsia="Arial"/>
          <w:sz w:val="22"/>
          <w:szCs w:val="22"/>
        </w:rPr>
        <w:t>t</w:t>
      </w:r>
      <w:r w:rsidRPr="00710E9F">
        <w:rPr>
          <w:rFonts w:eastAsia="Arial"/>
          <w:sz w:val="22"/>
          <w:szCs w:val="22"/>
        </w:rPr>
        <w:t xml:space="preserve">eam members may serve multiple roles for which they are qualified </w:t>
      </w:r>
      <w:r>
        <w:rPr>
          <w:rFonts w:eastAsia="Arial"/>
          <w:sz w:val="22"/>
          <w:szCs w:val="22"/>
        </w:rPr>
        <w:t>as</w:t>
      </w:r>
      <w:r w:rsidRPr="00710E9F">
        <w:rPr>
          <w:rFonts w:eastAsia="Arial"/>
          <w:sz w:val="22"/>
          <w:szCs w:val="22"/>
        </w:rPr>
        <w:t xml:space="preserve"> long as the staffing responsibilities and programmatic requirements are met. In addition, care managers and supervisors serving on the CARES </w:t>
      </w:r>
      <w:r>
        <w:rPr>
          <w:rFonts w:eastAsia="Arial"/>
          <w:sz w:val="22"/>
          <w:szCs w:val="22"/>
        </w:rPr>
        <w:t>t</w:t>
      </w:r>
      <w:r w:rsidRPr="00710E9F">
        <w:rPr>
          <w:rFonts w:eastAsia="Arial"/>
          <w:sz w:val="22"/>
          <w:szCs w:val="22"/>
        </w:rPr>
        <w:t xml:space="preserve">eam must complete trainings as outlined in Appendix </w:t>
      </w:r>
      <w:r w:rsidRPr="00154F8B">
        <w:rPr>
          <w:rFonts w:eastAsia="Arial"/>
          <w:iCs/>
          <w:sz w:val="22"/>
          <w:szCs w:val="22"/>
        </w:rPr>
        <w:t>M of</w:t>
      </w:r>
      <w:r w:rsidR="0026200B">
        <w:rPr>
          <w:rFonts w:eastAsia="Arial"/>
          <w:iCs/>
          <w:sz w:val="22"/>
          <w:szCs w:val="22"/>
        </w:rPr>
        <w:t xml:space="preserve"> </w:t>
      </w:r>
      <w:r w:rsidRPr="00154F8B">
        <w:rPr>
          <w:rFonts w:eastAsia="Arial"/>
          <w:iCs/>
          <w:sz w:val="22"/>
          <w:szCs w:val="22"/>
        </w:rPr>
        <w:t xml:space="preserve">the </w:t>
      </w:r>
      <w:r w:rsidRPr="00154F8B">
        <w:rPr>
          <w:rFonts w:eastAsia="Arial"/>
          <w:i/>
          <w:sz w:val="22"/>
          <w:szCs w:val="22"/>
        </w:rPr>
        <w:t xml:space="preserve">Physician </w:t>
      </w:r>
      <w:r w:rsidRPr="00A14388">
        <w:rPr>
          <w:rFonts w:eastAsia="Arial"/>
          <w:i/>
          <w:sz w:val="22"/>
          <w:szCs w:val="22"/>
        </w:rPr>
        <w:t>Manual</w:t>
      </w:r>
      <w:r w:rsidRPr="00A14388">
        <w:rPr>
          <w:rFonts w:eastAsia="Arial"/>
          <w:sz w:val="22"/>
          <w:szCs w:val="22"/>
        </w:rPr>
        <w:t>.</w:t>
      </w:r>
      <w:r w:rsidRPr="00710E9F">
        <w:rPr>
          <w:rFonts w:eastAsia="Arial"/>
          <w:sz w:val="22"/>
          <w:szCs w:val="22"/>
        </w:rPr>
        <w:t xml:space="preserve"> </w:t>
      </w:r>
      <w:r>
        <w:rPr>
          <w:rFonts w:eastAsia="Arial"/>
          <w:sz w:val="22"/>
          <w:szCs w:val="22"/>
        </w:rPr>
        <w:t>CARES program</w:t>
      </w:r>
      <w:r w:rsidRPr="00710E9F">
        <w:rPr>
          <w:rFonts w:eastAsia="Arial"/>
          <w:sz w:val="22"/>
          <w:szCs w:val="22"/>
        </w:rPr>
        <w:t xml:space="preserve"> providers must establish policies and procedures relating to such trainings to ensure the completion of such trainings. </w:t>
      </w:r>
      <w:r>
        <w:rPr>
          <w:rFonts w:eastAsia="Arial"/>
          <w:sz w:val="22"/>
          <w:szCs w:val="22"/>
        </w:rPr>
        <w:t>CARES program</w:t>
      </w:r>
      <w:r w:rsidRPr="00710E9F">
        <w:rPr>
          <w:rFonts w:eastAsia="Arial"/>
          <w:sz w:val="22"/>
          <w:szCs w:val="22"/>
        </w:rPr>
        <w:t xml:space="preserve"> providers must document compliance with training requirements for care managers and supervisors within three months of </w:t>
      </w:r>
      <w:r>
        <w:rPr>
          <w:rFonts w:eastAsia="Arial"/>
          <w:sz w:val="22"/>
          <w:szCs w:val="22"/>
        </w:rPr>
        <w:t>starting in that role</w:t>
      </w:r>
      <w:r w:rsidRPr="00710E9F">
        <w:rPr>
          <w:rFonts w:eastAsia="Arial"/>
          <w:sz w:val="22"/>
          <w:szCs w:val="22"/>
        </w:rPr>
        <w:t>.</w:t>
      </w:r>
    </w:p>
    <w:p w14:paraId="4E8C3122" w14:textId="77777777" w:rsidR="001407D5" w:rsidRPr="00710E9F" w:rsidRDefault="001407D5" w:rsidP="001407D5">
      <w:pPr>
        <w:ind w:left="1310"/>
        <w:contextualSpacing/>
        <w:rPr>
          <w:sz w:val="22"/>
          <w:szCs w:val="22"/>
        </w:rPr>
      </w:pPr>
      <w:r>
        <w:rPr>
          <w:sz w:val="22"/>
          <w:szCs w:val="22"/>
        </w:rPr>
        <w:t xml:space="preserve">(2)  </w:t>
      </w:r>
      <w:r w:rsidRPr="00710E9F">
        <w:rPr>
          <w:sz w:val="22"/>
          <w:szCs w:val="22"/>
        </w:rPr>
        <w:t xml:space="preserve">The CARES </w:t>
      </w:r>
      <w:r>
        <w:rPr>
          <w:sz w:val="22"/>
          <w:szCs w:val="22"/>
        </w:rPr>
        <w:t>t</w:t>
      </w:r>
      <w:r w:rsidRPr="00710E9F">
        <w:rPr>
          <w:sz w:val="22"/>
          <w:szCs w:val="22"/>
        </w:rPr>
        <w:t xml:space="preserve">eam is responsible for ensuring that needed medical, social, educational, and other </w:t>
      </w:r>
      <w:r>
        <w:rPr>
          <w:sz w:val="22"/>
          <w:szCs w:val="22"/>
        </w:rPr>
        <w:t>CARES program</w:t>
      </w:r>
      <w:r w:rsidRPr="00710E9F">
        <w:rPr>
          <w:sz w:val="22"/>
          <w:szCs w:val="22"/>
        </w:rPr>
        <w:t xml:space="preserve"> services are accessed, coordinated, and delivered in a strength-based, individualized, member-driven, culturally informed, linguistically appropriate, and accessible manner. The CARES </w:t>
      </w:r>
      <w:r>
        <w:rPr>
          <w:sz w:val="22"/>
          <w:szCs w:val="22"/>
        </w:rPr>
        <w:t>t</w:t>
      </w:r>
      <w:r w:rsidRPr="00710E9F">
        <w:rPr>
          <w:sz w:val="22"/>
          <w:szCs w:val="22"/>
        </w:rPr>
        <w:t xml:space="preserve">eam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CARES </w:t>
      </w:r>
      <w:r>
        <w:rPr>
          <w:sz w:val="22"/>
          <w:szCs w:val="22"/>
        </w:rPr>
        <w:t>t</w:t>
      </w:r>
      <w:r w:rsidRPr="00710E9F">
        <w:rPr>
          <w:sz w:val="22"/>
          <w:szCs w:val="22"/>
        </w:rPr>
        <w:t xml:space="preserve">eam. </w:t>
      </w:r>
    </w:p>
    <w:p w14:paraId="7345CCE6" w14:textId="77777777" w:rsidR="001407D5" w:rsidRPr="00710E9F" w:rsidRDefault="001407D5" w:rsidP="001407D5">
      <w:pPr>
        <w:ind w:left="1310"/>
        <w:contextualSpacing/>
        <w:rPr>
          <w:sz w:val="22"/>
          <w:szCs w:val="22"/>
        </w:rPr>
      </w:pPr>
      <w:r>
        <w:rPr>
          <w:color w:val="000000"/>
          <w:sz w:val="22"/>
          <w:szCs w:val="22"/>
          <w:shd w:val="clear" w:color="auto" w:fill="FFFFFF"/>
        </w:rPr>
        <w:t xml:space="preserve">(3)  </w:t>
      </w:r>
      <w:r w:rsidRPr="00710E9F">
        <w:rPr>
          <w:color w:val="000000"/>
          <w:sz w:val="22"/>
          <w:szCs w:val="22"/>
          <w:shd w:val="clear" w:color="auto" w:fill="FFFFFF"/>
        </w:rPr>
        <w:t xml:space="preserve">The CARES </w:t>
      </w:r>
      <w:r>
        <w:rPr>
          <w:color w:val="000000"/>
          <w:sz w:val="22"/>
          <w:szCs w:val="22"/>
          <w:shd w:val="clear" w:color="auto" w:fill="FFFFFF"/>
        </w:rPr>
        <w:t>t</w:t>
      </w:r>
      <w:r w:rsidRPr="00710E9F">
        <w:rPr>
          <w:color w:val="000000"/>
          <w:sz w:val="22"/>
          <w:szCs w:val="22"/>
          <w:shd w:val="clear" w:color="auto" w:fill="FFFFFF"/>
        </w:rPr>
        <w:t>eam must:</w:t>
      </w:r>
    </w:p>
    <w:p w14:paraId="57D294CE" w14:textId="77777777" w:rsidR="001407D5" w:rsidRPr="007D6F7F" w:rsidRDefault="001407D5" w:rsidP="001407D5">
      <w:pPr>
        <w:pStyle w:val="ListParagraph"/>
        <w:autoSpaceDE/>
        <w:autoSpaceDN/>
        <w:adjustRightInd/>
        <w:ind w:left="1699"/>
        <w:contextualSpacing/>
        <w:rPr>
          <w:sz w:val="22"/>
          <w:szCs w:val="22"/>
        </w:rPr>
      </w:pPr>
      <w:r>
        <w:rPr>
          <w:sz w:val="22"/>
          <w:szCs w:val="22"/>
        </w:rPr>
        <w:t xml:space="preserve">(a)  conduct </w:t>
      </w:r>
      <w:r w:rsidRPr="007D6F7F">
        <w:rPr>
          <w:sz w:val="22"/>
          <w:szCs w:val="22"/>
        </w:rPr>
        <w:t xml:space="preserve">a </w:t>
      </w:r>
      <w:r>
        <w:rPr>
          <w:sz w:val="22"/>
          <w:szCs w:val="22"/>
        </w:rPr>
        <w:t>c</w:t>
      </w:r>
      <w:r w:rsidRPr="007D6F7F">
        <w:rPr>
          <w:sz w:val="22"/>
          <w:szCs w:val="22"/>
        </w:rPr>
        <w:t xml:space="preserve">omprehensive </w:t>
      </w:r>
      <w:r>
        <w:rPr>
          <w:sz w:val="22"/>
          <w:szCs w:val="22"/>
        </w:rPr>
        <w:t>a</w:t>
      </w:r>
      <w:r w:rsidRPr="007D6F7F">
        <w:rPr>
          <w:sz w:val="22"/>
          <w:szCs w:val="22"/>
        </w:rPr>
        <w:t xml:space="preserve">ssessment of each </w:t>
      </w:r>
      <w:r>
        <w:rPr>
          <w:sz w:val="22"/>
          <w:szCs w:val="22"/>
        </w:rPr>
        <w:t>member</w:t>
      </w:r>
      <w:r w:rsidRPr="007D6F7F">
        <w:rPr>
          <w:sz w:val="22"/>
          <w:szCs w:val="22"/>
        </w:rPr>
        <w:t xml:space="preserve"> seeking </w:t>
      </w:r>
      <w:r>
        <w:rPr>
          <w:sz w:val="22"/>
          <w:szCs w:val="22"/>
        </w:rPr>
        <w:t>CARES program</w:t>
      </w:r>
      <w:r w:rsidRPr="007D6F7F">
        <w:rPr>
          <w:sz w:val="22"/>
          <w:szCs w:val="22"/>
        </w:rPr>
        <w:t xml:space="preserve"> services from the provider in order to determine that the </w:t>
      </w:r>
      <w:r>
        <w:rPr>
          <w:sz w:val="22"/>
          <w:szCs w:val="22"/>
        </w:rPr>
        <w:t>member</w:t>
      </w:r>
      <w:r w:rsidRPr="007D6F7F">
        <w:rPr>
          <w:sz w:val="22"/>
          <w:szCs w:val="22"/>
        </w:rPr>
        <w:t xml:space="preserve"> is clinically eligible to receive such services. The CARES </w:t>
      </w:r>
      <w:r>
        <w:rPr>
          <w:sz w:val="22"/>
          <w:szCs w:val="22"/>
        </w:rPr>
        <w:t>t</w:t>
      </w:r>
      <w:r w:rsidRPr="007D6F7F">
        <w:rPr>
          <w:sz w:val="22"/>
          <w:szCs w:val="22"/>
        </w:rPr>
        <w:t xml:space="preserve">eam </w:t>
      </w:r>
      <w:r>
        <w:rPr>
          <w:sz w:val="22"/>
          <w:szCs w:val="22"/>
        </w:rPr>
        <w:t>will</w:t>
      </w:r>
      <w:r w:rsidRPr="007D6F7F">
        <w:rPr>
          <w:sz w:val="22"/>
          <w:szCs w:val="22"/>
        </w:rPr>
        <w:t xml:space="preserve"> conduct this </w:t>
      </w:r>
      <w:r>
        <w:rPr>
          <w:sz w:val="22"/>
          <w:szCs w:val="22"/>
        </w:rPr>
        <w:t>c</w:t>
      </w:r>
      <w:r w:rsidRPr="007D6F7F">
        <w:rPr>
          <w:sz w:val="22"/>
          <w:szCs w:val="22"/>
        </w:rPr>
        <w:t xml:space="preserve">omprehensive </w:t>
      </w:r>
      <w:r>
        <w:rPr>
          <w:sz w:val="22"/>
          <w:szCs w:val="22"/>
        </w:rPr>
        <w:t>a</w:t>
      </w:r>
      <w:r w:rsidRPr="007D6F7F">
        <w:rPr>
          <w:sz w:val="22"/>
          <w:szCs w:val="22"/>
        </w:rPr>
        <w:t xml:space="preserve">ssessment in accordance with 130 CMR </w:t>
      </w:r>
      <w:r>
        <w:rPr>
          <w:sz w:val="22"/>
          <w:szCs w:val="22"/>
        </w:rPr>
        <w:t>410</w:t>
      </w:r>
      <w:r w:rsidRPr="007D6F7F">
        <w:rPr>
          <w:sz w:val="22"/>
          <w:szCs w:val="22"/>
        </w:rPr>
        <w:t>.</w:t>
      </w:r>
      <w:r>
        <w:rPr>
          <w:sz w:val="22"/>
          <w:szCs w:val="22"/>
        </w:rPr>
        <w:t>482(F)</w:t>
      </w:r>
      <w:r w:rsidRPr="007D6F7F">
        <w:rPr>
          <w:sz w:val="22"/>
          <w:szCs w:val="22"/>
        </w:rPr>
        <w:t xml:space="preserve"> and </w:t>
      </w:r>
      <w:r w:rsidRPr="00A14388">
        <w:rPr>
          <w:sz w:val="22"/>
          <w:szCs w:val="22"/>
        </w:rPr>
        <w:t>Appendix</w:t>
      </w:r>
      <w:r w:rsidRPr="00637B0F">
        <w:rPr>
          <w:sz w:val="22"/>
          <w:szCs w:val="22"/>
        </w:rPr>
        <w:t xml:space="preserve"> </w:t>
      </w:r>
      <w:r w:rsidRPr="00637B0F">
        <w:rPr>
          <w:iCs/>
          <w:sz w:val="22"/>
          <w:szCs w:val="22"/>
        </w:rPr>
        <w:t xml:space="preserve">M of the </w:t>
      </w:r>
      <w:r w:rsidRPr="00637B0F">
        <w:rPr>
          <w:i/>
          <w:sz w:val="22"/>
          <w:szCs w:val="22"/>
        </w:rPr>
        <w:t>Physician Manual</w:t>
      </w:r>
      <w:r w:rsidRPr="00A14388">
        <w:rPr>
          <w:sz w:val="22"/>
          <w:szCs w:val="22"/>
        </w:rPr>
        <w:t>.</w:t>
      </w:r>
    </w:p>
    <w:p w14:paraId="44A3896A" w14:textId="77777777" w:rsidR="001407D5" w:rsidRPr="007D6F7F" w:rsidRDefault="001407D5" w:rsidP="001407D5">
      <w:pPr>
        <w:pStyle w:val="ListParagraph"/>
        <w:autoSpaceDE/>
        <w:autoSpaceDN/>
        <w:adjustRightInd/>
        <w:ind w:left="1699"/>
        <w:contextualSpacing/>
        <w:rPr>
          <w:sz w:val="22"/>
          <w:szCs w:val="22"/>
        </w:rPr>
      </w:pPr>
      <w:r>
        <w:rPr>
          <w:sz w:val="22"/>
          <w:szCs w:val="22"/>
        </w:rPr>
        <w:t xml:space="preserve">(b)  make </w:t>
      </w:r>
      <w:r w:rsidRPr="007D6F7F">
        <w:rPr>
          <w:sz w:val="22"/>
          <w:szCs w:val="22"/>
        </w:rPr>
        <w:t xml:space="preserve">referrals for and coordinate services on- and off-site. These services include, but are not limited to, making referrals for and coordinating the following services: </w:t>
      </w:r>
    </w:p>
    <w:p w14:paraId="50DB7489" w14:textId="77777777" w:rsidR="001407D5" w:rsidRPr="00710E9F" w:rsidRDefault="001407D5" w:rsidP="001407D5">
      <w:pPr>
        <w:ind w:left="2074"/>
        <w:contextualSpacing/>
        <w:rPr>
          <w:sz w:val="22"/>
          <w:szCs w:val="22"/>
        </w:rPr>
      </w:pPr>
      <w:r>
        <w:rPr>
          <w:sz w:val="22"/>
          <w:szCs w:val="22"/>
        </w:rPr>
        <w:t xml:space="preserve">1.  medical </w:t>
      </w:r>
      <w:r w:rsidRPr="00710E9F">
        <w:rPr>
          <w:sz w:val="22"/>
          <w:szCs w:val="22"/>
        </w:rPr>
        <w:t>and behavioral health care</w:t>
      </w:r>
      <w:r>
        <w:rPr>
          <w:sz w:val="22"/>
          <w:szCs w:val="22"/>
        </w:rPr>
        <w:t>.</w:t>
      </w:r>
    </w:p>
    <w:p w14:paraId="0E127B1F" w14:textId="77777777" w:rsidR="001407D5" w:rsidRPr="00710E9F" w:rsidRDefault="001407D5" w:rsidP="001407D5">
      <w:pPr>
        <w:ind w:left="2074"/>
        <w:contextualSpacing/>
        <w:rPr>
          <w:sz w:val="22"/>
          <w:szCs w:val="22"/>
        </w:rPr>
      </w:pPr>
      <w:r>
        <w:rPr>
          <w:rFonts w:eastAsia="Arial"/>
          <w:sz w:val="22"/>
          <w:szCs w:val="22"/>
        </w:rPr>
        <w:t xml:space="preserve">2.  home </w:t>
      </w:r>
      <w:r w:rsidRPr="00710E9F">
        <w:rPr>
          <w:rFonts w:eastAsia="Arial"/>
          <w:sz w:val="22"/>
          <w:szCs w:val="22"/>
        </w:rPr>
        <w:t xml:space="preserve">and community long-term </w:t>
      </w:r>
      <w:r>
        <w:rPr>
          <w:rFonts w:eastAsia="Arial"/>
          <w:sz w:val="22"/>
          <w:szCs w:val="22"/>
        </w:rPr>
        <w:t>services and supports,</w:t>
      </w:r>
      <w:r w:rsidRPr="00710E9F">
        <w:rPr>
          <w:rFonts w:eastAsia="Arial"/>
          <w:sz w:val="22"/>
          <w:szCs w:val="22"/>
        </w:rPr>
        <w:t xml:space="preserve"> such as Durable Medical Equipment (DME) and Continuous Skilled Nursing (CSN) services. For members enrolled in the Community Case Management (CCM) program, the CARES </w:t>
      </w:r>
      <w:r>
        <w:rPr>
          <w:rFonts w:eastAsia="Arial"/>
          <w:sz w:val="22"/>
          <w:szCs w:val="22"/>
        </w:rPr>
        <w:t>t</w:t>
      </w:r>
      <w:r w:rsidRPr="00710E9F">
        <w:rPr>
          <w:rFonts w:eastAsia="Arial"/>
          <w:sz w:val="22"/>
          <w:szCs w:val="22"/>
        </w:rPr>
        <w:t xml:space="preserve">eam </w:t>
      </w:r>
      <w:r>
        <w:rPr>
          <w:rFonts w:eastAsia="Arial"/>
          <w:sz w:val="22"/>
          <w:szCs w:val="22"/>
        </w:rPr>
        <w:t>will</w:t>
      </w:r>
      <w:r w:rsidRPr="00710E9F">
        <w:rPr>
          <w:rFonts w:eastAsia="Arial"/>
          <w:sz w:val="22"/>
          <w:szCs w:val="22"/>
        </w:rPr>
        <w:t xml:space="preserve"> serve as the lead care coordination entity and </w:t>
      </w:r>
      <w:r>
        <w:rPr>
          <w:rFonts w:eastAsia="Arial"/>
          <w:sz w:val="22"/>
          <w:szCs w:val="22"/>
        </w:rPr>
        <w:t>will</w:t>
      </w:r>
      <w:r w:rsidRPr="00710E9F">
        <w:rPr>
          <w:rFonts w:eastAsia="Arial"/>
          <w:sz w:val="22"/>
          <w:szCs w:val="22"/>
        </w:rPr>
        <w:t xml:space="preserve"> work directly with the CCM case manager to coordinate DME, CSN, and other home health services. </w:t>
      </w:r>
    </w:p>
    <w:p w14:paraId="35A90B83" w14:textId="77777777" w:rsidR="0026200B" w:rsidRPr="00710E9F" w:rsidRDefault="001407D5" w:rsidP="001407D5">
      <w:pPr>
        <w:ind w:left="2074"/>
        <w:contextualSpacing/>
        <w:rPr>
          <w:sz w:val="22"/>
          <w:szCs w:val="22"/>
        </w:rPr>
      </w:pPr>
      <w:r>
        <w:rPr>
          <w:sz w:val="22"/>
          <w:szCs w:val="22"/>
        </w:rPr>
        <w:t>3.  health</w:t>
      </w:r>
      <w:r w:rsidRPr="00710E9F">
        <w:rPr>
          <w:sz w:val="22"/>
          <w:szCs w:val="22"/>
        </w:rPr>
        <w:t>-related social needs</w:t>
      </w:r>
      <w:r>
        <w:rPr>
          <w:sz w:val="22"/>
          <w:szCs w:val="22"/>
        </w:rPr>
        <w:t>,</w:t>
      </w:r>
      <w:r w:rsidRPr="00710E9F">
        <w:rPr>
          <w:sz w:val="22"/>
          <w:szCs w:val="22"/>
        </w:rPr>
        <w:t xml:space="preserve"> goods</w:t>
      </w:r>
      <w:r>
        <w:rPr>
          <w:sz w:val="22"/>
          <w:szCs w:val="22"/>
        </w:rPr>
        <w:t>,</w:t>
      </w:r>
      <w:r w:rsidRPr="00710E9F">
        <w:rPr>
          <w:sz w:val="22"/>
          <w:szCs w:val="22"/>
        </w:rPr>
        <w:t xml:space="preserve"> and services, including, but not limited to,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200B" w:rsidRPr="009C2ACE" w14:paraId="395FE6DC" w14:textId="77777777" w:rsidTr="00FB5B2E">
        <w:trPr>
          <w:trHeight w:hRule="exact" w:val="960"/>
        </w:trPr>
        <w:tc>
          <w:tcPr>
            <w:tcW w:w="4080" w:type="dxa"/>
            <w:tcBorders>
              <w:bottom w:val="nil"/>
            </w:tcBorders>
          </w:tcPr>
          <w:p w14:paraId="312B7EC7"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6CAB5821"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0460E0E7"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13A0BB96"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18492FC7" w14:textId="77777777" w:rsidR="0026200B"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4ABAA74E"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75B13625"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2A772F57"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43</w:t>
            </w:r>
          </w:p>
        </w:tc>
      </w:tr>
      <w:tr w:rsidR="0026200B" w:rsidRPr="009C2ACE" w14:paraId="1ECC9941" w14:textId="77777777" w:rsidTr="00FB5B2E">
        <w:trPr>
          <w:trHeight w:hRule="exact" w:val="864"/>
        </w:trPr>
        <w:tc>
          <w:tcPr>
            <w:tcW w:w="4080" w:type="dxa"/>
            <w:tcBorders>
              <w:top w:val="nil"/>
            </w:tcBorders>
            <w:vAlign w:val="center"/>
          </w:tcPr>
          <w:p w14:paraId="2F285FFD" w14:textId="77777777" w:rsidR="0026200B" w:rsidRPr="009C2ACE" w:rsidRDefault="0026200B"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AF72D20"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378AF1A7" w14:textId="2347AA73" w:rsidR="0026200B" w:rsidRPr="009C2ACE" w:rsidRDefault="00511BB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68656304" w14:textId="77777777"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14947802" w14:textId="575CA2D9" w:rsidR="0026200B" w:rsidRPr="009C2ACE" w:rsidRDefault="0026200B"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2B7C3C2C" w14:textId="77777777" w:rsidR="0026200B" w:rsidRDefault="0026200B" w:rsidP="001407D5">
      <w:pPr>
        <w:ind w:left="2074"/>
        <w:contextualSpacing/>
        <w:rPr>
          <w:sz w:val="22"/>
          <w:szCs w:val="22"/>
        </w:rPr>
      </w:pPr>
    </w:p>
    <w:p w14:paraId="760A1572" w14:textId="2A2012C1" w:rsidR="001407D5" w:rsidRPr="00710E9F" w:rsidRDefault="001407D5" w:rsidP="001407D5">
      <w:pPr>
        <w:ind w:left="2074"/>
        <w:contextualSpacing/>
        <w:rPr>
          <w:sz w:val="22"/>
          <w:szCs w:val="22"/>
        </w:rPr>
      </w:pPr>
      <w:r w:rsidRPr="00710E9F">
        <w:rPr>
          <w:sz w:val="22"/>
          <w:szCs w:val="22"/>
        </w:rPr>
        <w:t xml:space="preserve">housing stabilization and support services, utility assistance, </w:t>
      </w:r>
      <w:r>
        <w:rPr>
          <w:sz w:val="22"/>
          <w:szCs w:val="22"/>
        </w:rPr>
        <w:t xml:space="preserve">and </w:t>
      </w:r>
      <w:r w:rsidRPr="00710E9F">
        <w:rPr>
          <w:sz w:val="22"/>
          <w:szCs w:val="22"/>
        </w:rPr>
        <w:t>nutritional assistance</w:t>
      </w:r>
      <w:r>
        <w:rPr>
          <w:sz w:val="22"/>
          <w:szCs w:val="22"/>
        </w:rPr>
        <w:t>.</w:t>
      </w:r>
    </w:p>
    <w:p w14:paraId="7BE5B7A9" w14:textId="77777777" w:rsidR="001407D5" w:rsidRPr="007D6F7F" w:rsidRDefault="001407D5" w:rsidP="001407D5">
      <w:pPr>
        <w:pStyle w:val="ListParagraph"/>
        <w:autoSpaceDE/>
        <w:autoSpaceDN/>
        <w:adjustRightInd/>
        <w:ind w:left="2074"/>
        <w:contextualSpacing/>
        <w:rPr>
          <w:sz w:val="22"/>
          <w:szCs w:val="22"/>
        </w:rPr>
      </w:pPr>
      <w:r>
        <w:rPr>
          <w:sz w:val="22"/>
          <w:szCs w:val="22"/>
        </w:rPr>
        <w:t xml:space="preserve">4.  educational </w:t>
      </w:r>
      <w:r w:rsidRPr="007D6F7F">
        <w:rPr>
          <w:sz w:val="22"/>
          <w:szCs w:val="22"/>
        </w:rPr>
        <w:t>services and entitlements</w:t>
      </w:r>
      <w:r>
        <w:rPr>
          <w:sz w:val="22"/>
          <w:szCs w:val="22"/>
        </w:rPr>
        <w:t>.</w:t>
      </w:r>
    </w:p>
    <w:p w14:paraId="36C3DB56" w14:textId="77777777" w:rsidR="001407D5" w:rsidRPr="007D6F7F" w:rsidRDefault="001407D5" w:rsidP="001407D5">
      <w:pPr>
        <w:pStyle w:val="ListParagraph"/>
        <w:autoSpaceDE/>
        <w:autoSpaceDN/>
        <w:adjustRightInd/>
        <w:ind w:left="2074"/>
        <w:contextualSpacing/>
        <w:rPr>
          <w:sz w:val="22"/>
          <w:szCs w:val="22"/>
        </w:rPr>
      </w:pPr>
      <w:r>
        <w:rPr>
          <w:sz w:val="22"/>
          <w:szCs w:val="22"/>
        </w:rPr>
        <w:t xml:space="preserve">5.  any </w:t>
      </w:r>
      <w:r w:rsidRPr="007D6F7F">
        <w:rPr>
          <w:sz w:val="22"/>
          <w:szCs w:val="22"/>
        </w:rPr>
        <w:t>state agency services for which the member may be eligible</w:t>
      </w:r>
      <w:r>
        <w:rPr>
          <w:sz w:val="22"/>
          <w:szCs w:val="22"/>
        </w:rPr>
        <w:t>.</w:t>
      </w:r>
    </w:p>
    <w:p w14:paraId="12C23F59" w14:textId="77777777" w:rsidR="001407D5" w:rsidRPr="00710E9F" w:rsidRDefault="001407D5" w:rsidP="001407D5">
      <w:pPr>
        <w:ind w:left="1699"/>
        <w:contextualSpacing/>
        <w:rPr>
          <w:sz w:val="22"/>
          <w:szCs w:val="22"/>
        </w:rPr>
      </w:pPr>
      <w:r>
        <w:rPr>
          <w:sz w:val="22"/>
          <w:szCs w:val="22"/>
        </w:rPr>
        <w:t xml:space="preserve">(c)  have </w:t>
      </w:r>
      <w:r w:rsidRPr="00710E9F">
        <w:rPr>
          <w:sz w:val="22"/>
          <w:szCs w:val="22"/>
        </w:rPr>
        <w:t>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4104E949" w14:textId="77777777" w:rsidR="001407D5" w:rsidRPr="00710E9F" w:rsidRDefault="001407D5" w:rsidP="001407D5">
      <w:pPr>
        <w:ind w:left="1699"/>
        <w:contextualSpacing/>
        <w:rPr>
          <w:sz w:val="22"/>
          <w:szCs w:val="22"/>
        </w:rPr>
      </w:pPr>
      <w:r>
        <w:rPr>
          <w:sz w:val="22"/>
          <w:szCs w:val="22"/>
        </w:rPr>
        <w:t xml:space="preserve">(d)  establish </w:t>
      </w:r>
      <w:r w:rsidRPr="00710E9F">
        <w:rPr>
          <w:sz w:val="22"/>
          <w:szCs w:val="22"/>
        </w:rPr>
        <w:t xml:space="preserve">and maintain relationships with the member’s health plan and any state or local agencies with which the </w:t>
      </w:r>
      <w:r>
        <w:rPr>
          <w:sz w:val="22"/>
          <w:szCs w:val="22"/>
        </w:rPr>
        <w:t>m</w:t>
      </w:r>
      <w:r w:rsidRPr="00710E9F">
        <w:rPr>
          <w:sz w:val="22"/>
          <w:szCs w:val="22"/>
        </w:rPr>
        <w:t>ember is involved, including, but not limited to, the Department of Children and Families (DCF), the Department of Developmental Services (DDS), the Department of Mental Health (DMH), the Department of Public Health (DPH), the Department of Transitional Assistance (DTA), the Department of Youth Services (DYS), and any Local Education Agency</w:t>
      </w:r>
      <w:r>
        <w:rPr>
          <w:sz w:val="22"/>
          <w:szCs w:val="22"/>
        </w:rPr>
        <w:t xml:space="preserve"> (LEA)</w:t>
      </w:r>
      <w:r w:rsidRPr="00710E9F">
        <w:rPr>
          <w:sz w:val="22"/>
          <w:szCs w:val="22"/>
        </w:rPr>
        <w:t>.</w:t>
      </w:r>
    </w:p>
    <w:p w14:paraId="747678F2" w14:textId="77777777" w:rsidR="001407D5" w:rsidRPr="00710E9F" w:rsidRDefault="001407D5" w:rsidP="001407D5">
      <w:pPr>
        <w:ind w:left="1699"/>
        <w:contextualSpacing/>
        <w:rPr>
          <w:sz w:val="22"/>
          <w:szCs w:val="22"/>
        </w:rPr>
      </w:pPr>
      <w:r>
        <w:rPr>
          <w:sz w:val="22"/>
          <w:szCs w:val="22"/>
        </w:rPr>
        <w:t xml:space="preserve">(e)  support </w:t>
      </w:r>
      <w:r w:rsidRPr="00710E9F">
        <w:rPr>
          <w:sz w:val="22"/>
          <w:szCs w:val="22"/>
        </w:rPr>
        <w:t xml:space="preserve">care coordination and facilitate collaboration through the establishment of regular case review meetings as specified in </w:t>
      </w:r>
      <w:r w:rsidRPr="006D2768">
        <w:rPr>
          <w:sz w:val="22"/>
          <w:szCs w:val="22"/>
        </w:rPr>
        <w:t>Appendi</w:t>
      </w:r>
      <w:r w:rsidRPr="00A14388">
        <w:rPr>
          <w:sz w:val="22"/>
          <w:szCs w:val="22"/>
        </w:rPr>
        <w:t xml:space="preserve">x </w:t>
      </w:r>
      <w:r w:rsidRPr="00637B0F">
        <w:rPr>
          <w:iCs/>
          <w:sz w:val="22"/>
          <w:szCs w:val="22"/>
        </w:rPr>
        <w:t xml:space="preserve">M of the </w:t>
      </w:r>
      <w:r w:rsidRPr="00637B0F">
        <w:rPr>
          <w:i/>
          <w:sz w:val="22"/>
          <w:szCs w:val="22"/>
        </w:rPr>
        <w:t xml:space="preserve">Physician </w:t>
      </w:r>
      <w:r w:rsidRPr="00A14388">
        <w:rPr>
          <w:i/>
          <w:sz w:val="22"/>
          <w:szCs w:val="22"/>
        </w:rPr>
        <w:t>Manual</w:t>
      </w:r>
      <w:r w:rsidRPr="00710E9F">
        <w:rPr>
          <w:sz w:val="22"/>
          <w:szCs w:val="22"/>
        </w:rPr>
        <w:t xml:space="preserve">. </w:t>
      </w:r>
    </w:p>
    <w:p w14:paraId="000ADD8B" w14:textId="77777777" w:rsidR="001407D5" w:rsidRPr="00710E9F" w:rsidRDefault="001407D5" w:rsidP="001407D5">
      <w:pPr>
        <w:ind w:left="1699"/>
        <w:contextualSpacing/>
        <w:rPr>
          <w:sz w:val="22"/>
          <w:szCs w:val="22"/>
        </w:rPr>
      </w:pPr>
      <w:r>
        <w:rPr>
          <w:sz w:val="22"/>
          <w:szCs w:val="22"/>
        </w:rPr>
        <w:t xml:space="preserve">(f)  provide </w:t>
      </w:r>
      <w:r w:rsidRPr="00710E9F">
        <w:rPr>
          <w:sz w:val="22"/>
          <w:szCs w:val="22"/>
        </w:rPr>
        <w:t xml:space="preserve">all </w:t>
      </w:r>
      <w:r>
        <w:rPr>
          <w:sz w:val="22"/>
          <w:szCs w:val="22"/>
        </w:rPr>
        <w:t>CARES program</w:t>
      </w:r>
      <w:r w:rsidRPr="00710E9F">
        <w:rPr>
          <w:sz w:val="22"/>
          <w:szCs w:val="22"/>
        </w:rPr>
        <w:t xml:space="preserve"> services</w:t>
      </w:r>
      <w:r>
        <w:rPr>
          <w:sz w:val="22"/>
          <w:szCs w:val="22"/>
        </w:rPr>
        <w:t>.</w:t>
      </w:r>
    </w:p>
    <w:p w14:paraId="3BE1DA43" w14:textId="77777777" w:rsidR="001407D5" w:rsidRPr="007D6F7F" w:rsidRDefault="001407D5" w:rsidP="001407D5">
      <w:pPr>
        <w:rPr>
          <w:sz w:val="22"/>
          <w:szCs w:val="22"/>
        </w:rPr>
      </w:pPr>
    </w:p>
    <w:p w14:paraId="627F2218" w14:textId="77777777" w:rsidR="001407D5" w:rsidRDefault="001407D5" w:rsidP="001407D5">
      <w:pPr>
        <w:ind w:left="936"/>
        <w:rPr>
          <w:sz w:val="22"/>
          <w:szCs w:val="22"/>
        </w:rPr>
      </w:pPr>
      <w:r w:rsidRPr="00B423C9">
        <w:rPr>
          <w:sz w:val="22"/>
          <w:szCs w:val="22"/>
        </w:rPr>
        <w:t>(F)</w:t>
      </w:r>
      <w:r w:rsidRPr="000B1FAF">
        <w:rPr>
          <w:sz w:val="22"/>
          <w:szCs w:val="22"/>
        </w:rPr>
        <w:t xml:space="preserve">  </w:t>
      </w:r>
      <w:r w:rsidRPr="003D73C9">
        <w:rPr>
          <w:sz w:val="22"/>
          <w:szCs w:val="22"/>
          <w:u w:val="single"/>
        </w:rPr>
        <w:t>Scope of Services</w:t>
      </w:r>
      <w:r>
        <w:rPr>
          <w:sz w:val="22"/>
          <w:szCs w:val="22"/>
        </w:rPr>
        <w:t xml:space="preserve">.  </w:t>
      </w:r>
      <w:r w:rsidRPr="007D6F7F">
        <w:rPr>
          <w:sz w:val="22"/>
          <w:szCs w:val="22"/>
        </w:rPr>
        <w:t xml:space="preserve">The </w:t>
      </w:r>
      <w:r>
        <w:rPr>
          <w:sz w:val="22"/>
          <w:szCs w:val="22"/>
        </w:rPr>
        <w:t>CARES program</w:t>
      </w:r>
      <w:r w:rsidRPr="007D6F7F">
        <w:rPr>
          <w:sz w:val="22"/>
          <w:szCs w:val="22"/>
        </w:rPr>
        <w:t xml:space="preserve"> provider must ensure that </w:t>
      </w:r>
      <w:r>
        <w:rPr>
          <w:sz w:val="22"/>
          <w:szCs w:val="22"/>
        </w:rPr>
        <w:t>CARES program</w:t>
      </w:r>
      <w:r w:rsidRPr="007D6F7F">
        <w:rPr>
          <w:sz w:val="22"/>
          <w:szCs w:val="22"/>
        </w:rPr>
        <w:t xml:space="preserve"> services are provided only by individuals serving on the CARES </w:t>
      </w:r>
      <w:r>
        <w:rPr>
          <w:sz w:val="22"/>
          <w:szCs w:val="22"/>
        </w:rPr>
        <w:t>t</w:t>
      </w:r>
      <w:r w:rsidRPr="007D6F7F">
        <w:rPr>
          <w:sz w:val="22"/>
          <w:szCs w:val="22"/>
        </w:rPr>
        <w:t>eam who are qualified to render such services</w:t>
      </w:r>
      <w:r>
        <w:rPr>
          <w:sz w:val="22"/>
          <w:szCs w:val="22"/>
        </w:rPr>
        <w:t xml:space="preserve"> </w:t>
      </w:r>
      <w:r w:rsidRPr="00984A75">
        <w:rPr>
          <w:sz w:val="22"/>
          <w:szCs w:val="22"/>
        </w:rPr>
        <w:t>(e.g., by virtue of licensure, certification, or experience)</w:t>
      </w:r>
      <w:r w:rsidRPr="007D6F7F">
        <w:rPr>
          <w:sz w:val="22"/>
          <w:szCs w:val="22"/>
        </w:rPr>
        <w:t xml:space="preserve">. </w:t>
      </w:r>
    </w:p>
    <w:p w14:paraId="424BCD75" w14:textId="77777777" w:rsidR="001407D5" w:rsidRPr="007D6F7F" w:rsidRDefault="001407D5" w:rsidP="001407D5">
      <w:pPr>
        <w:ind w:left="936"/>
        <w:rPr>
          <w:sz w:val="22"/>
          <w:szCs w:val="22"/>
        </w:rPr>
      </w:pPr>
      <w:r w:rsidRPr="007D6F7F">
        <w:rPr>
          <w:sz w:val="22"/>
          <w:szCs w:val="22"/>
        </w:rPr>
        <w:t xml:space="preserve">Detailed service components are outlined in Appendix </w:t>
      </w:r>
      <w:r w:rsidRPr="00637B0F">
        <w:rPr>
          <w:iCs/>
          <w:sz w:val="22"/>
          <w:szCs w:val="22"/>
        </w:rPr>
        <w:t xml:space="preserve">M of the </w:t>
      </w:r>
      <w:r w:rsidRPr="00637B0F">
        <w:rPr>
          <w:i/>
          <w:sz w:val="22"/>
          <w:szCs w:val="22"/>
        </w:rPr>
        <w:t xml:space="preserve">Physician </w:t>
      </w:r>
      <w:r w:rsidRPr="00A14388">
        <w:rPr>
          <w:i/>
          <w:sz w:val="22"/>
          <w:szCs w:val="22"/>
        </w:rPr>
        <w:t>Manual</w:t>
      </w:r>
      <w:r w:rsidRPr="00A14388">
        <w:rPr>
          <w:sz w:val="22"/>
          <w:szCs w:val="22"/>
        </w:rPr>
        <w:t>.</w:t>
      </w:r>
      <w:r w:rsidRPr="007D6F7F">
        <w:rPr>
          <w:sz w:val="22"/>
          <w:szCs w:val="22"/>
        </w:rPr>
        <w:t xml:space="preserve"> </w:t>
      </w:r>
    </w:p>
    <w:p w14:paraId="7115DA11" w14:textId="77777777" w:rsidR="001407D5" w:rsidRPr="005575F3" w:rsidRDefault="001407D5" w:rsidP="001407D5">
      <w:pPr>
        <w:ind w:left="1310"/>
        <w:contextualSpacing/>
        <w:rPr>
          <w:sz w:val="22"/>
          <w:szCs w:val="22"/>
        </w:rPr>
      </w:pPr>
      <w:r>
        <w:rPr>
          <w:sz w:val="22"/>
          <w:szCs w:val="22"/>
        </w:rPr>
        <w:t>(1)  CARES program</w:t>
      </w:r>
      <w:r w:rsidRPr="005575F3">
        <w:rPr>
          <w:sz w:val="22"/>
          <w:szCs w:val="22"/>
        </w:rPr>
        <w:t xml:space="preserve"> services </w:t>
      </w:r>
      <w:r>
        <w:rPr>
          <w:sz w:val="22"/>
          <w:szCs w:val="22"/>
        </w:rPr>
        <w:t>must</w:t>
      </w:r>
      <w:r w:rsidRPr="005575F3">
        <w:rPr>
          <w:sz w:val="22"/>
          <w:szCs w:val="22"/>
        </w:rPr>
        <w:t xml:space="preserve"> include at a minimum: </w:t>
      </w:r>
    </w:p>
    <w:p w14:paraId="6E5BB2D6" w14:textId="77777777" w:rsidR="001407D5" w:rsidRPr="007D6F7F" w:rsidRDefault="001407D5" w:rsidP="001407D5">
      <w:pPr>
        <w:pStyle w:val="ListParagraph"/>
        <w:autoSpaceDE/>
        <w:autoSpaceDN/>
        <w:adjustRightInd/>
        <w:ind w:left="1699"/>
        <w:contextualSpacing/>
        <w:rPr>
          <w:sz w:val="22"/>
          <w:szCs w:val="22"/>
        </w:rPr>
      </w:pPr>
      <w:r>
        <w:rPr>
          <w:sz w:val="22"/>
          <w:szCs w:val="22"/>
        </w:rPr>
        <w:t>(a)  a c</w:t>
      </w:r>
      <w:r w:rsidRPr="007D6F7F">
        <w:rPr>
          <w:sz w:val="22"/>
          <w:szCs w:val="22"/>
        </w:rPr>
        <w:t xml:space="preserve">omprehensive </w:t>
      </w:r>
      <w:r>
        <w:rPr>
          <w:sz w:val="22"/>
          <w:szCs w:val="22"/>
        </w:rPr>
        <w:t>a</w:t>
      </w:r>
      <w:r w:rsidRPr="007D6F7F">
        <w:rPr>
          <w:sz w:val="22"/>
          <w:szCs w:val="22"/>
        </w:rPr>
        <w:t xml:space="preserve">ssessment of </w:t>
      </w:r>
      <w:r>
        <w:rPr>
          <w:sz w:val="22"/>
          <w:szCs w:val="22"/>
        </w:rPr>
        <w:t xml:space="preserve">the </w:t>
      </w:r>
      <w:r w:rsidRPr="007D6F7F">
        <w:rPr>
          <w:sz w:val="22"/>
          <w:szCs w:val="22"/>
        </w:rPr>
        <w:t xml:space="preserve">member at least once </w:t>
      </w:r>
      <w:r>
        <w:rPr>
          <w:sz w:val="22"/>
          <w:szCs w:val="22"/>
        </w:rPr>
        <w:t>a</w:t>
      </w:r>
      <w:r w:rsidRPr="007D6F7F">
        <w:rPr>
          <w:sz w:val="22"/>
          <w:szCs w:val="22"/>
        </w:rPr>
        <w:t xml:space="preserve"> year. These assessment activities include, but are not limited to: </w:t>
      </w:r>
    </w:p>
    <w:p w14:paraId="4EE8B4E7" w14:textId="77777777" w:rsidR="001407D5" w:rsidRPr="005575F3" w:rsidRDefault="001407D5" w:rsidP="001407D5">
      <w:pPr>
        <w:ind w:left="2074"/>
        <w:contextualSpacing/>
        <w:rPr>
          <w:sz w:val="22"/>
          <w:szCs w:val="22"/>
        </w:rPr>
      </w:pPr>
      <w:r>
        <w:rPr>
          <w:sz w:val="22"/>
          <w:szCs w:val="22"/>
        </w:rPr>
        <w:t>1.  t</w:t>
      </w:r>
      <w:r w:rsidRPr="005575F3">
        <w:rPr>
          <w:sz w:val="22"/>
          <w:szCs w:val="22"/>
        </w:rPr>
        <w:t xml:space="preserve">aking the member’s history, which must capture the full spectrum of medical, social, educational, </w:t>
      </w:r>
      <w:r>
        <w:rPr>
          <w:sz w:val="22"/>
          <w:szCs w:val="22"/>
        </w:rPr>
        <w:t xml:space="preserve">and </w:t>
      </w:r>
      <w:r w:rsidRPr="005575F3">
        <w:rPr>
          <w:sz w:val="22"/>
          <w:szCs w:val="22"/>
        </w:rPr>
        <w:t>emotional needs;</w:t>
      </w:r>
    </w:p>
    <w:p w14:paraId="5070D0D1" w14:textId="478CFBFD" w:rsidR="001407D5" w:rsidRPr="007D6F7F" w:rsidRDefault="001407D5" w:rsidP="001407D5">
      <w:pPr>
        <w:pStyle w:val="ListParagraph"/>
        <w:autoSpaceDE/>
        <w:autoSpaceDN/>
        <w:adjustRightInd/>
        <w:ind w:left="2074"/>
        <w:contextualSpacing/>
        <w:rPr>
          <w:sz w:val="22"/>
          <w:szCs w:val="22"/>
        </w:rPr>
      </w:pPr>
      <w:r>
        <w:rPr>
          <w:sz w:val="22"/>
          <w:szCs w:val="22"/>
        </w:rPr>
        <w:t>2.  i</w:t>
      </w:r>
      <w:r w:rsidRPr="007D6F7F">
        <w:rPr>
          <w:sz w:val="22"/>
          <w:szCs w:val="22"/>
        </w:rPr>
        <w:t>dentifying the member’s needs and completing related documentation;</w:t>
      </w:r>
      <w:r>
        <w:rPr>
          <w:sz w:val="22"/>
          <w:szCs w:val="22"/>
        </w:rPr>
        <w:t xml:space="preserve"> and</w:t>
      </w:r>
    </w:p>
    <w:p w14:paraId="1307C608" w14:textId="77777777" w:rsidR="001407D5" w:rsidRPr="007D6F7F" w:rsidRDefault="001407D5" w:rsidP="001407D5">
      <w:pPr>
        <w:pStyle w:val="ListParagraph"/>
        <w:autoSpaceDE/>
        <w:autoSpaceDN/>
        <w:adjustRightInd/>
        <w:ind w:left="2074"/>
        <w:contextualSpacing/>
        <w:rPr>
          <w:sz w:val="22"/>
          <w:szCs w:val="22"/>
        </w:rPr>
      </w:pPr>
      <w:r>
        <w:rPr>
          <w:sz w:val="22"/>
          <w:szCs w:val="22"/>
        </w:rPr>
        <w:t>3.  g</w:t>
      </w:r>
      <w:r w:rsidRPr="007D6F7F">
        <w:rPr>
          <w:sz w:val="22"/>
          <w:szCs w:val="22"/>
        </w:rPr>
        <w:t xml:space="preserve">athering information from other sources such as the parent/guardian, medical providers, state agencies, social services providers, and educators, to complete </w:t>
      </w:r>
      <w:r>
        <w:rPr>
          <w:sz w:val="22"/>
          <w:szCs w:val="22"/>
        </w:rPr>
        <w:t xml:space="preserve">the </w:t>
      </w:r>
      <w:r w:rsidRPr="007D6F7F">
        <w:rPr>
          <w:sz w:val="22"/>
          <w:szCs w:val="22"/>
        </w:rPr>
        <w:t>assessment or reassessment of the member.</w:t>
      </w:r>
    </w:p>
    <w:p w14:paraId="2C44EE29" w14:textId="77777777" w:rsidR="001407D5" w:rsidRPr="005575F3" w:rsidRDefault="001407D5" w:rsidP="001407D5">
      <w:pPr>
        <w:ind w:left="1699"/>
        <w:contextualSpacing/>
        <w:rPr>
          <w:sz w:val="22"/>
          <w:szCs w:val="22"/>
        </w:rPr>
      </w:pPr>
      <w:r>
        <w:rPr>
          <w:sz w:val="22"/>
          <w:szCs w:val="22"/>
        </w:rPr>
        <w:t>(b)  d</w:t>
      </w:r>
      <w:r w:rsidRPr="005575F3">
        <w:rPr>
          <w:sz w:val="22"/>
          <w:szCs w:val="22"/>
        </w:rPr>
        <w:t>evelopment of an ICP, which must be driven by the member and their parent</w:t>
      </w:r>
      <w:r>
        <w:rPr>
          <w:sz w:val="22"/>
          <w:szCs w:val="22"/>
        </w:rPr>
        <w:t>/</w:t>
      </w:r>
      <w:r w:rsidRPr="005575F3">
        <w:rPr>
          <w:sz w:val="22"/>
          <w:szCs w:val="22"/>
        </w:rPr>
        <w:t>guardian, authorized health care decision maker</w:t>
      </w:r>
      <w:r>
        <w:rPr>
          <w:sz w:val="22"/>
          <w:szCs w:val="22"/>
        </w:rPr>
        <w:t>,</w:t>
      </w:r>
      <w:r w:rsidRPr="005575F3">
        <w:rPr>
          <w:sz w:val="22"/>
          <w:szCs w:val="22"/>
        </w:rPr>
        <w:t xml:space="preserve"> and other</w:t>
      </w:r>
      <w:r>
        <w:rPr>
          <w:sz w:val="22"/>
          <w:szCs w:val="22"/>
        </w:rPr>
        <w:t xml:space="preserve"> relevant providers, and it must be s</w:t>
      </w:r>
      <w:r w:rsidRPr="007D6F7F">
        <w:rPr>
          <w:sz w:val="22"/>
          <w:szCs w:val="22"/>
        </w:rPr>
        <w:t>hared and included in transition of care communication with relevant providers, state agencies, and members of the care management team</w:t>
      </w:r>
      <w:r w:rsidRPr="005575F3">
        <w:rPr>
          <w:sz w:val="22"/>
          <w:szCs w:val="22"/>
        </w:rPr>
        <w:t xml:space="preserve">. The ICP </w:t>
      </w:r>
      <w:r>
        <w:rPr>
          <w:sz w:val="22"/>
          <w:szCs w:val="22"/>
        </w:rPr>
        <w:t>must</w:t>
      </w:r>
      <w:r w:rsidRPr="005575F3">
        <w:rPr>
          <w:sz w:val="22"/>
          <w:szCs w:val="22"/>
        </w:rPr>
        <w:t xml:space="preserve"> </w:t>
      </w:r>
      <w:r>
        <w:rPr>
          <w:sz w:val="22"/>
          <w:szCs w:val="22"/>
        </w:rPr>
        <w:t xml:space="preserve">be </w:t>
      </w:r>
      <w:r w:rsidRPr="007D6F7F">
        <w:rPr>
          <w:sz w:val="22"/>
          <w:szCs w:val="22"/>
        </w:rPr>
        <w:t>in a form and format specified by the MassHealth agency</w:t>
      </w:r>
      <w:r w:rsidRPr="005575F3">
        <w:rPr>
          <w:sz w:val="22"/>
          <w:szCs w:val="22"/>
        </w:rPr>
        <w:t xml:space="preserve"> </w:t>
      </w:r>
      <w:r>
        <w:rPr>
          <w:sz w:val="22"/>
          <w:szCs w:val="22"/>
        </w:rPr>
        <w:t xml:space="preserve">and </w:t>
      </w:r>
      <w:r w:rsidRPr="005575F3">
        <w:rPr>
          <w:sz w:val="22"/>
          <w:szCs w:val="22"/>
        </w:rPr>
        <w:t xml:space="preserve">include: </w:t>
      </w:r>
    </w:p>
    <w:p w14:paraId="6B7158C8" w14:textId="77777777" w:rsidR="001407D5" w:rsidRPr="007D6F7F" w:rsidRDefault="001407D5" w:rsidP="001407D5">
      <w:pPr>
        <w:pStyle w:val="ListParagraph"/>
        <w:autoSpaceDE/>
        <w:autoSpaceDN/>
        <w:adjustRightInd/>
        <w:ind w:left="2074"/>
        <w:contextualSpacing/>
        <w:rPr>
          <w:sz w:val="22"/>
          <w:szCs w:val="22"/>
        </w:rPr>
      </w:pPr>
      <w:r>
        <w:rPr>
          <w:sz w:val="22"/>
          <w:szCs w:val="22"/>
        </w:rPr>
        <w:t>1.  g</w:t>
      </w:r>
      <w:r w:rsidRPr="007D6F7F">
        <w:rPr>
          <w:sz w:val="22"/>
          <w:szCs w:val="22"/>
        </w:rPr>
        <w:t>oals and actions to address the medical, social, educational, and other services needed by the member;</w:t>
      </w:r>
    </w:p>
    <w:p w14:paraId="7667F234" w14:textId="77777777" w:rsidR="001407D5" w:rsidRPr="007D6F7F" w:rsidRDefault="001407D5" w:rsidP="001407D5">
      <w:pPr>
        <w:pStyle w:val="ListParagraph"/>
        <w:autoSpaceDE/>
        <w:autoSpaceDN/>
        <w:adjustRightInd/>
        <w:ind w:left="2074"/>
        <w:contextualSpacing/>
        <w:rPr>
          <w:sz w:val="22"/>
          <w:szCs w:val="22"/>
        </w:rPr>
      </w:pPr>
      <w:r>
        <w:rPr>
          <w:sz w:val="22"/>
          <w:szCs w:val="22"/>
        </w:rPr>
        <w:t>2.  a c</w:t>
      </w:r>
      <w:r w:rsidRPr="007D6F7F">
        <w:rPr>
          <w:sz w:val="22"/>
          <w:szCs w:val="22"/>
        </w:rPr>
        <w:t>ourse of action to respond to the assessed needs of the member;</w:t>
      </w:r>
      <w:r>
        <w:rPr>
          <w:sz w:val="22"/>
          <w:szCs w:val="22"/>
        </w:rPr>
        <w:t xml:space="preserve"> and</w:t>
      </w:r>
    </w:p>
    <w:p w14:paraId="0CC3B758" w14:textId="77777777" w:rsidR="001407D5" w:rsidRPr="007D6F7F" w:rsidRDefault="001407D5" w:rsidP="001407D5">
      <w:pPr>
        <w:pStyle w:val="ListParagraph"/>
        <w:autoSpaceDE/>
        <w:autoSpaceDN/>
        <w:adjustRightInd/>
        <w:ind w:left="2074"/>
        <w:contextualSpacing/>
        <w:rPr>
          <w:sz w:val="22"/>
          <w:szCs w:val="22"/>
        </w:rPr>
      </w:pPr>
      <w:r>
        <w:rPr>
          <w:sz w:val="22"/>
          <w:szCs w:val="22"/>
        </w:rPr>
        <w:t>3.  an e</w:t>
      </w:r>
      <w:r w:rsidRPr="007D6F7F">
        <w:rPr>
          <w:sz w:val="22"/>
          <w:szCs w:val="22"/>
        </w:rPr>
        <w:t>mergency plan</w:t>
      </w:r>
      <w:r>
        <w:rPr>
          <w:sz w:val="22"/>
          <w:szCs w:val="22"/>
        </w:rPr>
        <w:t>.</w:t>
      </w:r>
    </w:p>
    <w:p w14:paraId="4B5D6796" w14:textId="77777777" w:rsidR="001407D5" w:rsidRPr="007D6F7F" w:rsidRDefault="001407D5" w:rsidP="001407D5">
      <w:pPr>
        <w:pStyle w:val="ListParagraph"/>
        <w:autoSpaceDE/>
        <w:autoSpaceDN/>
        <w:adjustRightInd/>
        <w:ind w:left="1699"/>
        <w:contextualSpacing/>
        <w:rPr>
          <w:sz w:val="22"/>
          <w:szCs w:val="22"/>
        </w:rPr>
      </w:pPr>
      <w:r>
        <w:rPr>
          <w:sz w:val="22"/>
          <w:szCs w:val="22"/>
        </w:rPr>
        <w:t xml:space="preserve">(c)  </w:t>
      </w:r>
      <w:r w:rsidRPr="007D6F7F">
        <w:rPr>
          <w:sz w:val="22"/>
          <w:szCs w:val="22"/>
        </w:rPr>
        <w:t>Care coordination and family support activities such as, but not limited to:</w:t>
      </w:r>
    </w:p>
    <w:p w14:paraId="595BBD4F" w14:textId="77777777" w:rsidR="001407D5" w:rsidRPr="005575F3" w:rsidRDefault="001407D5" w:rsidP="001407D5">
      <w:pPr>
        <w:ind w:left="2074"/>
        <w:contextualSpacing/>
        <w:rPr>
          <w:sz w:val="22"/>
          <w:szCs w:val="22"/>
        </w:rPr>
      </w:pPr>
      <w:r>
        <w:rPr>
          <w:sz w:val="22"/>
          <w:szCs w:val="22"/>
        </w:rPr>
        <w:t>1.  having</w:t>
      </w:r>
      <w:r w:rsidRPr="005575F3">
        <w:rPr>
          <w:sz w:val="22"/>
          <w:szCs w:val="22"/>
        </w:rPr>
        <w:t xml:space="preserve"> a designated </w:t>
      </w:r>
      <w:r>
        <w:rPr>
          <w:sz w:val="22"/>
          <w:szCs w:val="22"/>
        </w:rPr>
        <w:t>CARES team member (either a care coordinator or a senior care manager)</w:t>
      </w:r>
      <w:r w:rsidRPr="005575F3">
        <w:rPr>
          <w:sz w:val="22"/>
          <w:szCs w:val="22"/>
        </w:rPr>
        <w:t xml:space="preserve"> serve as the primary and “first line” contact for the member and their parent/guardian</w:t>
      </w:r>
      <w:r>
        <w:rPr>
          <w:sz w:val="22"/>
          <w:szCs w:val="22"/>
        </w:rPr>
        <w:t xml:space="preserve">. </w:t>
      </w:r>
      <w:r w:rsidRPr="00FB4735">
        <w:rPr>
          <w:sz w:val="22"/>
          <w:szCs w:val="22"/>
        </w:rPr>
        <w:t>The care manager must provide regular contact with the member and their parent/guardian (either face-to-face or by telehealth</w:t>
      </w:r>
      <w:r>
        <w:rPr>
          <w:sz w:val="22"/>
          <w:szCs w:val="22"/>
        </w:rPr>
        <w:t>,</w:t>
      </w:r>
      <w:r w:rsidRPr="00FB4735">
        <w:rPr>
          <w:sz w:val="22"/>
          <w:szCs w:val="22"/>
        </w:rPr>
        <w:t xml:space="preserve"> </w:t>
      </w:r>
      <w:r>
        <w:rPr>
          <w:sz w:val="22"/>
          <w:szCs w:val="22"/>
        </w:rPr>
        <w:t>in accordance with the preferences of</w:t>
      </w:r>
      <w:r w:rsidRPr="00FB4735">
        <w:rPr>
          <w:sz w:val="22"/>
          <w:szCs w:val="22"/>
        </w:rPr>
        <w:t xml:space="preserve"> the member and their parent/guardian)</w:t>
      </w:r>
      <w:r w:rsidRPr="005575F3">
        <w:rPr>
          <w:sz w:val="22"/>
          <w:szCs w:val="22"/>
        </w:rPr>
        <w:t>;</w:t>
      </w:r>
      <w:r>
        <w:rPr>
          <w:sz w:val="22"/>
          <w:szCs w:val="22"/>
        </w:rPr>
        <w:t xml:space="preserve"> </w:t>
      </w:r>
    </w:p>
    <w:p w14:paraId="2F7A550B" w14:textId="77777777" w:rsidR="001407D5" w:rsidRPr="007D6F7F" w:rsidRDefault="001407D5" w:rsidP="001407D5">
      <w:pPr>
        <w:pStyle w:val="ListParagraph"/>
        <w:autoSpaceDE/>
        <w:autoSpaceDN/>
        <w:adjustRightInd/>
        <w:ind w:left="2074"/>
        <w:contextualSpacing/>
        <w:rPr>
          <w:sz w:val="22"/>
          <w:szCs w:val="22"/>
        </w:rPr>
      </w:pPr>
      <w:r>
        <w:rPr>
          <w:sz w:val="22"/>
          <w:szCs w:val="22"/>
        </w:rPr>
        <w:t>2.  p</w:t>
      </w:r>
      <w:r w:rsidRPr="007D6F7F">
        <w:rPr>
          <w:sz w:val="22"/>
          <w:szCs w:val="22"/>
        </w:rPr>
        <w:t xml:space="preserve">roviding a phone number and on-call capacity 24 hours a day, 365 days per year to respond to and triage any medical </w:t>
      </w:r>
      <w:r w:rsidRPr="00192CBC">
        <w:rPr>
          <w:sz w:val="22"/>
          <w:szCs w:val="22"/>
        </w:rPr>
        <w:t>and care coordination</w:t>
      </w:r>
      <w:r>
        <w:rPr>
          <w:sz w:val="22"/>
          <w:szCs w:val="22"/>
        </w:rPr>
        <w:t xml:space="preserve">-related </w:t>
      </w:r>
      <w:r w:rsidRPr="007D6F7F">
        <w:rPr>
          <w:sz w:val="22"/>
          <w:szCs w:val="22"/>
        </w:rPr>
        <w:t>questions;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4293" w:rsidRPr="009C2ACE" w14:paraId="2E1FC7BE" w14:textId="77777777" w:rsidTr="00FB5B2E">
        <w:trPr>
          <w:trHeight w:hRule="exact" w:val="960"/>
        </w:trPr>
        <w:tc>
          <w:tcPr>
            <w:tcW w:w="4080" w:type="dxa"/>
            <w:tcBorders>
              <w:bottom w:val="nil"/>
            </w:tcBorders>
          </w:tcPr>
          <w:p w14:paraId="36FEB639"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64A178E1"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21A73737"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26FE0CE7"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7B41BE2D" w14:textId="77777777" w:rsidR="00314293"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2429B065"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6E60E9D5"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16F773BD" w14:textId="42BDB5D4"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44</w:t>
            </w:r>
          </w:p>
        </w:tc>
      </w:tr>
      <w:tr w:rsidR="00314293" w:rsidRPr="009C2ACE" w14:paraId="5CF3758B" w14:textId="77777777" w:rsidTr="00FB5B2E">
        <w:trPr>
          <w:trHeight w:hRule="exact" w:val="864"/>
        </w:trPr>
        <w:tc>
          <w:tcPr>
            <w:tcW w:w="4080" w:type="dxa"/>
            <w:tcBorders>
              <w:top w:val="nil"/>
            </w:tcBorders>
            <w:vAlign w:val="center"/>
          </w:tcPr>
          <w:p w14:paraId="143E92B3"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F8EAC3A"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5F7206AF" w14:textId="205F64FD" w:rsidR="00314293" w:rsidRPr="009C2ACE" w:rsidRDefault="00FE20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34774AB5"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5F79C124" w14:textId="123275E8"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792AADFD" w14:textId="77777777" w:rsidR="00314293" w:rsidRDefault="00314293" w:rsidP="001407D5">
      <w:pPr>
        <w:pStyle w:val="ListParagraph"/>
        <w:autoSpaceDE/>
        <w:autoSpaceDN/>
        <w:adjustRightInd/>
        <w:ind w:left="2074"/>
        <w:contextualSpacing/>
        <w:rPr>
          <w:sz w:val="22"/>
          <w:szCs w:val="22"/>
        </w:rPr>
      </w:pPr>
    </w:p>
    <w:p w14:paraId="031D5C91" w14:textId="02F12BD1" w:rsidR="001407D5" w:rsidRPr="007D6F7F" w:rsidRDefault="001407D5" w:rsidP="001407D5">
      <w:pPr>
        <w:pStyle w:val="ListParagraph"/>
        <w:autoSpaceDE/>
        <w:autoSpaceDN/>
        <w:adjustRightInd/>
        <w:ind w:left="2074"/>
        <w:contextualSpacing/>
        <w:rPr>
          <w:sz w:val="22"/>
          <w:szCs w:val="22"/>
        </w:rPr>
      </w:pPr>
      <w:r>
        <w:rPr>
          <w:sz w:val="22"/>
          <w:szCs w:val="22"/>
        </w:rPr>
        <w:t>3.  helping</w:t>
      </w:r>
      <w:r w:rsidRPr="007D6F7F">
        <w:rPr>
          <w:sz w:val="22"/>
          <w:szCs w:val="22"/>
        </w:rPr>
        <w:t xml:space="preserve"> the parent/guardian/caregiver advocat</w:t>
      </w:r>
      <w:r>
        <w:rPr>
          <w:sz w:val="22"/>
          <w:szCs w:val="22"/>
        </w:rPr>
        <w:t>e</w:t>
      </w:r>
      <w:r w:rsidRPr="007D6F7F">
        <w:rPr>
          <w:sz w:val="22"/>
          <w:szCs w:val="22"/>
        </w:rPr>
        <w:t xml:space="preserve"> for and access resources and services to meet the family’s needs</w:t>
      </w:r>
      <w:r>
        <w:rPr>
          <w:sz w:val="22"/>
          <w:szCs w:val="22"/>
        </w:rPr>
        <w:t>;</w:t>
      </w:r>
    </w:p>
    <w:p w14:paraId="1874EACA" w14:textId="77777777" w:rsidR="001407D5" w:rsidRPr="007D6F7F" w:rsidRDefault="001407D5" w:rsidP="001407D5">
      <w:pPr>
        <w:pStyle w:val="ListParagraph"/>
        <w:autoSpaceDE/>
        <w:autoSpaceDN/>
        <w:adjustRightInd/>
        <w:ind w:left="2074"/>
        <w:contextualSpacing/>
        <w:rPr>
          <w:sz w:val="22"/>
          <w:szCs w:val="22"/>
        </w:rPr>
      </w:pPr>
      <w:r>
        <w:rPr>
          <w:sz w:val="22"/>
          <w:szCs w:val="22"/>
        </w:rPr>
        <w:t>4.  m</w:t>
      </w:r>
      <w:r w:rsidRPr="007D6F7F">
        <w:rPr>
          <w:sz w:val="22"/>
          <w:szCs w:val="22"/>
        </w:rPr>
        <w:t>aintaining effective, coordinated, and communicative relationships with designees from the member’s care team, such as primary care physicians, health systems, specialty providers, dental</w:t>
      </w:r>
      <w:r>
        <w:rPr>
          <w:sz w:val="22"/>
          <w:szCs w:val="22"/>
        </w:rPr>
        <w:t xml:space="preserve"> providers</w:t>
      </w:r>
      <w:r w:rsidRPr="007D6F7F">
        <w:rPr>
          <w:sz w:val="22"/>
          <w:szCs w:val="22"/>
        </w:rPr>
        <w:t>, behavioral health providers, CCM, and CSN supports</w:t>
      </w:r>
      <w:r>
        <w:rPr>
          <w:sz w:val="22"/>
          <w:szCs w:val="22"/>
        </w:rPr>
        <w:t>,</w:t>
      </w:r>
      <w:r w:rsidRPr="007D6F7F">
        <w:rPr>
          <w:sz w:val="22"/>
          <w:szCs w:val="22"/>
        </w:rPr>
        <w:t xml:space="preserve"> and other state agencies, in order to facilitate coordination;</w:t>
      </w:r>
    </w:p>
    <w:p w14:paraId="585FFF21" w14:textId="77777777" w:rsidR="001407D5" w:rsidRPr="007D6F7F" w:rsidRDefault="001407D5" w:rsidP="001407D5">
      <w:pPr>
        <w:pStyle w:val="ListParagraph"/>
        <w:autoSpaceDE/>
        <w:autoSpaceDN/>
        <w:adjustRightInd/>
        <w:ind w:left="2074"/>
        <w:contextualSpacing/>
        <w:rPr>
          <w:sz w:val="22"/>
          <w:szCs w:val="22"/>
        </w:rPr>
      </w:pPr>
      <w:r>
        <w:rPr>
          <w:sz w:val="22"/>
          <w:szCs w:val="22"/>
        </w:rPr>
        <w:t>5.  c</w:t>
      </w:r>
      <w:r w:rsidRPr="007D6F7F">
        <w:rPr>
          <w:sz w:val="22"/>
          <w:szCs w:val="22"/>
        </w:rPr>
        <w:t>oordinating with early intervention providers and school and early childhood education providers;</w:t>
      </w:r>
    </w:p>
    <w:p w14:paraId="75CB8B39" w14:textId="77777777" w:rsidR="001407D5" w:rsidRPr="007D6F7F" w:rsidRDefault="001407D5" w:rsidP="001407D5">
      <w:pPr>
        <w:pStyle w:val="ListParagraph"/>
        <w:autoSpaceDE/>
        <w:autoSpaceDN/>
        <w:adjustRightInd/>
        <w:ind w:left="2074"/>
        <w:contextualSpacing/>
        <w:rPr>
          <w:sz w:val="22"/>
          <w:szCs w:val="22"/>
        </w:rPr>
      </w:pPr>
      <w:r>
        <w:rPr>
          <w:sz w:val="22"/>
          <w:szCs w:val="22"/>
        </w:rPr>
        <w:t>6.  c</w:t>
      </w:r>
      <w:r w:rsidRPr="007D6F7F">
        <w:rPr>
          <w:sz w:val="22"/>
          <w:szCs w:val="22"/>
        </w:rPr>
        <w:t>oordinating access to DME, home care needs, scheduling appointments, referrals to providers for needed medical services, and assistance with prior authorization;</w:t>
      </w:r>
    </w:p>
    <w:p w14:paraId="1CA8FBAD" w14:textId="77777777" w:rsidR="001407D5" w:rsidRPr="007D6F7F" w:rsidRDefault="001407D5" w:rsidP="001407D5">
      <w:pPr>
        <w:pStyle w:val="ListParagraph"/>
        <w:autoSpaceDE/>
        <w:autoSpaceDN/>
        <w:adjustRightInd/>
        <w:ind w:left="2074"/>
        <w:contextualSpacing/>
        <w:rPr>
          <w:sz w:val="22"/>
          <w:szCs w:val="22"/>
        </w:rPr>
      </w:pPr>
      <w:r>
        <w:rPr>
          <w:sz w:val="22"/>
          <w:szCs w:val="22"/>
        </w:rPr>
        <w:t>7.  c</w:t>
      </w:r>
      <w:r w:rsidRPr="007D6F7F">
        <w:rPr>
          <w:sz w:val="22"/>
          <w:szCs w:val="22"/>
        </w:rPr>
        <w:t>oordinating goods and services related to health-related social needs;</w:t>
      </w:r>
    </w:p>
    <w:p w14:paraId="19CBD9F7" w14:textId="77777777" w:rsidR="001407D5" w:rsidRPr="007D6F7F" w:rsidRDefault="001407D5" w:rsidP="001407D5">
      <w:pPr>
        <w:pStyle w:val="ListParagraph"/>
        <w:autoSpaceDE/>
        <w:autoSpaceDN/>
        <w:adjustRightInd/>
        <w:ind w:left="2074"/>
        <w:contextualSpacing/>
        <w:rPr>
          <w:sz w:val="22"/>
          <w:szCs w:val="22"/>
        </w:rPr>
      </w:pPr>
      <w:r>
        <w:rPr>
          <w:sz w:val="22"/>
          <w:szCs w:val="22"/>
        </w:rPr>
        <w:t>8.  p</w:t>
      </w:r>
      <w:r w:rsidRPr="007D6F7F">
        <w:rPr>
          <w:sz w:val="22"/>
          <w:szCs w:val="22"/>
        </w:rPr>
        <w:t xml:space="preserve">roviding ongoing support in maintaining MassHealth eligibility, </w:t>
      </w:r>
      <w:r>
        <w:rPr>
          <w:sz w:val="22"/>
          <w:szCs w:val="22"/>
        </w:rPr>
        <w:t xml:space="preserve">accessing </w:t>
      </w:r>
      <w:r w:rsidRPr="007D6F7F">
        <w:rPr>
          <w:sz w:val="22"/>
          <w:szCs w:val="22"/>
        </w:rPr>
        <w:t>any eligible benefits through state agencies, and coordinating with primary insurance for members who have third</w:t>
      </w:r>
      <w:r>
        <w:rPr>
          <w:sz w:val="22"/>
          <w:szCs w:val="22"/>
        </w:rPr>
        <w:t>-</w:t>
      </w:r>
      <w:r w:rsidRPr="007D6F7F">
        <w:rPr>
          <w:sz w:val="22"/>
          <w:szCs w:val="22"/>
        </w:rPr>
        <w:t xml:space="preserve">party coverage; </w:t>
      </w:r>
    </w:p>
    <w:p w14:paraId="3C75A276" w14:textId="77777777" w:rsidR="001407D5" w:rsidRPr="007D6F7F" w:rsidRDefault="001407D5" w:rsidP="001407D5">
      <w:pPr>
        <w:pStyle w:val="ListParagraph"/>
        <w:autoSpaceDE/>
        <w:autoSpaceDN/>
        <w:adjustRightInd/>
        <w:ind w:left="2074"/>
        <w:contextualSpacing/>
        <w:rPr>
          <w:sz w:val="22"/>
          <w:szCs w:val="22"/>
        </w:rPr>
      </w:pPr>
      <w:r>
        <w:rPr>
          <w:sz w:val="22"/>
          <w:szCs w:val="22"/>
        </w:rPr>
        <w:t>9.  p</w:t>
      </w:r>
      <w:r w:rsidRPr="007D6F7F">
        <w:rPr>
          <w:sz w:val="22"/>
          <w:szCs w:val="22"/>
        </w:rPr>
        <w:t>roviding intensive support for transitions of care between different health and community settings</w:t>
      </w:r>
      <w:r>
        <w:rPr>
          <w:sz w:val="22"/>
          <w:szCs w:val="22"/>
        </w:rPr>
        <w:t xml:space="preserve"> and the member’s home</w:t>
      </w:r>
      <w:r w:rsidRPr="007D6F7F">
        <w:rPr>
          <w:sz w:val="22"/>
          <w:szCs w:val="22"/>
        </w:rPr>
        <w:t>;</w:t>
      </w:r>
      <w:r>
        <w:rPr>
          <w:sz w:val="22"/>
          <w:szCs w:val="22"/>
        </w:rPr>
        <w:t xml:space="preserve"> and</w:t>
      </w:r>
    </w:p>
    <w:p w14:paraId="07E65885" w14:textId="77777777" w:rsidR="001407D5" w:rsidRPr="007D6F7F" w:rsidRDefault="001407D5" w:rsidP="001407D5">
      <w:pPr>
        <w:pStyle w:val="ListParagraph"/>
        <w:autoSpaceDE/>
        <w:autoSpaceDN/>
        <w:adjustRightInd/>
        <w:ind w:left="2074"/>
        <w:contextualSpacing/>
        <w:rPr>
          <w:sz w:val="22"/>
          <w:szCs w:val="22"/>
        </w:rPr>
      </w:pPr>
      <w:r>
        <w:rPr>
          <w:sz w:val="22"/>
          <w:szCs w:val="22"/>
        </w:rPr>
        <w:t>10.  p</w:t>
      </w:r>
      <w:r w:rsidRPr="007D6F7F">
        <w:rPr>
          <w:sz w:val="22"/>
          <w:szCs w:val="22"/>
        </w:rPr>
        <w:t xml:space="preserve">erforming any other activities as detailed in </w:t>
      </w:r>
      <w:r w:rsidRPr="00A14388">
        <w:rPr>
          <w:sz w:val="22"/>
          <w:szCs w:val="22"/>
        </w:rPr>
        <w:t xml:space="preserve">Appendix </w:t>
      </w:r>
      <w:r w:rsidRPr="00B11DD4">
        <w:rPr>
          <w:iCs/>
          <w:sz w:val="22"/>
          <w:szCs w:val="22"/>
        </w:rPr>
        <w:t xml:space="preserve">M of the </w:t>
      </w:r>
      <w:r w:rsidRPr="00B11DD4">
        <w:rPr>
          <w:i/>
          <w:sz w:val="22"/>
          <w:szCs w:val="22"/>
        </w:rPr>
        <w:t xml:space="preserve">Physician </w:t>
      </w:r>
      <w:r>
        <w:rPr>
          <w:i/>
          <w:sz w:val="22"/>
          <w:szCs w:val="22"/>
        </w:rPr>
        <w:t>Manual</w:t>
      </w:r>
      <w:r w:rsidRPr="007D6F7F">
        <w:rPr>
          <w:sz w:val="22"/>
          <w:szCs w:val="22"/>
        </w:rPr>
        <w:t xml:space="preserve">. </w:t>
      </w:r>
    </w:p>
    <w:p w14:paraId="2ADE9D04" w14:textId="77777777" w:rsidR="001407D5" w:rsidRPr="005575F3" w:rsidRDefault="001407D5" w:rsidP="001407D5">
      <w:pPr>
        <w:ind w:left="1699"/>
        <w:contextualSpacing/>
        <w:rPr>
          <w:sz w:val="22"/>
          <w:szCs w:val="22"/>
        </w:rPr>
      </w:pPr>
      <w:r>
        <w:rPr>
          <w:sz w:val="22"/>
          <w:szCs w:val="22"/>
        </w:rPr>
        <w:t>(d)  appropriate</w:t>
      </w:r>
      <w:r w:rsidRPr="005575F3">
        <w:rPr>
          <w:sz w:val="22"/>
          <w:szCs w:val="22"/>
        </w:rPr>
        <w:t xml:space="preserve"> services to address identified </w:t>
      </w:r>
      <w:r w:rsidRPr="00215477">
        <w:rPr>
          <w:sz w:val="22"/>
          <w:szCs w:val="22"/>
        </w:rPr>
        <w:t>needs</w:t>
      </w:r>
      <w:r w:rsidRPr="005575F3">
        <w:rPr>
          <w:sz w:val="22"/>
          <w:szCs w:val="22"/>
        </w:rPr>
        <w:t xml:space="preserve"> and achieve goals specified in the ICP</w:t>
      </w:r>
      <w:r>
        <w:rPr>
          <w:sz w:val="22"/>
          <w:szCs w:val="22"/>
        </w:rPr>
        <w:t>;</w:t>
      </w:r>
    </w:p>
    <w:p w14:paraId="393A6CDC" w14:textId="77777777" w:rsidR="001407D5" w:rsidRPr="005575F3" w:rsidRDefault="001407D5" w:rsidP="001407D5">
      <w:pPr>
        <w:ind w:left="1699"/>
        <w:contextualSpacing/>
        <w:rPr>
          <w:sz w:val="22"/>
          <w:szCs w:val="22"/>
        </w:rPr>
      </w:pPr>
      <w:r>
        <w:rPr>
          <w:sz w:val="22"/>
          <w:szCs w:val="22"/>
        </w:rPr>
        <w:t>(e)  i</w:t>
      </w:r>
      <w:r w:rsidRPr="005575F3">
        <w:rPr>
          <w:sz w:val="22"/>
          <w:szCs w:val="22"/>
        </w:rPr>
        <w:t xml:space="preserve">ntensive support for </w:t>
      </w:r>
      <w:r>
        <w:rPr>
          <w:sz w:val="22"/>
          <w:szCs w:val="22"/>
        </w:rPr>
        <w:t>m</w:t>
      </w:r>
      <w:r w:rsidRPr="005575F3">
        <w:rPr>
          <w:sz w:val="22"/>
          <w:szCs w:val="22"/>
        </w:rPr>
        <w:t xml:space="preserve">ember transitions into adult care, beginning once the </w:t>
      </w:r>
      <w:r>
        <w:rPr>
          <w:sz w:val="22"/>
          <w:szCs w:val="22"/>
        </w:rPr>
        <w:t>member</w:t>
      </w:r>
      <w:r w:rsidRPr="005575F3">
        <w:rPr>
          <w:sz w:val="22"/>
          <w:szCs w:val="22"/>
        </w:rPr>
        <w:t xml:space="preserve"> reaches 16</w:t>
      </w:r>
      <w:r>
        <w:rPr>
          <w:sz w:val="22"/>
          <w:szCs w:val="22"/>
        </w:rPr>
        <w:t xml:space="preserve"> years of age; and</w:t>
      </w:r>
    </w:p>
    <w:p w14:paraId="116EF590" w14:textId="77777777" w:rsidR="001407D5" w:rsidRPr="005575F3" w:rsidRDefault="001407D5" w:rsidP="001407D5">
      <w:pPr>
        <w:ind w:left="1699"/>
        <w:contextualSpacing/>
        <w:rPr>
          <w:sz w:val="22"/>
          <w:szCs w:val="22"/>
        </w:rPr>
      </w:pPr>
      <w:r>
        <w:rPr>
          <w:sz w:val="22"/>
          <w:szCs w:val="22"/>
        </w:rPr>
        <w:t>(f)  a</w:t>
      </w:r>
      <w:r w:rsidRPr="005575F3">
        <w:rPr>
          <w:sz w:val="22"/>
          <w:szCs w:val="22"/>
        </w:rPr>
        <w:t>ll monitoring and follow-up activities necessary to ensure that the ICP is implemented and adequately addresses the member’s needs.</w:t>
      </w:r>
    </w:p>
    <w:p w14:paraId="68CF4D48" w14:textId="77777777" w:rsidR="001407D5" w:rsidRPr="007D6F7F" w:rsidRDefault="001407D5" w:rsidP="001407D5">
      <w:pPr>
        <w:pStyle w:val="ListParagraph"/>
        <w:autoSpaceDE/>
        <w:autoSpaceDN/>
        <w:adjustRightInd/>
        <w:ind w:left="1310"/>
        <w:contextualSpacing/>
        <w:rPr>
          <w:sz w:val="22"/>
          <w:szCs w:val="22"/>
        </w:rPr>
      </w:pPr>
      <w:r>
        <w:rPr>
          <w:sz w:val="22"/>
          <w:szCs w:val="22"/>
        </w:rPr>
        <w:t xml:space="preserve">(2)  </w:t>
      </w:r>
      <w:r w:rsidRPr="007D6F7F">
        <w:rPr>
          <w:sz w:val="22"/>
          <w:szCs w:val="22"/>
        </w:rPr>
        <w:t xml:space="preserve">A </w:t>
      </w:r>
      <w:r>
        <w:rPr>
          <w:sz w:val="22"/>
          <w:szCs w:val="22"/>
        </w:rPr>
        <w:t>CARES program</w:t>
      </w:r>
      <w:r w:rsidRPr="007D6F7F">
        <w:rPr>
          <w:sz w:val="22"/>
          <w:szCs w:val="22"/>
        </w:rPr>
        <w:t xml:space="preserve"> provider is responsible for providing any and all of the </w:t>
      </w:r>
      <w:r>
        <w:rPr>
          <w:sz w:val="22"/>
          <w:szCs w:val="22"/>
        </w:rPr>
        <w:t>CARES program</w:t>
      </w:r>
      <w:r w:rsidRPr="007D6F7F">
        <w:rPr>
          <w:sz w:val="22"/>
          <w:szCs w:val="22"/>
        </w:rPr>
        <w:t xml:space="preserve"> services described above to each </w:t>
      </w:r>
      <w:r>
        <w:rPr>
          <w:sz w:val="22"/>
          <w:szCs w:val="22"/>
        </w:rPr>
        <w:t>m</w:t>
      </w:r>
      <w:r w:rsidRPr="007D6F7F">
        <w:rPr>
          <w:sz w:val="22"/>
          <w:szCs w:val="22"/>
        </w:rPr>
        <w:t xml:space="preserve">ember receiving </w:t>
      </w:r>
      <w:r>
        <w:rPr>
          <w:sz w:val="22"/>
          <w:szCs w:val="22"/>
        </w:rPr>
        <w:t>CARES program</w:t>
      </w:r>
      <w:r w:rsidRPr="007D6F7F">
        <w:rPr>
          <w:sz w:val="22"/>
          <w:szCs w:val="22"/>
        </w:rPr>
        <w:t xml:space="preserve"> services from that provider when medically necessary. </w:t>
      </w:r>
    </w:p>
    <w:p w14:paraId="73D4B74B" w14:textId="77777777" w:rsidR="001407D5" w:rsidRPr="007D6F7F" w:rsidRDefault="001407D5" w:rsidP="001407D5">
      <w:pPr>
        <w:rPr>
          <w:sz w:val="22"/>
          <w:szCs w:val="22"/>
          <w:u w:val="single"/>
        </w:rPr>
      </w:pPr>
    </w:p>
    <w:p w14:paraId="4288A6EA" w14:textId="77777777" w:rsidR="001407D5" w:rsidRPr="007D6F7F" w:rsidRDefault="001407D5" w:rsidP="001407D5">
      <w:pPr>
        <w:ind w:left="936"/>
        <w:rPr>
          <w:sz w:val="22"/>
          <w:szCs w:val="22"/>
          <w:u w:val="single"/>
        </w:rPr>
      </w:pPr>
      <w:r w:rsidRPr="005557BE">
        <w:rPr>
          <w:sz w:val="22"/>
          <w:szCs w:val="22"/>
        </w:rPr>
        <w:t>(G)</w:t>
      </w:r>
      <w:r w:rsidRPr="000B1FAF">
        <w:rPr>
          <w:sz w:val="22"/>
          <w:szCs w:val="22"/>
        </w:rPr>
        <w:t xml:space="preserve">  </w:t>
      </w:r>
      <w:r w:rsidRPr="007D6F7F">
        <w:rPr>
          <w:sz w:val="22"/>
          <w:szCs w:val="22"/>
          <w:u w:val="single"/>
        </w:rPr>
        <w:t>Assignment and Removal of Assignment Procedures</w:t>
      </w:r>
      <w:r w:rsidRPr="000B1FAF">
        <w:rPr>
          <w:sz w:val="22"/>
          <w:szCs w:val="22"/>
        </w:rPr>
        <w:t>.</w:t>
      </w:r>
    </w:p>
    <w:p w14:paraId="0F7843CA" w14:textId="4771D8EC" w:rsidR="001407D5" w:rsidRPr="00987806" w:rsidRDefault="001407D5" w:rsidP="00314293">
      <w:pPr>
        <w:ind w:left="1310"/>
        <w:contextualSpacing/>
        <w:rPr>
          <w:color w:val="000000"/>
          <w:sz w:val="22"/>
          <w:szCs w:val="22"/>
          <w:shd w:val="clear" w:color="auto" w:fill="FFFFFF"/>
        </w:rPr>
      </w:pPr>
      <w:r>
        <w:rPr>
          <w:color w:val="000000"/>
          <w:sz w:val="22"/>
          <w:szCs w:val="22"/>
          <w:shd w:val="clear" w:color="auto" w:fill="FFFFFF"/>
        </w:rPr>
        <w:t xml:space="preserve">(1)  </w:t>
      </w:r>
      <w:r w:rsidRPr="00987806">
        <w:rPr>
          <w:color w:val="000000"/>
          <w:sz w:val="22"/>
          <w:szCs w:val="22"/>
          <w:shd w:val="clear" w:color="auto" w:fill="FFFFFF"/>
        </w:rPr>
        <w:t xml:space="preserve">To promote effective provision of </w:t>
      </w:r>
      <w:r>
        <w:rPr>
          <w:color w:val="000000"/>
          <w:sz w:val="22"/>
          <w:szCs w:val="22"/>
          <w:shd w:val="clear" w:color="auto" w:fill="FFFFFF"/>
        </w:rPr>
        <w:t>TCM</w:t>
      </w:r>
      <w:r w:rsidRPr="00987806">
        <w:rPr>
          <w:color w:val="000000"/>
          <w:sz w:val="22"/>
          <w:szCs w:val="22"/>
          <w:shd w:val="clear" w:color="auto" w:fill="FFFFFF"/>
        </w:rPr>
        <w:t xml:space="preserve"> services and prevent duplication, a </w:t>
      </w:r>
      <w:r>
        <w:rPr>
          <w:color w:val="000000"/>
          <w:sz w:val="22"/>
          <w:szCs w:val="22"/>
          <w:shd w:val="clear" w:color="auto" w:fill="FFFFFF"/>
        </w:rPr>
        <w:t>member</w:t>
      </w:r>
      <w:r w:rsidRPr="00987806">
        <w:rPr>
          <w:color w:val="000000"/>
          <w:sz w:val="22"/>
          <w:szCs w:val="22"/>
          <w:shd w:val="clear" w:color="auto" w:fill="FFFFFF"/>
        </w:rPr>
        <w:t xml:space="preserve"> seeking </w:t>
      </w:r>
      <w:r>
        <w:rPr>
          <w:color w:val="000000"/>
          <w:sz w:val="22"/>
          <w:szCs w:val="22"/>
          <w:shd w:val="clear" w:color="auto" w:fill="FFFFFF"/>
        </w:rPr>
        <w:t>CARES program</w:t>
      </w:r>
      <w:r w:rsidRPr="00987806">
        <w:rPr>
          <w:color w:val="000000"/>
          <w:sz w:val="22"/>
          <w:szCs w:val="22"/>
          <w:shd w:val="clear" w:color="auto" w:fill="FFFFFF"/>
        </w:rPr>
        <w:t xml:space="preserve"> services may receive such services from only one </w:t>
      </w:r>
      <w:r>
        <w:rPr>
          <w:color w:val="000000"/>
          <w:sz w:val="22"/>
          <w:szCs w:val="22"/>
          <w:shd w:val="clear" w:color="auto" w:fill="FFFFFF"/>
        </w:rPr>
        <w:t>CARES program</w:t>
      </w:r>
      <w:r w:rsidRPr="00987806">
        <w:rPr>
          <w:color w:val="000000"/>
          <w:sz w:val="22"/>
          <w:szCs w:val="22"/>
          <w:shd w:val="clear" w:color="auto" w:fill="FFFFFF"/>
        </w:rPr>
        <w:t xml:space="preserve"> provider at</w:t>
      </w:r>
      <w:r w:rsidR="00314293">
        <w:rPr>
          <w:color w:val="000000"/>
          <w:sz w:val="22"/>
          <w:szCs w:val="22"/>
          <w:shd w:val="clear" w:color="auto" w:fill="FFFFFF"/>
        </w:rPr>
        <w:t xml:space="preserve"> </w:t>
      </w:r>
      <w:r>
        <w:rPr>
          <w:color w:val="000000"/>
          <w:sz w:val="22"/>
          <w:szCs w:val="22"/>
          <w:shd w:val="clear" w:color="auto" w:fill="FFFFFF"/>
        </w:rPr>
        <w:t xml:space="preserve">a </w:t>
      </w:r>
      <w:r w:rsidRPr="00987806">
        <w:rPr>
          <w:color w:val="000000"/>
          <w:sz w:val="22"/>
          <w:szCs w:val="22"/>
          <w:shd w:val="clear" w:color="auto" w:fill="FFFFFF"/>
        </w:rPr>
        <w:t xml:space="preserve">time. To facilitate this requirement, a </w:t>
      </w:r>
      <w:r>
        <w:rPr>
          <w:color w:val="000000"/>
          <w:sz w:val="22"/>
          <w:szCs w:val="22"/>
          <w:shd w:val="clear" w:color="auto" w:fill="FFFFFF"/>
        </w:rPr>
        <w:t>CARES program</w:t>
      </w:r>
      <w:r w:rsidRPr="00987806">
        <w:rPr>
          <w:color w:val="000000"/>
          <w:sz w:val="22"/>
          <w:szCs w:val="22"/>
          <w:shd w:val="clear" w:color="auto" w:fill="FFFFFF"/>
        </w:rPr>
        <w:t xml:space="preserve"> provider must, prior to rendering </w:t>
      </w:r>
      <w:r>
        <w:rPr>
          <w:color w:val="000000"/>
          <w:sz w:val="22"/>
          <w:szCs w:val="22"/>
          <w:shd w:val="clear" w:color="auto" w:fill="FFFFFF"/>
        </w:rPr>
        <w:t>CARES program</w:t>
      </w:r>
      <w:r w:rsidRPr="00987806">
        <w:rPr>
          <w:color w:val="000000"/>
          <w:sz w:val="22"/>
          <w:szCs w:val="22"/>
          <w:shd w:val="clear" w:color="auto" w:fill="FFFFFF"/>
        </w:rPr>
        <w:t xml:space="preserve"> services to a </w:t>
      </w:r>
      <w:r>
        <w:rPr>
          <w:color w:val="000000"/>
          <w:sz w:val="22"/>
          <w:szCs w:val="22"/>
          <w:shd w:val="clear" w:color="auto" w:fill="FFFFFF"/>
        </w:rPr>
        <w:t>m</w:t>
      </w:r>
      <w:r w:rsidRPr="00987806">
        <w:rPr>
          <w:color w:val="000000"/>
          <w:sz w:val="22"/>
          <w:szCs w:val="22"/>
          <w:shd w:val="clear" w:color="auto" w:fill="FFFFFF"/>
        </w:rPr>
        <w:t xml:space="preserve">ember, check the Eligibility Verification System to determine whether the </w:t>
      </w:r>
      <w:r>
        <w:rPr>
          <w:color w:val="000000"/>
          <w:sz w:val="22"/>
          <w:szCs w:val="22"/>
          <w:shd w:val="clear" w:color="auto" w:fill="FFFFFF"/>
        </w:rPr>
        <w:t>member</w:t>
      </w:r>
      <w:r w:rsidRPr="00987806">
        <w:rPr>
          <w:color w:val="000000"/>
          <w:sz w:val="22"/>
          <w:szCs w:val="22"/>
          <w:shd w:val="clear" w:color="auto" w:fill="FFFFFF"/>
        </w:rPr>
        <w:t xml:space="preserve"> has been assigned to another </w:t>
      </w:r>
      <w:r>
        <w:rPr>
          <w:color w:val="000000"/>
          <w:sz w:val="22"/>
          <w:szCs w:val="22"/>
          <w:shd w:val="clear" w:color="auto" w:fill="FFFFFF"/>
        </w:rPr>
        <w:t>CARES program</w:t>
      </w:r>
      <w:r w:rsidRPr="00987806">
        <w:rPr>
          <w:color w:val="000000"/>
          <w:sz w:val="22"/>
          <w:szCs w:val="22"/>
          <w:shd w:val="clear" w:color="auto" w:fill="FFFFFF"/>
        </w:rPr>
        <w:t xml:space="preserve"> provider, in accordance with the process set forth in Appendix </w:t>
      </w:r>
      <w:r w:rsidRPr="00B11DD4">
        <w:rPr>
          <w:iCs/>
          <w:sz w:val="22"/>
          <w:szCs w:val="22"/>
        </w:rPr>
        <w:t xml:space="preserve">M of the </w:t>
      </w:r>
      <w:r w:rsidRPr="00B11DD4">
        <w:rPr>
          <w:i/>
          <w:sz w:val="22"/>
          <w:szCs w:val="22"/>
        </w:rPr>
        <w:t xml:space="preserve">Physician </w:t>
      </w:r>
      <w:r w:rsidRPr="00A14388">
        <w:rPr>
          <w:i/>
          <w:sz w:val="22"/>
          <w:szCs w:val="22"/>
        </w:rPr>
        <w:t>Manual</w:t>
      </w:r>
      <w:r w:rsidRPr="00A14388">
        <w:rPr>
          <w:color w:val="000000"/>
          <w:sz w:val="22"/>
          <w:szCs w:val="22"/>
          <w:shd w:val="clear" w:color="auto" w:fill="FFFFFF"/>
        </w:rPr>
        <w:t>.</w:t>
      </w:r>
      <w:r w:rsidRPr="00987806">
        <w:rPr>
          <w:color w:val="000000"/>
          <w:sz w:val="22"/>
          <w:szCs w:val="22"/>
          <w:shd w:val="clear" w:color="auto" w:fill="FFFFFF"/>
        </w:rPr>
        <w:t xml:space="preserve"> </w:t>
      </w:r>
    </w:p>
    <w:p w14:paraId="13CD5BA0" w14:textId="77777777" w:rsidR="001407D5" w:rsidRPr="00987806" w:rsidRDefault="001407D5" w:rsidP="001407D5">
      <w:pPr>
        <w:ind w:left="1699"/>
        <w:contextualSpacing/>
        <w:rPr>
          <w:color w:val="000000"/>
          <w:sz w:val="22"/>
          <w:szCs w:val="22"/>
          <w:shd w:val="clear" w:color="auto" w:fill="FFFFFF"/>
        </w:rPr>
      </w:pPr>
      <w:r>
        <w:rPr>
          <w:color w:val="000000"/>
          <w:sz w:val="22"/>
          <w:szCs w:val="22"/>
          <w:shd w:val="clear" w:color="auto" w:fill="FFFFFF"/>
        </w:rPr>
        <w:t xml:space="preserve">(a)  </w:t>
      </w:r>
      <w:r w:rsidRPr="00987806">
        <w:rPr>
          <w:color w:val="000000"/>
          <w:sz w:val="22"/>
          <w:szCs w:val="22"/>
          <w:shd w:val="clear" w:color="auto" w:fill="FFFFFF"/>
        </w:rPr>
        <w:t xml:space="preserve">If the </w:t>
      </w:r>
      <w:r>
        <w:rPr>
          <w:color w:val="000000"/>
          <w:sz w:val="22"/>
          <w:szCs w:val="22"/>
          <w:shd w:val="clear" w:color="auto" w:fill="FFFFFF"/>
        </w:rPr>
        <w:t>member</w:t>
      </w:r>
      <w:r w:rsidRPr="00987806">
        <w:rPr>
          <w:color w:val="000000"/>
          <w:sz w:val="22"/>
          <w:szCs w:val="22"/>
          <w:shd w:val="clear" w:color="auto" w:fill="FFFFFF"/>
        </w:rPr>
        <w:t xml:space="preserve"> is assigned to another </w:t>
      </w:r>
      <w:r>
        <w:rPr>
          <w:color w:val="000000"/>
          <w:sz w:val="22"/>
          <w:szCs w:val="22"/>
          <w:shd w:val="clear" w:color="auto" w:fill="FFFFFF"/>
        </w:rPr>
        <w:t>CARES program</w:t>
      </w:r>
      <w:r w:rsidRPr="00987806">
        <w:rPr>
          <w:color w:val="000000"/>
          <w:sz w:val="22"/>
          <w:szCs w:val="22"/>
          <w:shd w:val="clear" w:color="auto" w:fill="FFFFFF"/>
        </w:rPr>
        <w:t xml:space="preserve"> provider, the provider from whom the </w:t>
      </w:r>
      <w:r>
        <w:rPr>
          <w:color w:val="000000"/>
          <w:sz w:val="22"/>
          <w:szCs w:val="22"/>
          <w:shd w:val="clear" w:color="auto" w:fill="FFFFFF"/>
        </w:rPr>
        <w:t>member</w:t>
      </w:r>
      <w:r w:rsidRPr="00987806">
        <w:rPr>
          <w:color w:val="000000"/>
          <w:sz w:val="22"/>
          <w:szCs w:val="22"/>
          <w:shd w:val="clear" w:color="auto" w:fill="FFFFFF"/>
        </w:rPr>
        <w:t xml:space="preserve"> seeks </w:t>
      </w:r>
      <w:r>
        <w:rPr>
          <w:color w:val="000000"/>
          <w:sz w:val="22"/>
          <w:szCs w:val="22"/>
          <w:shd w:val="clear" w:color="auto" w:fill="FFFFFF"/>
        </w:rPr>
        <w:t>CARES program</w:t>
      </w:r>
      <w:r w:rsidRPr="00987806">
        <w:rPr>
          <w:color w:val="000000"/>
          <w:sz w:val="22"/>
          <w:szCs w:val="22"/>
          <w:shd w:val="clear" w:color="auto" w:fill="FFFFFF"/>
        </w:rPr>
        <w:t xml:space="preserve"> services must decline to provide such services to the member and refer the</w:t>
      </w:r>
      <w:r>
        <w:rPr>
          <w:color w:val="000000"/>
          <w:sz w:val="22"/>
          <w:szCs w:val="22"/>
          <w:shd w:val="clear" w:color="auto" w:fill="FFFFFF"/>
        </w:rPr>
        <w:t xml:space="preserve"> member</w:t>
      </w:r>
      <w:r w:rsidRPr="00987806">
        <w:rPr>
          <w:color w:val="000000"/>
          <w:sz w:val="22"/>
          <w:szCs w:val="22"/>
          <w:shd w:val="clear" w:color="auto" w:fill="FFFFFF"/>
        </w:rPr>
        <w:t xml:space="preserve"> to the </w:t>
      </w:r>
      <w:r>
        <w:rPr>
          <w:color w:val="000000"/>
          <w:sz w:val="22"/>
          <w:szCs w:val="22"/>
          <w:shd w:val="clear" w:color="auto" w:fill="FFFFFF"/>
        </w:rPr>
        <w:t>CARES program</w:t>
      </w:r>
      <w:r w:rsidRPr="00987806">
        <w:rPr>
          <w:color w:val="000000"/>
          <w:sz w:val="22"/>
          <w:szCs w:val="22"/>
          <w:shd w:val="clear" w:color="auto" w:fill="FFFFFF"/>
        </w:rPr>
        <w:t xml:space="preserve"> to which they are assigned.</w:t>
      </w:r>
    </w:p>
    <w:p w14:paraId="4840C84A" w14:textId="77777777" w:rsidR="001407D5" w:rsidRPr="00987806" w:rsidRDefault="001407D5" w:rsidP="001407D5">
      <w:pPr>
        <w:ind w:left="1699"/>
        <w:contextualSpacing/>
        <w:rPr>
          <w:color w:val="000000"/>
          <w:sz w:val="22"/>
          <w:szCs w:val="22"/>
          <w:shd w:val="clear" w:color="auto" w:fill="FFFFFF"/>
        </w:rPr>
      </w:pPr>
      <w:r>
        <w:rPr>
          <w:color w:val="000000" w:themeColor="text1"/>
          <w:sz w:val="22"/>
          <w:szCs w:val="22"/>
        </w:rPr>
        <w:t xml:space="preserve">(b)  </w:t>
      </w:r>
      <w:r w:rsidRPr="00987806">
        <w:rPr>
          <w:color w:val="000000" w:themeColor="text1"/>
          <w:sz w:val="22"/>
          <w:szCs w:val="22"/>
        </w:rPr>
        <w:t xml:space="preserve">If the </w:t>
      </w:r>
      <w:r>
        <w:rPr>
          <w:color w:val="000000" w:themeColor="text1"/>
          <w:sz w:val="22"/>
          <w:szCs w:val="22"/>
        </w:rPr>
        <w:t>member</w:t>
      </w:r>
      <w:r w:rsidRPr="00987806">
        <w:rPr>
          <w:color w:val="000000" w:themeColor="text1"/>
          <w:sz w:val="22"/>
          <w:szCs w:val="22"/>
        </w:rPr>
        <w:t xml:space="preserve"> is not assigned to another </w:t>
      </w:r>
      <w:r>
        <w:rPr>
          <w:color w:val="000000" w:themeColor="text1"/>
          <w:sz w:val="22"/>
          <w:szCs w:val="22"/>
        </w:rPr>
        <w:t>CARES program</w:t>
      </w:r>
      <w:r w:rsidRPr="00987806">
        <w:rPr>
          <w:color w:val="000000" w:themeColor="text1"/>
          <w:sz w:val="22"/>
          <w:szCs w:val="22"/>
        </w:rPr>
        <w:t xml:space="preserve"> provider, and if the</w:t>
      </w:r>
      <w:r>
        <w:rPr>
          <w:color w:val="000000" w:themeColor="text1"/>
          <w:sz w:val="22"/>
          <w:szCs w:val="22"/>
        </w:rPr>
        <w:t xml:space="preserve"> member</w:t>
      </w:r>
      <w:r w:rsidRPr="00987806">
        <w:rPr>
          <w:color w:val="000000" w:themeColor="text1"/>
          <w:sz w:val="22"/>
          <w:szCs w:val="22"/>
        </w:rPr>
        <w:t xml:space="preserve"> agrees to receive </w:t>
      </w:r>
      <w:r>
        <w:rPr>
          <w:color w:val="000000" w:themeColor="text1"/>
          <w:sz w:val="22"/>
          <w:szCs w:val="22"/>
        </w:rPr>
        <w:t>CARES program</w:t>
      </w:r>
      <w:r w:rsidRPr="00987806">
        <w:rPr>
          <w:color w:val="000000" w:themeColor="text1"/>
          <w:sz w:val="22"/>
          <w:szCs w:val="22"/>
        </w:rPr>
        <w:t xml:space="preserve"> from the </w:t>
      </w:r>
      <w:r>
        <w:rPr>
          <w:color w:val="000000" w:themeColor="text1"/>
          <w:sz w:val="22"/>
          <w:szCs w:val="22"/>
        </w:rPr>
        <w:t>CARES program</w:t>
      </w:r>
      <w:r w:rsidRPr="00987806">
        <w:rPr>
          <w:color w:val="000000" w:themeColor="text1"/>
          <w:sz w:val="22"/>
          <w:szCs w:val="22"/>
        </w:rPr>
        <w:t xml:space="preserve"> provider, the </w:t>
      </w:r>
      <w:r>
        <w:rPr>
          <w:color w:val="000000" w:themeColor="text1"/>
          <w:sz w:val="22"/>
          <w:szCs w:val="22"/>
        </w:rPr>
        <w:t>CARES program</w:t>
      </w:r>
      <w:r w:rsidRPr="00987806">
        <w:rPr>
          <w:color w:val="000000" w:themeColor="text1"/>
          <w:sz w:val="22"/>
          <w:szCs w:val="22"/>
        </w:rPr>
        <w:t xml:space="preserve"> provider must assign the </w:t>
      </w:r>
      <w:r>
        <w:rPr>
          <w:color w:val="000000" w:themeColor="text1"/>
          <w:sz w:val="22"/>
          <w:szCs w:val="22"/>
        </w:rPr>
        <w:t>member</w:t>
      </w:r>
      <w:r w:rsidRPr="00987806">
        <w:rPr>
          <w:color w:val="000000" w:themeColor="text1"/>
          <w:sz w:val="22"/>
          <w:szCs w:val="22"/>
        </w:rPr>
        <w:t xml:space="preserve"> to the </w:t>
      </w:r>
      <w:r>
        <w:rPr>
          <w:color w:val="000000" w:themeColor="text1"/>
          <w:sz w:val="22"/>
          <w:szCs w:val="22"/>
        </w:rPr>
        <w:t>CARES program</w:t>
      </w:r>
      <w:r w:rsidRPr="00987806">
        <w:rPr>
          <w:color w:val="000000" w:themeColor="text1"/>
          <w:sz w:val="22"/>
          <w:szCs w:val="22"/>
        </w:rPr>
        <w:t xml:space="preserve"> provider in accordance with the process in </w:t>
      </w:r>
      <w:r w:rsidRPr="00A14388">
        <w:rPr>
          <w:color w:val="000000" w:themeColor="text1"/>
          <w:sz w:val="22"/>
          <w:szCs w:val="22"/>
        </w:rPr>
        <w:t xml:space="preserve">Appendix </w:t>
      </w:r>
      <w:r w:rsidRPr="00B11DD4">
        <w:rPr>
          <w:color w:val="000000" w:themeColor="text1"/>
          <w:sz w:val="22"/>
          <w:szCs w:val="22"/>
        </w:rPr>
        <w:t>M of the</w:t>
      </w:r>
      <w:r w:rsidRPr="001D1DFA">
        <w:rPr>
          <w:i/>
          <w:color w:val="000000" w:themeColor="text1"/>
          <w:sz w:val="22"/>
          <w:szCs w:val="22"/>
        </w:rPr>
        <w:t xml:space="preserve"> Physician </w:t>
      </w:r>
      <w:r w:rsidRPr="00A14388">
        <w:rPr>
          <w:i/>
          <w:color w:val="000000" w:themeColor="text1"/>
          <w:sz w:val="22"/>
          <w:szCs w:val="22"/>
        </w:rPr>
        <w:t>Manual</w:t>
      </w:r>
      <w:r w:rsidRPr="00A14388">
        <w:rPr>
          <w:sz w:val="22"/>
          <w:szCs w:val="22"/>
        </w:rPr>
        <w:t>, including</w:t>
      </w:r>
      <w:r w:rsidRPr="00987806">
        <w:rPr>
          <w:sz w:val="22"/>
          <w:szCs w:val="22"/>
        </w:rPr>
        <w:t xml:space="preserve"> determining clinical eligibility and other education and information</w:t>
      </w:r>
      <w:r>
        <w:rPr>
          <w:sz w:val="22"/>
          <w:szCs w:val="22"/>
        </w:rPr>
        <w:t>-</w:t>
      </w:r>
      <w:r w:rsidRPr="00987806">
        <w:rPr>
          <w:sz w:val="22"/>
          <w:szCs w:val="22"/>
        </w:rPr>
        <w:t>sharing activities with the eligible member and parent/guardian</w:t>
      </w:r>
      <w:r w:rsidRPr="00987806">
        <w:rPr>
          <w:color w:val="000000" w:themeColor="text1"/>
          <w:sz w:val="22"/>
          <w:szCs w:val="22"/>
        </w:rPr>
        <w:t xml:space="preserve">. </w:t>
      </w:r>
    </w:p>
    <w:p w14:paraId="73716C21" w14:textId="77777777" w:rsidR="00314293" w:rsidRDefault="001407D5" w:rsidP="001407D5">
      <w:pPr>
        <w:ind w:left="1310"/>
        <w:contextualSpacing/>
        <w:rPr>
          <w:sz w:val="22"/>
          <w:szCs w:val="22"/>
        </w:rPr>
      </w:pPr>
      <w:r>
        <w:rPr>
          <w:sz w:val="22"/>
          <w:szCs w:val="22"/>
        </w:rPr>
        <w:t xml:space="preserve">(2)  </w:t>
      </w:r>
      <w:r w:rsidRPr="00164AB9">
        <w:rPr>
          <w:sz w:val="22"/>
          <w:szCs w:val="22"/>
          <w:u w:val="single"/>
        </w:rPr>
        <w:t>Removal of assignment</w:t>
      </w:r>
      <w:r>
        <w:rPr>
          <w:sz w:val="22"/>
          <w:szCs w:val="22"/>
        </w:rPr>
        <w:t>.</w:t>
      </w:r>
      <w:r w:rsidRPr="00987806">
        <w:rPr>
          <w:sz w:val="22"/>
          <w:szCs w:val="22"/>
        </w:rPr>
        <w:t xml:space="preserve">  If a member no longer needs or is no longer eligible for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4293" w:rsidRPr="009C2ACE" w14:paraId="6B664A5D" w14:textId="77777777" w:rsidTr="00FB5B2E">
        <w:trPr>
          <w:trHeight w:hRule="exact" w:val="960"/>
        </w:trPr>
        <w:tc>
          <w:tcPr>
            <w:tcW w:w="4080" w:type="dxa"/>
            <w:tcBorders>
              <w:bottom w:val="nil"/>
            </w:tcBorders>
          </w:tcPr>
          <w:p w14:paraId="614E195C"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0C2FC381"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1F6BE09D"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0894BC15"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4D002B53" w14:textId="77777777" w:rsidR="00314293"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1A8AE3C0"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5D4FF2FF"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5F2A0DF5" w14:textId="4943551F"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45</w:t>
            </w:r>
          </w:p>
        </w:tc>
      </w:tr>
      <w:tr w:rsidR="00314293" w:rsidRPr="009C2ACE" w14:paraId="29AC4F2A" w14:textId="77777777" w:rsidTr="00FB5B2E">
        <w:trPr>
          <w:trHeight w:hRule="exact" w:val="864"/>
        </w:trPr>
        <w:tc>
          <w:tcPr>
            <w:tcW w:w="4080" w:type="dxa"/>
            <w:tcBorders>
              <w:top w:val="nil"/>
            </w:tcBorders>
            <w:vAlign w:val="center"/>
          </w:tcPr>
          <w:p w14:paraId="4E3FD43C"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01BDE4C8"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6CFE7E1B" w14:textId="77C1E3E1" w:rsidR="00314293" w:rsidRPr="009C2ACE" w:rsidRDefault="00FE20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7A38CD84"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70312D86" w14:textId="5D1C501F"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2431F605" w14:textId="77777777" w:rsidR="00314293" w:rsidRDefault="00314293" w:rsidP="001407D5">
      <w:pPr>
        <w:ind w:left="1310"/>
        <w:contextualSpacing/>
        <w:rPr>
          <w:sz w:val="22"/>
          <w:szCs w:val="22"/>
        </w:rPr>
      </w:pPr>
    </w:p>
    <w:p w14:paraId="78509D70" w14:textId="5265BDDF" w:rsidR="001407D5" w:rsidRPr="00987806" w:rsidRDefault="001407D5" w:rsidP="001407D5">
      <w:pPr>
        <w:ind w:left="1310"/>
        <w:contextualSpacing/>
        <w:rPr>
          <w:sz w:val="22"/>
          <w:szCs w:val="22"/>
        </w:rPr>
      </w:pPr>
      <w:r>
        <w:rPr>
          <w:sz w:val="22"/>
          <w:szCs w:val="22"/>
        </w:rPr>
        <w:t>CARES program</w:t>
      </w:r>
      <w:r w:rsidRPr="00987806">
        <w:rPr>
          <w:sz w:val="22"/>
          <w:szCs w:val="22"/>
        </w:rPr>
        <w:t xml:space="preserve"> services provided by the </w:t>
      </w:r>
      <w:r>
        <w:rPr>
          <w:sz w:val="22"/>
          <w:szCs w:val="22"/>
        </w:rPr>
        <w:t>CARES program</w:t>
      </w:r>
      <w:r w:rsidRPr="00987806">
        <w:rPr>
          <w:sz w:val="22"/>
          <w:szCs w:val="22"/>
        </w:rPr>
        <w:t xml:space="preserve"> provider, the </w:t>
      </w:r>
      <w:r>
        <w:rPr>
          <w:sz w:val="22"/>
          <w:szCs w:val="22"/>
        </w:rPr>
        <w:t>CARES program</w:t>
      </w:r>
      <w:r w:rsidRPr="00987806">
        <w:rPr>
          <w:sz w:val="22"/>
          <w:szCs w:val="22"/>
        </w:rPr>
        <w:t xml:space="preserve"> </w:t>
      </w:r>
      <w:r>
        <w:rPr>
          <w:sz w:val="22"/>
          <w:szCs w:val="22"/>
        </w:rPr>
        <w:t xml:space="preserve">must </w:t>
      </w:r>
      <w:r w:rsidRPr="00987806">
        <w:rPr>
          <w:sz w:val="22"/>
          <w:szCs w:val="22"/>
        </w:rPr>
        <w:t xml:space="preserve">follow the </w:t>
      </w:r>
      <w:r>
        <w:rPr>
          <w:sz w:val="22"/>
          <w:szCs w:val="22"/>
        </w:rPr>
        <w:t>removal of assignment</w:t>
      </w:r>
      <w:r w:rsidRPr="00987806">
        <w:rPr>
          <w:sz w:val="22"/>
          <w:szCs w:val="22"/>
        </w:rPr>
        <w:t xml:space="preserve"> procedures as specified in </w:t>
      </w:r>
      <w:r w:rsidRPr="006D2768">
        <w:rPr>
          <w:sz w:val="22"/>
          <w:szCs w:val="22"/>
        </w:rPr>
        <w:t xml:space="preserve">Appendix </w:t>
      </w:r>
      <w:r w:rsidRPr="001D1DFA">
        <w:rPr>
          <w:iCs/>
          <w:sz w:val="22"/>
          <w:szCs w:val="22"/>
        </w:rPr>
        <w:t xml:space="preserve">M of the </w:t>
      </w:r>
      <w:r w:rsidRPr="001D1DFA">
        <w:rPr>
          <w:i/>
          <w:sz w:val="22"/>
          <w:szCs w:val="22"/>
        </w:rPr>
        <w:t xml:space="preserve">Physician </w:t>
      </w:r>
      <w:r w:rsidRPr="00A14388">
        <w:rPr>
          <w:i/>
          <w:sz w:val="22"/>
          <w:szCs w:val="22"/>
        </w:rPr>
        <w:t>Manual</w:t>
      </w:r>
      <w:r w:rsidRPr="00987806">
        <w:rPr>
          <w:sz w:val="22"/>
          <w:szCs w:val="22"/>
        </w:rPr>
        <w:t>, including convening a meeting with the member and their family to develop an aftercare/transition plan.</w:t>
      </w:r>
    </w:p>
    <w:p w14:paraId="47B4DABB" w14:textId="77777777" w:rsidR="001407D5" w:rsidRPr="007D6F7F" w:rsidRDefault="001407D5" w:rsidP="001407D5">
      <w:pPr>
        <w:rPr>
          <w:sz w:val="22"/>
          <w:szCs w:val="22"/>
          <w:u w:val="single"/>
        </w:rPr>
      </w:pPr>
    </w:p>
    <w:p w14:paraId="00381A52" w14:textId="77777777" w:rsidR="001407D5" w:rsidRPr="007D6F7F" w:rsidRDefault="001407D5" w:rsidP="001407D5">
      <w:pPr>
        <w:ind w:left="936"/>
        <w:rPr>
          <w:sz w:val="22"/>
          <w:szCs w:val="22"/>
          <w:u w:val="single"/>
        </w:rPr>
      </w:pPr>
      <w:r w:rsidRPr="005557BE">
        <w:rPr>
          <w:sz w:val="22"/>
          <w:szCs w:val="22"/>
        </w:rPr>
        <w:t>(H)</w:t>
      </w:r>
      <w:r w:rsidRPr="000B1FAF">
        <w:rPr>
          <w:sz w:val="22"/>
          <w:szCs w:val="22"/>
        </w:rPr>
        <w:t xml:space="preserve">  </w:t>
      </w:r>
      <w:r>
        <w:rPr>
          <w:sz w:val="22"/>
          <w:szCs w:val="22"/>
          <w:u w:val="single"/>
        </w:rPr>
        <w:t>Payment</w:t>
      </w:r>
      <w:r w:rsidRPr="000B1FAF">
        <w:rPr>
          <w:sz w:val="22"/>
          <w:szCs w:val="22"/>
        </w:rPr>
        <w:t>.</w:t>
      </w:r>
    </w:p>
    <w:p w14:paraId="03565BDD" w14:textId="77777777" w:rsidR="001407D5" w:rsidRPr="00DE4C8C" w:rsidRDefault="001407D5" w:rsidP="001407D5">
      <w:pPr>
        <w:ind w:left="1310"/>
        <w:contextualSpacing/>
        <w:rPr>
          <w:sz w:val="22"/>
          <w:szCs w:val="22"/>
        </w:rPr>
      </w:pPr>
      <w:r>
        <w:rPr>
          <w:sz w:val="22"/>
          <w:szCs w:val="22"/>
        </w:rPr>
        <w:t xml:space="preserve">(1)  </w:t>
      </w:r>
      <w:r w:rsidRPr="00DE4C8C">
        <w:rPr>
          <w:sz w:val="22"/>
          <w:szCs w:val="22"/>
        </w:rPr>
        <w:t xml:space="preserve">The MassHealth agency pays a </w:t>
      </w:r>
      <w:r>
        <w:rPr>
          <w:sz w:val="22"/>
          <w:szCs w:val="22"/>
        </w:rPr>
        <w:t>CARES program</w:t>
      </w:r>
      <w:r w:rsidRPr="00DE4C8C">
        <w:rPr>
          <w:sz w:val="22"/>
          <w:szCs w:val="22"/>
        </w:rPr>
        <w:t xml:space="preserve"> provider for </w:t>
      </w:r>
      <w:r>
        <w:rPr>
          <w:sz w:val="22"/>
          <w:szCs w:val="22"/>
        </w:rPr>
        <w:t>CARES program</w:t>
      </w:r>
      <w:r w:rsidRPr="00DE4C8C">
        <w:rPr>
          <w:sz w:val="22"/>
          <w:szCs w:val="22"/>
        </w:rPr>
        <w:t xml:space="preserve"> services only if the </w:t>
      </w:r>
      <w:r>
        <w:rPr>
          <w:sz w:val="22"/>
          <w:szCs w:val="22"/>
        </w:rPr>
        <w:t>member</w:t>
      </w:r>
      <w:r w:rsidRPr="00DE4C8C">
        <w:rPr>
          <w:sz w:val="22"/>
          <w:szCs w:val="22"/>
        </w:rPr>
        <w:t xml:space="preserve"> receiving </w:t>
      </w:r>
      <w:r>
        <w:rPr>
          <w:sz w:val="22"/>
          <w:szCs w:val="22"/>
        </w:rPr>
        <w:t>CARES program</w:t>
      </w:r>
      <w:r w:rsidRPr="00DE4C8C">
        <w:rPr>
          <w:sz w:val="22"/>
          <w:szCs w:val="22"/>
        </w:rPr>
        <w:t xml:space="preserve"> services is eligible to receive such services under 130 CMR </w:t>
      </w:r>
      <w:r>
        <w:rPr>
          <w:sz w:val="22"/>
          <w:szCs w:val="22"/>
        </w:rPr>
        <w:t>410</w:t>
      </w:r>
      <w:r w:rsidRPr="00DE4C8C">
        <w:rPr>
          <w:sz w:val="22"/>
          <w:szCs w:val="22"/>
        </w:rPr>
        <w:t>.</w:t>
      </w:r>
      <w:r>
        <w:rPr>
          <w:sz w:val="22"/>
          <w:szCs w:val="22"/>
        </w:rPr>
        <w:t>482(C)</w:t>
      </w:r>
      <w:r w:rsidRPr="00DE4C8C">
        <w:rPr>
          <w:sz w:val="22"/>
          <w:szCs w:val="22"/>
        </w:rPr>
        <w:t>.</w:t>
      </w:r>
    </w:p>
    <w:p w14:paraId="230ED6E0" w14:textId="77777777" w:rsidR="001407D5" w:rsidRPr="00DE4C8C" w:rsidRDefault="001407D5" w:rsidP="001407D5">
      <w:pPr>
        <w:tabs>
          <w:tab w:val="left" w:pos="1530"/>
        </w:tabs>
        <w:ind w:left="1310"/>
        <w:contextualSpacing/>
        <w:rPr>
          <w:sz w:val="22"/>
          <w:szCs w:val="22"/>
        </w:rPr>
      </w:pPr>
      <w:r>
        <w:rPr>
          <w:sz w:val="22"/>
          <w:szCs w:val="22"/>
        </w:rPr>
        <w:t xml:space="preserve">(2)  </w:t>
      </w:r>
      <w:r w:rsidRPr="00DE4C8C">
        <w:rPr>
          <w:sz w:val="22"/>
          <w:szCs w:val="22"/>
        </w:rPr>
        <w:t xml:space="preserve">The MassHealth agency pays a </w:t>
      </w:r>
      <w:r>
        <w:rPr>
          <w:sz w:val="22"/>
          <w:szCs w:val="22"/>
        </w:rPr>
        <w:t>CARES program</w:t>
      </w:r>
      <w:r w:rsidRPr="00DE4C8C">
        <w:rPr>
          <w:sz w:val="22"/>
          <w:szCs w:val="22"/>
        </w:rPr>
        <w:t xml:space="preserve"> provider for services in accordance with the applicable payment methodology and rate schedule established by EOHHS. Rates of payment for </w:t>
      </w:r>
      <w:r>
        <w:rPr>
          <w:sz w:val="22"/>
          <w:szCs w:val="22"/>
        </w:rPr>
        <w:t>CARES program</w:t>
      </w:r>
      <w:r w:rsidRPr="00DE4C8C">
        <w:rPr>
          <w:sz w:val="22"/>
          <w:szCs w:val="22"/>
        </w:rPr>
        <w:t xml:space="preserve"> services include only those services described in 130 CMR </w:t>
      </w:r>
      <w:r>
        <w:rPr>
          <w:sz w:val="22"/>
          <w:szCs w:val="22"/>
        </w:rPr>
        <w:t>410</w:t>
      </w:r>
      <w:r w:rsidRPr="00DE4C8C">
        <w:rPr>
          <w:sz w:val="22"/>
          <w:szCs w:val="22"/>
        </w:rPr>
        <w:t>.</w:t>
      </w:r>
      <w:r>
        <w:rPr>
          <w:sz w:val="22"/>
          <w:szCs w:val="22"/>
        </w:rPr>
        <w:t>482(F)</w:t>
      </w:r>
      <w:r w:rsidRPr="00DE4C8C">
        <w:rPr>
          <w:sz w:val="22"/>
          <w:szCs w:val="22"/>
        </w:rPr>
        <w:t>, and do not cover or include any direct medical care.</w:t>
      </w:r>
    </w:p>
    <w:p w14:paraId="0B5609F5" w14:textId="77777777" w:rsidR="001407D5" w:rsidRPr="00DE4C8C" w:rsidRDefault="001407D5" w:rsidP="001407D5">
      <w:pPr>
        <w:tabs>
          <w:tab w:val="left" w:pos="1530"/>
        </w:tabs>
        <w:ind w:left="1310"/>
        <w:contextualSpacing/>
        <w:rPr>
          <w:sz w:val="22"/>
          <w:szCs w:val="22"/>
        </w:rPr>
      </w:pPr>
      <w:r>
        <w:rPr>
          <w:sz w:val="22"/>
          <w:szCs w:val="22"/>
        </w:rPr>
        <w:t xml:space="preserve">(3)  </w:t>
      </w:r>
      <w:r w:rsidRPr="00DE4C8C">
        <w:rPr>
          <w:sz w:val="22"/>
          <w:szCs w:val="22"/>
        </w:rPr>
        <w:t xml:space="preserve">The MassHealth agency makes a single monthly payment for all </w:t>
      </w:r>
      <w:r>
        <w:rPr>
          <w:sz w:val="22"/>
          <w:szCs w:val="22"/>
        </w:rPr>
        <w:t>CARES program</w:t>
      </w:r>
      <w:r w:rsidRPr="00DE4C8C">
        <w:rPr>
          <w:sz w:val="22"/>
          <w:szCs w:val="22"/>
        </w:rPr>
        <w:t xml:space="preserve"> services rendered by a </w:t>
      </w:r>
      <w:r>
        <w:rPr>
          <w:sz w:val="22"/>
          <w:szCs w:val="22"/>
        </w:rPr>
        <w:t>CARES program</w:t>
      </w:r>
      <w:r w:rsidRPr="00DE4C8C">
        <w:rPr>
          <w:sz w:val="22"/>
          <w:szCs w:val="22"/>
        </w:rPr>
        <w:t xml:space="preserve"> provider to a</w:t>
      </w:r>
      <w:r>
        <w:rPr>
          <w:sz w:val="22"/>
          <w:szCs w:val="22"/>
        </w:rPr>
        <w:t xml:space="preserve"> member</w:t>
      </w:r>
      <w:r w:rsidRPr="00DE4C8C">
        <w:rPr>
          <w:sz w:val="22"/>
          <w:szCs w:val="22"/>
        </w:rPr>
        <w:t xml:space="preserve"> during that calendar month. In order to qualify for payment of th</w:t>
      </w:r>
      <w:r>
        <w:rPr>
          <w:sz w:val="22"/>
          <w:szCs w:val="22"/>
        </w:rPr>
        <w:t>e</w:t>
      </w:r>
      <w:r w:rsidRPr="00DE4C8C">
        <w:rPr>
          <w:sz w:val="22"/>
          <w:szCs w:val="22"/>
        </w:rPr>
        <w:t xml:space="preserve"> monthly fee, the </w:t>
      </w:r>
      <w:r>
        <w:rPr>
          <w:sz w:val="22"/>
          <w:szCs w:val="22"/>
        </w:rPr>
        <w:t>CARES program</w:t>
      </w:r>
      <w:r w:rsidRPr="00DE4C8C">
        <w:rPr>
          <w:sz w:val="22"/>
          <w:szCs w:val="22"/>
        </w:rPr>
        <w:t xml:space="preserve"> provider must provide at least two of the </w:t>
      </w:r>
      <w:r>
        <w:rPr>
          <w:sz w:val="22"/>
          <w:szCs w:val="22"/>
        </w:rPr>
        <w:t>CARES program</w:t>
      </w:r>
      <w:r w:rsidRPr="00DE4C8C">
        <w:rPr>
          <w:sz w:val="22"/>
          <w:szCs w:val="22"/>
        </w:rPr>
        <w:t xml:space="preserve"> services described above to that</w:t>
      </w:r>
      <w:r>
        <w:rPr>
          <w:sz w:val="22"/>
          <w:szCs w:val="22"/>
        </w:rPr>
        <w:t xml:space="preserve"> member</w:t>
      </w:r>
      <w:r w:rsidRPr="00DE4C8C">
        <w:rPr>
          <w:sz w:val="22"/>
          <w:szCs w:val="22"/>
        </w:rPr>
        <w:t xml:space="preserve"> during that calendar month, with at least one of those services </w:t>
      </w:r>
      <w:r>
        <w:rPr>
          <w:sz w:val="22"/>
          <w:szCs w:val="22"/>
        </w:rPr>
        <w:t xml:space="preserve">including </w:t>
      </w:r>
      <w:r w:rsidRPr="00DE4C8C">
        <w:rPr>
          <w:sz w:val="22"/>
          <w:szCs w:val="22"/>
        </w:rPr>
        <w:t>live interaction between the provider and the</w:t>
      </w:r>
      <w:r>
        <w:rPr>
          <w:sz w:val="22"/>
          <w:szCs w:val="22"/>
        </w:rPr>
        <w:t xml:space="preserve"> member</w:t>
      </w:r>
      <w:r w:rsidRPr="00DE4C8C">
        <w:rPr>
          <w:sz w:val="22"/>
          <w:szCs w:val="22"/>
        </w:rPr>
        <w:t xml:space="preserve"> and their parent/guardian, whether in person or via telehealth. A </w:t>
      </w:r>
      <w:r>
        <w:rPr>
          <w:sz w:val="22"/>
          <w:szCs w:val="22"/>
        </w:rPr>
        <w:t>CARES program</w:t>
      </w:r>
      <w:r w:rsidRPr="00DE4C8C">
        <w:rPr>
          <w:sz w:val="22"/>
          <w:szCs w:val="22"/>
        </w:rPr>
        <w:t xml:space="preserve"> provider may not bill MassHealth the monthly fee for any calendar month in which the provider renders only </w:t>
      </w:r>
      <w:r>
        <w:rPr>
          <w:sz w:val="22"/>
          <w:szCs w:val="22"/>
        </w:rPr>
        <w:t>one</w:t>
      </w:r>
      <w:r w:rsidRPr="00DE4C8C">
        <w:rPr>
          <w:sz w:val="22"/>
          <w:szCs w:val="22"/>
        </w:rPr>
        <w:t xml:space="preserve"> of the </w:t>
      </w:r>
      <w:r>
        <w:rPr>
          <w:sz w:val="22"/>
          <w:szCs w:val="22"/>
        </w:rPr>
        <w:t xml:space="preserve">CARES </w:t>
      </w:r>
      <w:r w:rsidRPr="00DE4C8C">
        <w:rPr>
          <w:sz w:val="22"/>
          <w:szCs w:val="22"/>
        </w:rPr>
        <w:t xml:space="preserve">services described </w:t>
      </w:r>
      <w:r>
        <w:rPr>
          <w:sz w:val="22"/>
          <w:szCs w:val="22"/>
        </w:rPr>
        <w:t xml:space="preserve">in this regulation </w:t>
      </w:r>
      <w:r w:rsidRPr="00DE4C8C">
        <w:rPr>
          <w:sz w:val="22"/>
          <w:szCs w:val="22"/>
        </w:rPr>
        <w:t xml:space="preserve">to the </w:t>
      </w:r>
      <w:r>
        <w:rPr>
          <w:sz w:val="22"/>
          <w:szCs w:val="22"/>
        </w:rPr>
        <w:t>member</w:t>
      </w:r>
      <w:r w:rsidRPr="00DE4C8C">
        <w:rPr>
          <w:sz w:val="22"/>
          <w:szCs w:val="22"/>
        </w:rPr>
        <w:t xml:space="preserve">. </w:t>
      </w:r>
    </w:p>
    <w:p w14:paraId="7EC8C099" w14:textId="77777777" w:rsidR="001407D5" w:rsidRPr="007D6F7F" w:rsidRDefault="001407D5" w:rsidP="001407D5">
      <w:pPr>
        <w:pStyle w:val="ListParagraph"/>
        <w:tabs>
          <w:tab w:val="left" w:pos="1530"/>
        </w:tabs>
        <w:autoSpaceDE/>
        <w:autoSpaceDN/>
        <w:adjustRightInd/>
        <w:ind w:left="1310"/>
        <w:contextualSpacing/>
        <w:rPr>
          <w:sz w:val="22"/>
          <w:szCs w:val="22"/>
        </w:rPr>
      </w:pPr>
      <w:r>
        <w:rPr>
          <w:sz w:val="22"/>
          <w:szCs w:val="22"/>
        </w:rPr>
        <w:t xml:space="preserve">(4)  </w:t>
      </w:r>
      <w:r w:rsidRPr="007D6F7F">
        <w:rPr>
          <w:sz w:val="22"/>
          <w:szCs w:val="22"/>
        </w:rPr>
        <w:t xml:space="preserve">Payment for the </w:t>
      </w:r>
      <w:r>
        <w:rPr>
          <w:sz w:val="22"/>
          <w:szCs w:val="22"/>
        </w:rPr>
        <w:t>CARES program</w:t>
      </w:r>
      <w:r w:rsidRPr="007D6F7F">
        <w:rPr>
          <w:sz w:val="22"/>
          <w:szCs w:val="22"/>
        </w:rPr>
        <w:t xml:space="preserve"> is subject to the conditions, exclusions, and limitations in 130 CMR </w:t>
      </w:r>
      <w:r>
        <w:rPr>
          <w:sz w:val="22"/>
          <w:szCs w:val="22"/>
        </w:rPr>
        <w:t>410</w:t>
      </w:r>
      <w:r w:rsidRPr="007D6F7F">
        <w:rPr>
          <w:sz w:val="22"/>
          <w:szCs w:val="22"/>
        </w:rPr>
        <w:t xml:space="preserve">.000 and 450.000: </w:t>
      </w:r>
      <w:r w:rsidRPr="007D6F7F">
        <w:rPr>
          <w:i/>
          <w:sz w:val="22"/>
          <w:szCs w:val="22"/>
        </w:rPr>
        <w:t>Administrative and Billing Regulations</w:t>
      </w:r>
      <w:r w:rsidRPr="007D6F7F">
        <w:rPr>
          <w:sz w:val="22"/>
          <w:szCs w:val="22"/>
        </w:rPr>
        <w:t xml:space="preserve">. </w:t>
      </w:r>
    </w:p>
    <w:p w14:paraId="7691A5CD" w14:textId="77777777" w:rsidR="001407D5" w:rsidRPr="00DE4C8C" w:rsidRDefault="001407D5" w:rsidP="001407D5">
      <w:pPr>
        <w:tabs>
          <w:tab w:val="left" w:pos="1530"/>
        </w:tabs>
        <w:ind w:left="1310"/>
        <w:contextualSpacing/>
        <w:rPr>
          <w:sz w:val="22"/>
          <w:szCs w:val="22"/>
        </w:rPr>
      </w:pPr>
      <w:r>
        <w:rPr>
          <w:sz w:val="22"/>
          <w:szCs w:val="22"/>
        </w:rPr>
        <w:t xml:space="preserve">(5)  </w:t>
      </w:r>
      <w:r w:rsidRPr="00DE4C8C">
        <w:rPr>
          <w:sz w:val="22"/>
          <w:szCs w:val="22"/>
        </w:rPr>
        <w:t xml:space="preserve">The MassHealth agency does not pay for </w:t>
      </w:r>
      <w:r>
        <w:rPr>
          <w:sz w:val="22"/>
          <w:szCs w:val="22"/>
        </w:rPr>
        <w:t>CARES program</w:t>
      </w:r>
      <w:r w:rsidRPr="00DE4C8C">
        <w:rPr>
          <w:sz w:val="22"/>
          <w:szCs w:val="22"/>
        </w:rPr>
        <w:t xml:space="preserve"> services rendered to a </w:t>
      </w:r>
      <w:r>
        <w:rPr>
          <w:sz w:val="22"/>
          <w:szCs w:val="22"/>
        </w:rPr>
        <w:t>member</w:t>
      </w:r>
      <w:r w:rsidRPr="00DE4C8C">
        <w:rPr>
          <w:sz w:val="22"/>
          <w:szCs w:val="22"/>
        </w:rPr>
        <w:t xml:space="preserve"> by a </w:t>
      </w:r>
      <w:r>
        <w:rPr>
          <w:sz w:val="22"/>
          <w:szCs w:val="22"/>
        </w:rPr>
        <w:t>CARES program</w:t>
      </w:r>
      <w:r w:rsidRPr="00DE4C8C">
        <w:rPr>
          <w:sz w:val="22"/>
          <w:szCs w:val="22"/>
        </w:rPr>
        <w:t xml:space="preserve"> provider during any period of time in which the </w:t>
      </w:r>
      <w:r>
        <w:rPr>
          <w:sz w:val="22"/>
          <w:szCs w:val="22"/>
        </w:rPr>
        <w:t>member</w:t>
      </w:r>
      <w:r w:rsidRPr="00DE4C8C">
        <w:rPr>
          <w:sz w:val="22"/>
          <w:szCs w:val="22"/>
        </w:rPr>
        <w:t xml:space="preserve"> is assigned to another </w:t>
      </w:r>
      <w:r>
        <w:rPr>
          <w:sz w:val="22"/>
          <w:szCs w:val="22"/>
        </w:rPr>
        <w:t>CARES program</w:t>
      </w:r>
      <w:r w:rsidRPr="00DE4C8C">
        <w:rPr>
          <w:sz w:val="22"/>
          <w:szCs w:val="22"/>
        </w:rPr>
        <w:t xml:space="preserve"> provider.</w:t>
      </w:r>
    </w:p>
    <w:p w14:paraId="4C92A794" w14:textId="77777777" w:rsidR="001407D5" w:rsidRPr="007D6F7F" w:rsidRDefault="001407D5" w:rsidP="001407D5">
      <w:pPr>
        <w:pStyle w:val="ListParagraph"/>
        <w:tabs>
          <w:tab w:val="left" w:pos="1530"/>
        </w:tabs>
        <w:autoSpaceDE/>
        <w:autoSpaceDN/>
        <w:adjustRightInd/>
        <w:ind w:left="1310"/>
        <w:contextualSpacing/>
        <w:rPr>
          <w:sz w:val="22"/>
          <w:szCs w:val="22"/>
        </w:rPr>
      </w:pPr>
      <w:r>
        <w:rPr>
          <w:sz w:val="22"/>
          <w:szCs w:val="22"/>
        </w:rPr>
        <w:t xml:space="preserve">(6)  </w:t>
      </w:r>
      <w:r w:rsidRPr="007D6F7F">
        <w:rPr>
          <w:sz w:val="22"/>
          <w:szCs w:val="22"/>
        </w:rPr>
        <w:t xml:space="preserve">If the member assigned to a </w:t>
      </w:r>
      <w:r>
        <w:rPr>
          <w:sz w:val="22"/>
          <w:szCs w:val="22"/>
        </w:rPr>
        <w:t>CARES program</w:t>
      </w:r>
      <w:r w:rsidRPr="007D6F7F">
        <w:rPr>
          <w:sz w:val="22"/>
          <w:szCs w:val="22"/>
        </w:rPr>
        <w:t xml:space="preserve"> provider is admitted to a nursing facility or other inpatient facility during the period of assignment, the MassHealth agency pays for </w:t>
      </w:r>
      <w:r>
        <w:rPr>
          <w:sz w:val="22"/>
          <w:szCs w:val="22"/>
        </w:rPr>
        <w:t>CARES program</w:t>
      </w:r>
      <w:r w:rsidRPr="007D6F7F">
        <w:rPr>
          <w:sz w:val="22"/>
          <w:szCs w:val="22"/>
        </w:rPr>
        <w:t xml:space="preserve"> services rendered by that </w:t>
      </w:r>
      <w:r>
        <w:rPr>
          <w:sz w:val="22"/>
          <w:szCs w:val="22"/>
        </w:rPr>
        <w:t>CARES program</w:t>
      </w:r>
      <w:r w:rsidRPr="007D6F7F">
        <w:rPr>
          <w:sz w:val="22"/>
          <w:szCs w:val="22"/>
        </w:rPr>
        <w:t xml:space="preserve"> provider to that </w:t>
      </w:r>
      <w:r>
        <w:rPr>
          <w:sz w:val="22"/>
          <w:szCs w:val="22"/>
        </w:rPr>
        <w:t>m</w:t>
      </w:r>
      <w:r w:rsidRPr="007D6F7F">
        <w:rPr>
          <w:sz w:val="22"/>
          <w:szCs w:val="22"/>
        </w:rPr>
        <w:t xml:space="preserve">ember for up to six consecutive months from the date of admission, subject to compliance with all applicable requirements in 130 CMR </w:t>
      </w:r>
      <w:r>
        <w:rPr>
          <w:sz w:val="22"/>
          <w:szCs w:val="22"/>
        </w:rPr>
        <w:t>410</w:t>
      </w:r>
      <w:r w:rsidRPr="007D6F7F">
        <w:rPr>
          <w:sz w:val="22"/>
          <w:szCs w:val="22"/>
        </w:rPr>
        <w:t>.</w:t>
      </w:r>
      <w:r>
        <w:rPr>
          <w:sz w:val="22"/>
          <w:szCs w:val="22"/>
        </w:rPr>
        <w:t xml:space="preserve">482(A) through 410.482(H) </w:t>
      </w:r>
      <w:r w:rsidRPr="007D6F7F">
        <w:rPr>
          <w:sz w:val="22"/>
          <w:szCs w:val="22"/>
        </w:rPr>
        <w:t xml:space="preserve">and </w:t>
      </w:r>
      <w:r w:rsidRPr="00A14388">
        <w:rPr>
          <w:sz w:val="22"/>
          <w:szCs w:val="22"/>
        </w:rPr>
        <w:t xml:space="preserve">Appendix </w:t>
      </w:r>
      <w:r w:rsidRPr="001D1DFA">
        <w:rPr>
          <w:iCs/>
          <w:sz w:val="22"/>
          <w:szCs w:val="22"/>
        </w:rPr>
        <w:t xml:space="preserve">M of the </w:t>
      </w:r>
      <w:r w:rsidRPr="001D1DFA">
        <w:rPr>
          <w:i/>
          <w:sz w:val="22"/>
          <w:szCs w:val="22"/>
        </w:rPr>
        <w:t xml:space="preserve">Physician </w:t>
      </w:r>
      <w:r w:rsidRPr="00A14388">
        <w:rPr>
          <w:i/>
          <w:sz w:val="22"/>
          <w:szCs w:val="22"/>
        </w:rPr>
        <w:t>Manual</w:t>
      </w:r>
      <w:r w:rsidRPr="007D6F7F">
        <w:rPr>
          <w:sz w:val="22"/>
          <w:szCs w:val="22"/>
        </w:rPr>
        <w:t xml:space="preserve">. MassHealth will not pay for </w:t>
      </w:r>
      <w:r>
        <w:rPr>
          <w:sz w:val="22"/>
          <w:szCs w:val="22"/>
        </w:rPr>
        <w:t>CARES program</w:t>
      </w:r>
      <w:r w:rsidRPr="007D6F7F">
        <w:rPr>
          <w:sz w:val="22"/>
          <w:szCs w:val="22"/>
        </w:rPr>
        <w:t xml:space="preserve"> services rendered to any member who has resided in a nursing facility or other inpatient facility for more than six consecutive months. </w:t>
      </w:r>
    </w:p>
    <w:p w14:paraId="3133A737" w14:textId="77777777" w:rsidR="001407D5" w:rsidRDefault="001407D5" w:rsidP="001407D5">
      <w:pPr>
        <w:widowControl/>
        <w:autoSpaceDE/>
        <w:autoSpaceDN/>
        <w:adjustRightInd/>
        <w:rPr>
          <w:sz w:val="20"/>
          <w:szCs w:val="20"/>
        </w:rPr>
      </w:pPr>
    </w:p>
    <w:p w14:paraId="711E5831" w14:textId="77777777" w:rsidR="001407D5" w:rsidRDefault="001407D5" w:rsidP="001407D5">
      <w:pPr>
        <w:tabs>
          <w:tab w:val="left" w:pos="936"/>
          <w:tab w:val="left" w:pos="1314"/>
          <w:tab w:val="left" w:pos="1692"/>
          <w:tab w:val="left" w:pos="2070"/>
        </w:tabs>
        <w:rPr>
          <w:sz w:val="22"/>
        </w:rPr>
      </w:pPr>
      <w:r>
        <w:rPr>
          <w:sz w:val="22"/>
        </w:rPr>
        <w:t>REGULATORY AUTHORITY</w:t>
      </w:r>
    </w:p>
    <w:p w14:paraId="342A31CF" w14:textId="77777777" w:rsidR="001407D5" w:rsidRDefault="001407D5" w:rsidP="001407D5">
      <w:pPr>
        <w:tabs>
          <w:tab w:val="left" w:pos="936"/>
          <w:tab w:val="left" w:pos="1314"/>
          <w:tab w:val="left" w:pos="1692"/>
          <w:tab w:val="left" w:pos="2070"/>
        </w:tabs>
        <w:rPr>
          <w:sz w:val="22"/>
        </w:rPr>
      </w:pPr>
    </w:p>
    <w:p w14:paraId="3B76FA1A" w14:textId="61F7BCA0" w:rsidR="00314293" w:rsidRDefault="001407D5" w:rsidP="00DE357F">
      <w:pPr>
        <w:tabs>
          <w:tab w:val="left" w:pos="936"/>
          <w:tab w:val="left" w:pos="1314"/>
          <w:tab w:val="left" w:pos="1692"/>
          <w:tab w:val="left" w:pos="2070"/>
        </w:tabs>
        <w:ind w:firstLine="936"/>
        <w:rPr>
          <w:sz w:val="22"/>
        </w:rPr>
      </w:pPr>
      <w:r>
        <w:rPr>
          <w:sz w:val="22"/>
        </w:rPr>
        <w:t>130 CMR 410.000:  M.G.L. c. 118E, §§ 7 and 12.</w:t>
      </w:r>
    </w:p>
    <w:p w14:paraId="780C335E" w14:textId="77777777" w:rsidR="00314293" w:rsidRDefault="00314293">
      <w:pPr>
        <w:widowControl/>
        <w:autoSpaceDE/>
        <w:autoSpaceDN/>
        <w:adjustRightInd/>
        <w:spacing w:after="160" w:line="259" w:lineRule="auto"/>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4293" w:rsidRPr="009C2ACE" w14:paraId="69512455" w14:textId="77777777" w:rsidTr="00FB5B2E">
        <w:trPr>
          <w:trHeight w:hRule="exact" w:val="960"/>
        </w:trPr>
        <w:tc>
          <w:tcPr>
            <w:tcW w:w="4080" w:type="dxa"/>
            <w:tcBorders>
              <w:bottom w:val="nil"/>
            </w:tcBorders>
          </w:tcPr>
          <w:p w14:paraId="071B96E9"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lastRenderedPageBreak/>
              <w:t>Commonwealth of Massachusetts</w:t>
            </w:r>
          </w:p>
          <w:p w14:paraId="48792290"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MassHealth</w:t>
            </w:r>
          </w:p>
          <w:p w14:paraId="6A2FD7CF"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b/>
                <w:sz w:val="20"/>
                <w:szCs w:val="20"/>
              </w:rPr>
            </w:pPr>
            <w:r w:rsidRPr="009C2ACE">
              <w:rPr>
                <w:rFonts w:ascii="Arial" w:hAnsi="Arial" w:cs="Arial"/>
                <w:b/>
                <w:sz w:val="20"/>
                <w:szCs w:val="20"/>
              </w:rPr>
              <w:t>Provider Manual Series</w:t>
            </w:r>
          </w:p>
        </w:tc>
        <w:tc>
          <w:tcPr>
            <w:tcW w:w="3750" w:type="dxa"/>
          </w:tcPr>
          <w:p w14:paraId="487716CF"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Subchapter Number and Title</w:t>
            </w:r>
          </w:p>
          <w:p w14:paraId="1BB2F1A5" w14:textId="77777777" w:rsidR="00314293"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  Program Regulations</w:t>
            </w:r>
          </w:p>
          <w:p w14:paraId="3AED16BE"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sz w:val="20"/>
                <w:szCs w:val="20"/>
              </w:rPr>
            </w:pPr>
            <w:r w:rsidRPr="001A544A">
              <w:rPr>
                <w:rFonts w:ascii="Arial" w:hAnsi="Arial" w:cs="Arial"/>
                <w:sz w:val="20"/>
                <w:szCs w:val="20"/>
              </w:rPr>
              <w:t>(130 CMR 410.000)</w:t>
            </w:r>
          </w:p>
        </w:tc>
        <w:tc>
          <w:tcPr>
            <w:tcW w:w="1771" w:type="dxa"/>
          </w:tcPr>
          <w:p w14:paraId="348E3BA9"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b/>
                <w:sz w:val="20"/>
                <w:szCs w:val="20"/>
              </w:rPr>
              <w:t>Page</w:t>
            </w:r>
          </w:p>
          <w:p w14:paraId="4F93848E" w14:textId="7D16AF6A"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9C2ACE">
              <w:rPr>
                <w:rFonts w:ascii="Arial" w:hAnsi="Arial" w:cs="Arial"/>
                <w:sz w:val="20"/>
                <w:szCs w:val="20"/>
              </w:rPr>
              <w:t>4-</w:t>
            </w:r>
            <w:r>
              <w:rPr>
                <w:rFonts w:ascii="Arial" w:hAnsi="Arial" w:cs="Arial"/>
                <w:sz w:val="20"/>
                <w:szCs w:val="20"/>
              </w:rPr>
              <w:t>46</w:t>
            </w:r>
          </w:p>
        </w:tc>
      </w:tr>
      <w:tr w:rsidR="00314293" w:rsidRPr="009C2ACE" w14:paraId="00E90EB5" w14:textId="77777777" w:rsidTr="00FB5B2E">
        <w:trPr>
          <w:trHeight w:hRule="exact" w:val="864"/>
        </w:trPr>
        <w:tc>
          <w:tcPr>
            <w:tcW w:w="4080" w:type="dxa"/>
            <w:tcBorders>
              <w:top w:val="nil"/>
            </w:tcBorders>
            <w:vAlign w:val="center"/>
          </w:tcPr>
          <w:p w14:paraId="68EBCE88" w14:textId="77777777" w:rsidR="00314293" w:rsidRPr="009C2ACE" w:rsidRDefault="00314293" w:rsidP="00FB5B2E">
            <w:pPr>
              <w:tabs>
                <w:tab w:val="left" w:pos="936"/>
                <w:tab w:val="left" w:pos="1314"/>
                <w:tab w:val="left" w:pos="1692"/>
                <w:tab w:val="left" w:pos="2070"/>
              </w:tabs>
              <w:autoSpaceDE/>
              <w:autoSpaceDN/>
              <w:adjustRightInd/>
              <w:jc w:val="center"/>
              <w:rPr>
                <w:rFonts w:ascii="Arial" w:hAnsi="Arial" w:cs="Arial"/>
                <w:sz w:val="20"/>
                <w:szCs w:val="20"/>
              </w:rPr>
            </w:pPr>
            <w:r w:rsidRPr="009C2ACE">
              <w:rPr>
                <w:rFonts w:ascii="Arial" w:hAnsi="Arial" w:cs="Arial"/>
                <w:sz w:val="20"/>
                <w:szCs w:val="20"/>
              </w:rPr>
              <w:t>Acute Outpatient Hospital Manual</w:t>
            </w:r>
          </w:p>
        </w:tc>
        <w:tc>
          <w:tcPr>
            <w:tcW w:w="3750" w:type="dxa"/>
          </w:tcPr>
          <w:p w14:paraId="395F28B3"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Transmittal Letter</w:t>
            </w:r>
          </w:p>
          <w:p w14:paraId="12A92715" w14:textId="70376720" w:rsidR="00314293" w:rsidRPr="009C2ACE" w:rsidRDefault="00FE20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sidRPr="0002669C">
              <w:rPr>
                <w:rFonts w:ascii="Arial"/>
                <w:spacing w:val="-1"/>
                <w:sz w:val="20"/>
              </w:rPr>
              <w:t>AOH-</w:t>
            </w:r>
            <w:r>
              <w:rPr>
                <w:rFonts w:ascii="Arial"/>
                <w:spacing w:val="-1"/>
                <w:sz w:val="20"/>
              </w:rPr>
              <w:t>55</w:t>
            </w:r>
          </w:p>
        </w:tc>
        <w:tc>
          <w:tcPr>
            <w:tcW w:w="1771" w:type="dxa"/>
          </w:tcPr>
          <w:p w14:paraId="7E4D121D" w14:textId="77777777"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b/>
                <w:sz w:val="20"/>
                <w:szCs w:val="20"/>
              </w:rPr>
            </w:pPr>
            <w:r w:rsidRPr="009C2ACE">
              <w:rPr>
                <w:rFonts w:ascii="Arial" w:hAnsi="Arial" w:cs="Arial"/>
                <w:b/>
                <w:sz w:val="20"/>
                <w:szCs w:val="20"/>
              </w:rPr>
              <w:t>Date</w:t>
            </w:r>
          </w:p>
          <w:p w14:paraId="6DBCD94B" w14:textId="3B8DCA3F" w:rsidR="00314293" w:rsidRPr="009C2ACE" w:rsidRDefault="00314293" w:rsidP="00FB5B2E">
            <w:pPr>
              <w:tabs>
                <w:tab w:val="left" w:pos="936"/>
                <w:tab w:val="left" w:pos="1314"/>
                <w:tab w:val="left" w:pos="1692"/>
                <w:tab w:val="left" w:pos="2070"/>
              </w:tabs>
              <w:autoSpaceDE/>
              <w:autoSpaceDN/>
              <w:adjustRightInd/>
              <w:spacing w:before="120"/>
              <w:jc w:val="center"/>
              <w:rPr>
                <w:rFonts w:ascii="Arial" w:hAnsi="Arial" w:cs="Arial"/>
                <w:sz w:val="20"/>
                <w:szCs w:val="20"/>
              </w:rPr>
            </w:pPr>
            <w:r>
              <w:rPr>
                <w:rFonts w:ascii="Arial"/>
                <w:spacing w:val="-1"/>
                <w:sz w:val="20"/>
              </w:rPr>
              <w:t>07/0</w:t>
            </w:r>
            <w:r w:rsidR="001D47A6">
              <w:rPr>
                <w:rFonts w:ascii="Arial"/>
                <w:spacing w:val="-1"/>
                <w:sz w:val="20"/>
              </w:rPr>
              <w:t>7</w:t>
            </w:r>
            <w:r>
              <w:rPr>
                <w:rFonts w:ascii="Arial"/>
                <w:spacing w:val="-1"/>
                <w:sz w:val="20"/>
              </w:rPr>
              <w:t>/23</w:t>
            </w:r>
          </w:p>
        </w:tc>
      </w:tr>
    </w:tbl>
    <w:p w14:paraId="2E85E6E5" w14:textId="77777777" w:rsidR="00D14F31" w:rsidRDefault="00D14F31" w:rsidP="00DE357F">
      <w:pPr>
        <w:tabs>
          <w:tab w:val="left" w:pos="936"/>
          <w:tab w:val="left" w:pos="1314"/>
          <w:tab w:val="left" w:pos="1692"/>
          <w:tab w:val="left" w:pos="2070"/>
        </w:tabs>
        <w:ind w:firstLine="936"/>
      </w:pPr>
    </w:p>
    <w:p w14:paraId="18822182" w14:textId="77777777" w:rsidR="00314293" w:rsidRDefault="00314293" w:rsidP="00DE357F">
      <w:pPr>
        <w:tabs>
          <w:tab w:val="left" w:pos="936"/>
          <w:tab w:val="left" w:pos="1314"/>
          <w:tab w:val="left" w:pos="1692"/>
          <w:tab w:val="left" w:pos="2070"/>
        </w:tabs>
        <w:ind w:firstLine="936"/>
      </w:pPr>
    </w:p>
    <w:p w14:paraId="2E841F7D" w14:textId="77777777" w:rsidR="00314293" w:rsidRDefault="00314293" w:rsidP="00DE357F">
      <w:pPr>
        <w:tabs>
          <w:tab w:val="left" w:pos="936"/>
          <w:tab w:val="left" w:pos="1314"/>
          <w:tab w:val="left" w:pos="1692"/>
          <w:tab w:val="left" w:pos="2070"/>
        </w:tabs>
        <w:ind w:firstLine="936"/>
      </w:pPr>
    </w:p>
    <w:p w14:paraId="53EBA7D9" w14:textId="77777777" w:rsidR="00314293" w:rsidRDefault="00314293" w:rsidP="00DE357F">
      <w:pPr>
        <w:tabs>
          <w:tab w:val="left" w:pos="936"/>
          <w:tab w:val="left" w:pos="1314"/>
          <w:tab w:val="left" w:pos="1692"/>
          <w:tab w:val="left" w:pos="2070"/>
        </w:tabs>
        <w:ind w:firstLine="936"/>
      </w:pPr>
    </w:p>
    <w:p w14:paraId="2FC127D2" w14:textId="77777777" w:rsidR="00314293" w:rsidRDefault="00314293" w:rsidP="00DE357F">
      <w:pPr>
        <w:tabs>
          <w:tab w:val="left" w:pos="936"/>
          <w:tab w:val="left" w:pos="1314"/>
          <w:tab w:val="left" w:pos="1692"/>
          <w:tab w:val="left" w:pos="2070"/>
        </w:tabs>
        <w:ind w:firstLine="936"/>
      </w:pPr>
    </w:p>
    <w:p w14:paraId="3B8E7D6B" w14:textId="77777777" w:rsidR="00314293" w:rsidRDefault="00314293" w:rsidP="00DE357F">
      <w:pPr>
        <w:tabs>
          <w:tab w:val="left" w:pos="936"/>
          <w:tab w:val="left" w:pos="1314"/>
          <w:tab w:val="left" w:pos="1692"/>
          <w:tab w:val="left" w:pos="2070"/>
        </w:tabs>
        <w:ind w:firstLine="936"/>
      </w:pPr>
    </w:p>
    <w:p w14:paraId="736758CD" w14:textId="77777777" w:rsidR="00314293" w:rsidRDefault="00314293" w:rsidP="00DE357F">
      <w:pPr>
        <w:tabs>
          <w:tab w:val="left" w:pos="936"/>
          <w:tab w:val="left" w:pos="1314"/>
          <w:tab w:val="left" w:pos="1692"/>
          <w:tab w:val="left" w:pos="2070"/>
        </w:tabs>
        <w:ind w:firstLine="936"/>
      </w:pPr>
    </w:p>
    <w:p w14:paraId="031680FB" w14:textId="77777777" w:rsidR="00314293" w:rsidRDefault="00314293" w:rsidP="00DE357F">
      <w:pPr>
        <w:tabs>
          <w:tab w:val="left" w:pos="936"/>
          <w:tab w:val="left" w:pos="1314"/>
          <w:tab w:val="left" w:pos="1692"/>
          <w:tab w:val="left" w:pos="2070"/>
        </w:tabs>
        <w:ind w:firstLine="936"/>
      </w:pPr>
    </w:p>
    <w:p w14:paraId="7E43CBE2" w14:textId="77777777" w:rsidR="00314293" w:rsidRDefault="00314293" w:rsidP="00DE357F">
      <w:pPr>
        <w:tabs>
          <w:tab w:val="left" w:pos="936"/>
          <w:tab w:val="left" w:pos="1314"/>
          <w:tab w:val="left" w:pos="1692"/>
          <w:tab w:val="left" w:pos="2070"/>
        </w:tabs>
        <w:ind w:firstLine="936"/>
      </w:pPr>
    </w:p>
    <w:p w14:paraId="14F30DAC" w14:textId="77777777" w:rsidR="00314293" w:rsidRDefault="00314293" w:rsidP="00DE357F">
      <w:pPr>
        <w:tabs>
          <w:tab w:val="left" w:pos="936"/>
          <w:tab w:val="left" w:pos="1314"/>
          <w:tab w:val="left" w:pos="1692"/>
          <w:tab w:val="left" w:pos="2070"/>
        </w:tabs>
        <w:ind w:firstLine="936"/>
      </w:pPr>
    </w:p>
    <w:p w14:paraId="466463F5" w14:textId="77777777" w:rsidR="00314293" w:rsidRDefault="00314293" w:rsidP="00DE357F">
      <w:pPr>
        <w:tabs>
          <w:tab w:val="left" w:pos="936"/>
          <w:tab w:val="left" w:pos="1314"/>
          <w:tab w:val="left" w:pos="1692"/>
          <w:tab w:val="left" w:pos="2070"/>
        </w:tabs>
        <w:ind w:firstLine="936"/>
      </w:pPr>
    </w:p>
    <w:p w14:paraId="19377B75" w14:textId="77777777" w:rsidR="00314293" w:rsidRDefault="00314293" w:rsidP="00DE357F">
      <w:pPr>
        <w:tabs>
          <w:tab w:val="left" w:pos="936"/>
          <w:tab w:val="left" w:pos="1314"/>
          <w:tab w:val="left" w:pos="1692"/>
          <w:tab w:val="left" w:pos="2070"/>
        </w:tabs>
        <w:ind w:firstLine="936"/>
      </w:pPr>
    </w:p>
    <w:p w14:paraId="7D28647E" w14:textId="77777777" w:rsidR="00314293" w:rsidRDefault="00314293" w:rsidP="00DE357F">
      <w:pPr>
        <w:tabs>
          <w:tab w:val="left" w:pos="936"/>
          <w:tab w:val="left" w:pos="1314"/>
          <w:tab w:val="left" w:pos="1692"/>
          <w:tab w:val="left" w:pos="2070"/>
        </w:tabs>
        <w:ind w:firstLine="936"/>
      </w:pPr>
    </w:p>
    <w:p w14:paraId="64896B97" w14:textId="77777777" w:rsidR="00314293" w:rsidRDefault="00314293" w:rsidP="00DE357F">
      <w:pPr>
        <w:tabs>
          <w:tab w:val="left" w:pos="936"/>
          <w:tab w:val="left" w:pos="1314"/>
          <w:tab w:val="left" w:pos="1692"/>
          <w:tab w:val="left" w:pos="2070"/>
        </w:tabs>
        <w:ind w:firstLine="936"/>
      </w:pPr>
    </w:p>
    <w:p w14:paraId="74BA2B72" w14:textId="77777777" w:rsidR="00314293" w:rsidRDefault="00314293" w:rsidP="00DE357F">
      <w:pPr>
        <w:tabs>
          <w:tab w:val="left" w:pos="936"/>
          <w:tab w:val="left" w:pos="1314"/>
          <w:tab w:val="left" w:pos="1692"/>
          <w:tab w:val="left" w:pos="2070"/>
        </w:tabs>
        <w:ind w:firstLine="936"/>
      </w:pPr>
    </w:p>
    <w:p w14:paraId="15DC2899" w14:textId="77777777" w:rsidR="00314293" w:rsidRDefault="00314293" w:rsidP="00DE357F">
      <w:pPr>
        <w:tabs>
          <w:tab w:val="left" w:pos="936"/>
          <w:tab w:val="left" w:pos="1314"/>
          <w:tab w:val="left" w:pos="1692"/>
          <w:tab w:val="left" w:pos="2070"/>
        </w:tabs>
        <w:ind w:firstLine="936"/>
      </w:pPr>
    </w:p>
    <w:p w14:paraId="4E917BDE" w14:textId="77777777" w:rsidR="00314293" w:rsidRDefault="00314293" w:rsidP="00DE357F">
      <w:pPr>
        <w:tabs>
          <w:tab w:val="left" w:pos="936"/>
          <w:tab w:val="left" w:pos="1314"/>
          <w:tab w:val="left" w:pos="1692"/>
          <w:tab w:val="left" w:pos="2070"/>
        </w:tabs>
        <w:ind w:firstLine="936"/>
      </w:pPr>
    </w:p>
    <w:p w14:paraId="31685A0E" w14:textId="44EE6E83" w:rsidR="00314293" w:rsidRPr="00314293" w:rsidRDefault="00314293" w:rsidP="00314293">
      <w:pPr>
        <w:tabs>
          <w:tab w:val="left" w:pos="936"/>
          <w:tab w:val="left" w:pos="1314"/>
          <w:tab w:val="left" w:pos="1692"/>
          <w:tab w:val="left" w:pos="2070"/>
        </w:tabs>
        <w:ind w:firstLine="936"/>
        <w:jc w:val="center"/>
        <w:rPr>
          <w:sz w:val="22"/>
          <w:szCs w:val="22"/>
        </w:rPr>
      </w:pPr>
      <w:r w:rsidRPr="00314293">
        <w:rPr>
          <w:sz w:val="22"/>
          <w:szCs w:val="22"/>
        </w:rPr>
        <w:t>This page is reserved.</w:t>
      </w:r>
    </w:p>
    <w:sectPr w:rsidR="00314293" w:rsidRPr="00314293" w:rsidSect="00F031D7">
      <w:pgSz w:w="12240" w:h="15840"/>
      <w:pgMar w:top="1080" w:right="1440" w:bottom="43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15:restartNumberingAfterBreak="0">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15:restartNumberingAfterBreak="0">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15:restartNumberingAfterBreak="0">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15:restartNumberingAfterBreak="0">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15:restartNumberingAfterBreak="0">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15:restartNumberingAfterBreak="0">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15:restartNumberingAfterBreak="0">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15:restartNumberingAfterBreak="0">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15:restartNumberingAfterBreak="0">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15:restartNumberingAfterBreak="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15:restartNumberingAfterBreak="0">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15:restartNumberingAfterBreak="0">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4" w15:restartNumberingAfterBreak="0">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5" w15:restartNumberingAfterBreak="0">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6" w15:restartNumberingAfterBreak="0">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7" w15:restartNumberingAfterBreak="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1" w15:restartNumberingAfterBreak="0">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2" w15:restartNumberingAfterBreak="0">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3" w15:restartNumberingAfterBreak="0">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4" w15:restartNumberingAfterBreak="0">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7" w15:restartNumberingAfterBreak="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9" w15:restartNumberingAfterBreak="0">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0" w15:restartNumberingAfterBreak="0">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1" w15:restartNumberingAfterBreak="0">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2" w15:restartNumberingAfterBreak="0">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15:restartNumberingAfterBreak="0">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4" w15:restartNumberingAfterBreak="0">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5" w15:restartNumberingAfterBreak="0">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36" w15:restartNumberingAfterBreak="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38" w15:restartNumberingAfterBreak="0">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581977">
    <w:abstractNumId w:val="10"/>
  </w:num>
  <w:num w:numId="2" w16cid:durableId="2109692812">
    <w:abstractNumId w:val="9"/>
  </w:num>
  <w:num w:numId="3" w16cid:durableId="542717104">
    <w:abstractNumId w:val="8"/>
  </w:num>
  <w:num w:numId="4" w16cid:durableId="249198468">
    <w:abstractNumId w:val="7"/>
  </w:num>
  <w:num w:numId="5" w16cid:durableId="1860007566">
    <w:abstractNumId w:val="6"/>
  </w:num>
  <w:num w:numId="6" w16cid:durableId="306250751">
    <w:abstractNumId w:val="5"/>
  </w:num>
  <w:num w:numId="7" w16cid:durableId="1458599318">
    <w:abstractNumId w:val="4"/>
  </w:num>
  <w:num w:numId="8" w16cid:durableId="886725623">
    <w:abstractNumId w:val="3"/>
  </w:num>
  <w:num w:numId="9" w16cid:durableId="534269075">
    <w:abstractNumId w:val="2"/>
  </w:num>
  <w:num w:numId="10" w16cid:durableId="1201675167">
    <w:abstractNumId w:val="1"/>
  </w:num>
  <w:num w:numId="11" w16cid:durableId="1200821578">
    <w:abstractNumId w:val="0"/>
  </w:num>
  <w:num w:numId="12" w16cid:durableId="594871279">
    <w:abstractNumId w:val="16"/>
  </w:num>
  <w:num w:numId="13" w16cid:durableId="508183331">
    <w:abstractNumId w:val="35"/>
  </w:num>
  <w:num w:numId="14" w16cid:durableId="907769663">
    <w:abstractNumId w:val="32"/>
  </w:num>
  <w:num w:numId="15" w16cid:durableId="356470281">
    <w:abstractNumId w:val="18"/>
  </w:num>
  <w:num w:numId="16" w16cid:durableId="768350348">
    <w:abstractNumId w:val="11"/>
  </w:num>
  <w:num w:numId="17" w16cid:durableId="1968505351">
    <w:abstractNumId w:val="37"/>
  </w:num>
  <w:num w:numId="18" w16cid:durableId="2099255832">
    <w:abstractNumId w:val="28"/>
  </w:num>
  <w:num w:numId="19" w16cid:durableId="1087842453">
    <w:abstractNumId w:val="33"/>
  </w:num>
  <w:num w:numId="20" w16cid:durableId="801655229">
    <w:abstractNumId w:val="34"/>
  </w:num>
  <w:num w:numId="21" w16cid:durableId="101392419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16cid:durableId="185992422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2565602">
    <w:abstractNumId w:val="14"/>
  </w:num>
  <w:num w:numId="24" w16cid:durableId="774180688">
    <w:abstractNumId w:val="12"/>
  </w:num>
  <w:num w:numId="25" w16cid:durableId="101190394">
    <w:abstractNumId w:val="21"/>
  </w:num>
  <w:num w:numId="26" w16cid:durableId="1806855347">
    <w:abstractNumId w:val="19"/>
  </w:num>
  <w:num w:numId="27" w16cid:durableId="851262591">
    <w:abstractNumId w:val="20"/>
  </w:num>
  <w:num w:numId="28" w16cid:durableId="1378621607">
    <w:abstractNumId w:val="17"/>
  </w:num>
  <w:num w:numId="29" w16cid:durableId="326446565">
    <w:abstractNumId w:val="38"/>
  </w:num>
  <w:num w:numId="30" w16cid:durableId="217012082">
    <w:abstractNumId w:val="25"/>
  </w:num>
  <w:num w:numId="31" w16cid:durableId="2119788324">
    <w:abstractNumId w:val="15"/>
  </w:num>
  <w:num w:numId="32" w16cid:durableId="516818779">
    <w:abstractNumId w:val="27"/>
  </w:num>
  <w:num w:numId="33" w16cid:durableId="147483997">
    <w:abstractNumId w:val="31"/>
  </w:num>
  <w:num w:numId="34" w16cid:durableId="1707830343">
    <w:abstractNumId w:val="22"/>
  </w:num>
  <w:num w:numId="35" w16cid:durableId="780995150">
    <w:abstractNumId w:val="13"/>
  </w:num>
  <w:num w:numId="36" w16cid:durableId="1487822052">
    <w:abstractNumId w:val="26"/>
  </w:num>
  <w:num w:numId="37" w16cid:durableId="250352963">
    <w:abstractNumId w:val="36"/>
  </w:num>
  <w:num w:numId="38" w16cid:durableId="345715699">
    <w:abstractNumId w:val="23"/>
  </w:num>
  <w:num w:numId="39" w16cid:durableId="1627005806">
    <w:abstractNumId w:val="24"/>
  </w:num>
  <w:num w:numId="40" w16cid:durableId="1899702657">
    <w:abstractNumId w:val="30"/>
  </w:num>
  <w:num w:numId="41" w16cid:durableId="8432829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D5"/>
    <w:rsid w:val="000F1FAA"/>
    <w:rsid w:val="001407D5"/>
    <w:rsid w:val="001D47A6"/>
    <w:rsid w:val="0026200B"/>
    <w:rsid w:val="00314293"/>
    <w:rsid w:val="00323F4E"/>
    <w:rsid w:val="00327576"/>
    <w:rsid w:val="00407D5C"/>
    <w:rsid w:val="004C15F8"/>
    <w:rsid w:val="00511BBB"/>
    <w:rsid w:val="00631D37"/>
    <w:rsid w:val="0075462F"/>
    <w:rsid w:val="007F3FE8"/>
    <w:rsid w:val="009F355D"/>
    <w:rsid w:val="00AA23E7"/>
    <w:rsid w:val="00B348B3"/>
    <w:rsid w:val="00B631A1"/>
    <w:rsid w:val="00BB13DE"/>
    <w:rsid w:val="00BE4EDC"/>
    <w:rsid w:val="00C97611"/>
    <w:rsid w:val="00D14A73"/>
    <w:rsid w:val="00D14F31"/>
    <w:rsid w:val="00D202E7"/>
    <w:rsid w:val="00D2444C"/>
    <w:rsid w:val="00D47762"/>
    <w:rsid w:val="00DD2BC3"/>
    <w:rsid w:val="00DE357F"/>
    <w:rsid w:val="00E67357"/>
    <w:rsid w:val="00EC17E2"/>
    <w:rsid w:val="00F031D7"/>
    <w:rsid w:val="00FD09C6"/>
    <w:rsid w:val="00FE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8FC5544"/>
  <w15:chartTrackingRefBased/>
  <w15:docId w15:val="{ECE05D69-BA82-40A0-8B8F-7ACCA821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0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407D5"/>
    <w:pPr>
      <w:keepNext/>
      <w:tabs>
        <w:tab w:val="left" w:pos="5400"/>
      </w:tabs>
      <w:autoSpaceDE/>
      <w:autoSpaceDN/>
      <w:adjustRightInd/>
      <w:outlineLvl w:val="1"/>
    </w:pPr>
    <w:rPr>
      <w:rFonts w:ascii="Bookman Old Style" w:hAnsi="Bookman Old Style"/>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07D5"/>
    <w:rPr>
      <w:rFonts w:ascii="Bookman Old Style" w:eastAsia="Times New Roman" w:hAnsi="Bookman Old Style" w:cs="Times New Roman"/>
      <w:b/>
      <w:i/>
      <w:sz w:val="20"/>
      <w:szCs w:val="20"/>
    </w:rPr>
  </w:style>
  <w:style w:type="paragraph" w:styleId="BodyText">
    <w:name w:val="Body Text"/>
    <w:basedOn w:val="Normal"/>
    <w:link w:val="BodyTextChar"/>
    <w:uiPriority w:val="1"/>
    <w:qFormat/>
    <w:rsid w:val="001407D5"/>
    <w:pPr>
      <w:ind w:left="1072"/>
    </w:pPr>
    <w:rPr>
      <w:sz w:val="22"/>
      <w:szCs w:val="22"/>
    </w:rPr>
  </w:style>
  <w:style w:type="character" w:customStyle="1" w:styleId="BodyTextChar">
    <w:name w:val="Body Text Char"/>
    <w:basedOn w:val="DefaultParagraphFont"/>
    <w:link w:val="BodyText"/>
    <w:uiPriority w:val="1"/>
    <w:rsid w:val="001407D5"/>
    <w:rPr>
      <w:rFonts w:ascii="Times New Roman" w:eastAsia="Times New Roman" w:hAnsi="Times New Roman" w:cs="Times New Roman"/>
    </w:rPr>
  </w:style>
  <w:style w:type="paragraph" w:styleId="ListParagraph">
    <w:name w:val="List Paragraph"/>
    <w:basedOn w:val="Normal"/>
    <w:uiPriority w:val="34"/>
    <w:qFormat/>
    <w:rsid w:val="001407D5"/>
  </w:style>
  <w:style w:type="paragraph" w:customStyle="1" w:styleId="TableParagraph">
    <w:name w:val="Table Paragraph"/>
    <w:basedOn w:val="Normal"/>
    <w:uiPriority w:val="1"/>
    <w:qFormat/>
    <w:rsid w:val="001407D5"/>
  </w:style>
  <w:style w:type="paragraph" w:customStyle="1" w:styleId="ban">
    <w:name w:val="ban"/>
    <w:rsid w:val="001407D5"/>
    <w:pPr>
      <w:tabs>
        <w:tab w:val="left" w:pos="1320"/>
        <w:tab w:val="left" w:pos="1698"/>
        <w:tab w:val="left" w:pos="2076"/>
        <w:tab w:val="left" w:pos="2454"/>
      </w:tabs>
      <w:suppressAutoHyphens/>
      <w:spacing w:after="0" w:line="240" w:lineRule="auto"/>
    </w:pPr>
    <w:rPr>
      <w:rFonts w:ascii="Helvetica" w:eastAsia="Times New Roman" w:hAnsi="Helvetica" w:cs="Times New Roman"/>
      <w:szCs w:val="20"/>
    </w:rPr>
  </w:style>
  <w:style w:type="paragraph" w:styleId="BalloonText">
    <w:name w:val="Balloon Text"/>
    <w:basedOn w:val="Normal"/>
    <w:link w:val="BalloonTextChar"/>
    <w:uiPriority w:val="99"/>
    <w:semiHidden/>
    <w:unhideWhenUsed/>
    <w:rsid w:val="001407D5"/>
    <w:rPr>
      <w:rFonts w:ascii="Tahoma" w:hAnsi="Tahoma" w:cs="Tahoma"/>
      <w:sz w:val="16"/>
      <w:szCs w:val="16"/>
    </w:rPr>
  </w:style>
  <w:style w:type="character" w:customStyle="1" w:styleId="BalloonTextChar">
    <w:name w:val="Balloon Text Char"/>
    <w:basedOn w:val="DefaultParagraphFont"/>
    <w:link w:val="BalloonText"/>
    <w:uiPriority w:val="99"/>
    <w:semiHidden/>
    <w:rsid w:val="001407D5"/>
    <w:rPr>
      <w:rFonts w:ascii="Tahoma" w:eastAsia="Times New Roman" w:hAnsi="Tahoma" w:cs="Tahoma"/>
      <w:sz w:val="16"/>
      <w:szCs w:val="16"/>
    </w:rPr>
  </w:style>
  <w:style w:type="character" w:styleId="CommentReference">
    <w:name w:val="annotation reference"/>
    <w:uiPriority w:val="99"/>
    <w:semiHidden/>
    <w:unhideWhenUsed/>
    <w:rsid w:val="001407D5"/>
    <w:rPr>
      <w:sz w:val="16"/>
      <w:szCs w:val="16"/>
    </w:rPr>
  </w:style>
  <w:style w:type="paragraph" w:styleId="CommentText">
    <w:name w:val="annotation text"/>
    <w:basedOn w:val="Normal"/>
    <w:link w:val="CommentTextChar"/>
    <w:uiPriority w:val="99"/>
    <w:unhideWhenUsed/>
    <w:rsid w:val="001407D5"/>
    <w:rPr>
      <w:sz w:val="20"/>
      <w:szCs w:val="20"/>
    </w:rPr>
  </w:style>
  <w:style w:type="character" w:customStyle="1" w:styleId="CommentTextChar">
    <w:name w:val="Comment Text Char"/>
    <w:basedOn w:val="DefaultParagraphFont"/>
    <w:link w:val="CommentText"/>
    <w:uiPriority w:val="99"/>
    <w:rsid w:val="001407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07D5"/>
    <w:rPr>
      <w:b/>
      <w:bCs/>
    </w:rPr>
  </w:style>
  <w:style w:type="character" w:customStyle="1" w:styleId="CommentSubjectChar">
    <w:name w:val="Comment Subject Char"/>
    <w:basedOn w:val="CommentTextChar"/>
    <w:link w:val="CommentSubject"/>
    <w:uiPriority w:val="99"/>
    <w:semiHidden/>
    <w:rsid w:val="001407D5"/>
    <w:rPr>
      <w:rFonts w:ascii="Times New Roman" w:eastAsia="Times New Roman" w:hAnsi="Times New Roman" w:cs="Times New Roman"/>
      <w:b/>
      <w:bCs/>
      <w:sz w:val="20"/>
      <w:szCs w:val="20"/>
    </w:rPr>
  </w:style>
  <w:style w:type="paragraph" w:styleId="Revision">
    <w:name w:val="Revision"/>
    <w:hidden/>
    <w:uiPriority w:val="99"/>
    <w:semiHidden/>
    <w:rsid w:val="001407D5"/>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1407D5"/>
    <w:pPr>
      <w:tabs>
        <w:tab w:val="left" w:pos="936"/>
        <w:tab w:val="left" w:pos="1314"/>
        <w:tab w:val="left" w:pos="1692"/>
        <w:tab w:val="left" w:pos="2070"/>
      </w:tabs>
      <w:autoSpaceDE/>
      <w:autoSpaceDN/>
      <w:adjustRightInd/>
      <w:ind w:left="936"/>
    </w:pPr>
    <w:rPr>
      <w:sz w:val="22"/>
      <w:szCs w:val="20"/>
    </w:rPr>
  </w:style>
  <w:style w:type="character" w:customStyle="1" w:styleId="BodyTextIndent2Char">
    <w:name w:val="Body Text Indent 2 Char"/>
    <w:basedOn w:val="DefaultParagraphFont"/>
    <w:link w:val="BodyTextIndent2"/>
    <w:rsid w:val="001407D5"/>
    <w:rPr>
      <w:rFonts w:ascii="Times New Roman" w:eastAsia="Times New Roman" w:hAnsi="Times New Roman" w:cs="Times New Roman"/>
      <w:szCs w:val="20"/>
    </w:rPr>
  </w:style>
  <w:style w:type="character" w:styleId="Hyperlink">
    <w:name w:val="Hyperlink"/>
    <w:rsid w:val="001407D5"/>
    <w:rPr>
      <w:color w:val="0000FF"/>
      <w:u w:val="single"/>
    </w:rPr>
  </w:style>
  <w:style w:type="paragraph" w:styleId="BodyTextIndent3">
    <w:name w:val="Body Text Indent 3"/>
    <w:basedOn w:val="Normal"/>
    <w:link w:val="BodyTextIndent3Char"/>
    <w:rsid w:val="001407D5"/>
    <w:pPr>
      <w:tabs>
        <w:tab w:val="left" w:pos="936"/>
        <w:tab w:val="left" w:pos="1314"/>
        <w:tab w:val="left" w:pos="1692"/>
        <w:tab w:val="left" w:pos="2070"/>
      </w:tabs>
      <w:autoSpaceDE/>
      <w:autoSpaceDN/>
      <w:adjustRightInd/>
      <w:ind w:left="1314"/>
    </w:pPr>
    <w:rPr>
      <w:sz w:val="22"/>
      <w:szCs w:val="20"/>
    </w:rPr>
  </w:style>
  <w:style w:type="character" w:customStyle="1" w:styleId="BodyTextIndent3Char">
    <w:name w:val="Body Text Indent 3 Char"/>
    <w:basedOn w:val="DefaultParagraphFont"/>
    <w:link w:val="BodyTextIndent3"/>
    <w:rsid w:val="001407D5"/>
    <w:rPr>
      <w:rFonts w:ascii="Times New Roman" w:eastAsia="Times New Roman" w:hAnsi="Times New Roman" w:cs="Times New Roman"/>
      <w:szCs w:val="20"/>
    </w:rPr>
  </w:style>
  <w:style w:type="paragraph" w:customStyle="1" w:styleId="definition">
    <w:name w:val="definition"/>
    <w:basedOn w:val="Normal"/>
    <w:rsid w:val="001407D5"/>
    <w:pPr>
      <w:widowControl/>
      <w:tabs>
        <w:tab w:val="left" w:pos="1320"/>
        <w:tab w:val="left" w:pos="1698"/>
        <w:tab w:val="left" w:pos="2076"/>
        <w:tab w:val="left" w:pos="2454"/>
      </w:tabs>
      <w:suppressAutoHyphens/>
      <w:autoSpaceDE/>
      <w:autoSpaceDN/>
      <w:adjustRightInd/>
      <w:ind w:left="936"/>
    </w:pPr>
    <w:rPr>
      <w:rFonts w:ascii="Times" w:hAnsi="Times"/>
      <w:sz w:val="22"/>
      <w:szCs w:val="20"/>
    </w:rPr>
  </w:style>
  <w:style w:type="paragraph" w:styleId="Header">
    <w:name w:val="header"/>
    <w:basedOn w:val="Normal"/>
    <w:link w:val="HeaderChar"/>
    <w:uiPriority w:val="99"/>
    <w:rsid w:val="001407D5"/>
    <w:pPr>
      <w:widowControl/>
      <w:tabs>
        <w:tab w:val="center" w:pos="4320"/>
        <w:tab w:val="right" w:pos="8640"/>
      </w:tabs>
      <w:autoSpaceDE/>
      <w:autoSpaceDN/>
      <w:adjustRightInd/>
    </w:pPr>
    <w:rPr>
      <w:sz w:val="20"/>
      <w:szCs w:val="20"/>
    </w:rPr>
  </w:style>
  <w:style w:type="character" w:customStyle="1" w:styleId="HeaderChar">
    <w:name w:val="Header Char"/>
    <w:basedOn w:val="DefaultParagraphFont"/>
    <w:link w:val="Header"/>
    <w:uiPriority w:val="99"/>
    <w:rsid w:val="001407D5"/>
    <w:rPr>
      <w:rFonts w:ascii="Times New Roman" w:eastAsia="Times New Roman" w:hAnsi="Times New Roman" w:cs="Times New Roman"/>
      <w:sz w:val="20"/>
      <w:szCs w:val="20"/>
    </w:rPr>
  </w:style>
  <w:style w:type="paragraph" w:styleId="BlockText">
    <w:name w:val="Block Text"/>
    <w:basedOn w:val="Normal"/>
    <w:rsid w:val="001407D5"/>
    <w:pPr>
      <w:tabs>
        <w:tab w:val="left" w:pos="936"/>
        <w:tab w:val="left" w:pos="1314"/>
        <w:tab w:val="left" w:pos="1692"/>
        <w:tab w:val="left" w:pos="2070"/>
      </w:tabs>
      <w:autoSpaceDE/>
      <w:autoSpaceDN/>
      <w:adjustRightInd/>
      <w:ind w:left="1314" w:right="-396"/>
    </w:pPr>
    <w:rPr>
      <w:sz w:val="22"/>
      <w:szCs w:val="20"/>
    </w:rPr>
  </w:style>
  <w:style w:type="paragraph" w:styleId="Footer">
    <w:name w:val="footer"/>
    <w:basedOn w:val="Normal"/>
    <w:link w:val="FooterChar"/>
    <w:uiPriority w:val="99"/>
    <w:unhideWhenUsed/>
    <w:rsid w:val="001407D5"/>
    <w:pPr>
      <w:tabs>
        <w:tab w:val="center" w:pos="4680"/>
        <w:tab w:val="right" w:pos="9360"/>
      </w:tabs>
    </w:pPr>
  </w:style>
  <w:style w:type="character" w:customStyle="1" w:styleId="FooterChar">
    <w:name w:val="Footer Char"/>
    <w:basedOn w:val="DefaultParagraphFont"/>
    <w:link w:val="Footer"/>
    <w:uiPriority w:val="99"/>
    <w:rsid w:val="001407D5"/>
    <w:rPr>
      <w:rFonts w:ascii="Times New Roman" w:eastAsia="Times New Roman" w:hAnsi="Times New Roman" w:cs="Times New Roman"/>
      <w:sz w:val="24"/>
      <w:szCs w:val="24"/>
    </w:rPr>
  </w:style>
  <w:style w:type="paragraph" w:styleId="NoSpacing">
    <w:name w:val="No Spacing"/>
    <w:uiPriority w:val="1"/>
    <w:qFormat/>
    <w:rsid w:val="001407D5"/>
    <w:pPr>
      <w:spacing w:after="0" w:line="240" w:lineRule="auto"/>
    </w:pPr>
    <w:rPr>
      <w:rFonts w:ascii="Cambria" w:eastAsia="Cambria" w:hAnsi="Cambria" w:cs="Times New Roman"/>
    </w:rPr>
  </w:style>
  <w:style w:type="character" w:styleId="UnresolvedMention">
    <w:name w:val="Unresolved Mention"/>
    <w:basedOn w:val="DefaultParagraphFont"/>
    <w:uiPriority w:val="99"/>
    <w:unhideWhenUsed/>
    <w:rsid w:val="001407D5"/>
    <w:rPr>
      <w:color w:val="605E5C"/>
      <w:shd w:val="clear" w:color="auto" w:fill="E1DFDD"/>
    </w:rPr>
  </w:style>
  <w:style w:type="character" w:styleId="Mention">
    <w:name w:val="Mention"/>
    <w:basedOn w:val="DefaultParagraphFont"/>
    <w:uiPriority w:val="99"/>
    <w:unhideWhenUsed/>
    <w:rsid w:val="001407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provider@masshealthquestions.com"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mass.gov/masshealth-transmittal-lett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E535-3C8B-4CDB-9428-51305875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4821</Words>
  <Characters>27483</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Sousa, Pam (EHS)</cp:lastModifiedBy>
  <cp:revision>2</cp:revision>
  <cp:lastPrinted>2023-07-06T17:14:00Z</cp:lastPrinted>
  <dcterms:created xsi:type="dcterms:W3CDTF">2023-07-07T18:06:00Z</dcterms:created>
  <dcterms:modified xsi:type="dcterms:W3CDTF">2023-07-07T18:06:00Z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157506983</vt:i4>
  </property>
</Properties>
</file>