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EDF7B" w14:textId="0C34E9FC" w:rsidR="00FD57FA" w:rsidRDefault="00E00EC7">
      <w:bookmarkStart w:id="0" w:name="_GoBack"/>
      <w:bookmarkEnd w:id="0"/>
      <w:r>
        <w:rPr>
          <w:noProof/>
        </w:rPr>
        <w:drawing>
          <wp:inline distT="0" distB="0" distL="0" distR="0" wp14:anchorId="28F85FF4" wp14:editId="5DB3D742">
            <wp:extent cx="5829300" cy="8229600"/>
            <wp:effectExtent l="0" t="0" r="0" b="0"/>
            <wp:docPr id="1" name="Picture 1" descr="Articles of Incorporation, from Heywood Family, dated 1907. Page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rticles of Incorporation, from Heywood Family, dated 1907. Page 1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11893" w14:textId="2B36F49E" w:rsidR="00E00EC7" w:rsidRDefault="00E00EC7">
      <w:r>
        <w:rPr>
          <w:noProof/>
        </w:rPr>
        <w:lastRenderedPageBreak/>
        <w:drawing>
          <wp:inline distT="0" distB="0" distL="0" distR="0" wp14:anchorId="76530E76" wp14:editId="234C968E">
            <wp:extent cx="5829300" cy="8229600"/>
            <wp:effectExtent l="0" t="0" r="0" b="0"/>
            <wp:docPr id="2" name="Picture 2" descr="Articles of Incorporation, from Heywood Family, dated 1907. Page 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rticles of Incorporation, from Heywood Family, dated 1907. Page 2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0E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EC7"/>
    <w:rsid w:val="006C0ACE"/>
    <w:rsid w:val="00A97FCE"/>
    <w:rsid w:val="00DB7205"/>
    <w:rsid w:val="00E00EC7"/>
    <w:rsid w:val="00F2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9A4D6"/>
  <w15:chartTrackingRefBased/>
  <w15:docId w15:val="{DAA95F1A-4465-4602-BB7E-75C8357E4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Wong, Julia (EHS)</dc:creator>
  <cp:keywords/>
  <dc:description/>
  <cp:lastModifiedBy>Cioffari-Macphee, Diana (DPH)</cp:lastModifiedBy>
  <cp:revision>2</cp:revision>
  <dcterms:created xsi:type="dcterms:W3CDTF">2021-08-11T15:34:00Z</dcterms:created>
  <dcterms:modified xsi:type="dcterms:W3CDTF">2021-08-11T15:34:00Z</dcterms:modified>
</cp:coreProperties>
</file>