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0048" w14:textId="77777777" w:rsidR="004B0DC9" w:rsidRPr="00755746" w:rsidRDefault="004B0DC9" w:rsidP="004B0DC9">
      <w:pPr>
        <w:pStyle w:val="Heading1"/>
      </w:pPr>
      <w:bookmarkStart w:id="0" w:name="_Toc11068144"/>
      <w:bookmarkStart w:id="1" w:name="_Toc12441161"/>
      <w:bookmarkStart w:id="2" w:name="_Toc134201501"/>
      <w:bookmarkStart w:id="3" w:name="_Toc134201811"/>
      <w:r w:rsidRPr="00755746">
        <w:t>Appendix A-8:</w:t>
      </w:r>
      <w:bookmarkEnd w:id="0"/>
      <w:bookmarkEnd w:id="1"/>
      <w:bookmarkEnd w:id="2"/>
      <w:bookmarkEnd w:id="3"/>
    </w:p>
    <w:p w14:paraId="5BFE7AA2" w14:textId="77777777" w:rsidR="004B0DC9" w:rsidRPr="00755746" w:rsidRDefault="004B0DC9" w:rsidP="004B0DC9">
      <w:pPr>
        <w:pStyle w:val="Heading1"/>
      </w:pPr>
      <w:bookmarkStart w:id="4" w:name="_Toc11068145"/>
      <w:bookmarkStart w:id="5" w:name="_Toc12441162"/>
      <w:bookmarkStart w:id="6" w:name="_Toc134201502"/>
      <w:bookmarkStart w:id="7" w:name="_Toc134201812"/>
      <w:r w:rsidRPr="00755746">
        <w:t>Data Dictionary for</w:t>
      </w:r>
      <w:bookmarkEnd w:id="4"/>
      <w:bookmarkEnd w:id="5"/>
      <w:bookmarkEnd w:id="6"/>
      <w:bookmarkEnd w:id="7"/>
    </w:p>
    <w:p w14:paraId="4CB386B2" w14:textId="77777777" w:rsidR="004B0DC9" w:rsidRPr="00755746" w:rsidRDefault="004B0DC9" w:rsidP="004B0DC9">
      <w:pPr>
        <w:pStyle w:val="Heading1"/>
        <w:spacing w:after="240"/>
        <w:rPr>
          <w:rFonts w:cs="Arial"/>
        </w:rPr>
      </w:pPr>
      <w:bookmarkStart w:id="8" w:name="_Toc11068146"/>
      <w:bookmarkStart w:id="9" w:name="_Toc12441163"/>
      <w:bookmarkStart w:id="10" w:name="_Toc134201503"/>
      <w:bookmarkStart w:id="11" w:name="_Toc134201813"/>
      <w:r w:rsidRPr="00755746">
        <w:t>MassHealth Chart-Based Measures</w:t>
      </w:r>
      <w:bookmarkEnd w:id="8"/>
      <w:bookmarkEnd w:id="9"/>
      <w:bookmarkEnd w:id="10"/>
      <w:bookmarkEnd w:id="11"/>
    </w:p>
    <w:p w14:paraId="1804EE05" w14:textId="77777777" w:rsidR="00CE1271" w:rsidRDefault="004B0DC9" w:rsidP="004B0DC9">
      <w:pPr>
        <w:jc w:val="center"/>
        <w:rPr>
          <w:sz w:val="36"/>
          <w:szCs w:val="36"/>
        </w:rPr>
      </w:pPr>
      <w:r w:rsidRPr="00033510">
        <w:rPr>
          <w:sz w:val="36"/>
          <w:szCs w:val="36"/>
        </w:rPr>
        <w:t>RY202</w:t>
      </w:r>
      <w:r>
        <w:rPr>
          <w:sz w:val="36"/>
          <w:szCs w:val="36"/>
        </w:rPr>
        <w:t>3</w:t>
      </w:r>
      <w:r w:rsidRPr="00033510">
        <w:rPr>
          <w:sz w:val="36"/>
          <w:szCs w:val="36"/>
        </w:rPr>
        <w:t xml:space="preserve"> </w:t>
      </w:r>
      <w:r>
        <w:rPr>
          <w:sz w:val="36"/>
          <w:szCs w:val="36"/>
        </w:rPr>
        <w:t xml:space="preserve">(CY2023 Performance Period) </w:t>
      </w:r>
      <w:r w:rsidRPr="00033510">
        <w:rPr>
          <w:sz w:val="36"/>
          <w:szCs w:val="36"/>
        </w:rPr>
        <w:t>Technical Specifications Manual for</w:t>
      </w:r>
      <w:r>
        <w:rPr>
          <w:sz w:val="36"/>
          <w:szCs w:val="36"/>
        </w:rPr>
        <w:t xml:space="preserve"> Clinical Quality Incentive</w:t>
      </w:r>
    </w:p>
    <w:p w14:paraId="190A76D7" w14:textId="102BED6B" w:rsidR="004B0DC9" w:rsidRDefault="004B0DC9" w:rsidP="004B0DC9">
      <w:pPr>
        <w:jc w:val="center"/>
        <w:rPr>
          <w:sz w:val="36"/>
          <w:szCs w:val="36"/>
        </w:rPr>
      </w:pPr>
      <w:r>
        <w:rPr>
          <w:sz w:val="36"/>
          <w:szCs w:val="36"/>
        </w:rPr>
        <w:t>Program</w:t>
      </w:r>
      <w:r w:rsidR="00CE1271">
        <w:rPr>
          <w:sz w:val="36"/>
          <w:szCs w:val="36"/>
        </w:rPr>
        <w:t xml:space="preserve"> </w:t>
      </w:r>
      <w:r>
        <w:rPr>
          <w:sz w:val="36"/>
          <w:szCs w:val="36"/>
        </w:rPr>
        <w:t>Manual v1.0</w:t>
      </w:r>
    </w:p>
    <w:p w14:paraId="417DC3E3" w14:textId="7D7185AD" w:rsidR="00347BA1" w:rsidRDefault="004B0DC9" w:rsidP="004B0DC9">
      <w:pPr>
        <w:jc w:val="center"/>
        <w:rPr>
          <w:rStyle w:val="PageNumber"/>
          <w:sz w:val="32"/>
          <w:szCs w:val="32"/>
        </w:rPr>
      </w:pPr>
      <w:r w:rsidRPr="00033510">
        <w:rPr>
          <w:bCs/>
          <w:iCs/>
          <w:sz w:val="32"/>
          <w:szCs w:val="32"/>
        </w:rPr>
        <w:t>Effective with Q</w:t>
      </w:r>
      <w:r>
        <w:rPr>
          <w:bCs/>
          <w:iCs/>
          <w:sz w:val="32"/>
          <w:szCs w:val="32"/>
        </w:rPr>
        <w:t>3</w:t>
      </w:r>
      <w:r w:rsidRPr="00033510">
        <w:rPr>
          <w:bCs/>
          <w:iCs/>
          <w:sz w:val="32"/>
          <w:szCs w:val="32"/>
        </w:rPr>
        <w:t>-20</w:t>
      </w:r>
      <w:r>
        <w:rPr>
          <w:bCs/>
          <w:iCs/>
          <w:sz w:val="32"/>
          <w:szCs w:val="32"/>
        </w:rPr>
        <w:t>23</w:t>
      </w:r>
      <w:r w:rsidRPr="00033510">
        <w:rPr>
          <w:bCs/>
          <w:iCs/>
          <w:sz w:val="32"/>
          <w:szCs w:val="32"/>
        </w:rPr>
        <w:t xml:space="preserve"> discharges</w:t>
      </w:r>
      <w:r w:rsidRPr="00033510">
        <w:rPr>
          <w:rStyle w:val="PageNumber"/>
          <w:sz w:val="32"/>
          <w:szCs w:val="32"/>
        </w:rPr>
        <w:t xml:space="preserve"> (0</w:t>
      </w:r>
      <w:r>
        <w:rPr>
          <w:rStyle w:val="PageNumber"/>
          <w:sz w:val="32"/>
          <w:szCs w:val="32"/>
        </w:rPr>
        <w:t>7</w:t>
      </w:r>
      <w:r w:rsidRPr="00033510">
        <w:rPr>
          <w:rStyle w:val="PageNumber"/>
          <w:sz w:val="32"/>
          <w:szCs w:val="32"/>
        </w:rPr>
        <w:t>/01/</w:t>
      </w:r>
      <w:r>
        <w:rPr>
          <w:rStyle w:val="PageNumber"/>
          <w:sz w:val="32"/>
          <w:szCs w:val="32"/>
        </w:rPr>
        <w:t>23</w:t>
      </w:r>
      <w:r w:rsidRPr="00033510">
        <w:rPr>
          <w:rStyle w:val="PageNumber"/>
          <w:sz w:val="32"/>
          <w:szCs w:val="32"/>
        </w:rPr>
        <w:t>)</w:t>
      </w:r>
      <w:r w:rsidR="00347BA1">
        <w:rPr>
          <w:rStyle w:val="PageNumber"/>
          <w:sz w:val="32"/>
          <w:szCs w:val="32"/>
        </w:rPr>
        <w:br w:type="page"/>
      </w:r>
    </w:p>
    <w:sdt>
      <w:sdtPr>
        <w:rPr>
          <w:rFonts w:ascii="Arial" w:eastAsia="Times New Roman" w:hAnsi="Arial" w:cs="Arial"/>
          <w:color w:val="auto"/>
          <w:sz w:val="20"/>
          <w:szCs w:val="20"/>
        </w:rPr>
        <w:id w:val="269663225"/>
        <w:docPartObj>
          <w:docPartGallery w:val="Table of Contents"/>
          <w:docPartUnique/>
        </w:docPartObj>
      </w:sdtPr>
      <w:sdtEndPr>
        <w:rPr>
          <w:b/>
          <w:bCs/>
          <w:noProof/>
        </w:rPr>
      </w:sdtEndPr>
      <w:sdtContent>
        <w:p w14:paraId="70665621" w14:textId="77777777" w:rsidR="00BF73EF" w:rsidRPr="00FE169A" w:rsidRDefault="00BF73EF" w:rsidP="00BF73EF">
          <w:pPr>
            <w:pStyle w:val="TOCHeading"/>
            <w:rPr>
              <w:rFonts w:ascii="Arial" w:hAnsi="Arial" w:cs="Arial"/>
              <w:color w:val="auto"/>
              <w:sz w:val="20"/>
              <w:szCs w:val="20"/>
            </w:rPr>
          </w:pPr>
          <w:r w:rsidRPr="00FE169A">
            <w:rPr>
              <w:rFonts w:ascii="Arial" w:hAnsi="Arial" w:cs="Arial"/>
              <w:color w:val="auto"/>
              <w:sz w:val="20"/>
              <w:szCs w:val="20"/>
            </w:rPr>
            <w:t>Table of Contents</w:t>
          </w:r>
        </w:p>
        <w:p w14:paraId="2A0A8DFE" w14:textId="2FC604BB" w:rsidR="00613C75" w:rsidRDefault="00BF73EF" w:rsidP="00613C75">
          <w:pPr>
            <w:pStyle w:val="TOC1"/>
            <w:tabs>
              <w:tab w:val="right" w:leader="dot" w:pos="9530"/>
            </w:tabs>
            <w:rPr>
              <w:rFonts w:asciiTheme="minorHAnsi" w:eastAsiaTheme="minorEastAsia" w:hAnsiTheme="minorHAnsi" w:cstheme="minorBidi"/>
              <w:noProof/>
              <w:sz w:val="22"/>
              <w:szCs w:val="22"/>
            </w:rPr>
          </w:pPr>
          <w:r w:rsidRPr="00FE169A">
            <w:rPr>
              <w:rFonts w:cs="Arial"/>
              <w:szCs w:val="20"/>
            </w:rPr>
            <w:fldChar w:fldCharType="begin"/>
          </w:r>
          <w:r w:rsidRPr="00FE169A">
            <w:rPr>
              <w:rFonts w:cs="Arial"/>
              <w:szCs w:val="20"/>
            </w:rPr>
            <w:instrText xml:space="preserve"> TOC \o "1-3" \h \z \u </w:instrText>
          </w:r>
          <w:r w:rsidRPr="00FE169A">
            <w:rPr>
              <w:rFonts w:cs="Arial"/>
              <w:szCs w:val="20"/>
            </w:rPr>
            <w:fldChar w:fldCharType="separate"/>
          </w:r>
          <w:hyperlink w:anchor="_Toc134201814" w:history="1">
            <w:r w:rsidR="00613C75" w:rsidRPr="00417418">
              <w:rPr>
                <w:rStyle w:val="Hyperlink"/>
                <w:i/>
                <w:iCs/>
                <w:noProof/>
              </w:rPr>
              <w:t>Enhancements to Data Dictionary (v1.0)</w:t>
            </w:r>
            <w:r w:rsidR="00613C75">
              <w:rPr>
                <w:noProof/>
                <w:webHidden/>
              </w:rPr>
              <w:tab/>
            </w:r>
            <w:r w:rsidR="00613C75">
              <w:rPr>
                <w:noProof/>
                <w:webHidden/>
              </w:rPr>
              <w:fldChar w:fldCharType="begin"/>
            </w:r>
            <w:r w:rsidR="00613C75">
              <w:rPr>
                <w:noProof/>
                <w:webHidden/>
              </w:rPr>
              <w:instrText xml:space="preserve"> PAGEREF _Toc134201814 \h </w:instrText>
            </w:r>
            <w:r w:rsidR="00613C75">
              <w:rPr>
                <w:noProof/>
                <w:webHidden/>
              </w:rPr>
            </w:r>
            <w:r w:rsidR="00613C75">
              <w:rPr>
                <w:noProof/>
                <w:webHidden/>
              </w:rPr>
              <w:fldChar w:fldCharType="separate"/>
            </w:r>
            <w:r w:rsidR="00AD07F0">
              <w:rPr>
                <w:noProof/>
                <w:webHidden/>
              </w:rPr>
              <w:t>iv</w:t>
            </w:r>
            <w:r w:rsidR="00613C75">
              <w:rPr>
                <w:noProof/>
                <w:webHidden/>
              </w:rPr>
              <w:fldChar w:fldCharType="end"/>
            </w:r>
          </w:hyperlink>
        </w:p>
        <w:p w14:paraId="71F6086F" w14:textId="7B46EF3D"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15" w:history="1">
            <w:r w:rsidR="00613C75" w:rsidRPr="00417418">
              <w:rPr>
                <w:rStyle w:val="Hyperlink"/>
                <w:rFonts w:cs="Arial"/>
                <w:noProof/>
                <w:spacing w:val="-4"/>
              </w:rPr>
              <w:t>Admission Date</w:t>
            </w:r>
            <w:r w:rsidR="00613C75">
              <w:rPr>
                <w:noProof/>
                <w:webHidden/>
              </w:rPr>
              <w:tab/>
            </w:r>
            <w:r w:rsidR="00613C75">
              <w:rPr>
                <w:noProof/>
                <w:webHidden/>
              </w:rPr>
              <w:fldChar w:fldCharType="begin"/>
            </w:r>
            <w:r w:rsidR="00613C75">
              <w:rPr>
                <w:noProof/>
                <w:webHidden/>
              </w:rPr>
              <w:instrText xml:space="preserve"> PAGEREF _Toc134201815 \h </w:instrText>
            </w:r>
            <w:r w:rsidR="00613C75">
              <w:rPr>
                <w:noProof/>
                <w:webHidden/>
              </w:rPr>
            </w:r>
            <w:r w:rsidR="00613C75">
              <w:rPr>
                <w:noProof/>
                <w:webHidden/>
              </w:rPr>
              <w:fldChar w:fldCharType="separate"/>
            </w:r>
            <w:r w:rsidR="00AD07F0">
              <w:rPr>
                <w:noProof/>
                <w:webHidden/>
              </w:rPr>
              <w:t>1</w:t>
            </w:r>
            <w:r w:rsidR="00613C75">
              <w:rPr>
                <w:noProof/>
                <w:webHidden/>
              </w:rPr>
              <w:fldChar w:fldCharType="end"/>
            </w:r>
          </w:hyperlink>
        </w:p>
        <w:p w14:paraId="06AE8F40" w14:textId="32A8D5CF"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16" w:history="1">
            <w:r w:rsidR="00613C75" w:rsidRPr="00417418">
              <w:rPr>
                <w:rStyle w:val="Hyperlink"/>
                <w:rFonts w:cs="Arial"/>
                <w:noProof/>
                <w:spacing w:val="-4"/>
              </w:rPr>
              <w:t>Advance Care Plan</w:t>
            </w:r>
            <w:r w:rsidR="00613C75">
              <w:rPr>
                <w:noProof/>
                <w:webHidden/>
              </w:rPr>
              <w:tab/>
            </w:r>
            <w:r w:rsidR="00613C75">
              <w:rPr>
                <w:noProof/>
                <w:webHidden/>
              </w:rPr>
              <w:fldChar w:fldCharType="begin"/>
            </w:r>
            <w:r w:rsidR="00613C75">
              <w:rPr>
                <w:noProof/>
                <w:webHidden/>
              </w:rPr>
              <w:instrText xml:space="preserve"> PAGEREF _Toc134201816 \h </w:instrText>
            </w:r>
            <w:r w:rsidR="00613C75">
              <w:rPr>
                <w:noProof/>
                <w:webHidden/>
              </w:rPr>
            </w:r>
            <w:r w:rsidR="00613C75">
              <w:rPr>
                <w:noProof/>
                <w:webHidden/>
              </w:rPr>
              <w:fldChar w:fldCharType="separate"/>
            </w:r>
            <w:r w:rsidR="00AD07F0">
              <w:rPr>
                <w:noProof/>
                <w:webHidden/>
              </w:rPr>
              <w:t>2</w:t>
            </w:r>
            <w:r w:rsidR="00613C75">
              <w:rPr>
                <w:noProof/>
                <w:webHidden/>
              </w:rPr>
              <w:fldChar w:fldCharType="end"/>
            </w:r>
          </w:hyperlink>
        </w:p>
        <w:p w14:paraId="71BA46B7" w14:textId="5078F8E1"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17" w:history="1">
            <w:r w:rsidR="00613C75" w:rsidRPr="00417418">
              <w:rPr>
                <w:rStyle w:val="Hyperlink"/>
                <w:i/>
                <w:iCs/>
                <w:noProof/>
                <w:bdr w:val="none" w:sz="0" w:space="0" w:color="auto" w:frame="1"/>
              </w:rPr>
              <w:t>Birth Weight</w:t>
            </w:r>
            <w:r w:rsidR="00613C75">
              <w:rPr>
                <w:noProof/>
                <w:webHidden/>
              </w:rPr>
              <w:tab/>
            </w:r>
            <w:r w:rsidR="00613C75">
              <w:rPr>
                <w:noProof/>
                <w:webHidden/>
              </w:rPr>
              <w:fldChar w:fldCharType="begin"/>
            </w:r>
            <w:r w:rsidR="00613C75">
              <w:rPr>
                <w:noProof/>
                <w:webHidden/>
              </w:rPr>
              <w:instrText xml:space="preserve"> PAGEREF _Toc134201817 \h </w:instrText>
            </w:r>
            <w:r w:rsidR="00613C75">
              <w:rPr>
                <w:noProof/>
                <w:webHidden/>
              </w:rPr>
            </w:r>
            <w:r w:rsidR="00613C75">
              <w:rPr>
                <w:noProof/>
                <w:webHidden/>
              </w:rPr>
              <w:fldChar w:fldCharType="separate"/>
            </w:r>
            <w:r w:rsidR="00AD07F0">
              <w:rPr>
                <w:noProof/>
                <w:webHidden/>
              </w:rPr>
              <w:t>8</w:t>
            </w:r>
            <w:r w:rsidR="00613C75">
              <w:rPr>
                <w:noProof/>
                <w:webHidden/>
              </w:rPr>
              <w:fldChar w:fldCharType="end"/>
            </w:r>
          </w:hyperlink>
        </w:p>
        <w:p w14:paraId="1237CABA" w14:textId="69D76DBF"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18" w:history="1">
            <w:r w:rsidR="00613C75" w:rsidRPr="00417418">
              <w:rPr>
                <w:rStyle w:val="Hyperlink"/>
                <w:rFonts w:cs="Arial"/>
                <w:noProof/>
                <w:spacing w:val="-4"/>
              </w:rPr>
              <w:t>Birthdate</w:t>
            </w:r>
            <w:r w:rsidR="00613C75">
              <w:rPr>
                <w:noProof/>
                <w:webHidden/>
              </w:rPr>
              <w:tab/>
            </w:r>
            <w:r w:rsidR="00613C75">
              <w:rPr>
                <w:noProof/>
                <w:webHidden/>
              </w:rPr>
              <w:fldChar w:fldCharType="begin"/>
            </w:r>
            <w:r w:rsidR="00613C75">
              <w:rPr>
                <w:noProof/>
                <w:webHidden/>
              </w:rPr>
              <w:instrText xml:space="preserve"> PAGEREF _Toc134201818 \h </w:instrText>
            </w:r>
            <w:r w:rsidR="00613C75">
              <w:rPr>
                <w:noProof/>
                <w:webHidden/>
              </w:rPr>
            </w:r>
            <w:r w:rsidR="00613C75">
              <w:rPr>
                <w:noProof/>
                <w:webHidden/>
              </w:rPr>
              <w:fldChar w:fldCharType="separate"/>
            </w:r>
            <w:r w:rsidR="00AD07F0">
              <w:rPr>
                <w:noProof/>
                <w:webHidden/>
              </w:rPr>
              <w:t>10</w:t>
            </w:r>
            <w:r w:rsidR="00613C75">
              <w:rPr>
                <w:noProof/>
                <w:webHidden/>
              </w:rPr>
              <w:fldChar w:fldCharType="end"/>
            </w:r>
          </w:hyperlink>
        </w:p>
        <w:p w14:paraId="0168F8F2" w14:textId="1DE19CE5"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19" w:history="1">
            <w:r w:rsidR="00613C75" w:rsidRPr="00417418">
              <w:rPr>
                <w:rStyle w:val="Hyperlink"/>
                <w:rFonts w:cs="Arial"/>
                <w:i/>
                <w:iCs/>
                <w:noProof/>
                <w:spacing w:val="-4"/>
              </w:rPr>
              <w:t>Brief Intervention</w:t>
            </w:r>
            <w:r w:rsidR="00613C75">
              <w:rPr>
                <w:noProof/>
                <w:webHidden/>
              </w:rPr>
              <w:tab/>
            </w:r>
            <w:r w:rsidR="00613C75">
              <w:rPr>
                <w:noProof/>
                <w:webHidden/>
              </w:rPr>
              <w:fldChar w:fldCharType="begin"/>
            </w:r>
            <w:r w:rsidR="00613C75">
              <w:rPr>
                <w:noProof/>
                <w:webHidden/>
              </w:rPr>
              <w:instrText xml:space="preserve"> PAGEREF _Toc134201819 \h </w:instrText>
            </w:r>
            <w:r w:rsidR="00613C75">
              <w:rPr>
                <w:noProof/>
                <w:webHidden/>
              </w:rPr>
            </w:r>
            <w:r w:rsidR="00613C75">
              <w:rPr>
                <w:noProof/>
                <w:webHidden/>
              </w:rPr>
              <w:fldChar w:fldCharType="separate"/>
            </w:r>
            <w:r w:rsidR="00AD07F0">
              <w:rPr>
                <w:noProof/>
                <w:webHidden/>
              </w:rPr>
              <w:t>11</w:t>
            </w:r>
            <w:r w:rsidR="00613C75">
              <w:rPr>
                <w:noProof/>
                <w:webHidden/>
              </w:rPr>
              <w:fldChar w:fldCharType="end"/>
            </w:r>
          </w:hyperlink>
        </w:p>
        <w:p w14:paraId="3323184F" w14:textId="6186D1C1"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0" w:history="1">
            <w:r w:rsidR="00613C75" w:rsidRPr="00417418">
              <w:rPr>
                <w:rStyle w:val="Hyperlink"/>
                <w:i/>
                <w:iCs/>
                <w:noProof/>
              </w:rPr>
              <w:t>Comfort Measures Only</w:t>
            </w:r>
            <w:r w:rsidR="00613C75">
              <w:rPr>
                <w:noProof/>
                <w:webHidden/>
              </w:rPr>
              <w:tab/>
            </w:r>
            <w:r w:rsidR="00613C75">
              <w:rPr>
                <w:noProof/>
                <w:webHidden/>
              </w:rPr>
              <w:fldChar w:fldCharType="begin"/>
            </w:r>
            <w:r w:rsidR="00613C75">
              <w:rPr>
                <w:noProof/>
                <w:webHidden/>
              </w:rPr>
              <w:instrText xml:space="preserve"> PAGEREF _Toc134201820 \h </w:instrText>
            </w:r>
            <w:r w:rsidR="00613C75">
              <w:rPr>
                <w:noProof/>
                <w:webHidden/>
              </w:rPr>
            </w:r>
            <w:r w:rsidR="00613C75">
              <w:rPr>
                <w:noProof/>
                <w:webHidden/>
              </w:rPr>
              <w:fldChar w:fldCharType="separate"/>
            </w:r>
            <w:r w:rsidR="00AD07F0">
              <w:rPr>
                <w:noProof/>
                <w:webHidden/>
              </w:rPr>
              <w:t>13</w:t>
            </w:r>
            <w:r w:rsidR="00613C75">
              <w:rPr>
                <w:noProof/>
                <w:webHidden/>
              </w:rPr>
              <w:fldChar w:fldCharType="end"/>
            </w:r>
          </w:hyperlink>
        </w:p>
        <w:p w14:paraId="6468519C" w14:textId="3A9FDFD3"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1" w:history="1">
            <w:r w:rsidR="00613C75" w:rsidRPr="00417418">
              <w:rPr>
                <w:rStyle w:val="Hyperlink"/>
                <w:rFonts w:cs="Arial"/>
                <w:noProof/>
              </w:rPr>
              <w:t>Contact Information 24hrs/ 7 days</w:t>
            </w:r>
            <w:r w:rsidR="00613C75">
              <w:rPr>
                <w:noProof/>
                <w:webHidden/>
              </w:rPr>
              <w:tab/>
            </w:r>
            <w:r w:rsidR="00613C75">
              <w:rPr>
                <w:noProof/>
                <w:webHidden/>
              </w:rPr>
              <w:fldChar w:fldCharType="begin"/>
            </w:r>
            <w:r w:rsidR="00613C75">
              <w:rPr>
                <w:noProof/>
                <w:webHidden/>
              </w:rPr>
              <w:instrText xml:space="preserve"> PAGEREF _Toc134201821 \h </w:instrText>
            </w:r>
            <w:r w:rsidR="00613C75">
              <w:rPr>
                <w:noProof/>
                <w:webHidden/>
              </w:rPr>
            </w:r>
            <w:r w:rsidR="00613C75">
              <w:rPr>
                <w:noProof/>
                <w:webHidden/>
              </w:rPr>
              <w:fldChar w:fldCharType="separate"/>
            </w:r>
            <w:r w:rsidR="00AD07F0">
              <w:rPr>
                <w:noProof/>
                <w:webHidden/>
              </w:rPr>
              <w:t>16</w:t>
            </w:r>
            <w:r w:rsidR="00613C75">
              <w:rPr>
                <w:noProof/>
                <w:webHidden/>
              </w:rPr>
              <w:fldChar w:fldCharType="end"/>
            </w:r>
          </w:hyperlink>
        </w:p>
        <w:p w14:paraId="110FBAE2" w14:textId="0474201F"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2" w:history="1">
            <w:r w:rsidR="00613C75" w:rsidRPr="00417418">
              <w:rPr>
                <w:rStyle w:val="Hyperlink"/>
                <w:rFonts w:cs="Arial"/>
                <w:noProof/>
              </w:rPr>
              <w:t>Contact Information for Studies Pending at Discharge</w:t>
            </w:r>
            <w:r w:rsidR="00613C75">
              <w:rPr>
                <w:noProof/>
                <w:webHidden/>
              </w:rPr>
              <w:tab/>
            </w:r>
            <w:r w:rsidR="00613C75">
              <w:rPr>
                <w:noProof/>
                <w:webHidden/>
              </w:rPr>
              <w:fldChar w:fldCharType="begin"/>
            </w:r>
            <w:r w:rsidR="00613C75">
              <w:rPr>
                <w:noProof/>
                <w:webHidden/>
              </w:rPr>
              <w:instrText xml:space="preserve"> PAGEREF _Toc134201822 \h </w:instrText>
            </w:r>
            <w:r w:rsidR="00613C75">
              <w:rPr>
                <w:noProof/>
                <w:webHidden/>
              </w:rPr>
            </w:r>
            <w:r w:rsidR="00613C75">
              <w:rPr>
                <w:noProof/>
                <w:webHidden/>
              </w:rPr>
              <w:fldChar w:fldCharType="separate"/>
            </w:r>
            <w:r w:rsidR="00AD07F0">
              <w:rPr>
                <w:noProof/>
                <w:webHidden/>
              </w:rPr>
              <w:t>17</w:t>
            </w:r>
            <w:r w:rsidR="00613C75">
              <w:rPr>
                <w:noProof/>
                <w:webHidden/>
              </w:rPr>
              <w:fldChar w:fldCharType="end"/>
            </w:r>
          </w:hyperlink>
        </w:p>
        <w:p w14:paraId="23812CCC" w14:textId="1EA3B8B7"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3" w:history="1">
            <w:r w:rsidR="00613C75" w:rsidRPr="00417418">
              <w:rPr>
                <w:rStyle w:val="Hyperlink"/>
                <w:rFonts w:cs="Arial"/>
                <w:noProof/>
              </w:rPr>
              <w:t>Current Medication List</w:t>
            </w:r>
            <w:r w:rsidR="00613C75">
              <w:rPr>
                <w:noProof/>
                <w:webHidden/>
              </w:rPr>
              <w:tab/>
            </w:r>
            <w:r w:rsidR="00613C75">
              <w:rPr>
                <w:noProof/>
                <w:webHidden/>
              </w:rPr>
              <w:fldChar w:fldCharType="begin"/>
            </w:r>
            <w:r w:rsidR="00613C75">
              <w:rPr>
                <w:noProof/>
                <w:webHidden/>
              </w:rPr>
              <w:instrText xml:space="preserve"> PAGEREF _Toc134201823 \h </w:instrText>
            </w:r>
            <w:r w:rsidR="00613C75">
              <w:rPr>
                <w:noProof/>
                <w:webHidden/>
              </w:rPr>
            </w:r>
            <w:r w:rsidR="00613C75">
              <w:rPr>
                <w:noProof/>
                <w:webHidden/>
              </w:rPr>
              <w:fldChar w:fldCharType="separate"/>
            </w:r>
            <w:r w:rsidR="00AD07F0">
              <w:rPr>
                <w:noProof/>
                <w:webHidden/>
              </w:rPr>
              <w:t>18</w:t>
            </w:r>
            <w:r w:rsidR="00613C75">
              <w:rPr>
                <w:noProof/>
                <w:webHidden/>
              </w:rPr>
              <w:fldChar w:fldCharType="end"/>
            </w:r>
          </w:hyperlink>
        </w:p>
        <w:p w14:paraId="2DA04688" w14:textId="22AB44B6"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4" w:history="1">
            <w:r w:rsidR="00613C75" w:rsidRPr="00417418">
              <w:rPr>
                <w:rStyle w:val="Hyperlink"/>
                <w:rFonts w:cs="Arial"/>
                <w:noProof/>
              </w:rPr>
              <w:t>Discharge Date</w:t>
            </w:r>
            <w:r w:rsidR="00613C75">
              <w:rPr>
                <w:noProof/>
                <w:webHidden/>
              </w:rPr>
              <w:tab/>
            </w:r>
            <w:r w:rsidR="00613C75">
              <w:rPr>
                <w:noProof/>
                <w:webHidden/>
              </w:rPr>
              <w:fldChar w:fldCharType="begin"/>
            </w:r>
            <w:r w:rsidR="00613C75">
              <w:rPr>
                <w:noProof/>
                <w:webHidden/>
              </w:rPr>
              <w:instrText xml:space="preserve"> PAGEREF _Toc134201824 \h </w:instrText>
            </w:r>
            <w:r w:rsidR="00613C75">
              <w:rPr>
                <w:noProof/>
                <w:webHidden/>
              </w:rPr>
            </w:r>
            <w:r w:rsidR="00613C75">
              <w:rPr>
                <w:noProof/>
                <w:webHidden/>
              </w:rPr>
              <w:fldChar w:fldCharType="separate"/>
            </w:r>
            <w:r w:rsidR="00AD07F0">
              <w:rPr>
                <w:noProof/>
                <w:webHidden/>
              </w:rPr>
              <w:t>19</w:t>
            </w:r>
            <w:r w:rsidR="00613C75">
              <w:rPr>
                <w:noProof/>
                <w:webHidden/>
              </w:rPr>
              <w:fldChar w:fldCharType="end"/>
            </w:r>
          </w:hyperlink>
        </w:p>
        <w:p w14:paraId="78BEA0A0" w14:textId="522AF9C3"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5" w:history="1">
            <w:r w:rsidR="00613C75" w:rsidRPr="00417418">
              <w:rPr>
                <w:rStyle w:val="Hyperlink"/>
                <w:rFonts w:cs="Arial"/>
                <w:noProof/>
              </w:rPr>
              <w:t>Discharge Diagnosis</w:t>
            </w:r>
            <w:r w:rsidR="00613C75">
              <w:rPr>
                <w:noProof/>
                <w:webHidden/>
              </w:rPr>
              <w:tab/>
            </w:r>
            <w:r w:rsidR="00613C75">
              <w:rPr>
                <w:noProof/>
                <w:webHidden/>
              </w:rPr>
              <w:fldChar w:fldCharType="begin"/>
            </w:r>
            <w:r w:rsidR="00613C75">
              <w:rPr>
                <w:noProof/>
                <w:webHidden/>
              </w:rPr>
              <w:instrText xml:space="preserve"> PAGEREF _Toc134201825 \h </w:instrText>
            </w:r>
            <w:r w:rsidR="00613C75">
              <w:rPr>
                <w:noProof/>
                <w:webHidden/>
              </w:rPr>
            </w:r>
            <w:r w:rsidR="00613C75">
              <w:rPr>
                <w:noProof/>
                <w:webHidden/>
              </w:rPr>
              <w:fldChar w:fldCharType="separate"/>
            </w:r>
            <w:r w:rsidR="00AD07F0">
              <w:rPr>
                <w:noProof/>
                <w:webHidden/>
              </w:rPr>
              <w:t>20</w:t>
            </w:r>
            <w:r w:rsidR="00613C75">
              <w:rPr>
                <w:noProof/>
                <w:webHidden/>
              </w:rPr>
              <w:fldChar w:fldCharType="end"/>
            </w:r>
          </w:hyperlink>
        </w:p>
        <w:p w14:paraId="4425166E" w14:textId="3ECA5792"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6" w:history="1">
            <w:r w:rsidR="00613C75" w:rsidRPr="00417418">
              <w:rPr>
                <w:rStyle w:val="Hyperlink"/>
                <w:rFonts w:cs="Arial"/>
                <w:noProof/>
              </w:rPr>
              <w:t>Discharge Disposition</w:t>
            </w:r>
            <w:r w:rsidR="00613C75">
              <w:rPr>
                <w:noProof/>
                <w:webHidden/>
              </w:rPr>
              <w:tab/>
            </w:r>
            <w:r w:rsidR="00613C75">
              <w:rPr>
                <w:noProof/>
                <w:webHidden/>
              </w:rPr>
              <w:fldChar w:fldCharType="begin"/>
            </w:r>
            <w:r w:rsidR="00613C75">
              <w:rPr>
                <w:noProof/>
                <w:webHidden/>
              </w:rPr>
              <w:instrText xml:space="preserve"> PAGEREF _Toc134201826 \h </w:instrText>
            </w:r>
            <w:r w:rsidR="00613C75">
              <w:rPr>
                <w:noProof/>
                <w:webHidden/>
              </w:rPr>
            </w:r>
            <w:r w:rsidR="00613C75">
              <w:rPr>
                <w:noProof/>
                <w:webHidden/>
              </w:rPr>
              <w:fldChar w:fldCharType="separate"/>
            </w:r>
            <w:r w:rsidR="00AD07F0">
              <w:rPr>
                <w:noProof/>
                <w:webHidden/>
              </w:rPr>
              <w:t>21</w:t>
            </w:r>
            <w:r w:rsidR="00613C75">
              <w:rPr>
                <w:noProof/>
                <w:webHidden/>
              </w:rPr>
              <w:fldChar w:fldCharType="end"/>
            </w:r>
          </w:hyperlink>
        </w:p>
        <w:p w14:paraId="5DDA60FC" w14:textId="3550B81F"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7" w:history="1">
            <w:r w:rsidR="00613C75" w:rsidRPr="00417418">
              <w:rPr>
                <w:rStyle w:val="Hyperlink"/>
                <w:rFonts w:cs="Arial"/>
                <w:noProof/>
              </w:rPr>
              <w:t>Episode of Care</w:t>
            </w:r>
            <w:r w:rsidR="00613C75">
              <w:rPr>
                <w:noProof/>
                <w:webHidden/>
              </w:rPr>
              <w:tab/>
            </w:r>
            <w:r w:rsidR="00613C75">
              <w:rPr>
                <w:noProof/>
                <w:webHidden/>
              </w:rPr>
              <w:fldChar w:fldCharType="begin"/>
            </w:r>
            <w:r w:rsidR="00613C75">
              <w:rPr>
                <w:noProof/>
                <w:webHidden/>
              </w:rPr>
              <w:instrText xml:space="preserve"> PAGEREF _Toc134201827 \h </w:instrText>
            </w:r>
            <w:r w:rsidR="00613C75">
              <w:rPr>
                <w:noProof/>
                <w:webHidden/>
              </w:rPr>
            </w:r>
            <w:r w:rsidR="00613C75">
              <w:rPr>
                <w:noProof/>
                <w:webHidden/>
              </w:rPr>
              <w:fldChar w:fldCharType="separate"/>
            </w:r>
            <w:r w:rsidR="00AD07F0">
              <w:rPr>
                <w:noProof/>
                <w:webHidden/>
              </w:rPr>
              <w:t>24</w:t>
            </w:r>
            <w:r w:rsidR="00613C75">
              <w:rPr>
                <w:noProof/>
                <w:webHidden/>
              </w:rPr>
              <w:fldChar w:fldCharType="end"/>
            </w:r>
          </w:hyperlink>
        </w:p>
        <w:p w14:paraId="1DC79A63" w14:textId="41E67B80"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8" w:history="1">
            <w:r w:rsidR="00613C75" w:rsidRPr="00417418">
              <w:rPr>
                <w:rStyle w:val="Hyperlink"/>
                <w:rFonts w:cs="Arial"/>
                <w:noProof/>
              </w:rPr>
              <w:t>First Name</w:t>
            </w:r>
            <w:r w:rsidR="00613C75">
              <w:rPr>
                <w:noProof/>
                <w:webHidden/>
              </w:rPr>
              <w:tab/>
            </w:r>
            <w:r w:rsidR="00613C75">
              <w:rPr>
                <w:noProof/>
                <w:webHidden/>
              </w:rPr>
              <w:fldChar w:fldCharType="begin"/>
            </w:r>
            <w:r w:rsidR="00613C75">
              <w:rPr>
                <w:noProof/>
                <w:webHidden/>
              </w:rPr>
              <w:instrText xml:space="preserve"> PAGEREF _Toc134201828 \h </w:instrText>
            </w:r>
            <w:r w:rsidR="00613C75">
              <w:rPr>
                <w:noProof/>
                <w:webHidden/>
              </w:rPr>
            </w:r>
            <w:r w:rsidR="00613C75">
              <w:rPr>
                <w:noProof/>
                <w:webHidden/>
              </w:rPr>
              <w:fldChar w:fldCharType="separate"/>
            </w:r>
            <w:r w:rsidR="00AD07F0">
              <w:rPr>
                <w:noProof/>
                <w:webHidden/>
              </w:rPr>
              <w:t>25</w:t>
            </w:r>
            <w:r w:rsidR="00613C75">
              <w:rPr>
                <w:noProof/>
                <w:webHidden/>
              </w:rPr>
              <w:fldChar w:fldCharType="end"/>
            </w:r>
          </w:hyperlink>
        </w:p>
        <w:p w14:paraId="0D7A7E97" w14:textId="64CEBDF6"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29" w:history="1">
            <w:r w:rsidR="00613C75" w:rsidRPr="00417418">
              <w:rPr>
                <w:rStyle w:val="Hyperlink"/>
                <w:rFonts w:cs="Arial"/>
                <w:noProof/>
              </w:rPr>
              <w:t>Gestational Age</w:t>
            </w:r>
            <w:r w:rsidR="00613C75">
              <w:rPr>
                <w:noProof/>
                <w:webHidden/>
              </w:rPr>
              <w:tab/>
            </w:r>
            <w:r w:rsidR="00613C75">
              <w:rPr>
                <w:noProof/>
                <w:webHidden/>
              </w:rPr>
              <w:fldChar w:fldCharType="begin"/>
            </w:r>
            <w:r w:rsidR="00613C75">
              <w:rPr>
                <w:noProof/>
                <w:webHidden/>
              </w:rPr>
              <w:instrText xml:space="preserve"> PAGEREF _Toc134201829 \h </w:instrText>
            </w:r>
            <w:r w:rsidR="00613C75">
              <w:rPr>
                <w:noProof/>
                <w:webHidden/>
              </w:rPr>
            </w:r>
            <w:r w:rsidR="00613C75">
              <w:rPr>
                <w:noProof/>
                <w:webHidden/>
              </w:rPr>
              <w:fldChar w:fldCharType="separate"/>
            </w:r>
            <w:r w:rsidR="00AD07F0">
              <w:rPr>
                <w:noProof/>
                <w:webHidden/>
              </w:rPr>
              <w:t>26</w:t>
            </w:r>
            <w:r w:rsidR="00613C75">
              <w:rPr>
                <w:noProof/>
                <w:webHidden/>
              </w:rPr>
              <w:fldChar w:fldCharType="end"/>
            </w:r>
          </w:hyperlink>
        </w:p>
        <w:p w14:paraId="2F572A4B" w14:textId="2CB8AE6C"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0" w:history="1">
            <w:r w:rsidR="00613C75" w:rsidRPr="00417418">
              <w:rPr>
                <w:rStyle w:val="Hyperlink"/>
                <w:rFonts w:cs="Arial"/>
                <w:iCs/>
                <w:noProof/>
                <w:spacing w:val="-4"/>
              </w:rPr>
              <w:t>Hispanic Indicator</w:t>
            </w:r>
            <w:r w:rsidR="00613C75">
              <w:rPr>
                <w:noProof/>
                <w:webHidden/>
              </w:rPr>
              <w:tab/>
            </w:r>
            <w:r w:rsidR="00613C75">
              <w:rPr>
                <w:noProof/>
                <w:webHidden/>
              </w:rPr>
              <w:fldChar w:fldCharType="begin"/>
            </w:r>
            <w:r w:rsidR="00613C75">
              <w:rPr>
                <w:noProof/>
                <w:webHidden/>
              </w:rPr>
              <w:instrText xml:space="preserve"> PAGEREF _Toc134201830 \h </w:instrText>
            </w:r>
            <w:r w:rsidR="00613C75">
              <w:rPr>
                <w:noProof/>
                <w:webHidden/>
              </w:rPr>
            </w:r>
            <w:r w:rsidR="00613C75">
              <w:rPr>
                <w:noProof/>
                <w:webHidden/>
              </w:rPr>
              <w:fldChar w:fldCharType="separate"/>
            </w:r>
            <w:r w:rsidR="00AD07F0">
              <w:rPr>
                <w:noProof/>
                <w:webHidden/>
              </w:rPr>
              <w:t>28</w:t>
            </w:r>
            <w:r w:rsidR="00613C75">
              <w:rPr>
                <w:noProof/>
                <w:webHidden/>
              </w:rPr>
              <w:fldChar w:fldCharType="end"/>
            </w:r>
          </w:hyperlink>
        </w:p>
        <w:p w14:paraId="3DFE4501" w14:textId="07D0B6F6"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1" w:history="1">
            <w:r w:rsidR="00613C75" w:rsidRPr="00417418">
              <w:rPr>
                <w:rStyle w:val="Hyperlink"/>
                <w:rFonts w:cs="Arial"/>
                <w:iCs/>
                <w:noProof/>
                <w:spacing w:val="-4"/>
              </w:rPr>
              <w:t>ICD-10-CM Other Diagnosis Codes</w:t>
            </w:r>
            <w:r w:rsidR="00613C75">
              <w:rPr>
                <w:noProof/>
                <w:webHidden/>
              </w:rPr>
              <w:tab/>
            </w:r>
            <w:r w:rsidR="00613C75">
              <w:rPr>
                <w:noProof/>
                <w:webHidden/>
              </w:rPr>
              <w:fldChar w:fldCharType="begin"/>
            </w:r>
            <w:r w:rsidR="00613C75">
              <w:rPr>
                <w:noProof/>
                <w:webHidden/>
              </w:rPr>
              <w:instrText xml:space="preserve"> PAGEREF _Toc134201831 \h </w:instrText>
            </w:r>
            <w:r w:rsidR="00613C75">
              <w:rPr>
                <w:noProof/>
                <w:webHidden/>
              </w:rPr>
            </w:r>
            <w:r w:rsidR="00613C75">
              <w:rPr>
                <w:noProof/>
                <w:webHidden/>
              </w:rPr>
              <w:fldChar w:fldCharType="separate"/>
            </w:r>
            <w:r w:rsidR="00AD07F0">
              <w:rPr>
                <w:noProof/>
                <w:webHidden/>
              </w:rPr>
              <w:t>29</w:t>
            </w:r>
            <w:r w:rsidR="00613C75">
              <w:rPr>
                <w:noProof/>
                <w:webHidden/>
              </w:rPr>
              <w:fldChar w:fldCharType="end"/>
            </w:r>
          </w:hyperlink>
        </w:p>
        <w:p w14:paraId="5EAA1552" w14:textId="5CE20E16"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2" w:history="1">
            <w:r w:rsidR="00613C75" w:rsidRPr="00417418">
              <w:rPr>
                <w:rStyle w:val="Hyperlink"/>
                <w:rFonts w:cs="Arial"/>
                <w:iCs/>
                <w:noProof/>
                <w:spacing w:val="-4"/>
              </w:rPr>
              <w:t>ICD-10-PCS Other Procedure Codes</w:t>
            </w:r>
            <w:r w:rsidR="00613C75">
              <w:rPr>
                <w:noProof/>
                <w:webHidden/>
              </w:rPr>
              <w:tab/>
            </w:r>
            <w:r w:rsidR="00613C75">
              <w:rPr>
                <w:noProof/>
                <w:webHidden/>
              </w:rPr>
              <w:fldChar w:fldCharType="begin"/>
            </w:r>
            <w:r w:rsidR="00613C75">
              <w:rPr>
                <w:noProof/>
                <w:webHidden/>
              </w:rPr>
              <w:instrText xml:space="preserve"> PAGEREF _Toc134201832 \h </w:instrText>
            </w:r>
            <w:r w:rsidR="00613C75">
              <w:rPr>
                <w:noProof/>
                <w:webHidden/>
              </w:rPr>
            </w:r>
            <w:r w:rsidR="00613C75">
              <w:rPr>
                <w:noProof/>
                <w:webHidden/>
              </w:rPr>
              <w:fldChar w:fldCharType="separate"/>
            </w:r>
            <w:r w:rsidR="00AD07F0">
              <w:rPr>
                <w:noProof/>
                <w:webHidden/>
              </w:rPr>
              <w:t>30</w:t>
            </w:r>
            <w:r w:rsidR="00613C75">
              <w:rPr>
                <w:noProof/>
                <w:webHidden/>
              </w:rPr>
              <w:fldChar w:fldCharType="end"/>
            </w:r>
          </w:hyperlink>
        </w:p>
        <w:p w14:paraId="3E00E273" w14:textId="1966AB89"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3" w:history="1">
            <w:r w:rsidR="00613C75" w:rsidRPr="00417418">
              <w:rPr>
                <w:rStyle w:val="Hyperlink"/>
                <w:rFonts w:cs="Arial"/>
                <w:iCs/>
                <w:noProof/>
                <w:spacing w:val="-4"/>
              </w:rPr>
              <w:t>ICD-10-PCS Other Procedure Dates</w:t>
            </w:r>
            <w:r w:rsidR="00613C75">
              <w:rPr>
                <w:noProof/>
                <w:webHidden/>
              </w:rPr>
              <w:tab/>
            </w:r>
            <w:r w:rsidR="00613C75">
              <w:rPr>
                <w:noProof/>
                <w:webHidden/>
              </w:rPr>
              <w:fldChar w:fldCharType="begin"/>
            </w:r>
            <w:r w:rsidR="00613C75">
              <w:rPr>
                <w:noProof/>
                <w:webHidden/>
              </w:rPr>
              <w:instrText xml:space="preserve"> PAGEREF _Toc134201833 \h </w:instrText>
            </w:r>
            <w:r w:rsidR="00613C75">
              <w:rPr>
                <w:noProof/>
                <w:webHidden/>
              </w:rPr>
            </w:r>
            <w:r w:rsidR="00613C75">
              <w:rPr>
                <w:noProof/>
                <w:webHidden/>
              </w:rPr>
              <w:fldChar w:fldCharType="separate"/>
            </w:r>
            <w:r w:rsidR="00AD07F0">
              <w:rPr>
                <w:noProof/>
                <w:webHidden/>
              </w:rPr>
              <w:t>31</w:t>
            </w:r>
            <w:r w:rsidR="00613C75">
              <w:rPr>
                <w:noProof/>
                <w:webHidden/>
              </w:rPr>
              <w:fldChar w:fldCharType="end"/>
            </w:r>
          </w:hyperlink>
        </w:p>
        <w:p w14:paraId="42FC32B0" w14:textId="3AFC0F92"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4" w:history="1">
            <w:r w:rsidR="00613C75" w:rsidRPr="00417418">
              <w:rPr>
                <w:rStyle w:val="Hyperlink"/>
                <w:rFonts w:cs="Arial"/>
                <w:iCs/>
                <w:noProof/>
                <w:spacing w:val="-4"/>
              </w:rPr>
              <w:t>ICD-10-CM Principal Diagnosis Code</w:t>
            </w:r>
            <w:r w:rsidR="00613C75">
              <w:rPr>
                <w:noProof/>
                <w:webHidden/>
              </w:rPr>
              <w:tab/>
            </w:r>
            <w:r w:rsidR="00613C75">
              <w:rPr>
                <w:noProof/>
                <w:webHidden/>
              </w:rPr>
              <w:fldChar w:fldCharType="begin"/>
            </w:r>
            <w:r w:rsidR="00613C75">
              <w:rPr>
                <w:noProof/>
                <w:webHidden/>
              </w:rPr>
              <w:instrText xml:space="preserve"> PAGEREF _Toc134201834 \h </w:instrText>
            </w:r>
            <w:r w:rsidR="00613C75">
              <w:rPr>
                <w:noProof/>
                <w:webHidden/>
              </w:rPr>
            </w:r>
            <w:r w:rsidR="00613C75">
              <w:rPr>
                <w:noProof/>
                <w:webHidden/>
              </w:rPr>
              <w:fldChar w:fldCharType="separate"/>
            </w:r>
            <w:r w:rsidR="00AD07F0">
              <w:rPr>
                <w:noProof/>
                <w:webHidden/>
              </w:rPr>
              <w:t>32</w:t>
            </w:r>
            <w:r w:rsidR="00613C75">
              <w:rPr>
                <w:noProof/>
                <w:webHidden/>
              </w:rPr>
              <w:fldChar w:fldCharType="end"/>
            </w:r>
          </w:hyperlink>
        </w:p>
        <w:p w14:paraId="60316CC4" w14:textId="37E9D0D3"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5" w:history="1">
            <w:r w:rsidR="00613C75" w:rsidRPr="00417418">
              <w:rPr>
                <w:rStyle w:val="Hyperlink"/>
                <w:rFonts w:cs="Arial"/>
                <w:iCs/>
                <w:noProof/>
                <w:spacing w:val="-4"/>
              </w:rPr>
              <w:t>ICD-10-PCS Principal Procedure Code</w:t>
            </w:r>
            <w:r w:rsidR="00613C75">
              <w:rPr>
                <w:noProof/>
                <w:webHidden/>
              </w:rPr>
              <w:tab/>
            </w:r>
            <w:r w:rsidR="00613C75">
              <w:rPr>
                <w:noProof/>
                <w:webHidden/>
              </w:rPr>
              <w:fldChar w:fldCharType="begin"/>
            </w:r>
            <w:r w:rsidR="00613C75">
              <w:rPr>
                <w:noProof/>
                <w:webHidden/>
              </w:rPr>
              <w:instrText xml:space="preserve"> PAGEREF _Toc134201835 \h </w:instrText>
            </w:r>
            <w:r w:rsidR="00613C75">
              <w:rPr>
                <w:noProof/>
                <w:webHidden/>
              </w:rPr>
            </w:r>
            <w:r w:rsidR="00613C75">
              <w:rPr>
                <w:noProof/>
                <w:webHidden/>
              </w:rPr>
              <w:fldChar w:fldCharType="separate"/>
            </w:r>
            <w:r w:rsidR="00AD07F0">
              <w:rPr>
                <w:noProof/>
                <w:webHidden/>
              </w:rPr>
              <w:t>33</w:t>
            </w:r>
            <w:r w:rsidR="00613C75">
              <w:rPr>
                <w:noProof/>
                <w:webHidden/>
              </w:rPr>
              <w:fldChar w:fldCharType="end"/>
            </w:r>
          </w:hyperlink>
        </w:p>
        <w:p w14:paraId="63268B72" w14:textId="45AF4450"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6" w:history="1">
            <w:r w:rsidR="00613C75" w:rsidRPr="00417418">
              <w:rPr>
                <w:rStyle w:val="Hyperlink"/>
                <w:rFonts w:cs="Arial"/>
                <w:iCs/>
                <w:noProof/>
                <w:spacing w:val="-4"/>
              </w:rPr>
              <w:t>ICD-10-PCS Principal Procedure Date</w:t>
            </w:r>
            <w:r w:rsidR="00613C75">
              <w:rPr>
                <w:noProof/>
                <w:webHidden/>
              </w:rPr>
              <w:tab/>
            </w:r>
            <w:r w:rsidR="00613C75">
              <w:rPr>
                <w:noProof/>
                <w:webHidden/>
              </w:rPr>
              <w:fldChar w:fldCharType="begin"/>
            </w:r>
            <w:r w:rsidR="00613C75">
              <w:rPr>
                <w:noProof/>
                <w:webHidden/>
              </w:rPr>
              <w:instrText xml:space="preserve"> PAGEREF _Toc134201836 \h </w:instrText>
            </w:r>
            <w:r w:rsidR="00613C75">
              <w:rPr>
                <w:noProof/>
                <w:webHidden/>
              </w:rPr>
            </w:r>
            <w:r w:rsidR="00613C75">
              <w:rPr>
                <w:noProof/>
                <w:webHidden/>
              </w:rPr>
              <w:fldChar w:fldCharType="separate"/>
            </w:r>
            <w:r w:rsidR="00AD07F0">
              <w:rPr>
                <w:noProof/>
                <w:webHidden/>
              </w:rPr>
              <w:t>34</w:t>
            </w:r>
            <w:r w:rsidR="00613C75">
              <w:rPr>
                <w:noProof/>
                <w:webHidden/>
              </w:rPr>
              <w:fldChar w:fldCharType="end"/>
            </w:r>
          </w:hyperlink>
        </w:p>
        <w:p w14:paraId="58C07200" w14:textId="7A67D5FC"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7" w:history="1">
            <w:r w:rsidR="00613C75" w:rsidRPr="00417418">
              <w:rPr>
                <w:rStyle w:val="Hyperlink"/>
                <w:rFonts w:cs="Arial"/>
                <w:noProof/>
              </w:rPr>
              <w:t>Last Name</w:t>
            </w:r>
            <w:r w:rsidR="00613C75">
              <w:rPr>
                <w:noProof/>
                <w:webHidden/>
              </w:rPr>
              <w:tab/>
            </w:r>
            <w:r w:rsidR="00613C75">
              <w:rPr>
                <w:noProof/>
                <w:webHidden/>
              </w:rPr>
              <w:fldChar w:fldCharType="begin"/>
            </w:r>
            <w:r w:rsidR="00613C75">
              <w:rPr>
                <w:noProof/>
                <w:webHidden/>
              </w:rPr>
              <w:instrText xml:space="preserve"> PAGEREF _Toc134201837 \h </w:instrText>
            </w:r>
            <w:r w:rsidR="00613C75">
              <w:rPr>
                <w:noProof/>
                <w:webHidden/>
              </w:rPr>
            </w:r>
            <w:r w:rsidR="00613C75">
              <w:rPr>
                <w:noProof/>
                <w:webHidden/>
              </w:rPr>
              <w:fldChar w:fldCharType="separate"/>
            </w:r>
            <w:r w:rsidR="00AD07F0">
              <w:rPr>
                <w:noProof/>
                <w:webHidden/>
              </w:rPr>
              <w:t>35</w:t>
            </w:r>
            <w:r w:rsidR="00613C75">
              <w:rPr>
                <w:noProof/>
                <w:webHidden/>
              </w:rPr>
              <w:fldChar w:fldCharType="end"/>
            </w:r>
          </w:hyperlink>
        </w:p>
        <w:p w14:paraId="69E23ED1" w14:textId="3242C34B"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8" w:history="1">
            <w:r w:rsidR="00613C75" w:rsidRPr="00417418">
              <w:rPr>
                <w:rStyle w:val="Hyperlink"/>
                <w:rFonts w:cs="Arial"/>
                <w:noProof/>
              </w:rPr>
              <w:t>MassHealth Member ID</w:t>
            </w:r>
            <w:r w:rsidR="00613C75">
              <w:rPr>
                <w:noProof/>
                <w:webHidden/>
              </w:rPr>
              <w:tab/>
            </w:r>
            <w:r w:rsidR="00613C75">
              <w:rPr>
                <w:noProof/>
                <w:webHidden/>
              </w:rPr>
              <w:fldChar w:fldCharType="begin"/>
            </w:r>
            <w:r w:rsidR="00613C75">
              <w:rPr>
                <w:noProof/>
                <w:webHidden/>
              </w:rPr>
              <w:instrText xml:space="preserve"> PAGEREF _Toc134201838 \h </w:instrText>
            </w:r>
            <w:r w:rsidR="00613C75">
              <w:rPr>
                <w:noProof/>
                <w:webHidden/>
              </w:rPr>
            </w:r>
            <w:r w:rsidR="00613C75">
              <w:rPr>
                <w:noProof/>
                <w:webHidden/>
              </w:rPr>
              <w:fldChar w:fldCharType="separate"/>
            </w:r>
            <w:r w:rsidR="00AD07F0">
              <w:rPr>
                <w:noProof/>
                <w:webHidden/>
              </w:rPr>
              <w:t>36</w:t>
            </w:r>
            <w:r w:rsidR="00613C75">
              <w:rPr>
                <w:noProof/>
                <w:webHidden/>
              </w:rPr>
              <w:fldChar w:fldCharType="end"/>
            </w:r>
          </w:hyperlink>
        </w:p>
        <w:p w14:paraId="2790C972" w14:textId="434097CD"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39" w:history="1">
            <w:r w:rsidR="00613C75" w:rsidRPr="00417418">
              <w:rPr>
                <w:rStyle w:val="Hyperlink"/>
                <w:rFonts w:cs="Arial"/>
                <w:noProof/>
              </w:rPr>
              <w:t>Medical Procedures and Tests &amp; Summary of Results</w:t>
            </w:r>
            <w:r w:rsidR="00613C75">
              <w:rPr>
                <w:noProof/>
                <w:webHidden/>
              </w:rPr>
              <w:tab/>
            </w:r>
            <w:r w:rsidR="00613C75">
              <w:rPr>
                <w:noProof/>
                <w:webHidden/>
              </w:rPr>
              <w:fldChar w:fldCharType="begin"/>
            </w:r>
            <w:r w:rsidR="00613C75">
              <w:rPr>
                <w:noProof/>
                <w:webHidden/>
              </w:rPr>
              <w:instrText xml:space="preserve"> PAGEREF _Toc134201839 \h </w:instrText>
            </w:r>
            <w:r w:rsidR="00613C75">
              <w:rPr>
                <w:noProof/>
                <w:webHidden/>
              </w:rPr>
            </w:r>
            <w:r w:rsidR="00613C75">
              <w:rPr>
                <w:noProof/>
                <w:webHidden/>
              </w:rPr>
              <w:fldChar w:fldCharType="separate"/>
            </w:r>
            <w:r w:rsidR="00AD07F0">
              <w:rPr>
                <w:noProof/>
                <w:webHidden/>
              </w:rPr>
              <w:t>37</w:t>
            </w:r>
            <w:r w:rsidR="00613C75">
              <w:rPr>
                <w:noProof/>
                <w:webHidden/>
              </w:rPr>
              <w:fldChar w:fldCharType="end"/>
            </w:r>
          </w:hyperlink>
        </w:p>
        <w:p w14:paraId="788CD501" w14:textId="1A3D0B8B"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0" w:history="1">
            <w:r w:rsidR="00613C75" w:rsidRPr="00417418">
              <w:rPr>
                <w:rStyle w:val="Hyperlink"/>
                <w:rFonts w:cs="Arial"/>
                <w:noProof/>
              </w:rPr>
              <w:t>National Provider ID</w:t>
            </w:r>
            <w:r w:rsidR="00613C75">
              <w:rPr>
                <w:noProof/>
                <w:webHidden/>
              </w:rPr>
              <w:tab/>
            </w:r>
            <w:r w:rsidR="00613C75">
              <w:rPr>
                <w:noProof/>
                <w:webHidden/>
              </w:rPr>
              <w:fldChar w:fldCharType="begin"/>
            </w:r>
            <w:r w:rsidR="00613C75">
              <w:rPr>
                <w:noProof/>
                <w:webHidden/>
              </w:rPr>
              <w:instrText xml:space="preserve"> PAGEREF _Toc134201840 \h </w:instrText>
            </w:r>
            <w:r w:rsidR="00613C75">
              <w:rPr>
                <w:noProof/>
                <w:webHidden/>
              </w:rPr>
            </w:r>
            <w:r w:rsidR="00613C75">
              <w:rPr>
                <w:noProof/>
                <w:webHidden/>
              </w:rPr>
              <w:fldChar w:fldCharType="separate"/>
            </w:r>
            <w:r w:rsidR="00AD07F0">
              <w:rPr>
                <w:noProof/>
                <w:webHidden/>
              </w:rPr>
              <w:t>39</w:t>
            </w:r>
            <w:r w:rsidR="00613C75">
              <w:rPr>
                <w:noProof/>
                <w:webHidden/>
              </w:rPr>
              <w:fldChar w:fldCharType="end"/>
            </w:r>
          </w:hyperlink>
        </w:p>
        <w:p w14:paraId="4DD48937" w14:textId="53BE2A5D"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1" w:history="1">
            <w:r w:rsidR="00613C75" w:rsidRPr="00417418">
              <w:rPr>
                <w:rStyle w:val="Hyperlink"/>
                <w:rFonts w:cs="Arial"/>
                <w:iCs/>
                <w:noProof/>
                <w:spacing w:val="-4"/>
              </w:rPr>
              <w:t>Patient Identifier</w:t>
            </w:r>
            <w:r w:rsidR="00613C75">
              <w:rPr>
                <w:noProof/>
                <w:webHidden/>
              </w:rPr>
              <w:tab/>
            </w:r>
            <w:r w:rsidR="00613C75">
              <w:rPr>
                <w:noProof/>
                <w:webHidden/>
              </w:rPr>
              <w:fldChar w:fldCharType="begin"/>
            </w:r>
            <w:r w:rsidR="00613C75">
              <w:rPr>
                <w:noProof/>
                <w:webHidden/>
              </w:rPr>
              <w:instrText xml:space="preserve"> PAGEREF _Toc134201841 \h </w:instrText>
            </w:r>
            <w:r w:rsidR="00613C75">
              <w:rPr>
                <w:noProof/>
                <w:webHidden/>
              </w:rPr>
            </w:r>
            <w:r w:rsidR="00613C75">
              <w:rPr>
                <w:noProof/>
                <w:webHidden/>
              </w:rPr>
              <w:fldChar w:fldCharType="separate"/>
            </w:r>
            <w:r w:rsidR="00AD07F0">
              <w:rPr>
                <w:noProof/>
                <w:webHidden/>
              </w:rPr>
              <w:t>40</w:t>
            </w:r>
            <w:r w:rsidR="00613C75">
              <w:rPr>
                <w:noProof/>
                <w:webHidden/>
              </w:rPr>
              <w:fldChar w:fldCharType="end"/>
            </w:r>
          </w:hyperlink>
        </w:p>
        <w:p w14:paraId="6DA0D493" w14:textId="6C98E1AB"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2" w:history="1">
            <w:r w:rsidR="00613C75" w:rsidRPr="00417418">
              <w:rPr>
                <w:rStyle w:val="Hyperlink"/>
                <w:rFonts w:cs="Arial"/>
                <w:noProof/>
              </w:rPr>
              <w:t>Patient Instructions</w:t>
            </w:r>
            <w:r w:rsidR="00613C75">
              <w:rPr>
                <w:noProof/>
                <w:webHidden/>
              </w:rPr>
              <w:tab/>
            </w:r>
            <w:r w:rsidR="00613C75">
              <w:rPr>
                <w:noProof/>
                <w:webHidden/>
              </w:rPr>
              <w:fldChar w:fldCharType="begin"/>
            </w:r>
            <w:r w:rsidR="00613C75">
              <w:rPr>
                <w:noProof/>
                <w:webHidden/>
              </w:rPr>
              <w:instrText xml:space="preserve"> PAGEREF _Toc134201842 \h </w:instrText>
            </w:r>
            <w:r w:rsidR="00613C75">
              <w:rPr>
                <w:noProof/>
                <w:webHidden/>
              </w:rPr>
            </w:r>
            <w:r w:rsidR="00613C75">
              <w:rPr>
                <w:noProof/>
                <w:webHidden/>
              </w:rPr>
              <w:fldChar w:fldCharType="separate"/>
            </w:r>
            <w:r w:rsidR="00AD07F0">
              <w:rPr>
                <w:noProof/>
                <w:webHidden/>
              </w:rPr>
              <w:t>41</w:t>
            </w:r>
            <w:r w:rsidR="00613C75">
              <w:rPr>
                <w:noProof/>
                <w:webHidden/>
              </w:rPr>
              <w:fldChar w:fldCharType="end"/>
            </w:r>
          </w:hyperlink>
        </w:p>
        <w:p w14:paraId="4E080430" w14:textId="340A1648"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3" w:history="1">
            <w:r w:rsidR="00613C75" w:rsidRPr="00417418">
              <w:rPr>
                <w:rStyle w:val="Hyperlink"/>
                <w:rFonts w:cs="Arial"/>
                <w:noProof/>
              </w:rPr>
              <w:t>Patient Refusal of Transmission</w:t>
            </w:r>
            <w:r w:rsidR="00613C75">
              <w:rPr>
                <w:noProof/>
                <w:webHidden/>
              </w:rPr>
              <w:tab/>
            </w:r>
            <w:r w:rsidR="00613C75">
              <w:rPr>
                <w:noProof/>
                <w:webHidden/>
              </w:rPr>
              <w:fldChar w:fldCharType="begin"/>
            </w:r>
            <w:r w:rsidR="00613C75">
              <w:rPr>
                <w:noProof/>
                <w:webHidden/>
              </w:rPr>
              <w:instrText xml:space="preserve"> PAGEREF _Toc134201843 \h </w:instrText>
            </w:r>
            <w:r w:rsidR="00613C75">
              <w:rPr>
                <w:noProof/>
                <w:webHidden/>
              </w:rPr>
            </w:r>
            <w:r w:rsidR="00613C75">
              <w:rPr>
                <w:noProof/>
                <w:webHidden/>
              </w:rPr>
              <w:fldChar w:fldCharType="separate"/>
            </w:r>
            <w:r w:rsidR="00AD07F0">
              <w:rPr>
                <w:noProof/>
                <w:webHidden/>
              </w:rPr>
              <w:t>42</w:t>
            </w:r>
            <w:r w:rsidR="00613C75">
              <w:rPr>
                <w:noProof/>
                <w:webHidden/>
              </w:rPr>
              <w:fldChar w:fldCharType="end"/>
            </w:r>
          </w:hyperlink>
        </w:p>
        <w:p w14:paraId="249577C9" w14:textId="2AF9BE45"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4" w:history="1">
            <w:r w:rsidR="00613C75" w:rsidRPr="00417418">
              <w:rPr>
                <w:rStyle w:val="Hyperlink"/>
                <w:rFonts w:cs="Arial"/>
                <w:noProof/>
              </w:rPr>
              <w:t>Payer Source</w:t>
            </w:r>
            <w:r w:rsidR="00613C75">
              <w:rPr>
                <w:noProof/>
                <w:webHidden/>
              </w:rPr>
              <w:tab/>
            </w:r>
            <w:r w:rsidR="00613C75">
              <w:rPr>
                <w:noProof/>
                <w:webHidden/>
              </w:rPr>
              <w:fldChar w:fldCharType="begin"/>
            </w:r>
            <w:r w:rsidR="00613C75">
              <w:rPr>
                <w:noProof/>
                <w:webHidden/>
              </w:rPr>
              <w:instrText xml:space="preserve"> PAGEREF _Toc134201844 \h </w:instrText>
            </w:r>
            <w:r w:rsidR="00613C75">
              <w:rPr>
                <w:noProof/>
                <w:webHidden/>
              </w:rPr>
            </w:r>
            <w:r w:rsidR="00613C75">
              <w:rPr>
                <w:noProof/>
                <w:webHidden/>
              </w:rPr>
              <w:fldChar w:fldCharType="separate"/>
            </w:r>
            <w:r w:rsidR="00AD07F0">
              <w:rPr>
                <w:noProof/>
                <w:webHidden/>
              </w:rPr>
              <w:t>43</w:t>
            </w:r>
            <w:r w:rsidR="00613C75">
              <w:rPr>
                <w:noProof/>
                <w:webHidden/>
              </w:rPr>
              <w:fldChar w:fldCharType="end"/>
            </w:r>
          </w:hyperlink>
        </w:p>
        <w:p w14:paraId="15212566" w14:textId="437D3D73"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5" w:history="1">
            <w:r w:rsidR="00613C75" w:rsidRPr="00417418">
              <w:rPr>
                <w:rStyle w:val="Hyperlink"/>
                <w:rFonts w:cs="Arial"/>
                <w:noProof/>
              </w:rPr>
              <w:t>Plan for Follow-up Care</w:t>
            </w:r>
            <w:r w:rsidR="00613C75">
              <w:rPr>
                <w:noProof/>
                <w:webHidden/>
              </w:rPr>
              <w:tab/>
            </w:r>
            <w:r w:rsidR="00613C75">
              <w:rPr>
                <w:noProof/>
                <w:webHidden/>
              </w:rPr>
              <w:fldChar w:fldCharType="begin"/>
            </w:r>
            <w:r w:rsidR="00613C75">
              <w:rPr>
                <w:noProof/>
                <w:webHidden/>
              </w:rPr>
              <w:instrText xml:space="preserve"> PAGEREF _Toc134201845 \h </w:instrText>
            </w:r>
            <w:r w:rsidR="00613C75">
              <w:rPr>
                <w:noProof/>
                <w:webHidden/>
              </w:rPr>
            </w:r>
            <w:r w:rsidR="00613C75">
              <w:rPr>
                <w:noProof/>
                <w:webHidden/>
              </w:rPr>
              <w:fldChar w:fldCharType="separate"/>
            </w:r>
            <w:r w:rsidR="00AD07F0">
              <w:rPr>
                <w:noProof/>
                <w:webHidden/>
              </w:rPr>
              <w:t>45</w:t>
            </w:r>
            <w:r w:rsidR="00613C75">
              <w:rPr>
                <w:noProof/>
                <w:webHidden/>
              </w:rPr>
              <w:fldChar w:fldCharType="end"/>
            </w:r>
          </w:hyperlink>
        </w:p>
        <w:p w14:paraId="33A4898E" w14:textId="6334BD91"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6" w:history="1">
            <w:r w:rsidR="00613C75" w:rsidRPr="00417418">
              <w:rPr>
                <w:rStyle w:val="Hyperlink"/>
                <w:i/>
                <w:iCs/>
                <w:noProof/>
                <w:bdr w:val="none" w:sz="0" w:space="0" w:color="auto" w:frame="1"/>
              </w:rPr>
              <w:t>Prescription for Alcohol or Drug Disorder Medication</w:t>
            </w:r>
            <w:r w:rsidR="00613C75">
              <w:rPr>
                <w:noProof/>
                <w:webHidden/>
              </w:rPr>
              <w:tab/>
            </w:r>
            <w:r w:rsidR="00613C75">
              <w:rPr>
                <w:noProof/>
                <w:webHidden/>
              </w:rPr>
              <w:fldChar w:fldCharType="begin"/>
            </w:r>
            <w:r w:rsidR="00613C75">
              <w:rPr>
                <w:noProof/>
                <w:webHidden/>
              </w:rPr>
              <w:instrText xml:space="preserve"> PAGEREF _Toc134201846 \h </w:instrText>
            </w:r>
            <w:r w:rsidR="00613C75">
              <w:rPr>
                <w:noProof/>
                <w:webHidden/>
              </w:rPr>
            </w:r>
            <w:r w:rsidR="00613C75">
              <w:rPr>
                <w:noProof/>
                <w:webHidden/>
              </w:rPr>
              <w:fldChar w:fldCharType="separate"/>
            </w:r>
            <w:r w:rsidR="00AD07F0">
              <w:rPr>
                <w:noProof/>
                <w:webHidden/>
              </w:rPr>
              <w:t>47</w:t>
            </w:r>
            <w:r w:rsidR="00613C75">
              <w:rPr>
                <w:noProof/>
                <w:webHidden/>
              </w:rPr>
              <w:fldChar w:fldCharType="end"/>
            </w:r>
          </w:hyperlink>
        </w:p>
        <w:p w14:paraId="4A3DDBB6" w14:textId="73F51072"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7" w:history="1">
            <w:r w:rsidR="00613C75" w:rsidRPr="00417418">
              <w:rPr>
                <w:rStyle w:val="Hyperlink"/>
                <w:rFonts w:cs="Arial"/>
                <w:i/>
                <w:iCs/>
                <w:noProof/>
              </w:rPr>
              <w:t>Previous Births</w:t>
            </w:r>
            <w:r w:rsidR="00613C75">
              <w:rPr>
                <w:noProof/>
                <w:webHidden/>
              </w:rPr>
              <w:tab/>
            </w:r>
            <w:r w:rsidR="00613C75">
              <w:rPr>
                <w:noProof/>
                <w:webHidden/>
              </w:rPr>
              <w:fldChar w:fldCharType="begin"/>
            </w:r>
            <w:r w:rsidR="00613C75">
              <w:rPr>
                <w:noProof/>
                <w:webHidden/>
              </w:rPr>
              <w:instrText xml:space="preserve"> PAGEREF _Toc134201847 \h </w:instrText>
            </w:r>
            <w:r w:rsidR="00613C75">
              <w:rPr>
                <w:noProof/>
                <w:webHidden/>
              </w:rPr>
            </w:r>
            <w:r w:rsidR="00613C75">
              <w:rPr>
                <w:noProof/>
                <w:webHidden/>
              </w:rPr>
              <w:fldChar w:fldCharType="separate"/>
            </w:r>
            <w:r w:rsidR="00AD07F0">
              <w:rPr>
                <w:noProof/>
                <w:webHidden/>
              </w:rPr>
              <w:t>49</w:t>
            </w:r>
            <w:r w:rsidR="00613C75">
              <w:rPr>
                <w:noProof/>
                <w:webHidden/>
              </w:rPr>
              <w:fldChar w:fldCharType="end"/>
            </w:r>
          </w:hyperlink>
        </w:p>
        <w:p w14:paraId="4222A7C3" w14:textId="5075DDAB"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8" w:history="1">
            <w:r w:rsidR="00613C75" w:rsidRPr="00417418">
              <w:rPr>
                <w:rStyle w:val="Hyperlink"/>
                <w:rFonts w:cs="Arial"/>
                <w:noProof/>
              </w:rPr>
              <w:t>Primary Physician or Other Health Care Professional for Follow-up Care</w:t>
            </w:r>
            <w:r w:rsidR="00613C75">
              <w:rPr>
                <w:noProof/>
                <w:webHidden/>
              </w:rPr>
              <w:tab/>
            </w:r>
            <w:r w:rsidR="00613C75">
              <w:rPr>
                <w:noProof/>
                <w:webHidden/>
              </w:rPr>
              <w:fldChar w:fldCharType="begin"/>
            </w:r>
            <w:r w:rsidR="00613C75">
              <w:rPr>
                <w:noProof/>
                <w:webHidden/>
              </w:rPr>
              <w:instrText xml:space="preserve"> PAGEREF _Toc134201848 \h </w:instrText>
            </w:r>
            <w:r w:rsidR="00613C75">
              <w:rPr>
                <w:noProof/>
                <w:webHidden/>
              </w:rPr>
            </w:r>
            <w:r w:rsidR="00613C75">
              <w:rPr>
                <w:noProof/>
                <w:webHidden/>
              </w:rPr>
              <w:fldChar w:fldCharType="separate"/>
            </w:r>
            <w:r w:rsidR="00AD07F0">
              <w:rPr>
                <w:noProof/>
                <w:webHidden/>
              </w:rPr>
              <w:t>51</w:t>
            </w:r>
            <w:r w:rsidR="00613C75">
              <w:rPr>
                <w:noProof/>
                <w:webHidden/>
              </w:rPr>
              <w:fldChar w:fldCharType="end"/>
            </w:r>
          </w:hyperlink>
        </w:p>
        <w:p w14:paraId="468ACB17" w14:textId="41BB4A34"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49" w:history="1">
            <w:r w:rsidR="00613C75" w:rsidRPr="00417418">
              <w:rPr>
                <w:rStyle w:val="Hyperlink"/>
                <w:rFonts w:cs="Arial"/>
                <w:noProof/>
              </w:rPr>
              <w:t>Provider ID</w:t>
            </w:r>
            <w:r w:rsidR="00613C75">
              <w:rPr>
                <w:noProof/>
                <w:webHidden/>
              </w:rPr>
              <w:tab/>
            </w:r>
            <w:r w:rsidR="00613C75">
              <w:rPr>
                <w:noProof/>
                <w:webHidden/>
              </w:rPr>
              <w:fldChar w:fldCharType="begin"/>
            </w:r>
            <w:r w:rsidR="00613C75">
              <w:rPr>
                <w:noProof/>
                <w:webHidden/>
              </w:rPr>
              <w:instrText xml:space="preserve"> PAGEREF _Toc134201849 \h </w:instrText>
            </w:r>
            <w:r w:rsidR="00613C75">
              <w:rPr>
                <w:noProof/>
                <w:webHidden/>
              </w:rPr>
            </w:r>
            <w:r w:rsidR="00613C75">
              <w:rPr>
                <w:noProof/>
                <w:webHidden/>
              </w:rPr>
              <w:fldChar w:fldCharType="separate"/>
            </w:r>
            <w:r w:rsidR="00AD07F0">
              <w:rPr>
                <w:noProof/>
                <w:webHidden/>
              </w:rPr>
              <w:t>53</w:t>
            </w:r>
            <w:r w:rsidR="00613C75">
              <w:rPr>
                <w:noProof/>
                <w:webHidden/>
              </w:rPr>
              <w:fldChar w:fldCharType="end"/>
            </w:r>
          </w:hyperlink>
        </w:p>
        <w:p w14:paraId="559E16BC" w14:textId="196D6895"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0" w:history="1">
            <w:r w:rsidR="00613C75" w:rsidRPr="00417418">
              <w:rPr>
                <w:rStyle w:val="Hyperlink"/>
                <w:rFonts w:cs="Arial"/>
                <w:noProof/>
              </w:rPr>
              <w:t>Provider Name</w:t>
            </w:r>
            <w:r w:rsidR="00613C75">
              <w:rPr>
                <w:noProof/>
                <w:webHidden/>
              </w:rPr>
              <w:tab/>
            </w:r>
            <w:r w:rsidR="00613C75">
              <w:rPr>
                <w:noProof/>
                <w:webHidden/>
              </w:rPr>
              <w:fldChar w:fldCharType="begin"/>
            </w:r>
            <w:r w:rsidR="00613C75">
              <w:rPr>
                <w:noProof/>
                <w:webHidden/>
              </w:rPr>
              <w:instrText xml:space="preserve"> PAGEREF _Toc134201850 \h </w:instrText>
            </w:r>
            <w:r w:rsidR="00613C75">
              <w:rPr>
                <w:noProof/>
                <w:webHidden/>
              </w:rPr>
            </w:r>
            <w:r w:rsidR="00613C75">
              <w:rPr>
                <w:noProof/>
                <w:webHidden/>
              </w:rPr>
              <w:fldChar w:fldCharType="separate"/>
            </w:r>
            <w:r w:rsidR="00AD07F0">
              <w:rPr>
                <w:noProof/>
                <w:webHidden/>
              </w:rPr>
              <w:t>54</w:t>
            </w:r>
            <w:r w:rsidR="00613C75">
              <w:rPr>
                <w:noProof/>
                <w:webHidden/>
              </w:rPr>
              <w:fldChar w:fldCharType="end"/>
            </w:r>
          </w:hyperlink>
        </w:p>
        <w:p w14:paraId="2CDAFAEC" w14:textId="0139C098"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1" w:history="1">
            <w:r w:rsidR="00613C75" w:rsidRPr="00417418">
              <w:rPr>
                <w:rStyle w:val="Hyperlink"/>
                <w:rFonts w:cs="Arial"/>
                <w:noProof/>
              </w:rPr>
              <w:t>Race</w:t>
            </w:r>
            <w:r w:rsidR="00613C75">
              <w:rPr>
                <w:noProof/>
                <w:webHidden/>
              </w:rPr>
              <w:tab/>
            </w:r>
            <w:r w:rsidR="00613C75">
              <w:rPr>
                <w:noProof/>
                <w:webHidden/>
              </w:rPr>
              <w:fldChar w:fldCharType="begin"/>
            </w:r>
            <w:r w:rsidR="00613C75">
              <w:rPr>
                <w:noProof/>
                <w:webHidden/>
              </w:rPr>
              <w:instrText xml:space="preserve"> PAGEREF _Toc134201851 \h </w:instrText>
            </w:r>
            <w:r w:rsidR="00613C75">
              <w:rPr>
                <w:noProof/>
                <w:webHidden/>
              </w:rPr>
            </w:r>
            <w:r w:rsidR="00613C75">
              <w:rPr>
                <w:noProof/>
                <w:webHidden/>
              </w:rPr>
              <w:fldChar w:fldCharType="separate"/>
            </w:r>
            <w:r w:rsidR="00AD07F0">
              <w:rPr>
                <w:noProof/>
                <w:webHidden/>
              </w:rPr>
              <w:t>55</w:t>
            </w:r>
            <w:r w:rsidR="00613C75">
              <w:rPr>
                <w:noProof/>
                <w:webHidden/>
              </w:rPr>
              <w:fldChar w:fldCharType="end"/>
            </w:r>
          </w:hyperlink>
        </w:p>
        <w:p w14:paraId="67D8F44B" w14:textId="12C60148"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2" w:history="1">
            <w:r w:rsidR="00613C75" w:rsidRPr="00417418">
              <w:rPr>
                <w:rStyle w:val="Hyperlink"/>
                <w:rFonts w:cs="Arial"/>
                <w:noProof/>
              </w:rPr>
              <w:t>Reason for Inpatient Admission</w:t>
            </w:r>
            <w:r w:rsidR="00613C75">
              <w:rPr>
                <w:noProof/>
                <w:webHidden/>
              </w:rPr>
              <w:tab/>
            </w:r>
            <w:r w:rsidR="00613C75">
              <w:rPr>
                <w:noProof/>
                <w:webHidden/>
              </w:rPr>
              <w:fldChar w:fldCharType="begin"/>
            </w:r>
            <w:r w:rsidR="00613C75">
              <w:rPr>
                <w:noProof/>
                <w:webHidden/>
              </w:rPr>
              <w:instrText xml:space="preserve"> PAGEREF _Toc134201852 \h </w:instrText>
            </w:r>
            <w:r w:rsidR="00613C75">
              <w:rPr>
                <w:noProof/>
                <w:webHidden/>
              </w:rPr>
            </w:r>
            <w:r w:rsidR="00613C75">
              <w:rPr>
                <w:noProof/>
                <w:webHidden/>
              </w:rPr>
              <w:fldChar w:fldCharType="separate"/>
            </w:r>
            <w:r w:rsidR="00AD07F0">
              <w:rPr>
                <w:noProof/>
                <w:webHidden/>
              </w:rPr>
              <w:t>57</w:t>
            </w:r>
            <w:r w:rsidR="00613C75">
              <w:rPr>
                <w:noProof/>
                <w:webHidden/>
              </w:rPr>
              <w:fldChar w:fldCharType="end"/>
            </w:r>
          </w:hyperlink>
        </w:p>
        <w:p w14:paraId="0920C2CE" w14:textId="1C81A2AA"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3" w:history="1">
            <w:r w:rsidR="00613C75" w:rsidRPr="00417418">
              <w:rPr>
                <w:rStyle w:val="Hyperlink"/>
                <w:rFonts w:cs="Arial"/>
                <w:noProof/>
              </w:rPr>
              <w:t>Reconciled Medication List</w:t>
            </w:r>
            <w:r w:rsidR="00613C75">
              <w:rPr>
                <w:noProof/>
                <w:webHidden/>
              </w:rPr>
              <w:tab/>
            </w:r>
            <w:r w:rsidR="00613C75">
              <w:rPr>
                <w:noProof/>
                <w:webHidden/>
              </w:rPr>
              <w:fldChar w:fldCharType="begin"/>
            </w:r>
            <w:r w:rsidR="00613C75">
              <w:rPr>
                <w:noProof/>
                <w:webHidden/>
              </w:rPr>
              <w:instrText xml:space="preserve"> PAGEREF _Toc134201853 \h </w:instrText>
            </w:r>
            <w:r w:rsidR="00613C75">
              <w:rPr>
                <w:noProof/>
                <w:webHidden/>
              </w:rPr>
            </w:r>
            <w:r w:rsidR="00613C75">
              <w:rPr>
                <w:noProof/>
                <w:webHidden/>
              </w:rPr>
              <w:fldChar w:fldCharType="separate"/>
            </w:r>
            <w:r w:rsidR="00AD07F0">
              <w:rPr>
                <w:noProof/>
                <w:webHidden/>
              </w:rPr>
              <w:t>58</w:t>
            </w:r>
            <w:r w:rsidR="00613C75">
              <w:rPr>
                <w:noProof/>
                <w:webHidden/>
              </w:rPr>
              <w:fldChar w:fldCharType="end"/>
            </w:r>
          </w:hyperlink>
        </w:p>
        <w:p w14:paraId="48DE1F58" w14:textId="1ADE4E1D"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4" w:history="1">
            <w:r w:rsidR="00613C75" w:rsidRPr="00417418">
              <w:rPr>
                <w:rStyle w:val="Hyperlink"/>
                <w:i/>
                <w:iCs/>
                <w:noProof/>
                <w:bdr w:val="none" w:sz="0" w:space="0" w:color="auto" w:frame="1"/>
              </w:rPr>
              <w:t>Referral for Addictions Treatment</w:t>
            </w:r>
            <w:r w:rsidR="00613C75">
              <w:rPr>
                <w:noProof/>
                <w:webHidden/>
              </w:rPr>
              <w:tab/>
            </w:r>
            <w:r w:rsidR="00613C75">
              <w:rPr>
                <w:noProof/>
                <w:webHidden/>
              </w:rPr>
              <w:fldChar w:fldCharType="begin"/>
            </w:r>
            <w:r w:rsidR="00613C75">
              <w:rPr>
                <w:noProof/>
                <w:webHidden/>
              </w:rPr>
              <w:instrText xml:space="preserve"> PAGEREF _Toc134201854 \h </w:instrText>
            </w:r>
            <w:r w:rsidR="00613C75">
              <w:rPr>
                <w:noProof/>
                <w:webHidden/>
              </w:rPr>
            </w:r>
            <w:r w:rsidR="00613C75">
              <w:rPr>
                <w:noProof/>
                <w:webHidden/>
              </w:rPr>
              <w:fldChar w:fldCharType="separate"/>
            </w:r>
            <w:r w:rsidR="00AD07F0">
              <w:rPr>
                <w:noProof/>
                <w:webHidden/>
              </w:rPr>
              <w:t>60</w:t>
            </w:r>
            <w:r w:rsidR="00613C75">
              <w:rPr>
                <w:noProof/>
                <w:webHidden/>
              </w:rPr>
              <w:fldChar w:fldCharType="end"/>
            </w:r>
          </w:hyperlink>
        </w:p>
        <w:p w14:paraId="0C6549E4" w14:textId="62F9B552"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5" w:history="1">
            <w:r w:rsidR="00613C75" w:rsidRPr="00417418">
              <w:rPr>
                <w:rStyle w:val="Hyperlink"/>
                <w:rFonts w:cs="Arial"/>
                <w:i/>
                <w:iCs/>
                <w:noProof/>
              </w:rPr>
              <w:t>Sex</w:t>
            </w:r>
            <w:r w:rsidR="00613C75">
              <w:rPr>
                <w:noProof/>
                <w:webHidden/>
              </w:rPr>
              <w:tab/>
            </w:r>
            <w:r w:rsidR="00613C75">
              <w:rPr>
                <w:noProof/>
                <w:webHidden/>
              </w:rPr>
              <w:fldChar w:fldCharType="begin"/>
            </w:r>
            <w:r w:rsidR="00613C75">
              <w:rPr>
                <w:noProof/>
                <w:webHidden/>
              </w:rPr>
              <w:instrText xml:space="preserve"> PAGEREF _Toc134201855 \h </w:instrText>
            </w:r>
            <w:r w:rsidR="00613C75">
              <w:rPr>
                <w:noProof/>
                <w:webHidden/>
              </w:rPr>
            </w:r>
            <w:r w:rsidR="00613C75">
              <w:rPr>
                <w:noProof/>
                <w:webHidden/>
              </w:rPr>
              <w:fldChar w:fldCharType="separate"/>
            </w:r>
            <w:r w:rsidR="00AD07F0">
              <w:rPr>
                <w:noProof/>
                <w:webHidden/>
              </w:rPr>
              <w:t>62</w:t>
            </w:r>
            <w:r w:rsidR="00613C75">
              <w:rPr>
                <w:noProof/>
                <w:webHidden/>
              </w:rPr>
              <w:fldChar w:fldCharType="end"/>
            </w:r>
          </w:hyperlink>
        </w:p>
        <w:p w14:paraId="24D057EB" w14:textId="4B005C76"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6" w:history="1">
            <w:r w:rsidR="00613C75" w:rsidRPr="00417418">
              <w:rPr>
                <w:rStyle w:val="Hyperlink"/>
                <w:rFonts w:cs="Arial"/>
                <w:noProof/>
              </w:rPr>
              <w:t>Studies Pending at Discharge</w:t>
            </w:r>
            <w:r w:rsidR="00613C75">
              <w:rPr>
                <w:noProof/>
                <w:webHidden/>
              </w:rPr>
              <w:tab/>
            </w:r>
            <w:r w:rsidR="00613C75">
              <w:rPr>
                <w:noProof/>
                <w:webHidden/>
              </w:rPr>
              <w:fldChar w:fldCharType="begin"/>
            </w:r>
            <w:r w:rsidR="00613C75">
              <w:rPr>
                <w:noProof/>
                <w:webHidden/>
              </w:rPr>
              <w:instrText xml:space="preserve"> PAGEREF _Toc134201856 \h </w:instrText>
            </w:r>
            <w:r w:rsidR="00613C75">
              <w:rPr>
                <w:noProof/>
                <w:webHidden/>
              </w:rPr>
            </w:r>
            <w:r w:rsidR="00613C75">
              <w:rPr>
                <w:noProof/>
                <w:webHidden/>
              </w:rPr>
              <w:fldChar w:fldCharType="separate"/>
            </w:r>
            <w:r w:rsidR="00AD07F0">
              <w:rPr>
                <w:noProof/>
                <w:webHidden/>
              </w:rPr>
              <w:t>63</w:t>
            </w:r>
            <w:r w:rsidR="00613C75">
              <w:rPr>
                <w:noProof/>
                <w:webHidden/>
              </w:rPr>
              <w:fldChar w:fldCharType="end"/>
            </w:r>
          </w:hyperlink>
        </w:p>
        <w:p w14:paraId="67C98CAA" w14:textId="483EF9F4"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7" w:history="1">
            <w:r w:rsidR="00613C75" w:rsidRPr="00417418">
              <w:rPr>
                <w:rStyle w:val="Hyperlink"/>
                <w:rFonts w:cs="Arial"/>
                <w:noProof/>
              </w:rPr>
              <w:t>Term Newborn</w:t>
            </w:r>
            <w:r w:rsidR="00613C75">
              <w:rPr>
                <w:noProof/>
                <w:webHidden/>
              </w:rPr>
              <w:tab/>
            </w:r>
            <w:r w:rsidR="00613C75">
              <w:rPr>
                <w:noProof/>
                <w:webHidden/>
              </w:rPr>
              <w:fldChar w:fldCharType="begin"/>
            </w:r>
            <w:r w:rsidR="00613C75">
              <w:rPr>
                <w:noProof/>
                <w:webHidden/>
              </w:rPr>
              <w:instrText xml:space="preserve"> PAGEREF _Toc134201857 \h </w:instrText>
            </w:r>
            <w:r w:rsidR="00613C75">
              <w:rPr>
                <w:noProof/>
                <w:webHidden/>
              </w:rPr>
            </w:r>
            <w:r w:rsidR="00613C75">
              <w:rPr>
                <w:noProof/>
                <w:webHidden/>
              </w:rPr>
              <w:fldChar w:fldCharType="separate"/>
            </w:r>
            <w:r w:rsidR="00AD07F0">
              <w:rPr>
                <w:noProof/>
                <w:webHidden/>
              </w:rPr>
              <w:t>64</w:t>
            </w:r>
            <w:r w:rsidR="00613C75">
              <w:rPr>
                <w:noProof/>
                <w:webHidden/>
              </w:rPr>
              <w:fldChar w:fldCharType="end"/>
            </w:r>
          </w:hyperlink>
        </w:p>
        <w:p w14:paraId="3A263BBC" w14:textId="4EA2740A"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8" w:history="1">
            <w:r w:rsidR="00613C75" w:rsidRPr="00417418">
              <w:rPr>
                <w:rStyle w:val="Hyperlink"/>
                <w:rFonts w:cs="Arial"/>
                <w:noProof/>
              </w:rPr>
              <w:t>Transition Record</w:t>
            </w:r>
            <w:r w:rsidR="00613C75">
              <w:rPr>
                <w:noProof/>
                <w:webHidden/>
              </w:rPr>
              <w:tab/>
            </w:r>
            <w:r w:rsidR="00613C75">
              <w:rPr>
                <w:noProof/>
                <w:webHidden/>
              </w:rPr>
              <w:fldChar w:fldCharType="begin"/>
            </w:r>
            <w:r w:rsidR="00613C75">
              <w:rPr>
                <w:noProof/>
                <w:webHidden/>
              </w:rPr>
              <w:instrText xml:space="preserve"> PAGEREF _Toc134201858 \h </w:instrText>
            </w:r>
            <w:r w:rsidR="00613C75">
              <w:rPr>
                <w:noProof/>
                <w:webHidden/>
              </w:rPr>
            </w:r>
            <w:r w:rsidR="00613C75">
              <w:rPr>
                <w:noProof/>
                <w:webHidden/>
              </w:rPr>
              <w:fldChar w:fldCharType="separate"/>
            </w:r>
            <w:r w:rsidR="00AD07F0">
              <w:rPr>
                <w:noProof/>
                <w:webHidden/>
              </w:rPr>
              <w:t>66</w:t>
            </w:r>
            <w:r w:rsidR="00613C75">
              <w:rPr>
                <w:noProof/>
                <w:webHidden/>
              </w:rPr>
              <w:fldChar w:fldCharType="end"/>
            </w:r>
          </w:hyperlink>
        </w:p>
        <w:p w14:paraId="67CE7D4D" w14:textId="48D946D8" w:rsidR="00613C75" w:rsidRDefault="006240FE">
          <w:pPr>
            <w:pStyle w:val="TOC2"/>
            <w:tabs>
              <w:tab w:val="right" w:leader="dot" w:pos="9530"/>
            </w:tabs>
            <w:rPr>
              <w:rFonts w:asciiTheme="minorHAnsi" w:eastAsiaTheme="minorEastAsia" w:hAnsiTheme="minorHAnsi" w:cstheme="minorBidi"/>
              <w:noProof/>
              <w:sz w:val="22"/>
              <w:szCs w:val="22"/>
            </w:rPr>
          </w:pPr>
          <w:hyperlink w:anchor="_Toc134201859" w:history="1">
            <w:r w:rsidR="00613C75" w:rsidRPr="00417418">
              <w:rPr>
                <w:rStyle w:val="Hyperlink"/>
                <w:rFonts w:cs="Arial"/>
                <w:noProof/>
              </w:rPr>
              <w:t>Transmission Date (of Transition Record)</w:t>
            </w:r>
            <w:r w:rsidR="00613C75">
              <w:rPr>
                <w:noProof/>
                <w:webHidden/>
              </w:rPr>
              <w:tab/>
            </w:r>
            <w:r w:rsidR="00613C75">
              <w:rPr>
                <w:noProof/>
                <w:webHidden/>
              </w:rPr>
              <w:fldChar w:fldCharType="begin"/>
            </w:r>
            <w:r w:rsidR="00613C75">
              <w:rPr>
                <w:noProof/>
                <w:webHidden/>
              </w:rPr>
              <w:instrText xml:space="preserve"> PAGEREF _Toc134201859 \h </w:instrText>
            </w:r>
            <w:r w:rsidR="00613C75">
              <w:rPr>
                <w:noProof/>
                <w:webHidden/>
              </w:rPr>
            </w:r>
            <w:r w:rsidR="00613C75">
              <w:rPr>
                <w:noProof/>
                <w:webHidden/>
              </w:rPr>
              <w:fldChar w:fldCharType="separate"/>
            </w:r>
            <w:r w:rsidR="00AD07F0">
              <w:rPr>
                <w:noProof/>
                <w:webHidden/>
              </w:rPr>
              <w:t>68</w:t>
            </w:r>
            <w:r w:rsidR="00613C75">
              <w:rPr>
                <w:noProof/>
                <w:webHidden/>
              </w:rPr>
              <w:fldChar w:fldCharType="end"/>
            </w:r>
          </w:hyperlink>
        </w:p>
        <w:p w14:paraId="0B852C9D" w14:textId="77A9E349" w:rsidR="00437A9D" w:rsidRDefault="00BF73EF">
          <w:pPr>
            <w:rPr>
              <w:rFonts w:cs="Arial"/>
              <w:b/>
              <w:bCs/>
              <w:noProof/>
              <w:szCs w:val="20"/>
            </w:rPr>
          </w:pPr>
          <w:r w:rsidRPr="00FE169A">
            <w:rPr>
              <w:rFonts w:cs="Arial"/>
              <w:b/>
              <w:bCs/>
              <w:noProof/>
              <w:szCs w:val="20"/>
            </w:rPr>
            <w:fldChar w:fldCharType="end"/>
          </w:r>
        </w:p>
      </w:sdtContent>
    </w:sdt>
    <w:p w14:paraId="10643C34" w14:textId="32A5539B" w:rsidR="00BF73EF" w:rsidRPr="00437A9D" w:rsidRDefault="00BF73EF">
      <w:pPr>
        <w:rPr>
          <w:rStyle w:val="Heading2Char"/>
          <w:rFonts w:cs="Arial"/>
          <w:noProof/>
          <w:kern w:val="0"/>
          <w:sz w:val="20"/>
          <w:szCs w:val="20"/>
        </w:rPr>
      </w:pPr>
      <w:r w:rsidRPr="00FE169A">
        <w:rPr>
          <w:rStyle w:val="Heading2Char"/>
          <w:rFonts w:cs="Arial"/>
          <w:sz w:val="20"/>
          <w:szCs w:val="20"/>
        </w:rPr>
        <w:br w:type="page"/>
      </w:r>
    </w:p>
    <w:p w14:paraId="4BAF1FC4" w14:textId="6E41E1B9" w:rsidR="008143D1" w:rsidRPr="003D43E5" w:rsidRDefault="008143D1" w:rsidP="003D43E5">
      <w:pPr>
        <w:pStyle w:val="Heading2"/>
        <w:spacing w:after="240"/>
        <w:jc w:val="center"/>
        <w:rPr>
          <w:i/>
          <w:iCs/>
          <w:sz w:val="20"/>
          <w:szCs w:val="20"/>
          <w:u w:val="single"/>
        </w:rPr>
      </w:pPr>
      <w:bookmarkStart w:id="12" w:name="_Toc134201814"/>
      <w:r w:rsidRPr="0044355E">
        <w:rPr>
          <w:i/>
          <w:iCs/>
          <w:sz w:val="20"/>
          <w:szCs w:val="20"/>
          <w:u w:val="single"/>
        </w:rPr>
        <w:lastRenderedPageBreak/>
        <w:t>Enhancements to Data Dictionary (v1.0)</w:t>
      </w:r>
      <w:bookmarkEnd w:id="12"/>
    </w:p>
    <w:p w14:paraId="14DBC811" w14:textId="7E788BD7" w:rsidR="008143D1" w:rsidRPr="003D43E5" w:rsidRDefault="008143D1" w:rsidP="003D43E5">
      <w:pPr>
        <w:spacing w:after="240"/>
        <w:rPr>
          <w:rFonts w:cs="Arial"/>
          <w:i/>
          <w:iCs/>
          <w:szCs w:val="20"/>
          <w:u w:val="single"/>
        </w:rPr>
      </w:pPr>
      <w:r w:rsidRPr="00FE169A">
        <w:rPr>
          <w:rFonts w:cs="Arial"/>
          <w:i/>
          <w:iCs/>
          <w:szCs w:val="20"/>
          <w:u w:val="single"/>
        </w:rPr>
        <w:t xml:space="preserve">This Appendix contains the full set of clinical and administrative data element definitions to supplement the </w:t>
      </w:r>
      <w:r w:rsidR="002C6394" w:rsidRPr="00FE169A">
        <w:rPr>
          <w:rFonts w:cs="Arial"/>
          <w:i/>
          <w:iCs/>
          <w:szCs w:val="20"/>
          <w:u w:val="single"/>
        </w:rPr>
        <w:t>chart-abstracted</w:t>
      </w:r>
      <w:r w:rsidRPr="00FE169A">
        <w:rPr>
          <w:rFonts w:cs="Arial"/>
          <w:i/>
          <w:iCs/>
          <w:szCs w:val="20"/>
          <w:u w:val="single"/>
        </w:rPr>
        <w:t xml:space="preserve"> measures technical specifications outlined under Section </w:t>
      </w:r>
      <w:r w:rsidR="002C6394" w:rsidRPr="00FE169A">
        <w:rPr>
          <w:rFonts w:cs="Arial"/>
          <w:i/>
          <w:iCs/>
          <w:szCs w:val="20"/>
          <w:u w:val="single"/>
        </w:rPr>
        <w:t xml:space="preserve">4 </w:t>
      </w:r>
      <w:r w:rsidRPr="00FE169A">
        <w:rPr>
          <w:rFonts w:cs="Arial"/>
          <w:i/>
          <w:iCs/>
          <w:szCs w:val="20"/>
          <w:u w:val="single"/>
        </w:rPr>
        <w:t xml:space="preserve">of this manual. It also includes definitions for all patient identifier administrative data elements required in the MassHealth Crosswalk Files to supplement the MassHealth Payer Files for the nationally reported hospital quality measures data.  </w:t>
      </w:r>
    </w:p>
    <w:p w14:paraId="11F098ED" w14:textId="5CBD9AD9" w:rsidR="008143D1" w:rsidRPr="003D43E5" w:rsidRDefault="008143D1" w:rsidP="003D43E5">
      <w:pPr>
        <w:spacing w:after="240"/>
        <w:jc w:val="both"/>
        <w:rPr>
          <w:rFonts w:cs="Arial"/>
          <w:szCs w:val="20"/>
        </w:rPr>
      </w:pPr>
      <w:r w:rsidRPr="00FE169A">
        <w:rPr>
          <w:rFonts w:cs="Arial"/>
          <w:szCs w:val="20"/>
        </w:rPr>
        <w:t>This version of the data dictionary contains changes to definitions for existing data elements and introduces new data elements effective with Q</w:t>
      </w:r>
      <w:r w:rsidR="00635A72">
        <w:rPr>
          <w:rFonts w:cs="Arial"/>
          <w:szCs w:val="20"/>
        </w:rPr>
        <w:t>3</w:t>
      </w:r>
      <w:r w:rsidRPr="00FE169A">
        <w:rPr>
          <w:rFonts w:cs="Arial"/>
          <w:szCs w:val="20"/>
        </w:rPr>
        <w:t>-202</w:t>
      </w:r>
      <w:r w:rsidR="0046044D" w:rsidRPr="00FE169A">
        <w:rPr>
          <w:rFonts w:cs="Arial"/>
          <w:szCs w:val="20"/>
        </w:rPr>
        <w:t>3</w:t>
      </w:r>
      <w:r w:rsidRPr="00FE169A">
        <w:rPr>
          <w:rFonts w:cs="Arial"/>
          <w:szCs w:val="20"/>
        </w:rPr>
        <w:t xml:space="preserve"> data. These changes are summarized in table below.  </w:t>
      </w:r>
    </w:p>
    <w:p w14:paraId="56276622" w14:textId="520E9C59" w:rsidR="008143D1" w:rsidRPr="00FE169A" w:rsidRDefault="008143D1" w:rsidP="003D43E5">
      <w:pPr>
        <w:spacing w:after="240"/>
        <w:ind w:left="2160" w:firstLine="720"/>
        <w:jc w:val="both"/>
        <w:rPr>
          <w:rFonts w:cs="Arial"/>
          <w:b/>
          <w:szCs w:val="20"/>
        </w:rPr>
      </w:pPr>
      <w:r w:rsidRPr="00FE169A">
        <w:rPr>
          <w:rFonts w:cs="Arial"/>
          <w:b/>
          <w:szCs w:val="20"/>
        </w:rPr>
        <w:t xml:space="preserve">Updates to Data Dictionary </w:t>
      </w:r>
      <w:r w:rsidR="0046044D" w:rsidRPr="00FE169A">
        <w:rPr>
          <w:rFonts w:cs="Arial"/>
          <w:b/>
          <w:szCs w:val="20"/>
        </w:rPr>
        <w:t>(CQI v1.0</w:t>
      </w:r>
      <w:r w:rsidR="00BD0212">
        <w:rPr>
          <w:rFonts w:cs="Arial"/>
          <w:b/>
          <w:szCs w:val="20"/>
        </w:rPr>
        <w:t>)</w:t>
      </w:r>
    </w:p>
    <w:tbl>
      <w:tblPr>
        <w:tblW w:w="10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5"/>
        <w:gridCol w:w="2700"/>
        <w:gridCol w:w="2700"/>
        <w:gridCol w:w="1710"/>
        <w:gridCol w:w="1686"/>
      </w:tblGrid>
      <w:tr w:rsidR="00B05D9D" w:rsidRPr="00FE169A" w14:paraId="48CDF970" w14:textId="77777777" w:rsidTr="002B25F3">
        <w:trPr>
          <w:trHeight w:val="805"/>
        </w:trPr>
        <w:tc>
          <w:tcPr>
            <w:tcW w:w="1255" w:type="dxa"/>
            <w:tcBorders>
              <w:top w:val="single" w:sz="18" w:space="0" w:color="33CCCC"/>
              <w:bottom w:val="single" w:sz="18" w:space="0" w:color="33CCCC"/>
            </w:tcBorders>
            <w:shd w:val="clear" w:color="auto" w:fill="D9D9D9"/>
          </w:tcPr>
          <w:p w14:paraId="4085FC5F" w14:textId="77777777" w:rsidR="0046044D" w:rsidRPr="00FE169A" w:rsidRDefault="0046044D">
            <w:pPr>
              <w:pStyle w:val="Title"/>
              <w:rPr>
                <w:rFonts w:ascii="Arial" w:hAnsi="Arial" w:cs="Arial"/>
                <w:kern w:val="0"/>
                <w:sz w:val="20"/>
                <w:szCs w:val="20"/>
              </w:rPr>
            </w:pPr>
            <w:r w:rsidRPr="00FE169A">
              <w:rPr>
                <w:rFonts w:ascii="Arial" w:hAnsi="Arial" w:cs="Arial"/>
                <w:kern w:val="0"/>
                <w:sz w:val="20"/>
                <w:szCs w:val="20"/>
              </w:rPr>
              <w:t xml:space="preserve">Change to </w:t>
            </w:r>
          </w:p>
          <w:p w14:paraId="6F2F9011" w14:textId="77777777" w:rsidR="0046044D" w:rsidRPr="00FE169A" w:rsidRDefault="0046044D">
            <w:pPr>
              <w:pStyle w:val="Title"/>
              <w:rPr>
                <w:rFonts w:ascii="Arial" w:hAnsi="Arial" w:cs="Arial"/>
                <w:kern w:val="0"/>
                <w:sz w:val="20"/>
                <w:szCs w:val="20"/>
              </w:rPr>
            </w:pPr>
            <w:r w:rsidRPr="00FE169A">
              <w:rPr>
                <w:rFonts w:ascii="Arial" w:hAnsi="Arial" w:cs="Arial"/>
                <w:kern w:val="0"/>
                <w:sz w:val="20"/>
                <w:szCs w:val="20"/>
              </w:rPr>
              <w:t>Data Element</w:t>
            </w:r>
          </w:p>
        </w:tc>
        <w:tc>
          <w:tcPr>
            <w:tcW w:w="2700" w:type="dxa"/>
            <w:tcBorders>
              <w:top w:val="single" w:sz="18" w:space="0" w:color="33CCCC"/>
              <w:bottom w:val="single" w:sz="18" w:space="0" w:color="33CCCC"/>
            </w:tcBorders>
            <w:shd w:val="clear" w:color="auto" w:fill="D9D9D9"/>
          </w:tcPr>
          <w:p w14:paraId="4B1EC728" w14:textId="77777777" w:rsidR="0046044D" w:rsidRPr="00FE169A" w:rsidRDefault="0046044D" w:rsidP="0046044D">
            <w:pPr>
              <w:pStyle w:val="Title"/>
              <w:jc w:val="left"/>
              <w:rPr>
                <w:rFonts w:ascii="Arial" w:hAnsi="Arial" w:cs="Arial"/>
                <w:kern w:val="0"/>
                <w:sz w:val="20"/>
                <w:szCs w:val="20"/>
              </w:rPr>
            </w:pPr>
            <w:r w:rsidRPr="00FE169A">
              <w:rPr>
                <w:rFonts w:ascii="Arial" w:hAnsi="Arial" w:cs="Arial"/>
                <w:kern w:val="0"/>
                <w:sz w:val="20"/>
                <w:szCs w:val="20"/>
              </w:rPr>
              <w:t>Substance Use</w:t>
            </w:r>
          </w:p>
          <w:p w14:paraId="7B36C051" w14:textId="3BB44A98" w:rsidR="0046044D" w:rsidRPr="00FE169A" w:rsidRDefault="0046044D" w:rsidP="0046044D">
            <w:pPr>
              <w:pStyle w:val="Title"/>
              <w:jc w:val="left"/>
              <w:rPr>
                <w:rFonts w:ascii="Arial" w:hAnsi="Arial" w:cs="Arial"/>
                <w:kern w:val="0"/>
                <w:sz w:val="20"/>
                <w:szCs w:val="20"/>
              </w:rPr>
            </w:pPr>
            <w:r w:rsidRPr="00FE169A">
              <w:rPr>
                <w:rFonts w:ascii="Arial" w:hAnsi="Arial" w:cs="Arial"/>
                <w:kern w:val="0"/>
                <w:sz w:val="20"/>
                <w:szCs w:val="20"/>
              </w:rPr>
              <w:t>(SUB-2,</w:t>
            </w:r>
            <w:r w:rsidR="00385891" w:rsidRPr="00FE169A">
              <w:rPr>
                <w:rFonts w:ascii="Arial" w:hAnsi="Arial" w:cs="Arial"/>
                <w:kern w:val="0"/>
                <w:sz w:val="20"/>
                <w:szCs w:val="20"/>
              </w:rPr>
              <w:t xml:space="preserve"> </w:t>
            </w:r>
            <w:r w:rsidRPr="00FE169A">
              <w:rPr>
                <w:rFonts w:ascii="Arial" w:hAnsi="Arial" w:cs="Arial"/>
                <w:kern w:val="0"/>
                <w:sz w:val="20"/>
                <w:szCs w:val="20"/>
              </w:rPr>
              <w:t>3)</w:t>
            </w:r>
          </w:p>
        </w:tc>
        <w:tc>
          <w:tcPr>
            <w:tcW w:w="2700" w:type="dxa"/>
            <w:tcBorders>
              <w:top w:val="single" w:sz="18" w:space="0" w:color="33CCCC"/>
              <w:bottom w:val="single" w:sz="18" w:space="0" w:color="33CCCC"/>
            </w:tcBorders>
            <w:shd w:val="clear" w:color="auto" w:fill="D9D9D9"/>
          </w:tcPr>
          <w:p w14:paraId="0EB6C7ED" w14:textId="47B80F7B" w:rsidR="0046044D" w:rsidRPr="00FE169A" w:rsidRDefault="0046044D" w:rsidP="0046044D">
            <w:pPr>
              <w:pStyle w:val="Title"/>
              <w:jc w:val="left"/>
              <w:rPr>
                <w:rFonts w:ascii="Arial" w:hAnsi="Arial" w:cs="Arial"/>
                <w:kern w:val="0"/>
                <w:sz w:val="20"/>
                <w:szCs w:val="20"/>
              </w:rPr>
            </w:pPr>
            <w:r w:rsidRPr="00FE169A">
              <w:rPr>
                <w:rFonts w:ascii="Arial" w:hAnsi="Arial" w:cs="Arial"/>
                <w:kern w:val="0"/>
                <w:sz w:val="20"/>
                <w:szCs w:val="20"/>
              </w:rPr>
              <w:t>Maternity and Newborn Measures</w:t>
            </w:r>
          </w:p>
          <w:p w14:paraId="1C6905A0" w14:textId="16100F28" w:rsidR="0046044D" w:rsidRPr="00FE169A" w:rsidRDefault="0046044D" w:rsidP="00091BA0">
            <w:pPr>
              <w:pStyle w:val="Title"/>
              <w:jc w:val="left"/>
              <w:rPr>
                <w:rFonts w:ascii="Arial" w:hAnsi="Arial" w:cs="Arial"/>
                <w:bCs w:val="0"/>
                <w:i/>
                <w:iCs/>
                <w:kern w:val="0"/>
                <w:sz w:val="20"/>
                <w:szCs w:val="20"/>
              </w:rPr>
            </w:pPr>
            <w:r w:rsidRPr="00FE169A">
              <w:rPr>
                <w:rFonts w:ascii="Arial" w:hAnsi="Arial" w:cs="Arial"/>
                <w:bCs w:val="0"/>
                <w:kern w:val="0"/>
                <w:sz w:val="20"/>
                <w:szCs w:val="20"/>
              </w:rPr>
              <w:t>(MAT-4</w:t>
            </w:r>
            <w:r w:rsidR="00091BA0" w:rsidRPr="00FE169A">
              <w:rPr>
                <w:rFonts w:ascii="Arial" w:hAnsi="Arial" w:cs="Arial"/>
                <w:bCs w:val="0"/>
                <w:kern w:val="0"/>
                <w:sz w:val="20"/>
                <w:szCs w:val="20"/>
              </w:rPr>
              <w:t xml:space="preserve">, </w:t>
            </w:r>
            <w:r w:rsidRPr="00FE169A">
              <w:rPr>
                <w:rFonts w:ascii="Arial" w:hAnsi="Arial" w:cs="Arial"/>
                <w:bCs w:val="0"/>
                <w:kern w:val="0"/>
                <w:sz w:val="20"/>
                <w:szCs w:val="20"/>
              </w:rPr>
              <w:t>NEWB-3</w:t>
            </w:r>
            <w:r w:rsidR="00091BA0" w:rsidRPr="00FE169A">
              <w:rPr>
                <w:rFonts w:ascii="Arial" w:hAnsi="Arial" w:cs="Arial"/>
                <w:bCs w:val="0"/>
                <w:kern w:val="0"/>
                <w:sz w:val="20"/>
                <w:szCs w:val="20"/>
              </w:rPr>
              <w:t xml:space="preserve">, </w:t>
            </w:r>
            <w:r w:rsidR="006A282C" w:rsidRPr="00FE169A">
              <w:rPr>
                <w:rFonts w:ascii="Arial" w:hAnsi="Arial" w:cs="Arial"/>
                <w:bCs w:val="0"/>
                <w:i/>
                <w:iCs/>
                <w:kern w:val="0"/>
                <w:sz w:val="20"/>
                <w:szCs w:val="20"/>
              </w:rPr>
              <w:t xml:space="preserve">NEWB-1 </w:t>
            </w:r>
            <w:r w:rsidR="00623016" w:rsidRPr="00FE169A">
              <w:rPr>
                <w:rFonts w:ascii="Arial" w:hAnsi="Arial" w:cs="Arial"/>
                <w:bCs w:val="0"/>
                <w:i/>
                <w:iCs/>
                <w:kern w:val="0"/>
                <w:sz w:val="20"/>
                <w:szCs w:val="20"/>
              </w:rPr>
              <w:t>discontinued</w:t>
            </w:r>
            <w:r w:rsidR="006A282C" w:rsidRPr="00FE169A">
              <w:rPr>
                <w:rFonts w:ascii="Arial" w:hAnsi="Arial" w:cs="Arial"/>
                <w:bCs w:val="0"/>
                <w:i/>
                <w:iCs/>
                <w:kern w:val="0"/>
                <w:sz w:val="20"/>
                <w:szCs w:val="20"/>
              </w:rPr>
              <w:t>)</w:t>
            </w:r>
          </w:p>
        </w:tc>
        <w:tc>
          <w:tcPr>
            <w:tcW w:w="1710" w:type="dxa"/>
            <w:tcBorders>
              <w:top w:val="single" w:sz="18" w:space="0" w:color="33CCCC"/>
              <w:bottom w:val="single" w:sz="18" w:space="0" w:color="33CCCC"/>
            </w:tcBorders>
            <w:shd w:val="clear" w:color="auto" w:fill="D9D9D9"/>
          </w:tcPr>
          <w:p w14:paraId="04099DED" w14:textId="77777777" w:rsidR="0046044D" w:rsidRPr="00FE169A" w:rsidRDefault="0046044D" w:rsidP="0046044D">
            <w:pPr>
              <w:pStyle w:val="Title"/>
              <w:jc w:val="left"/>
              <w:rPr>
                <w:rFonts w:ascii="Arial" w:hAnsi="Arial" w:cs="Arial"/>
                <w:bCs w:val="0"/>
                <w:kern w:val="0"/>
                <w:sz w:val="20"/>
                <w:szCs w:val="20"/>
              </w:rPr>
            </w:pPr>
            <w:r w:rsidRPr="00FE169A">
              <w:rPr>
                <w:rFonts w:ascii="Arial" w:hAnsi="Arial" w:cs="Arial"/>
                <w:bCs w:val="0"/>
                <w:kern w:val="0"/>
                <w:sz w:val="20"/>
                <w:szCs w:val="20"/>
              </w:rPr>
              <w:t xml:space="preserve">Care Coordination Measures </w:t>
            </w:r>
          </w:p>
          <w:p w14:paraId="7FFC358E" w14:textId="77777777" w:rsidR="0046044D" w:rsidRPr="00FE169A" w:rsidRDefault="0046044D" w:rsidP="0046044D">
            <w:pPr>
              <w:pStyle w:val="Title"/>
              <w:jc w:val="left"/>
              <w:rPr>
                <w:rFonts w:ascii="Arial" w:hAnsi="Arial" w:cs="Arial"/>
                <w:kern w:val="0"/>
                <w:sz w:val="20"/>
                <w:szCs w:val="20"/>
              </w:rPr>
            </w:pPr>
            <w:r w:rsidRPr="00FE169A">
              <w:rPr>
                <w:rFonts w:ascii="Arial" w:hAnsi="Arial" w:cs="Arial"/>
                <w:bCs w:val="0"/>
                <w:kern w:val="0"/>
                <w:sz w:val="20"/>
                <w:szCs w:val="20"/>
              </w:rPr>
              <w:t>(CCM-1, 2, 3)</w:t>
            </w:r>
          </w:p>
        </w:tc>
        <w:tc>
          <w:tcPr>
            <w:tcW w:w="1686" w:type="dxa"/>
            <w:tcBorders>
              <w:top w:val="single" w:sz="18" w:space="0" w:color="33CCCC"/>
              <w:bottom w:val="single" w:sz="18" w:space="0" w:color="33CCCC"/>
            </w:tcBorders>
            <w:shd w:val="clear" w:color="auto" w:fill="D9D9D9"/>
          </w:tcPr>
          <w:p w14:paraId="099F8C17" w14:textId="77777777" w:rsidR="0046044D" w:rsidRPr="00FE169A" w:rsidRDefault="0046044D" w:rsidP="0046044D">
            <w:pPr>
              <w:pStyle w:val="Title"/>
              <w:jc w:val="left"/>
              <w:rPr>
                <w:rFonts w:ascii="Arial" w:hAnsi="Arial" w:cs="Arial"/>
                <w:kern w:val="0"/>
                <w:sz w:val="20"/>
                <w:szCs w:val="20"/>
              </w:rPr>
            </w:pPr>
            <w:r w:rsidRPr="00FE169A">
              <w:rPr>
                <w:rFonts w:ascii="Arial" w:hAnsi="Arial" w:cs="Arial"/>
                <w:bCs w:val="0"/>
                <w:kern w:val="0"/>
                <w:sz w:val="20"/>
                <w:szCs w:val="20"/>
              </w:rPr>
              <w:t>All MassHealth Records</w:t>
            </w:r>
          </w:p>
        </w:tc>
      </w:tr>
      <w:tr w:rsidR="00B05D9D" w:rsidRPr="00FE169A" w14:paraId="3C894A42" w14:textId="77777777" w:rsidTr="002B25F3">
        <w:trPr>
          <w:trHeight w:val="862"/>
        </w:trPr>
        <w:tc>
          <w:tcPr>
            <w:tcW w:w="1255" w:type="dxa"/>
            <w:tcBorders>
              <w:top w:val="single" w:sz="18" w:space="0" w:color="33CCCC"/>
            </w:tcBorders>
          </w:tcPr>
          <w:p w14:paraId="20E7288A" w14:textId="77777777" w:rsidR="0046044D" w:rsidRPr="00FE169A" w:rsidRDefault="0046044D">
            <w:pPr>
              <w:pStyle w:val="Title"/>
              <w:rPr>
                <w:rFonts w:ascii="Arial" w:hAnsi="Arial" w:cs="Arial"/>
                <w:bCs w:val="0"/>
                <w:kern w:val="0"/>
                <w:sz w:val="20"/>
                <w:szCs w:val="20"/>
              </w:rPr>
            </w:pPr>
            <w:r w:rsidRPr="00FE169A">
              <w:rPr>
                <w:rFonts w:ascii="Arial" w:hAnsi="Arial" w:cs="Arial"/>
                <w:bCs w:val="0"/>
                <w:kern w:val="0"/>
                <w:sz w:val="20"/>
                <w:szCs w:val="20"/>
              </w:rPr>
              <w:t>Existing</w:t>
            </w:r>
          </w:p>
          <w:p w14:paraId="5F0AEA5B" w14:textId="77777777" w:rsidR="0046044D" w:rsidRPr="00FE169A" w:rsidRDefault="0046044D">
            <w:pPr>
              <w:pStyle w:val="Title"/>
              <w:rPr>
                <w:rFonts w:ascii="Arial" w:hAnsi="Arial" w:cs="Arial"/>
                <w:bCs w:val="0"/>
                <w:kern w:val="0"/>
                <w:sz w:val="20"/>
                <w:szCs w:val="20"/>
              </w:rPr>
            </w:pPr>
          </w:p>
        </w:tc>
        <w:tc>
          <w:tcPr>
            <w:tcW w:w="2700" w:type="dxa"/>
            <w:tcBorders>
              <w:top w:val="single" w:sz="18" w:space="0" w:color="33CCCC"/>
            </w:tcBorders>
          </w:tcPr>
          <w:p w14:paraId="05FBDC5E" w14:textId="77777777" w:rsidR="0046044D" w:rsidRPr="00FE169A" w:rsidRDefault="0046044D" w:rsidP="0046044D">
            <w:pPr>
              <w:rPr>
                <w:rFonts w:cs="Arial"/>
                <w:szCs w:val="20"/>
              </w:rPr>
            </w:pPr>
          </w:p>
        </w:tc>
        <w:tc>
          <w:tcPr>
            <w:tcW w:w="2700" w:type="dxa"/>
            <w:tcBorders>
              <w:top w:val="single" w:sz="18" w:space="0" w:color="33CCCC"/>
            </w:tcBorders>
          </w:tcPr>
          <w:p w14:paraId="40CD960D" w14:textId="7A653583" w:rsidR="0046044D" w:rsidRPr="008307BE" w:rsidRDefault="00091BA0" w:rsidP="008307BE">
            <w:pPr>
              <w:pStyle w:val="ListParagraph"/>
              <w:numPr>
                <w:ilvl w:val="0"/>
                <w:numId w:val="71"/>
              </w:numPr>
              <w:rPr>
                <w:i/>
                <w:iCs/>
                <w:u w:val="single"/>
              </w:rPr>
            </w:pPr>
            <w:r w:rsidRPr="008307BE">
              <w:rPr>
                <w:rFonts w:cs="Arial"/>
                <w:i/>
                <w:iCs/>
                <w:szCs w:val="20"/>
                <w:u w:val="single"/>
              </w:rPr>
              <w:t>Term Newborn</w:t>
            </w:r>
            <w:r w:rsidR="00A555C6" w:rsidRPr="008307BE">
              <w:rPr>
                <w:i/>
                <w:iCs/>
                <w:u w:val="single"/>
              </w:rPr>
              <w:t xml:space="preserve"> (removed from NEWB-1, added for NEWB-3)</w:t>
            </w:r>
          </w:p>
        </w:tc>
        <w:tc>
          <w:tcPr>
            <w:tcW w:w="1710" w:type="dxa"/>
            <w:tcBorders>
              <w:top w:val="single" w:sz="18" w:space="0" w:color="33CCCC"/>
            </w:tcBorders>
          </w:tcPr>
          <w:p w14:paraId="160B677E" w14:textId="0994E259" w:rsidR="0046044D" w:rsidRPr="002B25F3" w:rsidRDefault="006A282C" w:rsidP="006A282C">
            <w:pPr>
              <w:pStyle w:val="EmphasisU"/>
              <w:jc w:val="left"/>
              <w:rPr>
                <w:rFonts w:cs="Arial"/>
                <w:i w:val="0"/>
                <w:szCs w:val="20"/>
                <w:u w:val="none"/>
              </w:rPr>
            </w:pPr>
            <w:r w:rsidRPr="002B25F3">
              <w:rPr>
                <w:rFonts w:cs="Arial"/>
                <w:i w:val="0"/>
                <w:szCs w:val="20"/>
                <w:u w:val="none"/>
              </w:rPr>
              <w:t>N/A</w:t>
            </w:r>
          </w:p>
        </w:tc>
        <w:tc>
          <w:tcPr>
            <w:tcW w:w="1686" w:type="dxa"/>
            <w:tcBorders>
              <w:top w:val="single" w:sz="18" w:space="0" w:color="33CCCC"/>
            </w:tcBorders>
          </w:tcPr>
          <w:p w14:paraId="4E8E1A06" w14:textId="18C046B0" w:rsidR="0046044D" w:rsidRPr="002B25F3" w:rsidRDefault="00CE3CEF" w:rsidP="002B25F3">
            <w:pPr>
              <w:pStyle w:val="EmphasisU"/>
              <w:numPr>
                <w:ilvl w:val="0"/>
                <w:numId w:val="70"/>
              </w:numPr>
              <w:jc w:val="left"/>
              <w:rPr>
                <w:rFonts w:cs="Arial"/>
                <w:iCs/>
                <w:szCs w:val="20"/>
              </w:rPr>
            </w:pPr>
            <w:r w:rsidRPr="002B25F3">
              <w:rPr>
                <w:rFonts w:cs="Arial"/>
                <w:iCs/>
                <w:szCs w:val="20"/>
              </w:rPr>
              <w:t>Sex</w:t>
            </w:r>
          </w:p>
        </w:tc>
      </w:tr>
      <w:tr w:rsidR="00B05D9D" w:rsidRPr="00FE169A" w14:paraId="24F4A840" w14:textId="77777777" w:rsidTr="002B25F3">
        <w:trPr>
          <w:trHeight w:val="477"/>
        </w:trPr>
        <w:tc>
          <w:tcPr>
            <w:tcW w:w="1255" w:type="dxa"/>
          </w:tcPr>
          <w:p w14:paraId="79F2A1B0" w14:textId="77777777" w:rsidR="0046044D" w:rsidRPr="00FE169A" w:rsidRDefault="0046044D">
            <w:pPr>
              <w:pStyle w:val="Title"/>
              <w:rPr>
                <w:rFonts w:ascii="Arial" w:hAnsi="Arial" w:cs="Arial"/>
                <w:bCs w:val="0"/>
                <w:kern w:val="0"/>
                <w:sz w:val="20"/>
                <w:szCs w:val="20"/>
              </w:rPr>
            </w:pPr>
            <w:r w:rsidRPr="00FE169A">
              <w:rPr>
                <w:rFonts w:ascii="Arial" w:hAnsi="Arial" w:cs="Arial"/>
                <w:bCs w:val="0"/>
                <w:kern w:val="0"/>
                <w:sz w:val="20"/>
                <w:szCs w:val="20"/>
              </w:rPr>
              <w:t>Add New</w:t>
            </w:r>
          </w:p>
          <w:p w14:paraId="6C31C35D" w14:textId="77777777" w:rsidR="0046044D" w:rsidRPr="00FE169A" w:rsidRDefault="0046044D">
            <w:pPr>
              <w:pStyle w:val="Title"/>
              <w:rPr>
                <w:rFonts w:ascii="Arial" w:hAnsi="Arial" w:cs="Arial"/>
                <w:bCs w:val="0"/>
                <w:kern w:val="0"/>
                <w:sz w:val="20"/>
                <w:szCs w:val="20"/>
              </w:rPr>
            </w:pPr>
          </w:p>
        </w:tc>
        <w:tc>
          <w:tcPr>
            <w:tcW w:w="2700" w:type="dxa"/>
          </w:tcPr>
          <w:p w14:paraId="5142E3BD" w14:textId="77777777" w:rsidR="00707433" w:rsidRPr="00FE169A" w:rsidRDefault="00707433" w:rsidP="002B25F3">
            <w:pPr>
              <w:pStyle w:val="Title"/>
              <w:numPr>
                <w:ilvl w:val="0"/>
                <w:numId w:val="65"/>
              </w:numPr>
              <w:jc w:val="left"/>
              <w:rPr>
                <w:rFonts w:ascii="Arial" w:hAnsi="Arial" w:cs="Arial"/>
                <w:b w:val="0"/>
                <w:bCs w:val="0"/>
                <w:i/>
                <w:iCs/>
                <w:kern w:val="0"/>
                <w:sz w:val="20"/>
                <w:szCs w:val="20"/>
                <w:u w:val="single"/>
              </w:rPr>
            </w:pPr>
            <w:r w:rsidRPr="00FE169A">
              <w:rPr>
                <w:rFonts w:ascii="Arial" w:hAnsi="Arial" w:cs="Arial"/>
                <w:b w:val="0"/>
                <w:bCs w:val="0"/>
                <w:i/>
                <w:iCs/>
                <w:kern w:val="0"/>
                <w:sz w:val="20"/>
                <w:szCs w:val="20"/>
                <w:u w:val="single"/>
              </w:rPr>
              <w:t>Alcohol Use Status</w:t>
            </w:r>
          </w:p>
          <w:p w14:paraId="3EDBBD50" w14:textId="01D55188" w:rsidR="00707433" w:rsidRPr="00FE169A" w:rsidRDefault="00707433" w:rsidP="002B25F3">
            <w:pPr>
              <w:pStyle w:val="Title"/>
              <w:numPr>
                <w:ilvl w:val="0"/>
                <w:numId w:val="65"/>
              </w:numPr>
              <w:jc w:val="left"/>
              <w:rPr>
                <w:rFonts w:ascii="Arial" w:hAnsi="Arial" w:cs="Arial"/>
                <w:b w:val="0"/>
                <w:bCs w:val="0"/>
                <w:i/>
                <w:iCs/>
                <w:kern w:val="0"/>
                <w:sz w:val="20"/>
                <w:szCs w:val="20"/>
                <w:u w:val="single"/>
              </w:rPr>
            </w:pPr>
            <w:r w:rsidRPr="00FE169A">
              <w:rPr>
                <w:rFonts w:ascii="Arial" w:hAnsi="Arial" w:cs="Arial"/>
                <w:b w:val="0"/>
                <w:bCs w:val="0"/>
                <w:i/>
                <w:iCs/>
                <w:kern w:val="0"/>
                <w:sz w:val="20"/>
                <w:szCs w:val="20"/>
                <w:u w:val="single"/>
              </w:rPr>
              <w:t xml:space="preserve">Brief Intervention </w:t>
            </w:r>
            <w:r w:rsidR="00FE169A" w:rsidRPr="00FE169A">
              <w:rPr>
                <w:rFonts w:ascii="Arial" w:hAnsi="Arial" w:cs="Arial"/>
                <w:b w:val="0"/>
                <w:bCs w:val="0"/>
                <w:i/>
                <w:iCs/>
                <w:kern w:val="0"/>
                <w:sz w:val="20"/>
                <w:szCs w:val="20"/>
                <w:u w:val="single"/>
              </w:rPr>
              <w:t>(SUB-2</w:t>
            </w:r>
            <w:r w:rsidR="00871145">
              <w:rPr>
                <w:rFonts w:ascii="Arial" w:hAnsi="Arial" w:cs="Arial"/>
                <w:b w:val="0"/>
                <w:bCs w:val="0"/>
                <w:i/>
                <w:iCs/>
                <w:kern w:val="0"/>
                <w:sz w:val="20"/>
                <w:szCs w:val="20"/>
                <w:u w:val="single"/>
              </w:rPr>
              <w:t xml:space="preserve"> only</w:t>
            </w:r>
            <w:r w:rsidR="00FE169A" w:rsidRPr="00FE169A">
              <w:rPr>
                <w:rFonts w:ascii="Arial" w:hAnsi="Arial" w:cs="Arial"/>
                <w:b w:val="0"/>
                <w:bCs w:val="0"/>
                <w:i/>
                <w:iCs/>
                <w:kern w:val="0"/>
                <w:sz w:val="20"/>
                <w:szCs w:val="20"/>
                <w:u w:val="single"/>
              </w:rPr>
              <w:t>)</w:t>
            </w:r>
          </w:p>
          <w:p w14:paraId="3B099E0E" w14:textId="739149CF" w:rsidR="00707433" w:rsidRPr="00FE169A" w:rsidRDefault="00707433" w:rsidP="002B25F3">
            <w:pPr>
              <w:pStyle w:val="Title"/>
              <w:numPr>
                <w:ilvl w:val="0"/>
                <w:numId w:val="65"/>
              </w:numPr>
              <w:jc w:val="left"/>
              <w:rPr>
                <w:rFonts w:ascii="Arial" w:hAnsi="Arial" w:cs="Arial"/>
                <w:b w:val="0"/>
                <w:bCs w:val="0"/>
                <w:i/>
                <w:iCs/>
                <w:kern w:val="0"/>
                <w:sz w:val="20"/>
                <w:szCs w:val="20"/>
                <w:u w:val="single"/>
              </w:rPr>
            </w:pPr>
            <w:r w:rsidRPr="00FE169A">
              <w:rPr>
                <w:rFonts w:ascii="Arial" w:hAnsi="Arial" w:cs="Arial"/>
                <w:b w:val="0"/>
                <w:bCs w:val="0"/>
                <w:i/>
                <w:iCs/>
                <w:kern w:val="0"/>
                <w:sz w:val="20"/>
                <w:szCs w:val="20"/>
                <w:u w:val="single"/>
              </w:rPr>
              <w:t>Comfort</w:t>
            </w:r>
            <w:r w:rsidR="0021402A" w:rsidRPr="00FE169A">
              <w:rPr>
                <w:rFonts w:ascii="Arial" w:hAnsi="Arial" w:cs="Arial"/>
                <w:b w:val="0"/>
                <w:bCs w:val="0"/>
                <w:i/>
                <w:iCs/>
                <w:kern w:val="0"/>
                <w:sz w:val="20"/>
                <w:szCs w:val="20"/>
                <w:u w:val="single"/>
              </w:rPr>
              <w:t xml:space="preserve"> </w:t>
            </w:r>
            <w:r w:rsidRPr="00FE169A">
              <w:rPr>
                <w:rFonts w:ascii="Arial" w:hAnsi="Arial" w:cs="Arial"/>
                <w:b w:val="0"/>
                <w:bCs w:val="0"/>
                <w:i/>
                <w:iCs/>
                <w:kern w:val="0"/>
                <w:sz w:val="20"/>
                <w:szCs w:val="20"/>
                <w:u w:val="single"/>
              </w:rPr>
              <w:t>Measures Only</w:t>
            </w:r>
          </w:p>
          <w:p w14:paraId="730B0495" w14:textId="76E5733F" w:rsidR="0046044D" w:rsidRPr="00FE169A" w:rsidRDefault="00601D9B" w:rsidP="002B25F3">
            <w:pPr>
              <w:pStyle w:val="Title"/>
              <w:numPr>
                <w:ilvl w:val="0"/>
                <w:numId w:val="65"/>
              </w:numPr>
              <w:jc w:val="left"/>
              <w:rPr>
                <w:rFonts w:ascii="Arial" w:hAnsi="Arial" w:cs="Arial"/>
                <w:b w:val="0"/>
                <w:bCs w:val="0"/>
                <w:i/>
                <w:iCs/>
                <w:kern w:val="0"/>
                <w:sz w:val="20"/>
                <w:szCs w:val="20"/>
                <w:u w:val="single"/>
              </w:rPr>
            </w:pPr>
            <w:r w:rsidRPr="00FE169A">
              <w:rPr>
                <w:rFonts w:ascii="Arial" w:hAnsi="Arial" w:cs="Arial"/>
                <w:b w:val="0"/>
                <w:bCs w:val="0"/>
                <w:i/>
                <w:iCs/>
                <w:kern w:val="0"/>
                <w:sz w:val="20"/>
                <w:szCs w:val="20"/>
                <w:u w:val="single"/>
              </w:rPr>
              <w:t>Prescription for Alcohol or Drug Disorder Medication</w:t>
            </w:r>
            <w:r w:rsidR="00B13F7E" w:rsidRPr="00FE169A">
              <w:rPr>
                <w:rFonts w:ascii="Arial" w:hAnsi="Arial" w:cs="Arial"/>
                <w:b w:val="0"/>
                <w:bCs w:val="0"/>
                <w:i/>
                <w:iCs/>
                <w:kern w:val="0"/>
                <w:sz w:val="20"/>
                <w:szCs w:val="20"/>
                <w:u w:val="single"/>
              </w:rPr>
              <w:t xml:space="preserve"> (SUB-3</w:t>
            </w:r>
            <w:r w:rsidR="00871145">
              <w:rPr>
                <w:rFonts w:ascii="Arial" w:hAnsi="Arial" w:cs="Arial"/>
                <w:b w:val="0"/>
                <w:bCs w:val="0"/>
                <w:i/>
                <w:iCs/>
                <w:kern w:val="0"/>
                <w:sz w:val="20"/>
                <w:szCs w:val="20"/>
                <w:u w:val="single"/>
              </w:rPr>
              <w:t xml:space="preserve"> only</w:t>
            </w:r>
            <w:r w:rsidR="00B13F7E" w:rsidRPr="00FE169A">
              <w:rPr>
                <w:rFonts w:ascii="Arial" w:hAnsi="Arial" w:cs="Arial"/>
                <w:b w:val="0"/>
                <w:bCs w:val="0"/>
                <w:i/>
                <w:iCs/>
                <w:kern w:val="0"/>
                <w:sz w:val="20"/>
                <w:szCs w:val="20"/>
                <w:u w:val="single"/>
              </w:rPr>
              <w:t>)</w:t>
            </w:r>
          </w:p>
          <w:p w14:paraId="4560D3F9" w14:textId="5E805073" w:rsidR="00B13F7E" w:rsidRPr="00FE169A" w:rsidRDefault="00B55806" w:rsidP="002B25F3">
            <w:pPr>
              <w:pStyle w:val="Title"/>
              <w:numPr>
                <w:ilvl w:val="0"/>
                <w:numId w:val="65"/>
              </w:numPr>
              <w:jc w:val="left"/>
              <w:rPr>
                <w:rFonts w:ascii="Arial" w:hAnsi="Arial" w:cs="Arial"/>
                <w:b w:val="0"/>
                <w:bCs w:val="0"/>
                <w:i/>
                <w:iCs/>
                <w:kern w:val="0"/>
                <w:sz w:val="20"/>
                <w:szCs w:val="20"/>
                <w:u w:val="single"/>
              </w:rPr>
            </w:pPr>
            <w:r w:rsidRPr="00FE169A">
              <w:rPr>
                <w:rFonts w:ascii="Arial" w:hAnsi="Arial" w:cs="Arial"/>
                <w:b w:val="0"/>
                <w:bCs w:val="0"/>
                <w:i/>
                <w:iCs/>
                <w:kern w:val="0"/>
                <w:sz w:val="20"/>
                <w:szCs w:val="20"/>
                <w:u w:val="single"/>
              </w:rPr>
              <w:t>Referral for Addictions Treatment</w:t>
            </w:r>
            <w:r w:rsidR="00265CC6" w:rsidRPr="00FE169A">
              <w:rPr>
                <w:rFonts w:ascii="Arial" w:hAnsi="Arial" w:cs="Arial"/>
                <w:b w:val="0"/>
                <w:bCs w:val="0"/>
                <w:i/>
                <w:iCs/>
                <w:kern w:val="0"/>
                <w:sz w:val="20"/>
                <w:szCs w:val="20"/>
                <w:u w:val="single"/>
              </w:rPr>
              <w:t xml:space="preserve"> (SUB-3</w:t>
            </w:r>
            <w:r w:rsidR="00871145">
              <w:rPr>
                <w:rFonts w:ascii="Arial" w:hAnsi="Arial" w:cs="Arial"/>
                <w:b w:val="0"/>
                <w:bCs w:val="0"/>
                <w:i/>
                <w:iCs/>
                <w:kern w:val="0"/>
                <w:sz w:val="20"/>
                <w:szCs w:val="20"/>
                <w:u w:val="single"/>
              </w:rPr>
              <w:t xml:space="preserve"> only</w:t>
            </w:r>
            <w:r w:rsidR="00265CC6" w:rsidRPr="00FE169A">
              <w:rPr>
                <w:rFonts w:ascii="Arial" w:hAnsi="Arial" w:cs="Arial"/>
                <w:b w:val="0"/>
                <w:bCs w:val="0"/>
                <w:i/>
                <w:iCs/>
                <w:kern w:val="0"/>
                <w:sz w:val="20"/>
                <w:szCs w:val="20"/>
                <w:u w:val="single"/>
              </w:rPr>
              <w:t>)</w:t>
            </w:r>
          </w:p>
          <w:p w14:paraId="5B0EF9F9" w14:textId="366F9DF1" w:rsidR="00601D9B" w:rsidRPr="00FE169A" w:rsidRDefault="00601D9B" w:rsidP="00707433">
            <w:pPr>
              <w:pStyle w:val="Title"/>
              <w:jc w:val="left"/>
              <w:rPr>
                <w:rFonts w:ascii="Arial" w:hAnsi="Arial" w:cs="Arial"/>
                <w:b w:val="0"/>
                <w:bCs w:val="0"/>
                <w:kern w:val="0"/>
                <w:sz w:val="20"/>
                <w:szCs w:val="20"/>
              </w:rPr>
            </w:pPr>
          </w:p>
        </w:tc>
        <w:tc>
          <w:tcPr>
            <w:tcW w:w="2700" w:type="dxa"/>
            <w:tcBorders>
              <w:bottom w:val="single" w:sz="4" w:space="0" w:color="000000"/>
            </w:tcBorders>
          </w:tcPr>
          <w:p w14:paraId="66D603B8" w14:textId="77777777" w:rsidR="00467034" w:rsidRPr="0038379D" w:rsidRDefault="00A737E6" w:rsidP="002B25F3">
            <w:pPr>
              <w:pStyle w:val="Title"/>
              <w:numPr>
                <w:ilvl w:val="0"/>
                <w:numId w:val="65"/>
              </w:numPr>
              <w:jc w:val="left"/>
              <w:rPr>
                <w:rFonts w:ascii="Arial" w:hAnsi="Arial" w:cs="Arial"/>
                <w:b w:val="0"/>
                <w:bCs w:val="0"/>
                <w:kern w:val="0"/>
                <w:sz w:val="20"/>
                <w:szCs w:val="20"/>
              </w:rPr>
            </w:pPr>
            <w:r w:rsidRPr="00FE169A">
              <w:rPr>
                <w:rFonts w:ascii="Arial" w:hAnsi="Arial" w:cs="Arial"/>
                <w:b w:val="0"/>
                <w:bCs w:val="0"/>
                <w:i/>
                <w:iCs/>
                <w:kern w:val="0"/>
                <w:sz w:val="20"/>
                <w:szCs w:val="20"/>
                <w:u w:val="single"/>
              </w:rPr>
              <w:t>Birth Weight</w:t>
            </w:r>
            <w:r w:rsidR="00A555C6">
              <w:rPr>
                <w:rFonts w:ascii="Arial" w:hAnsi="Arial" w:cs="Arial"/>
                <w:b w:val="0"/>
                <w:bCs w:val="0"/>
                <w:i/>
                <w:iCs/>
                <w:kern w:val="0"/>
                <w:sz w:val="20"/>
                <w:szCs w:val="20"/>
                <w:u w:val="single"/>
              </w:rPr>
              <w:t xml:space="preserve"> </w:t>
            </w:r>
            <w:r w:rsidR="00A555C6" w:rsidRPr="00A555C6">
              <w:rPr>
                <w:rFonts w:ascii="Arial" w:hAnsi="Arial" w:cs="Arial"/>
                <w:b w:val="0"/>
                <w:bCs w:val="0"/>
                <w:i/>
                <w:iCs/>
                <w:kern w:val="0"/>
                <w:sz w:val="20"/>
                <w:szCs w:val="20"/>
              </w:rPr>
              <w:t>(added for NEWB-3)</w:t>
            </w:r>
          </w:p>
          <w:p w14:paraId="4C20AC50" w14:textId="60C002C3" w:rsidR="0038379D" w:rsidRPr="00CE3CEF" w:rsidRDefault="0038379D" w:rsidP="002B25F3">
            <w:pPr>
              <w:pStyle w:val="Title"/>
              <w:numPr>
                <w:ilvl w:val="0"/>
                <w:numId w:val="65"/>
              </w:numPr>
              <w:jc w:val="left"/>
              <w:rPr>
                <w:rFonts w:ascii="Arial" w:hAnsi="Arial" w:cs="Arial"/>
                <w:b w:val="0"/>
                <w:bCs w:val="0"/>
                <w:kern w:val="0"/>
                <w:sz w:val="20"/>
                <w:szCs w:val="20"/>
              </w:rPr>
            </w:pPr>
            <w:r>
              <w:rPr>
                <w:rFonts w:ascii="Arial" w:hAnsi="Arial" w:cs="Arial"/>
                <w:b w:val="0"/>
                <w:bCs w:val="0"/>
                <w:i/>
                <w:iCs/>
                <w:kern w:val="0"/>
                <w:sz w:val="20"/>
                <w:szCs w:val="20"/>
                <w:u w:val="single"/>
              </w:rPr>
              <w:t>Previous Birth</w:t>
            </w:r>
            <w:r w:rsidR="00CE3CEF">
              <w:rPr>
                <w:rFonts w:ascii="Arial" w:hAnsi="Arial" w:cs="Arial"/>
                <w:b w:val="0"/>
                <w:bCs w:val="0"/>
                <w:i/>
                <w:iCs/>
                <w:kern w:val="0"/>
                <w:sz w:val="20"/>
                <w:szCs w:val="20"/>
                <w:u w:val="single"/>
              </w:rPr>
              <w:t>s</w:t>
            </w:r>
            <w:r w:rsidRPr="00CE3CEF">
              <w:rPr>
                <w:rFonts w:ascii="Arial" w:hAnsi="Arial" w:cs="Arial"/>
                <w:b w:val="0"/>
                <w:bCs w:val="0"/>
                <w:i/>
                <w:iCs/>
                <w:kern w:val="0"/>
                <w:sz w:val="20"/>
                <w:szCs w:val="20"/>
                <w:u w:val="single"/>
              </w:rPr>
              <w:t xml:space="preserve"> (MAT-4)</w:t>
            </w:r>
          </w:p>
        </w:tc>
        <w:tc>
          <w:tcPr>
            <w:tcW w:w="1710" w:type="dxa"/>
          </w:tcPr>
          <w:p w14:paraId="1C7F57B3" w14:textId="6A6FF816" w:rsidR="0046044D" w:rsidRPr="00FE169A" w:rsidRDefault="006A282C" w:rsidP="006A282C">
            <w:pPr>
              <w:pStyle w:val="EmphasisU"/>
              <w:jc w:val="left"/>
              <w:rPr>
                <w:rFonts w:cs="Arial"/>
                <w:b/>
                <w:bCs/>
                <w:i w:val="0"/>
                <w:iCs/>
                <w:szCs w:val="20"/>
                <w:u w:val="none"/>
              </w:rPr>
            </w:pPr>
            <w:r w:rsidRPr="00FE169A">
              <w:rPr>
                <w:rFonts w:cs="Arial"/>
                <w:i w:val="0"/>
                <w:iCs/>
                <w:szCs w:val="20"/>
                <w:u w:val="none"/>
              </w:rPr>
              <w:t>N/A</w:t>
            </w:r>
          </w:p>
        </w:tc>
        <w:tc>
          <w:tcPr>
            <w:tcW w:w="1686" w:type="dxa"/>
          </w:tcPr>
          <w:p w14:paraId="5C543150" w14:textId="4F2EB17F" w:rsidR="0046044D" w:rsidRPr="00FE169A" w:rsidRDefault="0046044D" w:rsidP="0038379D">
            <w:pPr>
              <w:pStyle w:val="Title"/>
              <w:ind w:left="360"/>
              <w:jc w:val="left"/>
              <w:rPr>
                <w:rFonts w:ascii="Arial" w:hAnsi="Arial" w:cs="Arial"/>
                <w:b w:val="0"/>
                <w:bCs w:val="0"/>
                <w:i/>
                <w:iCs/>
                <w:kern w:val="0"/>
                <w:sz w:val="20"/>
                <w:szCs w:val="20"/>
                <w:u w:val="single"/>
              </w:rPr>
            </w:pPr>
          </w:p>
        </w:tc>
      </w:tr>
      <w:tr w:rsidR="00B05D9D" w:rsidRPr="00FE169A" w14:paraId="2A9942C4" w14:textId="77777777" w:rsidTr="002B25F3">
        <w:trPr>
          <w:trHeight w:val="540"/>
        </w:trPr>
        <w:tc>
          <w:tcPr>
            <w:tcW w:w="1255" w:type="dxa"/>
          </w:tcPr>
          <w:p w14:paraId="58E75F16" w14:textId="77777777" w:rsidR="0046044D" w:rsidRPr="00FE169A" w:rsidRDefault="0046044D">
            <w:pPr>
              <w:pStyle w:val="Title"/>
              <w:rPr>
                <w:rFonts w:ascii="Arial" w:hAnsi="Arial" w:cs="Arial"/>
                <w:b w:val="0"/>
                <w:bCs w:val="0"/>
                <w:i/>
                <w:kern w:val="0"/>
                <w:sz w:val="20"/>
                <w:szCs w:val="20"/>
                <w:u w:val="single"/>
              </w:rPr>
            </w:pPr>
            <w:r w:rsidRPr="00FE169A">
              <w:rPr>
                <w:rFonts w:ascii="Arial" w:hAnsi="Arial" w:cs="Arial"/>
                <w:bCs w:val="0"/>
                <w:kern w:val="0"/>
                <w:sz w:val="20"/>
                <w:szCs w:val="20"/>
              </w:rPr>
              <w:t>Retired</w:t>
            </w:r>
          </w:p>
          <w:p w14:paraId="3F37C5E7" w14:textId="77777777" w:rsidR="0046044D" w:rsidRPr="00FE169A" w:rsidRDefault="0046044D">
            <w:pPr>
              <w:pStyle w:val="Title"/>
              <w:rPr>
                <w:rFonts w:ascii="Arial" w:hAnsi="Arial" w:cs="Arial"/>
                <w:bCs w:val="0"/>
                <w:kern w:val="0"/>
                <w:sz w:val="20"/>
                <w:szCs w:val="20"/>
              </w:rPr>
            </w:pPr>
          </w:p>
        </w:tc>
        <w:tc>
          <w:tcPr>
            <w:tcW w:w="2700" w:type="dxa"/>
          </w:tcPr>
          <w:p w14:paraId="727BDF03" w14:textId="77777777" w:rsidR="0046044D" w:rsidRPr="00FE169A" w:rsidRDefault="0046044D" w:rsidP="0046044D">
            <w:pPr>
              <w:pStyle w:val="Title"/>
              <w:jc w:val="left"/>
              <w:rPr>
                <w:rFonts w:ascii="Arial" w:hAnsi="Arial" w:cs="Arial"/>
                <w:b w:val="0"/>
                <w:bCs w:val="0"/>
                <w:kern w:val="0"/>
                <w:sz w:val="20"/>
                <w:szCs w:val="20"/>
              </w:rPr>
            </w:pPr>
          </w:p>
        </w:tc>
        <w:tc>
          <w:tcPr>
            <w:tcW w:w="2700" w:type="dxa"/>
          </w:tcPr>
          <w:p w14:paraId="6E42E1C9" w14:textId="77777777" w:rsidR="0046044D" w:rsidRPr="00CE3CEF" w:rsidRDefault="00623016" w:rsidP="002B25F3">
            <w:pPr>
              <w:pStyle w:val="Title"/>
              <w:numPr>
                <w:ilvl w:val="0"/>
                <w:numId w:val="66"/>
              </w:numPr>
              <w:jc w:val="left"/>
              <w:rPr>
                <w:rFonts w:ascii="Arial" w:hAnsi="Arial" w:cs="Arial"/>
                <w:b w:val="0"/>
                <w:bCs w:val="0"/>
                <w:kern w:val="0"/>
                <w:sz w:val="20"/>
                <w:szCs w:val="20"/>
              </w:rPr>
            </w:pPr>
            <w:r w:rsidRPr="00FE169A">
              <w:rPr>
                <w:rFonts w:ascii="Arial" w:hAnsi="Arial" w:cs="Arial"/>
                <w:b w:val="0"/>
                <w:bCs w:val="0"/>
                <w:i/>
                <w:iCs/>
                <w:kern w:val="0"/>
                <w:sz w:val="20"/>
                <w:szCs w:val="20"/>
                <w:u w:val="single"/>
              </w:rPr>
              <w:t>Exclusive Breast Milk Feeding</w:t>
            </w:r>
            <w:r w:rsidR="0038379D">
              <w:rPr>
                <w:rFonts w:ascii="Arial" w:hAnsi="Arial" w:cs="Arial"/>
                <w:b w:val="0"/>
                <w:bCs w:val="0"/>
                <w:i/>
                <w:iCs/>
                <w:kern w:val="0"/>
                <w:sz w:val="20"/>
                <w:szCs w:val="20"/>
                <w:u w:val="single"/>
              </w:rPr>
              <w:t xml:space="preserve"> (NEWB-1)</w:t>
            </w:r>
          </w:p>
          <w:p w14:paraId="59B012DF" w14:textId="41AFA625" w:rsidR="00CE3CEF" w:rsidRPr="00FE169A" w:rsidRDefault="00CE3CEF" w:rsidP="002B25F3">
            <w:pPr>
              <w:pStyle w:val="Title"/>
              <w:numPr>
                <w:ilvl w:val="0"/>
                <w:numId w:val="66"/>
              </w:numPr>
              <w:jc w:val="left"/>
              <w:rPr>
                <w:rFonts w:ascii="Arial" w:hAnsi="Arial" w:cs="Arial"/>
                <w:b w:val="0"/>
                <w:bCs w:val="0"/>
                <w:kern w:val="0"/>
                <w:sz w:val="20"/>
                <w:szCs w:val="20"/>
              </w:rPr>
            </w:pPr>
            <w:r>
              <w:rPr>
                <w:rFonts w:ascii="Arial" w:hAnsi="Arial" w:cs="Arial"/>
                <w:b w:val="0"/>
                <w:bCs w:val="0"/>
                <w:i/>
                <w:iCs/>
                <w:kern w:val="0"/>
                <w:sz w:val="20"/>
                <w:szCs w:val="20"/>
                <w:u w:val="single"/>
              </w:rPr>
              <w:t>Previous Live Births (MAT-4)</w:t>
            </w:r>
          </w:p>
        </w:tc>
        <w:tc>
          <w:tcPr>
            <w:tcW w:w="1710" w:type="dxa"/>
          </w:tcPr>
          <w:p w14:paraId="52D0DAB0" w14:textId="77777777" w:rsidR="0046044D" w:rsidRPr="00FE169A" w:rsidRDefault="0046044D" w:rsidP="0046044D">
            <w:pPr>
              <w:pStyle w:val="Title"/>
              <w:jc w:val="left"/>
              <w:rPr>
                <w:rFonts w:ascii="Arial" w:hAnsi="Arial" w:cs="Arial"/>
                <w:b w:val="0"/>
                <w:bCs w:val="0"/>
                <w:kern w:val="0"/>
                <w:sz w:val="20"/>
                <w:szCs w:val="20"/>
              </w:rPr>
            </w:pPr>
            <w:r w:rsidRPr="00FE169A">
              <w:rPr>
                <w:rFonts w:ascii="Arial" w:hAnsi="Arial" w:cs="Arial"/>
                <w:b w:val="0"/>
                <w:bCs w:val="0"/>
                <w:kern w:val="0"/>
                <w:sz w:val="20"/>
                <w:szCs w:val="20"/>
              </w:rPr>
              <w:t>N/A</w:t>
            </w:r>
          </w:p>
        </w:tc>
        <w:tc>
          <w:tcPr>
            <w:tcW w:w="1686" w:type="dxa"/>
          </w:tcPr>
          <w:p w14:paraId="31627E6F" w14:textId="1E2FF083" w:rsidR="0046044D" w:rsidRPr="00FE169A" w:rsidRDefault="0046044D" w:rsidP="0046044D">
            <w:pPr>
              <w:pStyle w:val="Title"/>
              <w:jc w:val="left"/>
              <w:rPr>
                <w:rFonts w:ascii="Arial" w:hAnsi="Arial" w:cs="Arial"/>
                <w:b w:val="0"/>
                <w:bCs w:val="0"/>
                <w:i/>
                <w:iCs/>
                <w:kern w:val="0"/>
                <w:sz w:val="20"/>
                <w:szCs w:val="20"/>
                <w:u w:val="single"/>
              </w:rPr>
            </w:pPr>
          </w:p>
        </w:tc>
      </w:tr>
    </w:tbl>
    <w:p w14:paraId="0F8BD0FB" w14:textId="77777777" w:rsidR="008143D1" w:rsidRPr="00FE169A" w:rsidRDefault="008143D1" w:rsidP="009707A9">
      <w:pPr>
        <w:spacing w:before="240" w:after="240"/>
        <w:jc w:val="both"/>
        <w:rPr>
          <w:rFonts w:cs="Arial"/>
          <w:szCs w:val="20"/>
          <w:u w:val="single"/>
        </w:rPr>
      </w:pPr>
      <w:r w:rsidRPr="00FE169A">
        <w:rPr>
          <w:rFonts w:cs="Arial"/>
          <w:szCs w:val="20"/>
        </w:rPr>
        <w:t xml:space="preserve">All updates to existing and/or new data elements are shown in </w:t>
      </w:r>
      <w:r w:rsidRPr="00FE169A">
        <w:rPr>
          <w:rStyle w:val="EmphasisUChar"/>
          <w:rFonts w:cs="Arial"/>
          <w:sz w:val="20"/>
          <w:szCs w:val="20"/>
        </w:rPr>
        <w:t>Emphasis</w:t>
      </w:r>
      <w:r w:rsidRPr="00FE169A">
        <w:rPr>
          <w:rFonts w:cs="Arial"/>
          <w:iCs/>
          <w:szCs w:val="20"/>
        </w:rPr>
        <w:t xml:space="preserve"> font</w:t>
      </w:r>
      <w:r w:rsidRPr="00FE169A">
        <w:rPr>
          <w:rFonts w:cs="Arial"/>
          <w:szCs w:val="20"/>
        </w:rPr>
        <w:t xml:space="preserve"> style on the table of contents and throughout this data dictionary. The table of contents also shows which data element corresponds to the specific measure it is being collected for and the page number locator. </w:t>
      </w:r>
    </w:p>
    <w:p w14:paraId="64A487B8" w14:textId="77777777" w:rsidR="00D2344C" w:rsidRPr="00FE169A" w:rsidRDefault="00D2344C" w:rsidP="009707A9">
      <w:pPr>
        <w:autoSpaceDE w:val="0"/>
        <w:autoSpaceDN w:val="0"/>
        <w:adjustRightInd w:val="0"/>
        <w:spacing w:after="240"/>
        <w:rPr>
          <w:rFonts w:cs="Arial"/>
          <w:b/>
          <w:bCs/>
          <w:szCs w:val="20"/>
        </w:rPr>
      </w:pPr>
      <w:r w:rsidRPr="00FE169A">
        <w:rPr>
          <w:rFonts w:cs="Arial"/>
          <w:b/>
          <w:bCs/>
          <w:szCs w:val="20"/>
        </w:rPr>
        <w:t xml:space="preserve">Data Dictionary Format and Terms </w:t>
      </w:r>
    </w:p>
    <w:p w14:paraId="30B12F7C" w14:textId="77777777" w:rsidR="00D2344C" w:rsidRPr="00FE169A" w:rsidRDefault="00D2344C" w:rsidP="00D2344C">
      <w:pPr>
        <w:autoSpaceDE w:val="0"/>
        <w:autoSpaceDN w:val="0"/>
        <w:adjustRightInd w:val="0"/>
        <w:rPr>
          <w:rFonts w:cs="Arial"/>
          <w:szCs w:val="20"/>
        </w:rPr>
      </w:pPr>
      <w:r w:rsidRPr="00FE169A">
        <w:rPr>
          <w:rFonts w:cs="Arial"/>
          <w:szCs w:val="20"/>
        </w:rPr>
        <w:t xml:space="preserve">This data dictionary contains detailed information necessary for defining and formatting the collection of all data elements, as well as the allowable values for each data element that uses the following format: </w:t>
      </w:r>
    </w:p>
    <w:p w14:paraId="18778509" w14:textId="77777777" w:rsidR="00D2344C" w:rsidRPr="00FE169A" w:rsidRDefault="00D2344C" w:rsidP="002B25F3">
      <w:pPr>
        <w:numPr>
          <w:ilvl w:val="0"/>
          <w:numId w:val="25"/>
        </w:numPr>
        <w:autoSpaceDE w:val="0"/>
        <w:autoSpaceDN w:val="0"/>
        <w:adjustRightInd w:val="0"/>
        <w:rPr>
          <w:rFonts w:cs="Arial"/>
          <w:szCs w:val="20"/>
        </w:rPr>
      </w:pPr>
      <w:r w:rsidRPr="00FE169A">
        <w:rPr>
          <w:rFonts w:cs="Arial"/>
          <w:i/>
          <w:iCs/>
          <w:szCs w:val="20"/>
        </w:rPr>
        <w:t>Data Element Name</w:t>
      </w:r>
      <w:r w:rsidRPr="00FE169A">
        <w:rPr>
          <w:rFonts w:cs="Arial"/>
          <w:szCs w:val="20"/>
        </w:rPr>
        <w:t>: A short phrase identifying the data element.</w:t>
      </w:r>
    </w:p>
    <w:p w14:paraId="3C376DB5" w14:textId="77777777" w:rsidR="00D2344C" w:rsidRPr="00FE169A" w:rsidRDefault="00D2344C" w:rsidP="002B25F3">
      <w:pPr>
        <w:numPr>
          <w:ilvl w:val="0"/>
          <w:numId w:val="25"/>
        </w:numPr>
        <w:autoSpaceDE w:val="0"/>
        <w:autoSpaceDN w:val="0"/>
        <w:adjustRightInd w:val="0"/>
        <w:rPr>
          <w:rFonts w:cs="Arial"/>
          <w:szCs w:val="20"/>
        </w:rPr>
      </w:pPr>
      <w:r w:rsidRPr="00FE169A">
        <w:rPr>
          <w:rFonts w:cs="Arial"/>
          <w:i/>
          <w:iCs/>
          <w:szCs w:val="20"/>
        </w:rPr>
        <w:t>Collected For</w:t>
      </w:r>
      <w:r w:rsidRPr="00FE169A">
        <w:rPr>
          <w:rFonts w:cs="Arial"/>
          <w:szCs w:val="20"/>
        </w:rPr>
        <w:t>: Identifies the measure(s) requiring that data element to be collected.</w:t>
      </w:r>
    </w:p>
    <w:p w14:paraId="35787E83" w14:textId="77777777" w:rsidR="00D2344C" w:rsidRPr="00FE169A" w:rsidRDefault="00D2344C" w:rsidP="002B25F3">
      <w:pPr>
        <w:numPr>
          <w:ilvl w:val="0"/>
          <w:numId w:val="25"/>
        </w:numPr>
        <w:autoSpaceDE w:val="0"/>
        <w:autoSpaceDN w:val="0"/>
        <w:adjustRightInd w:val="0"/>
        <w:rPr>
          <w:rFonts w:cs="Arial"/>
          <w:szCs w:val="20"/>
        </w:rPr>
      </w:pPr>
      <w:r w:rsidRPr="00FE169A">
        <w:rPr>
          <w:rFonts w:cs="Arial"/>
          <w:i/>
          <w:iCs/>
          <w:szCs w:val="20"/>
        </w:rPr>
        <w:t>Definition</w:t>
      </w:r>
      <w:r w:rsidRPr="00FE169A">
        <w:rPr>
          <w:rFonts w:cs="Arial"/>
          <w:szCs w:val="20"/>
        </w:rPr>
        <w:t xml:space="preserve">: A detailed explanation of the data element. </w:t>
      </w:r>
    </w:p>
    <w:p w14:paraId="6A9A458C" w14:textId="77777777" w:rsidR="00D2344C" w:rsidRPr="00FE169A" w:rsidRDefault="00D2344C" w:rsidP="002B25F3">
      <w:pPr>
        <w:numPr>
          <w:ilvl w:val="0"/>
          <w:numId w:val="25"/>
        </w:numPr>
        <w:autoSpaceDE w:val="0"/>
        <w:autoSpaceDN w:val="0"/>
        <w:adjustRightInd w:val="0"/>
        <w:rPr>
          <w:rFonts w:cs="Arial"/>
          <w:szCs w:val="20"/>
        </w:rPr>
      </w:pPr>
      <w:r w:rsidRPr="00FE169A">
        <w:rPr>
          <w:rFonts w:cs="Arial"/>
          <w:i/>
          <w:iCs/>
          <w:szCs w:val="20"/>
        </w:rPr>
        <w:t>Suggested Data Collection Question</w:t>
      </w:r>
      <w:r w:rsidRPr="00FE169A">
        <w:rPr>
          <w:rFonts w:cs="Arial"/>
          <w:szCs w:val="20"/>
        </w:rPr>
        <w:t xml:space="preserve">: The wording for a data element question in a data abstraction tool. </w:t>
      </w:r>
    </w:p>
    <w:p w14:paraId="10EB3C11" w14:textId="77777777" w:rsidR="006608B3" w:rsidRPr="00FE169A" w:rsidRDefault="006608B3" w:rsidP="002B25F3">
      <w:pPr>
        <w:numPr>
          <w:ilvl w:val="0"/>
          <w:numId w:val="25"/>
        </w:numPr>
        <w:autoSpaceDE w:val="0"/>
        <w:autoSpaceDN w:val="0"/>
        <w:adjustRightInd w:val="0"/>
        <w:rPr>
          <w:rFonts w:cs="Arial"/>
          <w:szCs w:val="20"/>
        </w:rPr>
      </w:pPr>
      <w:r w:rsidRPr="00FE169A">
        <w:rPr>
          <w:rFonts w:cs="Arial"/>
          <w:i/>
          <w:iCs/>
          <w:szCs w:val="20"/>
        </w:rPr>
        <w:t>Format:</w:t>
      </w:r>
    </w:p>
    <w:p w14:paraId="3B6B0385" w14:textId="00D89C27" w:rsidR="00D2344C" w:rsidRPr="00FE169A" w:rsidRDefault="00D2344C" w:rsidP="002B25F3">
      <w:pPr>
        <w:numPr>
          <w:ilvl w:val="1"/>
          <w:numId w:val="25"/>
        </w:numPr>
        <w:autoSpaceDE w:val="0"/>
        <w:autoSpaceDN w:val="0"/>
        <w:adjustRightInd w:val="0"/>
        <w:rPr>
          <w:rFonts w:cs="Arial"/>
          <w:szCs w:val="20"/>
        </w:rPr>
      </w:pPr>
      <w:r w:rsidRPr="00FE169A">
        <w:rPr>
          <w:rFonts w:cs="Arial"/>
          <w:i/>
          <w:iCs/>
          <w:szCs w:val="20"/>
        </w:rPr>
        <w:t>Length</w:t>
      </w:r>
      <w:r w:rsidRPr="00FE169A">
        <w:rPr>
          <w:rFonts w:cs="Arial"/>
          <w:szCs w:val="20"/>
        </w:rPr>
        <w:t xml:space="preserve">: The number of characters or digits allowed for the data element. </w:t>
      </w:r>
    </w:p>
    <w:p w14:paraId="1372E23B" w14:textId="77777777" w:rsidR="00D2344C" w:rsidRPr="00FE169A" w:rsidRDefault="00D2344C" w:rsidP="002B25F3">
      <w:pPr>
        <w:numPr>
          <w:ilvl w:val="1"/>
          <w:numId w:val="25"/>
        </w:numPr>
        <w:autoSpaceDE w:val="0"/>
        <w:autoSpaceDN w:val="0"/>
        <w:adjustRightInd w:val="0"/>
        <w:rPr>
          <w:rFonts w:cs="Arial"/>
          <w:szCs w:val="20"/>
        </w:rPr>
      </w:pPr>
      <w:r w:rsidRPr="00FE169A">
        <w:rPr>
          <w:rFonts w:cs="Arial"/>
          <w:i/>
          <w:iCs/>
          <w:szCs w:val="20"/>
        </w:rPr>
        <w:t>Type</w:t>
      </w:r>
      <w:r w:rsidRPr="00FE169A">
        <w:rPr>
          <w:rFonts w:cs="Arial"/>
          <w:szCs w:val="20"/>
        </w:rPr>
        <w:t xml:space="preserve">: The type of information the data element contains (e.g., numeric, alphanumeric, date, character, or time). </w:t>
      </w:r>
    </w:p>
    <w:p w14:paraId="395DADE7" w14:textId="77777777" w:rsidR="00D2344C" w:rsidRPr="00FE169A" w:rsidRDefault="00D2344C" w:rsidP="00E66A2A">
      <w:pPr>
        <w:pStyle w:val="ListParagraph"/>
        <w:numPr>
          <w:ilvl w:val="1"/>
          <w:numId w:val="25"/>
        </w:numPr>
      </w:pPr>
      <w:r w:rsidRPr="00E66A2A">
        <w:rPr>
          <w:i/>
          <w:iCs/>
        </w:rPr>
        <w:t>Occurs</w:t>
      </w:r>
      <w:r w:rsidRPr="00FE169A">
        <w:t xml:space="preserve">: The number of times the data element occurs in a single episode of care record. </w:t>
      </w:r>
    </w:p>
    <w:p w14:paraId="59E540CC" w14:textId="77777777" w:rsidR="00D2344C" w:rsidRPr="00FE169A" w:rsidRDefault="00D2344C" w:rsidP="002B25F3">
      <w:pPr>
        <w:numPr>
          <w:ilvl w:val="0"/>
          <w:numId w:val="25"/>
        </w:numPr>
        <w:autoSpaceDE w:val="0"/>
        <w:autoSpaceDN w:val="0"/>
        <w:adjustRightInd w:val="0"/>
        <w:rPr>
          <w:rFonts w:cs="Arial"/>
          <w:szCs w:val="20"/>
        </w:rPr>
      </w:pPr>
      <w:r w:rsidRPr="00FE169A">
        <w:rPr>
          <w:rFonts w:cs="Arial"/>
          <w:i/>
          <w:iCs/>
          <w:szCs w:val="20"/>
        </w:rPr>
        <w:t>Allowable Values</w:t>
      </w:r>
      <w:r w:rsidRPr="00FE169A">
        <w:rPr>
          <w:rFonts w:cs="Arial"/>
          <w:szCs w:val="20"/>
        </w:rPr>
        <w:t xml:space="preserve">: A list of acceptable responses for this data element. </w:t>
      </w:r>
    </w:p>
    <w:p w14:paraId="4AF3AFB2" w14:textId="77777777" w:rsidR="00D2344C" w:rsidRPr="00FE169A" w:rsidRDefault="00D2344C" w:rsidP="002B25F3">
      <w:pPr>
        <w:numPr>
          <w:ilvl w:val="0"/>
          <w:numId w:val="25"/>
        </w:numPr>
        <w:autoSpaceDE w:val="0"/>
        <w:autoSpaceDN w:val="0"/>
        <w:adjustRightInd w:val="0"/>
        <w:rPr>
          <w:rFonts w:cs="Arial"/>
          <w:szCs w:val="20"/>
        </w:rPr>
      </w:pPr>
      <w:r w:rsidRPr="00FE169A">
        <w:rPr>
          <w:rFonts w:cs="Arial"/>
          <w:i/>
          <w:iCs/>
          <w:szCs w:val="20"/>
        </w:rPr>
        <w:t>Notes for Abstraction</w:t>
      </w:r>
      <w:r w:rsidRPr="00FE169A">
        <w:rPr>
          <w:rFonts w:cs="Arial"/>
          <w:szCs w:val="20"/>
        </w:rPr>
        <w:t xml:space="preserve">: Notes to assist abstractor in the selection of appropriate value for a data element. </w:t>
      </w:r>
    </w:p>
    <w:p w14:paraId="01A8147D" w14:textId="77777777" w:rsidR="00D2344C" w:rsidRPr="00FE169A" w:rsidRDefault="00D2344C" w:rsidP="002B25F3">
      <w:pPr>
        <w:numPr>
          <w:ilvl w:val="0"/>
          <w:numId w:val="25"/>
        </w:numPr>
        <w:autoSpaceDE w:val="0"/>
        <w:autoSpaceDN w:val="0"/>
        <w:adjustRightInd w:val="0"/>
        <w:rPr>
          <w:rFonts w:cs="Arial"/>
          <w:szCs w:val="20"/>
        </w:rPr>
      </w:pPr>
      <w:r w:rsidRPr="00FE169A">
        <w:rPr>
          <w:rFonts w:cs="Arial"/>
          <w:i/>
          <w:iCs/>
          <w:szCs w:val="20"/>
        </w:rPr>
        <w:lastRenderedPageBreak/>
        <w:t>Suggested Data Sources</w:t>
      </w:r>
      <w:r w:rsidRPr="00FE169A">
        <w:rPr>
          <w:rFonts w:cs="Arial"/>
          <w:szCs w:val="20"/>
        </w:rPr>
        <w:t>: Source document from which data may be identified such as administrative or medical record. Please note the data sources listed are not intended to reflect a comprehensive list.</w:t>
      </w:r>
      <w:r w:rsidRPr="00FE169A">
        <w:rPr>
          <w:rFonts w:cs="Arial"/>
          <w:i/>
          <w:iCs/>
          <w:szCs w:val="20"/>
        </w:rPr>
        <w:t xml:space="preserve"> </w:t>
      </w:r>
    </w:p>
    <w:p w14:paraId="2826A434" w14:textId="77777777" w:rsidR="00D2344C" w:rsidRPr="00FE169A" w:rsidRDefault="00D2344C" w:rsidP="002B25F3">
      <w:pPr>
        <w:numPr>
          <w:ilvl w:val="0"/>
          <w:numId w:val="25"/>
        </w:numPr>
        <w:autoSpaceDE w:val="0"/>
        <w:autoSpaceDN w:val="0"/>
        <w:adjustRightInd w:val="0"/>
        <w:rPr>
          <w:rFonts w:cs="Arial"/>
          <w:szCs w:val="20"/>
        </w:rPr>
      </w:pPr>
      <w:r w:rsidRPr="00FE169A">
        <w:rPr>
          <w:rFonts w:cs="Arial"/>
          <w:i/>
          <w:iCs/>
          <w:szCs w:val="20"/>
        </w:rPr>
        <w:t>Guidelines for Abstraction</w:t>
      </w:r>
      <w:r w:rsidRPr="00FE169A">
        <w:rPr>
          <w:rFonts w:cs="Arial"/>
          <w:szCs w:val="20"/>
        </w:rPr>
        <w:t xml:space="preserve">: Notes to assist abstractors in determining how data element inclusions/exclusions should be answered. </w:t>
      </w:r>
    </w:p>
    <w:p w14:paraId="0173F133" w14:textId="7B8C3AB8" w:rsidR="005D2BFA" w:rsidRPr="00FE169A" w:rsidRDefault="00D2344C" w:rsidP="009707A9">
      <w:pPr>
        <w:autoSpaceDE w:val="0"/>
        <w:autoSpaceDN w:val="0"/>
        <w:adjustRightInd w:val="0"/>
        <w:spacing w:before="240" w:after="240"/>
        <w:rPr>
          <w:rFonts w:cs="Arial"/>
          <w:szCs w:val="20"/>
        </w:rPr>
      </w:pPr>
      <w:r w:rsidRPr="00FE169A">
        <w:rPr>
          <w:rFonts w:cs="Arial"/>
          <w:szCs w:val="20"/>
        </w:rPr>
        <w:t xml:space="preserve">Adherence to data dictionary definitions provided in this EOHHS manual are necessary to ensure that data element abstraction is accurate and reliable. This data dictionary should be used in conjunction with Section 6 (Table </w:t>
      </w:r>
      <w:r w:rsidR="00AE3114" w:rsidRPr="00FE169A">
        <w:rPr>
          <w:rFonts w:cs="Arial"/>
          <w:szCs w:val="20"/>
        </w:rPr>
        <w:t>6.1</w:t>
      </w:r>
      <w:r w:rsidRPr="00FE169A">
        <w:rPr>
          <w:rFonts w:cs="Arial"/>
          <w:szCs w:val="20"/>
        </w:rPr>
        <w:t>) of this EOHHS manual for a list of the data elements that are subject to data validation scoring.</w:t>
      </w:r>
    </w:p>
    <w:p w14:paraId="10B84FBE" w14:textId="77777777" w:rsidR="00A4699A" w:rsidRPr="00FE169A" w:rsidRDefault="00A4699A" w:rsidP="006A267F">
      <w:pPr>
        <w:autoSpaceDE w:val="0"/>
        <w:autoSpaceDN w:val="0"/>
        <w:adjustRightInd w:val="0"/>
        <w:rPr>
          <w:rFonts w:cs="Arial"/>
          <w:szCs w:val="20"/>
        </w:rPr>
        <w:sectPr w:rsidR="00A4699A" w:rsidRPr="00FE169A" w:rsidSect="00A4699A">
          <w:footerReference w:type="default" r:id="rId11"/>
          <w:pgSz w:w="12240" w:h="15840"/>
          <w:pgMar w:top="1260" w:right="1260" w:bottom="1170" w:left="1440" w:header="720" w:footer="720" w:gutter="0"/>
          <w:pgNumType w:fmt="lowerRoman" w:start="1"/>
          <w:cols w:space="720"/>
          <w:docGrid w:linePitch="360"/>
        </w:sectPr>
      </w:pPr>
    </w:p>
    <w:p w14:paraId="34E9F824" w14:textId="588A96A5" w:rsidR="00CC7A77" w:rsidRPr="00FE169A" w:rsidRDefault="00CC7A77" w:rsidP="009707A9">
      <w:pPr>
        <w:spacing w:after="180"/>
        <w:rPr>
          <w:rFonts w:cs="Arial"/>
          <w:vanish/>
          <w:szCs w:val="20"/>
          <w:specVanish/>
        </w:rPr>
      </w:pPr>
      <w:bookmarkStart w:id="13" w:name="_Toc10021063"/>
      <w:bookmarkStart w:id="14" w:name="_Toc10021069"/>
      <w:r w:rsidRPr="00FE169A">
        <w:rPr>
          <w:rStyle w:val="MessageHeaderLabel"/>
          <w:rFonts w:cs="Arial"/>
          <w:sz w:val="20"/>
          <w:szCs w:val="20"/>
        </w:rPr>
        <w:lastRenderedPageBreak/>
        <w:t xml:space="preserve">Data Element </w:t>
      </w:r>
      <w:r w:rsidRPr="00FE169A">
        <w:rPr>
          <w:rFonts w:cs="Arial"/>
          <w:b/>
          <w:szCs w:val="20"/>
        </w:rPr>
        <w:t>Name</w:t>
      </w:r>
      <w:r w:rsidRPr="00FE169A">
        <w:rPr>
          <w:rStyle w:val="MessageHeaderLabel"/>
          <w:rFonts w:cs="Arial"/>
          <w:b w:val="0"/>
          <w:sz w:val="20"/>
          <w:szCs w:val="20"/>
        </w:rPr>
        <w:t>:</w:t>
      </w:r>
      <w:bookmarkEnd w:id="13"/>
      <w:bookmarkEnd w:id="14"/>
      <w:r w:rsidR="00CD1FD3" w:rsidRPr="00FE169A">
        <w:rPr>
          <w:rStyle w:val="MessageHeaderLabel"/>
          <w:rFonts w:cs="Arial"/>
          <w:sz w:val="20"/>
          <w:szCs w:val="20"/>
        </w:rPr>
        <w:tab/>
      </w:r>
      <w:r w:rsidR="00CD1FD3" w:rsidRPr="00FE169A">
        <w:rPr>
          <w:rStyle w:val="MessageHeaderLabel"/>
          <w:rFonts w:cs="Arial"/>
          <w:sz w:val="20"/>
          <w:szCs w:val="20"/>
        </w:rPr>
        <w:tab/>
      </w:r>
    </w:p>
    <w:p w14:paraId="0EE13EDE" w14:textId="65154BD2" w:rsidR="00CC7A77" w:rsidRPr="00FE169A" w:rsidRDefault="00CD1FD3" w:rsidP="009707A9">
      <w:pPr>
        <w:pStyle w:val="Heading2"/>
        <w:spacing w:after="180"/>
        <w:rPr>
          <w:rStyle w:val="MessageHeaderLabel"/>
          <w:rFonts w:cs="Arial"/>
          <w:bCs w:val="0"/>
          <w:sz w:val="20"/>
          <w:szCs w:val="20"/>
        </w:rPr>
      </w:pPr>
      <w:bookmarkStart w:id="15" w:name="_Toc134201815"/>
      <w:r w:rsidRPr="00FE169A">
        <w:rPr>
          <w:rStyle w:val="MessageHeaderLabel"/>
          <w:rFonts w:cs="Arial"/>
          <w:bCs w:val="0"/>
          <w:sz w:val="20"/>
          <w:szCs w:val="20"/>
        </w:rPr>
        <w:t>Admission Date</w:t>
      </w:r>
      <w:bookmarkEnd w:id="15"/>
      <w:r w:rsidRPr="00FE169A">
        <w:rPr>
          <w:rStyle w:val="MessageHeaderLabel"/>
          <w:rFonts w:cs="Arial"/>
          <w:bCs w:val="0"/>
          <w:sz w:val="20"/>
          <w:szCs w:val="20"/>
        </w:rPr>
        <w:t xml:space="preserve"> </w:t>
      </w:r>
    </w:p>
    <w:p w14:paraId="7235908E" w14:textId="46FFE5A1" w:rsidR="00CC7A77" w:rsidRPr="00FE169A" w:rsidRDefault="00CC7A77" w:rsidP="009707A9">
      <w:pPr>
        <w:spacing w:after="180"/>
        <w:rPr>
          <w:rStyle w:val="MessageHeaderLabel"/>
          <w:rFonts w:cs="Arial"/>
          <w:b w:val="0"/>
          <w:sz w:val="20"/>
          <w:szCs w:val="20"/>
        </w:rPr>
      </w:pPr>
      <w:r w:rsidRPr="133F8CF1">
        <w:rPr>
          <w:rStyle w:val="MessageHeaderLabel"/>
          <w:rFonts w:cs="Arial"/>
          <w:sz w:val="20"/>
          <w:szCs w:val="20"/>
        </w:rPr>
        <w:t>Collected For:</w:t>
      </w:r>
      <w:r>
        <w:tab/>
      </w:r>
      <w:r w:rsidRPr="133F8CF1">
        <w:rPr>
          <w:rStyle w:val="MessageHeaderLabel"/>
          <w:rFonts w:cs="Arial"/>
          <w:b w:val="0"/>
          <w:sz w:val="20"/>
          <w:szCs w:val="20"/>
        </w:rPr>
        <w:t xml:space="preserve"> </w:t>
      </w:r>
      <w:r>
        <w:tab/>
      </w:r>
      <w:r>
        <w:tab/>
      </w:r>
      <w:r w:rsidRPr="133F8CF1">
        <w:rPr>
          <w:rStyle w:val="MessageHeaderLabel"/>
          <w:rFonts w:cs="Arial"/>
          <w:b w:val="0"/>
          <w:sz w:val="20"/>
          <w:szCs w:val="20"/>
        </w:rPr>
        <w:t>All MassHealth Records</w:t>
      </w:r>
    </w:p>
    <w:p w14:paraId="317BF51A" w14:textId="31FF2183" w:rsidR="00CC7A77" w:rsidRPr="00FE169A" w:rsidRDefault="00CC7A77" w:rsidP="009707A9">
      <w:pPr>
        <w:spacing w:after="180"/>
        <w:rPr>
          <w:rStyle w:val="MessageHeaderLabel"/>
          <w:rFonts w:cs="Arial"/>
          <w:b w:val="0"/>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The month, day, and year of admission to acute inpatient care.</w:t>
      </w:r>
    </w:p>
    <w:p w14:paraId="164E1B99" w14:textId="77777777" w:rsidR="00CC7A77" w:rsidRPr="00FE169A" w:rsidRDefault="00CC7A77">
      <w:pPr>
        <w:rPr>
          <w:rStyle w:val="MessageHeaderLabel"/>
          <w:rFonts w:cs="Arial"/>
          <w:bCs/>
          <w:sz w:val="20"/>
          <w:szCs w:val="20"/>
        </w:rPr>
      </w:pPr>
      <w:r w:rsidRPr="00FE169A">
        <w:rPr>
          <w:rStyle w:val="MessageHeaderLabel"/>
          <w:rFonts w:cs="Arial"/>
          <w:bCs/>
          <w:sz w:val="20"/>
          <w:szCs w:val="20"/>
        </w:rPr>
        <w:t>Suggested Data</w:t>
      </w:r>
    </w:p>
    <w:p w14:paraId="4D8583B0" w14:textId="77777777" w:rsidR="00CC7A77" w:rsidRPr="00FE169A" w:rsidRDefault="00CC7A77" w:rsidP="009707A9">
      <w:pPr>
        <w:spacing w:after="1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Cs/>
          <w:sz w:val="20"/>
          <w:szCs w:val="20"/>
        </w:rPr>
        <w:tab/>
      </w:r>
      <w:r w:rsidRPr="00FE169A">
        <w:rPr>
          <w:rFonts w:cs="Arial"/>
          <w:szCs w:val="20"/>
        </w:rPr>
        <w:t>What is the date the patient was admitted to acute inpatient care?</w:t>
      </w:r>
    </w:p>
    <w:p w14:paraId="7995FB00" w14:textId="76B94579" w:rsidR="00CC7A77" w:rsidRPr="00FE169A" w:rsidRDefault="00CC7A77" w:rsidP="5131EDD6">
      <w:pPr>
        <w:rPr>
          <w:rStyle w:val="MessageHeaderLabel"/>
          <w:rFonts w:cs="Arial"/>
          <w:sz w:val="20"/>
          <w:szCs w:val="20"/>
        </w:rPr>
      </w:pPr>
      <w:r w:rsidRPr="5131EDD6">
        <w:rPr>
          <w:rStyle w:val="MessageHeaderLabel"/>
          <w:rFonts w:cs="Arial"/>
          <w:sz w:val="20"/>
          <w:szCs w:val="20"/>
        </w:rPr>
        <w:t>Format:</w:t>
      </w:r>
      <w:r>
        <w:tab/>
      </w:r>
      <w:r>
        <w:tab/>
      </w:r>
      <w:r>
        <w:tab/>
      </w:r>
      <w:r w:rsidR="00943028">
        <w:tab/>
      </w:r>
      <w:r w:rsidRPr="5131EDD6">
        <w:rPr>
          <w:rStyle w:val="MessageHeaderLabel"/>
          <w:rFonts w:cs="Arial"/>
          <w:sz w:val="20"/>
          <w:szCs w:val="20"/>
        </w:rPr>
        <w:t>Length:</w:t>
      </w:r>
      <w:r>
        <w:tab/>
      </w:r>
      <w:r w:rsidR="004B2BA3">
        <w:tab/>
      </w:r>
      <w:r w:rsidRPr="5131EDD6">
        <w:rPr>
          <w:rStyle w:val="MessageHeaderLabel"/>
          <w:rFonts w:cs="Arial"/>
          <w:b w:val="0"/>
          <w:sz w:val="20"/>
          <w:szCs w:val="20"/>
        </w:rPr>
        <w:t>10 – MM-DD-YYYY (includes dashes)</w:t>
      </w:r>
    </w:p>
    <w:p w14:paraId="09CB3906" w14:textId="7B729B35"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r>
      <w:r w:rsidR="004B2BA3">
        <w:rPr>
          <w:rStyle w:val="MessageHeaderLabel"/>
          <w:rFonts w:cs="Arial"/>
          <w:b w:val="0"/>
          <w:sz w:val="20"/>
          <w:szCs w:val="20"/>
        </w:rPr>
        <w:tab/>
      </w:r>
      <w:r w:rsidRPr="00FE169A">
        <w:rPr>
          <w:rStyle w:val="MessageHeaderLabel"/>
          <w:rFonts w:cs="Arial"/>
          <w:b w:val="0"/>
          <w:sz w:val="20"/>
          <w:szCs w:val="20"/>
        </w:rPr>
        <w:t>Date</w:t>
      </w:r>
    </w:p>
    <w:p w14:paraId="54573EC5"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287BA5F6" w14:textId="77777777" w:rsidR="00CC7A77" w:rsidRPr="00FE169A" w:rsidRDefault="00CC7A77" w:rsidP="009707A9">
      <w:pPr>
        <w:spacing w:before="180"/>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 xml:space="preserve">MM </w:t>
      </w:r>
      <w:r w:rsidR="007967C0" w:rsidRPr="00FE169A">
        <w:rPr>
          <w:rStyle w:val="MessageHeaderLabel"/>
          <w:rFonts w:cs="Arial"/>
          <w:b w:val="0"/>
          <w:sz w:val="20"/>
          <w:szCs w:val="20"/>
        </w:rPr>
        <w:tab/>
      </w:r>
      <w:r w:rsidRPr="00FE169A">
        <w:rPr>
          <w:rStyle w:val="MessageHeaderLabel"/>
          <w:rFonts w:cs="Arial"/>
          <w:b w:val="0"/>
          <w:sz w:val="20"/>
          <w:szCs w:val="20"/>
        </w:rPr>
        <w:t xml:space="preserve">= </w:t>
      </w:r>
      <w:r w:rsidRPr="00FE169A">
        <w:rPr>
          <w:rStyle w:val="MessageHeaderLabel"/>
          <w:rFonts w:cs="Arial"/>
          <w:b w:val="0"/>
          <w:sz w:val="20"/>
          <w:szCs w:val="20"/>
        </w:rPr>
        <w:tab/>
        <w:t>Month (01-12)</w:t>
      </w:r>
    </w:p>
    <w:p w14:paraId="2A9A99E6"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 xml:space="preserve">DD </w:t>
      </w:r>
      <w:r w:rsidR="007967C0" w:rsidRPr="00FE169A">
        <w:rPr>
          <w:rStyle w:val="MessageHeaderLabel"/>
          <w:rFonts w:cs="Arial"/>
          <w:b w:val="0"/>
          <w:sz w:val="20"/>
          <w:szCs w:val="20"/>
        </w:rPr>
        <w:tab/>
      </w:r>
      <w:r w:rsidRPr="00FE169A">
        <w:rPr>
          <w:rStyle w:val="MessageHeaderLabel"/>
          <w:rFonts w:cs="Arial"/>
          <w:b w:val="0"/>
          <w:sz w:val="20"/>
          <w:szCs w:val="20"/>
        </w:rPr>
        <w:t>=</w:t>
      </w:r>
      <w:r w:rsidRPr="00FE169A">
        <w:rPr>
          <w:rStyle w:val="MessageHeaderLabel"/>
          <w:rFonts w:cs="Arial"/>
          <w:b w:val="0"/>
          <w:sz w:val="20"/>
          <w:szCs w:val="20"/>
        </w:rPr>
        <w:tab/>
        <w:t>Day (01-31)</w:t>
      </w:r>
    </w:p>
    <w:p w14:paraId="080EC3A1" w14:textId="77777777" w:rsidR="00CC7A77" w:rsidRPr="00FE169A" w:rsidRDefault="00CC7A77">
      <w:pPr>
        <w:rPr>
          <w:rStyle w:val="MessageHeaderLabel"/>
          <w:rFonts w:cs="Arial"/>
          <w:bCs/>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 xml:space="preserve">YYYY </w:t>
      </w:r>
      <w:r w:rsidR="007967C0" w:rsidRPr="00FE169A">
        <w:rPr>
          <w:rStyle w:val="MessageHeaderLabel"/>
          <w:rFonts w:cs="Arial"/>
          <w:b w:val="0"/>
          <w:sz w:val="20"/>
          <w:szCs w:val="20"/>
        </w:rPr>
        <w:tab/>
      </w:r>
      <w:r w:rsidRPr="00FE169A">
        <w:rPr>
          <w:rStyle w:val="MessageHeaderLabel"/>
          <w:rFonts w:cs="Arial"/>
          <w:b w:val="0"/>
          <w:sz w:val="20"/>
          <w:szCs w:val="20"/>
        </w:rPr>
        <w:t>=</w:t>
      </w:r>
      <w:r w:rsidRPr="00FE169A">
        <w:rPr>
          <w:rStyle w:val="MessageHeaderLabel"/>
          <w:rFonts w:cs="Arial"/>
          <w:b w:val="0"/>
          <w:sz w:val="20"/>
          <w:szCs w:val="20"/>
        </w:rPr>
        <w:tab/>
        <w:t>Year (2000 – 9999)</w:t>
      </w:r>
    </w:p>
    <w:p w14:paraId="6F58D25E" w14:textId="6270D1AB" w:rsidR="00CC7A77" w:rsidRPr="00FE169A" w:rsidRDefault="00CC7A77" w:rsidP="009707A9">
      <w:pPr>
        <w:spacing w:before="180"/>
        <w:ind w:left="2880" w:hanging="2880"/>
        <w:rPr>
          <w:rFonts w:cs="Arial"/>
          <w:spacing w:val="-4"/>
          <w:szCs w:val="20"/>
        </w:rPr>
      </w:pPr>
      <w:r w:rsidRPr="00FE169A">
        <w:rPr>
          <w:rStyle w:val="MessageHeaderLabel"/>
          <w:rFonts w:cs="Arial"/>
          <w:bCs/>
          <w:sz w:val="20"/>
          <w:szCs w:val="20"/>
        </w:rPr>
        <w:t>Notes</w:t>
      </w:r>
      <w:r w:rsidRPr="00FE169A">
        <w:rPr>
          <w:rStyle w:val="MessageHeaderLabel"/>
          <w:rFonts w:cs="Arial"/>
          <w:b w:val="0"/>
          <w:sz w:val="20"/>
          <w:szCs w:val="20"/>
        </w:rPr>
        <w:t xml:space="preserve"> </w:t>
      </w:r>
      <w:r w:rsidRPr="00FE169A">
        <w:rPr>
          <w:rStyle w:val="MessageHeaderLabel"/>
          <w:rFonts w:cs="Arial"/>
          <w:bCs/>
          <w:sz w:val="20"/>
          <w:szCs w:val="20"/>
        </w:rPr>
        <w:t>for</w:t>
      </w:r>
      <w:r w:rsidRPr="00FE169A">
        <w:rPr>
          <w:rStyle w:val="MessageHeaderLabel"/>
          <w:rFonts w:cs="Arial"/>
          <w:b w:val="0"/>
          <w:sz w:val="20"/>
          <w:szCs w:val="20"/>
        </w:rPr>
        <w:t xml:space="preserve"> </w:t>
      </w:r>
      <w:r w:rsidRPr="00FE169A">
        <w:rPr>
          <w:rStyle w:val="MessageHeaderLabel"/>
          <w:rFonts w:cs="Arial"/>
          <w:bCs/>
          <w:sz w:val="20"/>
          <w:szCs w:val="20"/>
        </w:rPr>
        <w:t>Abstraction</w:t>
      </w:r>
      <w:r w:rsidRPr="00FE169A">
        <w:rPr>
          <w:rStyle w:val="MessageHeaderLabel"/>
          <w:rFonts w:cs="Arial"/>
          <w:b w:val="0"/>
          <w:sz w:val="20"/>
          <w:szCs w:val="20"/>
        </w:rPr>
        <w:t xml:space="preserve">: </w:t>
      </w:r>
      <w:r w:rsidRPr="00FE169A">
        <w:rPr>
          <w:rStyle w:val="MessageHeaderLabel"/>
          <w:rFonts w:cs="Arial"/>
          <w:b w:val="0"/>
          <w:sz w:val="20"/>
          <w:szCs w:val="20"/>
        </w:rPr>
        <w:tab/>
      </w:r>
      <w:r w:rsidRPr="00FE169A">
        <w:rPr>
          <w:rFonts w:cs="Arial"/>
          <w:szCs w:val="20"/>
        </w:rPr>
        <w:t>For patients who are admitted to Observation status and subsequently admitted to acute inpatient care, abstract the date</w:t>
      </w:r>
      <w:r w:rsidR="00645DF7" w:rsidRPr="00FE169A">
        <w:rPr>
          <w:rFonts w:cs="Arial"/>
          <w:szCs w:val="20"/>
        </w:rPr>
        <w:t xml:space="preserve"> </w:t>
      </w:r>
      <w:r w:rsidRPr="00FE169A">
        <w:rPr>
          <w:rFonts w:cs="Arial"/>
          <w:szCs w:val="20"/>
        </w:rPr>
        <w:t>that the determination</w:t>
      </w:r>
      <w:r w:rsidR="00645DF7" w:rsidRPr="00FE169A">
        <w:rPr>
          <w:rFonts w:cs="Arial"/>
          <w:szCs w:val="20"/>
        </w:rPr>
        <w:t xml:space="preserve"> </w:t>
      </w:r>
      <w:r w:rsidRPr="00FE169A">
        <w:rPr>
          <w:rFonts w:cs="Arial"/>
          <w:szCs w:val="20"/>
        </w:rPr>
        <w:t>was made to admit to acute inpatient care and the order was written. Do</w:t>
      </w:r>
      <w:r w:rsidR="00645DF7" w:rsidRPr="00FE169A">
        <w:rPr>
          <w:rFonts w:cs="Arial"/>
          <w:szCs w:val="20"/>
        </w:rPr>
        <w:t xml:space="preserve"> </w:t>
      </w:r>
      <w:r w:rsidRPr="00FE169A">
        <w:rPr>
          <w:rFonts w:cs="Arial"/>
          <w:szCs w:val="20"/>
        </w:rPr>
        <w:t>not abstract the date that the patient was admitted to Observation.</w:t>
      </w:r>
    </w:p>
    <w:p w14:paraId="3D8B5FC0" w14:textId="77777777" w:rsidR="00E81574" w:rsidRPr="00FE169A" w:rsidRDefault="00E81574" w:rsidP="00E754AE">
      <w:pPr>
        <w:ind w:left="2880"/>
        <w:rPr>
          <w:rFonts w:cs="Arial"/>
          <w:szCs w:val="20"/>
        </w:rPr>
      </w:pPr>
      <w:r w:rsidRPr="00FE169A">
        <w:rPr>
          <w:rFonts w:cs="Arial"/>
          <w:szCs w:val="20"/>
        </w:rPr>
        <w:t xml:space="preserve">Example: </w:t>
      </w:r>
    </w:p>
    <w:p w14:paraId="69B1B833" w14:textId="77777777" w:rsidR="001D4FBB" w:rsidRPr="00FE169A" w:rsidRDefault="00E81574" w:rsidP="009707A9">
      <w:pPr>
        <w:spacing w:after="180"/>
        <w:ind w:left="2880"/>
        <w:rPr>
          <w:rFonts w:cs="Arial"/>
          <w:szCs w:val="20"/>
        </w:rPr>
      </w:pPr>
      <w:r w:rsidRPr="00FE169A">
        <w:rPr>
          <w:rFonts w:cs="Arial"/>
          <w:szCs w:val="20"/>
        </w:rPr>
        <w:t xml:space="preserve">Medical record documentation reflects that the patient was admitted to observation on 04-05-20xx.  On 04-06-20xx the physician writes an order to admit to acute inpatient effective 04-05-20xx. The Admission Date would be abstracted as 04-06-20xx; the date the determination was made to admit to acute inpatient care and the order was written. </w:t>
      </w:r>
    </w:p>
    <w:p w14:paraId="582A808E" w14:textId="77777777" w:rsidR="001D4FBB" w:rsidRPr="00FE169A" w:rsidRDefault="00AE428E" w:rsidP="00E754AE">
      <w:pPr>
        <w:ind w:left="2880"/>
        <w:rPr>
          <w:rStyle w:val="MessageHeaderLabel"/>
          <w:rFonts w:cs="Arial"/>
          <w:b w:val="0"/>
          <w:spacing w:val="0"/>
          <w:sz w:val="20"/>
          <w:szCs w:val="20"/>
        </w:rPr>
      </w:pPr>
      <w:r w:rsidRPr="00FE169A">
        <w:rPr>
          <w:rStyle w:val="MessageHeaderLabel"/>
          <w:rFonts w:cs="Arial"/>
          <w:b w:val="0"/>
          <w:sz w:val="20"/>
          <w:szCs w:val="20"/>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7BB6B8CD" w14:textId="77777777" w:rsidR="001D4FBB" w:rsidRPr="00FE169A" w:rsidRDefault="00AE428E" w:rsidP="00E754AE">
      <w:pPr>
        <w:ind w:left="2880"/>
        <w:rPr>
          <w:rStyle w:val="MessageHeaderLabel"/>
          <w:rFonts w:cs="Arial"/>
          <w:b w:val="0"/>
          <w:spacing w:val="0"/>
          <w:sz w:val="20"/>
          <w:szCs w:val="20"/>
        </w:rPr>
      </w:pPr>
      <w:r w:rsidRPr="00FE169A">
        <w:rPr>
          <w:rStyle w:val="MessageHeaderLabel"/>
          <w:rFonts w:cs="Arial"/>
          <w:b w:val="0"/>
          <w:sz w:val="20"/>
          <w:szCs w:val="20"/>
        </w:rPr>
        <w:t xml:space="preserve">Example: </w:t>
      </w:r>
    </w:p>
    <w:p w14:paraId="61B97E1B" w14:textId="77777777" w:rsidR="001D4FBB" w:rsidRPr="00FE169A" w:rsidRDefault="00AE428E" w:rsidP="00E754AE">
      <w:pPr>
        <w:ind w:left="2880"/>
        <w:rPr>
          <w:rStyle w:val="MessageHeaderLabel"/>
          <w:rFonts w:cs="Arial"/>
          <w:b w:val="0"/>
          <w:spacing w:val="0"/>
          <w:sz w:val="20"/>
          <w:szCs w:val="20"/>
        </w:rPr>
      </w:pPr>
      <w:r w:rsidRPr="00FE169A">
        <w:rPr>
          <w:rStyle w:val="MessageHeaderLabel"/>
          <w:rFonts w:cs="Arial"/>
          <w:b w:val="0"/>
          <w:sz w:val="20"/>
          <w:szCs w:val="20"/>
        </w:rPr>
        <w:t xml:space="preserve">Preoperative orders dated 4-6-20xx with an order to admit Inpatient. </w:t>
      </w:r>
    </w:p>
    <w:p w14:paraId="1C03C690" w14:textId="2B081897" w:rsidR="001D4FBB" w:rsidRPr="00FE169A" w:rsidRDefault="00FA5C9E" w:rsidP="009707A9">
      <w:pPr>
        <w:spacing w:after="180"/>
        <w:ind w:left="2880"/>
        <w:rPr>
          <w:rStyle w:val="MessageHeaderLabel"/>
          <w:rFonts w:cs="Arial"/>
          <w:b w:val="0"/>
          <w:spacing w:val="0"/>
          <w:sz w:val="20"/>
          <w:szCs w:val="20"/>
        </w:rPr>
      </w:pPr>
      <w:r w:rsidRPr="00FE169A">
        <w:rPr>
          <w:rStyle w:val="MessageHeaderLabel"/>
          <w:rFonts w:cs="Arial"/>
          <w:b w:val="0"/>
          <w:sz w:val="20"/>
          <w:szCs w:val="20"/>
        </w:rPr>
        <w:t>Postoperative orders</w:t>
      </w:r>
      <w:r w:rsidR="00AE428E" w:rsidRPr="00FE169A">
        <w:rPr>
          <w:rStyle w:val="MessageHeaderLabel"/>
          <w:rFonts w:cs="Arial"/>
          <w:b w:val="0"/>
          <w:sz w:val="20"/>
          <w:szCs w:val="20"/>
        </w:rPr>
        <w:t xml:space="preserve"> dated 5-1-20xx, state to admit to acute inpatient. All other documentation supports that the patient presented to the hospital for surgery on 5-1-20xx. The admission date would be abstracted as 5-1-20xx.  </w:t>
      </w:r>
    </w:p>
    <w:p w14:paraId="06493ACD" w14:textId="77777777" w:rsidR="001D4FBB" w:rsidRPr="00FE169A" w:rsidRDefault="003B57F7" w:rsidP="00E754AE">
      <w:pPr>
        <w:ind w:left="2880"/>
        <w:rPr>
          <w:rStyle w:val="MessageHeaderLabel"/>
          <w:rFonts w:cs="Arial"/>
          <w:b w:val="0"/>
          <w:spacing w:val="0"/>
          <w:sz w:val="20"/>
          <w:szCs w:val="20"/>
        </w:rPr>
      </w:pPr>
      <w:r w:rsidRPr="00FE169A">
        <w:rPr>
          <w:rStyle w:val="MessageHeaderLabel"/>
          <w:rFonts w:cs="Arial"/>
          <w:b w:val="0"/>
          <w:sz w:val="20"/>
          <w:szCs w:val="20"/>
        </w:rPr>
        <w:t xml:space="preserve">If there are multiple inpatient orders, use the order that most accurately reflects the date that the patient was admitted. </w:t>
      </w:r>
    </w:p>
    <w:p w14:paraId="5CF4422D" w14:textId="426183CB" w:rsidR="003B57F7" w:rsidRPr="00FE169A" w:rsidRDefault="003B57F7" w:rsidP="009707A9">
      <w:pPr>
        <w:spacing w:before="180" w:after="180"/>
        <w:ind w:left="2880"/>
        <w:rPr>
          <w:rStyle w:val="MessageHeaderLabel"/>
          <w:rFonts w:cs="Arial"/>
          <w:b w:val="0"/>
          <w:spacing w:val="0"/>
          <w:sz w:val="20"/>
          <w:szCs w:val="20"/>
        </w:rPr>
      </w:pPr>
      <w:r w:rsidRPr="00FE169A">
        <w:rPr>
          <w:rStyle w:val="MessageHeaderLabel"/>
          <w:rFonts w:cs="Arial"/>
          <w:b w:val="0"/>
          <w:sz w:val="20"/>
          <w:szCs w:val="20"/>
        </w:rPr>
        <w:t xml:space="preserve">For newborns that are born within this hospital, the Admission Date would be the date the baby was born. </w:t>
      </w:r>
    </w:p>
    <w:p w14:paraId="69DC3ABE" w14:textId="0DB36CE0" w:rsidR="00EE0CC3" w:rsidRPr="00FE169A" w:rsidRDefault="00CC7A77">
      <w:pPr>
        <w:rPr>
          <w:rStyle w:val="MessageHeaderLabel"/>
          <w:rFonts w:cs="Arial"/>
          <w:b w:val="0"/>
          <w:i/>
          <w:iCs/>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00EE0CC3" w:rsidRPr="00FE169A">
        <w:rPr>
          <w:rStyle w:val="MessageHeaderLabel"/>
          <w:rFonts w:cs="Arial"/>
          <w:bCs/>
          <w:iCs/>
          <w:sz w:val="20"/>
          <w:szCs w:val="20"/>
        </w:rPr>
        <w:t>PRIORITY ORDER FOR THESE SOURCES</w:t>
      </w:r>
    </w:p>
    <w:p w14:paraId="40C68109" w14:textId="05AB604E" w:rsidR="00CC7A77" w:rsidRPr="00FE169A" w:rsidRDefault="00CC7A77" w:rsidP="002B25F3">
      <w:pPr>
        <w:pStyle w:val="ListParagraph"/>
        <w:numPr>
          <w:ilvl w:val="4"/>
          <w:numId w:val="63"/>
        </w:numPr>
        <w:ind w:left="3240"/>
        <w:rPr>
          <w:rStyle w:val="MessageHeaderLabel"/>
          <w:rFonts w:cs="Arial"/>
          <w:b w:val="0"/>
          <w:sz w:val="20"/>
          <w:szCs w:val="20"/>
        </w:rPr>
      </w:pPr>
      <w:r w:rsidRPr="00FE169A">
        <w:rPr>
          <w:rStyle w:val="MessageHeaderLabel"/>
          <w:rFonts w:cs="Arial"/>
          <w:b w:val="0"/>
          <w:sz w:val="20"/>
          <w:szCs w:val="20"/>
        </w:rPr>
        <w:t>Physician orders</w:t>
      </w:r>
    </w:p>
    <w:p w14:paraId="1A511355" w14:textId="77777777" w:rsidR="00EE0CC3" w:rsidRPr="00FE169A" w:rsidRDefault="00EE0CC3" w:rsidP="002B25F3">
      <w:pPr>
        <w:pStyle w:val="ListParagraph"/>
        <w:numPr>
          <w:ilvl w:val="4"/>
          <w:numId w:val="63"/>
        </w:numPr>
        <w:ind w:left="3240"/>
        <w:rPr>
          <w:rStyle w:val="MessageHeaderLabel"/>
          <w:rFonts w:cs="Arial"/>
          <w:b w:val="0"/>
          <w:sz w:val="20"/>
          <w:szCs w:val="20"/>
        </w:rPr>
      </w:pPr>
      <w:r w:rsidRPr="00FE169A">
        <w:rPr>
          <w:rStyle w:val="MessageHeaderLabel"/>
          <w:rFonts w:cs="Arial"/>
          <w:b w:val="0"/>
          <w:sz w:val="20"/>
          <w:szCs w:val="20"/>
        </w:rPr>
        <w:t>Face sheet</w:t>
      </w:r>
    </w:p>
    <w:p w14:paraId="335F6E49" w14:textId="77777777" w:rsidR="00CC7A77" w:rsidRPr="00FE169A" w:rsidRDefault="00CC7A77" w:rsidP="009707A9">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5"/>
        <w:gridCol w:w="4765"/>
      </w:tblGrid>
      <w:tr w:rsidR="00B05D9D" w:rsidRPr="00FE169A" w14:paraId="0881E681" w14:textId="77777777" w:rsidTr="000B5892">
        <w:trPr>
          <w:cantSplit/>
          <w:tblHeader/>
        </w:trPr>
        <w:tc>
          <w:tcPr>
            <w:tcW w:w="4788" w:type="dxa"/>
          </w:tcPr>
          <w:p w14:paraId="6F16A827"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533DE4DD" w14:textId="77777777" w:rsidR="00CC7A77" w:rsidRPr="00FE169A" w:rsidRDefault="00CC7A77">
            <w:pPr>
              <w:jc w:val="center"/>
              <w:rPr>
                <w:rFonts w:cs="Arial"/>
                <w:b/>
                <w:bCs/>
                <w:szCs w:val="20"/>
              </w:rPr>
            </w:pPr>
            <w:r w:rsidRPr="00FE169A">
              <w:rPr>
                <w:rFonts w:cs="Arial"/>
                <w:b/>
                <w:bCs/>
                <w:szCs w:val="20"/>
              </w:rPr>
              <w:t>Exclusion</w:t>
            </w:r>
          </w:p>
        </w:tc>
      </w:tr>
      <w:tr w:rsidR="00B05D9D" w:rsidRPr="00FE169A" w14:paraId="7C97D694" w14:textId="77777777" w:rsidTr="000B5892">
        <w:trPr>
          <w:cantSplit/>
          <w:tblHeader/>
        </w:trPr>
        <w:tc>
          <w:tcPr>
            <w:tcW w:w="4788" w:type="dxa"/>
          </w:tcPr>
          <w:p w14:paraId="7A748BC5" w14:textId="77777777" w:rsidR="00CC7A77" w:rsidRPr="00FE169A" w:rsidRDefault="00CC7A77">
            <w:pPr>
              <w:rPr>
                <w:rFonts w:cs="Arial"/>
                <w:szCs w:val="20"/>
              </w:rPr>
            </w:pPr>
            <w:r w:rsidRPr="00FE169A">
              <w:rPr>
                <w:rFonts w:cs="Arial"/>
                <w:szCs w:val="20"/>
              </w:rPr>
              <w:t>None</w:t>
            </w:r>
          </w:p>
        </w:tc>
        <w:tc>
          <w:tcPr>
            <w:tcW w:w="4788" w:type="dxa"/>
          </w:tcPr>
          <w:p w14:paraId="64230B83" w14:textId="77777777" w:rsidR="00CC7A77" w:rsidRPr="00FE169A" w:rsidRDefault="00CC7A77">
            <w:pPr>
              <w:rPr>
                <w:rFonts w:cs="Arial"/>
                <w:szCs w:val="20"/>
              </w:rPr>
            </w:pPr>
            <w:r w:rsidRPr="00FE169A">
              <w:rPr>
                <w:rFonts w:cs="Arial"/>
                <w:szCs w:val="20"/>
              </w:rPr>
              <w:t>Admit to observation</w:t>
            </w:r>
          </w:p>
          <w:p w14:paraId="2F7D7FAD" w14:textId="77777777" w:rsidR="00CC7A77" w:rsidRPr="00FE169A" w:rsidRDefault="00CC7A77">
            <w:pPr>
              <w:rPr>
                <w:rFonts w:cs="Arial"/>
                <w:szCs w:val="20"/>
              </w:rPr>
            </w:pPr>
            <w:r w:rsidRPr="00FE169A">
              <w:rPr>
                <w:rFonts w:cs="Arial"/>
                <w:szCs w:val="20"/>
              </w:rPr>
              <w:t>Arrival date</w:t>
            </w:r>
          </w:p>
        </w:tc>
      </w:tr>
    </w:tbl>
    <w:p w14:paraId="6B851EC6" w14:textId="77777777" w:rsidR="009E17CB" w:rsidRDefault="009E17CB" w:rsidP="00C16A83">
      <w:pPr>
        <w:tabs>
          <w:tab w:val="left" w:pos="2880"/>
        </w:tabs>
        <w:spacing w:after="180"/>
        <w:rPr>
          <w:rFonts w:cs="Arial"/>
          <w:b/>
          <w:bCs/>
          <w:szCs w:val="20"/>
        </w:rPr>
      </w:pPr>
      <w:r>
        <w:rPr>
          <w:rFonts w:cs="Arial"/>
          <w:b/>
          <w:bCs/>
          <w:szCs w:val="20"/>
        </w:rPr>
        <w:br w:type="page"/>
      </w:r>
    </w:p>
    <w:p w14:paraId="3BD0C46B" w14:textId="7089A4D3" w:rsidR="008D4D9F" w:rsidRPr="00FE169A" w:rsidRDefault="008D4D9F" w:rsidP="00C16A83">
      <w:pPr>
        <w:tabs>
          <w:tab w:val="left" w:pos="2880"/>
        </w:tabs>
        <w:spacing w:after="180"/>
        <w:rPr>
          <w:rStyle w:val="MessageHeaderLabel"/>
          <w:rFonts w:cs="Arial"/>
          <w:bCs/>
          <w:vanish/>
          <w:sz w:val="20"/>
          <w:szCs w:val="20"/>
          <w:u w:val="single"/>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530C0ED8" w14:textId="5A221769" w:rsidR="008D4D9F" w:rsidRPr="00FE169A" w:rsidRDefault="00465D4C" w:rsidP="00C16A83">
      <w:pPr>
        <w:pStyle w:val="Heading2"/>
        <w:spacing w:after="180"/>
        <w:rPr>
          <w:rStyle w:val="MessageHeaderLabel"/>
          <w:rFonts w:cs="Arial"/>
          <w:bCs w:val="0"/>
          <w:sz w:val="20"/>
          <w:szCs w:val="20"/>
        </w:rPr>
      </w:pPr>
      <w:bookmarkStart w:id="16" w:name="_Toc134201816"/>
      <w:r w:rsidRPr="00FE169A">
        <w:rPr>
          <w:rStyle w:val="MessageHeaderLabel"/>
          <w:rFonts w:cs="Arial"/>
          <w:bCs w:val="0"/>
          <w:sz w:val="20"/>
          <w:szCs w:val="20"/>
        </w:rPr>
        <w:t>Advance Care Plan</w:t>
      </w:r>
      <w:bookmarkEnd w:id="16"/>
    </w:p>
    <w:p w14:paraId="10A2435F" w14:textId="07D48701" w:rsidR="008D4D9F" w:rsidRPr="00FE169A" w:rsidRDefault="008D4D9F" w:rsidP="00C16A83">
      <w:pPr>
        <w:spacing w:after="180"/>
        <w:rPr>
          <w:rStyle w:val="MessageHeaderLabel"/>
          <w:rFonts w:cs="Arial"/>
          <w:b w:val="0"/>
          <w:sz w:val="20"/>
          <w:szCs w:val="20"/>
        </w:rPr>
      </w:pPr>
      <w:r w:rsidRPr="00FE169A">
        <w:rPr>
          <w:rStyle w:val="MessageHeaderLabel"/>
          <w:rFonts w:cs="Arial"/>
          <w:bCs/>
          <w:sz w:val="20"/>
          <w:szCs w:val="20"/>
        </w:rPr>
        <w:t>Collected For:</w:t>
      </w:r>
      <w:r w:rsidR="007D3A72" w:rsidRPr="00FE169A">
        <w:rPr>
          <w:rStyle w:val="MessageHeaderLabel"/>
          <w:rFonts w:cs="Arial"/>
          <w:bCs/>
          <w:sz w:val="20"/>
          <w:szCs w:val="20"/>
        </w:rPr>
        <w:tab/>
      </w:r>
      <w:r w:rsidR="007D3A72"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r w:rsidRPr="00FE169A">
        <w:rPr>
          <w:rStyle w:val="MessageHeaderLabel"/>
          <w:rFonts w:cs="Arial"/>
          <w:b w:val="0"/>
          <w:sz w:val="20"/>
          <w:szCs w:val="20"/>
        </w:rPr>
        <w:tab/>
      </w:r>
      <w:r w:rsidRPr="00FE169A">
        <w:rPr>
          <w:rStyle w:val="MessageHeaderLabel"/>
          <w:rFonts w:cs="Arial"/>
          <w:bCs/>
          <w:sz w:val="20"/>
          <w:szCs w:val="20"/>
        </w:rPr>
        <w:tab/>
      </w:r>
    </w:p>
    <w:p w14:paraId="541DBD8A" w14:textId="2A3A8C63" w:rsidR="00AF09EB" w:rsidRPr="00FE169A" w:rsidRDefault="008D4D9F" w:rsidP="00C16A83">
      <w:pPr>
        <w:spacing w:after="180"/>
        <w:ind w:left="2880" w:hanging="2880"/>
        <w:rPr>
          <w:rStyle w:val="MessageHeaderLabel"/>
          <w:rFonts w:cs="Arial"/>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AF09EB" w:rsidRPr="00FE169A">
        <w:rPr>
          <w:rStyle w:val="MessageHeaderLabel"/>
          <w:rFonts w:cs="Arial"/>
          <w:b w:val="0"/>
          <w:bCs/>
          <w:sz w:val="20"/>
          <w:szCs w:val="20"/>
        </w:rPr>
        <w:t>An Advance Care Plan refers to a written statement of patient instructions or wishes regarding future use of life sustaining medical treatment</w:t>
      </w:r>
      <w:r w:rsidR="000B3A18" w:rsidRPr="00FE169A">
        <w:rPr>
          <w:rStyle w:val="MessageHeaderLabel"/>
          <w:rFonts w:cs="Arial"/>
          <w:b w:val="0"/>
          <w:bCs/>
          <w:sz w:val="20"/>
          <w:szCs w:val="20"/>
        </w:rPr>
        <w:t xml:space="preserve">. </w:t>
      </w:r>
      <w:r w:rsidR="00AF09EB" w:rsidRPr="00FE169A">
        <w:rPr>
          <w:rStyle w:val="MessageHeaderLabel"/>
          <w:rFonts w:cs="Arial"/>
          <w:b w:val="0"/>
          <w:bCs/>
          <w:sz w:val="20"/>
          <w:szCs w:val="20"/>
        </w:rPr>
        <w:t xml:space="preserve"> </w:t>
      </w:r>
      <w:r w:rsidR="003A5267" w:rsidRPr="00FE169A">
        <w:rPr>
          <w:rStyle w:val="EmphasisUChar"/>
          <w:rFonts w:cs="Arial"/>
          <w:i w:val="0"/>
          <w:sz w:val="20"/>
          <w:szCs w:val="20"/>
          <w:u w:val="none"/>
        </w:rPr>
        <w:t>An Advance Care Plan may include: an</w:t>
      </w:r>
      <w:r w:rsidR="003A5267" w:rsidRPr="00FE169A">
        <w:rPr>
          <w:rStyle w:val="MessageHeaderLabel"/>
          <w:rFonts w:cs="Arial"/>
          <w:b w:val="0"/>
          <w:bCs/>
          <w:sz w:val="20"/>
          <w:szCs w:val="20"/>
        </w:rPr>
        <w:t xml:space="preserve"> </w:t>
      </w:r>
      <w:r w:rsidR="00AF09EB" w:rsidRPr="00FE169A">
        <w:rPr>
          <w:rStyle w:val="MessageHeaderLabel"/>
          <w:rFonts w:cs="Arial"/>
          <w:b w:val="0"/>
          <w:bCs/>
          <w:sz w:val="20"/>
          <w:szCs w:val="20"/>
        </w:rPr>
        <w:t>advance directive, living will, healthcare proxy</w:t>
      </w:r>
      <w:r w:rsidR="003A5267" w:rsidRPr="00FE169A">
        <w:rPr>
          <w:rStyle w:val="MessageHeaderLabel"/>
          <w:rFonts w:cs="Arial"/>
          <w:b w:val="0"/>
          <w:bCs/>
          <w:sz w:val="20"/>
          <w:szCs w:val="20"/>
        </w:rPr>
        <w:t xml:space="preserve"> </w:t>
      </w:r>
      <w:r w:rsidR="003A5267" w:rsidRPr="00FE169A">
        <w:rPr>
          <w:rStyle w:val="EmphasisUChar"/>
          <w:rFonts w:cs="Arial"/>
          <w:i w:val="0"/>
          <w:sz w:val="20"/>
          <w:szCs w:val="20"/>
          <w:u w:val="none"/>
        </w:rPr>
        <w:t>or surrogate decision maker</w:t>
      </w:r>
      <w:r w:rsidR="00AF09EB" w:rsidRPr="00FE169A">
        <w:rPr>
          <w:rStyle w:val="EmphasisUChar"/>
          <w:rFonts w:cs="Arial"/>
          <w:i w:val="0"/>
          <w:sz w:val="20"/>
          <w:szCs w:val="20"/>
          <w:u w:val="none"/>
        </w:rPr>
        <w:t>,</w:t>
      </w:r>
      <w:r w:rsidR="00AF09EB" w:rsidRPr="00FE169A">
        <w:rPr>
          <w:rStyle w:val="MessageHeaderLabel"/>
          <w:rFonts w:cs="Arial"/>
          <w:b w:val="0"/>
          <w:bCs/>
          <w:sz w:val="20"/>
          <w:szCs w:val="20"/>
        </w:rPr>
        <w:t xml:space="preserve"> </w:t>
      </w:r>
      <w:r w:rsidR="003A5267" w:rsidRPr="00FE169A">
        <w:rPr>
          <w:rStyle w:val="EmphasisUChar"/>
          <w:rFonts w:cs="Arial"/>
          <w:i w:val="0"/>
          <w:sz w:val="20"/>
          <w:szCs w:val="20"/>
          <w:u w:val="none"/>
        </w:rPr>
        <w:t>or</w:t>
      </w:r>
      <w:r w:rsidR="003A5267" w:rsidRPr="00FE169A">
        <w:rPr>
          <w:rStyle w:val="MessageHeaderLabel"/>
          <w:rFonts w:cs="Arial"/>
          <w:b w:val="0"/>
          <w:bCs/>
          <w:sz w:val="20"/>
          <w:szCs w:val="20"/>
        </w:rPr>
        <w:t xml:space="preserve"> </w:t>
      </w:r>
      <w:r w:rsidR="00AF09EB" w:rsidRPr="00FE169A">
        <w:rPr>
          <w:rStyle w:val="MessageHeaderLabel"/>
          <w:rFonts w:cs="Arial"/>
          <w:b w:val="0"/>
          <w:bCs/>
          <w:sz w:val="20"/>
          <w:szCs w:val="20"/>
        </w:rPr>
        <w:t>power of attorney.</w:t>
      </w:r>
      <w:r w:rsidR="00AF09EB" w:rsidRPr="00FE169A">
        <w:rPr>
          <w:rStyle w:val="MessageHeaderLabel"/>
          <w:rFonts w:cs="Arial"/>
          <w:bCs/>
          <w:sz w:val="20"/>
          <w:szCs w:val="20"/>
        </w:rPr>
        <w:t xml:space="preserve"> </w:t>
      </w:r>
      <w:r w:rsidR="00AA5256" w:rsidRPr="00FE169A">
        <w:rPr>
          <w:rFonts w:cs="Arial"/>
          <w:bCs/>
          <w:i/>
          <w:iCs/>
          <w:spacing w:val="-4"/>
          <w:szCs w:val="20"/>
          <w:u w:val="single"/>
        </w:rPr>
        <w:t>(Reference to DNR removed)</w:t>
      </w:r>
    </w:p>
    <w:p w14:paraId="48B39245" w14:textId="72BF8F05" w:rsidR="003A5267" w:rsidRPr="00FE169A" w:rsidRDefault="003A5267" w:rsidP="007F0E0E">
      <w:pPr>
        <w:pStyle w:val="EmphasisU"/>
        <w:ind w:left="2880"/>
        <w:rPr>
          <w:rStyle w:val="MessageHeaderLabel"/>
          <w:rFonts w:cs="Arial"/>
          <w:b w:val="0"/>
          <w:i w:val="0"/>
          <w:spacing w:val="0"/>
          <w:sz w:val="20"/>
          <w:szCs w:val="20"/>
          <w:u w:val="none"/>
        </w:rPr>
      </w:pPr>
      <w:r w:rsidRPr="00FE169A">
        <w:rPr>
          <w:rStyle w:val="MessageHeaderLabel"/>
          <w:rFonts w:cs="Arial"/>
          <w:b w:val="0"/>
          <w:i w:val="0"/>
          <w:spacing w:val="0"/>
          <w:sz w:val="20"/>
          <w:szCs w:val="20"/>
          <w:u w:val="none"/>
        </w:rPr>
        <w:t>Additional information about Massachusetts regulations regarding Advance Care Plans may be found at the following sources:</w:t>
      </w:r>
    </w:p>
    <w:p w14:paraId="2BFF4120" w14:textId="77777777" w:rsidR="003A5267" w:rsidRPr="00FE169A" w:rsidRDefault="006240FE" w:rsidP="007F0E0E">
      <w:pPr>
        <w:pStyle w:val="EmphasisU"/>
        <w:ind w:left="2880"/>
        <w:rPr>
          <w:rFonts w:cs="Arial"/>
          <w:i w:val="0"/>
          <w:szCs w:val="20"/>
          <w:u w:val="none"/>
        </w:rPr>
      </w:pPr>
      <w:hyperlink r:id="rId12" w:history="1">
        <w:r w:rsidR="003A5267" w:rsidRPr="00FE169A">
          <w:rPr>
            <w:rStyle w:val="Hyperlink"/>
            <w:rFonts w:cs="Arial"/>
            <w:i w:val="0"/>
            <w:color w:val="auto"/>
            <w:szCs w:val="20"/>
            <w:u w:val="none"/>
          </w:rPr>
          <w:t>https://www.mass.gov/files/documents/2017/12/18/130cmr450.pdf</w:t>
        </w:r>
      </w:hyperlink>
      <w:r w:rsidR="003A5267" w:rsidRPr="00FE169A">
        <w:rPr>
          <w:rFonts w:cs="Arial"/>
          <w:i w:val="0"/>
          <w:szCs w:val="20"/>
          <w:u w:val="none"/>
        </w:rPr>
        <w:t xml:space="preserve"> </w:t>
      </w:r>
    </w:p>
    <w:p w14:paraId="7A723D37" w14:textId="77777777" w:rsidR="003A5267" w:rsidRPr="00FE169A" w:rsidRDefault="006240FE" w:rsidP="00C16A83">
      <w:pPr>
        <w:pStyle w:val="EmphasisU"/>
        <w:spacing w:after="180"/>
        <w:ind w:left="2880"/>
        <w:rPr>
          <w:rStyle w:val="MessageHeaderLabel"/>
          <w:rFonts w:cs="Arial"/>
          <w:b w:val="0"/>
          <w:i w:val="0"/>
          <w:spacing w:val="0"/>
          <w:sz w:val="20"/>
          <w:szCs w:val="20"/>
          <w:u w:val="none"/>
        </w:rPr>
      </w:pPr>
      <w:hyperlink r:id="rId13" w:anchor="health-care-proxy-/-living-will-" w:history="1">
        <w:r w:rsidR="003A5267" w:rsidRPr="00FE169A">
          <w:rPr>
            <w:rStyle w:val="Hyperlink"/>
            <w:rFonts w:cs="Arial"/>
            <w:i w:val="0"/>
            <w:color w:val="auto"/>
            <w:szCs w:val="20"/>
            <w:u w:val="none"/>
          </w:rPr>
          <w:t>https://www.mass.gov/info-details/massachusetts-legal-forms-for-subjects-e-h#health-care-proxy-/-living-will-</w:t>
        </w:r>
      </w:hyperlink>
      <w:r w:rsidR="003A5267" w:rsidRPr="00FE169A">
        <w:rPr>
          <w:rFonts w:cs="Arial"/>
          <w:i w:val="0"/>
          <w:szCs w:val="20"/>
          <w:u w:val="none"/>
        </w:rPr>
        <w:t>.</w:t>
      </w:r>
    </w:p>
    <w:p w14:paraId="13FD3253" w14:textId="37E25030" w:rsidR="008D4D9F" w:rsidRPr="00FE169A" w:rsidRDefault="003A5267" w:rsidP="00C16A83">
      <w:pPr>
        <w:ind w:left="2880" w:hanging="2880"/>
        <w:rPr>
          <w:rStyle w:val="MessageHeaderLabel"/>
          <w:rFonts w:cs="Arial"/>
          <w:b w:val="0"/>
          <w:sz w:val="20"/>
          <w:szCs w:val="20"/>
        </w:rPr>
      </w:pPr>
      <w:r w:rsidRPr="00FE169A">
        <w:rPr>
          <w:rStyle w:val="MessageHeaderLabel"/>
          <w:rFonts w:cs="Arial"/>
          <w:bCs/>
          <w:sz w:val="20"/>
          <w:szCs w:val="20"/>
        </w:rPr>
        <w:tab/>
      </w:r>
      <w:r w:rsidR="008D4D9F" w:rsidRPr="00FE169A">
        <w:rPr>
          <w:rStyle w:val="MessageHeaderLabel"/>
          <w:rFonts w:cs="Arial"/>
          <w:b w:val="0"/>
          <w:sz w:val="20"/>
          <w:szCs w:val="20"/>
        </w:rPr>
        <w:t xml:space="preserve">A transition record that included </w:t>
      </w:r>
      <w:r w:rsidR="00476A8F" w:rsidRPr="00FE169A">
        <w:rPr>
          <w:rStyle w:val="MessageHeaderLabel"/>
          <w:rFonts w:cs="Arial"/>
          <w:b w:val="0"/>
          <w:sz w:val="20"/>
          <w:szCs w:val="20"/>
        </w:rPr>
        <w:t>documentation</w:t>
      </w:r>
      <w:r w:rsidR="008D4D9F" w:rsidRPr="00FE169A">
        <w:rPr>
          <w:rStyle w:val="MessageHeaderLabel"/>
          <w:rFonts w:cs="Arial"/>
          <w:b w:val="0"/>
          <w:sz w:val="20"/>
          <w:szCs w:val="20"/>
        </w:rPr>
        <w:t xml:space="preserve"> of </w:t>
      </w:r>
      <w:r w:rsidR="00A23C26" w:rsidRPr="00FE169A">
        <w:rPr>
          <w:rFonts w:cs="Arial"/>
          <w:szCs w:val="20"/>
        </w:rPr>
        <w:t>the presence of</w:t>
      </w:r>
      <w:r w:rsidR="00A23C26" w:rsidRPr="00FE169A">
        <w:rPr>
          <w:rStyle w:val="EmphasisUChar"/>
          <w:rFonts w:cs="Arial"/>
          <w:sz w:val="20"/>
          <w:szCs w:val="20"/>
        </w:rPr>
        <w:t xml:space="preserve"> </w:t>
      </w:r>
      <w:r w:rsidR="008D4D9F" w:rsidRPr="00FE169A">
        <w:rPr>
          <w:rStyle w:val="MessageHeaderLabel"/>
          <w:rFonts w:cs="Arial"/>
          <w:b w:val="0"/>
          <w:sz w:val="20"/>
          <w:szCs w:val="20"/>
        </w:rPr>
        <w:t>an Advance Care Plan or a documented reason for not providing an advance care plan.</w:t>
      </w:r>
    </w:p>
    <w:p w14:paraId="1C82476A" w14:textId="77777777" w:rsidR="008D4D9F" w:rsidRPr="00FE169A" w:rsidRDefault="008D4D9F" w:rsidP="00C16A83">
      <w:pPr>
        <w:spacing w:before="180"/>
        <w:rPr>
          <w:rStyle w:val="MessageHeaderLabel"/>
          <w:rFonts w:cs="Arial"/>
          <w:bCs/>
          <w:sz w:val="20"/>
          <w:szCs w:val="20"/>
        </w:rPr>
      </w:pPr>
      <w:r w:rsidRPr="00FE169A">
        <w:rPr>
          <w:rStyle w:val="MessageHeaderLabel"/>
          <w:rFonts w:cs="Arial"/>
          <w:bCs/>
          <w:sz w:val="20"/>
          <w:szCs w:val="20"/>
        </w:rPr>
        <w:t>Suggested Data</w:t>
      </w:r>
    </w:p>
    <w:p w14:paraId="4CFA5C30" w14:textId="35CC5CD4" w:rsidR="008D4D9F" w:rsidRPr="00FE169A" w:rsidRDefault="008D4D9F" w:rsidP="008D4D9F">
      <w:pPr>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 xml:space="preserve">Does the Transition Record include </w:t>
      </w:r>
      <w:r w:rsidR="00476A8F" w:rsidRPr="00FE169A">
        <w:rPr>
          <w:rStyle w:val="MessageHeaderLabel"/>
          <w:rFonts w:cs="Arial"/>
          <w:b w:val="0"/>
          <w:iCs/>
          <w:sz w:val="20"/>
          <w:szCs w:val="20"/>
        </w:rPr>
        <w:t>documentation</w:t>
      </w:r>
      <w:r w:rsidR="00340DA9" w:rsidRPr="00FE169A">
        <w:rPr>
          <w:rStyle w:val="MessageHeaderLabel"/>
          <w:rFonts w:cs="Arial"/>
          <w:b w:val="0"/>
          <w:iCs/>
          <w:sz w:val="20"/>
          <w:szCs w:val="20"/>
        </w:rPr>
        <w:t xml:space="preserve"> of</w:t>
      </w:r>
      <w:r w:rsidR="00340DA9" w:rsidRPr="00FE169A">
        <w:rPr>
          <w:rStyle w:val="MessageHeaderLabel"/>
          <w:rFonts w:cs="Arial"/>
          <w:b w:val="0"/>
          <w:sz w:val="20"/>
          <w:szCs w:val="20"/>
        </w:rPr>
        <w:t xml:space="preserve"> </w:t>
      </w:r>
      <w:r w:rsidR="003A5267" w:rsidRPr="00FE169A">
        <w:rPr>
          <w:rFonts w:cs="Arial"/>
          <w:szCs w:val="20"/>
        </w:rPr>
        <w:t>the presence of</w:t>
      </w:r>
      <w:r w:rsidR="003A5267" w:rsidRPr="00FE169A">
        <w:rPr>
          <w:rStyle w:val="MessageHeaderLabel"/>
          <w:rFonts w:cs="Arial"/>
          <w:b w:val="0"/>
          <w:sz w:val="20"/>
          <w:szCs w:val="20"/>
        </w:rPr>
        <w:t xml:space="preserve"> </w:t>
      </w:r>
      <w:r w:rsidR="00340DA9" w:rsidRPr="00FE169A">
        <w:rPr>
          <w:rStyle w:val="MessageHeaderLabel"/>
          <w:rFonts w:cs="Arial"/>
          <w:b w:val="0"/>
          <w:sz w:val="20"/>
          <w:szCs w:val="20"/>
        </w:rPr>
        <w:t xml:space="preserve">an </w:t>
      </w:r>
      <w:r w:rsidRPr="00FE169A">
        <w:rPr>
          <w:rStyle w:val="MessageHeaderLabel"/>
          <w:rFonts w:cs="Arial"/>
          <w:b w:val="0"/>
          <w:sz w:val="20"/>
          <w:szCs w:val="20"/>
        </w:rPr>
        <w:t xml:space="preserve">Advance Care Plan? </w:t>
      </w:r>
    </w:p>
    <w:p w14:paraId="566E45BB" w14:textId="6600526E" w:rsidR="008D4D9F" w:rsidRPr="00FE169A" w:rsidRDefault="008D4D9F" w:rsidP="00C16A83">
      <w:pPr>
        <w:spacing w:before="180"/>
        <w:rPr>
          <w:rStyle w:val="MessageHeaderLabel"/>
          <w:rFonts w:cs="Arial"/>
          <w:sz w:val="20"/>
          <w:szCs w:val="20"/>
        </w:rPr>
      </w:pPr>
      <w:r w:rsidRPr="5131EDD6">
        <w:rPr>
          <w:rStyle w:val="MessageHeaderLabel"/>
          <w:rFonts w:cs="Arial"/>
          <w:sz w:val="20"/>
          <w:szCs w:val="20"/>
        </w:rPr>
        <w:t>Format:</w:t>
      </w:r>
      <w:r>
        <w:tab/>
      </w:r>
      <w:r>
        <w:tab/>
      </w:r>
      <w:r>
        <w:tab/>
      </w:r>
      <w:r w:rsidR="00F25E42">
        <w:tab/>
      </w:r>
      <w:r w:rsidRPr="5131EDD6">
        <w:rPr>
          <w:rStyle w:val="MessageHeaderLabel"/>
          <w:rFonts w:cs="Arial"/>
          <w:sz w:val="20"/>
          <w:szCs w:val="20"/>
        </w:rPr>
        <w:t xml:space="preserve">Length: </w:t>
      </w:r>
      <w:r w:rsidRPr="5131EDD6">
        <w:rPr>
          <w:rStyle w:val="MessageHeaderLabel"/>
          <w:rFonts w:cs="Arial"/>
          <w:b w:val="0"/>
          <w:sz w:val="20"/>
          <w:szCs w:val="20"/>
        </w:rPr>
        <w:t>1</w:t>
      </w:r>
      <w:r>
        <w:tab/>
      </w:r>
    </w:p>
    <w:p w14:paraId="5F75F38B"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4B0D08D1"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0CCF36F9" w14:textId="1F38F542" w:rsidR="008D4D9F" w:rsidRPr="00FE169A" w:rsidRDefault="008D4D9F" w:rsidP="00C16A83">
      <w:pPr>
        <w:spacing w:before="180" w:after="180"/>
        <w:ind w:left="2880" w:hanging="2880"/>
        <w:rPr>
          <w:rStyle w:val="MessageHeaderLabel"/>
          <w:rFonts w:cs="Arial"/>
          <w:b w:val="0"/>
          <w:sz w:val="20"/>
          <w:szCs w:val="20"/>
        </w:rPr>
      </w:pPr>
      <w:r w:rsidRPr="00FE169A">
        <w:rPr>
          <w:rStyle w:val="MessageHeaderLabel"/>
          <w:rFonts w:cs="Arial"/>
          <w:bCs/>
          <w:sz w:val="20"/>
          <w:szCs w:val="20"/>
        </w:rPr>
        <w:t>Allowable Values:</w:t>
      </w:r>
      <w:r w:rsidR="00465D4C" w:rsidRPr="00FE169A">
        <w:rPr>
          <w:rStyle w:val="MessageHeaderLabel"/>
          <w:rFonts w:cs="Arial"/>
          <w:bCs/>
          <w:sz w:val="20"/>
          <w:szCs w:val="20"/>
        </w:rPr>
        <w:tab/>
      </w:r>
      <w:r w:rsidRPr="00FE169A">
        <w:rPr>
          <w:rStyle w:val="MessageHeaderLabel"/>
          <w:rFonts w:cs="Arial"/>
          <w:b w:val="0"/>
          <w:sz w:val="20"/>
          <w:szCs w:val="20"/>
        </w:rPr>
        <w:t xml:space="preserve">Y (Yes) The transition record includes </w:t>
      </w:r>
      <w:r w:rsidR="00476A8F" w:rsidRPr="00FE169A">
        <w:rPr>
          <w:rStyle w:val="MessageHeaderLabel"/>
          <w:rFonts w:cs="Arial"/>
          <w:b w:val="0"/>
          <w:iCs/>
          <w:sz w:val="20"/>
          <w:szCs w:val="20"/>
        </w:rPr>
        <w:t xml:space="preserve">documentation </w:t>
      </w:r>
      <w:r w:rsidR="009F7EAF" w:rsidRPr="00FE169A">
        <w:rPr>
          <w:rStyle w:val="MessageHeaderLabel"/>
          <w:rFonts w:cs="Arial"/>
          <w:b w:val="0"/>
          <w:iCs/>
          <w:sz w:val="20"/>
          <w:szCs w:val="20"/>
        </w:rPr>
        <w:t>of</w:t>
      </w:r>
      <w:r w:rsidR="009F7EAF" w:rsidRPr="00FE169A">
        <w:rPr>
          <w:rStyle w:val="MessageHeaderLabel"/>
          <w:rFonts w:cs="Arial"/>
          <w:b w:val="0"/>
          <w:sz w:val="20"/>
          <w:szCs w:val="20"/>
        </w:rPr>
        <w:t xml:space="preserve"> </w:t>
      </w:r>
      <w:r w:rsidR="00A23C26" w:rsidRPr="00FE169A">
        <w:rPr>
          <w:rFonts w:cs="Arial"/>
          <w:szCs w:val="20"/>
        </w:rPr>
        <w:t xml:space="preserve">the presence of </w:t>
      </w:r>
      <w:r w:rsidRPr="00FE169A">
        <w:rPr>
          <w:rFonts w:cs="Arial"/>
          <w:szCs w:val="20"/>
        </w:rPr>
        <w:t>an</w:t>
      </w:r>
      <w:r w:rsidRPr="00FE169A">
        <w:rPr>
          <w:rStyle w:val="MessageHeaderLabel"/>
          <w:rFonts w:cs="Arial"/>
          <w:b w:val="0"/>
          <w:sz w:val="20"/>
          <w:szCs w:val="20"/>
        </w:rPr>
        <w:t xml:space="preserve"> Advance Care Plan or a documented reason for not providing an advance care plan.</w:t>
      </w:r>
    </w:p>
    <w:p w14:paraId="3DB8EFD9" w14:textId="60A71F3F" w:rsidR="008D4D9F" w:rsidRPr="00FE169A" w:rsidRDefault="008D4D9F" w:rsidP="003442BF">
      <w:pPr>
        <w:ind w:left="2880" w:right="-360"/>
        <w:rPr>
          <w:rStyle w:val="MessageHeaderLabel"/>
          <w:rFonts w:cs="Arial"/>
          <w:b w:val="0"/>
          <w:iCs/>
          <w:sz w:val="20"/>
          <w:szCs w:val="20"/>
        </w:rPr>
      </w:pPr>
      <w:r w:rsidRPr="00FE169A">
        <w:rPr>
          <w:rStyle w:val="MessageHeaderLabel"/>
          <w:rFonts w:cs="Arial"/>
          <w:b w:val="0"/>
          <w:sz w:val="20"/>
          <w:szCs w:val="20"/>
        </w:rPr>
        <w:t xml:space="preserve">N (No) The transition record does not include </w:t>
      </w:r>
      <w:r w:rsidR="00476A8F" w:rsidRPr="00FE169A">
        <w:rPr>
          <w:rStyle w:val="MessageHeaderLabel"/>
          <w:rFonts w:cs="Arial"/>
          <w:b w:val="0"/>
          <w:iCs/>
          <w:sz w:val="20"/>
          <w:szCs w:val="20"/>
        </w:rPr>
        <w:t xml:space="preserve">documentation </w:t>
      </w:r>
      <w:r w:rsidR="009F7EAF" w:rsidRPr="00FE169A">
        <w:rPr>
          <w:rStyle w:val="MessageHeaderLabel"/>
          <w:rFonts w:cs="Arial"/>
          <w:b w:val="0"/>
          <w:iCs/>
          <w:sz w:val="20"/>
          <w:szCs w:val="20"/>
        </w:rPr>
        <w:t>of</w:t>
      </w:r>
      <w:r w:rsidR="009F7EAF" w:rsidRPr="00FE169A">
        <w:rPr>
          <w:rStyle w:val="MessageHeaderLabel"/>
          <w:rFonts w:cs="Arial"/>
          <w:b w:val="0"/>
          <w:sz w:val="20"/>
          <w:szCs w:val="20"/>
        </w:rPr>
        <w:t xml:space="preserve"> </w:t>
      </w:r>
      <w:r w:rsidR="00A23C26" w:rsidRPr="00FE169A">
        <w:rPr>
          <w:rFonts w:cs="Arial"/>
          <w:szCs w:val="20"/>
        </w:rPr>
        <w:t>the presence of</w:t>
      </w:r>
      <w:r w:rsidR="00A23C26" w:rsidRPr="00FE169A">
        <w:rPr>
          <w:rStyle w:val="MessageHeaderLabel"/>
          <w:rFonts w:cs="Arial"/>
          <w:b w:val="0"/>
          <w:sz w:val="20"/>
          <w:szCs w:val="20"/>
        </w:rPr>
        <w:t xml:space="preserve"> </w:t>
      </w:r>
      <w:r w:rsidRPr="00FE169A">
        <w:rPr>
          <w:rStyle w:val="MessageHeaderLabel"/>
          <w:rFonts w:cs="Arial"/>
          <w:b w:val="0"/>
          <w:sz w:val="20"/>
          <w:szCs w:val="20"/>
        </w:rPr>
        <w:t>an Advance Care Plan or a documented reason for not providing an advance care plan.</w:t>
      </w:r>
    </w:p>
    <w:p w14:paraId="062E05CF" w14:textId="77777777" w:rsidR="008D4D9F" w:rsidRPr="00FE169A" w:rsidRDefault="008D4D9F" w:rsidP="00C16A83">
      <w:pPr>
        <w:spacing w:before="180"/>
        <w:ind w:left="2880" w:right="-360" w:hanging="2880"/>
        <w:rPr>
          <w:rFonts w:cs="Arial"/>
          <w:spacing w:val="-4"/>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Fonts w:cs="Arial"/>
          <w:spacing w:val="-4"/>
          <w:szCs w:val="20"/>
        </w:rPr>
        <w:t xml:space="preserve">The </w:t>
      </w:r>
      <w:r w:rsidR="00476A8F" w:rsidRPr="00FE169A">
        <w:rPr>
          <w:rFonts w:cs="Arial"/>
          <w:spacing w:val="-4"/>
          <w:szCs w:val="20"/>
        </w:rPr>
        <w:t xml:space="preserve">presence of an </w:t>
      </w:r>
      <w:r w:rsidRPr="00FE169A">
        <w:rPr>
          <w:rFonts w:cs="Arial"/>
          <w:spacing w:val="-4"/>
          <w:szCs w:val="20"/>
        </w:rPr>
        <w:t xml:space="preserve">advance care plan must be </w:t>
      </w:r>
      <w:r w:rsidR="00476A8F" w:rsidRPr="00FE169A">
        <w:rPr>
          <w:rStyle w:val="MessageHeaderLabel"/>
          <w:rFonts w:cs="Arial"/>
          <w:b w:val="0"/>
          <w:iCs/>
          <w:sz w:val="20"/>
          <w:szCs w:val="20"/>
        </w:rPr>
        <w:t xml:space="preserve">documented </w:t>
      </w:r>
      <w:r w:rsidRPr="00FE169A">
        <w:rPr>
          <w:rFonts w:cs="Arial"/>
          <w:spacing w:val="-4"/>
          <w:szCs w:val="20"/>
        </w:rPr>
        <w:t>on the transi</w:t>
      </w:r>
      <w:r w:rsidR="00EC0355" w:rsidRPr="00FE169A">
        <w:rPr>
          <w:rFonts w:cs="Arial"/>
          <w:spacing w:val="-4"/>
          <w:szCs w:val="20"/>
        </w:rPr>
        <w:t xml:space="preserve">tion record for all patients 18 years </w:t>
      </w:r>
      <w:r w:rsidRPr="00FE169A">
        <w:rPr>
          <w:rFonts w:cs="Arial"/>
          <w:spacing w:val="-4"/>
          <w:szCs w:val="20"/>
        </w:rPr>
        <w:t xml:space="preserve">and over.  </w:t>
      </w:r>
    </w:p>
    <w:p w14:paraId="46D9F68E" w14:textId="7B43F37E" w:rsidR="00AA5256" w:rsidRPr="00FE169A" w:rsidRDefault="008D4D9F" w:rsidP="00C16A83">
      <w:pPr>
        <w:spacing w:before="180" w:after="180"/>
        <w:ind w:left="2880"/>
        <w:rPr>
          <w:rFonts w:cs="Arial"/>
          <w:i/>
          <w:iCs/>
          <w:spacing w:val="-4"/>
          <w:szCs w:val="20"/>
        </w:rPr>
      </w:pPr>
      <w:r w:rsidRPr="00FE169A">
        <w:rPr>
          <w:rFonts w:cs="Arial"/>
          <w:spacing w:val="-4"/>
          <w:szCs w:val="20"/>
        </w:rPr>
        <w:t xml:space="preserve">A checkbox or </w:t>
      </w:r>
      <w:r w:rsidR="00476A8F" w:rsidRPr="00FE169A">
        <w:rPr>
          <w:rStyle w:val="MessageHeaderLabel"/>
          <w:rFonts w:cs="Arial"/>
          <w:b w:val="0"/>
          <w:iCs/>
          <w:sz w:val="20"/>
          <w:szCs w:val="20"/>
        </w:rPr>
        <w:t>documentation</w:t>
      </w:r>
      <w:r w:rsidRPr="00FE169A">
        <w:rPr>
          <w:rFonts w:cs="Arial"/>
          <w:spacing w:val="-4"/>
          <w:szCs w:val="20"/>
        </w:rPr>
        <w:t xml:space="preserve"> of the presence of an advance directive, health care proxy, </w:t>
      </w:r>
      <w:r w:rsidR="00A23C26" w:rsidRPr="00FE169A">
        <w:rPr>
          <w:rFonts w:cs="Arial"/>
          <w:szCs w:val="20"/>
        </w:rPr>
        <w:t>surrogate decision maker</w:t>
      </w:r>
      <w:r w:rsidR="00A23C26" w:rsidRPr="00FE169A">
        <w:rPr>
          <w:rStyle w:val="EmphasisUChar"/>
          <w:rFonts w:cs="Arial"/>
          <w:sz w:val="20"/>
          <w:szCs w:val="20"/>
        </w:rPr>
        <w:t>,</w:t>
      </w:r>
      <w:r w:rsidR="00A23C26" w:rsidRPr="00FE169A">
        <w:rPr>
          <w:rFonts w:cs="Arial"/>
          <w:spacing w:val="-4"/>
          <w:szCs w:val="20"/>
        </w:rPr>
        <w:t xml:space="preserve"> </w:t>
      </w:r>
      <w:r w:rsidRPr="00FE169A">
        <w:rPr>
          <w:rFonts w:cs="Arial"/>
          <w:spacing w:val="-4"/>
          <w:szCs w:val="20"/>
        </w:rPr>
        <w:t>power of attorney, etc</w:t>
      </w:r>
      <w:r w:rsidR="00FA5C9E" w:rsidRPr="00FE169A">
        <w:rPr>
          <w:rFonts w:cs="Arial"/>
          <w:spacing w:val="-4"/>
          <w:szCs w:val="20"/>
        </w:rPr>
        <w:t>.</w:t>
      </w:r>
      <w:r w:rsidRPr="00FE169A">
        <w:rPr>
          <w:rFonts w:cs="Arial"/>
          <w:spacing w:val="-4"/>
          <w:szCs w:val="20"/>
        </w:rPr>
        <w:t xml:space="preserve"> must be documented.  </w:t>
      </w:r>
      <w:r w:rsidR="00AA5256" w:rsidRPr="00FE169A">
        <w:rPr>
          <w:rFonts w:cs="Arial"/>
          <w:bCs/>
          <w:i/>
          <w:iCs/>
          <w:spacing w:val="-4"/>
          <w:szCs w:val="20"/>
          <w:u w:val="single"/>
        </w:rPr>
        <w:t>(Reference to DNR or full code status removed</w:t>
      </w:r>
      <w:r w:rsidR="00AA5256" w:rsidRPr="00FE169A">
        <w:rPr>
          <w:rFonts w:cs="Arial"/>
          <w:bCs/>
          <w:i/>
          <w:iCs/>
          <w:spacing w:val="-4"/>
          <w:szCs w:val="20"/>
        </w:rPr>
        <w:t>)</w:t>
      </w:r>
    </w:p>
    <w:p w14:paraId="6A5742E8" w14:textId="77777777" w:rsidR="00885374" w:rsidRPr="00FE169A" w:rsidRDefault="008D4D9F" w:rsidP="00C16A83">
      <w:pPr>
        <w:pStyle w:val="BodyTextIndent"/>
        <w:spacing w:after="180"/>
        <w:ind w:left="2880"/>
        <w:rPr>
          <w:rFonts w:cs="Arial"/>
          <w:spacing w:val="-4"/>
          <w:szCs w:val="20"/>
        </w:rPr>
      </w:pPr>
      <w:r w:rsidRPr="00FE169A">
        <w:rPr>
          <w:rFonts w:cs="Arial"/>
          <w:spacing w:val="-4"/>
          <w:szCs w:val="20"/>
        </w:rPr>
        <w:t>If there is no advance care plan, a reason must be documented</w:t>
      </w:r>
      <w:r w:rsidR="00AF09EB" w:rsidRPr="00FE169A">
        <w:rPr>
          <w:rFonts w:cs="Arial"/>
          <w:spacing w:val="-4"/>
          <w:szCs w:val="20"/>
        </w:rPr>
        <w:t xml:space="preserve">. </w:t>
      </w:r>
    </w:p>
    <w:p w14:paraId="39EE36CF" w14:textId="77777777" w:rsidR="008D4D9F" w:rsidRPr="00FE169A" w:rsidRDefault="008D4D9F" w:rsidP="000A67BB">
      <w:pPr>
        <w:pStyle w:val="BodyTextIndent"/>
        <w:ind w:left="2880"/>
        <w:rPr>
          <w:rStyle w:val="MessageHeaderLabel"/>
          <w:rFonts w:cs="Arial"/>
          <w:b w:val="0"/>
          <w:sz w:val="20"/>
          <w:szCs w:val="20"/>
        </w:rPr>
      </w:pPr>
      <w:r w:rsidRPr="00FE169A">
        <w:rPr>
          <w:rStyle w:val="MessageHeaderLabel"/>
          <w:rFonts w:cs="Arial"/>
          <w:b w:val="0"/>
          <w:sz w:val="20"/>
          <w:szCs w:val="20"/>
        </w:rPr>
        <w:t>A documented reason for not providing an advance care plan includes:</w:t>
      </w:r>
    </w:p>
    <w:p w14:paraId="02B964C4" w14:textId="1AB3D4F4" w:rsidR="008D4D9F" w:rsidRPr="00FE169A" w:rsidRDefault="008D4D9F" w:rsidP="002B25F3">
      <w:pPr>
        <w:pStyle w:val="BodyTextIndent"/>
        <w:numPr>
          <w:ilvl w:val="0"/>
          <w:numId w:val="4"/>
        </w:numPr>
        <w:ind w:left="3240"/>
        <w:rPr>
          <w:rFonts w:cs="Arial"/>
          <w:szCs w:val="20"/>
        </w:rPr>
      </w:pPr>
      <w:r w:rsidRPr="00FE169A">
        <w:rPr>
          <w:rStyle w:val="MessageHeaderLabel"/>
          <w:rFonts w:cs="Arial"/>
          <w:b w:val="0"/>
          <w:sz w:val="20"/>
          <w:szCs w:val="20"/>
        </w:rPr>
        <w:t>The care plan was discussed but the patient did not wish or was not able to name a health care proxy</w:t>
      </w:r>
      <w:r w:rsidR="00A23C26" w:rsidRPr="00FE169A">
        <w:rPr>
          <w:rStyle w:val="MessageHeaderLabel"/>
          <w:rFonts w:cs="Arial"/>
          <w:b w:val="0"/>
          <w:sz w:val="20"/>
          <w:szCs w:val="20"/>
        </w:rPr>
        <w:t xml:space="preserve"> </w:t>
      </w:r>
      <w:r w:rsidR="00A23C26" w:rsidRPr="00FE169A">
        <w:rPr>
          <w:rFonts w:cs="Arial"/>
          <w:szCs w:val="20"/>
        </w:rPr>
        <w:t>or surrogate decision maker</w:t>
      </w:r>
    </w:p>
    <w:p w14:paraId="1D5B6435" w14:textId="77777777" w:rsidR="008D4D9F" w:rsidRPr="00FE169A" w:rsidRDefault="008D4D9F" w:rsidP="002B25F3">
      <w:pPr>
        <w:pStyle w:val="BodyTextIndent"/>
        <w:numPr>
          <w:ilvl w:val="0"/>
          <w:numId w:val="4"/>
        </w:numPr>
        <w:ind w:left="3240"/>
        <w:rPr>
          <w:rStyle w:val="MessageHeaderLabel"/>
          <w:rFonts w:cs="Arial"/>
          <w:b w:val="0"/>
          <w:sz w:val="20"/>
          <w:szCs w:val="20"/>
        </w:rPr>
      </w:pPr>
      <w:r w:rsidRPr="00FE169A">
        <w:rPr>
          <w:rStyle w:val="MessageHeaderLabel"/>
          <w:rFonts w:cs="Arial"/>
          <w:b w:val="0"/>
          <w:sz w:val="20"/>
          <w:szCs w:val="20"/>
        </w:rPr>
        <w:t>The patient was not able to provide an advance care plan</w:t>
      </w:r>
    </w:p>
    <w:p w14:paraId="56201727" w14:textId="77777777" w:rsidR="008D4D9F" w:rsidRPr="00FE169A" w:rsidRDefault="008D4D9F" w:rsidP="002B25F3">
      <w:pPr>
        <w:pStyle w:val="BodyTextIndent"/>
        <w:numPr>
          <w:ilvl w:val="0"/>
          <w:numId w:val="4"/>
        </w:numPr>
        <w:ind w:left="3240"/>
        <w:rPr>
          <w:rStyle w:val="MessageHeaderLabel"/>
          <w:rFonts w:cs="Arial"/>
          <w:b w:val="0"/>
          <w:sz w:val="20"/>
          <w:szCs w:val="20"/>
        </w:rPr>
      </w:pPr>
      <w:r w:rsidRPr="00FE169A">
        <w:rPr>
          <w:rStyle w:val="MessageHeaderLabel"/>
          <w:rFonts w:cs="Arial"/>
          <w:b w:val="0"/>
          <w:sz w:val="20"/>
          <w:szCs w:val="20"/>
        </w:rPr>
        <w:t>Documentation as appropriate that the patient’s cultural and/ or spiritual beliefs preclude a discussion of advance care planning as it would be viewed as harmful to the patient’s beliefs and thus harmful to the physician patient relationship</w:t>
      </w:r>
    </w:p>
    <w:p w14:paraId="2825121B" w14:textId="77777777" w:rsidR="008D4D9F" w:rsidRPr="00FE169A" w:rsidRDefault="008D4D9F" w:rsidP="002B25F3">
      <w:pPr>
        <w:pStyle w:val="BodyTextIndent"/>
        <w:numPr>
          <w:ilvl w:val="0"/>
          <w:numId w:val="4"/>
        </w:numPr>
        <w:spacing w:after="120"/>
        <w:ind w:left="3240"/>
        <w:rPr>
          <w:rStyle w:val="MessageHeaderLabel"/>
          <w:rFonts w:cs="Arial"/>
          <w:b w:val="0"/>
          <w:sz w:val="20"/>
          <w:szCs w:val="20"/>
        </w:rPr>
      </w:pPr>
      <w:r w:rsidRPr="00FE169A">
        <w:rPr>
          <w:rStyle w:val="MessageHeaderLabel"/>
          <w:rFonts w:cs="Arial"/>
          <w:b w:val="0"/>
          <w:sz w:val="20"/>
          <w:szCs w:val="20"/>
        </w:rPr>
        <w:t>The patient was &lt; 18 years of age</w:t>
      </w:r>
      <w:r w:rsidR="00AF09EB" w:rsidRPr="00FE169A">
        <w:rPr>
          <w:rStyle w:val="MessageHeaderLabel"/>
          <w:rFonts w:cs="Arial"/>
          <w:b w:val="0"/>
          <w:sz w:val="20"/>
          <w:szCs w:val="20"/>
        </w:rPr>
        <w:t xml:space="preserve"> (calculated from Date of Birth and Admission Date)</w:t>
      </w:r>
    </w:p>
    <w:p w14:paraId="7CDD6103" w14:textId="03C6A440" w:rsidR="00465D4C" w:rsidRPr="00FE169A" w:rsidRDefault="000B1803" w:rsidP="00C16A83">
      <w:pPr>
        <w:pStyle w:val="BodyTextIndent"/>
        <w:spacing w:after="120"/>
        <w:ind w:left="2880"/>
        <w:rPr>
          <w:rStyle w:val="MessageHeaderLabel"/>
          <w:rFonts w:cs="Arial"/>
          <w:b w:val="0"/>
          <w:sz w:val="20"/>
          <w:szCs w:val="20"/>
        </w:rPr>
      </w:pPr>
      <w:r w:rsidRPr="00FE169A">
        <w:rPr>
          <w:rStyle w:val="MessageHeaderLabel"/>
          <w:rFonts w:cs="Arial"/>
          <w:b w:val="0"/>
          <w:iCs/>
          <w:sz w:val="20"/>
          <w:szCs w:val="20"/>
        </w:rPr>
        <w:t>Patient refusal of advance care plan information or decision for an advance care plan, select Y(Yes)</w:t>
      </w:r>
    </w:p>
    <w:p w14:paraId="7F31D6A1" w14:textId="77777777" w:rsidR="00C16A83" w:rsidRDefault="000F7572" w:rsidP="00C16A83">
      <w:pPr>
        <w:pStyle w:val="BodyTextIndent"/>
        <w:spacing w:after="180"/>
        <w:ind w:left="2880"/>
        <w:rPr>
          <w:rFonts w:cs="Arial"/>
          <w:spacing w:val="-4"/>
          <w:szCs w:val="20"/>
        </w:rPr>
      </w:pPr>
      <w:r w:rsidRPr="00FE169A">
        <w:rPr>
          <w:rFonts w:cs="Arial"/>
          <w:spacing w:val="-4"/>
          <w:szCs w:val="20"/>
        </w:rPr>
        <w:t>Documentation in the medical record that there is no advance care plan without a reason does not meet the requirement.</w:t>
      </w:r>
    </w:p>
    <w:p w14:paraId="51BC3D7E" w14:textId="77777777" w:rsidR="00D94854" w:rsidRPr="00FE169A" w:rsidRDefault="00D94854" w:rsidP="00C16A83">
      <w:pPr>
        <w:pStyle w:val="BodyTextIndent"/>
        <w:spacing w:after="180"/>
        <w:ind w:left="2880"/>
        <w:rPr>
          <w:rStyle w:val="MessageHeaderLabel"/>
          <w:rFonts w:cs="Arial"/>
          <w:b w:val="0"/>
          <w:sz w:val="20"/>
          <w:szCs w:val="20"/>
        </w:rPr>
      </w:pPr>
      <w:r w:rsidRPr="00FE169A">
        <w:rPr>
          <w:rStyle w:val="MessageHeaderLabel"/>
          <w:rFonts w:cs="Arial"/>
          <w:b w:val="0"/>
          <w:sz w:val="20"/>
          <w:szCs w:val="20"/>
        </w:rPr>
        <w:lastRenderedPageBreak/>
        <w:t xml:space="preserve">The physician decision not to address the Advance Care Plan topic with the patient does not meet the requirement. </w:t>
      </w:r>
    </w:p>
    <w:p w14:paraId="5727CB57" w14:textId="77777777" w:rsidR="002B6996" w:rsidRPr="00FE169A" w:rsidRDefault="002B6996" w:rsidP="002B6996">
      <w:pPr>
        <w:ind w:left="2880"/>
        <w:rPr>
          <w:rStyle w:val="MessageHeaderLabel"/>
          <w:rFonts w:cs="Arial"/>
          <w:b w:val="0"/>
          <w:iCs/>
          <w:sz w:val="20"/>
          <w:szCs w:val="20"/>
        </w:rPr>
      </w:pPr>
      <w:r w:rsidRPr="00FE169A">
        <w:rPr>
          <w:rStyle w:val="MessageHeaderLabel"/>
          <w:rFonts w:cs="Arial"/>
          <w:b w:val="0"/>
          <w:sz w:val="20"/>
          <w:szCs w:val="20"/>
        </w:rPr>
        <w:t>In the event the patient is transferred to another site of care and the advance care plan informatio</w:t>
      </w:r>
      <w:r w:rsidR="00A84576" w:rsidRPr="00FE169A">
        <w:rPr>
          <w:rStyle w:val="MessageHeaderLabel"/>
          <w:rFonts w:cs="Arial"/>
          <w:b w:val="0"/>
          <w:sz w:val="20"/>
          <w:szCs w:val="20"/>
        </w:rPr>
        <w:t>n is provided</w:t>
      </w:r>
      <w:r w:rsidRPr="00FE169A">
        <w:rPr>
          <w:rStyle w:val="MessageHeaderLabel"/>
          <w:rFonts w:cs="Arial"/>
          <w:b w:val="0"/>
          <w:sz w:val="20"/>
          <w:szCs w:val="20"/>
        </w:rPr>
        <w:t xml:space="preserve"> to the next site of care, this data element may be documented as Y(Yes).  Documentation of Y(Yes) also applies to patients discharged and admitted within the same site. </w:t>
      </w:r>
    </w:p>
    <w:p w14:paraId="10E72EFC" w14:textId="1168B5A3" w:rsidR="008D4D9F" w:rsidRPr="00FE169A" w:rsidRDefault="00D94854" w:rsidP="00C16A83">
      <w:pPr>
        <w:spacing w:before="180" w:after="180"/>
        <w:ind w:left="2880"/>
        <w:rPr>
          <w:rStyle w:val="MessageHeaderLabel"/>
          <w:rFonts w:cs="Arial"/>
          <w:b w:val="0"/>
          <w:sz w:val="20"/>
          <w:szCs w:val="20"/>
        </w:rPr>
      </w:pPr>
      <w:r w:rsidRPr="00FE169A">
        <w:rPr>
          <w:rStyle w:val="MessageHeaderLabel"/>
          <w:rFonts w:cs="Arial"/>
          <w:b w:val="0"/>
          <w:sz w:val="20"/>
          <w:szCs w:val="20"/>
        </w:rPr>
        <w:t>A copy of an Advance Care Plan document within the medical record does not meet the requirement.  The</w:t>
      </w:r>
      <w:r w:rsidR="00CA7E6C" w:rsidRPr="00FE169A">
        <w:rPr>
          <w:rStyle w:val="MessageHeaderLabel"/>
          <w:rFonts w:cs="Arial"/>
          <w:b w:val="0"/>
          <w:sz w:val="20"/>
          <w:szCs w:val="20"/>
        </w:rPr>
        <w:t xml:space="preserve"> Transition Record</w:t>
      </w:r>
      <w:r w:rsidRPr="00FE169A">
        <w:rPr>
          <w:rStyle w:val="MessageHeaderLabel"/>
          <w:rFonts w:cs="Arial"/>
          <w:b w:val="0"/>
          <w:sz w:val="20"/>
          <w:szCs w:val="20"/>
        </w:rPr>
        <w:t xml:space="preserve"> must </w:t>
      </w:r>
      <w:r w:rsidR="00CA7E6C" w:rsidRPr="00FE169A">
        <w:rPr>
          <w:rStyle w:val="MessageHeaderLabel"/>
          <w:rFonts w:cs="Arial"/>
          <w:b w:val="0"/>
          <w:sz w:val="20"/>
          <w:szCs w:val="20"/>
        </w:rPr>
        <w:t>have</w:t>
      </w:r>
      <w:r w:rsidR="002B78AB" w:rsidRPr="00FE169A">
        <w:rPr>
          <w:rStyle w:val="MessageHeaderLabel"/>
          <w:rFonts w:cs="Arial"/>
          <w:b w:val="0"/>
          <w:sz w:val="20"/>
          <w:szCs w:val="20"/>
        </w:rPr>
        <w:t xml:space="preserve"> documentation </w:t>
      </w:r>
      <w:r w:rsidRPr="00FE169A">
        <w:rPr>
          <w:rStyle w:val="MessageHeaderLabel"/>
          <w:rFonts w:cs="Arial"/>
          <w:b w:val="0"/>
          <w:sz w:val="20"/>
          <w:szCs w:val="20"/>
        </w:rPr>
        <w:t xml:space="preserve">of </w:t>
      </w:r>
      <w:r w:rsidR="00C95B4F" w:rsidRPr="00FE169A">
        <w:rPr>
          <w:rFonts w:cs="Arial"/>
          <w:szCs w:val="20"/>
        </w:rPr>
        <w:t xml:space="preserve">the presence of </w:t>
      </w:r>
      <w:r w:rsidRPr="00FE169A">
        <w:rPr>
          <w:rFonts w:cs="Arial"/>
          <w:szCs w:val="20"/>
        </w:rPr>
        <w:t>an</w:t>
      </w:r>
      <w:r w:rsidRPr="00FE169A">
        <w:rPr>
          <w:rStyle w:val="MessageHeaderLabel"/>
          <w:rFonts w:cs="Arial"/>
          <w:b w:val="0"/>
          <w:sz w:val="20"/>
          <w:szCs w:val="20"/>
        </w:rPr>
        <w:t xml:space="preserve"> Advance Care Plan.  </w:t>
      </w:r>
      <w:r w:rsidR="008D4D9F" w:rsidRPr="00FE169A">
        <w:rPr>
          <w:rStyle w:val="MessageHeaderLabel"/>
          <w:rFonts w:cs="Arial"/>
          <w:b w:val="0"/>
          <w:sz w:val="20"/>
          <w:szCs w:val="20"/>
        </w:rPr>
        <w:t xml:space="preserve"> </w:t>
      </w:r>
    </w:p>
    <w:p w14:paraId="6796A771"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 w:val="0"/>
          <w:sz w:val="20"/>
          <w:szCs w:val="20"/>
        </w:rPr>
        <w:t xml:space="preserve">: </w:t>
      </w:r>
      <w:r w:rsidRPr="00FE169A">
        <w:rPr>
          <w:rStyle w:val="MessageHeaderLabel"/>
          <w:rFonts w:cs="Arial"/>
          <w:b w:val="0"/>
          <w:sz w:val="20"/>
          <w:szCs w:val="20"/>
        </w:rPr>
        <w:tab/>
        <w:t>Transition Record</w:t>
      </w:r>
    </w:p>
    <w:p w14:paraId="19A29B01" w14:textId="77777777" w:rsidR="00E556FF" w:rsidRPr="00FE169A" w:rsidRDefault="00E556FF" w:rsidP="008D4D9F">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2CA0C9D1" w14:textId="77777777" w:rsidR="008D4D9F" w:rsidRPr="00FE169A" w:rsidRDefault="008D4D9F" w:rsidP="00C16A83">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4"/>
        <w:gridCol w:w="4766"/>
      </w:tblGrid>
      <w:tr w:rsidR="00B05D9D" w:rsidRPr="00FE169A" w14:paraId="2F591C3F" w14:textId="77777777" w:rsidTr="000B5892">
        <w:trPr>
          <w:cantSplit/>
          <w:tblHeader/>
        </w:trPr>
        <w:tc>
          <w:tcPr>
            <w:tcW w:w="4788" w:type="dxa"/>
          </w:tcPr>
          <w:p w14:paraId="2F6B28E6" w14:textId="77777777" w:rsidR="008D4D9F" w:rsidRPr="00FE169A" w:rsidRDefault="008D4D9F" w:rsidP="00A82C77">
            <w:pPr>
              <w:jc w:val="center"/>
              <w:rPr>
                <w:rFonts w:cs="Arial"/>
                <w:b/>
                <w:bCs/>
                <w:szCs w:val="20"/>
              </w:rPr>
            </w:pPr>
            <w:r w:rsidRPr="00FE169A">
              <w:rPr>
                <w:rFonts w:cs="Arial"/>
                <w:b/>
                <w:bCs/>
                <w:szCs w:val="20"/>
              </w:rPr>
              <w:t>Inclusion</w:t>
            </w:r>
          </w:p>
        </w:tc>
        <w:tc>
          <w:tcPr>
            <w:tcW w:w="4788" w:type="dxa"/>
          </w:tcPr>
          <w:p w14:paraId="3D0CCE74" w14:textId="77777777" w:rsidR="008D4D9F" w:rsidRPr="00FE169A" w:rsidRDefault="008D4D9F" w:rsidP="00A82C77">
            <w:pPr>
              <w:jc w:val="center"/>
              <w:rPr>
                <w:rFonts w:cs="Arial"/>
                <w:b/>
                <w:bCs/>
                <w:szCs w:val="20"/>
              </w:rPr>
            </w:pPr>
            <w:r w:rsidRPr="00FE169A">
              <w:rPr>
                <w:rFonts w:cs="Arial"/>
                <w:b/>
                <w:bCs/>
                <w:szCs w:val="20"/>
              </w:rPr>
              <w:t>Exclusion</w:t>
            </w:r>
          </w:p>
        </w:tc>
      </w:tr>
      <w:tr w:rsidR="0033508A" w:rsidRPr="00FE169A" w14:paraId="797B3F78" w14:textId="77777777" w:rsidTr="000B5892">
        <w:trPr>
          <w:cantSplit/>
          <w:tblHeader/>
        </w:trPr>
        <w:tc>
          <w:tcPr>
            <w:tcW w:w="4788" w:type="dxa"/>
          </w:tcPr>
          <w:p w14:paraId="089D6A24" w14:textId="23B56EEC" w:rsidR="008D4D9F" w:rsidRPr="00FE169A" w:rsidRDefault="008D4D9F" w:rsidP="00A82C77">
            <w:pPr>
              <w:rPr>
                <w:rFonts w:cs="Arial"/>
                <w:szCs w:val="20"/>
              </w:rPr>
            </w:pPr>
            <w:r w:rsidRPr="00FE169A">
              <w:rPr>
                <w:rFonts w:cs="Arial"/>
                <w:szCs w:val="20"/>
              </w:rPr>
              <w:t>Advance Directive</w:t>
            </w:r>
          </w:p>
          <w:p w14:paraId="19FDA4F9" w14:textId="77777777" w:rsidR="008D4D9F" w:rsidRPr="00FE169A" w:rsidRDefault="008D4D9F" w:rsidP="00A82C77">
            <w:pPr>
              <w:rPr>
                <w:rFonts w:cs="Arial"/>
                <w:szCs w:val="20"/>
              </w:rPr>
            </w:pPr>
            <w:r w:rsidRPr="00FE169A">
              <w:rPr>
                <w:rFonts w:cs="Arial"/>
                <w:szCs w:val="20"/>
              </w:rPr>
              <w:t>Power of Attorney</w:t>
            </w:r>
          </w:p>
          <w:p w14:paraId="32AE9948" w14:textId="77777777" w:rsidR="008D4D9F" w:rsidRPr="00FE169A" w:rsidRDefault="008D4D9F" w:rsidP="00A82C77">
            <w:pPr>
              <w:rPr>
                <w:rFonts w:cs="Arial"/>
                <w:szCs w:val="20"/>
              </w:rPr>
            </w:pPr>
            <w:r w:rsidRPr="00FE169A">
              <w:rPr>
                <w:rFonts w:cs="Arial"/>
                <w:szCs w:val="20"/>
              </w:rPr>
              <w:t>Health care proxy</w:t>
            </w:r>
          </w:p>
          <w:p w14:paraId="4E59BC8F" w14:textId="77777777" w:rsidR="00340DA9" w:rsidRPr="00FE169A" w:rsidRDefault="00340DA9" w:rsidP="000B1803">
            <w:pPr>
              <w:rPr>
                <w:rFonts w:cs="Arial"/>
                <w:iCs/>
                <w:szCs w:val="20"/>
              </w:rPr>
            </w:pPr>
            <w:r w:rsidRPr="00FE169A">
              <w:rPr>
                <w:rFonts w:cs="Arial"/>
                <w:iCs/>
                <w:szCs w:val="20"/>
              </w:rPr>
              <w:t>Living Will</w:t>
            </w:r>
          </w:p>
          <w:p w14:paraId="63A38EFE" w14:textId="66364B48" w:rsidR="00465D4C" w:rsidRPr="00C16A83" w:rsidRDefault="00C95B4F" w:rsidP="00AF09EB">
            <w:pPr>
              <w:rPr>
                <w:rFonts w:cs="Arial"/>
                <w:szCs w:val="20"/>
              </w:rPr>
            </w:pPr>
            <w:r w:rsidRPr="00FE169A">
              <w:rPr>
                <w:rFonts w:cs="Arial"/>
                <w:szCs w:val="20"/>
              </w:rPr>
              <w:t>Medical Orders for Life-Sustaining Treatment (MOLST)</w:t>
            </w:r>
          </w:p>
        </w:tc>
        <w:tc>
          <w:tcPr>
            <w:tcW w:w="4788" w:type="dxa"/>
          </w:tcPr>
          <w:p w14:paraId="19436181" w14:textId="77777777" w:rsidR="008D4D9F" w:rsidRPr="00FE169A" w:rsidRDefault="008D4D9F" w:rsidP="00A82C77">
            <w:pPr>
              <w:rPr>
                <w:rFonts w:cs="Arial"/>
                <w:szCs w:val="20"/>
              </w:rPr>
            </w:pPr>
            <w:r w:rsidRPr="00FE169A">
              <w:rPr>
                <w:rFonts w:cs="Arial"/>
                <w:szCs w:val="20"/>
              </w:rPr>
              <w:t>Patients &lt; 18 years of age</w:t>
            </w:r>
          </w:p>
          <w:p w14:paraId="490056B9" w14:textId="3417E885" w:rsidR="00AA5256" w:rsidRPr="00FE169A" w:rsidRDefault="00AA5256" w:rsidP="00AA5256">
            <w:pPr>
              <w:rPr>
                <w:rFonts w:cs="Arial"/>
                <w:i/>
                <w:szCs w:val="20"/>
                <w:u w:val="single"/>
              </w:rPr>
            </w:pPr>
            <w:r w:rsidRPr="00FE169A">
              <w:rPr>
                <w:rFonts w:cs="Arial"/>
                <w:i/>
                <w:szCs w:val="20"/>
                <w:u w:val="single"/>
              </w:rPr>
              <w:t xml:space="preserve">Do Not Resuscitate – </w:t>
            </w:r>
            <w:r w:rsidR="00096F66" w:rsidRPr="00FE169A">
              <w:rPr>
                <w:rFonts w:cs="Arial"/>
                <w:i/>
                <w:szCs w:val="20"/>
                <w:u w:val="single"/>
              </w:rPr>
              <w:t>DNR, etc</w:t>
            </w:r>
          </w:p>
          <w:p w14:paraId="2D0BCE46" w14:textId="77777777" w:rsidR="00AA5256" w:rsidRPr="00FE169A" w:rsidRDefault="00AA5256" w:rsidP="00AA5256">
            <w:pPr>
              <w:rPr>
                <w:rFonts w:cs="Arial"/>
                <w:i/>
                <w:iCs/>
                <w:szCs w:val="20"/>
                <w:u w:val="single"/>
              </w:rPr>
            </w:pPr>
            <w:r w:rsidRPr="00FE169A">
              <w:rPr>
                <w:rFonts w:cs="Arial"/>
                <w:i/>
                <w:iCs/>
                <w:szCs w:val="20"/>
                <w:u w:val="single"/>
              </w:rPr>
              <w:t>Documentation of code status: Full Code</w:t>
            </w:r>
          </w:p>
          <w:p w14:paraId="14B18656" w14:textId="745FC632" w:rsidR="00AA5256" w:rsidRPr="00FE169A" w:rsidRDefault="00AA5256" w:rsidP="00A82C77">
            <w:pPr>
              <w:rPr>
                <w:rFonts w:cs="Arial"/>
                <w:szCs w:val="20"/>
              </w:rPr>
            </w:pPr>
          </w:p>
        </w:tc>
      </w:tr>
    </w:tbl>
    <w:p w14:paraId="2F4BD458" w14:textId="77777777" w:rsidR="009D6E8C" w:rsidRPr="00FE169A" w:rsidRDefault="009D6E8C">
      <w:pPr>
        <w:rPr>
          <w:rFonts w:cs="Arial"/>
          <w:b/>
          <w:bCs/>
          <w:szCs w:val="20"/>
        </w:rPr>
      </w:pPr>
      <w:r w:rsidRPr="00FE169A">
        <w:rPr>
          <w:rFonts w:cs="Arial"/>
          <w:b/>
          <w:bCs/>
          <w:szCs w:val="20"/>
        </w:rPr>
        <w:br w:type="page"/>
      </w:r>
    </w:p>
    <w:tbl>
      <w:tblPr>
        <w:tblW w:w="10183" w:type="dxa"/>
        <w:shd w:val="clear" w:color="auto" w:fill="FFFFFF"/>
        <w:tblCellMar>
          <w:left w:w="0" w:type="dxa"/>
          <w:right w:w="0" w:type="dxa"/>
        </w:tblCellMar>
        <w:tblLook w:val="04A0" w:firstRow="1" w:lastRow="0" w:firstColumn="1" w:lastColumn="0" w:noHBand="0" w:noVBand="1"/>
      </w:tblPr>
      <w:tblGrid>
        <w:gridCol w:w="2790"/>
        <w:gridCol w:w="90"/>
        <w:gridCol w:w="7071"/>
        <w:gridCol w:w="226"/>
        <w:gridCol w:w="6"/>
      </w:tblGrid>
      <w:tr w:rsidR="00B05D9D" w:rsidRPr="00FE169A" w14:paraId="3CAD632D" w14:textId="77777777" w:rsidTr="00C0559D">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4D1694EB" w14:textId="7E6A71AE" w:rsidR="009D6E8C" w:rsidRPr="00FE169A" w:rsidRDefault="0021549E" w:rsidP="00BA6546">
            <w:pPr>
              <w:rPr>
                <w:rFonts w:cs="Arial"/>
                <w:szCs w:val="20"/>
              </w:rPr>
            </w:pPr>
            <w:r w:rsidRPr="00FE169A">
              <w:rPr>
                <w:rFonts w:cs="Arial"/>
                <w:b/>
                <w:bCs/>
                <w:szCs w:val="20"/>
              </w:rPr>
              <w:lastRenderedPageBreak/>
              <w:t xml:space="preserve">Data Element </w:t>
            </w:r>
            <w:r w:rsidR="009D6E8C" w:rsidRPr="00FE169A">
              <w:rPr>
                <w:rFonts w:cs="Arial"/>
                <w:b/>
                <w:bCs/>
                <w:szCs w:val="20"/>
              </w:rPr>
              <w:t>Name</w:t>
            </w:r>
            <w:r w:rsidR="009D6E8C" w:rsidRPr="00FE169A">
              <w:rPr>
                <w:rFonts w:cs="Arial"/>
                <w:szCs w:val="20"/>
              </w:rPr>
              <w:t>:</w:t>
            </w:r>
          </w:p>
        </w:tc>
        <w:tc>
          <w:tcPr>
            <w:tcW w:w="7303" w:type="dxa"/>
            <w:gridSpan w:val="3"/>
            <w:tcBorders>
              <w:top w:val="nil"/>
              <w:left w:val="nil"/>
              <w:bottom w:val="nil"/>
              <w:right w:val="nil"/>
            </w:tcBorders>
            <w:shd w:val="clear" w:color="auto" w:fill="auto"/>
            <w:tcMar>
              <w:top w:w="0" w:type="dxa"/>
              <w:left w:w="150" w:type="dxa"/>
              <w:bottom w:w="150" w:type="dxa"/>
              <w:right w:w="0" w:type="dxa"/>
            </w:tcMar>
            <w:hideMark/>
          </w:tcPr>
          <w:p w14:paraId="765BD954" w14:textId="7E523E42" w:rsidR="009D6E8C" w:rsidRPr="00FE236F" w:rsidRDefault="009D6E8C" w:rsidP="00861BBE">
            <w:pPr>
              <w:pStyle w:val="Subtitle"/>
              <w:rPr>
                <w:rStyle w:val="MessageHeaderLabel"/>
                <w:rFonts w:cs="Arial"/>
                <w:b w:val="0"/>
                <w:i/>
                <w:iCs/>
                <w:sz w:val="20"/>
                <w:szCs w:val="20"/>
                <w:u w:val="single"/>
              </w:rPr>
            </w:pPr>
            <w:r w:rsidRPr="750EBC04">
              <w:rPr>
                <w:rStyle w:val="MessageHeaderLabel"/>
                <w:rFonts w:cs="Arial"/>
                <w:i/>
                <w:iCs/>
                <w:sz w:val="20"/>
                <w:szCs w:val="20"/>
                <w:u w:val="single"/>
              </w:rPr>
              <w:t>Alco</w:t>
            </w:r>
            <w:r w:rsidR="009E7B10">
              <w:rPr>
                <w:rStyle w:val="MessageHeaderLabel"/>
                <w:rFonts w:cs="Arial"/>
                <w:i/>
                <w:iCs/>
                <w:sz w:val="20"/>
                <w:szCs w:val="20"/>
                <w:u w:val="single"/>
              </w:rPr>
              <w:t>h</w:t>
            </w:r>
            <w:r w:rsidRPr="750EBC04">
              <w:rPr>
                <w:rStyle w:val="MessageHeaderLabel"/>
                <w:rFonts w:cs="Arial"/>
                <w:i/>
                <w:iCs/>
                <w:sz w:val="20"/>
                <w:szCs w:val="20"/>
                <w:u w:val="single"/>
              </w:rPr>
              <w:t>ol Use Status</w:t>
            </w:r>
          </w:p>
        </w:tc>
      </w:tr>
      <w:tr w:rsidR="00B05D9D" w:rsidRPr="00FE169A" w14:paraId="60AAC8F8" w14:textId="77777777" w:rsidTr="00C0559D">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62C29255" w14:textId="77777777" w:rsidR="009D6E8C" w:rsidRPr="00FE169A" w:rsidRDefault="009D6E8C" w:rsidP="009D6E8C">
            <w:pPr>
              <w:rPr>
                <w:rFonts w:cs="Arial"/>
                <w:b/>
                <w:bCs/>
                <w:szCs w:val="20"/>
              </w:rPr>
            </w:pPr>
            <w:r w:rsidRPr="00FE169A">
              <w:rPr>
                <w:rFonts w:cs="Arial"/>
                <w:b/>
                <w:bCs/>
                <w:szCs w:val="20"/>
              </w:rPr>
              <w:t>Collected For:</w:t>
            </w:r>
          </w:p>
        </w:tc>
        <w:tc>
          <w:tcPr>
            <w:tcW w:w="7303" w:type="dxa"/>
            <w:gridSpan w:val="3"/>
            <w:tcBorders>
              <w:top w:val="nil"/>
              <w:left w:val="nil"/>
              <w:bottom w:val="nil"/>
              <w:right w:val="nil"/>
            </w:tcBorders>
            <w:shd w:val="clear" w:color="auto" w:fill="auto"/>
            <w:tcMar>
              <w:top w:w="0" w:type="dxa"/>
              <w:left w:w="150" w:type="dxa"/>
              <w:bottom w:w="150" w:type="dxa"/>
              <w:right w:w="0" w:type="dxa"/>
            </w:tcMar>
            <w:hideMark/>
          </w:tcPr>
          <w:p w14:paraId="5D74B0AD" w14:textId="3F39DE3A" w:rsidR="009D6E8C" w:rsidRPr="0040621E" w:rsidRDefault="006240FE" w:rsidP="5131EDD6">
            <w:pPr>
              <w:ind w:left="-165"/>
              <w:rPr>
                <w:rFonts w:cs="Arial"/>
              </w:rPr>
            </w:pPr>
            <w:hyperlink r:id="rId14" w:history="1">
              <w:r w:rsidR="009D6E8C" w:rsidRPr="0040621E">
                <w:rPr>
                  <w:rFonts w:cs="Arial"/>
                  <w:bdr w:val="none" w:sz="0" w:space="0" w:color="auto" w:frame="1"/>
                </w:rPr>
                <w:t>SUB-2</w:t>
              </w:r>
            </w:hyperlink>
            <w:r w:rsidR="009D6E8C" w:rsidRPr="0040621E">
              <w:rPr>
                <w:rFonts w:cs="Arial"/>
              </w:rPr>
              <w:t>, </w:t>
            </w:r>
            <w:hyperlink r:id="rId15" w:history="1">
              <w:r w:rsidR="009D6E8C" w:rsidRPr="0040621E">
                <w:rPr>
                  <w:rFonts w:cs="Arial"/>
                  <w:bdr w:val="none" w:sz="0" w:space="0" w:color="auto" w:frame="1"/>
                </w:rPr>
                <w:t>SUB-3</w:t>
              </w:r>
            </w:hyperlink>
          </w:p>
        </w:tc>
      </w:tr>
      <w:tr w:rsidR="00B05D9D" w:rsidRPr="00FE169A" w14:paraId="3A818A6C" w14:textId="77777777" w:rsidTr="00C0559D">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12ECB00F" w14:textId="77777777" w:rsidR="009D6E8C" w:rsidRPr="00FE169A" w:rsidRDefault="009D6E8C" w:rsidP="009D6E8C">
            <w:pPr>
              <w:rPr>
                <w:rFonts w:cs="Arial"/>
                <w:b/>
                <w:bCs/>
                <w:szCs w:val="20"/>
              </w:rPr>
            </w:pPr>
            <w:r w:rsidRPr="00FE169A">
              <w:rPr>
                <w:rFonts w:cs="Arial"/>
                <w:b/>
                <w:bCs/>
                <w:szCs w:val="20"/>
              </w:rPr>
              <w:t>Definition:</w:t>
            </w:r>
          </w:p>
        </w:tc>
        <w:tc>
          <w:tcPr>
            <w:tcW w:w="7303" w:type="dxa"/>
            <w:gridSpan w:val="3"/>
            <w:tcBorders>
              <w:top w:val="nil"/>
              <w:left w:val="nil"/>
              <w:bottom w:val="nil"/>
              <w:right w:val="nil"/>
            </w:tcBorders>
            <w:shd w:val="clear" w:color="auto" w:fill="auto"/>
            <w:tcMar>
              <w:top w:w="0" w:type="dxa"/>
              <w:left w:w="150" w:type="dxa"/>
              <w:bottom w:w="150" w:type="dxa"/>
              <w:right w:w="0" w:type="dxa"/>
            </w:tcMar>
            <w:hideMark/>
          </w:tcPr>
          <w:p w14:paraId="1D2ADA63" w14:textId="77777777" w:rsidR="009D6E8C" w:rsidRPr="00FE169A" w:rsidRDefault="009D6E8C" w:rsidP="00B358ED">
            <w:pPr>
              <w:ind w:left="-165"/>
              <w:rPr>
                <w:rFonts w:cs="Arial"/>
                <w:szCs w:val="20"/>
              </w:rPr>
            </w:pPr>
            <w:r w:rsidRPr="00FE169A">
              <w:rPr>
                <w:rFonts w:cs="Arial"/>
                <w:szCs w:val="20"/>
              </w:rPr>
              <w:t>Documentation of the adult patient’s alcohol use status using a validated screening questionnaire for </w:t>
            </w:r>
            <w:r w:rsidRPr="00FE169A">
              <w:rPr>
                <w:rFonts w:cs="Arial"/>
                <w:b/>
                <w:bCs/>
                <w:szCs w:val="20"/>
                <w:bdr w:val="none" w:sz="0" w:space="0" w:color="auto" w:frame="1"/>
              </w:rPr>
              <w:t>unhealthy</w:t>
            </w:r>
            <w:r w:rsidRPr="00FE169A">
              <w:rPr>
                <w:rFonts w:cs="Arial"/>
                <w:szCs w:val="20"/>
              </w:rPr>
              <w:t> alcohol use within the first day of admission (by end of Day 1). A validated screening questionnaire is an instrument that has been psychometrically tested for reliability (the ability of the instrument to produce consistent results), validity (the ability of the instrument to produce true results), and sensitivity (the probability of correctly identifying a patient with the condition). Validated screening questionnaires can be administered by pencil and paper, by computer or verbally. The screening questionnaire should be at a comprehension level or reading level appropriate for the patient population and in the appropriate language for non-English speaking patients.</w:t>
            </w:r>
          </w:p>
          <w:p w14:paraId="1008BE84" w14:textId="77777777" w:rsidR="009D6E8C" w:rsidRPr="00FE169A" w:rsidRDefault="009D6E8C" w:rsidP="00FB7ECC">
            <w:pPr>
              <w:spacing w:before="332" w:after="332"/>
              <w:ind w:left="-165"/>
              <w:rPr>
                <w:rFonts w:cs="Arial"/>
                <w:szCs w:val="20"/>
              </w:rPr>
            </w:pPr>
            <w:r w:rsidRPr="00FE169A">
              <w:rPr>
                <w:rFonts w:cs="Arial"/>
                <w:szCs w:val="20"/>
              </w:rPr>
              <w:t>An example of a validated questionnaire for alcohol screening is the 10 item Alcohol Use Disorder Identification Tests (AUDIT). The first three questions of the AUDIT, the AUDIT-C, ask about alcohol consumption, and can be used reliably and validly to identify unhealthy alcohol use. The four-item CAGE questionnaire is generally inappropriate for screening general populations, as it aims to identify only severely alcohol dependent patients.</w:t>
            </w:r>
          </w:p>
        </w:tc>
      </w:tr>
      <w:tr w:rsidR="00B05D9D" w:rsidRPr="00FE169A" w14:paraId="09424B16" w14:textId="77777777" w:rsidTr="00C0559D">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16A81B1E" w14:textId="510A267F" w:rsidR="009D6E8C" w:rsidRPr="00FE169A" w:rsidRDefault="00D95900" w:rsidP="009D6E8C">
            <w:pPr>
              <w:rPr>
                <w:rFonts w:cs="Arial"/>
                <w:b/>
                <w:bCs/>
                <w:szCs w:val="20"/>
              </w:rPr>
            </w:pPr>
            <w:r w:rsidRPr="00FE169A">
              <w:rPr>
                <w:rFonts w:cs="Arial"/>
                <w:b/>
                <w:bCs/>
                <w:szCs w:val="20"/>
              </w:rPr>
              <w:t>S</w:t>
            </w:r>
            <w:r w:rsidRPr="00FE169A">
              <w:rPr>
                <w:rFonts w:cs="Arial"/>
                <w:b/>
                <w:szCs w:val="20"/>
              </w:rPr>
              <w:t xml:space="preserve">uggested Data Collection </w:t>
            </w:r>
            <w:r w:rsidR="009D6E8C" w:rsidRPr="00FE169A">
              <w:rPr>
                <w:rFonts w:cs="Arial"/>
                <w:b/>
                <w:bCs/>
                <w:szCs w:val="20"/>
              </w:rPr>
              <w:t>Question:</w:t>
            </w:r>
          </w:p>
        </w:tc>
        <w:tc>
          <w:tcPr>
            <w:tcW w:w="7303" w:type="dxa"/>
            <w:gridSpan w:val="3"/>
            <w:tcBorders>
              <w:top w:val="nil"/>
              <w:left w:val="nil"/>
              <w:bottom w:val="nil"/>
              <w:right w:val="nil"/>
            </w:tcBorders>
            <w:shd w:val="clear" w:color="auto" w:fill="auto"/>
            <w:tcMar>
              <w:top w:w="0" w:type="dxa"/>
              <w:left w:w="150" w:type="dxa"/>
              <w:bottom w:w="150" w:type="dxa"/>
              <w:right w:w="0" w:type="dxa"/>
            </w:tcMar>
            <w:hideMark/>
          </w:tcPr>
          <w:p w14:paraId="4A25051F" w14:textId="77777777" w:rsidR="009D6E8C" w:rsidRPr="00FE169A" w:rsidRDefault="009D6E8C" w:rsidP="00FB7ECC">
            <w:pPr>
              <w:ind w:hanging="165"/>
              <w:rPr>
                <w:rFonts w:cs="Arial"/>
                <w:szCs w:val="20"/>
              </w:rPr>
            </w:pPr>
            <w:r w:rsidRPr="00FE169A">
              <w:rPr>
                <w:rFonts w:cs="Arial"/>
                <w:szCs w:val="20"/>
              </w:rPr>
              <w:t>What is the patient's alcohol use status?</w:t>
            </w:r>
          </w:p>
        </w:tc>
      </w:tr>
      <w:tr w:rsidR="00B05D9D" w:rsidRPr="00FE169A" w14:paraId="7D3014A1" w14:textId="77777777" w:rsidTr="00C0559D">
        <w:trPr>
          <w:trHeight w:val="1650"/>
        </w:trPr>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4F472FC8" w14:textId="77777777" w:rsidR="009D6E8C" w:rsidRPr="00FE169A" w:rsidRDefault="009D6E8C" w:rsidP="009D6E8C">
            <w:pPr>
              <w:rPr>
                <w:rFonts w:cs="Arial"/>
                <w:b/>
                <w:bCs/>
                <w:szCs w:val="20"/>
              </w:rPr>
            </w:pPr>
            <w:r w:rsidRPr="00FE169A">
              <w:rPr>
                <w:rFonts w:cs="Arial"/>
                <w:b/>
                <w:bCs/>
                <w:szCs w:val="20"/>
              </w:rPr>
              <w:t>Format:</w:t>
            </w:r>
          </w:p>
        </w:tc>
        <w:tc>
          <w:tcPr>
            <w:tcW w:w="7303" w:type="dxa"/>
            <w:gridSpan w:val="3"/>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756"/>
              <w:gridCol w:w="1373"/>
            </w:tblGrid>
            <w:tr w:rsidR="006C1C56" w:rsidRPr="00FE169A" w14:paraId="1A579202" w14:textId="77777777" w:rsidTr="004B6E69">
              <w:tc>
                <w:tcPr>
                  <w:tcW w:w="0" w:type="auto"/>
                  <w:tcBorders>
                    <w:top w:val="nil"/>
                    <w:left w:val="nil"/>
                    <w:bottom w:val="nil"/>
                    <w:right w:val="nil"/>
                  </w:tcBorders>
                  <w:shd w:val="clear" w:color="auto" w:fill="auto"/>
                  <w:hideMark/>
                </w:tcPr>
                <w:p w14:paraId="3655B7D5" w14:textId="77777777" w:rsidR="006C1C56" w:rsidRPr="00FE169A" w:rsidRDefault="006C1C56" w:rsidP="006C1C56">
                  <w:pPr>
                    <w:ind w:left="-165" w:firstLine="165"/>
                    <w:rPr>
                      <w:rFonts w:cs="Arial"/>
                      <w:b/>
                      <w:bCs/>
                      <w:szCs w:val="20"/>
                    </w:rPr>
                  </w:pPr>
                  <w:r w:rsidRPr="00FE169A">
                    <w:rPr>
                      <w:rFonts w:cs="Arial"/>
                      <w:b/>
                      <w:bCs/>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17A428B" w14:textId="77777777" w:rsidR="006C1C56" w:rsidRPr="00FE169A" w:rsidRDefault="006C1C56" w:rsidP="006C1C56">
                  <w:pPr>
                    <w:rPr>
                      <w:rFonts w:cs="Arial"/>
                      <w:szCs w:val="20"/>
                    </w:rPr>
                  </w:pPr>
                  <w:r w:rsidRPr="00FE169A">
                    <w:rPr>
                      <w:rFonts w:cs="Arial"/>
                      <w:szCs w:val="20"/>
                    </w:rPr>
                    <w:t>1</w:t>
                  </w:r>
                </w:p>
              </w:tc>
            </w:tr>
            <w:tr w:rsidR="006C1C56" w:rsidRPr="00FE169A" w14:paraId="457358DB" w14:textId="77777777" w:rsidTr="004B6E69">
              <w:tc>
                <w:tcPr>
                  <w:tcW w:w="0" w:type="auto"/>
                  <w:tcBorders>
                    <w:top w:val="nil"/>
                    <w:left w:val="nil"/>
                    <w:bottom w:val="nil"/>
                    <w:right w:val="nil"/>
                  </w:tcBorders>
                  <w:shd w:val="clear" w:color="auto" w:fill="auto"/>
                  <w:hideMark/>
                </w:tcPr>
                <w:p w14:paraId="2C892374" w14:textId="77777777" w:rsidR="006C1C56" w:rsidRPr="00FE169A" w:rsidRDefault="006C1C56" w:rsidP="006C1C56">
                  <w:pPr>
                    <w:rPr>
                      <w:rFonts w:cs="Arial"/>
                      <w:b/>
                      <w:bCs/>
                      <w:szCs w:val="20"/>
                    </w:rPr>
                  </w:pPr>
                  <w:r w:rsidRPr="00FE169A">
                    <w:rPr>
                      <w:rFonts w:cs="Arial"/>
                      <w:b/>
                      <w:bCs/>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421F2FB" w14:textId="77777777" w:rsidR="006C1C56" w:rsidRPr="00FE169A" w:rsidRDefault="006C1C56" w:rsidP="006C1C56">
                  <w:pPr>
                    <w:rPr>
                      <w:rFonts w:cs="Arial"/>
                      <w:szCs w:val="20"/>
                    </w:rPr>
                  </w:pPr>
                  <w:r w:rsidRPr="00FE169A">
                    <w:rPr>
                      <w:rFonts w:cs="Arial"/>
                      <w:szCs w:val="20"/>
                    </w:rPr>
                    <w:t>Alphanumeric</w:t>
                  </w:r>
                </w:p>
              </w:tc>
            </w:tr>
            <w:tr w:rsidR="006C1C56" w:rsidRPr="00FE169A" w14:paraId="2DAEAA9E" w14:textId="77777777" w:rsidTr="004B6E69">
              <w:tc>
                <w:tcPr>
                  <w:tcW w:w="0" w:type="auto"/>
                  <w:tcBorders>
                    <w:top w:val="nil"/>
                    <w:left w:val="nil"/>
                    <w:bottom w:val="nil"/>
                    <w:right w:val="nil"/>
                  </w:tcBorders>
                  <w:shd w:val="clear" w:color="auto" w:fill="auto"/>
                  <w:hideMark/>
                </w:tcPr>
                <w:p w14:paraId="7524A2F2" w14:textId="77777777" w:rsidR="006C1C56" w:rsidRPr="00FE169A" w:rsidRDefault="006C1C56" w:rsidP="006C1C56">
                  <w:pPr>
                    <w:rPr>
                      <w:rFonts w:cs="Arial"/>
                      <w:b/>
                      <w:bCs/>
                      <w:szCs w:val="20"/>
                    </w:rPr>
                  </w:pPr>
                  <w:r w:rsidRPr="00FE169A">
                    <w:rPr>
                      <w:rFonts w:cs="Arial"/>
                      <w:b/>
                      <w:bCs/>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98C1281" w14:textId="77777777" w:rsidR="006C1C56" w:rsidRPr="00FE169A" w:rsidRDefault="006C1C56" w:rsidP="006C1C56">
                  <w:pPr>
                    <w:rPr>
                      <w:rFonts w:cs="Arial"/>
                      <w:szCs w:val="20"/>
                    </w:rPr>
                  </w:pPr>
                  <w:r w:rsidRPr="00FE169A">
                    <w:rPr>
                      <w:rFonts w:cs="Arial"/>
                      <w:szCs w:val="20"/>
                    </w:rPr>
                    <w:t>1</w:t>
                  </w:r>
                </w:p>
              </w:tc>
            </w:tr>
          </w:tbl>
          <w:p w14:paraId="055F4C79" w14:textId="358E7CC7" w:rsidR="04402CA4" w:rsidRDefault="04402CA4" w:rsidP="04402CA4">
            <w:pPr>
              <w:ind w:firstLine="165"/>
            </w:pPr>
          </w:p>
        </w:tc>
      </w:tr>
      <w:tr w:rsidR="006D1045" w:rsidRPr="00FE169A" w14:paraId="743A06AE" w14:textId="77777777" w:rsidTr="00C0559D">
        <w:trPr>
          <w:gridAfter w:val="2"/>
          <w:wAfter w:w="232" w:type="dxa"/>
        </w:trPr>
        <w:tc>
          <w:tcPr>
            <w:tcW w:w="2790" w:type="dxa"/>
            <w:tcBorders>
              <w:top w:val="nil"/>
              <w:left w:val="nil"/>
              <w:bottom w:val="nil"/>
              <w:right w:val="nil"/>
            </w:tcBorders>
            <w:shd w:val="clear" w:color="auto" w:fill="auto"/>
            <w:tcMar>
              <w:top w:w="0" w:type="dxa"/>
              <w:left w:w="0" w:type="dxa"/>
              <w:bottom w:w="150" w:type="dxa"/>
              <w:right w:w="0" w:type="dxa"/>
            </w:tcMar>
            <w:hideMark/>
          </w:tcPr>
          <w:p w14:paraId="38945B7A" w14:textId="77777777" w:rsidR="006D1045" w:rsidRPr="00FE169A" w:rsidRDefault="006D1045" w:rsidP="006D1045">
            <w:pPr>
              <w:rPr>
                <w:rFonts w:cs="Arial"/>
                <w:b/>
                <w:bCs/>
                <w:szCs w:val="20"/>
              </w:rPr>
            </w:pPr>
            <w:r w:rsidRPr="00FE169A">
              <w:rPr>
                <w:rFonts w:cs="Arial"/>
                <w:b/>
                <w:bCs/>
                <w:szCs w:val="20"/>
              </w:rPr>
              <w:t>Allowable Values:</w:t>
            </w:r>
          </w:p>
        </w:tc>
        <w:tc>
          <w:tcPr>
            <w:tcW w:w="7161" w:type="dxa"/>
            <w:gridSpan w:val="2"/>
            <w:tcBorders>
              <w:top w:val="nil"/>
              <w:left w:val="nil"/>
              <w:bottom w:val="nil"/>
              <w:right w:val="nil"/>
            </w:tcBorders>
            <w:shd w:val="clear" w:color="auto" w:fill="auto"/>
            <w:tcMar>
              <w:top w:w="0" w:type="dxa"/>
              <w:left w:w="150" w:type="dxa"/>
              <w:bottom w:w="150" w:type="dxa"/>
              <w:right w:w="0" w:type="dxa"/>
            </w:tcMar>
            <w:hideMark/>
          </w:tcPr>
          <w:p w14:paraId="3EE6E5D5" w14:textId="77777777" w:rsidR="006D1045" w:rsidRPr="00FE169A" w:rsidRDefault="006D1045" w:rsidP="006D1045">
            <w:pPr>
              <w:spacing w:before="332" w:after="332"/>
              <w:ind w:left="-150"/>
              <w:rPr>
                <w:rFonts w:cs="Arial"/>
                <w:szCs w:val="20"/>
              </w:rPr>
            </w:pPr>
            <w:r w:rsidRPr="00FE169A">
              <w:rPr>
                <w:rFonts w:cs="Arial"/>
                <w:szCs w:val="20"/>
              </w:rPr>
              <w:t>1    The patient was screened with a validated tool within the first day of admission (by end of Day 1) and the score on the alcohol screen indicates no or low risk of alcohol related problems.</w:t>
            </w:r>
          </w:p>
          <w:p w14:paraId="3B0BF877" w14:textId="77777777" w:rsidR="006D1045" w:rsidRPr="00FE169A" w:rsidRDefault="006D1045" w:rsidP="006D1045">
            <w:pPr>
              <w:spacing w:before="332" w:after="332"/>
              <w:ind w:left="-150"/>
              <w:rPr>
                <w:rFonts w:cs="Arial"/>
                <w:szCs w:val="20"/>
              </w:rPr>
            </w:pPr>
            <w:r w:rsidRPr="00FE169A">
              <w:rPr>
                <w:rFonts w:cs="Arial"/>
                <w:szCs w:val="20"/>
              </w:rPr>
              <w:t>2    The patient was screened with a validated tool within the first day of admission (by end of Day 1) and the score on the alcohol screen indicates unhealthy alcohol use (moderate or high risk) benefiting from brief intervention.</w:t>
            </w:r>
          </w:p>
          <w:p w14:paraId="5547D023" w14:textId="77777777" w:rsidR="006D1045" w:rsidRPr="00FE169A" w:rsidRDefault="006D1045" w:rsidP="006D1045">
            <w:pPr>
              <w:spacing w:before="332" w:after="332"/>
              <w:ind w:left="-150"/>
              <w:rPr>
                <w:rFonts w:cs="Arial"/>
                <w:szCs w:val="20"/>
              </w:rPr>
            </w:pPr>
            <w:r w:rsidRPr="00FE169A">
              <w:rPr>
                <w:rFonts w:cs="Arial"/>
                <w:szCs w:val="20"/>
              </w:rPr>
              <w:t>3    The patient was screened with a non-validated tool within the first day of admission (by end of Day 1) and the score on the alcohol screen indicates no or low risk of alcohol related problems.</w:t>
            </w:r>
          </w:p>
          <w:p w14:paraId="3F089F90" w14:textId="77777777" w:rsidR="006D1045" w:rsidRPr="00FE169A" w:rsidRDefault="006D1045" w:rsidP="006D1045">
            <w:pPr>
              <w:spacing w:before="332" w:after="332"/>
              <w:ind w:left="-150"/>
              <w:rPr>
                <w:rFonts w:cs="Arial"/>
                <w:szCs w:val="20"/>
              </w:rPr>
            </w:pPr>
            <w:r w:rsidRPr="00FE169A">
              <w:rPr>
                <w:rFonts w:cs="Arial"/>
                <w:szCs w:val="20"/>
              </w:rPr>
              <w:t>4    The patient was screened with a non-validated tool within the first day of admission (by end of Day 1) and the score on the alcohol screen indicates unhealthy alcohol use (moderate or high risk) benefiting from brief intervention.</w:t>
            </w:r>
          </w:p>
          <w:p w14:paraId="48DE30C7" w14:textId="77777777" w:rsidR="006D1045" w:rsidRPr="00FE169A" w:rsidRDefault="006D1045" w:rsidP="006D1045">
            <w:pPr>
              <w:spacing w:before="332" w:after="332"/>
              <w:ind w:left="-150"/>
              <w:rPr>
                <w:rFonts w:cs="Arial"/>
                <w:szCs w:val="20"/>
              </w:rPr>
            </w:pPr>
            <w:r w:rsidRPr="00FE169A">
              <w:rPr>
                <w:rFonts w:cs="Arial"/>
                <w:szCs w:val="20"/>
              </w:rPr>
              <w:t>5    The patient refused the screen for alcohol use within the first day of admission (by end of Day 1).</w:t>
            </w:r>
          </w:p>
          <w:p w14:paraId="4BE32D58" w14:textId="77777777" w:rsidR="006D1045" w:rsidRDefault="006D1045" w:rsidP="006D1045">
            <w:pPr>
              <w:spacing w:before="332" w:after="332"/>
              <w:ind w:left="-150"/>
              <w:rPr>
                <w:rFonts w:cs="Arial"/>
                <w:szCs w:val="20"/>
              </w:rPr>
            </w:pPr>
            <w:r w:rsidRPr="00FE169A">
              <w:rPr>
                <w:rFonts w:cs="Arial"/>
                <w:szCs w:val="20"/>
              </w:rPr>
              <w:lastRenderedPageBreak/>
              <w:t>6    The patient was not screened for alcohol use within the first day of admission (by end of Day 1) or unable to determine from medical record documentation.</w:t>
            </w:r>
          </w:p>
          <w:p w14:paraId="21A7D943" w14:textId="749D26B7" w:rsidR="006D1045" w:rsidRDefault="006D1045" w:rsidP="006D1045">
            <w:pPr>
              <w:spacing w:before="332" w:after="332"/>
              <w:ind w:left="-150"/>
            </w:pPr>
            <w:r w:rsidRPr="00FE169A">
              <w:rPr>
                <w:rFonts w:cs="Arial"/>
                <w:szCs w:val="20"/>
              </w:rPr>
              <w:t>7    The patient was not screened for alcohol use within the first day of admission (by end of Day 1) because of cognitive impairment.</w:t>
            </w:r>
          </w:p>
        </w:tc>
      </w:tr>
      <w:tr w:rsidR="00B05D9D" w:rsidRPr="00FE169A" w14:paraId="2E3E5986" w14:textId="77777777" w:rsidTr="00C0559D">
        <w:trPr>
          <w:gridAfter w:val="1"/>
          <w:wAfter w:w="6" w:type="dxa"/>
        </w:trPr>
        <w:tc>
          <w:tcPr>
            <w:tcW w:w="2790" w:type="dxa"/>
            <w:tcBorders>
              <w:top w:val="nil"/>
              <w:left w:val="nil"/>
              <w:bottom w:val="nil"/>
              <w:right w:val="nil"/>
            </w:tcBorders>
            <w:shd w:val="clear" w:color="auto" w:fill="auto"/>
            <w:tcMar>
              <w:top w:w="0" w:type="dxa"/>
              <w:left w:w="0" w:type="dxa"/>
              <w:bottom w:w="150" w:type="dxa"/>
              <w:right w:w="0" w:type="dxa"/>
            </w:tcMar>
            <w:hideMark/>
          </w:tcPr>
          <w:p w14:paraId="711F387E" w14:textId="77777777" w:rsidR="009D6E8C" w:rsidRPr="00FE169A" w:rsidRDefault="009D6E8C" w:rsidP="009D6E8C">
            <w:pPr>
              <w:rPr>
                <w:rFonts w:cs="Arial"/>
                <w:b/>
                <w:bCs/>
                <w:szCs w:val="20"/>
              </w:rPr>
            </w:pPr>
            <w:r w:rsidRPr="00FE169A">
              <w:rPr>
                <w:rFonts w:cs="Arial"/>
                <w:b/>
                <w:bCs/>
                <w:szCs w:val="20"/>
              </w:rPr>
              <w:lastRenderedPageBreak/>
              <w:t>Notes for Abstraction:</w:t>
            </w:r>
          </w:p>
        </w:tc>
        <w:tc>
          <w:tcPr>
            <w:tcW w:w="7387" w:type="dxa"/>
            <w:gridSpan w:val="3"/>
            <w:tcBorders>
              <w:top w:val="nil"/>
              <w:left w:val="nil"/>
              <w:bottom w:val="nil"/>
              <w:right w:val="nil"/>
            </w:tcBorders>
            <w:shd w:val="clear" w:color="auto" w:fill="auto"/>
            <w:tcMar>
              <w:top w:w="0" w:type="dxa"/>
              <w:left w:w="150" w:type="dxa"/>
              <w:bottom w:w="150" w:type="dxa"/>
              <w:right w:w="0" w:type="dxa"/>
            </w:tcMar>
            <w:hideMark/>
          </w:tcPr>
          <w:p w14:paraId="55C74092" w14:textId="77777777" w:rsidR="009D6E8C" w:rsidRPr="00FE169A" w:rsidRDefault="009D6E8C" w:rsidP="002B25F3">
            <w:pPr>
              <w:numPr>
                <w:ilvl w:val="0"/>
                <w:numId w:val="45"/>
              </w:numPr>
              <w:spacing w:after="120"/>
              <w:ind w:left="-150"/>
              <w:rPr>
                <w:rFonts w:cs="Arial"/>
                <w:szCs w:val="20"/>
              </w:rPr>
            </w:pPr>
            <w:r w:rsidRPr="00FE169A">
              <w:rPr>
                <w:rFonts w:cs="Arial"/>
                <w:szCs w:val="20"/>
              </w:rPr>
              <w:t>The alcohol use status screening must have occurred within the first day of admission (by end of Day 1). This includes the day of admission which is defined as Day 0 and the day after admission which is defined as Day 1.</w:t>
            </w:r>
            <w:r w:rsidRPr="00FE169A">
              <w:rPr>
                <w:rFonts w:cs="Arial"/>
                <w:szCs w:val="20"/>
              </w:rPr>
              <w:br/>
            </w:r>
            <w:r w:rsidRPr="00FE169A">
              <w:rPr>
                <w:rFonts w:cs="Arial"/>
                <w:b/>
                <w:bCs/>
                <w:szCs w:val="20"/>
                <w:bdr w:val="none" w:sz="0" w:space="0" w:color="auto" w:frame="1"/>
              </w:rPr>
              <w:t>EXCEPTION:</w:t>
            </w:r>
            <w:r w:rsidRPr="00FE169A">
              <w:rPr>
                <w:rFonts w:cs="Arial"/>
                <w:szCs w:val="20"/>
              </w:rPr>
              <w:br/>
              <w:t>If the screening was performed within 3 days prior to admission, i.e., at the transferring facility, in another inpatient hospital unit, emergency department or observation unit, the screening documentation must be present in the current medical record.</w:t>
            </w:r>
          </w:p>
          <w:p w14:paraId="5804F22F" w14:textId="77777777" w:rsidR="009D6E8C" w:rsidRPr="00FE169A" w:rsidRDefault="009D6E8C" w:rsidP="002B25F3">
            <w:pPr>
              <w:numPr>
                <w:ilvl w:val="0"/>
                <w:numId w:val="45"/>
              </w:numPr>
              <w:spacing w:after="120"/>
              <w:ind w:left="-150" w:hanging="210"/>
              <w:rPr>
                <w:rFonts w:cs="Arial"/>
                <w:szCs w:val="20"/>
              </w:rPr>
            </w:pPr>
            <w:r w:rsidRPr="00FE169A">
              <w:rPr>
                <w:rFonts w:cs="Arial"/>
                <w:szCs w:val="20"/>
              </w:rPr>
              <w:t>If patient has a blood alcohol test with a result of .08 g/dL or greater or the clinician documents the patient was acutely intoxicated per blood alcohol test results, select Value “2.”</w:t>
            </w:r>
          </w:p>
          <w:p w14:paraId="50CBEA69" w14:textId="77777777" w:rsidR="009D6E8C" w:rsidRPr="00FE169A" w:rsidRDefault="009D6E8C" w:rsidP="002B25F3">
            <w:pPr>
              <w:numPr>
                <w:ilvl w:val="1"/>
                <w:numId w:val="45"/>
              </w:numPr>
              <w:spacing w:after="120"/>
              <w:ind w:left="360"/>
              <w:rPr>
                <w:rFonts w:cs="Arial"/>
                <w:szCs w:val="20"/>
              </w:rPr>
            </w:pPr>
            <w:r w:rsidRPr="00FE169A">
              <w:rPr>
                <w:rFonts w:cs="Arial"/>
                <w:szCs w:val="20"/>
              </w:rPr>
              <w:t>The 0.08 limit is a blood alcohol concentration (BAC) reported in g/dL. If results are given in mg/dL, convert to g/dL by moving the decimal point 3 places to the left.</w:t>
            </w:r>
            <w:r w:rsidRPr="00FE169A">
              <w:rPr>
                <w:rFonts w:cs="Arial"/>
                <w:szCs w:val="20"/>
              </w:rPr>
              <w:br/>
            </w:r>
            <w:r w:rsidRPr="00FE169A">
              <w:rPr>
                <w:rFonts w:cs="Arial"/>
                <w:b/>
                <w:bCs/>
                <w:szCs w:val="20"/>
                <w:bdr w:val="none" w:sz="0" w:space="0" w:color="auto" w:frame="1"/>
              </w:rPr>
              <w:t>Examples:</w:t>
            </w:r>
          </w:p>
          <w:p w14:paraId="39ECA938" w14:textId="77777777" w:rsidR="009D6E8C" w:rsidRPr="00FE169A" w:rsidRDefault="009D6E8C" w:rsidP="002B25F3">
            <w:pPr>
              <w:numPr>
                <w:ilvl w:val="2"/>
                <w:numId w:val="45"/>
              </w:numPr>
              <w:spacing w:after="120"/>
              <w:ind w:left="750"/>
              <w:rPr>
                <w:rFonts w:cs="Arial"/>
                <w:szCs w:val="20"/>
              </w:rPr>
            </w:pPr>
            <w:r w:rsidRPr="00FE169A">
              <w:rPr>
                <w:rFonts w:cs="Arial"/>
                <w:szCs w:val="20"/>
              </w:rPr>
              <w:t>A 100 mg/dL serum ethanol level is equivalent to a 0.10 g/dL BAC.</w:t>
            </w:r>
          </w:p>
          <w:p w14:paraId="47249279" w14:textId="77777777" w:rsidR="009D6E8C" w:rsidRPr="00FE169A" w:rsidRDefault="009D6E8C" w:rsidP="002B25F3">
            <w:pPr>
              <w:numPr>
                <w:ilvl w:val="2"/>
                <w:numId w:val="45"/>
              </w:numPr>
              <w:spacing w:after="120"/>
              <w:ind w:left="749"/>
              <w:rPr>
                <w:rFonts w:cs="Arial"/>
                <w:szCs w:val="20"/>
              </w:rPr>
            </w:pPr>
            <w:r w:rsidRPr="00FE169A">
              <w:rPr>
                <w:rFonts w:cs="Arial"/>
                <w:b/>
                <w:bCs/>
                <w:szCs w:val="20"/>
              </w:rPr>
              <w:t>An</w:t>
            </w:r>
            <w:r w:rsidRPr="00FE169A">
              <w:rPr>
                <w:rFonts w:cs="Arial"/>
                <w:szCs w:val="20"/>
              </w:rPr>
              <w:t xml:space="preserve"> 80 mg/dL serum ethanol level is equivalent to a 0.08 g/dL BAC.</w:t>
            </w:r>
          </w:p>
          <w:p w14:paraId="61141096" w14:textId="77777777" w:rsidR="009D6E8C" w:rsidRPr="00FE169A" w:rsidRDefault="009D6E8C" w:rsidP="002B25F3">
            <w:pPr>
              <w:numPr>
                <w:ilvl w:val="0"/>
                <w:numId w:val="45"/>
              </w:numPr>
              <w:spacing w:after="120"/>
              <w:ind w:left="-150" w:hanging="138"/>
              <w:rPr>
                <w:rFonts w:cs="Arial"/>
                <w:szCs w:val="20"/>
              </w:rPr>
            </w:pPr>
            <w:r w:rsidRPr="00FE169A">
              <w:rPr>
                <w:rFonts w:cs="Arial"/>
                <w:szCs w:val="20"/>
              </w:rPr>
              <w:t>Screening may be done with a “validated” Single Alcohol Screening Question (SASQ) in order to identify those patients with no risk or low risk or who do not drink. Further screening should be done with a validated tool for those patients with a positive result to determine if there is need for a brief intervention.</w:t>
            </w:r>
            <w:r w:rsidRPr="00FE169A">
              <w:rPr>
                <w:rFonts w:cs="Arial"/>
                <w:szCs w:val="20"/>
              </w:rPr>
              <w:br/>
            </w:r>
            <w:r w:rsidRPr="00FE169A">
              <w:rPr>
                <w:rFonts w:cs="Arial"/>
                <w:b/>
                <w:bCs/>
                <w:szCs w:val="20"/>
                <w:bdr w:val="none" w:sz="0" w:space="0" w:color="auto" w:frame="1"/>
              </w:rPr>
              <w:t>Examples</w:t>
            </w:r>
            <w:r w:rsidRPr="00FE169A">
              <w:rPr>
                <w:rFonts w:cs="Arial"/>
                <w:szCs w:val="20"/>
              </w:rPr>
              <w:t> of SASQs include:</w:t>
            </w:r>
          </w:p>
          <w:p w14:paraId="59CD2228" w14:textId="77777777" w:rsidR="009D6E8C" w:rsidRPr="00FE169A" w:rsidRDefault="009D6E8C" w:rsidP="002B25F3">
            <w:pPr>
              <w:numPr>
                <w:ilvl w:val="1"/>
                <w:numId w:val="45"/>
              </w:numPr>
              <w:spacing w:after="120"/>
              <w:ind w:left="360"/>
              <w:rPr>
                <w:rFonts w:cs="Arial"/>
                <w:szCs w:val="20"/>
              </w:rPr>
            </w:pPr>
            <w:r w:rsidRPr="00FE169A">
              <w:rPr>
                <w:rFonts w:cs="Arial"/>
                <w:szCs w:val="20"/>
              </w:rPr>
              <w:t>“On any single occasion during the past 3 months, have you had more than 5 drinks containing alcohol?” (“Yes” response is considered positive.)</w:t>
            </w:r>
          </w:p>
          <w:p w14:paraId="2DA4464D" w14:textId="77777777" w:rsidR="009D6E8C" w:rsidRPr="00FE169A" w:rsidRDefault="009D6E8C" w:rsidP="002B25F3">
            <w:pPr>
              <w:numPr>
                <w:ilvl w:val="1"/>
                <w:numId w:val="45"/>
              </w:numPr>
              <w:spacing w:after="120"/>
              <w:ind w:left="360"/>
              <w:rPr>
                <w:rFonts w:cs="Arial"/>
                <w:szCs w:val="20"/>
              </w:rPr>
            </w:pPr>
            <w:r w:rsidRPr="00FE169A">
              <w:rPr>
                <w:rFonts w:cs="Arial"/>
                <w:szCs w:val="20"/>
              </w:rPr>
              <w:t>"When was the last time you had more than X drinks in 1 day?" (X = 4 for women and 5 for men) (Within the last 3 months is considered positive.)</w:t>
            </w:r>
          </w:p>
          <w:p w14:paraId="1229D5C9" w14:textId="77777777" w:rsidR="009D6E8C" w:rsidRPr="00FE169A" w:rsidRDefault="009D6E8C" w:rsidP="002B25F3">
            <w:pPr>
              <w:numPr>
                <w:ilvl w:val="1"/>
                <w:numId w:val="45"/>
              </w:numPr>
              <w:spacing w:after="120"/>
              <w:ind w:left="360"/>
              <w:rPr>
                <w:rFonts w:cs="Arial"/>
                <w:szCs w:val="20"/>
              </w:rPr>
            </w:pPr>
            <w:r w:rsidRPr="00FE169A">
              <w:rPr>
                <w:rFonts w:cs="Arial"/>
                <w:szCs w:val="20"/>
              </w:rPr>
              <w:t>“How many times in the past year have you had X or more drinks in a day?" (X = 5 men and 4 women) (Response of &gt;1 is considered positive.)</w:t>
            </w:r>
          </w:p>
          <w:p w14:paraId="69FB4361" w14:textId="77777777" w:rsidR="009D6E8C" w:rsidRPr="00FE169A" w:rsidRDefault="009D6E8C" w:rsidP="002B25F3">
            <w:pPr>
              <w:numPr>
                <w:ilvl w:val="1"/>
                <w:numId w:val="45"/>
              </w:numPr>
              <w:spacing w:after="120"/>
              <w:ind w:left="360"/>
              <w:rPr>
                <w:rFonts w:cs="Arial"/>
                <w:szCs w:val="20"/>
              </w:rPr>
            </w:pPr>
            <w:r w:rsidRPr="00FE169A">
              <w:rPr>
                <w:rFonts w:cs="Arial"/>
                <w:szCs w:val="20"/>
              </w:rPr>
              <w:t>How often have you had 6 or more drinks on one occasion in the past year? (Ever in the past year considered positive.)</w:t>
            </w:r>
          </w:p>
          <w:p w14:paraId="6754C564" w14:textId="77777777" w:rsidR="009D6E8C" w:rsidRPr="00FE169A" w:rsidRDefault="009D6E8C" w:rsidP="002B25F3">
            <w:pPr>
              <w:numPr>
                <w:ilvl w:val="1"/>
                <w:numId w:val="45"/>
              </w:numPr>
              <w:spacing w:after="120"/>
              <w:ind w:left="360"/>
              <w:rPr>
                <w:rFonts w:cs="Arial"/>
                <w:szCs w:val="20"/>
              </w:rPr>
            </w:pPr>
            <w:r w:rsidRPr="00FE169A">
              <w:rPr>
                <w:rFonts w:cs="Arial"/>
                <w:szCs w:val="20"/>
              </w:rPr>
              <w:t>How often do you have X or more drinks on one occasion? (X = 4 for women and 5 for men) (Ever in the past year considered positive.)</w:t>
            </w:r>
          </w:p>
          <w:p w14:paraId="3A256F69" w14:textId="77777777" w:rsidR="009D6E8C" w:rsidRPr="00FE169A" w:rsidRDefault="009D6E8C" w:rsidP="002B25F3">
            <w:pPr>
              <w:numPr>
                <w:ilvl w:val="0"/>
                <w:numId w:val="45"/>
              </w:numPr>
              <w:spacing w:after="120"/>
              <w:ind w:left="-150"/>
              <w:rPr>
                <w:rFonts w:cs="Arial"/>
                <w:szCs w:val="20"/>
              </w:rPr>
            </w:pPr>
            <w:r w:rsidRPr="00FE169A">
              <w:rPr>
                <w:rFonts w:cs="Arial"/>
                <w:szCs w:val="20"/>
              </w:rPr>
              <w:t>Refer to the Inclusion Guidelines for examples of commonly used validated screening tools; note that the CAGE, although a validated tool, is not recommended for this measure set.</w:t>
            </w:r>
          </w:p>
          <w:p w14:paraId="492FE011" w14:textId="77777777" w:rsidR="009D6E8C" w:rsidRPr="00FE169A" w:rsidRDefault="009D6E8C" w:rsidP="002B25F3">
            <w:pPr>
              <w:numPr>
                <w:ilvl w:val="0"/>
                <w:numId w:val="45"/>
              </w:numPr>
              <w:spacing w:after="120"/>
              <w:ind w:left="-150"/>
              <w:rPr>
                <w:rFonts w:cs="Arial"/>
                <w:szCs w:val="20"/>
              </w:rPr>
            </w:pPr>
            <w:r w:rsidRPr="00FE169A">
              <w:rPr>
                <w:rFonts w:cs="Arial"/>
                <w:szCs w:val="20"/>
              </w:rPr>
              <w:t>If there is documentation in the medical record indicating the patient drinks alcohol and conflicting documentation indicating the patient does not drink alcohol, select Value “6” since alcohol use status is unable to be determined.</w:t>
            </w:r>
            <w:r w:rsidRPr="00FE169A">
              <w:rPr>
                <w:rFonts w:cs="Arial"/>
                <w:szCs w:val="20"/>
              </w:rPr>
              <w:br/>
            </w:r>
            <w:r w:rsidRPr="00FE169A">
              <w:rPr>
                <w:rFonts w:cs="Arial"/>
                <w:b/>
                <w:bCs/>
                <w:szCs w:val="20"/>
                <w:bdr w:val="none" w:sz="0" w:space="0" w:color="auto" w:frame="1"/>
              </w:rPr>
              <w:t>EXCEPTION:</w:t>
            </w:r>
            <w:r w:rsidRPr="00FE169A">
              <w:rPr>
                <w:rFonts w:cs="Arial"/>
                <w:szCs w:val="20"/>
              </w:rPr>
              <w:br/>
              <w:t>If there is documentation of a validated questionnaire for alcohol screening completed within the first day of admission, select the appropriate Value 1 or 2 regardless of conflicting documentation.</w:t>
            </w:r>
          </w:p>
          <w:p w14:paraId="4CB3CC9C" w14:textId="77777777" w:rsidR="009D6E8C" w:rsidRPr="00FE169A" w:rsidRDefault="009D6E8C" w:rsidP="002B25F3">
            <w:pPr>
              <w:numPr>
                <w:ilvl w:val="0"/>
                <w:numId w:val="45"/>
              </w:numPr>
              <w:spacing w:after="120"/>
              <w:ind w:left="-150" w:hanging="138"/>
              <w:rPr>
                <w:rFonts w:cs="Arial"/>
                <w:szCs w:val="20"/>
              </w:rPr>
            </w:pPr>
            <w:r w:rsidRPr="00FE169A">
              <w:rPr>
                <w:rFonts w:cs="Arial"/>
                <w:szCs w:val="20"/>
              </w:rPr>
              <w:lastRenderedPageBreak/>
              <w:t>When there is conflicting information in the record with regard to risk, for instance, the results from a validated screening tool are documented as both low AND moderate/high risk, select Value “2” indicating the highest risk.</w:t>
            </w:r>
          </w:p>
          <w:p w14:paraId="28BD4DBF" w14:textId="77777777" w:rsidR="009D6E8C" w:rsidRPr="00FE169A" w:rsidRDefault="009D6E8C" w:rsidP="002B25F3">
            <w:pPr>
              <w:numPr>
                <w:ilvl w:val="0"/>
                <w:numId w:val="45"/>
              </w:numPr>
              <w:spacing w:after="120"/>
              <w:ind w:left="-150" w:hanging="138"/>
              <w:rPr>
                <w:rFonts w:cs="Arial"/>
                <w:szCs w:val="20"/>
              </w:rPr>
            </w:pPr>
            <w:r w:rsidRPr="00FE169A">
              <w:rPr>
                <w:rFonts w:cs="Arial"/>
                <w:szCs w:val="20"/>
              </w:rPr>
              <w:t>Cognition refers to mental activities associated with thinking, learning, and memory. Cognitive impairment for the purposes of this measure set is related to documentation that the patient cannot be screened for alcohol use due to the impairment (e.g., comatose, obtunded, confused, memory loss) within the first day of admission (by end of Day 1).</w:t>
            </w:r>
          </w:p>
          <w:p w14:paraId="015C6066" w14:textId="77777777" w:rsidR="009D6E8C" w:rsidRPr="00FE169A" w:rsidRDefault="009D6E8C" w:rsidP="002B25F3">
            <w:pPr>
              <w:numPr>
                <w:ilvl w:val="0"/>
                <w:numId w:val="45"/>
              </w:numPr>
              <w:spacing w:after="120"/>
              <w:ind w:left="-150" w:hanging="138"/>
              <w:rPr>
                <w:rFonts w:cs="Arial"/>
                <w:szCs w:val="20"/>
              </w:rPr>
            </w:pPr>
            <w:r w:rsidRPr="00FE169A">
              <w:rPr>
                <w:rFonts w:cs="Arial"/>
                <w:szCs w:val="20"/>
              </w:rPr>
              <w:t>If there is documentation within the first day of admission (by end of Day 1) that the patient was psychotic, symptoms of psychosis, e.g., hallucinating, non-communicative, catatonic, etc., must also be documented for the patient to be considered cognitively impaired.</w:t>
            </w:r>
          </w:p>
          <w:p w14:paraId="4FEACB85" w14:textId="77777777" w:rsidR="009D6E8C" w:rsidRPr="00FE169A" w:rsidRDefault="009D6E8C" w:rsidP="002B25F3">
            <w:pPr>
              <w:numPr>
                <w:ilvl w:val="0"/>
                <w:numId w:val="45"/>
              </w:numPr>
              <w:spacing w:after="120"/>
              <w:ind w:left="-150" w:hanging="138"/>
              <w:rPr>
                <w:rFonts w:cs="Arial"/>
                <w:szCs w:val="20"/>
              </w:rPr>
            </w:pPr>
            <w:r w:rsidRPr="00FE169A">
              <w:rPr>
                <w:rFonts w:cs="Arial"/>
                <w:szCs w:val="20"/>
              </w:rPr>
              <w:t>If there is documentation to “rule out” a condition/diagnosis related to cognitive impairment, Value “7” cannot be selected unless there is documentation of symptoms.</w:t>
            </w:r>
            <w:r w:rsidRPr="00FE169A">
              <w:rPr>
                <w:rFonts w:cs="Arial"/>
                <w:szCs w:val="20"/>
              </w:rPr>
              <w:br/>
            </w:r>
            <w:r w:rsidRPr="00FE169A">
              <w:rPr>
                <w:rFonts w:cs="Arial"/>
                <w:b/>
                <w:bCs/>
                <w:szCs w:val="20"/>
                <w:bdr w:val="none" w:sz="0" w:space="0" w:color="auto" w:frame="1"/>
              </w:rPr>
              <w:t>Examples:</w:t>
            </w:r>
          </w:p>
          <w:p w14:paraId="7D8E9C6F" w14:textId="77777777" w:rsidR="009D6E8C" w:rsidRPr="00FE169A" w:rsidRDefault="009D6E8C" w:rsidP="002B25F3">
            <w:pPr>
              <w:numPr>
                <w:ilvl w:val="1"/>
                <w:numId w:val="45"/>
              </w:numPr>
              <w:spacing w:after="120"/>
              <w:ind w:left="360"/>
              <w:rPr>
                <w:rFonts w:cs="Arial"/>
                <w:szCs w:val="20"/>
              </w:rPr>
            </w:pPr>
            <w:r w:rsidRPr="00FE169A">
              <w:rPr>
                <w:rFonts w:cs="Arial"/>
                <w:szCs w:val="20"/>
              </w:rPr>
              <w:t>Patient actively hallucinating, rule out psychosis. (Select Value “7”).</w:t>
            </w:r>
          </w:p>
          <w:p w14:paraId="631441F0" w14:textId="77777777" w:rsidR="009D6E8C" w:rsidRPr="00FE169A" w:rsidRDefault="009D6E8C" w:rsidP="002B25F3">
            <w:pPr>
              <w:numPr>
                <w:ilvl w:val="1"/>
                <w:numId w:val="45"/>
              </w:numPr>
              <w:spacing w:after="120"/>
              <w:ind w:left="360"/>
              <w:rPr>
                <w:rFonts w:cs="Arial"/>
                <w:szCs w:val="20"/>
              </w:rPr>
            </w:pPr>
            <w:r w:rsidRPr="00FE169A">
              <w:rPr>
                <w:rFonts w:cs="Arial"/>
                <w:szCs w:val="20"/>
              </w:rPr>
              <w:t>Rule out psychosis. (Cannot select Value “7”).</w:t>
            </w:r>
          </w:p>
          <w:p w14:paraId="1B327885" w14:textId="77777777" w:rsidR="009D6E8C" w:rsidRPr="00FE169A" w:rsidRDefault="009D6E8C" w:rsidP="002B25F3">
            <w:pPr>
              <w:numPr>
                <w:ilvl w:val="0"/>
                <w:numId w:val="45"/>
              </w:numPr>
              <w:spacing w:after="120"/>
              <w:ind w:left="-150" w:hanging="138"/>
              <w:rPr>
                <w:rFonts w:cs="Arial"/>
                <w:szCs w:val="20"/>
              </w:rPr>
            </w:pPr>
            <w:r w:rsidRPr="00FE169A">
              <w:rPr>
                <w:rFonts w:cs="Arial"/>
                <w:szCs w:val="20"/>
              </w:rPr>
              <w:t>If there is documentation within the first day of admission (by end of Day 1) of any of the examples below, select Value “7” regardless of conflicting documentation.</w:t>
            </w:r>
            <w:r w:rsidRPr="00FE169A">
              <w:rPr>
                <w:rFonts w:cs="Arial"/>
                <w:szCs w:val="20"/>
              </w:rPr>
              <w:br/>
            </w:r>
            <w:r w:rsidRPr="00FE169A">
              <w:rPr>
                <w:rFonts w:cs="Arial"/>
                <w:b/>
                <w:bCs/>
                <w:szCs w:val="20"/>
                <w:bdr w:val="none" w:sz="0" w:space="0" w:color="auto" w:frame="1"/>
              </w:rPr>
              <w:t>Examples</w:t>
            </w:r>
            <w:r w:rsidRPr="00FE169A">
              <w:rPr>
                <w:rFonts w:cs="Arial"/>
                <w:szCs w:val="20"/>
              </w:rPr>
              <w:t> of cognitive impairment include:</w:t>
            </w:r>
          </w:p>
          <w:p w14:paraId="7A46421B" w14:textId="77777777" w:rsidR="009D6E8C" w:rsidRPr="00FE169A" w:rsidRDefault="009D6E8C" w:rsidP="002B25F3">
            <w:pPr>
              <w:numPr>
                <w:ilvl w:val="1"/>
                <w:numId w:val="45"/>
              </w:numPr>
              <w:spacing w:after="120"/>
              <w:ind w:left="360"/>
              <w:rPr>
                <w:rFonts w:cs="Arial"/>
                <w:szCs w:val="20"/>
              </w:rPr>
            </w:pPr>
            <w:r w:rsidRPr="00FE169A">
              <w:rPr>
                <w:rFonts w:cs="Arial"/>
                <w:szCs w:val="20"/>
              </w:rPr>
              <w:t>Altered Level of Consciousness (LOC)</w:t>
            </w:r>
          </w:p>
          <w:p w14:paraId="7463040F" w14:textId="77777777" w:rsidR="009D6E8C" w:rsidRPr="00FE169A" w:rsidRDefault="009D6E8C" w:rsidP="002B25F3">
            <w:pPr>
              <w:numPr>
                <w:ilvl w:val="1"/>
                <w:numId w:val="45"/>
              </w:numPr>
              <w:spacing w:after="120"/>
              <w:ind w:left="360"/>
              <w:rPr>
                <w:rFonts w:cs="Arial"/>
                <w:szCs w:val="20"/>
              </w:rPr>
            </w:pPr>
            <w:r w:rsidRPr="00FE169A">
              <w:rPr>
                <w:rFonts w:cs="Arial"/>
                <w:szCs w:val="20"/>
              </w:rPr>
              <w:t>Altered Mental Status</w:t>
            </w:r>
          </w:p>
          <w:p w14:paraId="159FB634" w14:textId="77777777" w:rsidR="009D6E8C" w:rsidRPr="00FE169A" w:rsidRDefault="009D6E8C" w:rsidP="002B25F3">
            <w:pPr>
              <w:numPr>
                <w:ilvl w:val="1"/>
                <w:numId w:val="45"/>
              </w:numPr>
              <w:spacing w:after="120"/>
              <w:ind w:left="360"/>
              <w:rPr>
                <w:rFonts w:cs="Arial"/>
                <w:szCs w:val="20"/>
              </w:rPr>
            </w:pPr>
            <w:r w:rsidRPr="00FE169A">
              <w:rPr>
                <w:rFonts w:cs="Arial"/>
                <w:szCs w:val="20"/>
              </w:rPr>
              <w:t>Cognitive impairment</w:t>
            </w:r>
          </w:p>
          <w:p w14:paraId="2B1D9B05" w14:textId="77777777" w:rsidR="009D6E8C" w:rsidRPr="00FE169A" w:rsidRDefault="009D6E8C" w:rsidP="002B25F3">
            <w:pPr>
              <w:numPr>
                <w:ilvl w:val="1"/>
                <w:numId w:val="45"/>
              </w:numPr>
              <w:spacing w:after="120"/>
              <w:ind w:left="360"/>
              <w:rPr>
                <w:rFonts w:cs="Arial"/>
                <w:szCs w:val="20"/>
              </w:rPr>
            </w:pPr>
            <w:r w:rsidRPr="00FE169A">
              <w:rPr>
                <w:rFonts w:cs="Arial"/>
                <w:szCs w:val="20"/>
              </w:rPr>
              <w:t>Cognitively impaired</w:t>
            </w:r>
          </w:p>
          <w:p w14:paraId="29D0D626" w14:textId="77777777" w:rsidR="009D6E8C" w:rsidRPr="00FE169A" w:rsidRDefault="009D6E8C" w:rsidP="002B25F3">
            <w:pPr>
              <w:numPr>
                <w:ilvl w:val="1"/>
                <w:numId w:val="45"/>
              </w:numPr>
              <w:spacing w:after="120"/>
              <w:ind w:left="360"/>
              <w:rPr>
                <w:rFonts w:cs="Arial"/>
                <w:szCs w:val="20"/>
              </w:rPr>
            </w:pPr>
            <w:r w:rsidRPr="00FE169A">
              <w:rPr>
                <w:rFonts w:cs="Arial"/>
                <w:szCs w:val="20"/>
              </w:rPr>
              <w:t>Cognitive impairment due to acute substance use, overdose, acute intoxication</w:t>
            </w:r>
          </w:p>
          <w:p w14:paraId="4BB446A5" w14:textId="77777777" w:rsidR="009D6E8C" w:rsidRPr="00FE169A" w:rsidRDefault="009D6E8C" w:rsidP="002B25F3">
            <w:pPr>
              <w:numPr>
                <w:ilvl w:val="1"/>
                <w:numId w:val="45"/>
              </w:numPr>
              <w:spacing w:after="120"/>
              <w:ind w:left="360"/>
              <w:rPr>
                <w:rFonts w:cs="Arial"/>
                <w:szCs w:val="20"/>
              </w:rPr>
            </w:pPr>
            <w:r w:rsidRPr="00FE169A">
              <w:rPr>
                <w:rFonts w:cs="Arial"/>
                <w:szCs w:val="20"/>
              </w:rPr>
              <w:t>Confused</w:t>
            </w:r>
          </w:p>
          <w:p w14:paraId="5E0715C9" w14:textId="77777777" w:rsidR="009D6E8C" w:rsidRPr="00FE169A" w:rsidRDefault="009D6E8C" w:rsidP="002B25F3">
            <w:pPr>
              <w:numPr>
                <w:ilvl w:val="1"/>
                <w:numId w:val="45"/>
              </w:numPr>
              <w:spacing w:after="120"/>
              <w:ind w:left="360"/>
              <w:rPr>
                <w:rFonts w:cs="Arial"/>
                <w:szCs w:val="20"/>
              </w:rPr>
            </w:pPr>
            <w:r w:rsidRPr="00FE169A">
              <w:rPr>
                <w:rFonts w:cs="Arial"/>
                <w:szCs w:val="20"/>
              </w:rPr>
              <w:t>Dementia</w:t>
            </w:r>
          </w:p>
          <w:p w14:paraId="50DBA4CC" w14:textId="77777777" w:rsidR="009D6E8C" w:rsidRPr="00FE169A" w:rsidRDefault="009D6E8C" w:rsidP="002B25F3">
            <w:pPr>
              <w:numPr>
                <w:ilvl w:val="1"/>
                <w:numId w:val="45"/>
              </w:numPr>
              <w:spacing w:after="120"/>
              <w:ind w:left="360"/>
              <w:rPr>
                <w:rFonts w:cs="Arial"/>
                <w:szCs w:val="20"/>
              </w:rPr>
            </w:pPr>
            <w:r w:rsidRPr="00FE169A">
              <w:rPr>
                <w:rFonts w:cs="Arial"/>
                <w:szCs w:val="20"/>
              </w:rPr>
              <w:t>Intubation and patient is intubated through the end of Day 1</w:t>
            </w:r>
          </w:p>
          <w:p w14:paraId="154E0BB7" w14:textId="77777777" w:rsidR="009D6E8C" w:rsidRPr="00FE169A" w:rsidRDefault="009D6E8C" w:rsidP="002B25F3">
            <w:pPr>
              <w:numPr>
                <w:ilvl w:val="1"/>
                <w:numId w:val="45"/>
              </w:numPr>
              <w:spacing w:after="120"/>
              <w:ind w:left="360"/>
              <w:rPr>
                <w:rFonts w:cs="Arial"/>
                <w:szCs w:val="20"/>
              </w:rPr>
            </w:pPr>
            <w:r w:rsidRPr="00FE169A">
              <w:rPr>
                <w:rFonts w:cs="Arial"/>
                <w:szCs w:val="20"/>
              </w:rPr>
              <w:t>Memory loss</w:t>
            </w:r>
          </w:p>
          <w:p w14:paraId="6E242AA4" w14:textId="77777777" w:rsidR="009D6E8C" w:rsidRPr="00FE169A" w:rsidRDefault="009D6E8C" w:rsidP="002B25F3">
            <w:pPr>
              <w:numPr>
                <w:ilvl w:val="1"/>
                <w:numId w:val="45"/>
              </w:numPr>
              <w:spacing w:after="120"/>
              <w:ind w:left="360"/>
              <w:rPr>
                <w:rFonts w:cs="Arial"/>
                <w:szCs w:val="20"/>
              </w:rPr>
            </w:pPr>
            <w:r w:rsidRPr="00FE169A">
              <w:rPr>
                <w:rFonts w:cs="Arial"/>
                <w:szCs w:val="20"/>
              </w:rPr>
              <w:t>Mentally handicapped</w:t>
            </w:r>
          </w:p>
          <w:p w14:paraId="7C84DA7F" w14:textId="77777777" w:rsidR="009D6E8C" w:rsidRPr="00FE169A" w:rsidRDefault="009D6E8C" w:rsidP="002B25F3">
            <w:pPr>
              <w:numPr>
                <w:ilvl w:val="1"/>
                <w:numId w:val="45"/>
              </w:numPr>
              <w:spacing w:after="120"/>
              <w:ind w:left="360"/>
              <w:rPr>
                <w:rFonts w:cs="Arial"/>
                <w:szCs w:val="20"/>
              </w:rPr>
            </w:pPr>
            <w:r w:rsidRPr="00FE169A">
              <w:rPr>
                <w:rFonts w:cs="Arial"/>
                <w:szCs w:val="20"/>
              </w:rPr>
              <w:t>Obtunded</w:t>
            </w:r>
          </w:p>
          <w:p w14:paraId="0FBF4355" w14:textId="77777777" w:rsidR="009D6E8C" w:rsidRPr="00FE169A" w:rsidRDefault="009D6E8C" w:rsidP="002B25F3">
            <w:pPr>
              <w:numPr>
                <w:ilvl w:val="1"/>
                <w:numId w:val="45"/>
              </w:numPr>
              <w:spacing w:after="120"/>
              <w:ind w:left="360"/>
              <w:rPr>
                <w:rFonts w:cs="Arial"/>
                <w:szCs w:val="20"/>
              </w:rPr>
            </w:pPr>
            <w:r w:rsidRPr="00FE169A">
              <w:rPr>
                <w:rFonts w:cs="Arial"/>
                <w:szCs w:val="20"/>
              </w:rPr>
              <w:t>Psychotic/psychosis with documented symptoms</w:t>
            </w:r>
          </w:p>
          <w:p w14:paraId="3786DDD5" w14:textId="77777777" w:rsidR="009D6E8C" w:rsidRPr="00FE169A" w:rsidRDefault="009D6E8C" w:rsidP="002B25F3">
            <w:pPr>
              <w:numPr>
                <w:ilvl w:val="1"/>
                <w:numId w:val="45"/>
              </w:numPr>
              <w:spacing w:after="120"/>
              <w:ind w:left="360"/>
              <w:rPr>
                <w:rFonts w:cs="Arial"/>
                <w:szCs w:val="20"/>
              </w:rPr>
            </w:pPr>
            <w:r w:rsidRPr="00FE169A">
              <w:rPr>
                <w:rFonts w:cs="Arial"/>
                <w:szCs w:val="20"/>
              </w:rPr>
              <w:t>Sedation</w:t>
            </w:r>
          </w:p>
          <w:p w14:paraId="4BF918EF" w14:textId="77777777" w:rsidR="009D6E8C" w:rsidRPr="00FE169A" w:rsidRDefault="009D6E8C" w:rsidP="002B25F3">
            <w:pPr>
              <w:numPr>
                <w:ilvl w:val="0"/>
                <w:numId w:val="45"/>
              </w:numPr>
              <w:spacing w:after="120"/>
              <w:ind w:left="-72"/>
              <w:rPr>
                <w:rFonts w:cs="Arial"/>
                <w:szCs w:val="20"/>
              </w:rPr>
            </w:pPr>
            <w:r w:rsidRPr="00FE169A">
              <w:rPr>
                <w:rFonts w:cs="Arial"/>
                <w:szCs w:val="20"/>
              </w:rPr>
              <w:t>Documentation of cognitive impairment overrides documentation of an alcohol use screen and therefore would not be considered "conflicting documentation." Even if the family or others tell staff the patient uses alcohol, the patient could not be appropriately screened and subsequently counseled due to cognitive impairment. Select Value “7.”</w:t>
            </w:r>
          </w:p>
        </w:tc>
      </w:tr>
      <w:tr w:rsidR="00B05D9D" w:rsidRPr="00FE169A" w14:paraId="6D5ABE27" w14:textId="77777777" w:rsidTr="00C0559D">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28FD3536" w14:textId="77777777" w:rsidR="009D6E8C" w:rsidRPr="00FE169A" w:rsidRDefault="009D6E8C" w:rsidP="009D6E8C">
            <w:pPr>
              <w:rPr>
                <w:rFonts w:cs="Arial"/>
                <w:b/>
                <w:bCs/>
                <w:szCs w:val="20"/>
              </w:rPr>
            </w:pPr>
            <w:r w:rsidRPr="00FE169A">
              <w:rPr>
                <w:rFonts w:cs="Arial"/>
                <w:b/>
                <w:bCs/>
                <w:szCs w:val="20"/>
              </w:rPr>
              <w:lastRenderedPageBreak/>
              <w:t>Suggested Data Sources:</w:t>
            </w:r>
          </w:p>
        </w:tc>
        <w:tc>
          <w:tcPr>
            <w:tcW w:w="7303" w:type="dxa"/>
            <w:gridSpan w:val="3"/>
            <w:tcBorders>
              <w:top w:val="nil"/>
              <w:left w:val="nil"/>
              <w:bottom w:val="nil"/>
              <w:right w:val="nil"/>
            </w:tcBorders>
            <w:shd w:val="clear" w:color="auto" w:fill="auto"/>
            <w:tcMar>
              <w:top w:w="0" w:type="dxa"/>
              <w:left w:w="150" w:type="dxa"/>
              <w:bottom w:w="150" w:type="dxa"/>
              <w:right w:w="0" w:type="dxa"/>
            </w:tcMar>
            <w:hideMark/>
          </w:tcPr>
          <w:p w14:paraId="14EF0FB1" w14:textId="77777777" w:rsidR="009D6E8C" w:rsidRPr="00FE169A" w:rsidRDefault="009D6E8C" w:rsidP="002B25F3">
            <w:pPr>
              <w:pStyle w:val="ListParagraph"/>
              <w:numPr>
                <w:ilvl w:val="0"/>
                <w:numId w:val="64"/>
              </w:numPr>
              <w:ind w:left="216"/>
              <w:rPr>
                <w:rFonts w:cs="Arial"/>
                <w:szCs w:val="20"/>
              </w:rPr>
            </w:pPr>
            <w:r w:rsidRPr="00FE169A">
              <w:rPr>
                <w:rFonts w:cs="Arial"/>
                <w:szCs w:val="20"/>
              </w:rPr>
              <w:t>Consultation notes</w:t>
            </w:r>
          </w:p>
          <w:p w14:paraId="3239C02F" w14:textId="77777777" w:rsidR="009D6E8C" w:rsidRPr="00FE169A" w:rsidRDefault="009D6E8C" w:rsidP="002B25F3">
            <w:pPr>
              <w:pStyle w:val="ListParagraph"/>
              <w:numPr>
                <w:ilvl w:val="0"/>
                <w:numId w:val="64"/>
              </w:numPr>
              <w:ind w:left="216"/>
              <w:rPr>
                <w:rFonts w:cs="Arial"/>
                <w:szCs w:val="20"/>
              </w:rPr>
            </w:pPr>
            <w:r w:rsidRPr="00FE169A">
              <w:rPr>
                <w:rFonts w:cs="Arial"/>
                <w:szCs w:val="20"/>
              </w:rPr>
              <w:t>Emergency department record</w:t>
            </w:r>
          </w:p>
          <w:p w14:paraId="6C8E9E78" w14:textId="77777777" w:rsidR="009D6E8C" w:rsidRPr="00FE169A" w:rsidRDefault="009D6E8C" w:rsidP="002B25F3">
            <w:pPr>
              <w:pStyle w:val="ListParagraph"/>
              <w:numPr>
                <w:ilvl w:val="0"/>
                <w:numId w:val="64"/>
              </w:numPr>
              <w:ind w:left="216"/>
              <w:rPr>
                <w:rFonts w:cs="Arial"/>
                <w:szCs w:val="20"/>
              </w:rPr>
            </w:pPr>
            <w:r w:rsidRPr="00FE169A">
              <w:rPr>
                <w:rFonts w:cs="Arial"/>
                <w:szCs w:val="20"/>
              </w:rPr>
              <w:t>History and physical</w:t>
            </w:r>
          </w:p>
          <w:p w14:paraId="366241CD" w14:textId="77777777" w:rsidR="009D6E8C" w:rsidRPr="00FE169A" w:rsidRDefault="009D6E8C" w:rsidP="002B25F3">
            <w:pPr>
              <w:pStyle w:val="ListParagraph"/>
              <w:numPr>
                <w:ilvl w:val="0"/>
                <w:numId w:val="64"/>
              </w:numPr>
              <w:ind w:left="216"/>
              <w:rPr>
                <w:rFonts w:cs="Arial"/>
                <w:szCs w:val="20"/>
              </w:rPr>
            </w:pPr>
            <w:r w:rsidRPr="00FE169A">
              <w:rPr>
                <w:rFonts w:cs="Arial"/>
                <w:szCs w:val="20"/>
              </w:rPr>
              <w:t>Nursing admission assessment</w:t>
            </w:r>
          </w:p>
          <w:p w14:paraId="72833800" w14:textId="77777777" w:rsidR="009D6E8C" w:rsidRPr="00FE169A" w:rsidRDefault="009D6E8C" w:rsidP="002B25F3">
            <w:pPr>
              <w:pStyle w:val="ListParagraph"/>
              <w:numPr>
                <w:ilvl w:val="0"/>
                <w:numId w:val="64"/>
              </w:numPr>
              <w:ind w:left="216"/>
              <w:rPr>
                <w:rFonts w:cs="Arial"/>
                <w:szCs w:val="20"/>
              </w:rPr>
            </w:pPr>
            <w:r w:rsidRPr="00FE169A">
              <w:rPr>
                <w:rFonts w:cs="Arial"/>
                <w:szCs w:val="20"/>
              </w:rPr>
              <w:t>Nursing Admission Notes</w:t>
            </w:r>
          </w:p>
          <w:p w14:paraId="2F0852BC" w14:textId="37C08AD3" w:rsidR="00485672" w:rsidRPr="00FE169A" w:rsidRDefault="009D6E8C" w:rsidP="005D4121">
            <w:pPr>
              <w:numPr>
                <w:ilvl w:val="0"/>
                <w:numId w:val="46"/>
              </w:numPr>
              <w:ind w:left="210"/>
              <w:rPr>
                <w:rFonts w:cs="Arial"/>
                <w:szCs w:val="20"/>
              </w:rPr>
            </w:pPr>
            <w:r w:rsidRPr="005D4121">
              <w:rPr>
                <w:rFonts w:cs="Arial"/>
                <w:szCs w:val="20"/>
              </w:rPr>
              <w:lastRenderedPageBreak/>
              <w:t>Physician Progress Notes</w:t>
            </w:r>
          </w:p>
        </w:tc>
      </w:tr>
      <w:tr w:rsidR="00B05D9D" w:rsidRPr="00FE169A" w14:paraId="4CCC4044" w14:textId="77777777" w:rsidTr="00C0559D">
        <w:trPr>
          <w:gridAfter w:val="1"/>
          <w:wAfter w:w="6" w:type="dxa"/>
        </w:trPr>
        <w:tc>
          <w:tcPr>
            <w:tcW w:w="10177" w:type="dxa"/>
            <w:gridSpan w:val="4"/>
            <w:tcBorders>
              <w:top w:val="nil"/>
              <w:left w:val="nil"/>
              <w:bottom w:val="nil"/>
              <w:right w:val="nil"/>
            </w:tcBorders>
            <w:shd w:val="clear" w:color="auto" w:fill="auto"/>
            <w:tcMar>
              <w:top w:w="0" w:type="dxa"/>
              <w:left w:w="0" w:type="dxa"/>
              <w:bottom w:w="150" w:type="dxa"/>
              <w:right w:w="0" w:type="dxa"/>
            </w:tcMar>
            <w:hideMark/>
          </w:tcPr>
          <w:p w14:paraId="74D93B7E" w14:textId="77777777" w:rsidR="009D6E8C" w:rsidRPr="00FE169A" w:rsidRDefault="009D6E8C" w:rsidP="005D4121">
            <w:pPr>
              <w:spacing w:before="240"/>
              <w:rPr>
                <w:rFonts w:cs="Arial"/>
                <w:b/>
                <w:bCs/>
                <w:szCs w:val="20"/>
              </w:rPr>
            </w:pPr>
            <w:r w:rsidRPr="00FE169A">
              <w:rPr>
                <w:rFonts w:cs="Arial"/>
                <w:b/>
                <w:bCs/>
                <w:szCs w:val="20"/>
              </w:rPr>
              <w:lastRenderedPageBreak/>
              <w:t>Guidelines for Abstraction:</w:t>
            </w:r>
          </w:p>
        </w:tc>
      </w:tr>
      <w:tr w:rsidR="00B05D9D" w:rsidRPr="00FE169A" w14:paraId="35A2BC43" w14:textId="77777777" w:rsidTr="00C0559D">
        <w:trPr>
          <w:gridAfter w:val="1"/>
          <w:wAfter w:w="6" w:type="dxa"/>
        </w:trPr>
        <w:tc>
          <w:tcPr>
            <w:tcW w:w="10177" w:type="dxa"/>
            <w:gridSpan w:val="4"/>
            <w:tcBorders>
              <w:top w:val="nil"/>
              <w:left w:val="nil"/>
              <w:bottom w:val="nil"/>
              <w:right w:val="nil"/>
            </w:tcBorders>
            <w:shd w:val="clear" w:color="auto" w:fill="auto"/>
            <w:tcMar>
              <w:top w:w="0" w:type="dxa"/>
              <w:left w:w="150" w:type="dxa"/>
              <w:bottom w:w="150" w:type="dxa"/>
              <w:right w:w="0" w:type="dxa"/>
            </w:tcMar>
            <w:hideMark/>
          </w:tcPr>
          <w:tbl>
            <w:tblPr>
              <w:tblW w:w="9931" w:type="dxa"/>
              <w:tblInd w:w="22" w:type="dxa"/>
              <w:tblCellMar>
                <w:left w:w="0" w:type="dxa"/>
                <w:right w:w="0" w:type="dxa"/>
              </w:tblCellMar>
              <w:tblLook w:val="04A0" w:firstRow="1" w:lastRow="0" w:firstColumn="1" w:lastColumn="0" w:noHBand="0" w:noVBand="1"/>
            </w:tblPr>
            <w:tblGrid>
              <w:gridCol w:w="4679"/>
              <w:gridCol w:w="5252"/>
            </w:tblGrid>
            <w:tr w:rsidR="00B05D9D" w:rsidRPr="00FE169A" w14:paraId="0C024345" w14:textId="77777777" w:rsidTr="00141467">
              <w:tc>
                <w:tcPr>
                  <w:tcW w:w="2356" w:type="pct"/>
                  <w:tcBorders>
                    <w:top w:val="single" w:sz="6" w:space="0" w:color="000000"/>
                    <w:left w:val="single" w:sz="6" w:space="0" w:color="000000"/>
                    <w:bottom w:val="single" w:sz="6" w:space="0" w:color="000000"/>
                    <w:right w:val="single" w:sz="6" w:space="0" w:color="000000"/>
                  </w:tcBorders>
                  <w:shd w:val="clear" w:color="auto" w:fill="auto"/>
                  <w:hideMark/>
                </w:tcPr>
                <w:p w14:paraId="52CA5555" w14:textId="77777777" w:rsidR="009D6E8C" w:rsidRPr="00FE169A" w:rsidRDefault="009D6E8C" w:rsidP="009D6E8C">
                  <w:pPr>
                    <w:rPr>
                      <w:rFonts w:cs="Arial"/>
                      <w:b/>
                      <w:bCs/>
                      <w:szCs w:val="20"/>
                    </w:rPr>
                  </w:pPr>
                  <w:r w:rsidRPr="00FE169A">
                    <w:rPr>
                      <w:rFonts w:cs="Arial"/>
                      <w:b/>
                      <w:bCs/>
                      <w:szCs w:val="20"/>
                    </w:rPr>
                    <w:t>Inclusion</w:t>
                  </w:r>
                </w:p>
              </w:tc>
              <w:tc>
                <w:tcPr>
                  <w:tcW w:w="2644" w:type="pct"/>
                  <w:tcBorders>
                    <w:top w:val="single" w:sz="6" w:space="0" w:color="000000"/>
                    <w:left w:val="single" w:sz="6" w:space="0" w:color="000000"/>
                    <w:bottom w:val="single" w:sz="6" w:space="0" w:color="000000"/>
                    <w:right w:val="single" w:sz="6" w:space="0" w:color="000000"/>
                  </w:tcBorders>
                  <w:shd w:val="clear" w:color="auto" w:fill="auto"/>
                  <w:hideMark/>
                </w:tcPr>
                <w:p w14:paraId="3738758C" w14:textId="77777777" w:rsidR="009D6E8C" w:rsidRPr="00FE169A" w:rsidRDefault="009D6E8C" w:rsidP="009D6E8C">
                  <w:pPr>
                    <w:rPr>
                      <w:rFonts w:cs="Arial"/>
                      <w:b/>
                      <w:bCs/>
                      <w:szCs w:val="20"/>
                    </w:rPr>
                  </w:pPr>
                  <w:r w:rsidRPr="00FE169A">
                    <w:rPr>
                      <w:rFonts w:cs="Arial"/>
                      <w:b/>
                      <w:bCs/>
                      <w:szCs w:val="20"/>
                    </w:rPr>
                    <w:t>Exclusion</w:t>
                  </w:r>
                </w:p>
              </w:tc>
            </w:tr>
            <w:tr w:rsidR="00B05D9D" w:rsidRPr="00FE169A" w14:paraId="46B150D4" w14:textId="77777777" w:rsidTr="00141467">
              <w:tc>
                <w:tcPr>
                  <w:tcW w:w="2356"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4DDB6583" w14:textId="77777777" w:rsidR="009D6E8C" w:rsidRPr="00FE169A" w:rsidRDefault="009D6E8C" w:rsidP="009D6E8C">
                  <w:pPr>
                    <w:rPr>
                      <w:rFonts w:cs="Arial"/>
                      <w:szCs w:val="20"/>
                    </w:rPr>
                  </w:pPr>
                  <w:r w:rsidRPr="00FE169A">
                    <w:rPr>
                      <w:rFonts w:cs="Arial"/>
                      <w:szCs w:val="20"/>
                    </w:rPr>
                    <w:t>Validated Screening Tools for Unhealthy Alcohol Use: This list is not ALL Inclusive</w:t>
                  </w:r>
                </w:p>
                <w:p w14:paraId="74D23C50" w14:textId="77777777" w:rsidR="009D6E8C" w:rsidRPr="00FE169A" w:rsidRDefault="009D6E8C" w:rsidP="002B25F3">
                  <w:pPr>
                    <w:numPr>
                      <w:ilvl w:val="0"/>
                      <w:numId w:val="47"/>
                    </w:numPr>
                    <w:ind w:left="1052"/>
                    <w:rPr>
                      <w:rFonts w:cs="Arial"/>
                      <w:szCs w:val="20"/>
                    </w:rPr>
                  </w:pPr>
                  <w:r w:rsidRPr="00FE169A">
                    <w:rPr>
                      <w:rFonts w:cs="Arial"/>
                      <w:szCs w:val="20"/>
                    </w:rPr>
                    <w:t>AUDIT</w:t>
                  </w:r>
                </w:p>
                <w:p w14:paraId="4060AE37" w14:textId="77777777" w:rsidR="009D6E8C" w:rsidRPr="00FE169A" w:rsidRDefault="009D6E8C" w:rsidP="002B25F3">
                  <w:pPr>
                    <w:numPr>
                      <w:ilvl w:val="0"/>
                      <w:numId w:val="47"/>
                    </w:numPr>
                    <w:ind w:left="1052"/>
                    <w:rPr>
                      <w:rFonts w:cs="Arial"/>
                      <w:szCs w:val="20"/>
                    </w:rPr>
                  </w:pPr>
                  <w:r w:rsidRPr="00FE169A">
                    <w:rPr>
                      <w:rFonts w:cs="Arial"/>
                      <w:szCs w:val="20"/>
                    </w:rPr>
                    <w:t>AUDIT-C</w:t>
                  </w:r>
                </w:p>
                <w:p w14:paraId="58085636" w14:textId="77777777" w:rsidR="009D6E8C" w:rsidRPr="00FE169A" w:rsidRDefault="009D6E8C" w:rsidP="002B25F3">
                  <w:pPr>
                    <w:numPr>
                      <w:ilvl w:val="0"/>
                      <w:numId w:val="47"/>
                    </w:numPr>
                    <w:ind w:left="1052"/>
                    <w:rPr>
                      <w:rFonts w:cs="Arial"/>
                      <w:szCs w:val="20"/>
                    </w:rPr>
                  </w:pPr>
                  <w:r w:rsidRPr="00FE169A">
                    <w:rPr>
                      <w:rFonts w:cs="Arial"/>
                      <w:szCs w:val="20"/>
                    </w:rPr>
                    <w:t>ASSIST</w:t>
                  </w:r>
                </w:p>
                <w:p w14:paraId="52E0347A" w14:textId="77777777" w:rsidR="009D6E8C" w:rsidRPr="00FE169A" w:rsidRDefault="009D6E8C" w:rsidP="002B25F3">
                  <w:pPr>
                    <w:numPr>
                      <w:ilvl w:val="0"/>
                      <w:numId w:val="47"/>
                    </w:numPr>
                    <w:ind w:left="1052"/>
                    <w:rPr>
                      <w:rFonts w:cs="Arial"/>
                      <w:szCs w:val="20"/>
                    </w:rPr>
                  </w:pPr>
                  <w:r w:rsidRPr="00FE169A">
                    <w:rPr>
                      <w:rFonts w:cs="Arial"/>
                      <w:szCs w:val="20"/>
                    </w:rPr>
                    <w:t>CRAFFT</w:t>
                  </w:r>
                </w:p>
                <w:p w14:paraId="7E4A0482" w14:textId="77777777" w:rsidR="009D6E8C" w:rsidRPr="00FE169A" w:rsidRDefault="009D6E8C" w:rsidP="002B25F3">
                  <w:pPr>
                    <w:numPr>
                      <w:ilvl w:val="0"/>
                      <w:numId w:val="47"/>
                    </w:numPr>
                    <w:ind w:left="1052"/>
                    <w:rPr>
                      <w:rFonts w:cs="Arial"/>
                      <w:szCs w:val="20"/>
                    </w:rPr>
                  </w:pPr>
                  <w:r w:rsidRPr="00FE169A">
                    <w:rPr>
                      <w:rFonts w:cs="Arial"/>
                      <w:szCs w:val="20"/>
                    </w:rPr>
                    <w:t>G-MAST</w:t>
                  </w:r>
                </w:p>
                <w:p w14:paraId="789BE769" w14:textId="77777777" w:rsidR="009D6E8C" w:rsidRPr="00FE169A" w:rsidRDefault="009D6E8C" w:rsidP="002B25F3">
                  <w:pPr>
                    <w:numPr>
                      <w:ilvl w:val="0"/>
                      <w:numId w:val="47"/>
                    </w:numPr>
                    <w:ind w:left="1052"/>
                    <w:rPr>
                      <w:rFonts w:cs="Arial"/>
                      <w:szCs w:val="20"/>
                    </w:rPr>
                  </w:pPr>
                  <w:r w:rsidRPr="00FE169A">
                    <w:rPr>
                      <w:rFonts w:cs="Arial"/>
                      <w:szCs w:val="20"/>
                    </w:rPr>
                    <w:t>MAST</w:t>
                  </w:r>
                </w:p>
                <w:p w14:paraId="10098E79" w14:textId="77777777" w:rsidR="009D6E8C" w:rsidRPr="00FE169A" w:rsidRDefault="009D6E8C" w:rsidP="002B25F3">
                  <w:pPr>
                    <w:numPr>
                      <w:ilvl w:val="0"/>
                      <w:numId w:val="47"/>
                    </w:numPr>
                    <w:ind w:left="1052"/>
                    <w:rPr>
                      <w:rFonts w:cs="Arial"/>
                      <w:szCs w:val="20"/>
                    </w:rPr>
                  </w:pPr>
                  <w:r w:rsidRPr="00FE169A">
                    <w:rPr>
                      <w:rFonts w:cs="Arial"/>
                      <w:szCs w:val="20"/>
                    </w:rPr>
                    <w:t>TWEAK</w:t>
                  </w:r>
                </w:p>
              </w:tc>
              <w:tc>
                <w:tcPr>
                  <w:tcW w:w="2644"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59AB7E04" w14:textId="77777777" w:rsidR="009D6E8C" w:rsidRPr="00FE169A" w:rsidRDefault="009D6E8C" w:rsidP="009D6E8C">
                  <w:pPr>
                    <w:rPr>
                      <w:rFonts w:cs="Arial"/>
                      <w:szCs w:val="20"/>
                    </w:rPr>
                  </w:pPr>
                  <w:r w:rsidRPr="00FE169A">
                    <w:rPr>
                      <w:rFonts w:cs="Arial"/>
                      <w:szCs w:val="20"/>
                    </w:rPr>
                    <w:t>Any tool which specifically screens for alcohol use disorder, alcohol dependency or alcohol abuse. Examples include, but are not limited to:</w:t>
                  </w:r>
                </w:p>
                <w:p w14:paraId="230E32ED" w14:textId="77777777" w:rsidR="009D6E8C" w:rsidRPr="00FE169A" w:rsidRDefault="009D6E8C" w:rsidP="002B25F3">
                  <w:pPr>
                    <w:numPr>
                      <w:ilvl w:val="0"/>
                      <w:numId w:val="48"/>
                    </w:numPr>
                    <w:ind w:left="1052"/>
                    <w:rPr>
                      <w:rFonts w:cs="Arial"/>
                      <w:szCs w:val="20"/>
                    </w:rPr>
                  </w:pPr>
                  <w:r w:rsidRPr="00FE169A">
                    <w:rPr>
                      <w:rFonts w:cs="Arial"/>
                      <w:szCs w:val="20"/>
                    </w:rPr>
                    <w:t>CAGE</w:t>
                  </w:r>
                </w:p>
                <w:p w14:paraId="72C46EE8" w14:textId="77777777" w:rsidR="009D6E8C" w:rsidRPr="00FE169A" w:rsidRDefault="009D6E8C" w:rsidP="002B25F3">
                  <w:pPr>
                    <w:numPr>
                      <w:ilvl w:val="0"/>
                      <w:numId w:val="48"/>
                    </w:numPr>
                    <w:ind w:left="1052"/>
                    <w:rPr>
                      <w:rFonts w:cs="Arial"/>
                      <w:szCs w:val="20"/>
                    </w:rPr>
                  </w:pPr>
                  <w:r w:rsidRPr="00FE169A">
                    <w:rPr>
                      <w:rFonts w:cs="Arial"/>
                      <w:szCs w:val="20"/>
                    </w:rPr>
                    <w:t>SASSI</w:t>
                  </w:r>
                </w:p>
                <w:p w14:paraId="74DFBF0D" w14:textId="77777777" w:rsidR="009D6E8C" w:rsidRPr="00FE169A" w:rsidRDefault="009D6E8C" w:rsidP="002B25F3">
                  <w:pPr>
                    <w:numPr>
                      <w:ilvl w:val="0"/>
                      <w:numId w:val="48"/>
                    </w:numPr>
                    <w:ind w:left="1052"/>
                    <w:rPr>
                      <w:rFonts w:cs="Arial"/>
                      <w:szCs w:val="20"/>
                    </w:rPr>
                  </w:pPr>
                  <w:r w:rsidRPr="00FE169A">
                    <w:rPr>
                      <w:rFonts w:cs="Arial"/>
                      <w:szCs w:val="20"/>
                    </w:rPr>
                    <w:t>S2BI</w:t>
                  </w:r>
                </w:p>
              </w:tc>
            </w:tr>
          </w:tbl>
          <w:p w14:paraId="1B76BFA4" w14:textId="77777777" w:rsidR="009D6E8C" w:rsidRPr="00FE169A" w:rsidRDefault="009D6E8C" w:rsidP="009D6E8C">
            <w:pPr>
              <w:rPr>
                <w:rFonts w:cs="Arial"/>
                <w:szCs w:val="20"/>
              </w:rPr>
            </w:pPr>
          </w:p>
        </w:tc>
      </w:tr>
    </w:tbl>
    <w:p w14:paraId="45D41B81" w14:textId="77777777" w:rsidR="00613C75" w:rsidRDefault="00613C75">
      <w:r>
        <w:br w:type="page"/>
      </w:r>
    </w:p>
    <w:tbl>
      <w:tblPr>
        <w:tblW w:w="9540" w:type="dxa"/>
        <w:shd w:val="clear" w:color="auto" w:fill="FFFFFF"/>
        <w:tblCellMar>
          <w:left w:w="0" w:type="dxa"/>
          <w:right w:w="0" w:type="dxa"/>
        </w:tblCellMar>
        <w:tblLook w:val="04A0" w:firstRow="1" w:lastRow="0" w:firstColumn="1" w:lastColumn="0" w:noHBand="0" w:noVBand="1"/>
      </w:tblPr>
      <w:tblGrid>
        <w:gridCol w:w="2520"/>
        <w:gridCol w:w="7020"/>
      </w:tblGrid>
      <w:tr w:rsidR="00B05D9D" w:rsidRPr="00FE169A" w14:paraId="71652053" w14:textId="77777777" w:rsidTr="00613C75">
        <w:trPr>
          <w:trHeight w:val="216"/>
        </w:trPr>
        <w:tc>
          <w:tcPr>
            <w:tcW w:w="2520" w:type="dxa"/>
            <w:tcBorders>
              <w:top w:val="nil"/>
              <w:left w:val="nil"/>
              <w:bottom w:val="nil"/>
              <w:right w:val="nil"/>
            </w:tcBorders>
            <w:shd w:val="clear" w:color="auto" w:fill="auto"/>
            <w:tcMar>
              <w:top w:w="0" w:type="dxa"/>
              <w:left w:w="0" w:type="dxa"/>
              <w:bottom w:w="150" w:type="dxa"/>
              <w:right w:w="0" w:type="dxa"/>
            </w:tcMar>
            <w:hideMark/>
          </w:tcPr>
          <w:p w14:paraId="4470219A" w14:textId="22EBA98C" w:rsidR="00874681" w:rsidRPr="00FE169A" w:rsidRDefault="0021549E" w:rsidP="00BA6546">
            <w:pPr>
              <w:rPr>
                <w:rFonts w:cs="Arial"/>
                <w:b/>
                <w:szCs w:val="20"/>
              </w:rPr>
            </w:pPr>
            <w:r w:rsidRPr="00FE169A">
              <w:rPr>
                <w:rFonts w:cs="Arial"/>
                <w:b/>
                <w:szCs w:val="20"/>
              </w:rPr>
              <w:lastRenderedPageBreak/>
              <w:t xml:space="preserve">Data Element </w:t>
            </w:r>
            <w:r w:rsidR="00874681" w:rsidRPr="00FE169A">
              <w:rPr>
                <w:rFonts w:cs="Arial"/>
                <w:b/>
                <w:szCs w:val="20"/>
              </w:rPr>
              <w:t>Name:</w:t>
            </w:r>
          </w:p>
        </w:tc>
        <w:tc>
          <w:tcPr>
            <w:tcW w:w="7020" w:type="dxa"/>
            <w:tcBorders>
              <w:top w:val="nil"/>
              <w:left w:val="nil"/>
              <w:bottom w:val="nil"/>
              <w:right w:val="nil"/>
            </w:tcBorders>
            <w:shd w:val="clear" w:color="auto" w:fill="auto"/>
            <w:tcMar>
              <w:top w:w="0" w:type="dxa"/>
              <w:left w:w="150" w:type="dxa"/>
              <w:bottom w:w="150" w:type="dxa"/>
              <w:right w:w="0" w:type="dxa"/>
            </w:tcMar>
            <w:hideMark/>
          </w:tcPr>
          <w:p w14:paraId="1CC5F56D" w14:textId="59721705" w:rsidR="00874681" w:rsidRPr="00AF4663" w:rsidRDefault="7B91D0E6" w:rsidP="12A84917">
            <w:pPr>
              <w:pStyle w:val="Heading2"/>
              <w:rPr>
                <w:b w:val="0"/>
                <w:bCs w:val="0"/>
                <w:i/>
                <w:iCs/>
                <w:sz w:val="20"/>
                <w:szCs w:val="20"/>
                <w:u w:val="single"/>
              </w:rPr>
            </w:pPr>
            <w:r w:rsidRPr="12A84917">
              <w:rPr>
                <w:b w:val="0"/>
                <w:bCs w:val="0"/>
                <w:i/>
                <w:iCs/>
                <w:sz w:val="20"/>
                <w:szCs w:val="20"/>
                <w:bdr w:val="none" w:sz="0" w:space="0" w:color="auto" w:frame="1"/>
              </w:rPr>
              <w:t xml:space="preserve">   </w:t>
            </w:r>
            <w:bookmarkStart w:id="17" w:name="_Toc134201817"/>
            <w:r w:rsidR="00874681" w:rsidRPr="12A84917">
              <w:rPr>
                <w:b w:val="0"/>
                <w:bCs w:val="0"/>
                <w:i/>
                <w:iCs/>
                <w:sz w:val="20"/>
                <w:szCs w:val="20"/>
                <w:u w:val="single"/>
                <w:bdr w:val="none" w:sz="0" w:space="0" w:color="auto" w:frame="1"/>
              </w:rPr>
              <w:t>Birth Weight</w:t>
            </w:r>
            <w:bookmarkEnd w:id="17"/>
          </w:p>
        </w:tc>
      </w:tr>
      <w:tr w:rsidR="00B05D9D" w:rsidRPr="00FE169A" w14:paraId="023A3211" w14:textId="77777777" w:rsidTr="00613C75">
        <w:tc>
          <w:tcPr>
            <w:tcW w:w="2520" w:type="dxa"/>
            <w:tcBorders>
              <w:top w:val="nil"/>
              <w:left w:val="nil"/>
              <w:bottom w:val="nil"/>
              <w:right w:val="nil"/>
            </w:tcBorders>
            <w:shd w:val="clear" w:color="auto" w:fill="auto"/>
            <w:tcMar>
              <w:top w:w="0" w:type="dxa"/>
              <w:left w:w="0" w:type="dxa"/>
              <w:bottom w:w="150" w:type="dxa"/>
              <w:right w:w="0" w:type="dxa"/>
            </w:tcMar>
            <w:hideMark/>
          </w:tcPr>
          <w:p w14:paraId="4F96062A" w14:textId="77777777" w:rsidR="00874681" w:rsidRPr="00FE169A" w:rsidRDefault="00874681" w:rsidP="00F72B58">
            <w:pPr>
              <w:ind w:right="360"/>
              <w:rPr>
                <w:rFonts w:cs="Arial"/>
                <w:b/>
                <w:bCs/>
                <w:szCs w:val="20"/>
              </w:rPr>
            </w:pPr>
            <w:r w:rsidRPr="00FE169A">
              <w:rPr>
                <w:rFonts w:cs="Arial"/>
                <w:b/>
                <w:bCs/>
                <w:szCs w:val="20"/>
              </w:rPr>
              <w:t>Collected For:</w:t>
            </w:r>
          </w:p>
        </w:tc>
        <w:tc>
          <w:tcPr>
            <w:tcW w:w="7020" w:type="dxa"/>
            <w:tcBorders>
              <w:top w:val="nil"/>
              <w:left w:val="nil"/>
              <w:bottom w:val="nil"/>
              <w:right w:val="nil"/>
            </w:tcBorders>
            <w:shd w:val="clear" w:color="auto" w:fill="auto"/>
            <w:tcMar>
              <w:top w:w="0" w:type="dxa"/>
              <w:left w:w="150" w:type="dxa"/>
              <w:bottom w:w="150" w:type="dxa"/>
              <w:right w:w="0" w:type="dxa"/>
            </w:tcMar>
            <w:hideMark/>
          </w:tcPr>
          <w:p w14:paraId="49775665" w14:textId="2C737BD2" w:rsidR="00874681" w:rsidRPr="0040621E" w:rsidRDefault="00AF4663" w:rsidP="00AF4663">
            <w:pPr>
              <w:rPr>
                <w:rFonts w:cs="Arial"/>
                <w:szCs w:val="20"/>
              </w:rPr>
            </w:pPr>
            <w:r w:rsidRPr="00AF4663">
              <w:rPr>
                <w:rFonts w:cs="Arial"/>
                <w:i/>
                <w:iCs/>
                <w:szCs w:val="20"/>
              </w:rPr>
              <w:t xml:space="preserve">   </w:t>
            </w:r>
            <w:r w:rsidR="00874681" w:rsidRPr="0040621E">
              <w:rPr>
                <w:rFonts w:cs="Arial"/>
                <w:szCs w:val="20"/>
              </w:rPr>
              <w:t>NEWB-3</w:t>
            </w:r>
          </w:p>
        </w:tc>
      </w:tr>
      <w:tr w:rsidR="00B05D9D" w:rsidRPr="00FE169A" w14:paraId="5DBDE488" w14:textId="77777777" w:rsidTr="00613C75">
        <w:tc>
          <w:tcPr>
            <w:tcW w:w="2520" w:type="dxa"/>
            <w:tcBorders>
              <w:top w:val="nil"/>
              <w:left w:val="nil"/>
              <w:bottom w:val="nil"/>
              <w:right w:val="nil"/>
            </w:tcBorders>
            <w:shd w:val="clear" w:color="auto" w:fill="auto"/>
            <w:tcMar>
              <w:top w:w="0" w:type="dxa"/>
              <w:left w:w="0" w:type="dxa"/>
              <w:bottom w:w="150" w:type="dxa"/>
              <w:right w:w="0" w:type="dxa"/>
            </w:tcMar>
            <w:hideMark/>
          </w:tcPr>
          <w:p w14:paraId="0D9F73B2" w14:textId="77777777" w:rsidR="00874681" w:rsidRPr="00FE169A" w:rsidRDefault="00874681" w:rsidP="00F72B58">
            <w:pPr>
              <w:ind w:right="360"/>
              <w:rPr>
                <w:rFonts w:cs="Arial"/>
                <w:b/>
                <w:bCs/>
                <w:szCs w:val="20"/>
              </w:rPr>
            </w:pPr>
            <w:r w:rsidRPr="00FE169A">
              <w:rPr>
                <w:rFonts w:cs="Arial"/>
                <w:b/>
                <w:bCs/>
                <w:szCs w:val="20"/>
              </w:rPr>
              <w:t>Definition:</w:t>
            </w:r>
          </w:p>
        </w:tc>
        <w:tc>
          <w:tcPr>
            <w:tcW w:w="7020" w:type="dxa"/>
            <w:tcBorders>
              <w:top w:val="nil"/>
              <w:left w:val="nil"/>
              <w:bottom w:val="nil"/>
              <w:right w:val="nil"/>
            </w:tcBorders>
            <w:shd w:val="clear" w:color="auto" w:fill="auto"/>
            <w:tcMar>
              <w:top w:w="0" w:type="dxa"/>
              <w:left w:w="150" w:type="dxa"/>
              <w:bottom w:w="150" w:type="dxa"/>
              <w:right w:w="0" w:type="dxa"/>
            </w:tcMar>
            <w:hideMark/>
          </w:tcPr>
          <w:p w14:paraId="39262C03" w14:textId="77777777" w:rsidR="00874681" w:rsidRPr="00FE169A" w:rsidRDefault="00874681" w:rsidP="00046F46">
            <w:pPr>
              <w:ind w:left="210"/>
              <w:rPr>
                <w:rFonts w:cs="Arial"/>
                <w:szCs w:val="20"/>
              </w:rPr>
            </w:pPr>
            <w:r w:rsidRPr="00FE169A">
              <w:rPr>
                <w:rFonts w:cs="Arial"/>
                <w:szCs w:val="20"/>
              </w:rPr>
              <w:t>The weight (in grams) of a newborn at the time of delivery.</w:t>
            </w:r>
          </w:p>
          <w:p w14:paraId="0873505A" w14:textId="77777777" w:rsidR="00874681" w:rsidRPr="00FE169A" w:rsidRDefault="00874681" w:rsidP="00046F46">
            <w:pPr>
              <w:ind w:left="210"/>
              <w:rPr>
                <w:rFonts w:cs="Arial"/>
                <w:szCs w:val="20"/>
              </w:rPr>
            </w:pPr>
            <w:r w:rsidRPr="00FE169A">
              <w:rPr>
                <w:rFonts w:cs="Arial"/>
                <w:b/>
                <w:bCs/>
                <w:szCs w:val="20"/>
                <w:bdr w:val="none" w:sz="0" w:space="0" w:color="auto" w:frame="1"/>
              </w:rPr>
              <w:t>Note:</w:t>
            </w:r>
          </w:p>
          <w:p w14:paraId="4ADE3754" w14:textId="77777777" w:rsidR="00874681" w:rsidRPr="00FE169A" w:rsidRDefault="00874681" w:rsidP="00A27B93">
            <w:pPr>
              <w:spacing w:before="180" w:after="180" w:line="332" w:lineRule="atLeast"/>
              <w:ind w:left="210"/>
              <w:rPr>
                <w:rFonts w:cs="Arial"/>
                <w:szCs w:val="20"/>
              </w:rPr>
            </w:pPr>
            <w:r w:rsidRPr="00FE169A">
              <w:rPr>
                <w:rFonts w:cs="Arial"/>
                <w:szCs w:val="20"/>
              </w:rPr>
              <w:t>453.5 grams = 1 pound</w:t>
            </w:r>
          </w:p>
          <w:p w14:paraId="49FD78EB" w14:textId="77777777" w:rsidR="00874681" w:rsidRPr="00FE169A" w:rsidRDefault="00874681" w:rsidP="00A27B93">
            <w:pPr>
              <w:spacing w:before="180" w:after="180" w:line="332" w:lineRule="atLeast"/>
              <w:ind w:left="210"/>
              <w:rPr>
                <w:rFonts w:cs="Arial"/>
                <w:szCs w:val="20"/>
              </w:rPr>
            </w:pPr>
            <w:r w:rsidRPr="00FE169A">
              <w:rPr>
                <w:rFonts w:cs="Arial"/>
                <w:szCs w:val="20"/>
              </w:rPr>
              <w:t>28.35 grams = 1 ounce</w:t>
            </w:r>
          </w:p>
          <w:p w14:paraId="1C149C53" w14:textId="77777777" w:rsidR="00874681" w:rsidRPr="00FE169A" w:rsidRDefault="00874681" w:rsidP="00046F46">
            <w:pPr>
              <w:ind w:left="210"/>
              <w:rPr>
                <w:rFonts w:cs="Arial"/>
                <w:szCs w:val="20"/>
              </w:rPr>
            </w:pPr>
            <w:r w:rsidRPr="00FE169A">
              <w:rPr>
                <w:rFonts w:cs="Arial"/>
                <w:szCs w:val="20"/>
              </w:rPr>
              <w:t>It is recommended to enter birth weight in either grams or pounds. However, all birth weights must be converted to grams prior to indicator calculation.</w:t>
            </w:r>
          </w:p>
        </w:tc>
      </w:tr>
      <w:tr w:rsidR="00B05D9D" w:rsidRPr="00FE169A" w14:paraId="3AF67A51" w14:textId="77777777" w:rsidTr="00613C75">
        <w:tc>
          <w:tcPr>
            <w:tcW w:w="2520" w:type="dxa"/>
            <w:tcBorders>
              <w:top w:val="nil"/>
              <w:left w:val="nil"/>
              <w:bottom w:val="nil"/>
              <w:right w:val="nil"/>
            </w:tcBorders>
            <w:shd w:val="clear" w:color="auto" w:fill="auto"/>
            <w:tcMar>
              <w:top w:w="0" w:type="dxa"/>
              <w:left w:w="0" w:type="dxa"/>
              <w:bottom w:w="150" w:type="dxa"/>
              <w:right w:w="0" w:type="dxa"/>
            </w:tcMar>
            <w:hideMark/>
          </w:tcPr>
          <w:p w14:paraId="58F52114" w14:textId="4FF751DC" w:rsidR="00874681" w:rsidRPr="00FE169A" w:rsidRDefault="009A549B" w:rsidP="00F72B58">
            <w:pPr>
              <w:ind w:right="360"/>
              <w:rPr>
                <w:rFonts w:cs="Arial"/>
                <w:b/>
                <w:bCs/>
                <w:szCs w:val="20"/>
              </w:rPr>
            </w:pPr>
            <w:r w:rsidRPr="00FE169A">
              <w:rPr>
                <w:rFonts w:cs="Arial"/>
                <w:b/>
                <w:bCs/>
                <w:szCs w:val="20"/>
              </w:rPr>
              <w:t xml:space="preserve">Suggested </w:t>
            </w:r>
            <w:r w:rsidR="00046F46" w:rsidRPr="00FE169A">
              <w:rPr>
                <w:rFonts w:cs="Arial"/>
                <w:b/>
                <w:bCs/>
                <w:szCs w:val="20"/>
              </w:rPr>
              <w:t xml:space="preserve">Data Collection </w:t>
            </w:r>
            <w:r w:rsidR="00874681" w:rsidRPr="00FE169A">
              <w:rPr>
                <w:rFonts w:cs="Arial"/>
                <w:b/>
                <w:bCs/>
                <w:szCs w:val="20"/>
              </w:rPr>
              <w:t>Question:</w:t>
            </w:r>
          </w:p>
        </w:tc>
        <w:tc>
          <w:tcPr>
            <w:tcW w:w="7020" w:type="dxa"/>
            <w:tcBorders>
              <w:top w:val="nil"/>
              <w:left w:val="nil"/>
              <w:bottom w:val="nil"/>
              <w:right w:val="nil"/>
            </w:tcBorders>
            <w:shd w:val="clear" w:color="auto" w:fill="auto"/>
            <w:tcMar>
              <w:top w:w="0" w:type="dxa"/>
              <w:left w:w="150" w:type="dxa"/>
              <w:bottom w:w="150" w:type="dxa"/>
              <w:right w:w="0" w:type="dxa"/>
            </w:tcMar>
            <w:hideMark/>
          </w:tcPr>
          <w:p w14:paraId="4F02D6C7" w14:textId="77777777" w:rsidR="00874681" w:rsidRPr="00FE169A" w:rsidRDefault="00874681" w:rsidP="00046F46">
            <w:pPr>
              <w:ind w:left="210"/>
              <w:rPr>
                <w:rFonts w:cs="Arial"/>
                <w:szCs w:val="20"/>
              </w:rPr>
            </w:pPr>
            <w:r w:rsidRPr="00FE169A">
              <w:rPr>
                <w:rFonts w:cs="Arial"/>
                <w:szCs w:val="20"/>
              </w:rPr>
              <w:t>What was the weight of the newborn at delivery?</w:t>
            </w:r>
          </w:p>
        </w:tc>
      </w:tr>
      <w:tr w:rsidR="00B05D9D" w:rsidRPr="00FE169A" w14:paraId="74692672" w14:textId="77777777" w:rsidTr="00613C75">
        <w:tc>
          <w:tcPr>
            <w:tcW w:w="2520" w:type="dxa"/>
            <w:tcBorders>
              <w:top w:val="nil"/>
              <w:left w:val="nil"/>
              <w:bottom w:val="nil"/>
              <w:right w:val="nil"/>
            </w:tcBorders>
            <w:shd w:val="clear" w:color="auto" w:fill="auto"/>
            <w:tcMar>
              <w:top w:w="0" w:type="dxa"/>
              <w:left w:w="0" w:type="dxa"/>
              <w:bottom w:w="150" w:type="dxa"/>
              <w:right w:w="0" w:type="dxa"/>
            </w:tcMar>
            <w:hideMark/>
          </w:tcPr>
          <w:p w14:paraId="1CBF5017" w14:textId="77777777" w:rsidR="00874681" w:rsidRPr="00FE169A" w:rsidRDefault="00874681" w:rsidP="00F72B58">
            <w:pPr>
              <w:ind w:right="360"/>
              <w:rPr>
                <w:rFonts w:cs="Arial"/>
                <w:b/>
                <w:bCs/>
                <w:szCs w:val="20"/>
              </w:rPr>
            </w:pPr>
            <w:r w:rsidRPr="00FE169A">
              <w:rPr>
                <w:rFonts w:cs="Arial"/>
                <w:b/>
                <w:bCs/>
                <w:szCs w:val="20"/>
              </w:rPr>
              <w:t>Format:</w:t>
            </w:r>
          </w:p>
        </w:tc>
        <w:tc>
          <w:tcPr>
            <w:tcW w:w="7020" w:type="dxa"/>
            <w:tcBorders>
              <w:top w:val="nil"/>
              <w:left w:val="nil"/>
              <w:bottom w:val="nil"/>
              <w:right w:val="nil"/>
            </w:tcBorders>
            <w:shd w:val="clear" w:color="auto" w:fill="auto"/>
            <w:tcMar>
              <w:top w:w="0" w:type="dxa"/>
              <w:left w:w="150" w:type="dxa"/>
              <w:bottom w:w="150" w:type="dxa"/>
              <w:right w:w="0" w:type="dxa"/>
            </w:tcMar>
            <w:hideMark/>
          </w:tcPr>
          <w:tbl>
            <w:tblPr>
              <w:tblW w:w="3281" w:type="dxa"/>
              <w:tblCellMar>
                <w:left w:w="0" w:type="dxa"/>
                <w:right w:w="0" w:type="dxa"/>
              </w:tblCellMar>
              <w:tblLook w:val="04A0" w:firstRow="1" w:lastRow="0" w:firstColumn="1" w:lastColumn="0" w:noHBand="0" w:noVBand="1"/>
            </w:tblPr>
            <w:tblGrid>
              <w:gridCol w:w="1065"/>
              <w:gridCol w:w="2216"/>
            </w:tblGrid>
            <w:tr w:rsidR="00B05D9D" w:rsidRPr="00FE169A" w14:paraId="052A5A2A" w14:textId="77777777" w:rsidTr="25D65981">
              <w:tc>
                <w:tcPr>
                  <w:tcW w:w="1065" w:type="dxa"/>
                  <w:tcBorders>
                    <w:top w:val="nil"/>
                    <w:left w:val="nil"/>
                    <w:bottom w:val="nil"/>
                    <w:right w:val="nil"/>
                  </w:tcBorders>
                  <w:shd w:val="clear" w:color="auto" w:fill="auto"/>
                  <w:hideMark/>
                </w:tcPr>
                <w:p w14:paraId="727053F3" w14:textId="434EBBA2" w:rsidR="00874681" w:rsidRPr="00FE169A" w:rsidRDefault="32BF32B6" w:rsidP="25D65981">
                  <w:pPr>
                    <w:ind w:left="576" w:hanging="366"/>
                    <w:rPr>
                      <w:rFonts w:cs="Arial"/>
                      <w:b/>
                      <w:bCs/>
                    </w:rPr>
                  </w:pPr>
                  <w:r w:rsidRPr="25D65981">
                    <w:rPr>
                      <w:rFonts w:cs="Arial"/>
                      <w:b/>
                      <w:bCs/>
                    </w:rPr>
                    <w:t>Length:</w:t>
                  </w:r>
                </w:p>
              </w:tc>
              <w:tc>
                <w:tcPr>
                  <w:tcW w:w="2216" w:type="dxa"/>
                  <w:tcBorders>
                    <w:top w:val="nil"/>
                    <w:left w:val="nil"/>
                    <w:bottom w:val="nil"/>
                    <w:right w:val="nil"/>
                  </w:tcBorders>
                  <w:shd w:val="clear" w:color="auto" w:fill="auto"/>
                  <w:tcMar>
                    <w:top w:w="0" w:type="dxa"/>
                    <w:left w:w="150" w:type="dxa"/>
                    <w:bottom w:w="0" w:type="dxa"/>
                    <w:right w:w="0" w:type="dxa"/>
                  </w:tcMar>
                  <w:hideMark/>
                </w:tcPr>
                <w:p w14:paraId="5A518A0F" w14:textId="77777777" w:rsidR="00874681" w:rsidRPr="00FE169A" w:rsidRDefault="5739577B" w:rsidP="25D65981">
                  <w:pPr>
                    <w:rPr>
                      <w:rFonts w:cs="Arial"/>
                    </w:rPr>
                  </w:pPr>
                  <w:r w:rsidRPr="25D65981">
                    <w:rPr>
                      <w:rFonts w:cs="Arial"/>
                    </w:rPr>
                    <w:t>4 or UTD</w:t>
                  </w:r>
                </w:p>
              </w:tc>
            </w:tr>
            <w:tr w:rsidR="00B05D9D" w:rsidRPr="00FE169A" w14:paraId="13214797" w14:textId="77777777" w:rsidTr="25D65981">
              <w:tc>
                <w:tcPr>
                  <w:tcW w:w="1065" w:type="dxa"/>
                  <w:tcBorders>
                    <w:top w:val="nil"/>
                    <w:left w:val="nil"/>
                    <w:bottom w:val="nil"/>
                    <w:right w:val="nil"/>
                  </w:tcBorders>
                  <w:shd w:val="clear" w:color="auto" w:fill="auto"/>
                  <w:hideMark/>
                </w:tcPr>
                <w:p w14:paraId="44D1A246" w14:textId="77777777" w:rsidR="00874681" w:rsidRPr="00FE169A" w:rsidRDefault="00874681" w:rsidP="00C64E48">
                  <w:pPr>
                    <w:ind w:left="210"/>
                    <w:rPr>
                      <w:rFonts w:cs="Arial"/>
                      <w:b/>
                      <w:bCs/>
                      <w:szCs w:val="20"/>
                    </w:rPr>
                  </w:pPr>
                  <w:r w:rsidRPr="00FE169A">
                    <w:rPr>
                      <w:rFonts w:cs="Arial"/>
                      <w:b/>
                      <w:bCs/>
                      <w:szCs w:val="20"/>
                    </w:rPr>
                    <w:t>Type:</w:t>
                  </w:r>
                </w:p>
              </w:tc>
              <w:tc>
                <w:tcPr>
                  <w:tcW w:w="2216" w:type="dxa"/>
                  <w:tcBorders>
                    <w:top w:val="nil"/>
                    <w:left w:val="nil"/>
                    <w:bottom w:val="nil"/>
                    <w:right w:val="nil"/>
                  </w:tcBorders>
                  <w:shd w:val="clear" w:color="auto" w:fill="auto"/>
                  <w:tcMar>
                    <w:top w:w="0" w:type="dxa"/>
                    <w:left w:w="150" w:type="dxa"/>
                    <w:bottom w:w="0" w:type="dxa"/>
                    <w:right w:w="0" w:type="dxa"/>
                  </w:tcMar>
                  <w:hideMark/>
                </w:tcPr>
                <w:p w14:paraId="394B26EE" w14:textId="77777777" w:rsidR="00874681" w:rsidRPr="00FE169A" w:rsidRDefault="5739577B" w:rsidP="25D65981">
                  <w:pPr>
                    <w:rPr>
                      <w:rFonts w:cs="Arial"/>
                    </w:rPr>
                  </w:pPr>
                  <w:r w:rsidRPr="25D65981">
                    <w:rPr>
                      <w:rFonts w:cs="Arial"/>
                    </w:rPr>
                    <w:t>Alphanumeric</w:t>
                  </w:r>
                </w:p>
              </w:tc>
            </w:tr>
            <w:tr w:rsidR="00B05D9D" w:rsidRPr="00FE169A" w14:paraId="57F63242" w14:textId="77777777" w:rsidTr="25D65981">
              <w:tc>
                <w:tcPr>
                  <w:tcW w:w="1065" w:type="dxa"/>
                  <w:tcBorders>
                    <w:top w:val="nil"/>
                    <w:left w:val="nil"/>
                    <w:bottom w:val="nil"/>
                    <w:right w:val="nil"/>
                  </w:tcBorders>
                  <w:shd w:val="clear" w:color="auto" w:fill="auto"/>
                  <w:hideMark/>
                </w:tcPr>
                <w:p w14:paraId="7EC41822" w14:textId="77777777" w:rsidR="00874681" w:rsidRPr="00FE169A" w:rsidRDefault="00874681" w:rsidP="00C64E48">
                  <w:pPr>
                    <w:ind w:left="576" w:hanging="366"/>
                    <w:rPr>
                      <w:rFonts w:cs="Arial"/>
                      <w:b/>
                      <w:bCs/>
                      <w:szCs w:val="20"/>
                    </w:rPr>
                  </w:pPr>
                  <w:r w:rsidRPr="00FE169A">
                    <w:rPr>
                      <w:rFonts w:cs="Arial"/>
                      <w:b/>
                      <w:bCs/>
                      <w:szCs w:val="20"/>
                    </w:rPr>
                    <w:t>Occurs:</w:t>
                  </w:r>
                </w:p>
              </w:tc>
              <w:tc>
                <w:tcPr>
                  <w:tcW w:w="2216" w:type="dxa"/>
                  <w:tcBorders>
                    <w:top w:val="nil"/>
                    <w:left w:val="nil"/>
                    <w:bottom w:val="nil"/>
                    <w:right w:val="nil"/>
                  </w:tcBorders>
                  <w:shd w:val="clear" w:color="auto" w:fill="auto"/>
                  <w:tcMar>
                    <w:top w:w="0" w:type="dxa"/>
                    <w:left w:w="150" w:type="dxa"/>
                    <w:bottom w:w="0" w:type="dxa"/>
                    <w:right w:w="0" w:type="dxa"/>
                  </w:tcMar>
                  <w:hideMark/>
                </w:tcPr>
                <w:p w14:paraId="43DEDDF7" w14:textId="77777777" w:rsidR="00874681" w:rsidRPr="00FE169A" w:rsidRDefault="5739577B" w:rsidP="25D65981">
                  <w:pPr>
                    <w:rPr>
                      <w:rFonts w:cs="Arial"/>
                    </w:rPr>
                  </w:pPr>
                  <w:r w:rsidRPr="25D65981">
                    <w:rPr>
                      <w:rFonts w:cs="Arial"/>
                    </w:rPr>
                    <w:t>1</w:t>
                  </w:r>
                </w:p>
              </w:tc>
            </w:tr>
          </w:tbl>
          <w:p w14:paraId="1AF2EC8A" w14:textId="77777777" w:rsidR="00874681" w:rsidRPr="00FE169A" w:rsidRDefault="00874681">
            <w:pPr>
              <w:rPr>
                <w:rFonts w:cs="Arial"/>
                <w:szCs w:val="20"/>
              </w:rPr>
            </w:pPr>
          </w:p>
        </w:tc>
      </w:tr>
      <w:tr w:rsidR="00B05D9D" w:rsidRPr="00FE169A" w14:paraId="24B29011" w14:textId="77777777" w:rsidTr="00613C75">
        <w:tc>
          <w:tcPr>
            <w:tcW w:w="2520" w:type="dxa"/>
            <w:tcBorders>
              <w:top w:val="nil"/>
              <w:left w:val="nil"/>
              <w:bottom w:val="nil"/>
              <w:right w:val="nil"/>
            </w:tcBorders>
            <w:shd w:val="clear" w:color="auto" w:fill="auto"/>
            <w:tcMar>
              <w:top w:w="0" w:type="dxa"/>
              <w:left w:w="0" w:type="dxa"/>
              <w:bottom w:w="150" w:type="dxa"/>
              <w:right w:w="0" w:type="dxa"/>
            </w:tcMar>
            <w:hideMark/>
          </w:tcPr>
          <w:p w14:paraId="00F4EC16" w14:textId="77777777" w:rsidR="00874681" w:rsidRPr="00FE169A" w:rsidRDefault="00874681" w:rsidP="00F72B58">
            <w:pPr>
              <w:ind w:right="360"/>
              <w:rPr>
                <w:rFonts w:cs="Arial"/>
                <w:b/>
                <w:bCs/>
                <w:szCs w:val="20"/>
              </w:rPr>
            </w:pPr>
            <w:r w:rsidRPr="00FE169A">
              <w:rPr>
                <w:rFonts w:cs="Arial"/>
                <w:b/>
                <w:bCs/>
                <w:szCs w:val="20"/>
              </w:rPr>
              <w:t>Allowable Values:</w:t>
            </w:r>
          </w:p>
        </w:tc>
        <w:tc>
          <w:tcPr>
            <w:tcW w:w="7020" w:type="dxa"/>
            <w:tcBorders>
              <w:top w:val="nil"/>
              <w:left w:val="nil"/>
              <w:bottom w:val="nil"/>
              <w:right w:val="nil"/>
            </w:tcBorders>
            <w:shd w:val="clear" w:color="auto" w:fill="auto"/>
            <w:tcMar>
              <w:top w:w="0" w:type="dxa"/>
              <w:left w:w="150" w:type="dxa"/>
              <w:bottom w:w="150" w:type="dxa"/>
              <w:right w:w="0" w:type="dxa"/>
            </w:tcMar>
            <w:hideMark/>
          </w:tcPr>
          <w:p w14:paraId="4F11C775" w14:textId="77777777" w:rsidR="00874681" w:rsidRPr="00FE169A" w:rsidRDefault="00874681" w:rsidP="00C64E48">
            <w:pPr>
              <w:ind w:left="210"/>
              <w:rPr>
                <w:rFonts w:cs="Arial"/>
                <w:szCs w:val="20"/>
              </w:rPr>
            </w:pPr>
            <w:r w:rsidRPr="00FE169A">
              <w:rPr>
                <w:rFonts w:cs="Arial"/>
                <w:szCs w:val="20"/>
              </w:rPr>
              <w:t>150 through 8165 grams</w:t>
            </w:r>
            <w:r w:rsidRPr="00FE169A">
              <w:rPr>
                <w:rFonts w:cs="Arial"/>
                <w:szCs w:val="20"/>
              </w:rPr>
              <w:br/>
              <w:t>UTD = Unable to Determine</w:t>
            </w:r>
          </w:p>
          <w:p w14:paraId="19B7CCA7" w14:textId="77777777" w:rsidR="00B05D9D" w:rsidRPr="00FE169A" w:rsidRDefault="00B05D9D" w:rsidP="00C64E48">
            <w:pPr>
              <w:ind w:left="210"/>
              <w:rPr>
                <w:rFonts w:cs="Arial"/>
                <w:b/>
                <w:bCs/>
                <w:szCs w:val="20"/>
                <w:bdr w:val="none" w:sz="0" w:space="0" w:color="auto" w:frame="1"/>
              </w:rPr>
            </w:pPr>
          </w:p>
          <w:p w14:paraId="781DA792" w14:textId="10F81E87" w:rsidR="00874681" w:rsidRPr="00FE169A" w:rsidRDefault="00874681" w:rsidP="00C64E48">
            <w:pPr>
              <w:ind w:left="210"/>
              <w:rPr>
                <w:rFonts w:cs="Arial"/>
                <w:szCs w:val="20"/>
              </w:rPr>
            </w:pPr>
            <w:r w:rsidRPr="00FE169A">
              <w:rPr>
                <w:rFonts w:cs="Arial"/>
                <w:b/>
                <w:bCs/>
                <w:szCs w:val="20"/>
                <w:bdr w:val="none" w:sz="0" w:space="0" w:color="auto" w:frame="1"/>
              </w:rPr>
              <w:t>Note:</w:t>
            </w:r>
            <w:r w:rsidRPr="00FE169A">
              <w:rPr>
                <w:rFonts w:cs="Arial"/>
                <w:szCs w:val="20"/>
              </w:rPr>
              <w:t> When converting from pounds and ounces to grams, do not round to the nearest pound before converting the weight to grams. Round to the nearest whole number after the conversion to grams.</w:t>
            </w:r>
          </w:p>
        </w:tc>
      </w:tr>
      <w:tr w:rsidR="00B05D9D" w:rsidRPr="00FE169A" w14:paraId="6B68A73F" w14:textId="77777777" w:rsidTr="00613C75">
        <w:tc>
          <w:tcPr>
            <w:tcW w:w="2520" w:type="dxa"/>
            <w:tcBorders>
              <w:top w:val="nil"/>
              <w:left w:val="nil"/>
              <w:bottom w:val="nil"/>
              <w:right w:val="nil"/>
            </w:tcBorders>
            <w:shd w:val="clear" w:color="auto" w:fill="auto"/>
            <w:tcMar>
              <w:top w:w="0" w:type="dxa"/>
              <w:left w:w="0" w:type="dxa"/>
              <w:bottom w:w="150" w:type="dxa"/>
              <w:right w:w="0" w:type="dxa"/>
            </w:tcMar>
            <w:hideMark/>
          </w:tcPr>
          <w:p w14:paraId="714D91BF" w14:textId="1AA63D34" w:rsidR="00874681" w:rsidRPr="00FE169A" w:rsidRDefault="00874681" w:rsidP="00196F1E">
            <w:pPr>
              <w:ind w:right="-360"/>
              <w:rPr>
                <w:rFonts w:cs="Arial"/>
                <w:b/>
                <w:bCs/>
                <w:szCs w:val="20"/>
              </w:rPr>
            </w:pPr>
            <w:r w:rsidRPr="00FE169A">
              <w:rPr>
                <w:rFonts w:cs="Arial"/>
                <w:b/>
                <w:bCs/>
                <w:szCs w:val="20"/>
              </w:rPr>
              <w:t xml:space="preserve">Notes for </w:t>
            </w:r>
            <w:r w:rsidR="008E6486" w:rsidRPr="00FE169A">
              <w:rPr>
                <w:rFonts w:cs="Arial"/>
                <w:b/>
                <w:bCs/>
                <w:szCs w:val="20"/>
              </w:rPr>
              <w:t>A</w:t>
            </w:r>
            <w:r w:rsidRPr="00FE169A">
              <w:rPr>
                <w:rFonts w:cs="Arial"/>
                <w:b/>
                <w:bCs/>
                <w:szCs w:val="20"/>
              </w:rPr>
              <w:t>bstraction:</w:t>
            </w:r>
          </w:p>
        </w:tc>
        <w:tc>
          <w:tcPr>
            <w:tcW w:w="7020" w:type="dxa"/>
            <w:tcBorders>
              <w:top w:val="nil"/>
              <w:left w:val="nil"/>
              <w:bottom w:val="nil"/>
              <w:right w:val="nil"/>
            </w:tcBorders>
            <w:shd w:val="clear" w:color="auto" w:fill="auto"/>
            <w:tcMar>
              <w:top w:w="0" w:type="dxa"/>
              <w:left w:w="150" w:type="dxa"/>
              <w:bottom w:w="150" w:type="dxa"/>
              <w:right w:w="0" w:type="dxa"/>
            </w:tcMar>
            <w:hideMark/>
          </w:tcPr>
          <w:p w14:paraId="47DD47B8" w14:textId="6F530546" w:rsidR="00874681" w:rsidRPr="00FE169A" w:rsidRDefault="00874681" w:rsidP="00613C75">
            <w:pPr>
              <w:tabs>
                <w:tab w:val="left" w:pos="210"/>
              </w:tabs>
              <w:spacing w:after="100" w:afterAutospacing="1"/>
              <w:ind w:left="210"/>
              <w:rPr>
                <w:rFonts w:cs="Arial"/>
                <w:szCs w:val="20"/>
              </w:rPr>
            </w:pPr>
            <w:r w:rsidRPr="00FE169A">
              <w:rPr>
                <w:rFonts w:cs="Arial"/>
                <w:szCs w:val="20"/>
              </w:rPr>
              <w:t xml:space="preserve">Newborns with birth weights less than 150 grams need to be verified that the baby </w:t>
            </w:r>
            <w:r w:rsidR="0069188C" w:rsidRPr="00FE169A">
              <w:rPr>
                <w:rFonts w:cs="Arial"/>
                <w:szCs w:val="20"/>
              </w:rPr>
              <w:t>h</w:t>
            </w:r>
            <w:r w:rsidRPr="00FE169A">
              <w:rPr>
                <w:rFonts w:cs="Arial"/>
                <w:szCs w:val="20"/>
              </w:rPr>
              <w:t>as live born and for data quality purposes. Birth weights greater than 8165 grams need to be verified for data quality. Abstractors should review all of the suggested data sources to verify the accuracy of the data.</w:t>
            </w:r>
          </w:p>
          <w:p w14:paraId="0F153716" w14:textId="77777777" w:rsidR="00874681" w:rsidRPr="00FE169A" w:rsidRDefault="00874681" w:rsidP="00C64E48">
            <w:pPr>
              <w:tabs>
                <w:tab w:val="left" w:pos="210"/>
              </w:tabs>
              <w:spacing w:after="100" w:afterAutospacing="1"/>
              <w:ind w:left="210"/>
              <w:rPr>
                <w:rFonts w:cs="Arial"/>
                <w:szCs w:val="20"/>
              </w:rPr>
            </w:pPr>
            <w:r w:rsidRPr="00FE169A">
              <w:rPr>
                <w:rFonts w:cs="Arial"/>
                <w:szCs w:val="20"/>
              </w:rPr>
              <w:t>If the birth weight is unable to be determined from medical record documentation, enter "UTD".</w:t>
            </w:r>
          </w:p>
          <w:p w14:paraId="2C6A2BC8" w14:textId="0525DEE9" w:rsidR="00B05D9D" w:rsidRPr="00FE169A" w:rsidRDefault="00874681" w:rsidP="005D4121">
            <w:pPr>
              <w:tabs>
                <w:tab w:val="left" w:pos="210"/>
              </w:tabs>
              <w:spacing w:after="180"/>
              <w:ind w:left="216"/>
              <w:rPr>
                <w:rFonts w:cs="Arial"/>
                <w:szCs w:val="20"/>
              </w:rPr>
            </w:pPr>
            <w:r w:rsidRPr="00FE169A">
              <w:rPr>
                <w:rFonts w:cs="Arial"/>
                <w:szCs w:val="20"/>
              </w:rPr>
              <w:t>The medical record must be abstracted as documented (taken at “face value”). When the value documented is not a valid number/value per the definition of this data element </w:t>
            </w:r>
            <w:r w:rsidRPr="00FE169A">
              <w:rPr>
                <w:rFonts w:cs="Arial"/>
                <w:b/>
                <w:bCs/>
                <w:szCs w:val="20"/>
                <w:bdr w:val="none" w:sz="0" w:space="0" w:color="auto" w:frame="1"/>
              </w:rPr>
              <w:t>and</w:t>
            </w:r>
            <w:r w:rsidRPr="00FE169A">
              <w:rPr>
                <w:rFonts w:cs="Arial"/>
                <w:szCs w:val="20"/>
              </w:rPr>
              <w:t> no other documentation is found that provides this information, the abstractor should select “UTD.”</w:t>
            </w:r>
          </w:p>
          <w:p w14:paraId="06F2C0F2" w14:textId="2A074CBF" w:rsidR="00B05D9D" w:rsidRPr="00FE169A" w:rsidRDefault="00874681" w:rsidP="005D4121">
            <w:pPr>
              <w:tabs>
                <w:tab w:val="left" w:pos="210"/>
              </w:tabs>
              <w:spacing w:after="180"/>
              <w:ind w:left="216"/>
              <w:rPr>
                <w:rFonts w:cs="Arial"/>
                <w:szCs w:val="20"/>
              </w:rPr>
            </w:pPr>
            <w:r w:rsidRPr="00FE169A">
              <w:rPr>
                <w:rFonts w:cs="Arial"/>
                <w:szCs w:val="20"/>
              </w:rPr>
              <w:t>Example:</w:t>
            </w:r>
            <w:r w:rsidRPr="00FE169A">
              <w:rPr>
                <w:rFonts w:cs="Arial"/>
                <w:szCs w:val="20"/>
              </w:rPr>
              <w:br/>
              <w:t>Documentation indicates the </w:t>
            </w:r>
            <w:r w:rsidRPr="00FE169A">
              <w:rPr>
                <w:rFonts w:cs="Arial"/>
                <w:i/>
                <w:iCs/>
                <w:szCs w:val="20"/>
                <w:bdr w:val="none" w:sz="0" w:space="0" w:color="auto" w:frame="1"/>
              </w:rPr>
              <w:t>Birth Weight</w:t>
            </w:r>
            <w:r w:rsidRPr="00FE169A">
              <w:rPr>
                <w:rFonts w:cs="Arial"/>
                <w:szCs w:val="20"/>
              </w:rPr>
              <w:t> was 0 grams. No other documentation in the medical record provides a valid value. Since the </w:t>
            </w:r>
            <w:r w:rsidRPr="00FE169A">
              <w:rPr>
                <w:rFonts w:cs="Arial"/>
                <w:i/>
                <w:iCs/>
                <w:szCs w:val="20"/>
                <w:bdr w:val="none" w:sz="0" w:space="0" w:color="auto" w:frame="1"/>
              </w:rPr>
              <w:t>Birth Weight</w:t>
            </w:r>
            <w:r w:rsidRPr="00FE169A">
              <w:rPr>
                <w:rFonts w:cs="Arial"/>
                <w:szCs w:val="20"/>
              </w:rPr>
              <w:t> is not a valid value, the abstractor should select “UTD.”</w:t>
            </w:r>
          </w:p>
          <w:p w14:paraId="5BF72926" w14:textId="77777777" w:rsidR="00874681" w:rsidRPr="00FE169A" w:rsidRDefault="00874681" w:rsidP="00613C75">
            <w:pPr>
              <w:tabs>
                <w:tab w:val="left" w:pos="210"/>
                <w:tab w:val="left" w:pos="6585"/>
              </w:tabs>
              <w:spacing w:after="100" w:afterAutospacing="1"/>
              <w:ind w:left="210"/>
              <w:rPr>
                <w:rFonts w:cs="Arial"/>
                <w:szCs w:val="20"/>
              </w:rPr>
            </w:pPr>
            <w:r w:rsidRPr="00FE169A">
              <w:rPr>
                <w:rFonts w:cs="Arial"/>
                <w:szCs w:val="20"/>
              </w:rPr>
              <w:t>The NICU admission assessment or notes should be reviewed first for the birth weight. In the absence of admission to the NICU, the delivery record or operating room record should be reviewed next for the birth weight. In cases where there is conflicting data, use the document recording the birth weight closest to the time of delivery.</w:t>
            </w:r>
          </w:p>
          <w:p w14:paraId="33F28866" w14:textId="77777777" w:rsidR="00874681" w:rsidRPr="00FE169A" w:rsidRDefault="00874681" w:rsidP="00A27B93">
            <w:pPr>
              <w:spacing w:after="100" w:afterAutospacing="1"/>
              <w:ind w:left="210"/>
              <w:rPr>
                <w:rFonts w:cs="Arial"/>
                <w:szCs w:val="20"/>
              </w:rPr>
            </w:pPr>
            <w:r w:rsidRPr="00FE169A">
              <w:rPr>
                <w:rFonts w:cs="Arial"/>
                <w:szCs w:val="20"/>
              </w:rPr>
              <w:t xml:space="preserve">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w:t>
            </w:r>
            <w:r w:rsidRPr="00FE169A">
              <w:rPr>
                <w:rFonts w:cs="Arial"/>
                <w:szCs w:val="20"/>
              </w:rPr>
              <w:lastRenderedPageBreak/>
              <w:t>the case, these may be used in lieu of the suggested data sources listed below.</w:t>
            </w:r>
          </w:p>
          <w:p w14:paraId="7A67729D" w14:textId="77777777" w:rsidR="00874681" w:rsidRPr="00FE169A" w:rsidRDefault="00874681" w:rsidP="00A27B93">
            <w:pPr>
              <w:spacing w:after="100" w:afterAutospacing="1"/>
              <w:ind w:left="210"/>
              <w:rPr>
                <w:rFonts w:cs="Arial"/>
                <w:szCs w:val="20"/>
              </w:rPr>
            </w:pPr>
            <w:r w:rsidRPr="00FE169A">
              <w:rPr>
                <w:rFonts w:cs="Arial"/>
                <w:szCs w:val="20"/>
              </w:rPr>
              <w:t>For newborns received into the hospital as a transfer, the admission birth weight may be used if the original birth weight is not available.</w:t>
            </w:r>
          </w:p>
          <w:p w14:paraId="6DA4EEC3" w14:textId="77777777" w:rsidR="00874681" w:rsidRPr="00FE169A" w:rsidRDefault="00874681" w:rsidP="00C64E48">
            <w:pPr>
              <w:ind w:left="210"/>
              <w:rPr>
                <w:rFonts w:cs="Arial"/>
                <w:szCs w:val="20"/>
              </w:rPr>
            </w:pPr>
            <w:r w:rsidRPr="00FE169A">
              <w:rPr>
                <w:rFonts w:cs="Arial"/>
                <w:szCs w:val="20"/>
              </w:rPr>
              <w:t>If the birth weight is recorded in pounds and ounces and also in grams, abstract the value for grams.</w:t>
            </w:r>
          </w:p>
        </w:tc>
      </w:tr>
      <w:tr w:rsidR="00B05D9D" w:rsidRPr="00FE169A" w14:paraId="59C89171" w14:textId="77777777" w:rsidTr="00613C75">
        <w:tc>
          <w:tcPr>
            <w:tcW w:w="2520" w:type="dxa"/>
            <w:tcBorders>
              <w:top w:val="nil"/>
              <w:left w:val="nil"/>
              <w:bottom w:val="nil"/>
              <w:right w:val="nil"/>
            </w:tcBorders>
            <w:shd w:val="clear" w:color="auto" w:fill="auto"/>
            <w:tcMar>
              <w:top w:w="0" w:type="dxa"/>
              <w:left w:w="0" w:type="dxa"/>
              <w:bottom w:w="150" w:type="dxa"/>
              <w:right w:w="0" w:type="dxa"/>
            </w:tcMar>
            <w:hideMark/>
          </w:tcPr>
          <w:p w14:paraId="28E51832" w14:textId="77777777" w:rsidR="00874681" w:rsidRPr="00FE169A" w:rsidRDefault="00874681" w:rsidP="00323621">
            <w:pPr>
              <w:ind w:right="-360"/>
              <w:rPr>
                <w:rFonts w:cs="Arial"/>
                <w:b/>
                <w:bCs/>
                <w:szCs w:val="20"/>
              </w:rPr>
            </w:pPr>
            <w:r w:rsidRPr="00FE169A">
              <w:rPr>
                <w:rFonts w:cs="Arial"/>
                <w:b/>
                <w:bCs/>
                <w:szCs w:val="20"/>
              </w:rPr>
              <w:lastRenderedPageBreak/>
              <w:t>Suggested Data Sources:</w:t>
            </w:r>
          </w:p>
        </w:tc>
        <w:tc>
          <w:tcPr>
            <w:tcW w:w="7020" w:type="dxa"/>
            <w:tcBorders>
              <w:top w:val="nil"/>
              <w:left w:val="nil"/>
              <w:bottom w:val="nil"/>
              <w:right w:val="nil"/>
            </w:tcBorders>
            <w:shd w:val="clear" w:color="auto" w:fill="auto"/>
            <w:tcMar>
              <w:top w:w="0" w:type="dxa"/>
              <w:left w:w="150" w:type="dxa"/>
              <w:bottom w:w="150" w:type="dxa"/>
              <w:right w:w="0" w:type="dxa"/>
            </w:tcMar>
            <w:hideMark/>
          </w:tcPr>
          <w:p w14:paraId="77DDF6D3" w14:textId="77777777" w:rsidR="00874681" w:rsidRPr="00FE169A" w:rsidRDefault="00874681" w:rsidP="00C64E48">
            <w:pPr>
              <w:ind w:left="210"/>
              <w:rPr>
                <w:rFonts w:cs="Arial"/>
                <w:szCs w:val="20"/>
              </w:rPr>
            </w:pPr>
            <w:r w:rsidRPr="00FE169A">
              <w:rPr>
                <w:rFonts w:cs="Arial"/>
                <w:szCs w:val="20"/>
              </w:rPr>
              <w:t>In Order of Priority:</w:t>
            </w:r>
          </w:p>
          <w:p w14:paraId="1952F37E" w14:textId="77777777" w:rsidR="00874681" w:rsidRPr="00FE169A" w:rsidRDefault="00874681" w:rsidP="002B25F3">
            <w:pPr>
              <w:pStyle w:val="ListParagraph"/>
              <w:numPr>
                <w:ilvl w:val="0"/>
                <w:numId w:val="43"/>
              </w:numPr>
              <w:ind w:left="210" w:firstLine="0"/>
              <w:rPr>
                <w:rFonts w:cs="Arial"/>
                <w:szCs w:val="20"/>
              </w:rPr>
            </w:pPr>
            <w:r w:rsidRPr="00FE169A">
              <w:rPr>
                <w:rFonts w:cs="Arial"/>
                <w:szCs w:val="20"/>
              </w:rPr>
              <w:t>NICU admission assessment or notes</w:t>
            </w:r>
          </w:p>
          <w:p w14:paraId="1E53DF8C" w14:textId="77777777" w:rsidR="00874681" w:rsidRPr="00FE169A" w:rsidRDefault="00874681" w:rsidP="002B25F3">
            <w:pPr>
              <w:pStyle w:val="ListParagraph"/>
              <w:numPr>
                <w:ilvl w:val="0"/>
                <w:numId w:val="43"/>
              </w:numPr>
              <w:ind w:left="210" w:firstLine="0"/>
              <w:rPr>
                <w:rFonts w:cs="Arial"/>
                <w:szCs w:val="20"/>
              </w:rPr>
            </w:pPr>
            <w:r w:rsidRPr="00FE169A">
              <w:rPr>
                <w:rFonts w:cs="Arial"/>
                <w:szCs w:val="20"/>
              </w:rPr>
              <w:t>Delivery record</w:t>
            </w:r>
          </w:p>
          <w:p w14:paraId="12B3CF3C" w14:textId="77777777" w:rsidR="00874681" w:rsidRPr="00FE169A" w:rsidRDefault="00874681" w:rsidP="002B25F3">
            <w:pPr>
              <w:pStyle w:val="ListParagraph"/>
              <w:numPr>
                <w:ilvl w:val="0"/>
                <w:numId w:val="43"/>
              </w:numPr>
              <w:ind w:left="210" w:firstLine="0"/>
              <w:rPr>
                <w:rFonts w:cs="Arial"/>
                <w:szCs w:val="20"/>
              </w:rPr>
            </w:pPr>
            <w:r w:rsidRPr="00FE169A">
              <w:rPr>
                <w:rFonts w:cs="Arial"/>
                <w:szCs w:val="20"/>
              </w:rPr>
              <w:t>Operating room record</w:t>
            </w:r>
          </w:p>
          <w:p w14:paraId="1721EE51" w14:textId="77777777" w:rsidR="00874681" w:rsidRPr="00FE169A" w:rsidRDefault="00874681" w:rsidP="002B25F3">
            <w:pPr>
              <w:pStyle w:val="ListParagraph"/>
              <w:numPr>
                <w:ilvl w:val="0"/>
                <w:numId w:val="43"/>
              </w:numPr>
              <w:tabs>
                <w:tab w:val="left" w:pos="750"/>
              </w:tabs>
              <w:ind w:left="210" w:firstLine="0"/>
              <w:rPr>
                <w:rFonts w:cs="Arial"/>
                <w:szCs w:val="20"/>
              </w:rPr>
            </w:pPr>
            <w:r w:rsidRPr="00FE169A">
              <w:rPr>
                <w:rFonts w:cs="Arial"/>
                <w:szCs w:val="20"/>
              </w:rPr>
              <w:t>History and physical</w:t>
            </w:r>
          </w:p>
          <w:p w14:paraId="0BC051C6" w14:textId="77777777" w:rsidR="00874681" w:rsidRPr="00FE169A" w:rsidRDefault="00874681" w:rsidP="002B25F3">
            <w:pPr>
              <w:pStyle w:val="ListParagraph"/>
              <w:numPr>
                <w:ilvl w:val="0"/>
                <w:numId w:val="43"/>
              </w:numPr>
              <w:ind w:left="210" w:firstLine="0"/>
              <w:rPr>
                <w:rFonts w:cs="Arial"/>
                <w:szCs w:val="20"/>
              </w:rPr>
            </w:pPr>
            <w:r w:rsidRPr="00FE169A">
              <w:rPr>
                <w:rFonts w:cs="Arial"/>
                <w:szCs w:val="20"/>
              </w:rPr>
              <w:t>Nursing notes</w:t>
            </w:r>
          </w:p>
          <w:p w14:paraId="6C0DE32E" w14:textId="77777777" w:rsidR="00874681" w:rsidRPr="00FE169A" w:rsidRDefault="00874681" w:rsidP="002B25F3">
            <w:pPr>
              <w:pStyle w:val="ListParagraph"/>
              <w:numPr>
                <w:ilvl w:val="0"/>
                <w:numId w:val="43"/>
              </w:numPr>
              <w:ind w:left="210" w:firstLine="0"/>
              <w:rPr>
                <w:rFonts w:cs="Arial"/>
                <w:szCs w:val="20"/>
              </w:rPr>
            </w:pPr>
            <w:r w:rsidRPr="00FE169A">
              <w:rPr>
                <w:rFonts w:cs="Arial"/>
                <w:szCs w:val="20"/>
              </w:rPr>
              <w:t>Nursery record</w:t>
            </w:r>
          </w:p>
          <w:p w14:paraId="6BD15C23" w14:textId="77777777" w:rsidR="00874681" w:rsidRPr="00FE169A" w:rsidRDefault="00874681" w:rsidP="002B25F3">
            <w:pPr>
              <w:pStyle w:val="ListParagraph"/>
              <w:numPr>
                <w:ilvl w:val="0"/>
                <w:numId w:val="43"/>
              </w:numPr>
              <w:ind w:left="210" w:firstLine="0"/>
              <w:rPr>
                <w:rFonts w:cs="Arial"/>
                <w:szCs w:val="20"/>
              </w:rPr>
            </w:pPr>
            <w:r w:rsidRPr="00FE169A">
              <w:rPr>
                <w:rFonts w:cs="Arial"/>
                <w:szCs w:val="20"/>
              </w:rPr>
              <w:t>Physician progress notes</w:t>
            </w:r>
          </w:p>
        </w:tc>
      </w:tr>
      <w:tr w:rsidR="00B05D9D" w:rsidRPr="00FE169A" w14:paraId="4D3D0F4A" w14:textId="77777777" w:rsidTr="00613C75">
        <w:tc>
          <w:tcPr>
            <w:tcW w:w="2520" w:type="dxa"/>
            <w:tcBorders>
              <w:top w:val="nil"/>
              <w:left w:val="nil"/>
              <w:bottom w:val="nil"/>
              <w:right w:val="nil"/>
            </w:tcBorders>
            <w:shd w:val="clear" w:color="auto" w:fill="auto"/>
            <w:tcMar>
              <w:top w:w="0" w:type="dxa"/>
              <w:left w:w="0" w:type="dxa"/>
              <w:bottom w:w="150" w:type="dxa"/>
              <w:right w:w="0" w:type="dxa"/>
            </w:tcMar>
            <w:hideMark/>
          </w:tcPr>
          <w:p w14:paraId="7E807716" w14:textId="77777777" w:rsidR="00874681" w:rsidRPr="00FE169A" w:rsidRDefault="00874681">
            <w:pPr>
              <w:rPr>
                <w:rFonts w:cs="Arial"/>
                <w:b/>
                <w:bCs/>
                <w:szCs w:val="20"/>
              </w:rPr>
            </w:pPr>
            <w:r w:rsidRPr="00FE169A">
              <w:rPr>
                <w:rFonts w:cs="Arial"/>
                <w:b/>
                <w:bCs/>
                <w:szCs w:val="20"/>
              </w:rPr>
              <w:t>Additional Notes:</w:t>
            </w:r>
          </w:p>
        </w:tc>
        <w:tc>
          <w:tcPr>
            <w:tcW w:w="7020" w:type="dxa"/>
            <w:tcBorders>
              <w:top w:val="nil"/>
              <w:left w:val="nil"/>
              <w:bottom w:val="nil"/>
              <w:right w:val="nil"/>
            </w:tcBorders>
            <w:shd w:val="clear" w:color="auto" w:fill="auto"/>
            <w:tcMar>
              <w:top w:w="0" w:type="dxa"/>
              <w:left w:w="150" w:type="dxa"/>
              <w:bottom w:w="150" w:type="dxa"/>
              <w:right w:w="0" w:type="dxa"/>
            </w:tcMar>
            <w:hideMark/>
          </w:tcPr>
          <w:p w14:paraId="21657B6F" w14:textId="77777777" w:rsidR="00874681" w:rsidRPr="00FE169A" w:rsidRDefault="00874681">
            <w:pPr>
              <w:rPr>
                <w:rFonts w:cs="Arial"/>
                <w:b/>
                <w:bCs/>
                <w:szCs w:val="20"/>
              </w:rPr>
            </w:pPr>
          </w:p>
        </w:tc>
      </w:tr>
      <w:tr w:rsidR="00B05D9D" w:rsidRPr="00FE169A" w14:paraId="6BBD9385" w14:textId="77777777" w:rsidTr="00613C75">
        <w:tc>
          <w:tcPr>
            <w:tcW w:w="9540" w:type="dxa"/>
            <w:gridSpan w:val="2"/>
            <w:tcBorders>
              <w:top w:val="nil"/>
              <w:left w:val="nil"/>
              <w:bottom w:val="nil"/>
              <w:right w:val="nil"/>
            </w:tcBorders>
            <w:shd w:val="clear" w:color="auto" w:fill="auto"/>
            <w:tcMar>
              <w:top w:w="0" w:type="dxa"/>
              <w:left w:w="0" w:type="dxa"/>
              <w:bottom w:w="150" w:type="dxa"/>
              <w:right w:w="0" w:type="dxa"/>
            </w:tcMar>
            <w:hideMark/>
          </w:tcPr>
          <w:p w14:paraId="3A806C0A" w14:textId="77777777" w:rsidR="00874681" w:rsidRPr="00FE169A" w:rsidRDefault="00874681">
            <w:pPr>
              <w:rPr>
                <w:rFonts w:cs="Arial"/>
                <w:b/>
                <w:bCs/>
                <w:szCs w:val="20"/>
              </w:rPr>
            </w:pPr>
            <w:r w:rsidRPr="00FE169A">
              <w:rPr>
                <w:rFonts w:cs="Arial"/>
                <w:b/>
                <w:bCs/>
                <w:szCs w:val="20"/>
              </w:rPr>
              <w:t>Guidelines for Abstraction:</w:t>
            </w:r>
          </w:p>
        </w:tc>
      </w:tr>
      <w:tr w:rsidR="00874681" w:rsidRPr="00FE169A" w14:paraId="4B0586C7" w14:textId="77777777" w:rsidTr="00613C75">
        <w:tc>
          <w:tcPr>
            <w:tcW w:w="9540" w:type="dxa"/>
            <w:gridSpan w:val="2"/>
            <w:tcBorders>
              <w:top w:val="nil"/>
              <w:left w:val="nil"/>
              <w:bottom w:val="nil"/>
              <w:right w:val="nil"/>
            </w:tcBorders>
            <w:shd w:val="clear" w:color="auto" w:fill="auto"/>
            <w:tcMar>
              <w:top w:w="0" w:type="dxa"/>
              <w:left w:w="150" w:type="dxa"/>
              <w:bottom w:w="150" w:type="dxa"/>
              <w:right w:w="0" w:type="dxa"/>
            </w:tcMar>
            <w:hideMark/>
          </w:tcPr>
          <w:tbl>
            <w:tblPr>
              <w:tblW w:w="8961" w:type="dxa"/>
              <w:tblInd w:w="112"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423"/>
              <w:gridCol w:w="4538"/>
            </w:tblGrid>
            <w:tr w:rsidR="00B05D9D" w:rsidRPr="00FE169A" w14:paraId="16A289B2" w14:textId="77777777" w:rsidTr="00905E1F">
              <w:trPr>
                <w:trHeight w:val="283"/>
              </w:trPr>
              <w:tc>
                <w:tcPr>
                  <w:tcW w:w="2468" w:type="pct"/>
                  <w:shd w:val="clear" w:color="auto" w:fill="auto"/>
                  <w:hideMark/>
                </w:tcPr>
                <w:p w14:paraId="62D157FD" w14:textId="77777777" w:rsidR="00874681" w:rsidRPr="00FE169A" w:rsidRDefault="00874681">
                  <w:pPr>
                    <w:rPr>
                      <w:rFonts w:cs="Arial"/>
                      <w:b/>
                      <w:bCs/>
                      <w:szCs w:val="20"/>
                    </w:rPr>
                  </w:pPr>
                  <w:r w:rsidRPr="00FE169A">
                    <w:rPr>
                      <w:rFonts w:cs="Arial"/>
                      <w:b/>
                      <w:bCs/>
                      <w:szCs w:val="20"/>
                    </w:rPr>
                    <w:t>Inclusion</w:t>
                  </w:r>
                </w:p>
              </w:tc>
              <w:tc>
                <w:tcPr>
                  <w:tcW w:w="2532" w:type="pct"/>
                  <w:shd w:val="clear" w:color="auto" w:fill="auto"/>
                  <w:hideMark/>
                </w:tcPr>
                <w:p w14:paraId="14297CB9" w14:textId="77777777" w:rsidR="00874681" w:rsidRPr="00FE169A" w:rsidRDefault="00874681">
                  <w:pPr>
                    <w:rPr>
                      <w:rFonts w:cs="Arial"/>
                      <w:b/>
                      <w:bCs/>
                      <w:szCs w:val="20"/>
                    </w:rPr>
                  </w:pPr>
                  <w:r w:rsidRPr="00FE169A">
                    <w:rPr>
                      <w:rFonts w:cs="Arial"/>
                      <w:b/>
                      <w:bCs/>
                      <w:szCs w:val="20"/>
                    </w:rPr>
                    <w:t>Exclusion</w:t>
                  </w:r>
                </w:p>
              </w:tc>
            </w:tr>
            <w:tr w:rsidR="00B05D9D" w:rsidRPr="00FE169A" w14:paraId="4F29A427" w14:textId="77777777" w:rsidTr="00905E1F">
              <w:trPr>
                <w:trHeight w:val="283"/>
              </w:trPr>
              <w:tc>
                <w:tcPr>
                  <w:tcW w:w="2468" w:type="pct"/>
                  <w:shd w:val="clear" w:color="auto" w:fill="auto"/>
                </w:tcPr>
                <w:p w14:paraId="7A541F4A" w14:textId="4903469A" w:rsidR="00905E1F" w:rsidRPr="00FE169A" w:rsidRDefault="00905E1F">
                  <w:pPr>
                    <w:rPr>
                      <w:rFonts w:cs="Arial"/>
                      <w:szCs w:val="20"/>
                    </w:rPr>
                  </w:pPr>
                  <w:r w:rsidRPr="00FE169A">
                    <w:rPr>
                      <w:rFonts w:cs="Arial"/>
                      <w:szCs w:val="20"/>
                    </w:rPr>
                    <w:t>None</w:t>
                  </w:r>
                </w:p>
              </w:tc>
              <w:tc>
                <w:tcPr>
                  <w:tcW w:w="2532" w:type="pct"/>
                  <w:shd w:val="clear" w:color="auto" w:fill="auto"/>
                </w:tcPr>
                <w:p w14:paraId="084160C2" w14:textId="2C45D1B7" w:rsidR="00905E1F" w:rsidRPr="00FE169A" w:rsidRDefault="00905E1F">
                  <w:pPr>
                    <w:rPr>
                      <w:rFonts w:cs="Arial"/>
                      <w:szCs w:val="20"/>
                    </w:rPr>
                  </w:pPr>
                  <w:r w:rsidRPr="00FE169A">
                    <w:rPr>
                      <w:rFonts w:cs="Arial"/>
                      <w:szCs w:val="20"/>
                    </w:rPr>
                    <w:t>None</w:t>
                  </w:r>
                </w:p>
              </w:tc>
            </w:tr>
          </w:tbl>
          <w:p w14:paraId="2F863755" w14:textId="77777777" w:rsidR="00874681" w:rsidRPr="00FE169A" w:rsidRDefault="00874681">
            <w:pPr>
              <w:rPr>
                <w:rFonts w:cs="Arial"/>
                <w:szCs w:val="20"/>
              </w:rPr>
            </w:pPr>
          </w:p>
        </w:tc>
      </w:tr>
    </w:tbl>
    <w:p w14:paraId="083EE192" w14:textId="41E69F0D" w:rsidR="00CC7A77" w:rsidRPr="00FE169A" w:rsidRDefault="00E90FCB" w:rsidP="00F22C59">
      <w:pPr>
        <w:spacing w:after="180"/>
        <w:rPr>
          <w:rStyle w:val="MessageHeaderLabel"/>
          <w:rFonts w:cs="Arial"/>
          <w:b w:val="0"/>
          <w:vanish/>
          <w:sz w:val="20"/>
          <w:szCs w:val="20"/>
          <w:specVanish/>
        </w:rPr>
      </w:pPr>
      <w:r w:rsidRPr="00FE169A">
        <w:rPr>
          <w:rFonts w:cs="Arial"/>
          <w:szCs w:val="20"/>
        </w:rPr>
        <w:br w:type="page"/>
      </w:r>
      <w:r w:rsidR="00CC7A77" w:rsidRPr="00FE169A">
        <w:rPr>
          <w:rFonts w:cs="Arial"/>
          <w:b/>
          <w:bCs/>
          <w:szCs w:val="20"/>
        </w:rPr>
        <w:lastRenderedPageBreak/>
        <w:t>Data Element Name:</w:t>
      </w:r>
      <w:r w:rsidR="00CC7A77" w:rsidRPr="00FE169A">
        <w:rPr>
          <w:rFonts w:cs="Arial"/>
          <w:b/>
          <w:bCs/>
          <w:szCs w:val="20"/>
        </w:rPr>
        <w:tab/>
        <w:t xml:space="preserve"> </w:t>
      </w:r>
      <w:r w:rsidR="00CC7A77" w:rsidRPr="00FE169A">
        <w:rPr>
          <w:rFonts w:cs="Arial"/>
          <w:b/>
          <w:bCs/>
          <w:szCs w:val="20"/>
        </w:rPr>
        <w:tab/>
      </w:r>
    </w:p>
    <w:p w14:paraId="7EBDD9B7" w14:textId="01DEF426" w:rsidR="00465D4C" w:rsidRPr="00FE169A" w:rsidRDefault="00465D4C" w:rsidP="00F22C59">
      <w:pPr>
        <w:pStyle w:val="Heading2"/>
        <w:spacing w:after="180"/>
        <w:rPr>
          <w:rStyle w:val="MessageHeaderLabel"/>
          <w:rFonts w:cs="Arial"/>
          <w:bCs w:val="0"/>
          <w:sz w:val="20"/>
          <w:szCs w:val="20"/>
        </w:rPr>
      </w:pPr>
      <w:bookmarkStart w:id="18" w:name="_Toc134201818"/>
      <w:r w:rsidRPr="00FE169A">
        <w:rPr>
          <w:rStyle w:val="MessageHeaderLabel"/>
          <w:rFonts w:cs="Arial"/>
          <w:bCs w:val="0"/>
          <w:sz w:val="20"/>
          <w:szCs w:val="20"/>
        </w:rPr>
        <w:t>Birthdate</w:t>
      </w:r>
      <w:bookmarkEnd w:id="18"/>
    </w:p>
    <w:p w14:paraId="49A28D3D" w14:textId="4B2DE356" w:rsidR="00CC7A77" w:rsidRPr="00FE169A" w:rsidRDefault="00CC7A77" w:rsidP="00F22C59">
      <w:pPr>
        <w:spacing w:after="180"/>
        <w:rPr>
          <w:rStyle w:val="MessageHeaderLabel"/>
          <w:rFonts w:cs="Arial"/>
          <w:b w:val="0"/>
          <w:sz w:val="20"/>
          <w:szCs w:val="20"/>
        </w:rPr>
      </w:pPr>
      <w:r w:rsidRPr="00FE169A">
        <w:rPr>
          <w:rStyle w:val="MessageHeaderLabel"/>
          <w:rFonts w:cs="Arial"/>
          <w:bCs/>
          <w:sz w:val="20"/>
          <w:szCs w:val="20"/>
        </w:rPr>
        <w:t>Collected For:</w:t>
      </w:r>
      <w:r w:rsidR="009129FA" w:rsidRPr="00FE169A">
        <w:rPr>
          <w:rStyle w:val="MessageHeaderLabel"/>
          <w:rFonts w:cs="Arial"/>
          <w:bCs/>
          <w:sz w:val="20"/>
          <w:szCs w:val="20"/>
        </w:rPr>
        <w:tab/>
      </w:r>
      <w:r w:rsidR="009129FA"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392A872F" w14:textId="2EF70629" w:rsidR="00CC7A77" w:rsidRPr="00FE169A" w:rsidRDefault="00CC7A77" w:rsidP="00F22C59">
      <w:pPr>
        <w:spacing w:after="180"/>
        <w:rPr>
          <w:rStyle w:val="MessageHeaderLabel"/>
          <w:rFonts w:cs="Arial"/>
          <w:b w:val="0"/>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The month, day, and year the patient was born.</w:t>
      </w:r>
    </w:p>
    <w:p w14:paraId="2F90F05D" w14:textId="77777777" w:rsidR="00CC7A77" w:rsidRPr="00FE169A" w:rsidRDefault="00CC7A77" w:rsidP="00F22C59">
      <w:pPr>
        <w:spacing w:after="180"/>
        <w:ind w:left="2880"/>
        <w:rPr>
          <w:rStyle w:val="MessageHeaderLabel"/>
          <w:rFonts w:cs="Arial"/>
          <w:b w:val="0"/>
          <w:sz w:val="20"/>
          <w:szCs w:val="20"/>
        </w:rPr>
      </w:pPr>
      <w:r w:rsidRPr="00FE169A">
        <w:rPr>
          <w:rStyle w:val="MessageHeaderLabel"/>
          <w:rFonts w:cs="Arial"/>
          <w:b w:val="0"/>
          <w:sz w:val="20"/>
          <w:szCs w:val="20"/>
        </w:rPr>
        <w:t xml:space="preserve">NOTE:  Patient’s age (in years) is calculated by </w:t>
      </w:r>
      <w:r w:rsidRPr="00FE169A">
        <w:rPr>
          <w:rStyle w:val="MessageHeaderLabel"/>
          <w:rFonts w:cs="Arial"/>
          <w:b w:val="0"/>
          <w:i/>
          <w:iCs/>
          <w:sz w:val="20"/>
          <w:szCs w:val="20"/>
        </w:rPr>
        <w:t xml:space="preserve">Admission Date </w:t>
      </w:r>
      <w:r w:rsidRPr="00FE169A">
        <w:rPr>
          <w:rStyle w:val="MessageHeaderLabel"/>
          <w:rFonts w:cs="Arial"/>
          <w:b w:val="0"/>
          <w:sz w:val="20"/>
          <w:szCs w:val="20"/>
        </w:rPr>
        <w:t xml:space="preserve">minus </w:t>
      </w:r>
      <w:r w:rsidRPr="00FE169A">
        <w:rPr>
          <w:rStyle w:val="MessageHeaderLabel"/>
          <w:rFonts w:cs="Arial"/>
          <w:b w:val="0"/>
          <w:i/>
          <w:iCs/>
          <w:sz w:val="20"/>
          <w:szCs w:val="20"/>
        </w:rPr>
        <w:t>Birthdate.</w:t>
      </w:r>
      <w:r w:rsidRPr="00FE169A">
        <w:rPr>
          <w:rStyle w:val="MessageHeaderLabel"/>
          <w:rFonts w:cs="Arial"/>
          <w:b w:val="0"/>
          <w:sz w:val="20"/>
          <w:szCs w:val="20"/>
        </w:rPr>
        <w:t xml:space="preserve"> The algorithm to calculate age must use the month and day portion of admission date and birthdate to yield the most accurate age</w:t>
      </w:r>
      <w:r w:rsidRPr="00FE169A">
        <w:rPr>
          <w:rStyle w:val="MessageHeaderLabel"/>
          <w:rFonts w:cs="Arial"/>
          <w:bCs/>
          <w:sz w:val="20"/>
          <w:szCs w:val="20"/>
        </w:rPr>
        <w:t>.</w:t>
      </w:r>
    </w:p>
    <w:p w14:paraId="56FD28F1" w14:textId="77777777" w:rsidR="00CC7A77" w:rsidRPr="00FE169A" w:rsidRDefault="00CC7A77" w:rsidP="00F22C59">
      <w:pPr>
        <w:spacing w:after="180"/>
        <w:rPr>
          <w:rStyle w:val="MessageHeaderLabel"/>
          <w:rFonts w:cs="Arial"/>
          <w:bCs/>
          <w:sz w:val="20"/>
          <w:szCs w:val="20"/>
        </w:rPr>
      </w:pPr>
      <w:r w:rsidRPr="00FE169A">
        <w:rPr>
          <w:rStyle w:val="MessageHeaderLabel"/>
          <w:rFonts w:cs="Arial"/>
          <w:bCs/>
          <w:sz w:val="20"/>
          <w:szCs w:val="20"/>
        </w:rPr>
        <w:t>Suggested Data</w:t>
      </w:r>
    </w:p>
    <w:p w14:paraId="49189C63" w14:textId="14D4EEB9" w:rsidR="00CC7A77" w:rsidRPr="00FE169A" w:rsidRDefault="00CC7A77" w:rsidP="002211E3">
      <w:pPr>
        <w:spacing w:after="1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00FA2F48" w:rsidRPr="00FE169A">
        <w:rPr>
          <w:rStyle w:val="MessageHeaderLabel"/>
          <w:rFonts w:cs="Arial"/>
          <w:bCs/>
          <w:sz w:val="20"/>
          <w:szCs w:val="20"/>
        </w:rPr>
        <w:tab/>
      </w:r>
      <w:r w:rsidRPr="00FE169A">
        <w:rPr>
          <w:rStyle w:val="MessageHeaderLabel"/>
          <w:rFonts w:cs="Arial"/>
          <w:b w:val="0"/>
          <w:sz w:val="20"/>
          <w:szCs w:val="20"/>
        </w:rPr>
        <w:t>What is the patient’s date of birth?</w:t>
      </w:r>
    </w:p>
    <w:p w14:paraId="042B7A14" w14:textId="77777777" w:rsidR="00CC7A77" w:rsidRPr="00FE169A" w:rsidRDefault="00CC7A77">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 xml:space="preserve"> </w:t>
      </w:r>
      <w:r w:rsidRPr="00FE169A">
        <w:rPr>
          <w:rStyle w:val="MessageHeaderLabel"/>
          <w:rFonts w:cs="Arial"/>
          <w:b w:val="0"/>
          <w:sz w:val="20"/>
          <w:szCs w:val="20"/>
        </w:rPr>
        <w:tab/>
        <w:t>10 – MM-DD-YYYY (includes dashes)</w:t>
      </w:r>
    </w:p>
    <w:p w14:paraId="12F71707" w14:textId="77777777" w:rsidR="00CC7A77" w:rsidRPr="00FE169A" w:rsidRDefault="00CC7A77">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 w:val="0"/>
          <w:sz w:val="20"/>
          <w:szCs w:val="20"/>
        </w:rPr>
        <w:t xml:space="preserve"> </w:t>
      </w:r>
      <w:r w:rsidRPr="00FE169A">
        <w:rPr>
          <w:rStyle w:val="MessageHeaderLabel"/>
          <w:rFonts w:cs="Arial"/>
          <w:b w:val="0"/>
          <w:sz w:val="20"/>
          <w:szCs w:val="20"/>
        </w:rPr>
        <w:tab/>
      </w:r>
      <w:r w:rsidRPr="00FE169A">
        <w:rPr>
          <w:rStyle w:val="MessageHeaderLabel"/>
          <w:rFonts w:cs="Arial"/>
          <w:b w:val="0"/>
          <w:sz w:val="20"/>
          <w:szCs w:val="20"/>
        </w:rPr>
        <w:tab/>
        <w:t>Date</w:t>
      </w:r>
    </w:p>
    <w:p w14:paraId="2C3B1F24"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260B34CA" w14:textId="77777777" w:rsidR="00CC7A77" w:rsidRPr="00FE169A" w:rsidRDefault="00CC7A77" w:rsidP="002211E3">
      <w:pPr>
        <w:spacing w:before="180"/>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 xml:space="preserve">MM </w:t>
      </w:r>
      <w:r w:rsidR="002059B1" w:rsidRPr="00FE169A">
        <w:rPr>
          <w:rStyle w:val="MessageHeaderLabel"/>
          <w:rFonts w:cs="Arial"/>
          <w:b w:val="0"/>
          <w:sz w:val="20"/>
          <w:szCs w:val="20"/>
        </w:rPr>
        <w:tab/>
      </w:r>
      <w:r w:rsidRPr="00FE169A">
        <w:rPr>
          <w:rStyle w:val="MessageHeaderLabel"/>
          <w:rFonts w:cs="Arial"/>
          <w:b w:val="0"/>
          <w:sz w:val="20"/>
          <w:szCs w:val="20"/>
        </w:rPr>
        <w:t xml:space="preserve">= </w:t>
      </w:r>
      <w:r w:rsidRPr="00FE169A">
        <w:rPr>
          <w:rStyle w:val="MessageHeaderLabel"/>
          <w:rFonts w:cs="Arial"/>
          <w:b w:val="0"/>
          <w:sz w:val="20"/>
          <w:szCs w:val="20"/>
        </w:rPr>
        <w:tab/>
        <w:t>Month (01-12)</w:t>
      </w:r>
    </w:p>
    <w:p w14:paraId="16F4E5DA"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 xml:space="preserve">DD </w:t>
      </w:r>
      <w:r w:rsidR="002059B1" w:rsidRPr="00FE169A">
        <w:rPr>
          <w:rStyle w:val="MessageHeaderLabel"/>
          <w:rFonts w:cs="Arial"/>
          <w:b w:val="0"/>
          <w:sz w:val="20"/>
          <w:szCs w:val="20"/>
        </w:rPr>
        <w:tab/>
      </w:r>
      <w:r w:rsidRPr="00FE169A">
        <w:rPr>
          <w:rStyle w:val="MessageHeaderLabel"/>
          <w:rFonts w:cs="Arial"/>
          <w:b w:val="0"/>
          <w:sz w:val="20"/>
          <w:szCs w:val="20"/>
        </w:rPr>
        <w:t>=</w:t>
      </w:r>
      <w:r w:rsidRPr="00FE169A">
        <w:rPr>
          <w:rStyle w:val="MessageHeaderLabel"/>
          <w:rFonts w:cs="Arial"/>
          <w:bCs/>
          <w:sz w:val="20"/>
          <w:szCs w:val="20"/>
        </w:rPr>
        <w:t xml:space="preserve"> </w:t>
      </w:r>
      <w:r w:rsidRPr="00FE169A">
        <w:rPr>
          <w:rStyle w:val="MessageHeaderLabel"/>
          <w:rFonts w:cs="Arial"/>
          <w:bCs/>
          <w:sz w:val="20"/>
          <w:szCs w:val="20"/>
        </w:rPr>
        <w:tab/>
      </w:r>
      <w:r w:rsidRPr="00FE169A">
        <w:rPr>
          <w:rStyle w:val="MessageHeaderLabel"/>
          <w:rFonts w:cs="Arial"/>
          <w:b w:val="0"/>
          <w:sz w:val="20"/>
          <w:szCs w:val="20"/>
        </w:rPr>
        <w:t>Day (01-31)</w:t>
      </w:r>
    </w:p>
    <w:p w14:paraId="4C22A613" w14:textId="2D5FE467" w:rsidR="00CC7A77" w:rsidRPr="00FE169A" w:rsidRDefault="00CC7A77" w:rsidP="002211E3">
      <w:pPr>
        <w:spacing w:after="180"/>
        <w:rPr>
          <w:rStyle w:val="MessageHeaderLabel"/>
          <w:rFonts w:cs="Arial"/>
          <w:bCs/>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 xml:space="preserve">YYYY </w:t>
      </w:r>
      <w:r w:rsidR="002059B1" w:rsidRPr="00FE169A">
        <w:rPr>
          <w:rStyle w:val="MessageHeaderLabel"/>
          <w:rFonts w:cs="Arial"/>
          <w:b w:val="0"/>
          <w:sz w:val="20"/>
          <w:szCs w:val="20"/>
        </w:rPr>
        <w:tab/>
      </w:r>
      <w:r w:rsidRPr="00FE169A">
        <w:rPr>
          <w:rStyle w:val="MessageHeaderLabel"/>
          <w:rFonts w:cs="Arial"/>
          <w:b w:val="0"/>
          <w:sz w:val="20"/>
          <w:szCs w:val="20"/>
        </w:rPr>
        <w:t xml:space="preserve">= </w:t>
      </w:r>
      <w:r w:rsidRPr="00FE169A">
        <w:rPr>
          <w:rStyle w:val="MessageHeaderLabel"/>
          <w:rFonts w:cs="Arial"/>
          <w:b w:val="0"/>
          <w:sz w:val="20"/>
          <w:szCs w:val="20"/>
        </w:rPr>
        <w:tab/>
        <w:t>Year (</w:t>
      </w:r>
      <w:r w:rsidR="00465522" w:rsidRPr="00FE169A">
        <w:rPr>
          <w:rStyle w:val="MessageHeaderLabel"/>
          <w:rFonts w:cs="Arial"/>
          <w:b w:val="0"/>
          <w:sz w:val="20"/>
          <w:szCs w:val="20"/>
        </w:rPr>
        <w:t>1</w:t>
      </w:r>
      <w:r w:rsidR="000A74A8">
        <w:rPr>
          <w:rStyle w:val="MessageHeaderLabel"/>
          <w:rFonts w:cs="Arial"/>
          <w:b w:val="0"/>
          <w:sz w:val="20"/>
          <w:szCs w:val="20"/>
        </w:rPr>
        <w:t>907</w:t>
      </w:r>
      <w:r w:rsidRPr="00FE169A">
        <w:rPr>
          <w:rStyle w:val="MessageHeaderLabel"/>
          <w:rFonts w:cs="Arial"/>
          <w:b w:val="0"/>
          <w:sz w:val="20"/>
          <w:szCs w:val="20"/>
        </w:rPr>
        <w:t xml:space="preserve"> – </w:t>
      </w:r>
      <w:r w:rsidR="00473560" w:rsidRPr="00FE169A">
        <w:rPr>
          <w:rStyle w:val="MessageHeaderLabel"/>
          <w:rFonts w:cs="Arial"/>
          <w:b w:val="0"/>
          <w:sz w:val="20"/>
          <w:szCs w:val="20"/>
        </w:rPr>
        <w:t>Current Year</w:t>
      </w:r>
      <w:r w:rsidRPr="00FE169A">
        <w:rPr>
          <w:rStyle w:val="MessageHeaderLabel"/>
          <w:rFonts w:cs="Arial"/>
          <w:b w:val="0"/>
          <w:sz w:val="20"/>
          <w:szCs w:val="20"/>
        </w:rPr>
        <w:t>)</w:t>
      </w:r>
    </w:p>
    <w:p w14:paraId="27FE1697" w14:textId="5B131571" w:rsidR="00CC7A77" w:rsidRPr="00FE169A" w:rsidRDefault="00CC7A77" w:rsidP="002211E3">
      <w:pPr>
        <w:spacing w:after="180"/>
        <w:ind w:left="2880" w:hanging="2880"/>
        <w:rPr>
          <w:rStyle w:val="MessageHeaderLabel"/>
          <w:rFonts w:cs="Arial"/>
          <w:b w:val="0"/>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Pr="00FE169A">
        <w:rPr>
          <w:rStyle w:val="MessageHeaderLabel"/>
          <w:rFonts w:cs="Arial"/>
          <w:b w:val="0"/>
          <w:sz w:val="20"/>
          <w:szCs w:val="20"/>
        </w:rPr>
        <w:t xml:space="preserve">Because this data element is critical in determining the population for many measures, the abstractor should </w:t>
      </w:r>
      <w:r w:rsidR="00D57F94" w:rsidRPr="00FE169A">
        <w:rPr>
          <w:rStyle w:val="MessageHeaderLabel"/>
          <w:rFonts w:cs="Arial"/>
          <w:b w:val="0"/>
          <w:sz w:val="20"/>
          <w:szCs w:val="20"/>
        </w:rPr>
        <w:t>NOT</w:t>
      </w:r>
      <w:r w:rsidRPr="00FE169A">
        <w:rPr>
          <w:rStyle w:val="MessageHeaderLabel"/>
          <w:rFonts w:cs="Arial"/>
          <w:b w:val="0"/>
          <w:sz w:val="20"/>
          <w:szCs w:val="20"/>
        </w:rPr>
        <w:t xml:space="preserve"> assume that the claim information for the birthdate is correct. If the abstractor determines through chart review that the date is incorrect, </w:t>
      </w:r>
      <w:r w:rsidR="000E7234" w:rsidRPr="00FE169A">
        <w:rPr>
          <w:rStyle w:val="MessageHeaderLabel"/>
          <w:rFonts w:cs="Arial"/>
          <w:b w:val="0"/>
          <w:sz w:val="20"/>
          <w:szCs w:val="20"/>
        </w:rPr>
        <w:t xml:space="preserve">for purposes of abstraction, </w:t>
      </w:r>
      <w:r w:rsidRPr="00FE169A">
        <w:rPr>
          <w:rStyle w:val="MessageHeaderLabel"/>
          <w:rFonts w:cs="Arial"/>
          <w:b w:val="0"/>
          <w:sz w:val="20"/>
          <w:szCs w:val="20"/>
        </w:rPr>
        <w:t>she/he should correct and override the downloaded value. If the abstractor is unable to determine the correct birthdate through chart review, she/he should default to the date of birth on the claim information.</w:t>
      </w:r>
    </w:p>
    <w:p w14:paraId="59B55986" w14:textId="77777777" w:rsidR="00CC7A77" w:rsidRPr="00FE169A" w:rsidRDefault="00CC7A77" w:rsidP="004C4360">
      <w:pPr>
        <w:tabs>
          <w:tab w:val="left" w:pos="2880"/>
        </w:tabs>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Emergency department record</w:t>
      </w:r>
    </w:p>
    <w:p w14:paraId="1D384C23"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Face sheet</w:t>
      </w:r>
    </w:p>
    <w:p w14:paraId="13CDA81E"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Registration form</w:t>
      </w:r>
    </w:p>
    <w:p w14:paraId="3AED7C84" w14:textId="49840B31" w:rsidR="00CC7A77" w:rsidRPr="00FE169A" w:rsidRDefault="00105B47" w:rsidP="002211E3">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UB-04</w:t>
      </w:r>
    </w:p>
    <w:p w14:paraId="43CEB0B7" w14:textId="77777777" w:rsidR="00CC7A77" w:rsidRPr="00FE169A" w:rsidRDefault="00CC7A77">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63EE7079" w14:textId="77777777" w:rsidTr="000B5892">
        <w:trPr>
          <w:cantSplit/>
          <w:tblHeader/>
        </w:trPr>
        <w:tc>
          <w:tcPr>
            <w:tcW w:w="4788" w:type="dxa"/>
          </w:tcPr>
          <w:p w14:paraId="6B5E315F"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17990200" w14:textId="77777777" w:rsidR="00CC7A77" w:rsidRPr="00FE169A" w:rsidRDefault="00CC7A77">
            <w:pPr>
              <w:jc w:val="center"/>
              <w:rPr>
                <w:rFonts w:cs="Arial"/>
                <w:b/>
                <w:bCs/>
                <w:szCs w:val="20"/>
              </w:rPr>
            </w:pPr>
            <w:r w:rsidRPr="00FE169A">
              <w:rPr>
                <w:rFonts w:cs="Arial"/>
                <w:b/>
                <w:bCs/>
                <w:szCs w:val="20"/>
              </w:rPr>
              <w:t>Exclusion</w:t>
            </w:r>
          </w:p>
        </w:tc>
      </w:tr>
      <w:tr w:rsidR="0033508A" w:rsidRPr="00FE169A" w14:paraId="06D73719" w14:textId="77777777" w:rsidTr="000B5892">
        <w:trPr>
          <w:cantSplit/>
          <w:tblHeader/>
        </w:trPr>
        <w:tc>
          <w:tcPr>
            <w:tcW w:w="4788" w:type="dxa"/>
          </w:tcPr>
          <w:p w14:paraId="4D5DADD2" w14:textId="77777777" w:rsidR="00CC7A77" w:rsidRPr="00FE169A" w:rsidRDefault="00CC7A77">
            <w:pPr>
              <w:rPr>
                <w:rFonts w:cs="Arial"/>
                <w:szCs w:val="20"/>
              </w:rPr>
            </w:pPr>
            <w:r w:rsidRPr="00FE169A">
              <w:rPr>
                <w:rFonts w:cs="Arial"/>
                <w:szCs w:val="20"/>
              </w:rPr>
              <w:t>None</w:t>
            </w:r>
          </w:p>
        </w:tc>
        <w:tc>
          <w:tcPr>
            <w:tcW w:w="4788" w:type="dxa"/>
          </w:tcPr>
          <w:p w14:paraId="1DE21F4B" w14:textId="77777777" w:rsidR="00CC7A77" w:rsidRPr="00FE169A" w:rsidRDefault="00CC7A77">
            <w:pPr>
              <w:rPr>
                <w:rFonts w:cs="Arial"/>
                <w:szCs w:val="20"/>
              </w:rPr>
            </w:pPr>
            <w:r w:rsidRPr="00FE169A">
              <w:rPr>
                <w:rFonts w:cs="Arial"/>
                <w:szCs w:val="20"/>
              </w:rPr>
              <w:t>None</w:t>
            </w:r>
          </w:p>
        </w:tc>
      </w:tr>
    </w:tbl>
    <w:p w14:paraId="09696C10" w14:textId="2A5D643B" w:rsidR="00071AA4" w:rsidRPr="00FE169A" w:rsidRDefault="00071AA4">
      <w:pPr>
        <w:rPr>
          <w:rFonts w:cs="Arial"/>
          <w:b/>
          <w:bCs/>
          <w:szCs w:val="20"/>
        </w:rPr>
      </w:pPr>
    </w:p>
    <w:p w14:paraId="571DB95F" w14:textId="004E46DE" w:rsidR="005347E6" w:rsidRPr="00FE169A" w:rsidRDefault="00071AA4">
      <w:pPr>
        <w:rPr>
          <w:rFonts w:cs="Arial"/>
          <w:b/>
          <w:bCs/>
          <w:szCs w:val="20"/>
        </w:rPr>
      </w:pPr>
      <w:r w:rsidRPr="00FE169A">
        <w:rPr>
          <w:rFonts w:cs="Arial"/>
          <w:b/>
          <w:bCs/>
          <w:szCs w:val="20"/>
        </w:rPr>
        <w:br w:type="page"/>
      </w:r>
    </w:p>
    <w:tbl>
      <w:tblPr>
        <w:tblW w:w="9520" w:type="dxa"/>
        <w:tblCellMar>
          <w:left w:w="0" w:type="dxa"/>
          <w:right w:w="0" w:type="dxa"/>
        </w:tblCellMar>
        <w:tblLook w:val="04A0" w:firstRow="1" w:lastRow="0" w:firstColumn="1" w:lastColumn="0" w:noHBand="0" w:noVBand="1"/>
      </w:tblPr>
      <w:tblGrid>
        <w:gridCol w:w="2667"/>
        <w:gridCol w:w="123"/>
        <w:gridCol w:w="6730"/>
      </w:tblGrid>
      <w:tr w:rsidR="00B05D9D" w:rsidRPr="00FE169A" w14:paraId="691B801C" w14:textId="77777777" w:rsidTr="00613C75">
        <w:trPr>
          <w:trHeight w:val="83"/>
        </w:trPr>
        <w:tc>
          <w:tcPr>
            <w:tcW w:w="2667" w:type="dxa"/>
            <w:tcBorders>
              <w:top w:val="nil"/>
              <w:left w:val="nil"/>
              <w:bottom w:val="nil"/>
              <w:right w:val="nil"/>
            </w:tcBorders>
            <w:shd w:val="clear" w:color="auto" w:fill="auto"/>
            <w:tcMar>
              <w:top w:w="0" w:type="dxa"/>
              <w:left w:w="0" w:type="dxa"/>
              <w:bottom w:w="150" w:type="dxa"/>
              <w:right w:w="0" w:type="dxa"/>
            </w:tcMar>
            <w:hideMark/>
          </w:tcPr>
          <w:p w14:paraId="7DA2874B" w14:textId="354B4D1F" w:rsidR="00071AA4" w:rsidRPr="00FE169A" w:rsidRDefault="0021549E" w:rsidP="00B60EDB">
            <w:pPr>
              <w:rPr>
                <w:rFonts w:cs="Arial"/>
                <w:b/>
                <w:bCs/>
                <w:szCs w:val="20"/>
              </w:rPr>
            </w:pPr>
            <w:r w:rsidRPr="00FE169A">
              <w:rPr>
                <w:rFonts w:cs="Arial"/>
                <w:b/>
                <w:bCs/>
                <w:szCs w:val="20"/>
              </w:rPr>
              <w:lastRenderedPageBreak/>
              <w:t xml:space="preserve">Data Element </w:t>
            </w:r>
            <w:r w:rsidR="00071AA4" w:rsidRPr="00FE169A">
              <w:rPr>
                <w:rFonts w:cs="Arial"/>
                <w:b/>
                <w:bCs/>
                <w:szCs w:val="20"/>
              </w:rPr>
              <w:t>Name:</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5F2D54CF" w14:textId="77777777" w:rsidR="00071AA4" w:rsidRPr="003A6887" w:rsidRDefault="00071AA4" w:rsidP="057752EF">
            <w:pPr>
              <w:pStyle w:val="Heading2"/>
              <w:rPr>
                <w:rStyle w:val="MessageHeaderLabel"/>
                <w:rFonts w:cs="Arial"/>
                <w:b/>
                <w:i/>
                <w:iCs/>
                <w:sz w:val="20"/>
                <w:szCs w:val="20"/>
                <w:u w:val="single"/>
              </w:rPr>
            </w:pPr>
            <w:bookmarkStart w:id="19" w:name="_Toc134201819"/>
            <w:r w:rsidRPr="057752EF">
              <w:rPr>
                <w:rStyle w:val="MessageHeaderLabel"/>
                <w:rFonts w:cs="Arial"/>
                <w:i/>
                <w:iCs/>
                <w:sz w:val="20"/>
                <w:szCs w:val="20"/>
                <w:u w:val="single"/>
              </w:rPr>
              <w:t>Brief Intervention</w:t>
            </w:r>
            <w:bookmarkEnd w:id="19"/>
          </w:p>
        </w:tc>
      </w:tr>
      <w:tr w:rsidR="00B05D9D" w:rsidRPr="00FE169A" w14:paraId="61FD8978" w14:textId="77777777" w:rsidTr="00613C75">
        <w:trPr>
          <w:trHeight w:val="89"/>
        </w:trPr>
        <w:tc>
          <w:tcPr>
            <w:tcW w:w="2667" w:type="dxa"/>
            <w:tcBorders>
              <w:top w:val="nil"/>
              <w:left w:val="nil"/>
              <w:bottom w:val="nil"/>
              <w:right w:val="nil"/>
            </w:tcBorders>
            <w:shd w:val="clear" w:color="auto" w:fill="auto"/>
            <w:tcMar>
              <w:top w:w="0" w:type="dxa"/>
              <w:left w:w="0" w:type="dxa"/>
              <w:bottom w:w="150" w:type="dxa"/>
              <w:right w:w="0" w:type="dxa"/>
            </w:tcMar>
            <w:hideMark/>
          </w:tcPr>
          <w:p w14:paraId="5F0E9620" w14:textId="77777777" w:rsidR="00071AA4" w:rsidRPr="00FE169A" w:rsidRDefault="00071AA4" w:rsidP="00B60EDB">
            <w:pPr>
              <w:rPr>
                <w:rFonts w:cs="Arial"/>
                <w:b/>
                <w:bCs/>
                <w:szCs w:val="20"/>
              </w:rPr>
            </w:pPr>
            <w:r w:rsidRPr="00FE169A">
              <w:rPr>
                <w:rFonts w:cs="Arial"/>
                <w:b/>
                <w:bCs/>
                <w:szCs w:val="20"/>
              </w:rPr>
              <w:t>Collected For:</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4DA22F4D" w14:textId="77777777" w:rsidR="00071AA4" w:rsidRPr="0040621E" w:rsidRDefault="006240FE" w:rsidP="00071AA4">
            <w:pPr>
              <w:rPr>
                <w:rFonts w:cs="Arial"/>
                <w:szCs w:val="20"/>
              </w:rPr>
            </w:pPr>
            <w:hyperlink r:id="rId16" w:history="1">
              <w:r w:rsidR="00071AA4" w:rsidRPr="0040621E">
                <w:rPr>
                  <w:rFonts w:cs="Arial"/>
                  <w:szCs w:val="20"/>
                  <w:bdr w:val="none" w:sz="0" w:space="0" w:color="auto" w:frame="1"/>
                </w:rPr>
                <w:t>SUB-2</w:t>
              </w:r>
            </w:hyperlink>
          </w:p>
        </w:tc>
      </w:tr>
      <w:tr w:rsidR="00B05D9D" w:rsidRPr="00FE169A" w14:paraId="4F817964" w14:textId="77777777" w:rsidTr="00613C75">
        <w:trPr>
          <w:trHeight w:val="1563"/>
        </w:trPr>
        <w:tc>
          <w:tcPr>
            <w:tcW w:w="2667" w:type="dxa"/>
            <w:tcBorders>
              <w:top w:val="nil"/>
              <w:left w:val="nil"/>
              <w:bottom w:val="nil"/>
              <w:right w:val="nil"/>
            </w:tcBorders>
            <w:shd w:val="clear" w:color="auto" w:fill="auto"/>
            <w:tcMar>
              <w:top w:w="0" w:type="dxa"/>
              <w:left w:w="0" w:type="dxa"/>
              <w:bottom w:w="150" w:type="dxa"/>
              <w:right w:w="0" w:type="dxa"/>
            </w:tcMar>
            <w:hideMark/>
          </w:tcPr>
          <w:p w14:paraId="568F9B08" w14:textId="77777777" w:rsidR="00071AA4" w:rsidRPr="00FE169A" w:rsidRDefault="00071AA4" w:rsidP="00B60EDB">
            <w:pPr>
              <w:rPr>
                <w:rFonts w:cs="Arial"/>
                <w:b/>
                <w:bCs/>
                <w:szCs w:val="20"/>
              </w:rPr>
            </w:pPr>
            <w:r w:rsidRPr="00FE169A">
              <w:rPr>
                <w:rFonts w:cs="Arial"/>
                <w:b/>
                <w:bCs/>
                <w:szCs w:val="20"/>
              </w:rPr>
              <w:t>Definition:</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5E3B64F6" w14:textId="77777777" w:rsidR="00071AA4" w:rsidRPr="00FE169A" w:rsidRDefault="00071AA4" w:rsidP="00613C75">
            <w:pPr>
              <w:spacing w:after="100" w:afterAutospacing="1"/>
              <w:rPr>
                <w:rFonts w:cs="Arial"/>
                <w:szCs w:val="20"/>
              </w:rPr>
            </w:pPr>
            <w:r w:rsidRPr="00FE169A">
              <w:rPr>
                <w:rFonts w:cs="Arial"/>
                <w:szCs w:val="20"/>
              </w:rPr>
              <w:t>A brief intervention is a single session or multiple sessions conducted by a qualified healthcare professional or trained peer support person, following a positive screen for unhealthy alcohol use. The intervention includes motivational discussion focused on increasing insight and awareness regarding alcohol use and motivation toward behavioral change. Brief interventions can be tailored for variance in population or setting and can be used as a stand-alone treatment for those at risk as well as a vehicle for engaging those in need of more extensive levels of care.</w:t>
            </w:r>
          </w:p>
          <w:p w14:paraId="279D1027" w14:textId="77777777" w:rsidR="00071AA4" w:rsidRPr="00FE169A" w:rsidRDefault="00071AA4" w:rsidP="00445910">
            <w:pPr>
              <w:spacing w:after="100" w:afterAutospacing="1"/>
              <w:rPr>
                <w:rFonts w:cs="Arial"/>
                <w:szCs w:val="20"/>
              </w:rPr>
            </w:pPr>
            <w:r w:rsidRPr="00FE169A">
              <w:rPr>
                <w:rFonts w:cs="Arial"/>
                <w:szCs w:val="20"/>
              </w:rPr>
              <w:t>A brief intervention focuses on increasing the patient’s understanding of the impact of substance use on his or her health and motivating the patient to change risky behaviors. The components of the intervention include feedback concerning the quantity and frequency of alcohol consumed by the patient in comparison with national norms; a discussion of negative physical, emotional, and occupational consequences; and a discussion of the overall severity of the problem. The qualified health care professional engages the patient in a joint decision-making process regarding alcohol use and plans for follow-up are discussed and agreed to.</w:t>
            </w:r>
          </w:p>
        </w:tc>
      </w:tr>
      <w:tr w:rsidR="00B05D9D" w:rsidRPr="00FE169A" w14:paraId="55A44E52" w14:textId="77777777" w:rsidTr="00613C75">
        <w:trPr>
          <w:trHeight w:val="257"/>
        </w:trPr>
        <w:tc>
          <w:tcPr>
            <w:tcW w:w="2667" w:type="dxa"/>
            <w:tcBorders>
              <w:top w:val="nil"/>
              <w:left w:val="nil"/>
              <w:bottom w:val="nil"/>
              <w:right w:val="nil"/>
            </w:tcBorders>
            <w:shd w:val="clear" w:color="auto" w:fill="auto"/>
            <w:tcMar>
              <w:top w:w="0" w:type="dxa"/>
              <w:left w:w="0" w:type="dxa"/>
              <w:bottom w:w="150" w:type="dxa"/>
              <w:right w:w="0" w:type="dxa"/>
            </w:tcMar>
            <w:hideMark/>
          </w:tcPr>
          <w:p w14:paraId="0F1608C2" w14:textId="77777777" w:rsidR="009A549B" w:rsidRPr="00FE169A" w:rsidRDefault="00546AA9" w:rsidP="00B60EDB">
            <w:pPr>
              <w:rPr>
                <w:rFonts w:cs="Arial"/>
                <w:b/>
                <w:bCs/>
                <w:szCs w:val="20"/>
              </w:rPr>
            </w:pPr>
            <w:r w:rsidRPr="00FE169A">
              <w:rPr>
                <w:rFonts w:cs="Arial"/>
                <w:b/>
                <w:bCs/>
                <w:szCs w:val="20"/>
              </w:rPr>
              <w:t xml:space="preserve">Suggested Data </w:t>
            </w:r>
          </w:p>
          <w:p w14:paraId="351AC746" w14:textId="0B2E6CF1" w:rsidR="00071AA4" w:rsidRPr="00FE169A" w:rsidRDefault="00546AA9" w:rsidP="00B60EDB">
            <w:pPr>
              <w:rPr>
                <w:rFonts w:cs="Arial"/>
                <w:b/>
                <w:bCs/>
                <w:szCs w:val="20"/>
              </w:rPr>
            </w:pPr>
            <w:r w:rsidRPr="00FE169A">
              <w:rPr>
                <w:rFonts w:cs="Arial"/>
                <w:b/>
                <w:bCs/>
                <w:szCs w:val="20"/>
              </w:rPr>
              <w:t>Collection</w:t>
            </w:r>
            <w:r w:rsidRPr="00FE169A">
              <w:rPr>
                <w:rFonts w:cs="Arial"/>
                <w:szCs w:val="20"/>
              </w:rPr>
              <w:t xml:space="preserve"> </w:t>
            </w:r>
            <w:r w:rsidR="00071AA4" w:rsidRPr="00FE169A">
              <w:rPr>
                <w:rFonts w:cs="Arial"/>
                <w:b/>
                <w:bCs/>
                <w:szCs w:val="20"/>
              </w:rPr>
              <w:t>Question:</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5F5B8904" w14:textId="77777777" w:rsidR="00071AA4" w:rsidRPr="00FE169A" w:rsidRDefault="00071AA4" w:rsidP="00071AA4">
            <w:pPr>
              <w:rPr>
                <w:rFonts w:cs="Arial"/>
                <w:szCs w:val="20"/>
              </w:rPr>
            </w:pPr>
            <w:r w:rsidRPr="00FE169A">
              <w:rPr>
                <w:rFonts w:cs="Arial"/>
                <w:szCs w:val="20"/>
              </w:rPr>
              <w:t>Did patients with a positive screening result for unhealthy alcohol use or alcohol use disorder (abuse or dependence) receive a brief intervention prior to discharge?</w:t>
            </w:r>
          </w:p>
        </w:tc>
      </w:tr>
      <w:tr w:rsidR="00B05D9D" w:rsidRPr="00FE169A" w14:paraId="3D4DA5C4" w14:textId="77777777" w:rsidTr="00613C75">
        <w:trPr>
          <w:trHeight w:val="720"/>
        </w:trPr>
        <w:tc>
          <w:tcPr>
            <w:tcW w:w="2667" w:type="dxa"/>
            <w:tcBorders>
              <w:top w:val="nil"/>
              <w:left w:val="nil"/>
              <w:bottom w:val="nil"/>
              <w:right w:val="nil"/>
            </w:tcBorders>
            <w:shd w:val="clear" w:color="auto" w:fill="auto"/>
            <w:tcMar>
              <w:top w:w="0" w:type="dxa"/>
              <w:left w:w="0" w:type="dxa"/>
              <w:bottom w:w="150" w:type="dxa"/>
              <w:right w:w="0" w:type="dxa"/>
            </w:tcMar>
            <w:hideMark/>
          </w:tcPr>
          <w:p w14:paraId="1B5D80E6" w14:textId="77777777" w:rsidR="00071AA4" w:rsidRPr="00FE169A" w:rsidRDefault="00071AA4" w:rsidP="00B60EDB">
            <w:pPr>
              <w:rPr>
                <w:rFonts w:cs="Arial"/>
                <w:b/>
                <w:bCs/>
                <w:szCs w:val="20"/>
              </w:rPr>
            </w:pPr>
            <w:r w:rsidRPr="00FE169A">
              <w:rPr>
                <w:rFonts w:cs="Arial"/>
                <w:b/>
                <w:bCs/>
                <w:szCs w:val="20"/>
              </w:rPr>
              <w:t>Format:</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tbl>
            <w:tblPr>
              <w:tblW w:w="2124" w:type="dxa"/>
              <w:tblCellMar>
                <w:left w:w="0" w:type="dxa"/>
                <w:right w:w="0" w:type="dxa"/>
              </w:tblCellMar>
              <w:tblLook w:val="04A0" w:firstRow="1" w:lastRow="0" w:firstColumn="1" w:lastColumn="0" w:noHBand="0" w:noVBand="1"/>
            </w:tblPr>
            <w:tblGrid>
              <w:gridCol w:w="756"/>
              <w:gridCol w:w="1373"/>
            </w:tblGrid>
            <w:tr w:rsidR="00B05D9D" w:rsidRPr="00FE169A" w14:paraId="71A3C78F" w14:textId="77777777" w:rsidTr="000559B8">
              <w:trPr>
                <w:trHeight w:val="83"/>
              </w:trPr>
              <w:tc>
                <w:tcPr>
                  <w:tcW w:w="0" w:type="auto"/>
                  <w:tcBorders>
                    <w:top w:val="nil"/>
                    <w:left w:val="nil"/>
                    <w:bottom w:val="nil"/>
                    <w:right w:val="nil"/>
                  </w:tcBorders>
                  <w:shd w:val="clear" w:color="auto" w:fill="auto"/>
                  <w:hideMark/>
                </w:tcPr>
                <w:p w14:paraId="6D26BA9D" w14:textId="77777777" w:rsidR="00071AA4" w:rsidRPr="00FE169A" w:rsidRDefault="00071AA4" w:rsidP="00071AA4">
                  <w:pPr>
                    <w:rPr>
                      <w:rFonts w:cs="Arial"/>
                      <w:b/>
                      <w:bCs/>
                      <w:szCs w:val="20"/>
                    </w:rPr>
                  </w:pPr>
                  <w:r w:rsidRPr="00FE169A">
                    <w:rPr>
                      <w:rFonts w:cs="Arial"/>
                      <w:b/>
                      <w:bCs/>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01D208AF" w14:textId="77777777" w:rsidR="00071AA4" w:rsidRPr="00FE169A" w:rsidRDefault="00071AA4" w:rsidP="00071AA4">
                  <w:pPr>
                    <w:rPr>
                      <w:rFonts w:cs="Arial"/>
                      <w:szCs w:val="20"/>
                    </w:rPr>
                  </w:pPr>
                  <w:r w:rsidRPr="00FE169A">
                    <w:rPr>
                      <w:rFonts w:cs="Arial"/>
                      <w:szCs w:val="20"/>
                    </w:rPr>
                    <w:t>1</w:t>
                  </w:r>
                </w:p>
              </w:tc>
            </w:tr>
            <w:tr w:rsidR="00B05D9D" w:rsidRPr="00FE169A" w14:paraId="74568085" w14:textId="77777777" w:rsidTr="000559B8">
              <w:trPr>
                <w:trHeight w:val="89"/>
              </w:trPr>
              <w:tc>
                <w:tcPr>
                  <w:tcW w:w="0" w:type="auto"/>
                  <w:tcBorders>
                    <w:top w:val="nil"/>
                    <w:left w:val="nil"/>
                    <w:bottom w:val="nil"/>
                    <w:right w:val="nil"/>
                  </w:tcBorders>
                  <w:shd w:val="clear" w:color="auto" w:fill="auto"/>
                  <w:hideMark/>
                </w:tcPr>
                <w:p w14:paraId="332BBCAD" w14:textId="77777777" w:rsidR="00071AA4" w:rsidRPr="00FE169A" w:rsidRDefault="00071AA4" w:rsidP="00071AA4">
                  <w:pPr>
                    <w:rPr>
                      <w:rFonts w:cs="Arial"/>
                      <w:b/>
                      <w:bCs/>
                      <w:szCs w:val="20"/>
                    </w:rPr>
                  </w:pPr>
                  <w:r w:rsidRPr="00FE169A">
                    <w:rPr>
                      <w:rFonts w:cs="Arial"/>
                      <w:b/>
                      <w:bCs/>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FF20FD7" w14:textId="77777777" w:rsidR="00071AA4" w:rsidRPr="00FE169A" w:rsidRDefault="00071AA4" w:rsidP="00071AA4">
                  <w:pPr>
                    <w:rPr>
                      <w:rFonts w:cs="Arial"/>
                      <w:szCs w:val="20"/>
                    </w:rPr>
                  </w:pPr>
                  <w:r w:rsidRPr="00FE169A">
                    <w:rPr>
                      <w:rFonts w:cs="Arial"/>
                      <w:szCs w:val="20"/>
                    </w:rPr>
                    <w:t>Alphanumeric</w:t>
                  </w:r>
                </w:p>
              </w:tc>
            </w:tr>
            <w:tr w:rsidR="00B05D9D" w:rsidRPr="00FE169A" w14:paraId="5C9D483C" w14:textId="77777777" w:rsidTr="000559B8">
              <w:trPr>
                <w:trHeight w:val="83"/>
              </w:trPr>
              <w:tc>
                <w:tcPr>
                  <w:tcW w:w="0" w:type="auto"/>
                  <w:tcBorders>
                    <w:top w:val="nil"/>
                    <w:left w:val="nil"/>
                    <w:bottom w:val="nil"/>
                    <w:right w:val="nil"/>
                  </w:tcBorders>
                  <w:shd w:val="clear" w:color="auto" w:fill="auto"/>
                  <w:hideMark/>
                </w:tcPr>
                <w:p w14:paraId="358D7138" w14:textId="77777777" w:rsidR="00071AA4" w:rsidRPr="00FE169A" w:rsidRDefault="00071AA4" w:rsidP="00071AA4">
                  <w:pPr>
                    <w:rPr>
                      <w:rFonts w:cs="Arial"/>
                      <w:b/>
                      <w:bCs/>
                      <w:szCs w:val="20"/>
                    </w:rPr>
                  </w:pPr>
                  <w:r w:rsidRPr="00FE169A">
                    <w:rPr>
                      <w:rFonts w:cs="Arial"/>
                      <w:b/>
                      <w:bCs/>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0E3D3169" w14:textId="77777777" w:rsidR="00071AA4" w:rsidRPr="00FE169A" w:rsidRDefault="00071AA4" w:rsidP="00071AA4">
                  <w:pPr>
                    <w:rPr>
                      <w:rFonts w:cs="Arial"/>
                      <w:szCs w:val="20"/>
                    </w:rPr>
                  </w:pPr>
                  <w:r w:rsidRPr="00FE169A">
                    <w:rPr>
                      <w:rFonts w:cs="Arial"/>
                      <w:szCs w:val="20"/>
                    </w:rPr>
                    <w:t>1</w:t>
                  </w:r>
                </w:p>
              </w:tc>
            </w:tr>
          </w:tbl>
          <w:p w14:paraId="18E8FD64" w14:textId="77777777" w:rsidR="00071AA4" w:rsidRPr="00FE169A" w:rsidRDefault="00071AA4" w:rsidP="00071AA4">
            <w:pPr>
              <w:rPr>
                <w:rFonts w:cs="Arial"/>
                <w:szCs w:val="20"/>
              </w:rPr>
            </w:pPr>
          </w:p>
        </w:tc>
      </w:tr>
      <w:tr w:rsidR="00B05D9D" w:rsidRPr="00FE169A" w14:paraId="3188EA88" w14:textId="77777777" w:rsidTr="00613C75">
        <w:trPr>
          <w:trHeight w:val="1114"/>
        </w:trPr>
        <w:tc>
          <w:tcPr>
            <w:tcW w:w="2790" w:type="dxa"/>
            <w:gridSpan w:val="2"/>
            <w:tcBorders>
              <w:top w:val="nil"/>
              <w:left w:val="nil"/>
              <w:bottom w:val="nil"/>
              <w:right w:val="nil"/>
            </w:tcBorders>
            <w:shd w:val="clear" w:color="auto" w:fill="auto"/>
            <w:tcMar>
              <w:top w:w="0" w:type="dxa"/>
              <w:left w:w="0" w:type="dxa"/>
              <w:bottom w:w="150" w:type="dxa"/>
              <w:right w:w="0" w:type="dxa"/>
            </w:tcMar>
            <w:hideMark/>
          </w:tcPr>
          <w:p w14:paraId="66DD3222" w14:textId="77777777" w:rsidR="00071AA4" w:rsidRPr="00FE169A" w:rsidRDefault="00071AA4" w:rsidP="00B60EDB">
            <w:pPr>
              <w:rPr>
                <w:rFonts w:cs="Arial"/>
                <w:b/>
                <w:bCs/>
                <w:szCs w:val="20"/>
              </w:rPr>
            </w:pPr>
            <w:r w:rsidRPr="00FE169A">
              <w:rPr>
                <w:rFonts w:cs="Arial"/>
                <w:b/>
                <w:bCs/>
                <w:szCs w:val="20"/>
              </w:rPr>
              <w:t>Allowable Values:</w:t>
            </w:r>
          </w:p>
        </w:tc>
        <w:tc>
          <w:tcPr>
            <w:tcW w:w="6730" w:type="dxa"/>
            <w:tcBorders>
              <w:top w:val="nil"/>
              <w:left w:val="nil"/>
              <w:right w:val="nil"/>
            </w:tcBorders>
            <w:shd w:val="clear" w:color="auto" w:fill="auto"/>
            <w:tcMar>
              <w:top w:w="0" w:type="dxa"/>
              <w:left w:w="150" w:type="dxa"/>
              <w:bottom w:w="150" w:type="dxa"/>
              <w:right w:w="0" w:type="dxa"/>
            </w:tcMar>
            <w:hideMark/>
          </w:tcPr>
          <w:p w14:paraId="4ED92BB3" w14:textId="3090192E" w:rsidR="00071AA4" w:rsidRPr="00FE169A" w:rsidRDefault="00071AA4" w:rsidP="002B25F3">
            <w:pPr>
              <w:pStyle w:val="ListParagraph"/>
              <w:numPr>
                <w:ilvl w:val="1"/>
                <w:numId w:val="47"/>
              </w:numPr>
              <w:spacing w:before="332" w:after="332" w:line="332" w:lineRule="atLeast"/>
              <w:ind w:left="330"/>
              <w:rPr>
                <w:rFonts w:cs="Arial"/>
                <w:szCs w:val="20"/>
              </w:rPr>
            </w:pPr>
            <w:r w:rsidRPr="00FE169A">
              <w:rPr>
                <w:rFonts w:cs="Arial"/>
                <w:szCs w:val="20"/>
              </w:rPr>
              <w:t>The patient received the components of a brief intervention</w:t>
            </w:r>
          </w:p>
          <w:p w14:paraId="7C6E5AB3" w14:textId="77777777" w:rsidR="00071AA4" w:rsidRPr="00FE169A" w:rsidRDefault="00071AA4" w:rsidP="005A3B8B">
            <w:pPr>
              <w:spacing w:before="332" w:after="332" w:line="332" w:lineRule="atLeast"/>
              <w:ind w:left="330" w:hanging="360"/>
              <w:rPr>
                <w:rFonts w:cs="Arial"/>
                <w:szCs w:val="20"/>
              </w:rPr>
            </w:pPr>
            <w:r w:rsidRPr="00FE169A">
              <w:rPr>
                <w:rFonts w:cs="Arial"/>
                <w:szCs w:val="20"/>
              </w:rPr>
              <w:t>2    The patient refused/declined the brief intervention</w:t>
            </w:r>
          </w:p>
          <w:p w14:paraId="309A7BB7" w14:textId="77777777" w:rsidR="00071AA4" w:rsidRPr="00FE169A" w:rsidRDefault="00071AA4" w:rsidP="005A3B8B">
            <w:pPr>
              <w:spacing w:before="332" w:after="332" w:line="332" w:lineRule="atLeast"/>
              <w:ind w:left="330" w:hanging="360"/>
              <w:rPr>
                <w:rFonts w:cs="Arial"/>
                <w:szCs w:val="20"/>
              </w:rPr>
            </w:pPr>
            <w:r w:rsidRPr="00FE169A">
              <w:rPr>
                <w:rFonts w:cs="Arial"/>
                <w:szCs w:val="20"/>
              </w:rPr>
              <w:t>3    Brief counseling was not offered to the patient during the hospital stay or Unable to Determine (UTD) if a brief intervention was provided from medical record documentation</w:t>
            </w:r>
          </w:p>
        </w:tc>
      </w:tr>
      <w:tr w:rsidR="00B05D9D" w:rsidRPr="00FE169A" w14:paraId="6E38C92A" w14:textId="77777777" w:rsidTr="00613C75">
        <w:trPr>
          <w:trHeight w:val="5220"/>
        </w:trPr>
        <w:tc>
          <w:tcPr>
            <w:tcW w:w="2667" w:type="dxa"/>
            <w:tcBorders>
              <w:left w:val="nil"/>
              <w:bottom w:val="nil"/>
              <w:right w:val="nil"/>
            </w:tcBorders>
            <w:shd w:val="clear" w:color="auto" w:fill="auto"/>
            <w:tcMar>
              <w:top w:w="0" w:type="dxa"/>
              <w:left w:w="0" w:type="dxa"/>
              <w:bottom w:w="150" w:type="dxa"/>
              <w:right w:w="0" w:type="dxa"/>
            </w:tcMar>
            <w:hideMark/>
          </w:tcPr>
          <w:p w14:paraId="6C9A2F15" w14:textId="77777777" w:rsidR="00071AA4" w:rsidRPr="00FE169A" w:rsidRDefault="00071AA4" w:rsidP="00B60EDB">
            <w:pPr>
              <w:rPr>
                <w:rFonts w:cs="Arial"/>
                <w:b/>
                <w:bCs/>
                <w:szCs w:val="20"/>
              </w:rPr>
            </w:pPr>
            <w:r w:rsidRPr="00FE169A">
              <w:rPr>
                <w:rFonts w:cs="Arial"/>
                <w:b/>
                <w:bCs/>
                <w:szCs w:val="20"/>
              </w:rPr>
              <w:lastRenderedPageBreak/>
              <w:t>Notes for Abstraction:</w:t>
            </w:r>
          </w:p>
        </w:tc>
        <w:tc>
          <w:tcPr>
            <w:tcW w:w="6853" w:type="dxa"/>
            <w:gridSpan w:val="2"/>
            <w:tcBorders>
              <w:left w:val="nil"/>
              <w:bottom w:val="nil"/>
              <w:right w:val="nil"/>
            </w:tcBorders>
            <w:shd w:val="clear" w:color="auto" w:fill="auto"/>
            <w:tcMar>
              <w:top w:w="0" w:type="dxa"/>
              <w:left w:w="150" w:type="dxa"/>
              <w:bottom w:w="150" w:type="dxa"/>
              <w:right w:w="0" w:type="dxa"/>
            </w:tcMar>
            <w:hideMark/>
          </w:tcPr>
          <w:p w14:paraId="720D2400" w14:textId="77777777" w:rsidR="00071AA4" w:rsidRPr="00FE169A" w:rsidRDefault="00071AA4" w:rsidP="00A27B93">
            <w:pPr>
              <w:spacing w:after="100" w:afterAutospacing="1"/>
              <w:rPr>
                <w:rFonts w:cs="Arial"/>
                <w:szCs w:val="20"/>
              </w:rPr>
            </w:pPr>
            <w:r w:rsidRPr="00FE169A">
              <w:rPr>
                <w:rFonts w:cs="Arial"/>
                <w:szCs w:val="20"/>
              </w:rPr>
              <w:t>A qualified healthcare professional may be defined as a physician, nurse, certified addictions counselor, psychologist, social worker, or health educator with training in brief intervention.</w:t>
            </w:r>
          </w:p>
          <w:p w14:paraId="7D2AF913" w14:textId="77777777" w:rsidR="00071AA4" w:rsidRPr="00FE169A" w:rsidRDefault="00071AA4" w:rsidP="00445910">
            <w:pPr>
              <w:spacing w:after="100" w:afterAutospacing="1"/>
              <w:rPr>
                <w:rFonts w:cs="Arial"/>
                <w:szCs w:val="20"/>
              </w:rPr>
            </w:pPr>
            <w:r w:rsidRPr="00FE169A">
              <w:rPr>
                <w:rFonts w:cs="Arial"/>
                <w:szCs w:val="20"/>
              </w:rPr>
              <w:t>A peer support person who has received specialized training in brief intervention may perform the brief intervention in lieu of a qualified healthcare professional.</w:t>
            </w:r>
          </w:p>
          <w:p w14:paraId="74A24F73" w14:textId="1D8CA5D8" w:rsidR="00071AA4" w:rsidRPr="00FE169A" w:rsidRDefault="00071AA4" w:rsidP="00445910">
            <w:pPr>
              <w:spacing w:after="100" w:afterAutospacing="1"/>
              <w:rPr>
                <w:rFonts w:cs="Arial"/>
                <w:szCs w:val="20"/>
              </w:rPr>
            </w:pPr>
            <w:r w:rsidRPr="00FE169A">
              <w:rPr>
                <w:rFonts w:cs="Arial"/>
                <w:szCs w:val="20"/>
              </w:rPr>
              <w:t xml:space="preserve">If there is no documentation that a brief intervention was given to the patient, select </w:t>
            </w:r>
            <w:r w:rsidR="008C1FE6" w:rsidRPr="00FE169A">
              <w:rPr>
                <w:rFonts w:cs="Arial"/>
                <w:szCs w:val="20"/>
              </w:rPr>
              <w:t>value</w:t>
            </w:r>
            <w:r w:rsidRPr="00FE169A">
              <w:rPr>
                <w:rFonts w:cs="Arial"/>
                <w:szCs w:val="20"/>
              </w:rPr>
              <w:t xml:space="preserve"> 3</w:t>
            </w:r>
          </w:p>
          <w:p w14:paraId="11CEF13B" w14:textId="5D1B1593" w:rsidR="00071AA4" w:rsidRPr="00FE169A" w:rsidRDefault="00071AA4" w:rsidP="00445910">
            <w:pPr>
              <w:spacing w:after="100" w:afterAutospacing="1"/>
              <w:rPr>
                <w:rFonts w:cs="Arial"/>
                <w:szCs w:val="20"/>
              </w:rPr>
            </w:pPr>
            <w:r w:rsidRPr="00FE169A">
              <w:rPr>
                <w:rFonts w:cs="Arial"/>
                <w:szCs w:val="20"/>
              </w:rPr>
              <w:t xml:space="preserve">Select value </w:t>
            </w:r>
            <w:r w:rsidR="009A549B" w:rsidRPr="00FE169A">
              <w:rPr>
                <w:rFonts w:cs="Arial"/>
                <w:szCs w:val="20"/>
              </w:rPr>
              <w:t>“</w:t>
            </w:r>
            <w:r w:rsidRPr="00FE169A">
              <w:rPr>
                <w:rFonts w:cs="Arial"/>
                <w:szCs w:val="20"/>
              </w:rPr>
              <w:t>3</w:t>
            </w:r>
            <w:r w:rsidR="009A549B" w:rsidRPr="00FE169A">
              <w:rPr>
                <w:rFonts w:cs="Arial"/>
                <w:szCs w:val="20"/>
              </w:rPr>
              <w:t>”</w:t>
            </w:r>
            <w:r w:rsidRPr="00FE169A">
              <w:rPr>
                <w:rFonts w:cs="Arial"/>
                <w:szCs w:val="20"/>
              </w:rPr>
              <w:t xml:space="preserve"> if the documentation provided is not explicit enough to determine if the intervention provided contained the specific components or if the intervention meets the intent of the measures.</w:t>
            </w:r>
          </w:p>
          <w:p w14:paraId="4B09210D" w14:textId="77777777" w:rsidR="00071AA4" w:rsidRPr="00FE169A" w:rsidRDefault="00071AA4" w:rsidP="00445910">
            <w:pPr>
              <w:spacing w:after="100" w:afterAutospacing="1"/>
              <w:rPr>
                <w:rFonts w:cs="Arial"/>
                <w:szCs w:val="20"/>
              </w:rPr>
            </w:pPr>
            <w:r w:rsidRPr="00FE169A">
              <w:rPr>
                <w:rFonts w:cs="Arial"/>
                <w:szCs w:val="20"/>
              </w:rPr>
              <w:t>A brief intervention includes, at a minimum, the following three components:</w:t>
            </w:r>
          </w:p>
          <w:p w14:paraId="3845C78A" w14:textId="77777777" w:rsidR="00071AA4" w:rsidRPr="00FE169A" w:rsidRDefault="00071AA4" w:rsidP="002B25F3">
            <w:pPr>
              <w:pStyle w:val="ListParagraph"/>
              <w:numPr>
                <w:ilvl w:val="4"/>
                <w:numId w:val="44"/>
              </w:numPr>
              <w:ind w:left="648"/>
              <w:rPr>
                <w:rFonts w:cs="Arial"/>
                <w:szCs w:val="20"/>
              </w:rPr>
            </w:pPr>
            <w:r w:rsidRPr="00FE169A">
              <w:rPr>
                <w:rFonts w:cs="Arial"/>
                <w:szCs w:val="20"/>
              </w:rPr>
              <w:t>Concern that the patient is drinking at unhealthy levels known to increase his/her risk of alcohol-related health problems</w:t>
            </w:r>
          </w:p>
          <w:p w14:paraId="6804CE79" w14:textId="77777777" w:rsidR="00071AA4" w:rsidRPr="00FE169A" w:rsidRDefault="00071AA4" w:rsidP="002B25F3">
            <w:pPr>
              <w:pStyle w:val="ListParagraph"/>
              <w:numPr>
                <w:ilvl w:val="4"/>
                <w:numId w:val="44"/>
              </w:numPr>
              <w:ind w:left="648"/>
              <w:rPr>
                <w:rFonts w:cs="Arial"/>
                <w:szCs w:val="20"/>
              </w:rPr>
            </w:pPr>
            <w:r w:rsidRPr="00FE169A">
              <w:rPr>
                <w:rFonts w:cs="Arial"/>
                <w:szCs w:val="20"/>
              </w:rPr>
              <w:t>Feedback linking alcohol use and health, including:</w:t>
            </w:r>
          </w:p>
          <w:p w14:paraId="1B71F3E4" w14:textId="77777777" w:rsidR="00071AA4" w:rsidRPr="00FE169A" w:rsidRDefault="00071AA4" w:rsidP="002B25F3">
            <w:pPr>
              <w:pStyle w:val="ListParagraph"/>
              <w:numPr>
                <w:ilvl w:val="5"/>
                <w:numId w:val="44"/>
              </w:numPr>
              <w:ind w:left="1368"/>
              <w:rPr>
                <w:rFonts w:cs="Arial"/>
                <w:szCs w:val="20"/>
              </w:rPr>
            </w:pPr>
            <w:r w:rsidRPr="00FE169A">
              <w:rPr>
                <w:rFonts w:cs="Arial"/>
                <w:szCs w:val="20"/>
              </w:rPr>
              <w:t>Personalized feedback (i.e., explaining how alcohol use can interact with patient’s medical concerns [hypertension, depression/anxiety, insomnia, injury, congestive heart failure (CHF), diabetes mellitus (DM), breast cancer risk, interactions with medications])</w:t>
            </w:r>
            <w:r w:rsidRPr="00FE169A">
              <w:rPr>
                <w:rFonts w:cs="Arial"/>
                <w:szCs w:val="20"/>
              </w:rPr>
              <w:br/>
              <w:t>OR</w:t>
            </w:r>
          </w:p>
          <w:p w14:paraId="7DA635EF" w14:textId="77777777" w:rsidR="00071AA4" w:rsidRPr="00FE169A" w:rsidRDefault="00071AA4" w:rsidP="002B25F3">
            <w:pPr>
              <w:pStyle w:val="ListParagraph"/>
              <w:numPr>
                <w:ilvl w:val="5"/>
                <w:numId w:val="44"/>
              </w:numPr>
              <w:ind w:left="1368"/>
              <w:rPr>
                <w:rFonts w:cs="Arial"/>
                <w:szCs w:val="20"/>
              </w:rPr>
            </w:pPr>
            <w:r w:rsidRPr="00FE169A">
              <w:rPr>
                <w:rFonts w:cs="Arial"/>
                <w:szCs w:val="20"/>
              </w:rPr>
              <w:t>General feedback on health risks associated with drinking.</w:t>
            </w:r>
          </w:p>
          <w:p w14:paraId="6C70164C" w14:textId="77777777" w:rsidR="00071AA4" w:rsidRPr="00FE169A" w:rsidRDefault="00071AA4" w:rsidP="002B25F3">
            <w:pPr>
              <w:pStyle w:val="ListParagraph"/>
              <w:numPr>
                <w:ilvl w:val="4"/>
                <w:numId w:val="44"/>
              </w:numPr>
              <w:ind w:left="648"/>
              <w:rPr>
                <w:rFonts w:cs="Arial"/>
                <w:szCs w:val="20"/>
              </w:rPr>
            </w:pPr>
            <w:r w:rsidRPr="00FE169A">
              <w:rPr>
                <w:rFonts w:cs="Arial"/>
                <w:szCs w:val="20"/>
              </w:rPr>
              <w:t>Advice:</w:t>
            </w:r>
          </w:p>
          <w:p w14:paraId="231440D8" w14:textId="77777777" w:rsidR="00071AA4" w:rsidRPr="00FE169A" w:rsidRDefault="00071AA4" w:rsidP="002B25F3">
            <w:pPr>
              <w:pStyle w:val="ListParagraph"/>
              <w:numPr>
                <w:ilvl w:val="5"/>
                <w:numId w:val="44"/>
              </w:numPr>
              <w:ind w:left="1368"/>
              <w:rPr>
                <w:rFonts w:cs="Arial"/>
                <w:szCs w:val="20"/>
              </w:rPr>
            </w:pPr>
            <w:r w:rsidRPr="00FE169A">
              <w:rPr>
                <w:rFonts w:cs="Arial"/>
                <w:szCs w:val="20"/>
              </w:rPr>
              <w:t>To abstain (if there are contraindications to drinking)</w:t>
            </w:r>
            <w:r w:rsidRPr="00FE169A">
              <w:rPr>
                <w:rFonts w:cs="Arial"/>
                <w:szCs w:val="20"/>
              </w:rPr>
              <w:br/>
              <w:t>OR</w:t>
            </w:r>
          </w:p>
          <w:p w14:paraId="5B087336" w14:textId="77777777" w:rsidR="00071AA4" w:rsidRPr="00FE169A" w:rsidRDefault="00071AA4" w:rsidP="002B25F3">
            <w:pPr>
              <w:pStyle w:val="ListParagraph"/>
              <w:numPr>
                <w:ilvl w:val="5"/>
                <w:numId w:val="44"/>
              </w:numPr>
              <w:ind w:left="1368"/>
              <w:rPr>
                <w:rFonts w:cs="Arial"/>
                <w:szCs w:val="20"/>
              </w:rPr>
            </w:pPr>
            <w:r w:rsidRPr="00FE169A">
              <w:rPr>
                <w:rFonts w:cs="Arial"/>
                <w:szCs w:val="20"/>
              </w:rPr>
              <w:t>To drink below recommended limits (specified for patient).</w:t>
            </w:r>
          </w:p>
        </w:tc>
      </w:tr>
      <w:tr w:rsidR="00B05D9D" w:rsidRPr="00FE169A" w14:paraId="53B9557C" w14:textId="77777777" w:rsidTr="00613C75">
        <w:trPr>
          <w:trHeight w:val="53"/>
        </w:trPr>
        <w:tc>
          <w:tcPr>
            <w:tcW w:w="2667" w:type="dxa"/>
            <w:tcBorders>
              <w:top w:val="nil"/>
              <w:left w:val="nil"/>
              <w:bottom w:val="nil"/>
              <w:right w:val="nil"/>
            </w:tcBorders>
            <w:shd w:val="clear" w:color="auto" w:fill="auto"/>
            <w:tcMar>
              <w:top w:w="0" w:type="dxa"/>
              <w:left w:w="0" w:type="dxa"/>
              <w:bottom w:w="150" w:type="dxa"/>
              <w:right w:w="0" w:type="dxa"/>
            </w:tcMar>
            <w:hideMark/>
          </w:tcPr>
          <w:p w14:paraId="138A3557" w14:textId="77777777" w:rsidR="00071AA4" w:rsidRPr="00FE169A" w:rsidRDefault="00071AA4" w:rsidP="00071AA4">
            <w:pPr>
              <w:rPr>
                <w:rFonts w:cs="Arial"/>
                <w:b/>
                <w:bCs/>
                <w:szCs w:val="20"/>
              </w:rPr>
            </w:pPr>
            <w:r w:rsidRPr="00FE169A">
              <w:rPr>
                <w:rFonts w:cs="Arial"/>
                <w:b/>
                <w:bCs/>
                <w:szCs w:val="20"/>
              </w:rPr>
              <w:t>Suggested Data Sources:</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382CFF6E" w14:textId="77777777" w:rsidR="00071AA4" w:rsidRPr="00FE169A" w:rsidRDefault="00071AA4" w:rsidP="00C242EB">
            <w:pPr>
              <w:rPr>
                <w:rFonts w:cs="Arial"/>
                <w:szCs w:val="20"/>
              </w:rPr>
            </w:pPr>
            <w:r w:rsidRPr="00FE169A">
              <w:rPr>
                <w:rFonts w:cs="Arial"/>
                <w:szCs w:val="20"/>
              </w:rPr>
              <w:t>Consultation notes</w:t>
            </w:r>
          </w:p>
          <w:p w14:paraId="314FFAF9" w14:textId="77777777" w:rsidR="00071AA4" w:rsidRPr="00FE169A" w:rsidRDefault="00071AA4" w:rsidP="00C242EB">
            <w:pPr>
              <w:rPr>
                <w:rFonts w:cs="Arial"/>
                <w:szCs w:val="20"/>
              </w:rPr>
            </w:pPr>
            <w:r w:rsidRPr="00FE169A">
              <w:rPr>
                <w:rFonts w:cs="Arial"/>
                <w:szCs w:val="20"/>
              </w:rPr>
              <w:t>Nursing notes</w:t>
            </w:r>
          </w:p>
          <w:p w14:paraId="645BFE64" w14:textId="77777777" w:rsidR="00071AA4" w:rsidRPr="00FE169A" w:rsidRDefault="00071AA4" w:rsidP="00C242EB">
            <w:pPr>
              <w:rPr>
                <w:rFonts w:cs="Arial"/>
                <w:szCs w:val="20"/>
              </w:rPr>
            </w:pPr>
            <w:r w:rsidRPr="00FE169A">
              <w:rPr>
                <w:rFonts w:cs="Arial"/>
                <w:szCs w:val="20"/>
              </w:rPr>
              <w:t>Progress notes</w:t>
            </w:r>
          </w:p>
          <w:p w14:paraId="383B3DA9" w14:textId="3AFDB1A7" w:rsidR="00071AA4" w:rsidRPr="00FE169A" w:rsidRDefault="00937F58" w:rsidP="00C242EB">
            <w:pPr>
              <w:rPr>
                <w:rFonts w:cs="Arial"/>
                <w:szCs w:val="20"/>
              </w:rPr>
            </w:pPr>
            <w:r w:rsidRPr="00FE169A">
              <w:rPr>
                <w:rFonts w:cs="Arial"/>
                <w:szCs w:val="20"/>
              </w:rPr>
              <w:t>Physician</w:t>
            </w:r>
            <w:r w:rsidR="00071AA4" w:rsidRPr="00FE169A">
              <w:rPr>
                <w:rFonts w:cs="Arial"/>
                <w:szCs w:val="20"/>
              </w:rPr>
              <w:t xml:space="preserve"> Progress Notes</w:t>
            </w:r>
          </w:p>
        </w:tc>
      </w:tr>
      <w:tr w:rsidR="00B05D9D" w:rsidRPr="00FE169A" w14:paraId="06A3A8C0" w14:textId="77777777" w:rsidTr="00613C75">
        <w:trPr>
          <w:trHeight w:val="53"/>
        </w:trPr>
        <w:tc>
          <w:tcPr>
            <w:tcW w:w="2667" w:type="dxa"/>
            <w:tcBorders>
              <w:top w:val="nil"/>
              <w:left w:val="nil"/>
              <w:bottom w:val="nil"/>
              <w:right w:val="nil"/>
            </w:tcBorders>
            <w:shd w:val="clear" w:color="auto" w:fill="auto"/>
            <w:tcMar>
              <w:top w:w="0" w:type="dxa"/>
              <w:left w:w="0" w:type="dxa"/>
              <w:bottom w:w="150" w:type="dxa"/>
              <w:right w:w="0" w:type="dxa"/>
            </w:tcMar>
            <w:hideMark/>
          </w:tcPr>
          <w:p w14:paraId="08114EC4" w14:textId="77777777" w:rsidR="00071AA4" w:rsidRPr="00FE169A" w:rsidRDefault="00071AA4" w:rsidP="00071AA4">
            <w:pPr>
              <w:rPr>
                <w:rFonts w:cs="Arial"/>
                <w:b/>
                <w:bCs/>
                <w:szCs w:val="20"/>
              </w:rPr>
            </w:pPr>
            <w:r w:rsidRPr="00FE169A">
              <w:rPr>
                <w:rFonts w:cs="Arial"/>
                <w:b/>
                <w:bCs/>
                <w:szCs w:val="20"/>
              </w:rPr>
              <w:t>Additional Notes:</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1B076B14" w14:textId="77777777" w:rsidR="00071AA4" w:rsidRPr="00FE169A" w:rsidRDefault="00071AA4" w:rsidP="00B60EDB">
            <w:pPr>
              <w:rPr>
                <w:rFonts w:cs="Arial"/>
                <w:b/>
                <w:bCs/>
                <w:szCs w:val="20"/>
              </w:rPr>
            </w:pPr>
          </w:p>
        </w:tc>
      </w:tr>
      <w:tr w:rsidR="00B05D9D" w:rsidRPr="00FE169A" w14:paraId="000E3D7E" w14:textId="77777777" w:rsidTr="00613C75">
        <w:trPr>
          <w:trHeight w:val="53"/>
        </w:trPr>
        <w:tc>
          <w:tcPr>
            <w:tcW w:w="0" w:type="auto"/>
            <w:gridSpan w:val="3"/>
            <w:tcBorders>
              <w:top w:val="nil"/>
              <w:left w:val="nil"/>
              <w:bottom w:val="nil"/>
              <w:right w:val="nil"/>
            </w:tcBorders>
            <w:shd w:val="clear" w:color="auto" w:fill="auto"/>
            <w:tcMar>
              <w:top w:w="0" w:type="dxa"/>
              <w:left w:w="0" w:type="dxa"/>
              <w:bottom w:w="150" w:type="dxa"/>
              <w:right w:w="0" w:type="dxa"/>
            </w:tcMar>
            <w:hideMark/>
          </w:tcPr>
          <w:p w14:paraId="4F8D6FFE" w14:textId="77777777" w:rsidR="00071AA4" w:rsidRPr="00FE169A" w:rsidRDefault="00071AA4" w:rsidP="00071AA4">
            <w:pPr>
              <w:rPr>
                <w:rFonts w:cs="Arial"/>
                <w:b/>
                <w:bCs/>
                <w:szCs w:val="20"/>
              </w:rPr>
            </w:pPr>
            <w:r w:rsidRPr="00FE169A">
              <w:rPr>
                <w:rFonts w:cs="Arial"/>
                <w:b/>
                <w:bCs/>
                <w:szCs w:val="20"/>
              </w:rPr>
              <w:t>Guidelines for Abstraction:</w:t>
            </w:r>
          </w:p>
        </w:tc>
      </w:tr>
      <w:tr w:rsidR="00B05D9D" w:rsidRPr="00FE169A" w14:paraId="1D6F2384" w14:textId="77777777" w:rsidTr="00613C75">
        <w:trPr>
          <w:trHeight w:val="918"/>
        </w:trPr>
        <w:tc>
          <w:tcPr>
            <w:tcW w:w="0" w:type="auto"/>
            <w:gridSpan w:val="3"/>
            <w:tcBorders>
              <w:top w:val="nil"/>
              <w:left w:val="nil"/>
              <w:bottom w:val="nil"/>
              <w:right w:val="nil"/>
            </w:tcBorders>
            <w:shd w:val="clear" w:color="auto" w:fill="auto"/>
            <w:tcMar>
              <w:top w:w="0" w:type="dxa"/>
              <w:left w:w="150" w:type="dxa"/>
              <w:bottom w:w="150" w:type="dxa"/>
              <w:right w:w="0" w:type="dxa"/>
            </w:tcMar>
            <w:hideMark/>
          </w:tcPr>
          <w:tbl>
            <w:tblPr>
              <w:tblW w:w="8640" w:type="dxa"/>
              <w:tblInd w:w="112" w:type="dxa"/>
              <w:tblCellMar>
                <w:left w:w="0" w:type="dxa"/>
                <w:right w:w="0" w:type="dxa"/>
              </w:tblCellMar>
              <w:tblLook w:val="04A0" w:firstRow="1" w:lastRow="0" w:firstColumn="1" w:lastColumn="0" w:noHBand="0" w:noVBand="1"/>
            </w:tblPr>
            <w:tblGrid>
              <w:gridCol w:w="4320"/>
              <w:gridCol w:w="4320"/>
            </w:tblGrid>
            <w:tr w:rsidR="00B05D9D" w:rsidRPr="00FE169A" w14:paraId="4197B3D1" w14:textId="77777777" w:rsidTr="006141CD">
              <w:trPr>
                <w:trHeight w:val="83"/>
              </w:trPr>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D59B290" w14:textId="77777777" w:rsidR="00071AA4" w:rsidRPr="00FE169A" w:rsidRDefault="00071AA4" w:rsidP="00071AA4">
                  <w:pPr>
                    <w:rPr>
                      <w:rFonts w:cs="Arial"/>
                      <w:b/>
                      <w:bCs/>
                      <w:szCs w:val="20"/>
                    </w:rPr>
                  </w:pPr>
                  <w:r w:rsidRPr="00FE169A">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5240319" w14:textId="77777777" w:rsidR="00071AA4" w:rsidRPr="00FE169A" w:rsidRDefault="00071AA4" w:rsidP="00071AA4">
                  <w:pPr>
                    <w:rPr>
                      <w:rFonts w:cs="Arial"/>
                      <w:b/>
                      <w:bCs/>
                      <w:szCs w:val="20"/>
                    </w:rPr>
                  </w:pPr>
                  <w:r w:rsidRPr="00FE169A">
                    <w:rPr>
                      <w:rFonts w:cs="Arial"/>
                      <w:b/>
                      <w:bCs/>
                      <w:szCs w:val="20"/>
                    </w:rPr>
                    <w:t>Exclusion</w:t>
                  </w:r>
                </w:p>
              </w:tc>
            </w:tr>
            <w:tr w:rsidR="00B05D9D" w:rsidRPr="00FE169A" w14:paraId="5A9855D4" w14:textId="77777777" w:rsidTr="006141CD">
              <w:trPr>
                <w:trHeight w:val="89"/>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73DA3BAE" w14:textId="77777777" w:rsidR="00071AA4" w:rsidRPr="00FE169A" w:rsidRDefault="00071AA4" w:rsidP="00071AA4">
                  <w:pPr>
                    <w:rPr>
                      <w:rFonts w:cs="Arial"/>
                      <w:szCs w:val="20"/>
                    </w:rPr>
                  </w:pPr>
                  <w:r w:rsidRPr="00FE169A">
                    <w:rPr>
                      <w:rFonts w:cs="Arial"/>
                      <w:szCs w:val="20"/>
                    </w:rPr>
                    <w:t>None</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6306B7D" w14:textId="77777777" w:rsidR="00071AA4" w:rsidRPr="00FE169A" w:rsidRDefault="00071AA4" w:rsidP="00071AA4">
                  <w:pPr>
                    <w:rPr>
                      <w:rFonts w:cs="Arial"/>
                      <w:szCs w:val="20"/>
                    </w:rPr>
                  </w:pPr>
                  <w:r w:rsidRPr="00FE169A">
                    <w:rPr>
                      <w:rFonts w:cs="Arial"/>
                      <w:szCs w:val="20"/>
                    </w:rPr>
                    <w:t>None</w:t>
                  </w:r>
                </w:p>
              </w:tc>
            </w:tr>
          </w:tbl>
          <w:p w14:paraId="2121816E" w14:textId="77777777" w:rsidR="00071AA4" w:rsidRPr="00FE169A" w:rsidRDefault="00071AA4" w:rsidP="00071AA4">
            <w:pPr>
              <w:rPr>
                <w:rFonts w:cs="Arial"/>
                <w:szCs w:val="20"/>
              </w:rPr>
            </w:pPr>
          </w:p>
        </w:tc>
      </w:tr>
    </w:tbl>
    <w:p w14:paraId="6E8124DE" w14:textId="77777777" w:rsidR="00613C75" w:rsidRDefault="00613C75">
      <w:r>
        <w:br w:type="page"/>
      </w:r>
    </w:p>
    <w:tbl>
      <w:tblPr>
        <w:tblW w:w="10085" w:type="dxa"/>
        <w:shd w:val="clear" w:color="auto" w:fill="FFFFFF"/>
        <w:tblCellMar>
          <w:left w:w="0" w:type="dxa"/>
          <w:right w:w="0" w:type="dxa"/>
        </w:tblCellMar>
        <w:tblLook w:val="04A0" w:firstRow="1" w:lastRow="0" w:firstColumn="1" w:lastColumn="0" w:noHBand="0" w:noVBand="1"/>
      </w:tblPr>
      <w:tblGrid>
        <w:gridCol w:w="2250"/>
        <w:gridCol w:w="7829"/>
        <w:gridCol w:w="6"/>
      </w:tblGrid>
      <w:tr w:rsidR="00B05D9D" w:rsidRPr="00FE169A" w14:paraId="0F10B76B" w14:textId="77777777" w:rsidTr="00613C75">
        <w:tc>
          <w:tcPr>
            <w:tcW w:w="2250" w:type="dxa"/>
            <w:tcBorders>
              <w:top w:val="nil"/>
              <w:left w:val="nil"/>
              <w:bottom w:val="nil"/>
              <w:right w:val="nil"/>
            </w:tcBorders>
            <w:shd w:val="clear" w:color="auto" w:fill="auto"/>
            <w:tcMar>
              <w:top w:w="0" w:type="dxa"/>
              <w:left w:w="0" w:type="dxa"/>
              <w:bottom w:w="150" w:type="dxa"/>
              <w:right w:w="0" w:type="dxa"/>
            </w:tcMar>
            <w:hideMark/>
          </w:tcPr>
          <w:p w14:paraId="7C2B0D79" w14:textId="41CCF288" w:rsidR="0021549E" w:rsidRPr="00FE169A" w:rsidRDefault="0021549E">
            <w:pPr>
              <w:rPr>
                <w:rFonts w:cs="Arial"/>
                <w:b/>
                <w:bCs/>
                <w:szCs w:val="20"/>
              </w:rPr>
            </w:pPr>
            <w:r w:rsidRPr="00FE169A">
              <w:rPr>
                <w:rFonts w:cs="Arial"/>
                <w:b/>
                <w:bCs/>
                <w:szCs w:val="20"/>
              </w:rPr>
              <w:lastRenderedPageBreak/>
              <w:t>Data Element Name:</w:t>
            </w: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p w14:paraId="1AB0E367" w14:textId="77777777" w:rsidR="0021549E" w:rsidRPr="00AF4663" w:rsidRDefault="0021549E" w:rsidP="057752EF">
            <w:pPr>
              <w:pStyle w:val="Heading2"/>
              <w:rPr>
                <w:rStyle w:val="MessageHeaderLabel"/>
                <w:i/>
                <w:iCs/>
                <w:spacing w:val="0"/>
                <w:sz w:val="20"/>
                <w:szCs w:val="20"/>
                <w:u w:val="single"/>
              </w:rPr>
            </w:pPr>
            <w:bookmarkStart w:id="20" w:name="_Toc134201820"/>
            <w:r w:rsidRPr="057752EF">
              <w:rPr>
                <w:rStyle w:val="MessageHeaderLabel"/>
                <w:i/>
                <w:iCs/>
                <w:spacing w:val="0"/>
                <w:sz w:val="20"/>
                <w:szCs w:val="20"/>
                <w:u w:val="single"/>
              </w:rPr>
              <w:t>Comfort Measures Only</w:t>
            </w:r>
            <w:bookmarkEnd w:id="20"/>
          </w:p>
        </w:tc>
      </w:tr>
      <w:tr w:rsidR="00B05D9D" w:rsidRPr="00FE169A" w14:paraId="5A001C6E" w14:textId="77777777" w:rsidTr="00613C75">
        <w:tc>
          <w:tcPr>
            <w:tcW w:w="2250" w:type="dxa"/>
            <w:tcBorders>
              <w:top w:val="nil"/>
              <w:left w:val="nil"/>
              <w:bottom w:val="nil"/>
              <w:right w:val="nil"/>
            </w:tcBorders>
            <w:shd w:val="clear" w:color="auto" w:fill="auto"/>
            <w:tcMar>
              <w:top w:w="0" w:type="dxa"/>
              <w:left w:w="0" w:type="dxa"/>
              <w:bottom w:w="150" w:type="dxa"/>
              <w:right w:w="0" w:type="dxa"/>
            </w:tcMar>
            <w:hideMark/>
          </w:tcPr>
          <w:p w14:paraId="75AE0128" w14:textId="77777777" w:rsidR="003944B2" w:rsidRPr="00FE169A" w:rsidRDefault="003944B2" w:rsidP="003944B2">
            <w:pPr>
              <w:rPr>
                <w:rFonts w:cs="Arial"/>
                <w:b/>
                <w:bCs/>
                <w:szCs w:val="20"/>
              </w:rPr>
            </w:pPr>
            <w:r w:rsidRPr="00FE169A">
              <w:rPr>
                <w:rFonts w:cs="Arial"/>
                <w:b/>
                <w:bCs/>
                <w:szCs w:val="20"/>
              </w:rPr>
              <w:t>Collected For:</w:t>
            </w: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p w14:paraId="2F6F403C" w14:textId="6803AD43" w:rsidR="003944B2" w:rsidRPr="0040621E" w:rsidRDefault="006240FE" w:rsidP="003944B2">
            <w:pPr>
              <w:rPr>
                <w:rFonts w:cs="Arial"/>
                <w:szCs w:val="20"/>
              </w:rPr>
            </w:pPr>
            <w:hyperlink r:id="rId17" w:history="1">
              <w:r w:rsidR="003944B2" w:rsidRPr="0040621E">
                <w:rPr>
                  <w:rFonts w:cs="Arial"/>
                  <w:szCs w:val="20"/>
                  <w:bdr w:val="none" w:sz="0" w:space="0" w:color="auto" w:frame="1"/>
                </w:rPr>
                <w:t>SUB-2</w:t>
              </w:r>
            </w:hyperlink>
            <w:r w:rsidR="003944B2" w:rsidRPr="0040621E">
              <w:rPr>
                <w:rFonts w:cs="Arial"/>
                <w:szCs w:val="20"/>
              </w:rPr>
              <w:t>, </w:t>
            </w:r>
            <w:hyperlink r:id="rId18" w:history="1">
              <w:r w:rsidR="003944B2" w:rsidRPr="0040621E">
                <w:rPr>
                  <w:rFonts w:cs="Arial"/>
                  <w:szCs w:val="20"/>
                  <w:bdr w:val="none" w:sz="0" w:space="0" w:color="auto" w:frame="1"/>
                </w:rPr>
                <w:t>SUB-3</w:t>
              </w:r>
            </w:hyperlink>
            <w:r w:rsidR="003944B2" w:rsidRPr="0040621E">
              <w:rPr>
                <w:rFonts w:cs="Arial"/>
                <w:szCs w:val="20"/>
              </w:rPr>
              <w:t xml:space="preserve"> </w:t>
            </w:r>
          </w:p>
        </w:tc>
      </w:tr>
      <w:tr w:rsidR="00B05D9D" w:rsidRPr="00FE169A" w14:paraId="1D1216C3" w14:textId="77777777" w:rsidTr="00613C75">
        <w:trPr>
          <w:trHeight w:val="1584"/>
        </w:trPr>
        <w:tc>
          <w:tcPr>
            <w:tcW w:w="2250" w:type="dxa"/>
            <w:tcBorders>
              <w:top w:val="nil"/>
              <w:left w:val="nil"/>
              <w:bottom w:val="nil"/>
              <w:right w:val="nil"/>
            </w:tcBorders>
            <w:shd w:val="clear" w:color="auto" w:fill="auto"/>
            <w:tcMar>
              <w:top w:w="0" w:type="dxa"/>
              <w:left w:w="0" w:type="dxa"/>
              <w:bottom w:w="150" w:type="dxa"/>
              <w:right w:w="0" w:type="dxa"/>
            </w:tcMar>
            <w:hideMark/>
          </w:tcPr>
          <w:p w14:paraId="514F919C" w14:textId="77777777" w:rsidR="003944B2" w:rsidRPr="00FE169A" w:rsidRDefault="003944B2" w:rsidP="003944B2">
            <w:pPr>
              <w:rPr>
                <w:rFonts w:cs="Arial"/>
                <w:b/>
                <w:bCs/>
                <w:szCs w:val="20"/>
              </w:rPr>
            </w:pPr>
            <w:r w:rsidRPr="00FE169A">
              <w:rPr>
                <w:rFonts w:cs="Arial"/>
                <w:b/>
                <w:bCs/>
                <w:szCs w:val="20"/>
              </w:rPr>
              <w:t>Definition:</w:t>
            </w: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p w14:paraId="7491EBDB" w14:textId="7FCF4AAA" w:rsidR="003944B2" w:rsidRPr="00FE169A" w:rsidRDefault="003944B2" w:rsidP="003944B2">
            <w:pPr>
              <w:rPr>
                <w:rFonts w:cs="Arial"/>
                <w:szCs w:val="20"/>
              </w:rPr>
            </w:pPr>
            <w:r w:rsidRPr="00FE169A">
              <w:rPr>
                <w:rFonts w:cs="Arial"/>
                <w:szCs w:val="20"/>
              </w:rPr>
              <w:t>Comfort Measures Only refers to medical treatment of a dying person where the natural dying process is permitted to occur while assuring maximum comfort. It includes attention to the psychological and spiritual needs of the patient and support for both the dying patient and the patient</w:t>
            </w:r>
            <w:r w:rsidR="009A549B" w:rsidRPr="00FE169A">
              <w:rPr>
                <w:rFonts w:cs="Arial"/>
                <w:szCs w:val="20"/>
              </w:rPr>
              <w:t>’</w:t>
            </w:r>
            <w:r w:rsidRPr="00FE169A">
              <w:rPr>
                <w:rFonts w:cs="Arial"/>
                <w:szCs w:val="20"/>
              </w:rPr>
              <w:t xml:space="preserve">s family. Comfort Measures Only is commonly referred to as “comfort care” by the general public. It is not equivalent to a </w:t>
            </w:r>
            <w:r w:rsidR="00E11695" w:rsidRPr="00FE169A">
              <w:rPr>
                <w:rFonts w:cs="Arial"/>
                <w:szCs w:val="20"/>
              </w:rPr>
              <w:t>physician</w:t>
            </w:r>
            <w:r w:rsidRPr="00FE169A">
              <w:rPr>
                <w:rFonts w:cs="Arial"/>
                <w:szCs w:val="20"/>
              </w:rPr>
              <w:t xml:space="preserve"> order to withhold emergency resuscitative measures such as Do Not Resuscitate (DNR).</w:t>
            </w:r>
          </w:p>
        </w:tc>
      </w:tr>
      <w:tr w:rsidR="00B05D9D" w:rsidRPr="00FE169A" w14:paraId="79E8D10C" w14:textId="77777777" w:rsidTr="00613C75">
        <w:tc>
          <w:tcPr>
            <w:tcW w:w="2250" w:type="dxa"/>
            <w:tcBorders>
              <w:top w:val="nil"/>
              <w:left w:val="nil"/>
              <w:bottom w:val="nil"/>
              <w:right w:val="nil"/>
            </w:tcBorders>
            <w:shd w:val="clear" w:color="auto" w:fill="auto"/>
            <w:tcMar>
              <w:top w:w="0" w:type="dxa"/>
              <w:left w:w="0" w:type="dxa"/>
              <w:bottom w:w="150" w:type="dxa"/>
              <w:right w:w="0" w:type="dxa"/>
            </w:tcMar>
            <w:hideMark/>
          </w:tcPr>
          <w:p w14:paraId="434E5E9A" w14:textId="77777777" w:rsidR="009A549B" w:rsidRPr="00FE169A" w:rsidRDefault="00546AA9" w:rsidP="003944B2">
            <w:pPr>
              <w:rPr>
                <w:rFonts w:cs="Arial"/>
                <w:b/>
                <w:bCs/>
                <w:szCs w:val="20"/>
              </w:rPr>
            </w:pPr>
            <w:r w:rsidRPr="00FE169A">
              <w:rPr>
                <w:rFonts w:cs="Arial"/>
                <w:b/>
                <w:bCs/>
                <w:szCs w:val="20"/>
              </w:rPr>
              <w:t xml:space="preserve">Suggested Data </w:t>
            </w:r>
          </w:p>
          <w:p w14:paraId="5A000763" w14:textId="5B5ABE96" w:rsidR="003944B2" w:rsidRPr="00FE169A" w:rsidRDefault="00546AA9" w:rsidP="003944B2">
            <w:pPr>
              <w:rPr>
                <w:rFonts w:cs="Arial"/>
                <w:b/>
                <w:bCs/>
                <w:szCs w:val="20"/>
              </w:rPr>
            </w:pPr>
            <w:r w:rsidRPr="00FE169A">
              <w:rPr>
                <w:rFonts w:cs="Arial"/>
                <w:b/>
                <w:bCs/>
                <w:szCs w:val="20"/>
              </w:rPr>
              <w:t>Collection</w:t>
            </w:r>
            <w:r w:rsidRPr="00FE169A">
              <w:rPr>
                <w:rFonts w:cs="Arial"/>
                <w:szCs w:val="20"/>
              </w:rPr>
              <w:t xml:space="preserve"> </w:t>
            </w:r>
            <w:r w:rsidR="003944B2" w:rsidRPr="00FE169A">
              <w:rPr>
                <w:rFonts w:cs="Arial"/>
                <w:b/>
                <w:bCs/>
                <w:szCs w:val="20"/>
              </w:rPr>
              <w:t>Question:</w:t>
            </w: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p w14:paraId="4E2844EB" w14:textId="77777777" w:rsidR="003944B2" w:rsidRPr="00FE169A" w:rsidRDefault="003944B2" w:rsidP="003944B2">
            <w:pPr>
              <w:rPr>
                <w:rFonts w:cs="Arial"/>
                <w:szCs w:val="20"/>
              </w:rPr>
            </w:pPr>
            <w:r w:rsidRPr="00FE169A">
              <w:rPr>
                <w:rFonts w:cs="Arial"/>
                <w:szCs w:val="20"/>
              </w:rPr>
              <w:t>When is the earliest physician/APN/PA documentation of comfort measures only?</w:t>
            </w:r>
          </w:p>
        </w:tc>
      </w:tr>
      <w:tr w:rsidR="00B05D9D" w:rsidRPr="00FE169A" w14:paraId="41AF2109" w14:textId="77777777" w:rsidTr="00613C75">
        <w:tc>
          <w:tcPr>
            <w:tcW w:w="2250" w:type="dxa"/>
            <w:tcBorders>
              <w:top w:val="nil"/>
              <w:left w:val="nil"/>
              <w:bottom w:val="nil"/>
              <w:right w:val="nil"/>
            </w:tcBorders>
            <w:shd w:val="clear" w:color="auto" w:fill="auto"/>
            <w:tcMar>
              <w:top w:w="0" w:type="dxa"/>
              <w:left w:w="0" w:type="dxa"/>
              <w:bottom w:w="150" w:type="dxa"/>
              <w:right w:w="0" w:type="dxa"/>
            </w:tcMar>
            <w:hideMark/>
          </w:tcPr>
          <w:p w14:paraId="73A8A5DA" w14:textId="77777777" w:rsidR="003944B2" w:rsidRPr="00FE169A" w:rsidRDefault="003944B2" w:rsidP="003944B2">
            <w:pPr>
              <w:rPr>
                <w:rFonts w:cs="Arial"/>
                <w:b/>
                <w:bCs/>
                <w:szCs w:val="20"/>
              </w:rPr>
            </w:pPr>
            <w:r w:rsidRPr="00FE169A">
              <w:rPr>
                <w:rFonts w:cs="Arial"/>
                <w:b/>
                <w:bCs/>
                <w:szCs w:val="20"/>
              </w:rPr>
              <w:t>Format:</w:t>
            </w: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756"/>
              <w:gridCol w:w="1373"/>
            </w:tblGrid>
            <w:tr w:rsidR="00B05D9D" w:rsidRPr="00FE169A" w14:paraId="37BDD5F5" w14:textId="77777777">
              <w:tc>
                <w:tcPr>
                  <w:tcW w:w="0" w:type="auto"/>
                  <w:tcBorders>
                    <w:top w:val="nil"/>
                    <w:left w:val="nil"/>
                    <w:bottom w:val="nil"/>
                    <w:right w:val="nil"/>
                  </w:tcBorders>
                  <w:shd w:val="clear" w:color="auto" w:fill="auto"/>
                  <w:hideMark/>
                </w:tcPr>
                <w:p w14:paraId="27EF9D00" w14:textId="77777777" w:rsidR="003944B2" w:rsidRPr="00FE169A" w:rsidRDefault="003944B2" w:rsidP="003944B2">
                  <w:pPr>
                    <w:rPr>
                      <w:rFonts w:cs="Arial"/>
                      <w:b/>
                      <w:bCs/>
                      <w:szCs w:val="20"/>
                    </w:rPr>
                  </w:pPr>
                  <w:r w:rsidRPr="00FE169A">
                    <w:rPr>
                      <w:rFonts w:cs="Arial"/>
                      <w:b/>
                      <w:bCs/>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E66C5C5" w14:textId="77777777" w:rsidR="003944B2" w:rsidRPr="00FE169A" w:rsidRDefault="003944B2" w:rsidP="003944B2">
                  <w:pPr>
                    <w:rPr>
                      <w:rFonts w:cs="Arial"/>
                      <w:szCs w:val="20"/>
                    </w:rPr>
                  </w:pPr>
                  <w:r w:rsidRPr="00FE169A">
                    <w:rPr>
                      <w:rFonts w:cs="Arial"/>
                      <w:szCs w:val="20"/>
                    </w:rPr>
                    <w:t>1</w:t>
                  </w:r>
                </w:p>
              </w:tc>
            </w:tr>
            <w:tr w:rsidR="00B05D9D" w:rsidRPr="00FE169A" w14:paraId="4A31960E" w14:textId="77777777">
              <w:tc>
                <w:tcPr>
                  <w:tcW w:w="0" w:type="auto"/>
                  <w:tcBorders>
                    <w:top w:val="nil"/>
                    <w:left w:val="nil"/>
                    <w:bottom w:val="nil"/>
                    <w:right w:val="nil"/>
                  </w:tcBorders>
                  <w:shd w:val="clear" w:color="auto" w:fill="auto"/>
                  <w:hideMark/>
                </w:tcPr>
                <w:p w14:paraId="08C5E51C" w14:textId="77777777" w:rsidR="003944B2" w:rsidRPr="00FE169A" w:rsidRDefault="003944B2" w:rsidP="003944B2">
                  <w:pPr>
                    <w:rPr>
                      <w:rFonts w:cs="Arial"/>
                      <w:b/>
                      <w:bCs/>
                      <w:szCs w:val="20"/>
                    </w:rPr>
                  </w:pPr>
                  <w:r w:rsidRPr="00FE169A">
                    <w:rPr>
                      <w:rFonts w:cs="Arial"/>
                      <w:b/>
                      <w:bCs/>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AF31321" w14:textId="77777777" w:rsidR="003944B2" w:rsidRPr="00FE169A" w:rsidRDefault="003944B2" w:rsidP="003944B2">
                  <w:pPr>
                    <w:rPr>
                      <w:rFonts w:cs="Arial"/>
                      <w:szCs w:val="20"/>
                    </w:rPr>
                  </w:pPr>
                  <w:r w:rsidRPr="00FE169A">
                    <w:rPr>
                      <w:rFonts w:cs="Arial"/>
                      <w:szCs w:val="20"/>
                    </w:rPr>
                    <w:t>Alphanumeric</w:t>
                  </w:r>
                </w:p>
              </w:tc>
            </w:tr>
            <w:tr w:rsidR="00B05D9D" w:rsidRPr="00FE169A" w14:paraId="7F1F0BF3" w14:textId="77777777">
              <w:tc>
                <w:tcPr>
                  <w:tcW w:w="0" w:type="auto"/>
                  <w:tcBorders>
                    <w:top w:val="nil"/>
                    <w:left w:val="nil"/>
                    <w:bottom w:val="nil"/>
                    <w:right w:val="nil"/>
                  </w:tcBorders>
                  <w:shd w:val="clear" w:color="auto" w:fill="auto"/>
                  <w:hideMark/>
                </w:tcPr>
                <w:p w14:paraId="6B567259" w14:textId="77777777" w:rsidR="003944B2" w:rsidRPr="00FE169A" w:rsidRDefault="003944B2" w:rsidP="003944B2">
                  <w:pPr>
                    <w:rPr>
                      <w:rFonts w:cs="Arial"/>
                      <w:b/>
                      <w:bCs/>
                      <w:szCs w:val="20"/>
                    </w:rPr>
                  </w:pPr>
                  <w:r w:rsidRPr="00FE169A">
                    <w:rPr>
                      <w:rFonts w:cs="Arial"/>
                      <w:b/>
                      <w:bCs/>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6E6DA34F" w14:textId="77777777" w:rsidR="003944B2" w:rsidRPr="00FE169A" w:rsidRDefault="003944B2" w:rsidP="003944B2">
                  <w:pPr>
                    <w:rPr>
                      <w:rFonts w:cs="Arial"/>
                      <w:szCs w:val="20"/>
                    </w:rPr>
                  </w:pPr>
                  <w:r w:rsidRPr="00FE169A">
                    <w:rPr>
                      <w:rFonts w:cs="Arial"/>
                      <w:szCs w:val="20"/>
                    </w:rPr>
                    <w:t>1</w:t>
                  </w:r>
                </w:p>
              </w:tc>
            </w:tr>
          </w:tbl>
          <w:p w14:paraId="651A6C06" w14:textId="77777777" w:rsidR="003944B2" w:rsidRPr="00FE169A" w:rsidRDefault="003944B2" w:rsidP="003944B2">
            <w:pPr>
              <w:rPr>
                <w:rFonts w:cs="Arial"/>
                <w:szCs w:val="20"/>
              </w:rPr>
            </w:pPr>
          </w:p>
        </w:tc>
      </w:tr>
      <w:tr w:rsidR="00B05D9D" w:rsidRPr="00FE169A" w14:paraId="329DD151" w14:textId="77777777" w:rsidTr="00613C75">
        <w:tc>
          <w:tcPr>
            <w:tcW w:w="2250" w:type="dxa"/>
            <w:tcBorders>
              <w:top w:val="nil"/>
              <w:left w:val="nil"/>
              <w:bottom w:val="nil"/>
              <w:right w:val="nil"/>
            </w:tcBorders>
            <w:shd w:val="clear" w:color="auto" w:fill="auto"/>
            <w:tcMar>
              <w:top w:w="0" w:type="dxa"/>
              <w:left w:w="0" w:type="dxa"/>
              <w:bottom w:w="150" w:type="dxa"/>
              <w:right w:w="0" w:type="dxa"/>
            </w:tcMar>
            <w:hideMark/>
          </w:tcPr>
          <w:p w14:paraId="76931D99" w14:textId="77777777" w:rsidR="003944B2" w:rsidRPr="00FE169A" w:rsidRDefault="003944B2" w:rsidP="003944B2">
            <w:pPr>
              <w:rPr>
                <w:rFonts w:cs="Arial"/>
                <w:b/>
                <w:bCs/>
                <w:szCs w:val="20"/>
              </w:rPr>
            </w:pPr>
            <w:r w:rsidRPr="00FE169A">
              <w:rPr>
                <w:rFonts w:cs="Arial"/>
                <w:b/>
                <w:bCs/>
                <w:szCs w:val="20"/>
              </w:rPr>
              <w:t>Allowable Values:</w:t>
            </w: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p w14:paraId="04E373CB" w14:textId="77777777" w:rsidR="003944B2" w:rsidRPr="00FE169A" w:rsidRDefault="003944B2" w:rsidP="00A7787D">
            <w:pPr>
              <w:spacing w:after="100" w:afterAutospacing="1"/>
              <w:rPr>
                <w:rFonts w:cs="Arial"/>
                <w:szCs w:val="20"/>
              </w:rPr>
            </w:pPr>
            <w:r w:rsidRPr="00FE169A">
              <w:rPr>
                <w:rFonts w:cs="Arial"/>
                <w:szCs w:val="20"/>
              </w:rPr>
              <w:t>1   </w:t>
            </w:r>
            <w:r w:rsidRPr="00FE169A">
              <w:rPr>
                <w:rFonts w:cs="Arial"/>
                <w:b/>
                <w:bCs/>
                <w:szCs w:val="20"/>
                <w:bdr w:val="none" w:sz="0" w:space="0" w:color="auto" w:frame="1"/>
              </w:rPr>
              <w:t>Day 0 or 1:</w:t>
            </w:r>
            <w:r w:rsidRPr="00FE169A">
              <w:rPr>
                <w:rFonts w:cs="Arial"/>
                <w:szCs w:val="20"/>
              </w:rPr>
              <w:t> The earliest day the physician/APN/PA documented comfort measures only was the day of arrival (Day 0) or day after arrival (Day 1).</w:t>
            </w:r>
          </w:p>
          <w:p w14:paraId="24DDD3F1" w14:textId="77777777" w:rsidR="003944B2" w:rsidRPr="00FE169A" w:rsidRDefault="003944B2" w:rsidP="00A7787D">
            <w:pPr>
              <w:spacing w:after="100" w:afterAutospacing="1"/>
              <w:rPr>
                <w:rFonts w:cs="Arial"/>
                <w:szCs w:val="20"/>
              </w:rPr>
            </w:pPr>
            <w:r w:rsidRPr="00FE169A">
              <w:rPr>
                <w:rFonts w:cs="Arial"/>
                <w:szCs w:val="20"/>
              </w:rPr>
              <w:t>2   </w:t>
            </w:r>
            <w:r w:rsidRPr="00FE169A">
              <w:rPr>
                <w:rFonts w:cs="Arial"/>
                <w:b/>
                <w:bCs/>
                <w:szCs w:val="20"/>
                <w:bdr w:val="none" w:sz="0" w:space="0" w:color="auto" w:frame="1"/>
              </w:rPr>
              <w:t>Day 2 or after:</w:t>
            </w:r>
            <w:r w:rsidRPr="00FE169A">
              <w:rPr>
                <w:rFonts w:cs="Arial"/>
                <w:szCs w:val="20"/>
              </w:rPr>
              <w:t> The earliest day the physician/APN/PA documented comfort measures only was two or more days after arrival day (Day 2+).</w:t>
            </w:r>
          </w:p>
          <w:p w14:paraId="6D1889EF" w14:textId="77777777" w:rsidR="003944B2" w:rsidRPr="00FE169A" w:rsidRDefault="003944B2" w:rsidP="00A7787D">
            <w:pPr>
              <w:spacing w:after="100" w:afterAutospacing="1"/>
              <w:rPr>
                <w:rFonts w:cs="Arial"/>
                <w:szCs w:val="20"/>
              </w:rPr>
            </w:pPr>
            <w:r w:rsidRPr="00FE169A">
              <w:rPr>
                <w:rFonts w:cs="Arial"/>
                <w:szCs w:val="20"/>
              </w:rPr>
              <w:t>3   </w:t>
            </w:r>
            <w:r w:rsidRPr="00FE169A">
              <w:rPr>
                <w:rFonts w:cs="Arial"/>
                <w:b/>
                <w:bCs/>
                <w:szCs w:val="20"/>
                <w:bdr w:val="none" w:sz="0" w:space="0" w:color="auto" w:frame="1"/>
              </w:rPr>
              <w:t>Timing unclear:</w:t>
            </w:r>
            <w:r w:rsidRPr="00FE169A">
              <w:rPr>
                <w:rFonts w:cs="Arial"/>
                <w:szCs w:val="20"/>
              </w:rPr>
              <w:t> There is physician/APN/PA documentation of comfort measures only during this hospital stay, but whether the earliest documentation of comfort measures only was on day 0 or 1 OR after day 1 is unclear.</w:t>
            </w:r>
          </w:p>
          <w:p w14:paraId="6170774E" w14:textId="77777777" w:rsidR="003944B2" w:rsidRPr="00FE169A" w:rsidRDefault="003944B2" w:rsidP="00A7787D">
            <w:pPr>
              <w:spacing w:after="100" w:afterAutospacing="1"/>
              <w:rPr>
                <w:rFonts w:cs="Arial"/>
                <w:szCs w:val="20"/>
              </w:rPr>
            </w:pPr>
            <w:r w:rsidRPr="00FE169A">
              <w:rPr>
                <w:rFonts w:cs="Arial"/>
                <w:szCs w:val="20"/>
              </w:rPr>
              <w:t>4   </w:t>
            </w:r>
            <w:r w:rsidRPr="00FE169A">
              <w:rPr>
                <w:rFonts w:cs="Arial"/>
                <w:b/>
                <w:bCs/>
                <w:szCs w:val="20"/>
                <w:bdr w:val="none" w:sz="0" w:space="0" w:color="auto" w:frame="1"/>
              </w:rPr>
              <w:t>Not Documented/UTD:</w:t>
            </w:r>
            <w:r w:rsidRPr="00FE169A">
              <w:rPr>
                <w:rFonts w:cs="Arial"/>
                <w:szCs w:val="20"/>
              </w:rPr>
              <w:t> There is no physician/APN/PA documentation of comfort measures only, or unable to determine from medical record documentation.</w:t>
            </w:r>
          </w:p>
        </w:tc>
      </w:tr>
      <w:tr w:rsidR="00B05D9D" w:rsidRPr="00FE169A" w14:paraId="06250745" w14:textId="77777777" w:rsidTr="00613C75">
        <w:tc>
          <w:tcPr>
            <w:tcW w:w="2250" w:type="dxa"/>
            <w:tcBorders>
              <w:top w:val="nil"/>
              <w:left w:val="nil"/>
              <w:bottom w:val="nil"/>
              <w:right w:val="nil"/>
            </w:tcBorders>
            <w:shd w:val="clear" w:color="auto" w:fill="auto"/>
            <w:tcMar>
              <w:top w:w="0" w:type="dxa"/>
              <w:left w:w="0" w:type="dxa"/>
              <w:bottom w:w="150" w:type="dxa"/>
              <w:right w:w="0" w:type="dxa"/>
            </w:tcMar>
            <w:hideMark/>
          </w:tcPr>
          <w:p w14:paraId="6B73CC11" w14:textId="77777777" w:rsidR="003944B2" w:rsidRPr="00FE169A" w:rsidRDefault="003944B2" w:rsidP="00A7787D">
            <w:pPr>
              <w:spacing w:after="100" w:afterAutospacing="1"/>
              <w:rPr>
                <w:rFonts w:cs="Arial"/>
                <w:b/>
                <w:bCs/>
                <w:szCs w:val="20"/>
              </w:rPr>
            </w:pPr>
            <w:r w:rsidRPr="00FE169A">
              <w:rPr>
                <w:rFonts w:cs="Arial"/>
                <w:b/>
                <w:bCs/>
                <w:szCs w:val="20"/>
              </w:rPr>
              <w:t>Notes for Abstraction:</w:t>
            </w: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p w14:paraId="5468987E" w14:textId="77777777" w:rsidR="003944B2" w:rsidRPr="00FE169A" w:rsidRDefault="003944B2" w:rsidP="002B25F3">
            <w:pPr>
              <w:numPr>
                <w:ilvl w:val="0"/>
                <w:numId w:val="49"/>
              </w:numPr>
              <w:spacing w:after="100" w:afterAutospacing="1"/>
              <w:ind w:left="0"/>
              <w:rPr>
                <w:rFonts w:cs="Arial"/>
                <w:szCs w:val="20"/>
              </w:rPr>
            </w:pPr>
            <w:r w:rsidRPr="00FE169A">
              <w:rPr>
                <w:rFonts w:cs="Arial"/>
                <w:b/>
                <w:bCs/>
                <w:szCs w:val="20"/>
                <w:bdr w:val="none" w:sz="0" w:space="0" w:color="auto" w:frame="1"/>
              </w:rPr>
              <w:t>Only accept terms identified in the list of inclusions. No other terminology will be accepted.</w:t>
            </w:r>
          </w:p>
          <w:p w14:paraId="5F23B3FA" w14:textId="77777777" w:rsidR="00A7787D" w:rsidRPr="00FE169A" w:rsidRDefault="00A7787D" w:rsidP="002B25F3">
            <w:pPr>
              <w:numPr>
                <w:ilvl w:val="0"/>
                <w:numId w:val="49"/>
              </w:numPr>
              <w:spacing w:after="100" w:afterAutospacing="1"/>
              <w:ind w:left="0"/>
              <w:rPr>
                <w:rFonts w:cs="Arial"/>
                <w:szCs w:val="20"/>
              </w:rPr>
            </w:pPr>
          </w:p>
          <w:p w14:paraId="4BAEFE67" w14:textId="77777777" w:rsidR="003944B2" w:rsidRPr="00FE169A" w:rsidRDefault="003944B2" w:rsidP="002B25F3">
            <w:pPr>
              <w:numPr>
                <w:ilvl w:val="0"/>
                <w:numId w:val="49"/>
              </w:numPr>
              <w:spacing w:after="100" w:afterAutospacing="1"/>
              <w:ind w:left="0"/>
              <w:rPr>
                <w:rFonts w:cs="Arial"/>
                <w:szCs w:val="20"/>
              </w:rPr>
            </w:pPr>
            <w:r w:rsidRPr="00FE169A">
              <w:rPr>
                <w:rFonts w:cs="Arial"/>
                <w:szCs w:val="20"/>
              </w:rPr>
              <w:t>Physician/APN/PA documentation of comfort measures only (hospice, comfort care, etc.) mentioned in the following contexts suffices:</w:t>
            </w:r>
          </w:p>
          <w:p w14:paraId="13628D16" w14:textId="77777777" w:rsidR="003944B2" w:rsidRPr="00FE169A" w:rsidRDefault="003944B2" w:rsidP="002B25F3">
            <w:pPr>
              <w:numPr>
                <w:ilvl w:val="1"/>
                <w:numId w:val="49"/>
              </w:numPr>
              <w:spacing w:after="100" w:afterAutospacing="1"/>
              <w:ind w:left="648"/>
              <w:rPr>
                <w:rFonts w:cs="Arial"/>
                <w:szCs w:val="20"/>
              </w:rPr>
            </w:pPr>
            <w:r w:rsidRPr="00FE169A">
              <w:rPr>
                <w:rFonts w:cs="Arial"/>
                <w:szCs w:val="20"/>
              </w:rPr>
              <w:t>Comfort measures only recommendation</w:t>
            </w:r>
          </w:p>
          <w:p w14:paraId="46CB4C66" w14:textId="77777777" w:rsidR="003944B2" w:rsidRPr="00FE169A" w:rsidRDefault="003944B2" w:rsidP="002B25F3">
            <w:pPr>
              <w:numPr>
                <w:ilvl w:val="1"/>
                <w:numId w:val="49"/>
              </w:numPr>
              <w:spacing w:after="100" w:afterAutospacing="1"/>
              <w:ind w:left="648"/>
              <w:rPr>
                <w:rFonts w:cs="Arial"/>
                <w:szCs w:val="20"/>
              </w:rPr>
            </w:pPr>
            <w:r w:rsidRPr="00FE169A">
              <w:rPr>
                <w:rFonts w:cs="Arial"/>
                <w:szCs w:val="20"/>
              </w:rPr>
              <w:t>Order for consultation or evaluation by a hospice care service</w:t>
            </w:r>
          </w:p>
          <w:p w14:paraId="003EC2DE" w14:textId="77777777" w:rsidR="003944B2" w:rsidRPr="00FE169A" w:rsidRDefault="003944B2" w:rsidP="002B25F3">
            <w:pPr>
              <w:numPr>
                <w:ilvl w:val="1"/>
                <w:numId w:val="49"/>
              </w:numPr>
              <w:spacing w:after="100" w:afterAutospacing="1"/>
              <w:ind w:left="648"/>
              <w:rPr>
                <w:rFonts w:cs="Arial"/>
                <w:szCs w:val="20"/>
              </w:rPr>
            </w:pPr>
            <w:r w:rsidRPr="00FE169A">
              <w:rPr>
                <w:rFonts w:cs="Arial"/>
                <w:szCs w:val="20"/>
              </w:rPr>
              <w:t>Patient or family request for comfort measures only</w:t>
            </w:r>
          </w:p>
          <w:p w14:paraId="02C68203" w14:textId="77777777" w:rsidR="003944B2" w:rsidRPr="00FE169A" w:rsidRDefault="003944B2" w:rsidP="002B25F3">
            <w:pPr>
              <w:numPr>
                <w:ilvl w:val="1"/>
                <w:numId w:val="49"/>
              </w:numPr>
              <w:spacing w:after="100" w:afterAutospacing="1"/>
              <w:ind w:left="648"/>
              <w:rPr>
                <w:rFonts w:cs="Arial"/>
                <w:szCs w:val="20"/>
              </w:rPr>
            </w:pPr>
            <w:r w:rsidRPr="00FE169A">
              <w:rPr>
                <w:rFonts w:cs="Arial"/>
                <w:szCs w:val="20"/>
              </w:rPr>
              <w:t>Plan for comfort measures only</w:t>
            </w:r>
          </w:p>
          <w:p w14:paraId="14766BE2" w14:textId="77777777" w:rsidR="003944B2" w:rsidRPr="00FE169A" w:rsidRDefault="003944B2" w:rsidP="002B25F3">
            <w:pPr>
              <w:numPr>
                <w:ilvl w:val="1"/>
                <w:numId w:val="49"/>
              </w:numPr>
              <w:spacing w:after="100" w:afterAutospacing="1"/>
              <w:ind w:left="648"/>
              <w:rPr>
                <w:rFonts w:cs="Arial"/>
                <w:szCs w:val="20"/>
              </w:rPr>
            </w:pPr>
            <w:r w:rsidRPr="00FE169A">
              <w:rPr>
                <w:rFonts w:cs="Arial"/>
                <w:szCs w:val="20"/>
              </w:rPr>
              <w:t>Referral to hospice care service</w:t>
            </w:r>
          </w:p>
          <w:p w14:paraId="1E158732" w14:textId="77777777" w:rsidR="003944B2" w:rsidRPr="00FE169A" w:rsidRDefault="003944B2" w:rsidP="002B25F3">
            <w:pPr>
              <w:numPr>
                <w:ilvl w:val="1"/>
                <w:numId w:val="49"/>
              </w:numPr>
              <w:spacing w:after="100" w:afterAutospacing="1"/>
              <w:ind w:left="648"/>
              <w:rPr>
                <w:rFonts w:cs="Arial"/>
                <w:szCs w:val="20"/>
              </w:rPr>
            </w:pPr>
            <w:r w:rsidRPr="00FE169A">
              <w:rPr>
                <w:rFonts w:cs="Arial"/>
                <w:szCs w:val="20"/>
              </w:rPr>
              <w:t>Discussion of comfort measures</w:t>
            </w:r>
          </w:p>
          <w:p w14:paraId="369B60E4" w14:textId="77777777" w:rsidR="00A7787D" w:rsidRPr="00FE169A" w:rsidRDefault="00A7787D" w:rsidP="002B25F3">
            <w:pPr>
              <w:numPr>
                <w:ilvl w:val="0"/>
                <w:numId w:val="49"/>
              </w:numPr>
              <w:spacing w:after="100" w:afterAutospacing="1"/>
              <w:ind w:left="0"/>
              <w:rPr>
                <w:rFonts w:cs="Arial"/>
                <w:szCs w:val="20"/>
              </w:rPr>
            </w:pPr>
          </w:p>
          <w:p w14:paraId="3AF05567" w14:textId="0620E26F" w:rsidR="003944B2" w:rsidRPr="00FE169A" w:rsidRDefault="003944B2" w:rsidP="002B25F3">
            <w:pPr>
              <w:numPr>
                <w:ilvl w:val="0"/>
                <w:numId w:val="49"/>
              </w:numPr>
              <w:spacing w:after="100" w:afterAutospacing="1"/>
              <w:ind w:left="0"/>
              <w:rPr>
                <w:rFonts w:cs="Arial"/>
                <w:szCs w:val="20"/>
              </w:rPr>
            </w:pPr>
            <w:r w:rsidRPr="00FE169A">
              <w:rPr>
                <w:rFonts w:cs="Arial"/>
                <w:szCs w:val="20"/>
              </w:rPr>
              <w:t>Determine the earliest day comfort measures only (CMO) was DOCUMENTED by the physician/APN/PA. If any of the inclusion terms are documented by the physician/APN/PA, select value “1,” “2,” or “3” accordingly.</w:t>
            </w:r>
            <w:r w:rsidRPr="00FE169A">
              <w:rPr>
                <w:rFonts w:cs="Arial"/>
                <w:szCs w:val="20"/>
              </w:rPr>
              <w:br/>
              <w:t>Examples:</w:t>
            </w:r>
            <w:r w:rsidRPr="00FE169A">
              <w:rPr>
                <w:rFonts w:cs="Arial"/>
                <w:szCs w:val="20"/>
              </w:rPr>
              <w:br/>
              <w:t>"Discussed comfort care with family on arrival" noted in day 2 progress note -— Select “2.”"</w:t>
            </w:r>
          </w:p>
          <w:p w14:paraId="50A942AF" w14:textId="77777777" w:rsidR="000567E2" w:rsidRPr="00FE169A" w:rsidRDefault="000567E2" w:rsidP="002B25F3">
            <w:pPr>
              <w:numPr>
                <w:ilvl w:val="0"/>
                <w:numId w:val="49"/>
              </w:numPr>
              <w:spacing w:after="100" w:afterAutospacing="1"/>
              <w:ind w:left="0"/>
              <w:rPr>
                <w:rFonts w:cs="Arial"/>
                <w:szCs w:val="20"/>
              </w:rPr>
            </w:pPr>
          </w:p>
          <w:p w14:paraId="31093682" w14:textId="77777777" w:rsidR="003944B2" w:rsidRPr="00FE169A" w:rsidRDefault="003944B2" w:rsidP="002B25F3">
            <w:pPr>
              <w:numPr>
                <w:ilvl w:val="0"/>
                <w:numId w:val="49"/>
              </w:numPr>
              <w:spacing w:after="100" w:afterAutospacing="1"/>
              <w:ind w:left="0"/>
              <w:rPr>
                <w:rFonts w:cs="Arial"/>
                <w:szCs w:val="20"/>
              </w:rPr>
            </w:pPr>
            <w:r w:rsidRPr="00FE169A">
              <w:rPr>
                <w:rFonts w:cs="Arial"/>
                <w:b/>
                <w:bCs/>
                <w:szCs w:val="20"/>
                <w:bdr w:val="none" w:sz="0" w:space="0" w:color="auto" w:frame="1"/>
              </w:rPr>
              <w:t>State-Authorized Portable Orders (SAPOs).</w:t>
            </w:r>
          </w:p>
          <w:p w14:paraId="497CF28A" w14:textId="28784933" w:rsidR="003944B2" w:rsidRPr="00FE169A" w:rsidRDefault="003944B2" w:rsidP="002B25F3">
            <w:pPr>
              <w:numPr>
                <w:ilvl w:val="1"/>
                <w:numId w:val="49"/>
              </w:numPr>
              <w:spacing w:after="100" w:afterAutospacing="1"/>
              <w:ind w:left="648"/>
              <w:rPr>
                <w:rFonts w:cs="Arial"/>
                <w:szCs w:val="20"/>
              </w:rPr>
            </w:pPr>
            <w:r w:rsidRPr="00FE169A">
              <w:rPr>
                <w:rFonts w:cs="Arial"/>
                <w:szCs w:val="20"/>
              </w:rPr>
              <w:t xml:space="preserve">SAPOs are specialized forms or identifiers authorized by state law that translate a </w:t>
            </w:r>
            <w:r w:rsidR="00FF2A7D" w:rsidRPr="00FE169A">
              <w:rPr>
                <w:rFonts w:cs="Arial"/>
                <w:szCs w:val="20"/>
              </w:rPr>
              <w:t>patient’s</w:t>
            </w:r>
            <w:r w:rsidRPr="00FE169A">
              <w:rPr>
                <w:rFonts w:cs="Arial"/>
                <w:szCs w:val="20"/>
              </w:rPr>
              <w:t xml:space="preserve"> preferences about specific end-of-life treatment decisions into portable medical orders</w:t>
            </w:r>
            <w:r w:rsidRPr="00FE169A">
              <w:rPr>
                <w:rFonts w:cs="Arial"/>
                <w:szCs w:val="20"/>
              </w:rPr>
              <w:br/>
              <w:t>Examples:</w:t>
            </w:r>
            <w:r w:rsidRPr="00FE169A">
              <w:rPr>
                <w:rFonts w:cs="Arial"/>
                <w:szCs w:val="20"/>
              </w:rPr>
              <w:br/>
            </w:r>
          </w:p>
          <w:p w14:paraId="597185C0" w14:textId="77777777" w:rsidR="003944B2" w:rsidRPr="00FE169A" w:rsidRDefault="003944B2" w:rsidP="002B25F3">
            <w:pPr>
              <w:pStyle w:val="ListParagraph"/>
              <w:numPr>
                <w:ilvl w:val="0"/>
                <w:numId w:val="51"/>
              </w:numPr>
              <w:spacing w:after="100" w:afterAutospacing="1"/>
              <w:ind w:left="1368"/>
              <w:rPr>
                <w:rFonts w:cs="Arial"/>
                <w:szCs w:val="20"/>
              </w:rPr>
            </w:pPr>
            <w:r w:rsidRPr="00FE169A">
              <w:rPr>
                <w:rFonts w:cs="Arial"/>
                <w:szCs w:val="20"/>
              </w:rPr>
              <w:lastRenderedPageBreak/>
              <w:t>DNR-Comfort Care form</w:t>
            </w:r>
          </w:p>
          <w:p w14:paraId="73250CFC" w14:textId="77777777" w:rsidR="003944B2" w:rsidRPr="00FE169A" w:rsidRDefault="003944B2" w:rsidP="002B25F3">
            <w:pPr>
              <w:pStyle w:val="ListParagraph"/>
              <w:numPr>
                <w:ilvl w:val="0"/>
                <w:numId w:val="51"/>
              </w:numPr>
              <w:spacing w:after="100" w:afterAutospacing="1"/>
              <w:ind w:left="1368"/>
              <w:rPr>
                <w:rFonts w:cs="Arial"/>
                <w:szCs w:val="20"/>
              </w:rPr>
            </w:pPr>
            <w:r w:rsidRPr="00FE169A">
              <w:rPr>
                <w:rFonts w:cs="Arial"/>
                <w:szCs w:val="20"/>
              </w:rPr>
              <w:t>MOLST (Medical Orders for Life-Sustaining Treatment)</w:t>
            </w:r>
          </w:p>
          <w:p w14:paraId="6F701183" w14:textId="77777777" w:rsidR="003944B2" w:rsidRPr="00FE169A" w:rsidRDefault="003944B2" w:rsidP="002B25F3">
            <w:pPr>
              <w:pStyle w:val="ListParagraph"/>
              <w:numPr>
                <w:ilvl w:val="0"/>
                <w:numId w:val="51"/>
              </w:numPr>
              <w:spacing w:after="100" w:afterAutospacing="1"/>
              <w:ind w:left="1368"/>
              <w:rPr>
                <w:rFonts w:cs="Arial"/>
                <w:szCs w:val="20"/>
              </w:rPr>
            </w:pPr>
            <w:r w:rsidRPr="00FE169A">
              <w:rPr>
                <w:rFonts w:cs="Arial"/>
                <w:szCs w:val="20"/>
              </w:rPr>
              <w:t>POLST (Physician Orders for Life-Sustaining Treatment)</w:t>
            </w:r>
          </w:p>
          <w:p w14:paraId="54CAA35F" w14:textId="0EE535C4" w:rsidR="00C575C8" w:rsidRPr="00FE169A" w:rsidRDefault="003944B2" w:rsidP="002B25F3">
            <w:pPr>
              <w:pStyle w:val="ListParagraph"/>
              <w:numPr>
                <w:ilvl w:val="0"/>
                <w:numId w:val="51"/>
              </w:numPr>
              <w:ind w:left="1368"/>
              <w:rPr>
                <w:rFonts w:cs="Arial"/>
                <w:szCs w:val="20"/>
              </w:rPr>
            </w:pPr>
            <w:r w:rsidRPr="00FE169A">
              <w:rPr>
                <w:rFonts w:cs="Arial"/>
                <w:szCs w:val="20"/>
              </w:rPr>
              <w:t>Out-of-Hospital DNR (OOH DNR</w:t>
            </w:r>
            <w:r w:rsidR="00C575C8" w:rsidRPr="00FE169A">
              <w:rPr>
                <w:rFonts w:cs="Arial"/>
                <w:szCs w:val="20"/>
              </w:rPr>
              <w:t>)</w:t>
            </w:r>
          </w:p>
          <w:p w14:paraId="3676D64F" w14:textId="77777777" w:rsidR="0069447D" w:rsidRPr="00FE169A" w:rsidRDefault="003944B2" w:rsidP="002B25F3">
            <w:pPr>
              <w:numPr>
                <w:ilvl w:val="1"/>
                <w:numId w:val="52"/>
              </w:numPr>
              <w:ind w:left="1800"/>
              <w:rPr>
                <w:rFonts w:cs="Arial"/>
                <w:szCs w:val="20"/>
              </w:rPr>
            </w:pPr>
            <w:r w:rsidRPr="00FE169A">
              <w:rPr>
                <w:rFonts w:cs="Arial"/>
                <w:szCs w:val="20"/>
              </w:rPr>
              <w:t>If there is a SAPO in the record that is dated and signed prior to arrival with an option in which an inclusion term is found that is checked, select value “1.”</w:t>
            </w:r>
          </w:p>
          <w:p w14:paraId="468575CE" w14:textId="77777777" w:rsidR="0069447D" w:rsidRPr="00FE169A" w:rsidRDefault="003944B2" w:rsidP="002B25F3">
            <w:pPr>
              <w:numPr>
                <w:ilvl w:val="1"/>
                <w:numId w:val="52"/>
              </w:numPr>
              <w:spacing w:after="100" w:afterAutospacing="1"/>
              <w:ind w:left="1800"/>
              <w:rPr>
                <w:rFonts w:cs="Arial"/>
                <w:szCs w:val="20"/>
              </w:rPr>
            </w:pPr>
            <w:r w:rsidRPr="00FE169A">
              <w:rPr>
                <w:rFonts w:cs="Arial"/>
                <w:szCs w:val="20"/>
              </w:rPr>
              <w:t>If a SAPO lists different options for CMO and any CMO option is checked, select value “1,” “2,”" or “3”" as applicable.</w:t>
            </w:r>
          </w:p>
          <w:p w14:paraId="2871344C" w14:textId="77777777" w:rsidR="0069447D" w:rsidRPr="00FE169A" w:rsidRDefault="003944B2" w:rsidP="002B25F3">
            <w:pPr>
              <w:numPr>
                <w:ilvl w:val="1"/>
                <w:numId w:val="52"/>
              </w:numPr>
              <w:spacing w:after="100" w:afterAutospacing="1"/>
              <w:ind w:left="1800"/>
              <w:rPr>
                <w:rFonts w:cs="Arial"/>
                <w:szCs w:val="20"/>
              </w:rPr>
            </w:pPr>
            <w:r w:rsidRPr="00FE169A">
              <w:rPr>
                <w:rFonts w:cs="Arial"/>
                <w:szCs w:val="20"/>
              </w:rPr>
              <w:t>If one or more dated SAPOs are included in the record (and signed by the physician/APN/PA), use only the most recent one. Disregard undated SAPOs.</w:t>
            </w:r>
          </w:p>
          <w:p w14:paraId="0201D91B" w14:textId="0905393B" w:rsidR="003944B2" w:rsidRPr="00FE169A" w:rsidRDefault="003944B2" w:rsidP="002B25F3">
            <w:pPr>
              <w:numPr>
                <w:ilvl w:val="1"/>
                <w:numId w:val="52"/>
              </w:numPr>
              <w:spacing w:after="100" w:afterAutospacing="1"/>
              <w:ind w:left="1800"/>
              <w:rPr>
                <w:rFonts w:cs="Arial"/>
                <w:szCs w:val="20"/>
              </w:rPr>
            </w:pPr>
            <w:r w:rsidRPr="00FE169A">
              <w:rPr>
                <w:rFonts w:cs="Arial"/>
                <w:szCs w:val="20"/>
              </w:rPr>
              <w:t>For cases where there is a SAPO in the record with a CMO option selected: If the SAPO is dated prior to arrival and there is documentation on the day of arrival or the day after arrival that the patient does not want CMO, and there is no other documentation regarding CMO found in the record, disregard the SAPO.</w:t>
            </w:r>
            <w:r w:rsidRPr="00FE169A">
              <w:rPr>
                <w:rFonts w:cs="Arial"/>
                <w:szCs w:val="20"/>
              </w:rPr>
              <w:br/>
              <w:t>Example:</w:t>
            </w:r>
            <w:r w:rsidRPr="00FE169A">
              <w:rPr>
                <w:rFonts w:cs="Arial"/>
                <w:szCs w:val="20"/>
              </w:rPr>
              <w:br/>
              <w:t>Patient has a POLST dated prior to arrival in his chart and ED physician states in current record “Patient is refusing comfort measures, wants to receive full treatment and be a full code.”</w:t>
            </w:r>
          </w:p>
          <w:p w14:paraId="1BF29EED" w14:textId="77777777" w:rsidR="003944B2" w:rsidRPr="00FE169A" w:rsidRDefault="003944B2" w:rsidP="002F6CD3">
            <w:pPr>
              <w:rPr>
                <w:rFonts w:cs="Arial"/>
                <w:szCs w:val="20"/>
              </w:rPr>
            </w:pPr>
            <w:r w:rsidRPr="00FE169A">
              <w:rPr>
                <w:rFonts w:cs="Arial"/>
                <w:szCs w:val="20"/>
              </w:rPr>
              <w:t>Documentation of an inclusion term in the following situations should be </w:t>
            </w:r>
            <w:r w:rsidRPr="00FE169A">
              <w:rPr>
                <w:rFonts w:cs="Arial"/>
                <w:b/>
                <w:bCs/>
                <w:szCs w:val="20"/>
                <w:bdr w:val="none" w:sz="0" w:space="0" w:color="auto" w:frame="1"/>
              </w:rPr>
              <w:t>disregarded.</w:t>
            </w:r>
            <w:r w:rsidRPr="00FE169A">
              <w:rPr>
                <w:rFonts w:cs="Arial"/>
                <w:szCs w:val="20"/>
              </w:rPr>
              <w:t> Continue to review the remaining physician/APN/PA documentation for acceptable inclusion terms. If the </w:t>
            </w:r>
            <w:r w:rsidRPr="00FE169A">
              <w:rPr>
                <w:rFonts w:cs="Arial"/>
                <w:b/>
                <w:bCs/>
                <w:szCs w:val="20"/>
                <w:bdr w:val="none" w:sz="0" w:space="0" w:color="auto" w:frame="1"/>
              </w:rPr>
              <w:t>ONLY</w:t>
            </w:r>
            <w:r w:rsidRPr="00FE169A">
              <w:rPr>
                <w:rFonts w:cs="Arial"/>
                <w:szCs w:val="20"/>
              </w:rPr>
              <w:t> documentation found is an inclusion term in the following situations, select value “4.”"</w:t>
            </w:r>
          </w:p>
          <w:p w14:paraId="45C7B3D4" w14:textId="44257012" w:rsidR="003944B2" w:rsidRPr="00FE169A" w:rsidRDefault="003944B2" w:rsidP="002211E3">
            <w:pPr>
              <w:numPr>
                <w:ilvl w:val="1"/>
                <w:numId w:val="53"/>
              </w:numPr>
              <w:spacing w:after="180"/>
              <w:ind w:left="648"/>
              <w:rPr>
                <w:rFonts w:cs="Arial"/>
                <w:szCs w:val="20"/>
              </w:rPr>
            </w:pPr>
            <w:r w:rsidRPr="00FE169A">
              <w:rPr>
                <w:rFonts w:cs="Arial"/>
                <w:szCs w:val="20"/>
              </w:rPr>
              <w:t>Documentation (other than SAPOs) that is dated prior to arrival or documentation which refers to the pre-arrival time period.</w:t>
            </w:r>
            <w:r w:rsidRPr="00FE169A">
              <w:rPr>
                <w:rFonts w:cs="Arial"/>
                <w:szCs w:val="20"/>
              </w:rPr>
              <w:br/>
              <w:t>Examples:</w:t>
            </w:r>
          </w:p>
          <w:p w14:paraId="4DEA4A9C" w14:textId="77777777" w:rsidR="00667A39" w:rsidRPr="00FE169A" w:rsidRDefault="003944B2" w:rsidP="002B25F3">
            <w:pPr>
              <w:numPr>
                <w:ilvl w:val="2"/>
                <w:numId w:val="54"/>
              </w:numPr>
              <w:ind w:left="1368"/>
              <w:rPr>
                <w:rFonts w:cs="Arial"/>
                <w:szCs w:val="20"/>
              </w:rPr>
            </w:pPr>
            <w:r w:rsidRPr="00FE169A">
              <w:rPr>
                <w:rFonts w:cs="Arial"/>
                <w:szCs w:val="20"/>
              </w:rPr>
              <w:t>Comfort measures only order in previous hospitalization record</w:t>
            </w:r>
          </w:p>
          <w:p w14:paraId="61B51E1D" w14:textId="1C1ADF04" w:rsidR="003944B2" w:rsidRPr="00FE169A" w:rsidRDefault="003944B2" w:rsidP="002B25F3">
            <w:pPr>
              <w:numPr>
                <w:ilvl w:val="2"/>
                <w:numId w:val="54"/>
              </w:numPr>
              <w:ind w:left="1368"/>
              <w:rPr>
                <w:rFonts w:cs="Arial"/>
                <w:szCs w:val="20"/>
              </w:rPr>
            </w:pPr>
            <w:r w:rsidRPr="00FE169A">
              <w:rPr>
                <w:rFonts w:cs="Arial"/>
                <w:szCs w:val="20"/>
              </w:rPr>
              <w:t>“Pt. on hospice at home” in MD ED note.</w:t>
            </w:r>
          </w:p>
          <w:p w14:paraId="7C513020" w14:textId="0CD9F27F" w:rsidR="003944B2" w:rsidRPr="00FE169A" w:rsidRDefault="003944B2" w:rsidP="002211E3">
            <w:pPr>
              <w:numPr>
                <w:ilvl w:val="1"/>
                <w:numId w:val="55"/>
              </w:numPr>
              <w:spacing w:after="180"/>
              <w:ind w:left="648"/>
              <w:rPr>
                <w:rFonts w:cs="Arial"/>
                <w:szCs w:val="20"/>
              </w:rPr>
            </w:pPr>
            <w:r w:rsidRPr="00FE169A">
              <w:rPr>
                <w:rFonts w:cs="Arial"/>
                <w:szCs w:val="20"/>
              </w:rPr>
              <w:t>Inclusion term clearly described as negative or conditional.</w:t>
            </w:r>
            <w:r w:rsidRPr="00FE169A">
              <w:rPr>
                <w:rFonts w:cs="Arial"/>
                <w:szCs w:val="20"/>
              </w:rPr>
              <w:br/>
              <w:t>Examples:</w:t>
            </w:r>
          </w:p>
          <w:p w14:paraId="3BC5A4E2" w14:textId="77777777" w:rsidR="00667A39" w:rsidRPr="00FE169A" w:rsidRDefault="003944B2" w:rsidP="002B25F3">
            <w:pPr>
              <w:numPr>
                <w:ilvl w:val="2"/>
                <w:numId w:val="57"/>
              </w:numPr>
              <w:ind w:left="1368"/>
              <w:rPr>
                <w:rFonts w:cs="Arial"/>
                <w:szCs w:val="20"/>
              </w:rPr>
            </w:pPr>
            <w:r w:rsidRPr="00FE169A">
              <w:rPr>
                <w:rFonts w:cs="Arial"/>
                <w:szCs w:val="20"/>
              </w:rPr>
              <w:t>“No comfort care"</w:t>
            </w:r>
          </w:p>
          <w:p w14:paraId="0958277D" w14:textId="25C2C328" w:rsidR="00667A39" w:rsidRPr="00FE169A" w:rsidRDefault="003944B2" w:rsidP="002B25F3">
            <w:pPr>
              <w:numPr>
                <w:ilvl w:val="2"/>
                <w:numId w:val="57"/>
              </w:numPr>
              <w:spacing w:after="100" w:afterAutospacing="1"/>
              <w:ind w:left="1368"/>
              <w:rPr>
                <w:rFonts w:cs="Arial"/>
                <w:szCs w:val="20"/>
              </w:rPr>
            </w:pPr>
            <w:r w:rsidRPr="00FE169A">
              <w:rPr>
                <w:rFonts w:cs="Arial"/>
                <w:szCs w:val="20"/>
              </w:rPr>
              <w:t>"Not appropriate for hospice care"</w:t>
            </w:r>
          </w:p>
          <w:p w14:paraId="512DB3FF" w14:textId="6BD945D0" w:rsidR="00667A39" w:rsidRPr="00FE169A" w:rsidRDefault="003944B2" w:rsidP="002B25F3">
            <w:pPr>
              <w:numPr>
                <w:ilvl w:val="2"/>
                <w:numId w:val="57"/>
              </w:numPr>
              <w:spacing w:after="100" w:afterAutospacing="1"/>
              <w:ind w:left="1368"/>
              <w:rPr>
                <w:rFonts w:cs="Arial"/>
                <w:szCs w:val="20"/>
              </w:rPr>
            </w:pPr>
            <w:r w:rsidRPr="00FE169A">
              <w:rPr>
                <w:rFonts w:cs="Arial"/>
                <w:szCs w:val="20"/>
              </w:rPr>
              <w:t>“Comfort care would also be reasonable - defer decision for now”"</w:t>
            </w:r>
          </w:p>
          <w:p w14:paraId="3074ED83" w14:textId="73E5C7C5" w:rsidR="00667A39" w:rsidRPr="00FE169A" w:rsidRDefault="003944B2" w:rsidP="002B25F3">
            <w:pPr>
              <w:numPr>
                <w:ilvl w:val="2"/>
                <w:numId w:val="57"/>
              </w:numPr>
              <w:spacing w:after="100" w:afterAutospacing="1"/>
              <w:ind w:left="1368"/>
              <w:rPr>
                <w:rFonts w:cs="Arial"/>
                <w:szCs w:val="20"/>
              </w:rPr>
            </w:pPr>
            <w:r w:rsidRPr="00FE169A">
              <w:rPr>
                <w:rFonts w:cs="Arial"/>
                <w:szCs w:val="20"/>
              </w:rPr>
              <w:t>“DNRCCA”" (Do Not Resuscitate -— Comfort Care Arrest)</w:t>
            </w:r>
          </w:p>
          <w:p w14:paraId="1D88EF2B" w14:textId="32959B55" w:rsidR="003944B2" w:rsidRPr="00FE169A" w:rsidRDefault="003944B2" w:rsidP="002B25F3">
            <w:pPr>
              <w:numPr>
                <w:ilvl w:val="2"/>
                <w:numId w:val="57"/>
              </w:numPr>
              <w:ind w:left="1368"/>
              <w:rPr>
                <w:rFonts w:cs="Arial"/>
                <w:szCs w:val="20"/>
              </w:rPr>
            </w:pPr>
            <w:r w:rsidRPr="00FE169A">
              <w:rPr>
                <w:rFonts w:cs="Arial"/>
                <w:szCs w:val="20"/>
              </w:rPr>
              <w:t>“Family requests comfort measures only should the patient arrest.”</w:t>
            </w:r>
          </w:p>
          <w:p w14:paraId="294C05BC" w14:textId="77777777" w:rsidR="003944B2" w:rsidRPr="00FE169A" w:rsidRDefault="003944B2" w:rsidP="002B25F3">
            <w:pPr>
              <w:numPr>
                <w:ilvl w:val="1"/>
                <w:numId w:val="56"/>
              </w:numPr>
              <w:ind w:left="648"/>
              <w:rPr>
                <w:rFonts w:cs="Arial"/>
                <w:szCs w:val="20"/>
              </w:rPr>
            </w:pPr>
            <w:r w:rsidRPr="00FE169A">
              <w:rPr>
                <w:rFonts w:cs="Arial"/>
                <w:szCs w:val="20"/>
              </w:rPr>
              <w:t>Documentation of “CMO”" should be disregarded if documentation makes clear it is not being used as an acronym for Comfort Measures Only (e.g., “hx dilated CMO” -— Cardiomyopathy context).</w:t>
            </w:r>
          </w:p>
          <w:p w14:paraId="6484D137" w14:textId="29778F17" w:rsidR="003944B2" w:rsidRPr="00FE169A" w:rsidRDefault="003944B2" w:rsidP="002211E3">
            <w:pPr>
              <w:numPr>
                <w:ilvl w:val="0"/>
                <w:numId w:val="49"/>
              </w:numPr>
              <w:spacing w:after="180"/>
              <w:ind w:left="0"/>
              <w:rPr>
                <w:rFonts w:cs="Arial"/>
                <w:szCs w:val="20"/>
              </w:rPr>
            </w:pPr>
            <w:r w:rsidRPr="00FE169A">
              <w:rPr>
                <w:rFonts w:cs="Arial"/>
                <w:szCs w:val="20"/>
              </w:rPr>
              <w:t>If there is physician/APN/PA documentation of an inclusion term in one source that indicates the patient is Comfort Measures Only, AND there is physician/APN/PA documentation of an inclusion term in another source that indicates the patient is NOT CMO, the source that indicates the patient is CMO would be used to select value “1,” “2,” or “3”" for this data element.</w:t>
            </w:r>
            <w:r w:rsidRPr="00FE169A">
              <w:rPr>
                <w:rFonts w:cs="Arial"/>
                <w:szCs w:val="20"/>
              </w:rPr>
              <w:br/>
              <w:t>Examples:</w:t>
            </w:r>
          </w:p>
          <w:p w14:paraId="565B159A" w14:textId="77777777" w:rsidR="003944B2" w:rsidRPr="00FE169A" w:rsidRDefault="003944B2" w:rsidP="002B25F3">
            <w:pPr>
              <w:numPr>
                <w:ilvl w:val="1"/>
                <w:numId w:val="49"/>
              </w:numPr>
              <w:spacing w:after="100" w:afterAutospacing="1"/>
              <w:ind w:left="648"/>
              <w:rPr>
                <w:rFonts w:cs="Arial"/>
                <w:szCs w:val="20"/>
              </w:rPr>
            </w:pPr>
            <w:r w:rsidRPr="00FE169A">
              <w:rPr>
                <w:rFonts w:cs="Arial"/>
                <w:szCs w:val="20"/>
              </w:rPr>
              <w:t>Physician documents in progress note on day 1 “The patient has refused Comfort Measures” AND then on day 2 the physician writes an order for a Hospice referral. Select value “2.”</w:t>
            </w:r>
          </w:p>
          <w:p w14:paraId="7F58A0FD" w14:textId="77777777" w:rsidR="003944B2" w:rsidRPr="00FE169A" w:rsidRDefault="003944B2" w:rsidP="002B25F3">
            <w:pPr>
              <w:numPr>
                <w:ilvl w:val="1"/>
                <w:numId w:val="49"/>
              </w:numPr>
              <w:spacing w:after="100" w:afterAutospacing="1"/>
              <w:ind w:left="648"/>
              <w:rPr>
                <w:rFonts w:cs="Arial"/>
                <w:szCs w:val="20"/>
              </w:rPr>
            </w:pPr>
            <w:r w:rsidRPr="00FE169A">
              <w:rPr>
                <w:rFonts w:cs="Arial"/>
                <w:szCs w:val="20"/>
              </w:rPr>
              <w:t>ED physician documents in a note on day of arrival “Patient states they want to be enrolled in Hospice” AND then on day 2 there is a physician progress note with documentation of “Patient is not a Hospice candidate.” Select value “1.”</w:t>
            </w:r>
          </w:p>
        </w:tc>
      </w:tr>
      <w:tr w:rsidR="00B05D9D" w:rsidRPr="00FE169A" w14:paraId="18E28DFA" w14:textId="77777777" w:rsidTr="00613C75">
        <w:tc>
          <w:tcPr>
            <w:tcW w:w="2250" w:type="dxa"/>
            <w:tcBorders>
              <w:top w:val="nil"/>
              <w:left w:val="nil"/>
              <w:bottom w:val="nil"/>
              <w:right w:val="nil"/>
            </w:tcBorders>
            <w:shd w:val="clear" w:color="auto" w:fill="auto"/>
            <w:tcMar>
              <w:top w:w="0" w:type="dxa"/>
              <w:left w:w="0" w:type="dxa"/>
              <w:bottom w:w="150" w:type="dxa"/>
              <w:right w:w="0" w:type="dxa"/>
            </w:tcMar>
            <w:hideMark/>
          </w:tcPr>
          <w:p w14:paraId="55949132" w14:textId="77777777" w:rsidR="003944B2" w:rsidRPr="00FE169A" w:rsidRDefault="003944B2" w:rsidP="003944B2">
            <w:pPr>
              <w:rPr>
                <w:rFonts w:cs="Arial"/>
                <w:b/>
                <w:bCs/>
                <w:szCs w:val="20"/>
              </w:rPr>
            </w:pPr>
            <w:r w:rsidRPr="00FE169A">
              <w:rPr>
                <w:rFonts w:cs="Arial"/>
                <w:b/>
                <w:bCs/>
                <w:szCs w:val="20"/>
              </w:rPr>
              <w:lastRenderedPageBreak/>
              <w:t>Suggested Data Sources:</w:t>
            </w: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p w14:paraId="3F930EAB" w14:textId="77777777" w:rsidR="003944B2" w:rsidRPr="00FE169A" w:rsidRDefault="003944B2" w:rsidP="003944B2">
            <w:pPr>
              <w:rPr>
                <w:rFonts w:cs="Arial"/>
                <w:szCs w:val="20"/>
              </w:rPr>
            </w:pPr>
            <w:r w:rsidRPr="00FE169A">
              <w:rPr>
                <w:rFonts w:cs="Arial"/>
                <w:b/>
                <w:bCs/>
                <w:szCs w:val="20"/>
                <w:bdr w:val="none" w:sz="0" w:space="0" w:color="auto" w:frame="1"/>
              </w:rPr>
              <w:t>PHYSICIAN/APN/PA DOCUMENTATION ONLY IN THE FOLLOWING ONLY ACCEPTBLE SOURCES:</w:t>
            </w:r>
          </w:p>
          <w:p w14:paraId="07A6985B" w14:textId="77777777" w:rsidR="003944B2" w:rsidRPr="00FE169A" w:rsidRDefault="003944B2" w:rsidP="002B25F3">
            <w:pPr>
              <w:numPr>
                <w:ilvl w:val="0"/>
                <w:numId w:val="50"/>
              </w:numPr>
              <w:ind w:left="648"/>
              <w:rPr>
                <w:rFonts w:cs="Arial"/>
                <w:szCs w:val="20"/>
              </w:rPr>
            </w:pPr>
            <w:r w:rsidRPr="00FE169A">
              <w:rPr>
                <w:rFonts w:cs="Arial"/>
                <w:szCs w:val="20"/>
              </w:rPr>
              <w:t>Consultation notes</w:t>
            </w:r>
          </w:p>
          <w:p w14:paraId="1D2F938F" w14:textId="77777777" w:rsidR="003944B2" w:rsidRPr="00FE169A" w:rsidRDefault="003944B2" w:rsidP="002B25F3">
            <w:pPr>
              <w:numPr>
                <w:ilvl w:val="0"/>
                <w:numId w:val="50"/>
              </w:numPr>
              <w:ind w:left="648"/>
              <w:rPr>
                <w:rFonts w:cs="Arial"/>
                <w:szCs w:val="20"/>
              </w:rPr>
            </w:pPr>
            <w:r w:rsidRPr="00FE169A">
              <w:rPr>
                <w:rFonts w:cs="Arial"/>
                <w:szCs w:val="20"/>
              </w:rPr>
              <w:t>Discharge summary</w:t>
            </w:r>
          </w:p>
          <w:p w14:paraId="453C86C7" w14:textId="77777777" w:rsidR="003944B2" w:rsidRPr="00FE169A" w:rsidRDefault="003944B2" w:rsidP="002B25F3">
            <w:pPr>
              <w:numPr>
                <w:ilvl w:val="0"/>
                <w:numId w:val="50"/>
              </w:numPr>
              <w:ind w:left="648"/>
              <w:rPr>
                <w:rFonts w:cs="Arial"/>
                <w:szCs w:val="20"/>
              </w:rPr>
            </w:pPr>
            <w:r w:rsidRPr="00FE169A">
              <w:rPr>
                <w:rFonts w:cs="Arial"/>
                <w:szCs w:val="20"/>
              </w:rPr>
              <w:t>DNR/MOLST/POLST forms</w:t>
            </w:r>
          </w:p>
          <w:p w14:paraId="3E0B521D" w14:textId="77777777" w:rsidR="003944B2" w:rsidRPr="00FE169A" w:rsidRDefault="003944B2" w:rsidP="002B25F3">
            <w:pPr>
              <w:numPr>
                <w:ilvl w:val="0"/>
                <w:numId w:val="50"/>
              </w:numPr>
              <w:ind w:left="648"/>
              <w:rPr>
                <w:rFonts w:cs="Arial"/>
                <w:szCs w:val="20"/>
              </w:rPr>
            </w:pPr>
            <w:r w:rsidRPr="00FE169A">
              <w:rPr>
                <w:rFonts w:cs="Arial"/>
                <w:szCs w:val="20"/>
              </w:rPr>
              <w:t>Emergency department record</w:t>
            </w:r>
          </w:p>
          <w:p w14:paraId="535A09DC" w14:textId="77777777" w:rsidR="003944B2" w:rsidRPr="00FE169A" w:rsidRDefault="003944B2" w:rsidP="002B25F3">
            <w:pPr>
              <w:numPr>
                <w:ilvl w:val="0"/>
                <w:numId w:val="50"/>
              </w:numPr>
              <w:ind w:left="648"/>
              <w:rPr>
                <w:rFonts w:cs="Arial"/>
                <w:szCs w:val="20"/>
              </w:rPr>
            </w:pPr>
            <w:r w:rsidRPr="00FE169A">
              <w:rPr>
                <w:rFonts w:cs="Arial"/>
                <w:szCs w:val="20"/>
              </w:rPr>
              <w:t>History and physical</w:t>
            </w:r>
          </w:p>
          <w:p w14:paraId="40392945" w14:textId="77777777" w:rsidR="003944B2" w:rsidRPr="00FE169A" w:rsidRDefault="003944B2" w:rsidP="002B25F3">
            <w:pPr>
              <w:numPr>
                <w:ilvl w:val="0"/>
                <w:numId w:val="50"/>
              </w:numPr>
              <w:ind w:left="648"/>
              <w:rPr>
                <w:rFonts w:cs="Arial"/>
                <w:szCs w:val="20"/>
              </w:rPr>
            </w:pPr>
            <w:r w:rsidRPr="00FE169A">
              <w:rPr>
                <w:rFonts w:cs="Arial"/>
                <w:szCs w:val="20"/>
              </w:rPr>
              <w:t>Physician orders</w:t>
            </w:r>
          </w:p>
          <w:p w14:paraId="6BF10891" w14:textId="77777777" w:rsidR="003944B2" w:rsidRPr="00FE169A" w:rsidRDefault="003944B2" w:rsidP="002B25F3">
            <w:pPr>
              <w:numPr>
                <w:ilvl w:val="0"/>
                <w:numId w:val="50"/>
              </w:numPr>
              <w:ind w:left="648"/>
              <w:rPr>
                <w:rFonts w:cs="Arial"/>
                <w:szCs w:val="20"/>
              </w:rPr>
            </w:pPr>
            <w:r w:rsidRPr="00FE169A">
              <w:rPr>
                <w:rFonts w:cs="Arial"/>
                <w:szCs w:val="20"/>
              </w:rPr>
              <w:t>Progress notes</w:t>
            </w:r>
          </w:p>
        </w:tc>
      </w:tr>
      <w:tr w:rsidR="00B05D9D" w:rsidRPr="00FE169A" w14:paraId="4C391784" w14:textId="77777777" w:rsidTr="00613C75">
        <w:tc>
          <w:tcPr>
            <w:tcW w:w="2250" w:type="dxa"/>
            <w:tcBorders>
              <w:top w:val="nil"/>
              <w:left w:val="nil"/>
              <w:bottom w:val="nil"/>
              <w:right w:val="nil"/>
            </w:tcBorders>
            <w:shd w:val="clear" w:color="auto" w:fill="auto"/>
            <w:tcMar>
              <w:top w:w="0" w:type="dxa"/>
              <w:left w:w="0" w:type="dxa"/>
              <w:bottom w:w="150" w:type="dxa"/>
              <w:right w:w="0" w:type="dxa"/>
            </w:tcMar>
            <w:hideMark/>
          </w:tcPr>
          <w:p w14:paraId="59B4C6BD" w14:textId="77777777" w:rsidR="00064ABF" w:rsidRPr="00FE169A" w:rsidRDefault="00064ABF" w:rsidP="00064ABF">
            <w:pPr>
              <w:rPr>
                <w:rFonts w:cs="Arial"/>
                <w:szCs w:val="20"/>
              </w:rPr>
            </w:pPr>
            <w:r w:rsidRPr="00FE169A">
              <w:rPr>
                <w:rFonts w:cs="Arial"/>
                <w:b/>
                <w:bCs/>
                <w:szCs w:val="20"/>
                <w:bdr w:val="none" w:sz="0" w:space="0" w:color="auto" w:frame="1"/>
              </w:rPr>
              <w:t>Excluded Data Sources:</w:t>
            </w:r>
          </w:p>
          <w:p w14:paraId="466D677E" w14:textId="4CEE7972" w:rsidR="003944B2" w:rsidRPr="00FE169A" w:rsidRDefault="003944B2" w:rsidP="003944B2">
            <w:pPr>
              <w:rPr>
                <w:rFonts w:cs="Arial"/>
                <w:b/>
                <w:bCs/>
                <w:szCs w:val="20"/>
              </w:rPr>
            </w:pPr>
          </w:p>
        </w:tc>
        <w:tc>
          <w:tcPr>
            <w:tcW w:w="7835" w:type="dxa"/>
            <w:gridSpan w:val="2"/>
            <w:tcBorders>
              <w:top w:val="nil"/>
              <w:left w:val="nil"/>
              <w:bottom w:val="nil"/>
              <w:right w:val="nil"/>
            </w:tcBorders>
            <w:shd w:val="clear" w:color="auto" w:fill="auto"/>
            <w:tcMar>
              <w:top w:w="0" w:type="dxa"/>
              <w:left w:w="150" w:type="dxa"/>
              <w:bottom w:w="150" w:type="dxa"/>
              <w:right w:w="0" w:type="dxa"/>
            </w:tcMar>
            <w:hideMark/>
          </w:tcPr>
          <w:p w14:paraId="1521C96D" w14:textId="77777777" w:rsidR="003944B2" w:rsidRPr="00FE169A" w:rsidRDefault="003944B2" w:rsidP="00221EE6">
            <w:pPr>
              <w:rPr>
                <w:rFonts w:cs="Arial"/>
                <w:szCs w:val="20"/>
              </w:rPr>
            </w:pPr>
            <w:r w:rsidRPr="00FE169A">
              <w:rPr>
                <w:rFonts w:cs="Arial"/>
                <w:szCs w:val="20"/>
              </w:rPr>
              <w:t>Restraint order sheet</w:t>
            </w:r>
          </w:p>
        </w:tc>
      </w:tr>
      <w:tr w:rsidR="00B05D9D" w:rsidRPr="00FE169A" w14:paraId="73D9BF03" w14:textId="77777777" w:rsidTr="00613C75">
        <w:trPr>
          <w:gridAfter w:val="1"/>
          <w:wAfter w:w="6" w:type="dxa"/>
        </w:trPr>
        <w:tc>
          <w:tcPr>
            <w:tcW w:w="10079" w:type="dxa"/>
            <w:gridSpan w:val="2"/>
            <w:tcBorders>
              <w:top w:val="nil"/>
              <w:left w:val="nil"/>
              <w:bottom w:val="nil"/>
              <w:right w:val="nil"/>
            </w:tcBorders>
            <w:shd w:val="clear" w:color="auto" w:fill="auto"/>
            <w:tcMar>
              <w:top w:w="0" w:type="dxa"/>
              <w:left w:w="0" w:type="dxa"/>
              <w:bottom w:w="150" w:type="dxa"/>
              <w:right w:w="0" w:type="dxa"/>
            </w:tcMar>
            <w:hideMark/>
          </w:tcPr>
          <w:p w14:paraId="4547F047" w14:textId="77777777" w:rsidR="003944B2" w:rsidRPr="00FE169A" w:rsidRDefault="003944B2" w:rsidP="003944B2">
            <w:pPr>
              <w:rPr>
                <w:rFonts w:cs="Arial"/>
                <w:b/>
                <w:bCs/>
                <w:szCs w:val="20"/>
              </w:rPr>
            </w:pPr>
            <w:r w:rsidRPr="00FE169A">
              <w:rPr>
                <w:rFonts w:cs="Arial"/>
                <w:b/>
                <w:bCs/>
                <w:szCs w:val="20"/>
              </w:rPr>
              <w:t>Guidelines for Abstraction:</w:t>
            </w:r>
          </w:p>
        </w:tc>
      </w:tr>
      <w:tr w:rsidR="00B05D9D" w:rsidRPr="00FE169A" w14:paraId="1D2C53D1" w14:textId="77777777" w:rsidTr="00613C75">
        <w:trPr>
          <w:gridAfter w:val="1"/>
          <w:wAfter w:w="6" w:type="dxa"/>
        </w:trPr>
        <w:tc>
          <w:tcPr>
            <w:tcW w:w="10079" w:type="dxa"/>
            <w:gridSpan w:val="2"/>
            <w:tcBorders>
              <w:top w:val="nil"/>
              <w:left w:val="nil"/>
              <w:bottom w:val="nil"/>
              <w:right w:val="nil"/>
            </w:tcBorders>
            <w:shd w:val="clear" w:color="auto" w:fill="auto"/>
            <w:tcMar>
              <w:top w:w="0" w:type="dxa"/>
              <w:left w:w="150" w:type="dxa"/>
              <w:bottom w:w="150" w:type="dxa"/>
              <w:right w:w="0" w:type="dxa"/>
            </w:tcMar>
            <w:hideMark/>
          </w:tcPr>
          <w:tbl>
            <w:tblPr>
              <w:tblW w:w="9913" w:type="dxa"/>
              <w:tblCellMar>
                <w:left w:w="0" w:type="dxa"/>
                <w:right w:w="0" w:type="dxa"/>
              </w:tblCellMar>
              <w:tblLook w:val="04A0" w:firstRow="1" w:lastRow="0" w:firstColumn="1" w:lastColumn="0" w:noHBand="0" w:noVBand="1"/>
            </w:tblPr>
            <w:tblGrid>
              <w:gridCol w:w="4956"/>
              <w:gridCol w:w="4957"/>
            </w:tblGrid>
            <w:tr w:rsidR="00B05D9D" w:rsidRPr="00FE169A" w14:paraId="5AC89E8C" w14:textId="77777777">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381D386" w14:textId="77777777" w:rsidR="003944B2" w:rsidRPr="00FE169A" w:rsidRDefault="003944B2" w:rsidP="003944B2">
                  <w:pPr>
                    <w:rPr>
                      <w:rFonts w:cs="Arial"/>
                      <w:b/>
                      <w:bCs/>
                      <w:szCs w:val="20"/>
                    </w:rPr>
                  </w:pPr>
                  <w:r w:rsidRPr="00FE169A">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69C71DB" w14:textId="77777777" w:rsidR="003944B2" w:rsidRPr="00FE169A" w:rsidRDefault="003944B2" w:rsidP="003944B2">
                  <w:pPr>
                    <w:rPr>
                      <w:rFonts w:cs="Arial"/>
                      <w:b/>
                      <w:bCs/>
                      <w:szCs w:val="20"/>
                    </w:rPr>
                  </w:pPr>
                  <w:r w:rsidRPr="00FE169A">
                    <w:rPr>
                      <w:rFonts w:cs="Arial"/>
                      <w:b/>
                      <w:bCs/>
                      <w:szCs w:val="20"/>
                    </w:rPr>
                    <w:t>Exclusion</w:t>
                  </w:r>
                </w:p>
              </w:tc>
            </w:tr>
            <w:tr w:rsidR="00B05D9D" w:rsidRPr="00FE169A" w14:paraId="51B35FAA" w14:textId="77777777" w:rsidTr="00CD38CB">
              <w:trPr>
                <w:trHeight w:val="354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7C22FF21" w14:textId="77777777" w:rsidR="007304DD" w:rsidRPr="007304DD" w:rsidRDefault="007304DD" w:rsidP="002B25F3">
                  <w:pPr>
                    <w:numPr>
                      <w:ilvl w:val="0"/>
                      <w:numId w:val="67"/>
                    </w:numPr>
                    <w:rPr>
                      <w:rFonts w:cs="Arial"/>
                      <w:szCs w:val="20"/>
                    </w:rPr>
                  </w:pPr>
                  <w:r w:rsidRPr="007304DD">
                    <w:rPr>
                      <w:rFonts w:cs="Arial"/>
                      <w:szCs w:val="20"/>
                    </w:rPr>
                    <w:t>Brain dead</w:t>
                  </w:r>
                </w:p>
                <w:p w14:paraId="65A28767" w14:textId="77777777" w:rsidR="007304DD" w:rsidRPr="007304DD" w:rsidRDefault="007304DD" w:rsidP="002B25F3">
                  <w:pPr>
                    <w:numPr>
                      <w:ilvl w:val="0"/>
                      <w:numId w:val="67"/>
                    </w:numPr>
                    <w:rPr>
                      <w:rFonts w:cs="Arial"/>
                      <w:szCs w:val="20"/>
                    </w:rPr>
                  </w:pPr>
                  <w:r w:rsidRPr="007304DD">
                    <w:rPr>
                      <w:rFonts w:cs="Arial"/>
                      <w:szCs w:val="20"/>
                    </w:rPr>
                    <w:t>Brain death</w:t>
                  </w:r>
                </w:p>
                <w:p w14:paraId="27316258" w14:textId="77777777" w:rsidR="007304DD" w:rsidRPr="007304DD" w:rsidRDefault="007304DD" w:rsidP="002B25F3">
                  <w:pPr>
                    <w:numPr>
                      <w:ilvl w:val="0"/>
                      <w:numId w:val="67"/>
                    </w:numPr>
                    <w:rPr>
                      <w:rFonts w:cs="Arial"/>
                      <w:szCs w:val="20"/>
                    </w:rPr>
                  </w:pPr>
                  <w:r w:rsidRPr="007304DD">
                    <w:rPr>
                      <w:rFonts w:cs="Arial"/>
                      <w:szCs w:val="20"/>
                    </w:rPr>
                    <w:t>Comfort care</w:t>
                  </w:r>
                </w:p>
                <w:p w14:paraId="2C96A156" w14:textId="77777777" w:rsidR="007304DD" w:rsidRPr="007304DD" w:rsidRDefault="007304DD" w:rsidP="002B25F3">
                  <w:pPr>
                    <w:numPr>
                      <w:ilvl w:val="0"/>
                      <w:numId w:val="67"/>
                    </w:numPr>
                    <w:rPr>
                      <w:rFonts w:cs="Arial"/>
                      <w:szCs w:val="20"/>
                    </w:rPr>
                  </w:pPr>
                  <w:r w:rsidRPr="007304DD">
                    <w:rPr>
                      <w:rFonts w:cs="Arial"/>
                      <w:szCs w:val="20"/>
                    </w:rPr>
                    <w:t>Comfort focused treatment</w:t>
                  </w:r>
                </w:p>
                <w:p w14:paraId="29B83224" w14:textId="77777777" w:rsidR="007304DD" w:rsidRPr="007304DD" w:rsidRDefault="007304DD" w:rsidP="002B25F3">
                  <w:pPr>
                    <w:numPr>
                      <w:ilvl w:val="0"/>
                      <w:numId w:val="67"/>
                    </w:numPr>
                    <w:rPr>
                      <w:rFonts w:cs="Arial"/>
                      <w:szCs w:val="20"/>
                    </w:rPr>
                  </w:pPr>
                  <w:r w:rsidRPr="007304DD">
                    <w:rPr>
                      <w:rFonts w:cs="Arial"/>
                      <w:szCs w:val="20"/>
                    </w:rPr>
                    <w:t>Comfort measures</w:t>
                  </w:r>
                </w:p>
                <w:p w14:paraId="1A685703" w14:textId="77777777" w:rsidR="007304DD" w:rsidRPr="007304DD" w:rsidRDefault="007304DD" w:rsidP="002B25F3">
                  <w:pPr>
                    <w:numPr>
                      <w:ilvl w:val="0"/>
                      <w:numId w:val="67"/>
                    </w:numPr>
                    <w:rPr>
                      <w:rFonts w:cs="Arial"/>
                      <w:szCs w:val="20"/>
                    </w:rPr>
                  </w:pPr>
                  <w:r w:rsidRPr="007304DD">
                    <w:rPr>
                      <w:rFonts w:cs="Arial"/>
                      <w:szCs w:val="20"/>
                    </w:rPr>
                    <w:t>Comfort measures only (CMO)</w:t>
                  </w:r>
                </w:p>
                <w:p w14:paraId="2FDECFF4" w14:textId="77777777" w:rsidR="007304DD" w:rsidRPr="007304DD" w:rsidRDefault="007304DD" w:rsidP="002B25F3">
                  <w:pPr>
                    <w:numPr>
                      <w:ilvl w:val="0"/>
                      <w:numId w:val="67"/>
                    </w:numPr>
                    <w:rPr>
                      <w:rFonts w:cs="Arial"/>
                      <w:szCs w:val="20"/>
                    </w:rPr>
                  </w:pPr>
                  <w:r w:rsidRPr="007304DD">
                    <w:rPr>
                      <w:rFonts w:cs="Arial"/>
                      <w:szCs w:val="20"/>
                    </w:rPr>
                    <w:t>Comfort only</w:t>
                  </w:r>
                </w:p>
                <w:p w14:paraId="11DC9085" w14:textId="77777777" w:rsidR="007304DD" w:rsidRPr="007304DD" w:rsidRDefault="007304DD" w:rsidP="002B25F3">
                  <w:pPr>
                    <w:numPr>
                      <w:ilvl w:val="0"/>
                      <w:numId w:val="67"/>
                    </w:numPr>
                    <w:rPr>
                      <w:rFonts w:cs="Arial"/>
                      <w:szCs w:val="20"/>
                    </w:rPr>
                  </w:pPr>
                  <w:r w:rsidRPr="007304DD">
                    <w:rPr>
                      <w:rFonts w:cs="Arial"/>
                      <w:szCs w:val="20"/>
                    </w:rPr>
                    <w:t>Compassionate extubation</w:t>
                  </w:r>
                </w:p>
                <w:p w14:paraId="55A0FFBA" w14:textId="77777777" w:rsidR="007304DD" w:rsidRPr="007304DD" w:rsidRDefault="007304DD" w:rsidP="002B25F3">
                  <w:pPr>
                    <w:numPr>
                      <w:ilvl w:val="0"/>
                      <w:numId w:val="67"/>
                    </w:numPr>
                    <w:rPr>
                      <w:rFonts w:cs="Arial"/>
                      <w:szCs w:val="20"/>
                    </w:rPr>
                  </w:pPr>
                  <w:r w:rsidRPr="007304DD">
                    <w:rPr>
                      <w:rFonts w:cs="Arial"/>
                      <w:szCs w:val="20"/>
                    </w:rPr>
                    <w:t>DCD</w:t>
                  </w:r>
                </w:p>
                <w:p w14:paraId="1C7F725E" w14:textId="77777777" w:rsidR="007304DD" w:rsidRPr="007304DD" w:rsidRDefault="007304DD" w:rsidP="002B25F3">
                  <w:pPr>
                    <w:numPr>
                      <w:ilvl w:val="0"/>
                      <w:numId w:val="67"/>
                    </w:numPr>
                    <w:rPr>
                      <w:rFonts w:cs="Arial"/>
                      <w:szCs w:val="20"/>
                    </w:rPr>
                  </w:pPr>
                  <w:r w:rsidRPr="007304DD">
                    <w:rPr>
                      <w:rFonts w:cs="Arial"/>
                      <w:szCs w:val="20"/>
                    </w:rPr>
                    <w:t>DNR-CC</w:t>
                  </w:r>
                </w:p>
                <w:p w14:paraId="605333EC" w14:textId="77777777" w:rsidR="007304DD" w:rsidRPr="007304DD" w:rsidRDefault="007304DD" w:rsidP="002B25F3">
                  <w:pPr>
                    <w:numPr>
                      <w:ilvl w:val="0"/>
                      <w:numId w:val="67"/>
                    </w:numPr>
                    <w:rPr>
                      <w:rFonts w:cs="Arial"/>
                      <w:szCs w:val="20"/>
                    </w:rPr>
                  </w:pPr>
                  <w:r w:rsidRPr="007304DD">
                    <w:rPr>
                      <w:rFonts w:cs="Arial"/>
                      <w:szCs w:val="20"/>
                    </w:rPr>
                    <w:t>Donation after Cardiac Death</w:t>
                  </w:r>
                </w:p>
                <w:p w14:paraId="72FBD247" w14:textId="77777777" w:rsidR="007304DD" w:rsidRPr="007304DD" w:rsidRDefault="007304DD" w:rsidP="002B25F3">
                  <w:pPr>
                    <w:numPr>
                      <w:ilvl w:val="0"/>
                      <w:numId w:val="67"/>
                    </w:numPr>
                    <w:rPr>
                      <w:rFonts w:cs="Arial"/>
                      <w:szCs w:val="20"/>
                    </w:rPr>
                  </w:pPr>
                  <w:r w:rsidRPr="007304DD">
                    <w:rPr>
                      <w:rFonts w:cs="Arial"/>
                      <w:szCs w:val="20"/>
                    </w:rPr>
                    <w:t>Donation after Circulatory Death</w:t>
                  </w:r>
                </w:p>
                <w:p w14:paraId="41BEDD10" w14:textId="77777777" w:rsidR="007304DD" w:rsidRPr="007304DD" w:rsidRDefault="007304DD" w:rsidP="002B25F3">
                  <w:pPr>
                    <w:numPr>
                      <w:ilvl w:val="0"/>
                      <w:numId w:val="67"/>
                    </w:numPr>
                    <w:rPr>
                      <w:rFonts w:cs="Arial"/>
                      <w:szCs w:val="20"/>
                    </w:rPr>
                  </w:pPr>
                  <w:r w:rsidRPr="007304DD">
                    <w:rPr>
                      <w:rFonts w:cs="Arial"/>
                      <w:szCs w:val="20"/>
                    </w:rPr>
                    <w:t>End of life care</w:t>
                  </w:r>
                </w:p>
                <w:p w14:paraId="52337E9C" w14:textId="77777777" w:rsidR="007304DD" w:rsidRPr="007304DD" w:rsidRDefault="007304DD" w:rsidP="002B25F3">
                  <w:pPr>
                    <w:numPr>
                      <w:ilvl w:val="0"/>
                      <w:numId w:val="67"/>
                    </w:numPr>
                    <w:rPr>
                      <w:rFonts w:cs="Arial"/>
                      <w:szCs w:val="20"/>
                    </w:rPr>
                  </w:pPr>
                  <w:r w:rsidRPr="007304DD">
                    <w:rPr>
                      <w:rFonts w:cs="Arial"/>
                      <w:szCs w:val="20"/>
                    </w:rPr>
                    <w:t>Hospice</w:t>
                  </w:r>
                </w:p>
                <w:p w14:paraId="1C8D11AC" w14:textId="77777777" w:rsidR="007304DD" w:rsidRPr="007304DD" w:rsidRDefault="007304DD" w:rsidP="002B25F3">
                  <w:pPr>
                    <w:numPr>
                      <w:ilvl w:val="0"/>
                      <w:numId w:val="67"/>
                    </w:numPr>
                    <w:rPr>
                      <w:rFonts w:cs="Arial"/>
                      <w:szCs w:val="20"/>
                    </w:rPr>
                  </w:pPr>
                  <w:r w:rsidRPr="007304DD">
                    <w:rPr>
                      <w:rFonts w:cs="Arial"/>
                      <w:szCs w:val="20"/>
                    </w:rPr>
                    <w:t>Hospice care</w:t>
                  </w:r>
                </w:p>
                <w:p w14:paraId="6AEBB5A5" w14:textId="77777777" w:rsidR="007304DD" w:rsidRPr="007304DD" w:rsidRDefault="007304DD" w:rsidP="002B25F3">
                  <w:pPr>
                    <w:numPr>
                      <w:ilvl w:val="0"/>
                      <w:numId w:val="67"/>
                    </w:numPr>
                    <w:rPr>
                      <w:rFonts w:cs="Arial"/>
                      <w:szCs w:val="20"/>
                    </w:rPr>
                  </w:pPr>
                  <w:r w:rsidRPr="007304DD">
                    <w:rPr>
                      <w:rFonts w:cs="Arial"/>
                      <w:szCs w:val="20"/>
                    </w:rPr>
                    <w:t>Organ harvest</w:t>
                  </w:r>
                </w:p>
                <w:p w14:paraId="6FA463B0" w14:textId="77777777" w:rsidR="007304DD" w:rsidRPr="007304DD" w:rsidRDefault="007304DD" w:rsidP="002B25F3">
                  <w:pPr>
                    <w:numPr>
                      <w:ilvl w:val="0"/>
                      <w:numId w:val="67"/>
                    </w:numPr>
                    <w:rPr>
                      <w:rFonts w:cs="Arial"/>
                      <w:szCs w:val="20"/>
                    </w:rPr>
                  </w:pPr>
                  <w:r w:rsidRPr="007304DD">
                    <w:rPr>
                      <w:rFonts w:cs="Arial"/>
                      <w:szCs w:val="20"/>
                    </w:rPr>
                    <w:t>Terminal care</w:t>
                  </w:r>
                </w:p>
                <w:p w14:paraId="1DD1D6C8" w14:textId="3185422A" w:rsidR="003944B2" w:rsidRPr="007304DD" w:rsidRDefault="007304DD" w:rsidP="002B25F3">
                  <w:pPr>
                    <w:numPr>
                      <w:ilvl w:val="0"/>
                      <w:numId w:val="67"/>
                    </w:numPr>
                    <w:rPr>
                      <w:rFonts w:cs="Arial"/>
                      <w:color w:val="444444"/>
                      <w:sz w:val="21"/>
                      <w:szCs w:val="21"/>
                    </w:rPr>
                  </w:pPr>
                  <w:r w:rsidRPr="007304DD">
                    <w:rPr>
                      <w:rFonts w:cs="Arial"/>
                      <w:szCs w:val="20"/>
                    </w:rPr>
                    <w:t>Terminal extubation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62983D6" w14:textId="77777777" w:rsidR="003944B2" w:rsidRPr="00FE169A" w:rsidRDefault="003944B2" w:rsidP="003944B2">
                  <w:pPr>
                    <w:rPr>
                      <w:rFonts w:cs="Arial"/>
                      <w:szCs w:val="20"/>
                    </w:rPr>
                  </w:pPr>
                  <w:r w:rsidRPr="00FE169A">
                    <w:rPr>
                      <w:rFonts w:cs="Arial"/>
                      <w:szCs w:val="20"/>
                    </w:rPr>
                    <w:t>None</w:t>
                  </w:r>
                </w:p>
              </w:tc>
            </w:tr>
          </w:tbl>
          <w:p w14:paraId="6969DC10" w14:textId="77777777" w:rsidR="003944B2" w:rsidRPr="00FE169A" w:rsidRDefault="003944B2" w:rsidP="003944B2">
            <w:pPr>
              <w:rPr>
                <w:rFonts w:cs="Arial"/>
                <w:szCs w:val="20"/>
              </w:rPr>
            </w:pPr>
          </w:p>
        </w:tc>
      </w:tr>
    </w:tbl>
    <w:p w14:paraId="59AB1FE4" w14:textId="77777777" w:rsidR="00613C75" w:rsidRDefault="00613C75" w:rsidP="002211E3">
      <w:pPr>
        <w:spacing w:after="180"/>
        <w:rPr>
          <w:rFonts w:cs="Arial"/>
          <w:b/>
          <w:bCs/>
          <w:szCs w:val="20"/>
        </w:rPr>
      </w:pPr>
      <w:r>
        <w:rPr>
          <w:rFonts w:cs="Arial"/>
          <w:b/>
          <w:bCs/>
          <w:szCs w:val="20"/>
        </w:rPr>
        <w:br w:type="page"/>
      </w:r>
    </w:p>
    <w:p w14:paraId="2C635B36" w14:textId="4A45250C" w:rsidR="008D4D9F" w:rsidRPr="00FE169A" w:rsidRDefault="008D4D9F" w:rsidP="002211E3">
      <w:pPr>
        <w:spacing w:after="180"/>
        <w:rPr>
          <w:rStyle w:val="MessageHeaderLabel"/>
          <w:rFonts w:cs="Arial"/>
          <w:vanish/>
          <w:sz w:val="20"/>
          <w:szCs w:val="20"/>
          <w:specVanish/>
        </w:rPr>
      </w:pPr>
      <w:r w:rsidRPr="00FE169A">
        <w:rPr>
          <w:rFonts w:cs="Arial"/>
          <w:b/>
          <w:bCs/>
          <w:szCs w:val="20"/>
        </w:rPr>
        <w:lastRenderedPageBreak/>
        <w:t>Data</w:t>
      </w:r>
      <w:r w:rsidRPr="00FE169A">
        <w:rPr>
          <w:rFonts w:cs="Arial"/>
          <w:szCs w:val="20"/>
        </w:rPr>
        <w:t xml:space="preserve"> </w:t>
      </w:r>
      <w:r w:rsidRPr="00FE169A">
        <w:rPr>
          <w:rFonts w:cs="Arial"/>
          <w:b/>
          <w:bCs/>
          <w:szCs w:val="20"/>
        </w:rPr>
        <w:t>Element</w:t>
      </w:r>
      <w:r w:rsidRPr="00FE169A">
        <w:rPr>
          <w:rFonts w:cs="Arial"/>
          <w:szCs w:val="20"/>
        </w:rPr>
        <w:t xml:space="preserve"> </w:t>
      </w:r>
      <w:r w:rsidRPr="00FE169A">
        <w:rPr>
          <w:rFonts w:cs="Arial"/>
          <w:b/>
          <w:bCs/>
          <w:szCs w:val="20"/>
        </w:rPr>
        <w:t>Name</w:t>
      </w:r>
      <w:r w:rsidRPr="00FE169A">
        <w:rPr>
          <w:rFonts w:cs="Arial"/>
          <w:szCs w:val="20"/>
        </w:rPr>
        <w:t>:</w:t>
      </w:r>
      <w:r w:rsidRPr="00FE169A">
        <w:rPr>
          <w:rFonts w:cs="Arial"/>
          <w:szCs w:val="20"/>
        </w:rPr>
        <w:tab/>
      </w:r>
      <w:r w:rsidRPr="00FE169A">
        <w:rPr>
          <w:rFonts w:cs="Arial"/>
          <w:szCs w:val="20"/>
        </w:rPr>
        <w:tab/>
      </w:r>
    </w:p>
    <w:p w14:paraId="61486F52" w14:textId="455CE1CF" w:rsidR="00465D4C" w:rsidRPr="002211E3" w:rsidRDefault="00465D4C" w:rsidP="002211E3">
      <w:pPr>
        <w:pStyle w:val="Heading2"/>
        <w:spacing w:after="180"/>
        <w:rPr>
          <w:rStyle w:val="MessageHeaderLabel"/>
          <w:rFonts w:cs="Arial"/>
          <w:b/>
          <w:bCs w:val="0"/>
          <w:sz w:val="20"/>
          <w:szCs w:val="20"/>
        </w:rPr>
      </w:pPr>
      <w:bookmarkStart w:id="21" w:name="_Toc134201821"/>
      <w:r w:rsidRPr="00FE169A">
        <w:rPr>
          <w:rFonts w:cs="Arial"/>
          <w:b w:val="0"/>
          <w:sz w:val="20"/>
          <w:szCs w:val="20"/>
        </w:rPr>
        <w:t>Contact Information 24hrs/ 7 days</w:t>
      </w:r>
      <w:bookmarkEnd w:id="21"/>
      <w:r w:rsidRPr="00FE169A">
        <w:rPr>
          <w:rStyle w:val="MessageHeaderLabel"/>
          <w:rFonts w:cs="Arial"/>
          <w:b/>
          <w:bCs w:val="0"/>
          <w:sz w:val="20"/>
          <w:szCs w:val="20"/>
        </w:rPr>
        <w:t xml:space="preserve"> </w:t>
      </w:r>
    </w:p>
    <w:p w14:paraId="21BAD357" w14:textId="10D6F44E" w:rsidR="008D4D9F" w:rsidRPr="00FE169A" w:rsidRDefault="008D4D9F" w:rsidP="002211E3">
      <w:pPr>
        <w:spacing w:after="180"/>
        <w:rPr>
          <w:rStyle w:val="MessageHeaderLabel"/>
          <w:rFonts w:cs="Arial"/>
          <w:b w:val="0"/>
          <w:sz w:val="20"/>
          <w:szCs w:val="20"/>
        </w:rPr>
      </w:pPr>
      <w:r w:rsidRPr="00FE169A">
        <w:rPr>
          <w:rStyle w:val="MessageHeaderLabel"/>
          <w:rFonts w:cs="Arial"/>
          <w:bCs/>
          <w:sz w:val="20"/>
          <w:szCs w:val="20"/>
        </w:rPr>
        <w:t>Collected For:</w:t>
      </w:r>
      <w:r w:rsidR="00546AA9" w:rsidRPr="00FE169A">
        <w:rPr>
          <w:rStyle w:val="MessageHeaderLabel"/>
          <w:rFonts w:cs="Arial"/>
          <w:bCs/>
          <w:sz w:val="20"/>
          <w:szCs w:val="20"/>
        </w:rPr>
        <w:tab/>
      </w:r>
      <w:r w:rsidR="00546AA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01CEE820" w14:textId="7C8658EE" w:rsidR="00AF09EB" w:rsidRPr="00FE169A" w:rsidRDefault="008D4D9F" w:rsidP="002211E3">
      <w:pPr>
        <w:spacing w:after="180"/>
        <w:ind w:left="2880" w:hanging="2880"/>
        <w:rPr>
          <w:rStyle w:val="MessageHeaderLabel"/>
          <w:rFonts w:cs="Arial"/>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6C1078" w:rsidRPr="00FE169A">
        <w:rPr>
          <w:rStyle w:val="MessageHeaderLabel"/>
          <w:rFonts w:cs="Arial"/>
          <w:b w:val="0"/>
          <w:bCs/>
          <w:sz w:val="20"/>
          <w:szCs w:val="20"/>
        </w:rPr>
        <w:t>C</w:t>
      </w:r>
      <w:r w:rsidR="00AF09EB" w:rsidRPr="00FE169A">
        <w:rPr>
          <w:rStyle w:val="MessageHeaderLabel"/>
          <w:rFonts w:cs="Arial"/>
          <w:b w:val="0"/>
          <w:bCs/>
          <w:sz w:val="20"/>
          <w:szCs w:val="20"/>
        </w:rPr>
        <w:t xml:space="preserve">ontact information </w:t>
      </w:r>
      <w:r w:rsidR="006C1078" w:rsidRPr="00FE169A">
        <w:rPr>
          <w:rFonts w:cs="Arial"/>
          <w:iCs/>
          <w:szCs w:val="20"/>
        </w:rPr>
        <w:t>24hrs/ 7 days</w:t>
      </w:r>
      <w:r w:rsidR="006C1078" w:rsidRPr="00FE169A">
        <w:rPr>
          <w:rStyle w:val="MessageHeaderLabel"/>
          <w:rFonts w:cs="Arial"/>
          <w:b w:val="0"/>
          <w:bCs/>
          <w:sz w:val="20"/>
          <w:szCs w:val="20"/>
        </w:rPr>
        <w:t xml:space="preserve"> </w:t>
      </w:r>
      <w:r w:rsidR="00AF09EB" w:rsidRPr="00FE169A">
        <w:rPr>
          <w:rStyle w:val="MessageHeaderLabel"/>
          <w:rFonts w:cs="Arial"/>
          <w:b w:val="0"/>
          <w:bCs/>
          <w:sz w:val="20"/>
          <w:szCs w:val="20"/>
        </w:rPr>
        <w:t xml:space="preserve">refers to any phone number that is listed for the patient to call for </w:t>
      </w:r>
      <w:r w:rsidR="00572617" w:rsidRPr="00FE169A">
        <w:rPr>
          <w:rStyle w:val="MessageHeaderLabel"/>
          <w:rFonts w:cs="Arial"/>
          <w:b w:val="0"/>
          <w:bCs/>
          <w:sz w:val="20"/>
          <w:szCs w:val="20"/>
        </w:rPr>
        <w:t xml:space="preserve">questions, concerns, or </w:t>
      </w:r>
      <w:r w:rsidR="00AF09EB" w:rsidRPr="00FE169A">
        <w:rPr>
          <w:rStyle w:val="MessageHeaderLabel"/>
          <w:rFonts w:cs="Arial"/>
          <w:b w:val="0"/>
          <w:bCs/>
          <w:sz w:val="20"/>
          <w:szCs w:val="20"/>
        </w:rPr>
        <w:t>emergencies that is answered 24 hours a day, 7 days a week.</w:t>
      </w:r>
    </w:p>
    <w:p w14:paraId="4E3E5F67" w14:textId="6790F656" w:rsidR="008D4D9F" w:rsidRPr="002211E3" w:rsidRDefault="008D4D9F" w:rsidP="002211E3">
      <w:pPr>
        <w:spacing w:after="180"/>
        <w:ind w:left="2880"/>
        <w:rPr>
          <w:rStyle w:val="MessageHeaderLabel"/>
          <w:rFonts w:cs="Arial"/>
          <w:b w:val="0"/>
          <w:sz w:val="20"/>
          <w:szCs w:val="20"/>
        </w:rPr>
      </w:pPr>
      <w:r w:rsidRPr="00FE169A">
        <w:rPr>
          <w:rStyle w:val="MessageHeaderLabel"/>
          <w:rFonts w:cs="Arial"/>
          <w:b w:val="0"/>
          <w:sz w:val="20"/>
          <w:szCs w:val="20"/>
        </w:rPr>
        <w:t xml:space="preserve">A transition record that included </w:t>
      </w:r>
      <w:r w:rsidR="00AF09EB" w:rsidRPr="00FE169A">
        <w:rPr>
          <w:rStyle w:val="MessageHeaderLabel"/>
          <w:rFonts w:cs="Arial"/>
          <w:b w:val="0"/>
          <w:sz w:val="20"/>
          <w:szCs w:val="20"/>
        </w:rPr>
        <w:t xml:space="preserve">documentation on </w:t>
      </w:r>
      <w:r w:rsidRPr="00FE169A">
        <w:rPr>
          <w:rStyle w:val="MessageHeaderLabel"/>
          <w:rFonts w:cs="Arial"/>
          <w:b w:val="0"/>
          <w:sz w:val="20"/>
          <w:szCs w:val="20"/>
        </w:rPr>
        <w:t xml:space="preserve">24 hr/ 7 day Contact Information for </w:t>
      </w:r>
      <w:r w:rsidR="00EA5A5E" w:rsidRPr="00FE169A">
        <w:rPr>
          <w:rStyle w:val="MessageHeaderLabel"/>
          <w:rFonts w:cs="Arial"/>
          <w:b w:val="0"/>
          <w:sz w:val="20"/>
          <w:szCs w:val="20"/>
        </w:rPr>
        <w:t xml:space="preserve">questions, concerns, or </w:t>
      </w:r>
      <w:r w:rsidRPr="00FE169A">
        <w:rPr>
          <w:rStyle w:val="MessageHeaderLabel"/>
          <w:rFonts w:cs="Arial"/>
          <w:b w:val="0"/>
          <w:sz w:val="20"/>
          <w:szCs w:val="20"/>
        </w:rPr>
        <w:t>emergencies related to the inpatient stay.</w:t>
      </w:r>
    </w:p>
    <w:p w14:paraId="05377BAB" w14:textId="77777777" w:rsidR="008D4D9F" w:rsidRPr="00FE169A" w:rsidRDefault="008D4D9F" w:rsidP="008D4D9F">
      <w:pPr>
        <w:rPr>
          <w:rStyle w:val="MessageHeaderLabel"/>
          <w:rFonts w:cs="Arial"/>
          <w:bCs/>
          <w:sz w:val="20"/>
          <w:szCs w:val="20"/>
        </w:rPr>
      </w:pPr>
      <w:r w:rsidRPr="00FE169A">
        <w:rPr>
          <w:rStyle w:val="MessageHeaderLabel"/>
          <w:rFonts w:cs="Arial"/>
          <w:bCs/>
          <w:sz w:val="20"/>
          <w:szCs w:val="20"/>
        </w:rPr>
        <w:t>Suggested Data</w:t>
      </w:r>
    </w:p>
    <w:p w14:paraId="7A2E0B5B" w14:textId="752B8EEC" w:rsidR="008D4D9F" w:rsidRPr="00FE169A" w:rsidRDefault="008D4D9F" w:rsidP="002211E3">
      <w:pPr>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 xml:space="preserve">Does the Transition Record include 24 hr/ 7 day Contact Information for </w:t>
      </w:r>
      <w:r w:rsidR="00572617" w:rsidRPr="00FE169A">
        <w:rPr>
          <w:rStyle w:val="MessageHeaderLabel"/>
          <w:rFonts w:cs="Arial"/>
          <w:b w:val="0"/>
          <w:sz w:val="20"/>
          <w:szCs w:val="20"/>
        </w:rPr>
        <w:t xml:space="preserve">questions, concerns, or </w:t>
      </w:r>
      <w:r w:rsidRPr="00FE169A">
        <w:rPr>
          <w:rStyle w:val="MessageHeaderLabel"/>
          <w:rFonts w:cs="Arial"/>
          <w:b w:val="0"/>
          <w:sz w:val="20"/>
          <w:szCs w:val="20"/>
        </w:rPr>
        <w:t xml:space="preserve">emergencies related to the inpatient stay? </w:t>
      </w:r>
    </w:p>
    <w:p w14:paraId="5376A34F" w14:textId="77777777" w:rsidR="008D4D9F" w:rsidRPr="00FE169A" w:rsidRDefault="008D4D9F" w:rsidP="002211E3">
      <w:pPr>
        <w:spacing w:before="180"/>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0963F448"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23EE8BA4" w14:textId="58DDAB9C" w:rsidR="008D4D9F" w:rsidRPr="00FE169A" w:rsidRDefault="008D4D9F" w:rsidP="002211E3">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p>
    <w:p w14:paraId="0A1BE118" w14:textId="48531F71" w:rsidR="008D4D9F" w:rsidRPr="00FE169A" w:rsidRDefault="008D4D9F" w:rsidP="002211E3">
      <w:pPr>
        <w:spacing w:after="180"/>
        <w:ind w:left="2790" w:hanging="2790"/>
        <w:rPr>
          <w:rStyle w:val="MessageHeaderLabel"/>
          <w:rFonts w:cs="Arial"/>
          <w:b w:val="0"/>
          <w:sz w:val="20"/>
          <w:szCs w:val="20"/>
        </w:rPr>
      </w:pPr>
      <w:r w:rsidRPr="00FE169A">
        <w:rPr>
          <w:rStyle w:val="MessageHeaderLabel"/>
          <w:rFonts w:cs="Arial"/>
          <w:bCs/>
          <w:sz w:val="20"/>
          <w:szCs w:val="20"/>
        </w:rPr>
        <w:t xml:space="preserve">Allowable Values:                       </w:t>
      </w:r>
      <w:r w:rsidRPr="00FE169A">
        <w:rPr>
          <w:rStyle w:val="MessageHeaderLabel"/>
          <w:rFonts w:cs="Arial"/>
          <w:b w:val="0"/>
          <w:sz w:val="20"/>
          <w:szCs w:val="20"/>
        </w:rPr>
        <w:t xml:space="preserve">Y (Yes) The transition record includes 24 hr/ 7 day Contact Information for </w:t>
      </w:r>
      <w:r w:rsidR="00572617" w:rsidRPr="00FE169A">
        <w:rPr>
          <w:rStyle w:val="MessageHeaderLabel"/>
          <w:rFonts w:cs="Arial"/>
          <w:b w:val="0"/>
          <w:sz w:val="20"/>
          <w:szCs w:val="20"/>
        </w:rPr>
        <w:t xml:space="preserve">questions, concerns, or </w:t>
      </w:r>
      <w:r w:rsidRPr="00FE169A">
        <w:rPr>
          <w:rStyle w:val="MessageHeaderLabel"/>
          <w:rFonts w:cs="Arial"/>
          <w:b w:val="0"/>
          <w:sz w:val="20"/>
          <w:szCs w:val="20"/>
        </w:rPr>
        <w:t>emergencies related to the inpatient stay.</w:t>
      </w:r>
    </w:p>
    <w:p w14:paraId="03E66BD9" w14:textId="05C0E476" w:rsidR="008D4D9F" w:rsidRPr="002211E3" w:rsidRDefault="008D4D9F" w:rsidP="002211E3">
      <w:pPr>
        <w:spacing w:after="180"/>
        <w:ind w:left="2790" w:firstLine="90"/>
        <w:rPr>
          <w:rFonts w:cs="Arial"/>
          <w:spacing w:val="-4"/>
          <w:szCs w:val="20"/>
        </w:rPr>
      </w:pPr>
      <w:r w:rsidRPr="00FE169A">
        <w:rPr>
          <w:rStyle w:val="MessageHeaderLabel"/>
          <w:rFonts w:cs="Arial"/>
          <w:b w:val="0"/>
          <w:sz w:val="20"/>
          <w:szCs w:val="20"/>
        </w:rPr>
        <w:t>N (No)</w:t>
      </w:r>
      <w:r w:rsidR="003442BF" w:rsidRPr="00FE169A">
        <w:rPr>
          <w:rStyle w:val="MessageHeaderLabel"/>
          <w:rFonts w:cs="Arial"/>
          <w:b w:val="0"/>
          <w:sz w:val="20"/>
          <w:szCs w:val="20"/>
        </w:rPr>
        <w:t xml:space="preserve"> </w:t>
      </w:r>
      <w:r w:rsidRPr="00FE169A">
        <w:rPr>
          <w:rStyle w:val="MessageHeaderLabel"/>
          <w:rFonts w:cs="Arial"/>
          <w:b w:val="0"/>
          <w:sz w:val="20"/>
          <w:szCs w:val="20"/>
        </w:rPr>
        <w:t xml:space="preserve">The transition record does not include 24 hr/ 7 day Contact Information for </w:t>
      </w:r>
      <w:r w:rsidR="00572617" w:rsidRPr="00FE169A">
        <w:rPr>
          <w:rStyle w:val="MessageHeaderLabel"/>
          <w:rFonts w:cs="Arial"/>
          <w:b w:val="0"/>
          <w:sz w:val="20"/>
          <w:szCs w:val="20"/>
        </w:rPr>
        <w:t xml:space="preserve">questions, concerns, or </w:t>
      </w:r>
      <w:r w:rsidRPr="00FE169A">
        <w:rPr>
          <w:rStyle w:val="MessageHeaderLabel"/>
          <w:rFonts w:cs="Arial"/>
          <w:b w:val="0"/>
          <w:sz w:val="20"/>
          <w:szCs w:val="20"/>
        </w:rPr>
        <w:t>emergencies related to the inpatient stay.</w:t>
      </w:r>
    </w:p>
    <w:p w14:paraId="336E5B7C" w14:textId="566DFAFB" w:rsidR="00D00464" w:rsidRPr="002211E3" w:rsidRDefault="008D4D9F" w:rsidP="002211E3">
      <w:pPr>
        <w:pStyle w:val="BodyTextIndent"/>
        <w:spacing w:after="180"/>
        <w:ind w:left="2880" w:hanging="2880"/>
        <w:rPr>
          <w:rStyle w:val="MessageHeaderLabel"/>
          <w:rFonts w:cs="Arial"/>
          <w:b w:val="0"/>
          <w:i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885AE6" w:rsidRPr="00FE169A">
        <w:rPr>
          <w:rStyle w:val="MessageHeaderLabel"/>
          <w:rFonts w:cs="Arial"/>
          <w:b w:val="0"/>
          <w:iCs/>
          <w:sz w:val="20"/>
          <w:szCs w:val="20"/>
        </w:rPr>
        <w:t>Any number listed that is answered 24 hours a day, 7 days a week</w:t>
      </w:r>
      <w:r w:rsidR="00D00464" w:rsidRPr="00FE169A">
        <w:rPr>
          <w:rStyle w:val="MessageHeaderLabel"/>
          <w:rFonts w:cs="Arial"/>
          <w:b w:val="0"/>
          <w:iCs/>
          <w:sz w:val="20"/>
          <w:szCs w:val="20"/>
        </w:rPr>
        <w:t>.</w:t>
      </w:r>
    </w:p>
    <w:p w14:paraId="5C838483" w14:textId="21BE65C5" w:rsidR="000B1803" w:rsidRPr="002211E3" w:rsidRDefault="000B1803" w:rsidP="002211E3">
      <w:pPr>
        <w:pStyle w:val="BodyTextIndent"/>
        <w:spacing w:after="180"/>
        <w:ind w:left="2880"/>
        <w:rPr>
          <w:rStyle w:val="MessageHeaderLabel"/>
          <w:rFonts w:cs="Arial"/>
          <w:b w:val="0"/>
          <w:iCs/>
          <w:sz w:val="20"/>
          <w:szCs w:val="20"/>
        </w:rPr>
      </w:pPr>
      <w:r w:rsidRPr="00FE169A">
        <w:rPr>
          <w:rStyle w:val="MessageHeaderLabel"/>
          <w:rFonts w:cs="Arial"/>
          <w:b w:val="0"/>
          <w:iCs/>
          <w:sz w:val="20"/>
          <w:szCs w:val="20"/>
        </w:rPr>
        <w:t xml:space="preserve">Must be clear to the patient that this is the </w:t>
      </w:r>
      <w:r w:rsidR="00885AE6" w:rsidRPr="00FE169A">
        <w:rPr>
          <w:rStyle w:val="MessageHeaderLabel"/>
          <w:rFonts w:cs="Arial"/>
          <w:b w:val="0"/>
          <w:iCs/>
          <w:sz w:val="20"/>
          <w:szCs w:val="20"/>
        </w:rPr>
        <w:t>number</w:t>
      </w:r>
      <w:r w:rsidRPr="00FE169A">
        <w:rPr>
          <w:rStyle w:val="MessageHeaderLabel"/>
          <w:rFonts w:cs="Arial"/>
          <w:b w:val="0"/>
          <w:iCs/>
          <w:sz w:val="20"/>
          <w:szCs w:val="20"/>
        </w:rPr>
        <w:t xml:space="preserve"> to call </w:t>
      </w:r>
      <w:r w:rsidR="00885AE6" w:rsidRPr="00FE169A">
        <w:rPr>
          <w:rStyle w:val="MessageHeaderLabel"/>
          <w:rFonts w:cs="Arial"/>
          <w:b w:val="0"/>
          <w:iCs/>
          <w:sz w:val="20"/>
          <w:szCs w:val="20"/>
        </w:rPr>
        <w:t xml:space="preserve">for </w:t>
      </w:r>
      <w:r w:rsidR="00572617" w:rsidRPr="00FE169A">
        <w:rPr>
          <w:rStyle w:val="MessageHeaderLabel"/>
          <w:rFonts w:cs="Arial"/>
          <w:b w:val="0"/>
          <w:sz w:val="20"/>
          <w:szCs w:val="20"/>
        </w:rPr>
        <w:t xml:space="preserve">questions, concerns, or </w:t>
      </w:r>
      <w:r w:rsidR="00885AE6" w:rsidRPr="00FE169A">
        <w:rPr>
          <w:rStyle w:val="MessageHeaderLabel"/>
          <w:rFonts w:cs="Arial"/>
          <w:b w:val="0"/>
          <w:iCs/>
          <w:sz w:val="20"/>
          <w:szCs w:val="20"/>
        </w:rPr>
        <w:t>emergencies.</w:t>
      </w:r>
      <w:r w:rsidRPr="00FE169A">
        <w:rPr>
          <w:rStyle w:val="MessageHeaderLabel"/>
          <w:rFonts w:cs="Arial"/>
          <w:b w:val="0"/>
          <w:iCs/>
          <w:sz w:val="20"/>
          <w:szCs w:val="20"/>
        </w:rPr>
        <w:t xml:space="preserve">  </w:t>
      </w:r>
    </w:p>
    <w:p w14:paraId="3C7F70B4" w14:textId="77777777" w:rsidR="00885AE6" w:rsidRPr="00FE169A" w:rsidRDefault="000B1803" w:rsidP="000B1803">
      <w:pPr>
        <w:pStyle w:val="BodyTextIndent"/>
        <w:ind w:left="2880" w:hanging="2880"/>
        <w:rPr>
          <w:rStyle w:val="MessageHeaderLabel"/>
          <w:rFonts w:cs="Arial"/>
          <w:b w:val="0"/>
          <w:iCs/>
          <w:sz w:val="20"/>
          <w:szCs w:val="20"/>
        </w:rPr>
      </w:pPr>
      <w:r w:rsidRPr="00FE169A">
        <w:rPr>
          <w:rStyle w:val="MessageHeaderLabel"/>
          <w:rFonts w:cs="Arial"/>
          <w:bCs/>
          <w:iCs/>
          <w:sz w:val="20"/>
          <w:szCs w:val="20"/>
        </w:rPr>
        <w:tab/>
      </w:r>
      <w:r w:rsidRPr="00FE169A">
        <w:rPr>
          <w:rStyle w:val="MessageHeaderLabel"/>
          <w:rFonts w:cs="Arial"/>
          <w:b w:val="0"/>
          <w:iCs/>
          <w:sz w:val="20"/>
          <w:szCs w:val="20"/>
        </w:rPr>
        <w:t xml:space="preserve">Examples: </w:t>
      </w:r>
      <w:r w:rsidR="00885AE6" w:rsidRPr="00FE169A">
        <w:rPr>
          <w:rStyle w:val="MessageHeaderLabel"/>
          <w:rFonts w:cs="Arial"/>
          <w:b w:val="0"/>
          <w:iCs/>
          <w:sz w:val="20"/>
          <w:szCs w:val="20"/>
        </w:rPr>
        <w:t xml:space="preserve"> </w:t>
      </w:r>
    </w:p>
    <w:p w14:paraId="307A1CEC" w14:textId="77777777" w:rsidR="00AD7EFC" w:rsidRPr="00FE169A" w:rsidRDefault="000B1803" w:rsidP="00AD7EFC">
      <w:pPr>
        <w:pStyle w:val="BodyTextIndent"/>
        <w:numPr>
          <w:ilvl w:val="0"/>
          <w:numId w:val="2"/>
        </w:numPr>
        <w:tabs>
          <w:tab w:val="clear" w:pos="3600"/>
          <w:tab w:val="num" w:pos="3060"/>
        </w:tabs>
        <w:ind w:hanging="720"/>
        <w:rPr>
          <w:rStyle w:val="MessageHeaderLabel"/>
          <w:rFonts w:cs="Arial"/>
          <w:b w:val="0"/>
          <w:iCs/>
          <w:sz w:val="20"/>
          <w:szCs w:val="20"/>
        </w:rPr>
      </w:pPr>
      <w:r w:rsidRPr="00FE169A">
        <w:rPr>
          <w:rStyle w:val="MessageHeaderLabel"/>
          <w:rFonts w:cs="Arial"/>
          <w:b w:val="0"/>
          <w:iCs/>
          <w:sz w:val="20"/>
          <w:szCs w:val="20"/>
        </w:rPr>
        <w:t>For any questions, please call your PCP at …</w:t>
      </w:r>
    </w:p>
    <w:p w14:paraId="41743615" w14:textId="77777777" w:rsidR="00AD7EFC" w:rsidRPr="00FE169A" w:rsidRDefault="007E2ADE" w:rsidP="00AD7EFC">
      <w:pPr>
        <w:pStyle w:val="BodyTextIndent"/>
        <w:numPr>
          <w:ilvl w:val="0"/>
          <w:numId w:val="2"/>
        </w:numPr>
        <w:tabs>
          <w:tab w:val="clear" w:pos="3600"/>
          <w:tab w:val="num" w:pos="3060"/>
        </w:tabs>
        <w:ind w:hanging="720"/>
        <w:rPr>
          <w:rStyle w:val="MessageHeaderLabel"/>
          <w:rFonts w:cs="Arial"/>
          <w:b w:val="0"/>
          <w:iCs/>
          <w:sz w:val="20"/>
          <w:szCs w:val="20"/>
        </w:rPr>
      </w:pPr>
      <w:r w:rsidRPr="00FE169A">
        <w:rPr>
          <w:rStyle w:val="MessageHeaderLabel"/>
          <w:rFonts w:cs="Arial"/>
          <w:b w:val="0"/>
          <w:spacing w:val="0"/>
          <w:sz w:val="20"/>
          <w:szCs w:val="20"/>
        </w:rPr>
        <w:t>Discharging unit phone number provided on Transition Record</w:t>
      </w:r>
    </w:p>
    <w:p w14:paraId="1C3744C3" w14:textId="77777777" w:rsidR="00AD7EFC" w:rsidRPr="00FE169A" w:rsidRDefault="000B1803" w:rsidP="00AD7EFC">
      <w:pPr>
        <w:pStyle w:val="BodyTextIndent"/>
        <w:numPr>
          <w:ilvl w:val="0"/>
          <w:numId w:val="2"/>
        </w:numPr>
        <w:tabs>
          <w:tab w:val="clear" w:pos="3600"/>
          <w:tab w:val="num" w:pos="3060"/>
        </w:tabs>
        <w:ind w:hanging="720"/>
        <w:rPr>
          <w:rStyle w:val="MessageHeaderLabel"/>
          <w:rFonts w:cs="Arial"/>
          <w:b w:val="0"/>
          <w:iCs/>
          <w:sz w:val="20"/>
          <w:szCs w:val="20"/>
        </w:rPr>
      </w:pPr>
      <w:r w:rsidRPr="00FE169A">
        <w:rPr>
          <w:rStyle w:val="MessageHeaderLabel"/>
          <w:rFonts w:cs="Arial"/>
          <w:b w:val="0"/>
          <w:iCs/>
          <w:sz w:val="20"/>
          <w:szCs w:val="20"/>
        </w:rPr>
        <w:t>24/7 Contact Information: Emergency Department phone number is ____</w:t>
      </w:r>
    </w:p>
    <w:p w14:paraId="2FA1E46F" w14:textId="76FA27C7" w:rsidR="000B1803" w:rsidRPr="002211E3" w:rsidRDefault="005F03B9" w:rsidP="00AD7EFC">
      <w:pPr>
        <w:pStyle w:val="BodyTextIndent"/>
        <w:numPr>
          <w:ilvl w:val="0"/>
          <w:numId w:val="2"/>
        </w:numPr>
        <w:tabs>
          <w:tab w:val="clear" w:pos="3600"/>
          <w:tab w:val="num" w:pos="3060"/>
        </w:tabs>
        <w:ind w:hanging="720"/>
        <w:rPr>
          <w:rStyle w:val="MessageHeaderLabel"/>
          <w:rFonts w:cs="Arial"/>
          <w:b w:val="0"/>
          <w:iCs/>
          <w:sz w:val="20"/>
          <w:szCs w:val="20"/>
        </w:rPr>
      </w:pPr>
      <w:r w:rsidRPr="00FE169A">
        <w:rPr>
          <w:rStyle w:val="MessageHeaderLabel"/>
          <w:rFonts w:cs="Arial"/>
          <w:b w:val="0"/>
          <w:iCs/>
          <w:sz w:val="20"/>
          <w:szCs w:val="20"/>
        </w:rPr>
        <w:t>Call 911 if chest pain</w:t>
      </w:r>
    </w:p>
    <w:p w14:paraId="1C556CA9" w14:textId="735E1CA6" w:rsidR="007E2ADE" w:rsidRPr="002211E3" w:rsidRDefault="007E2ADE" w:rsidP="002211E3">
      <w:pPr>
        <w:spacing w:before="180" w:after="180"/>
        <w:ind w:left="2880"/>
        <w:rPr>
          <w:rStyle w:val="MessageHeaderLabel"/>
          <w:rFonts w:cs="Arial"/>
          <w:b w:val="0"/>
          <w:spacing w:val="0"/>
          <w:sz w:val="20"/>
          <w:szCs w:val="20"/>
        </w:rPr>
      </w:pPr>
      <w:r w:rsidRPr="00FE169A">
        <w:rPr>
          <w:rFonts w:cs="Arial"/>
          <w:szCs w:val="20"/>
        </w:rPr>
        <w:t>For the inpatient psychiatric population, contact information for the physician, healthcare team member, or other healthcare personnel who have access to medical records and other information concerning the inpatient stay and who could be contacted regarding emergencies related to the stay is accepted and the abstractor may select Yes</w:t>
      </w:r>
      <w:r w:rsidRPr="00FE169A">
        <w:rPr>
          <w:rStyle w:val="MessageHeaderLabel"/>
          <w:rFonts w:cs="Arial"/>
          <w:b w:val="0"/>
          <w:spacing w:val="0"/>
          <w:sz w:val="20"/>
          <w:szCs w:val="20"/>
        </w:rPr>
        <w:t xml:space="preserve">.  </w:t>
      </w:r>
    </w:p>
    <w:p w14:paraId="58F53738" w14:textId="6978B82E" w:rsidR="00221D87" w:rsidRPr="00FE169A" w:rsidRDefault="00221D87" w:rsidP="002211E3">
      <w:pPr>
        <w:spacing w:after="180"/>
        <w:ind w:left="2880"/>
        <w:rPr>
          <w:rStyle w:val="MessageHeaderLabel"/>
          <w:rFonts w:cs="Arial"/>
          <w:b w:val="0"/>
          <w:sz w:val="20"/>
          <w:szCs w:val="20"/>
        </w:rPr>
      </w:pPr>
      <w:r w:rsidRPr="00FE169A">
        <w:rPr>
          <w:rStyle w:val="MessageHeaderLabel"/>
          <w:rFonts w:cs="Arial"/>
          <w:b w:val="0"/>
          <w:sz w:val="20"/>
          <w:szCs w:val="20"/>
        </w:rPr>
        <w:t xml:space="preserve">In the event the patient is transferred to another </w:t>
      </w:r>
      <w:r w:rsidR="00FF7C14" w:rsidRPr="00FE169A">
        <w:rPr>
          <w:rStyle w:val="MessageHeaderLabel"/>
          <w:rFonts w:cs="Arial"/>
          <w:b w:val="0"/>
          <w:sz w:val="20"/>
          <w:szCs w:val="20"/>
        </w:rPr>
        <w:t>site</w:t>
      </w:r>
      <w:r w:rsidR="00D00464" w:rsidRPr="00FE169A">
        <w:rPr>
          <w:rStyle w:val="MessageHeaderLabel"/>
          <w:rFonts w:cs="Arial"/>
          <w:b w:val="0"/>
          <w:sz w:val="20"/>
          <w:szCs w:val="20"/>
        </w:rPr>
        <w:t xml:space="preserve"> of care</w:t>
      </w:r>
      <w:r w:rsidRPr="00FE169A">
        <w:rPr>
          <w:rStyle w:val="MessageHeaderLabel"/>
          <w:rFonts w:cs="Arial"/>
          <w:b w:val="0"/>
          <w:sz w:val="20"/>
          <w:szCs w:val="20"/>
        </w:rPr>
        <w:t>, this</w:t>
      </w:r>
      <w:r w:rsidR="00252562" w:rsidRPr="00FE169A">
        <w:rPr>
          <w:rStyle w:val="MessageHeaderLabel"/>
          <w:rFonts w:cs="Arial"/>
          <w:b w:val="0"/>
          <w:sz w:val="20"/>
          <w:szCs w:val="20"/>
        </w:rPr>
        <w:t xml:space="preserve"> data </w:t>
      </w:r>
      <w:r w:rsidRPr="00FE169A">
        <w:rPr>
          <w:rStyle w:val="MessageHeaderLabel"/>
          <w:rFonts w:cs="Arial"/>
          <w:b w:val="0"/>
          <w:sz w:val="20"/>
          <w:szCs w:val="20"/>
        </w:rPr>
        <w:t xml:space="preserve">element may be documented as Y(Yes).  Documentation of Y(Yes) also applies to patients discharged and admitted within the same </w:t>
      </w:r>
      <w:r w:rsidR="00540AA6" w:rsidRPr="00FE169A">
        <w:rPr>
          <w:rStyle w:val="MessageHeaderLabel"/>
          <w:rFonts w:cs="Arial"/>
          <w:b w:val="0"/>
          <w:sz w:val="20"/>
          <w:szCs w:val="20"/>
        </w:rPr>
        <w:t>site of care</w:t>
      </w:r>
      <w:r w:rsidRPr="00FE169A">
        <w:rPr>
          <w:rStyle w:val="MessageHeaderLabel"/>
          <w:rFonts w:cs="Arial"/>
          <w:b w:val="0"/>
          <w:sz w:val="20"/>
          <w:szCs w:val="20"/>
        </w:rPr>
        <w:t>.</w:t>
      </w:r>
    </w:p>
    <w:p w14:paraId="52543DAD"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04CF09FE" w14:textId="77777777" w:rsidR="00E556FF" w:rsidRPr="00FE169A" w:rsidRDefault="00E556FF" w:rsidP="002211E3">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6D2B6135" w14:textId="7A979ED5" w:rsidR="008D4D9F" w:rsidRPr="00FE169A" w:rsidRDefault="008D4D9F" w:rsidP="008D4D9F">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8"/>
        <w:gridCol w:w="4762"/>
      </w:tblGrid>
      <w:tr w:rsidR="00B05D9D" w:rsidRPr="00FE169A" w14:paraId="4EB0A663" w14:textId="77777777" w:rsidTr="000B5892">
        <w:trPr>
          <w:cantSplit/>
          <w:tblHeader/>
        </w:trPr>
        <w:tc>
          <w:tcPr>
            <w:tcW w:w="4788" w:type="dxa"/>
          </w:tcPr>
          <w:p w14:paraId="343D17E7" w14:textId="77777777" w:rsidR="008D4D9F" w:rsidRPr="00FE169A" w:rsidRDefault="008D4D9F" w:rsidP="00A82C77">
            <w:pPr>
              <w:jc w:val="center"/>
              <w:rPr>
                <w:rFonts w:cs="Arial"/>
                <w:b/>
                <w:bCs/>
                <w:szCs w:val="20"/>
              </w:rPr>
            </w:pPr>
            <w:r w:rsidRPr="00FE169A">
              <w:rPr>
                <w:rFonts w:cs="Arial"/>
                <w:b/>
                <w:bCs/>
                <w:szCs w:val="20"/>
              </w:rPr>
              <w:t>Inclusion</w:t>
            </w:r>
          </w:p>
        </w:tc>
        <w:tc>
          <w:tcPr>
            <w:tcW w:w="4788" w:type="dxa"/>
          </w:tcPr>
          <w:p w14:paraId="26CAD741" w14:textId="77777777" w:rsidR="008D4D9F" w:rsidRPr="00FE169A" w:rsidRDefault="008D4D9F" w:rsidP="00A82C77">
            <w:pPr>
              <w:jc w:val="center"/>
              <w:rPr>
                <w:rFonts w:cs="Arial"/>
                <w:b/>
                <w:bCs/>
                <w:szCs w:val="20"/>
              </w:rPr>
            </w:pPr>
            <w:r w:rsidRPr="00FE169A">
              <w:rPr>
                <w:rFonts w:cs="Arial"/>
                <w:b/>
                <w:bCs/>
                <w:szCs w:val="20"/>
              </w:rPr>
              <w:t>Exclusion</w:t>
            </w:r>
          </w:p>
        </w:tc>
      </w:tr>
      <w:tr w:rsidR="008D4D9F" w:rsidRPr="00FE169A" w14:paraId="45A459ED" w14:textId="77777777" w:rsidTr="000B5892">
        <w:trPr>
          <w:cantSplit/>
          <w:tblHeader/>
        </w:trPr>
        <w:tc>
          <w:tcPr>
            <w:tcW w:w="4788" w:type="dxa"/>
          </w:tcPr>
          <w:p w14:paraId="69EC12A2" w14:textId="77777777" w:rsidR="008D4D9F" w:rsidRPr="00FE169A" w:rsidRDefault="008D4D9F" w:rsidP="002B25F3">
            <w:pPr>
              <w:numPr>
                <w:ilvl w:val="0"/>
                <w:numId w:val="14"/>
              </w:numPr>
              <w:rPr>
                <w:rFonts w:cs="Arial"/>
                <w:szCs w:val="20"/>
              </w:rPr>
            </w:pPr>
            <w:r w:rsidRPr="00FE169A">
              <w:rPr>
                <w:rFonts w:cs="Arial"/>
                <w:szCs w:val="20"/>
              </w:rPr>
              <w:t>Call 911</w:t>
            </w:r>
          </w:p>
          <w:p w14:paraId="2093B58F" w14:textId="77777777" w:rsidR="008D4D9F" w:rsidRPr="00FE169A" w:rsidRDefault="008D4D9F" w:rsidP="002B25F3">
            <w:pPr>
              <w:numPr>
                <w:ilvl w:val="0"/>
                <w:numId w:val="14"/>
              </w:numPr>
              <w:rPr>
                <w:rFonts w:cs="Arial"/>
                <w:szCs w:val="20"/>
              </w:rPr>
            </w:pPr>
            <w:r w:rsidRPr="00FE169A">
              <w:rPr>
                <w:rFonts w:cs="Arial"/>
                <w:szCs w:val="20"/>
              </w:rPr>
              <w:t>Emergency Room Phone Number</w:t>
            </w:r>
          </w:p>
          <w:p w14:paraId="5DA8E738" w14:textId="77777777" w:rsidR="008D4D9F" w:rsidRPr="00FE169A" w:rsidRDefault="008D4D9F" w:rsidP="002B25F3">
            <w:pPr>
              <w:numPr>
                <w:ilvl w:val="0"/>
                <w:numId w:val="14"/>
              </w:numPr>
              <w:rPr>
                <w:rFonts w:cs="Arial"/>
                <w:szCs w:val="20"/>
              </w:rPr>
            </w:pPr>
            <w:r w:rsidRPr="00FE169A">
              <w:rPr>
                <w:rFonts w:cs="Arial"/>
                <w:szCs w:val="20"/>
              </w:rPr>
              <w:t>Primary Care Physician Phone Number</w:t>
            </w:r>
          </w:p>
          <w:p w14:paraId="33BB38FE" w14:textId="77777777" w:rsidR="008D4D9F" w:rsidRPr="00FE169A" w:rsidRDefault="008D4D9F" w:rsidP="002B25F3">
            <w:pPr>
              <w:numPr>
                <w:ilvl w:val="0"/>
                <w:numId w:val="14"/>
              </w:numPr>
              <w:rPr>
                <w:rFonts w:cs="Arial"/>
                <w:szCs w:val="20"/>
              </w:rPr>
            </w:pPr>
            <w:r w:rsidRPr="00FE169A">
              <w:rPr>
                <w:rFonts w:cs="Arial"/>
                <w:szCs w:val="20"/>
              </w:rPr>
              <w:t>Specialist Phone Number</w:t>
            </w:r>
          </w:p>
          <w:p w14:paraId="30864676" w14:textId="77777777" w:rsidR="008D4D9F" w:rsidRPr="00FE169A" w:rsidRDefault="008D4D9F" w:rsidP="002B25F3">
            <w:pPr>
              <w:numPr>
                <w:ilvl w:val="0"/>
                <w:numId w:val="14"/>
              </w:numPr>
              <w:rPr>
                <w:rFonts w:cs="Arial"/>
                <w:szCs w:val="20"/>
              </w:rPr>
            </w:pPr>
            <w:r w:rsidRPr="00FE169A">
              <w:rPr>
                <w:rFonts w:cs="Arial"/>
                <w:szCs w:val="20"/>
              </w:rPr>
              <w:t>Discharging Unit Phone Number</w:t>
            </w:r>
          </w:p>
          <w:p w14:paraId="2A49DCB5" w14:textId="77777777" w:rsidR="002B1E61" w:rsidRPr="00FE169A" w:rsidRDefault="003A03DD" w:rsidP="002B25F3">
            <w:pPr>
              <w:numPr>
                <w:ilvl w:val="0"/>
                <w:numId w:val="14"/>
              </w:numPr>
              <w:rPr>
                <w:rFonts w:cs="Arial"/>
                <w:szCs w:val="20"/>
              </w:rPr>
            </w:pPr>
            <w:r w:rsidRPr="00FE169A">
              <w:rPr>
                <w:rFonts w:cs="Arial"/>
                <w:szCs w:val="20"/>
              </w:rPr>
              <w:t xml:space="preserve">Hospital phone number </w:t>
            </w:r>
          </w:p>
        </w:tc>
        <w:tc>
          <w:tcPr>
            <w:tcW w:w="4788" w:type="dxa"/>
          </w:tcPr>
          <w:p w14:paraId="6EA4DC4D" w14:textId="75CA9101" w:rsidR="008D4D9F" w:rsidRPr="00FE169A" w:rsidRDefault="00EB3386" w:rsidP="00A82C77">
            <w:pPr>
              <w:rPr>
                <w:rFonts w:cs="Arial"/>
                <w:szCs w:val="20"/>
              </w:rPr>
            </w:pPr>
            <w:r w:rsidRPr="00FE169A">
              <w:rPr>
                <w:rFonts w:cs="Arial"/>
                <w:szCs w:val="20"/>
              </w:rPr>
              <w:t>None</w:t>
            </w:r>
          </w:p>
        </w:tc>
      </w:tr>
    </w:tbl>
    <w:p w14:paraId="4D1ABEED" w14:textId="77777777" w:rsidR="00E90FCB" w:rsidRPr="00FE169A" w:rsidRDefault="00E90FCB" w:rsidP="008D4D9F">
      <w:pPr>
        <w:rPr>
          <w:rFonts w:cs="Arial"/>
          <w:b/>
          <w:bCs/>
          <w:szCs w:val="20"/>
        </w:rPr>
      </w:pPr>
    </w:p>
    <w:p w14:paraId="161B5E2C" w14:textId="346C3BAA" w:rsidR="008D4D9F" w:rsidRPr="00FE169A" w:rsidRDefault="00E90FCB" w:rsidP="002211E3">
      <w:pPr>
        <w:spacing w:after="180"/>
        <w:rPr>
          <w:rStyle w:val="MessageHeaderLabel"/>
          <w:rFonts w:cs="Arial"/>
          <w:b w:val="0"/>
          <w:vanish/>
          <w:sz w:val="20"/>
          <w:szCs w:val="20"/>
          <w:specVanish/>
        </w:rPr>
      </w:pPr>
      <w:r w:rsidRPr="00FE169A">
        <w:rPr>
          <w:rFonts w:cs="Arial"/>
          <w:b/>
          <w:bCs/>
          <w:szCs w:val="20"/>
        </w:rPr>
        <w:br w:type="page"/>
      </w:r>
      <w:r w:rsidR="008D4D9F" w:rsidRPr="00FE169A">
        <w:rPr>
          <w:rFonts w:cs="Arial"/>
          <w:b/>
          <w:bCs/>
          <w:szCs w:val="20"/>
        </w:rPr>
        <w:lastRenderedPageBreak/>
        <w:t>Data Element Name:</w:t>
      </w:r>
      <w:r w:rsidR="008D4D9F" w:rsidRPr="00FE169A">
        <w:rPr>
          <w:rFonts w:cs="Arial"/>
          <w:b/>
          <w:bCs/>
          <w:szCs w:val="20"/>
        </w:rPr>
        <w:tab/>
      </w:r>
      <w:r w:rsidR="008D4D9F" w:rsidRPr="00FE169A">
        <w:rPr>
          <w:rFonts w:cs="Arial"/>
          <w:b/>
          <w:bCs/>
          <w:szCs w:val="20"/>
        </w:rPr>
        <w:tab/>
      </w:r>
    </w:p>
    <w:p w14:paraId="32F869D2" w14:textId="2D9B4F65" w:rsidR="008D4D9F" w:rsidRPr="00FE169A" w:rsidRDefault="00465D4C" w:rsidP="002211E3">
      <w:pPr>
        <w:pStyle w:val="Heading2"/>
        <w:spacing w:after="180"/>
        <w:rPr>
          <w:rStyle w:val="MessageHeaderLabel"/>
          <w:rFonts w:cs="Arial"/>
          <w:b/>
          <w:bCs w:val="0"/>
          <w:sz w:val="20"/>
          <w:szCs w:val="20"/>
        </w:rPr>
      </w:pPr>
      <w:bookmarkStart w:id="22" w:name="_Toc134201822"/>
      <w:r w:rsidRPr="00FE169A">
        <w:rPr>
          <w:rFonts w:cs="Arial"/>
          <w:b w:val="0"/>
          <w:sz w:val="20"/>
          <w:szCs w:val="20"/>
        </w:rPr>
        <w:t>Contact Information for Studies Pending at Discharge</w:t>
      </w:r>
      <w:bookmarkEnd w:id="22"/>
      <w:r w:rsidRPr="00FE169A">
        <w:rPr>
          <w:rStyle w:val="MessageHeaderLabel"/>
          <w:rFonts w:cs="Arial"/>
          <w:b/>
          <w:bCs w:val="0"/>
          <w:sz w:val="20"/>
          <w:szCs w:val="20"/>
        </w:rPr>
        <w:t xml:space="preserve"> </w:t>
      </w:r>
    </w:p>
    <w:p w14:paraId="7F005ABA" w14:textId="3D7FF2B7" w:rsidR="008D4D9F" w:rsidRPr="00FE169A" w:rsidRDefault="008D4D9F" w:rsidP="002211E3">
      <w:pPr>
        <w:spacing w:after="180"/>
        <w:rPr>
          <w:rStyle w:val="MessageHeaderLabel"/>
          <w:rFonts w:cs="Arial"/>
          <w:b w:val="0"/>
          <w:sz w:val="20"/>
          <w:szCs w:val="20"/>
        </w:rPr>
      </w:pPr>
      <w:r w:rsidRPr="00FE169A">
        <w:rPr>
          <w:rStyle w:val="MessageHeaderLabel"/>
          <w:rFonts w:cs="Arial"/>
          <w:bCs/>
          <w:sz w:val="20"/>
          <w:szCs w:val="20"/>
        </w:rPr>
        <w:t>Collected For:</w:t>
      </w:r>
      <w:r w:rsidR="00546AA9" w:rsidRPr="00FE169A">
        <w:rPr>
          <w:rStyle w:val="MessageHeaderLabel"/>
          <w:rFonts w:cs="Arial"/>
          <w:bCs/>
          <w:sz w:val="20"/>
          <w:szCs w:val="20"/>
        </w:rPr>
        <w:tab/>
      </w:r>
      <w:r w:rsidR="00546AA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087C7A45" w14:textId="4BCB547E" w:rsidR="00AF09EB" w:rsidRPr="00FE169A" w:rsidRDefault="008D4D9F" w:rsidP="002211E3">
      <w:pPr>
        <w:spacing w:after="180"/>
        <w:ind w:left="2880" w:hanging="2880"/>
        <w:rPr>
          <w:rStyle w:val="MessageHeaderLabel"/>
          <w:rFonts w:cs="Arial"/>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AF09EB" w:rsidRPr="00FE169A">
        <w:rPr>
          <w:rStyle w:val="MessageHeaderLabel"/>
          <w:rFonts w:cs="Arial"/>
          <w:b w:val="0"/>
          <w:bCs/>
          <w:sz w:val="20"/>
          <w:szCs w:val="20"/>
        </w:rPr>
        <w:t>Contact information for studies pending refers to the name and/or phone number of a contact person that will provide information on tests when results are pending at discharge.</w:t>
      </w:r>
    </w:p>
    <w:p w14:paraId="759BBD37" w14:textId="53E70657" w:rsidR="008D4D9F" w:rsidRPr="00FE169A" w:rsidRDefault="008D4D9F" w:rsidP="002211E3">
      <w:pPr>
        <w:spacing w:after="180"/>
        <w:ind w:left="2880"/>
        <w:rPr>
          <w:rStyle w:val="MessageHeaderLabel"/>
          <w:rFonts w:cs="Arial"/>
          <w:bCs/>
          <w:sz w:val="20"/>
          <w:szCs w:val="20"/>
        </w:rPr>
      </w:pPr>
      <w:r w:rsidRPr="00FE169A">
        <w:rPr>
          <w:rStyle w:val="MessageHeaderLabel"/>
          <w:rFonts w:cs="Arial"/>
          <w:b w:val="0"/>
          <w:sz w:val="20"/>
          <w:szCs w:val="20"/>
        </w:rPr>
        <w:t>A transition record that included Contact Information for obtaining results of studies pending at discharge.</w:t>
      </w:r>
      <w:r w:rsidRPr="00FE169A">
        <w:rPr>
          <w:rStyle w:val="MessageHeaderLabel"/>
          <w:rFonts w:cs="Arial"/>
          <w:bCs/>
          <w:sz w:val="20"/>
          <w:szCs w:val="20"/>
        </w:rPr>
        <w:t xml:space="preserve"> </w:t>
      </w:r>
    </w:p>
    <w:p w14:paraId="72B6D74C" w14:textId="77777777" w:rsidR="008D4D9F" w:rsidRPr="00FE169A" w:rsidRDefault="008D4D9F" w:rsidP="008D4D9F">
      <w:pPr>
        <w:rPr>
          <w:rStyle w:val="MessageHeaderLabel"/>
          <w:rFonts w:cs="Arial"/>
          <w:bCs/>
          <w:sz w:val="20"/>
          <w:szCs w:val="20"/>
        </w:rPr>
      </w:pPr>
      <w:r w:rsidRPr="00FE169A">
        <w:rPr>
          <w:rStyle w:val="MessageHeaderLabel"/>
          <w:rFonts w:cs="Arial"/>
          <w:bCs/>
          <w:sz w:val="20"/>
          <w:szCs w:val="20"/>
        </w:rPr>
        <w:t>Suggested Data</w:t>
      </w:r>
    </w:p>
    <w:p w14:paraId="6B30565E" w14:textId="1613595C" w:rsidR="008D4D9F" w:rsidRPr="002211E3" w:rsidRDefault="008D4D9F" w:rsidP="002211E3">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Does the Transition Record include Contact Information for obtaining results of studies pending at discharge?</w:t>
      </w:r>
      <w:r w:rsidRPr="00FE169A">
        <w:rPr>
          <w:rStyle w:val="MessageHeaderLabel"/>
          <w:rFonts w:cs="Arial"/>
          <w:bCs/>
          <w:sz w:val="20"/>
          <w:szCs w:val="20"/>
        </w:rPr>
        <w:t xml:space="preserve"> </w:t>
      </w:r>
    </w:p>
    <w:p w14:paraId="386E34CF" w14:textId="77777777" w:rsidR="008D4D9F" w:rsidRPr="00FE169A" w:rsidRDefault="008D4D9F" w:rsidP="008D4D9F">
      <w:pPr>
        <w:rPr>
          <w:rStyle w:val="MessageHeaderLabel"/>
          <w:rFonts w:cs="Arial"/>
          <w:bCs/>
          <w:i/>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76ECA8F6"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50761FEC" w14:textId="24671081" w:rsidR="008D4D9F" w:rsidRPr="00FE169A" w:rsidRDefault="008D4D9F" w:rsidP="002211E3">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2A437F1B" w14:textId="537E2C4C" w:rsidR="008D4D9F" w:rsidRPr="00FE169A" w:rsidRDefault="008D4D9F" w:rsidP="002211E3">
      <w:pPr>
        <w:spacing w:after="180"/>
        <w:ind w:left="2880" w:hanging="2880"/>
        <w:rPr>
          <w:rStyle w:val="MessageHeaderLabel"/>
          <w:rFonts w:cs="Arial"/>
          <w:b w:val="0"/>
          <w:sz w:val="20"/>
          <w:szCs w:val="20"/>
        </w:rPr>
      </w:pPr>
      <w:r w:rsidRPr="00FE169A">
        <w:rPr>
          <w:rStyle w:val="MessageHeaderLabel"/>
          <w:rFonts w:cs="Arial"/>
          <w:bCs/>
          <w:sz w:val="20"/>
          <w:szCs w:val="20"/>
        </w:rPr>
        <w:t xml:space="preserve">Allowable Values:                       </w:t>
      </w:r>
      <w:r w:rsidR="003442BF" w:rsidRPr="00FE169A">
        <w:rPr>
          <w:rStyle w:val="MessageHeaderLabel"/>
          <w:rFonts w:cs="Arial"/>
          <w:bCs/>
          <w:sz w:val="20"/>
          <w:szCs w:val="20"/>
        </w:rPr>
        <w:t xml:space="preserve"> </w:t>
      </w:r>
      <w:r w:rsidRPr="00FE169A">
        <w:rPr>
          <w:rStyle w:val="MessageHeaderLabel"/>
          <w:rFonts w:cs="Arial"/>
          <w:b w:val="0"/>
          <w:sz w:val="20"/>
          <w:szCs w:val="20"/>
        </w:rPr>
        <w:t xml:space="preserve">Y (Yes) The transition record includes Contact Information for Studies Pending at Discharge </w:t>
      </w:r>
      <w:r w:rsidR="00106324" w:rsidRPr="00FE169A">
        <w:rPr>
          <w:rStyle w:val="MessageHeaderLabel"/>
          <w:rFonts w:cs="Arial"/>
          <w:b w:val="0"/>
          <w:sz w:val="20"/>
          <w:szCs w:val="20"/>
        </w:rPr>
        <w:t xml:space="preserve">or documentation that there were no studies pending at discharge. </w:t>
      </w:r>
    </w:p>
    <w:p w14:paraId="33F4FD6A" w14:textId="481152AA" w:rsidR="00D00464" w:rsidRPr="00FE169A" w:rsidRDefault="008D4D9F" w:rsidP="002211E3">
      <w:pPr>
        <w:spacing w:after="180"/>
        <w:ind w:left="2880"/>
        <w:rPr>
          <w:rStyle w:val="MessageHeaderLabel"/>
          <w:rFonts w:cs="Arial"/>
          <w:b w:val="0"/>
          <w:sz w:val="20"/>
          <w:szCs w:val="20"/>
        </w:rPr>
      </w:pPr>
      <w:r w:rsidRPr="00FE169A">
        <w:rPr>
          <w:rStyle w:val="MessageHeaderLabel"/>
          <w:rFonts w:cs="Arial"/>
          <w:b w:val="0"/>
          <w:sz w:val="20"/>
          <w:szCs w:val="20"/>
        </w:rPr>
        <w:t xml:space="preserve">N (No) The transition record does not include Contact Information for Studies Pending at Discharge </w:t>
      </w:r>
      <w:r w:rsidR="00106324" w:rsidRPr="00FE169A">
        <w:rPr>
          <w:rStyle w:val="MessageHeaderLabel"/>
          <w:rFonts w:cs="Arial"/>
          <w:b w:val="0"/>
          <w:sz w:val="20"/>
          <w:szCs w:val="20"/>
        </w:rPr>
        <w:t xml:space="preserve">or documentation that there were no studies pending at discharge. </w:t>
      </w:r>
    </w:p>
    <w:p w14:paraId="58AA8F2B" w14:textId="77777777" w:rsidR="00106324" w:rsidRPr="00FE169A" w:rsidRDefault="008D4D9F" w:rsidP="002211E3">
      <w:pPr>
        <w:pStyle w:val="BodyTextIndent"/>
        <w:spacing w:after="180"/>
        <w:ind w:left="2880" w:hanging="2880"/>
        <w:rPr>
          <w:rStyle w:val="MessageHeaderLabel"/>
          <w:rFonts w:cs="Arial"/>
          <w:b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106324" w:rsidRPr="00FE169A">
        <w:rPr>
          <w:rStyle w:val="MessageHeaderLabel"/>
          <w:rFonts w:cs="Arial"/>
          <w:b w:val="0"/>
          <w:bCs/>
          <w:sz w:val="20"/>
          <w:szCs w:val="20"/>
        </w:rPr>
        <w:t>If it is documented on the Transition Record that there were no studies pending at discharge, contact information for studies pending is not required and the abstractor should select Y(Yes).</w:t>
      </w:r>
      <w:r w:rsidR="00106324" w:rsidRPr="00FE169A">
        <w:rPr>
          <w:rStyle w:val="MessageHeaderLabel"/>
          <w:rFonts w:cs="Arial"/>
          <w:bCs/>
          <w:sz w:val="20"/>
          <w:szCs w:val="20"/>
        </w:rPr>
        <w:t xml:space="preserve">  </w:t>
      </w:r>
    </w:p>
    <w:p w14:paraId="08DFA51F" w14:textId="77777777" w:rsidR="001114EC" w:rsidRPr="00FE169A" w:rsidRDefault="00E4791F" w:rsidP="00106324">
      <w:pPr>
        <w:pStyle w:val="BodyTextIndent"/>
        <w:ind w:left="2880"/>
        <w:rPr>
          <w:rStyle w:val="MessageHeaderLabel"/>
          <w:rFonts w:cs="Arial"/>
          <w:b w:val="0"/>
          <w:sz w:val="20"/>
          <w:szCs w:val="20"/>
        </w:rPr>
      </w:pPr>
      <w:r w:rsidRPr="00FE169A">
        <w:rPr>
          <w:rStyle w:val="MessageHeaderLabel"/>
          <w:rFonts w:cs="Arial"/>
          <w:b w:val="0"/>
          <w:sz w:val="20"/>
          <w:szCs w:val="20"/>
        </w:rPr>
        <w:t>T</w:t>
      </w:r>
      <w:r w:rsidR="001114EC" w:rsidRPr="00FE169A">
        <w:rPr>
          <w:rStyle w:val="MessageHeaderLabel"/>
          <w:rFonts w:cs="Arial"/>
          <w:b w:val="0"/>
          <w:sz w:val="20"/>
          <w:szCs w:val="20"/>
        </w:rPr>
        <w:t>he physician and/ or phone number to contact for Studies Pending</w:t>
      </w:r>
      <w:r w:rsidRPr="00FE169A">
        <w:rPr>
          <w:rStyle w:val="MessageHeaderLabel"/>
          <w:rFonts w:cs="Arial"/>
          <w:b w:val="0"/>
          <w:sz w:val="20"/>
          <w:szCs w:val="20"/>
        </w:rPr>
        <w:t xml:space="preserve"> must be clearly stated.</w:t>
      </w:r>
    </w:p>
    <w:p w14:paraId="06CE4253" w14:textId="77777777" w:rsidR="008D4D9F" w:rsidRPr="00FE169A" w:rsidRDefault="008D4D9F" w:rsidP="00106324">
      <w:pPr>
        <w:pStyle w:val="BodyTextIndent"/>
        <w:ind w:left="2880"/>
        <w:rPr>
          <w:rStyle w:val="MessageHeaderLabel"/>
          <w:rFonts w:cs="Arial"/>
          <w:b w:val="0"/>
          <w:sz w:val="20"/>
          <w:szCs w:val="20"/>
        </w:rPr>
      </w:pPr>
      <w:r w:rsidRPr="00FE169A">
        <w:rPr>
          <w:rStyle w:val="MessageHeaderLabel"/>
          <w:rFonts w:cs="Arial"/>
          <w:b w:val="0"/>
          <w:sz w:val="20"/>
          <w:szCs w:val="20"/>
        </w:rPr>
        <w:t>Statements such as “Contact the Follow-up Physician listed above for any pending test results” will be accepted as long as the physician’s name and</w:t>
      </w:r>
      <w:r w:rsidR="00A9589F" w:rsidRPr="00FE169A">
        <w:rPr>
          <w:rStyle w:val="MessageHeaderLabel"/>
          <w:rFonts w:cs="Arial"/>
          <w:b w:val="0"/>
          <w:sz w:val="20"/>
          <w:szCs w:val="20"/>
        </w:rPr>
        <w:t>/or</w:t>
      </w:r>
      <w:r w:rsidRPr="00FE169A">
        <w:rPr>
          <w:rStyle w:val="MessageHeaderLabel"/>
          <w:rFonts w:cs="Arial"/>
          <w:b w:val="0"/>
          <w:sz w:val="20"/>
          <w:szCs w:val="20"/>
        </w:rPr>
        <w:t xml:space="preserve"> phone number are documented on the transition record. </w:t>
      </w:r>
    </w:p>
    <w:p w14:paraId="31D31623" w14:textId="77777777" w:rsidR="008D4D9F" w:rsidRPr="00FE169A" w:rsidRDefault="008D4D9F" w:rsidP="008D4D9F">
      <w:pPr>
        <w:ind w:left="2880"/>
        <w:rPr>
          <w:rStyle w:val="MessageHeaderLabel"/>
          <w:rFonts w:cs="Arial"/>
          <w:b w:val="0"/>
          <w:sz w:val="20"/>
          <w:szCs w:val="20"/>
        </w:rPr>
      </w:pPr>
      <w:r w:rsidRPr="00FE169A">
        <w:rPr>
          <w:rStyle w:val="MessageHeaderLabel"/>
          <w:rFonts w:cs="Arial"/>
          <w:b w:val="0"/>
          <w:sz w:val="20"/>
          <w:szCs w:val="20"/>
        </w:rPr>
        <w:t xml:space="preserve">“Dr Jackson will discuss pending test results at your follow up appointment” will be accepted.  </w:t>
      </w:r>
    </w:p>
    <w:p w14:paraId="0A050819" w14:textId="77777777" w:rsidR="008D4D9F" w:rsidRPr="00FE169A" w:rsidRDefault="008D4D9F" w:rsidP="002211E3">
      <w:pPr>
        <w:spacing w:after="180"/>
        <w:ind w:left="2160" w:firstLine="720"/>
        <w:rPr>
          <w:rStyle w:val="MessageHeaderLabel"/>
          <w:rFonts w:cs="Arial"/>
          <w:b w:val="0"/>
          <w:sz w:val="20"/>
          <w:szCs w:val="20"/>
        </w:rPr>
      </w:pPr>
      <w:r w:rsidRPr="00FE169A">
        <w:rPr>
          <w:rStyle w:val="MessageHeaderLabel"/>
          <w:rFonts w:cs="Arial"/>
          <w:b w:val="0"/>
          <w:sz w:val="20"/>
          <w:szCs w:val="20"/>
        </w:rPr>
        <w:t xml:space="preserve">“MD to discuss at next visit” will NOT be accepted. </w:t>
      </w:r>
    </w:p>
    <w:p w14:paraId="7177A68C" w14:textId="66086415" w:rsidR="00465D4C" w:rsidRPr="00FE169A" w:rsidRDefault="00FC32F7" w:rsidP="002211E3">
      <w:pPr>
        <w:spacing w:after="180"/>
        <w:ind w:left="2880"/>
        <w:rPr>
          <w:rStyle w:val="MessageHeaderLabel"/>
          <w:rFonts w:cs="Arial"/>
          <w:b w:val="0"/>
          <w:sz w:val="20"/>
          <w:szCs w:val="20"/>
        </w:rPr>
      </w:pPr>
      <w:r w:rsidRPr="00FE169A">
        <w:rPr>
          <w:rStyle w:val="MessageHeaderLabel"/>
          <w:rFonts w:cs="Arial"/>
          <w:b w:val="0"/>
          <w:sz w:val="20"/>
          <w:szCs w:val="20"/>
        </w:rPr>
        <w:t>In the event of a transfer to another site of care,</w:t>
      </w:r>
      <w:r w:rsidR="00975B98" w:rsidRPr="00FE169A">
        <w:rPr>
          <w:rStyle w:val="MessageHeaderLabel"/>
          <w:rFonts w:cs="Arial"/>
          <w:b w:val="0"/>
          <w:sz w:val="20"/>
          <w:szCs w:val="20"/>
        </w:rPr>
        <w:t xml:space="preserve"> </w:t>
      </w:r>
      <w:r w:rsidRPr="00FE169A">
        <w:rPr>
          <w:rStyle w:val="MessageHeaderLabel"/>
          <w:rFonts w:cs="Arial"/>
          <w:b w:val="0"/>
          <w:sz w:val="20"/>
          <w:szCs w:val="20"/>
        </w:rPr>
        <w:t>this element may be documented as Y</w:t>
      </w:r>
      <w:r w:rsidR="00975B98" w:rsidRPr="00FE169A">
        <w:rPr>
          <w:rStyle w:val="MessageHeaderLabel"/>
          <w:rFonts w:cs="Arial"/>
          <w:b w:val="0"/>
          <w:sz w:val="20"/>
          <w:szCs w:val="20"/>
        </w:rPr>
        <w:t xml:space="preserve">(Yes).  </w:t>
      </w:r>
      <w:r w:rsidRPr="00FE169A">
        <w:rPr>
          <w:rStyle w:val="MessageHeaderLabel"/>
          <w:rFonts w:cs="Arial"/>
          <w:b w:val="0"/>
          <w:sz w:val="20"/>
          <w:szCs w:val="20"/>
        </w:rPr>
        <w:t xml:space="preserve">Documentation of Y(Yes) also applies to patients discharged and admitted within the same site. </w:t>
      </w:r>
    </w:p>
    <w:p w14:paraId="2E108D65" w14:textId="5ECA9463" w:rsidR="00572617" w:rsidRPr="00FE169A" w:rsidRDefault="00572617" w:rsidP="002211E3">
      <w:pPr>
        <w:spacing w:after="180"/>
        <w:ind w:left="2880"/>
        <w:rPr>
          <w:rStyle w:val="MessageHeaderLabel"/>
          <w:rFonts w:cs="Arial"/>
          <w:b w:val="0"/>
          <w:sz w:val="20"/>
          <w:szCs w:val="20"/>
        </w:rPr>
      </w:pPr>
      <w:r w:rsidRPr="00FE169A">
        <w:rPr>
          <w:rStyle w:val="MessageHeaderLabel"/>
          <w:rFonts w:cs="Arial"/>
          <w:b w:val="0"/>
          <w:sz w:val="20"/>
          <w:szCs w:val="20"/>
        </w:rPr>
        <w:t xml:space="preserve">See </w:t>
      </w:r>
      <w:r w:rsidR="00D73DA2" w:rsidRPr="00FE169A">
        <w:rPr>
          <w:rStyle w:val="MessageHeaderLabel"/>
          <w:rFonts w:cs="Arial"/>
          <w:b w:val="0"/>
          <w:sz w:val="20"/>
          <w:szCs w:val="20"/>
        </w:rPr>
        <w:t xml:space="preserve">also </w:t>
      </w:r>
      <w:r w:rsidRPr="00FE169A">
        <w:rPr>
          <w:rStyle w:val="MessageHeaderLabel"/>
          <w:rFonts w:cs="Arial"/>
          <w:b w:val="0"/>
          <w:sz w:val="20"/>
          <w:szCs w:val="20"/>
        </w:rPr>
        <w:t>data element Studies Pending at Discharge</w:t>
      </w:r>
    </w:p>
    <w:p w14:paraId="4C0D2831"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383B5C1E" w14:textId="396299FE" w:rsidR="008D4D9F" w:rsidRPr="002211E3" w:rsidRDefault="00E556FF" w:rsidP="002211E3">
      <w:pPr>
        <w:ind w:left="2160" w:firstLine="720"/>
        <w:rPr>
          <w:rStyle w:val="MessageHeaderLabel"/>
          <w:rFonts w:cs="Arial"/>
          <w:b w:val="0"/>
          <w:sz w:val="20"/>
          <w:szCs w:val="20"/>
        </w:rPr>
      </w:pPr>
      <w:r w:rsidRPr="00FE169A">
        <w:rPr>
          <w:rStyle w:val="MessageHeaderLabel"/>
          <w:rFonts w:cs="Arial"/>
          <w:b w:val="0"/>
          <w:sz w:val="20"/>
          <w:szCs w:val="20"/>
        </w:rPr>
        <w:t>Discharge Instructions</w:t>
      </w:r>
    </w:p>
    <w:p w14:paraId="5849C32A" w14:textId="77777777" w:rsidR="008D4D9F" w:rsidRPr="00FE169A" w:rsidRDefault="008D4D9F" w:rsidP="002211E3">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6"/>
        <w:gridCol w:w="4764"/>
      </w:tblGrid>
      <w:tr w:rsidR="00B05D9D" w:rsidRPr="00FE169A" w14:paraId="6FD62708" w14:textId="77777777" w:rsidTr="000B5892">
        <w:trPr>
          <w:cantSplit/>
          <w:tblHeader/>
        </w:trPr>
        <w:tc>
          <w:tcPr>
            <w:tcW w:w="4788" w:type="dxa"/>
          </w:tcPr>
          <w:p w14:paraId="20D0FB0D" w14:textId="77777777" w:rsidR="008D4D9F" w:rsidRPr="00FE169A" w:rsidRDefault="008D4D9F" w:rsidP="00A82C77">
            <w:pPr>
              <w:jc w:val="center"/>
              <w:rPr>
                <w:rFonts w:cs="Arial"/>
                <w:b/>
                <w:bCs/>
                <w:szCs w:val="20"/>
              </w:rPr>
            </w:pPr>
            <w:r w:rsidRPr="00FE169A">
              <w:rPr>
                <w:rFonts w:cs="Arial"/>
                <w:b/>
                <w:bCs/>
                <w:szCs w:val="20"/>
              </w:rPr>
              <w:t>Inclusion</w:t>
            </w:r>
          </w:p>
        </w:tc>
        <w:tc>
          <w:tcPr>
            <w:tcW w:w="4788" w:type="dxa"/>
          </w:tcPr>
          <w:p w14:paraId="0C3BDE91" w14:textId="77777777" w:rsidR="008D4D9F" w:rsidRPr="00FE169A" w:rsidRDefault="008D4D9F" w:rsidP="00A82C77">
            <w:pPr>
              <w:jc w:val="center"/>
              <w:rPr>
                <w:rFonts w:cs="Arial"/>
                <w:b/>
                <w:bCs/>
                <w:szCs w:val="20"/>
              </w:rPr>
            </w:pPr>
            <w:r w:rsidRPr="00FE169A">
              <w:rPr>
                <w:rFonts w:cs="Arial"/>
                <w:b/>
                <w:bCs/>
                <w:szCs w:val="20"/>
              </w:rPr>
              <w:t>Exclusion</w:t>
            </w:r>
          </w:p>
        </w:tc>
      </w:tr>
      <w:tr w:rsidR="00B05D9D" w:rsidRPr="00FE169A" w14:paraId="4BB905EF" w14:textId="77777777" w:rsidTr="000B5892">
        <w:trPr>
          <w:cantSplit/>
          <w:tblHeader/>
        </w:trPr>
        <w:tc>
          <w:tcPr>
            <w:tcW w:w="4788" w:type="dxa"/>
          </w:tcPr>
          <w:p w14:paraId="05A44D41" w14:textId="77777777" w:rsidR="008D4D9F" w:rsidRPr="00FE169A" w:rsidRDefault="008D4D9F" w:rsidP="002B25F3">
            <w:pPr>
              <w:numPr>
                <w:ilvl w:val="0"/>
                <w:numId w:val="15"/>
              </w:numPr>
              <w:ind w:left="180" w:hanging="180"/>
              <w:rPr>
                <w:rFonts w:cs="Arial"/>
                <w:szCs w:val="20"/>
              </w:rPr>
            </w:pPr>
            <w:r w:rsidRPr="00FE169A">
              <w:rPr>
                <w:rFonts w:cs="Arial"/>
                <w:szCs w:val="20"/>
              </w:rPr>
              <w:t>Primary Care Physician</w:t>
            </w:r>
          </w:p>
          <w:p w14:paraId="0B346718" w14:textId="77777777" w:rsidR="008D4D9F" w:rsidRPr="00FE169A" w:rsidRDefault="00207EB0" w:rsidP="002B25F3">
            <w:pPr>
              <w:numPr>
                <w:ilvl w:val="0"/>
                <w:numId w:val="15"/>
              </w:numPr>
              <w:ind w:left="180" w:hanging="180"/>
              <w:rPr>
                <w:rFonts w:cs="Arial"/>
                <w:szCs w:val="20"/>
              </w:rPr>
            </w:pPr>
            <w:r w:rsidRPr="00FE169A">
              <w:rPr>
                <w:rFonts w:cs="Arial"/>
                <w:szCs w:val="20"/>
              </w:rPr>
              <w:t>Name of N</w:t>
            </w:r>
            <w:r w:rsidR="008D4D9F" w:rsidRPr="00FE169A">
              <w:rPr>
                <w:rFonts w:cs="Arial"/>
                <w:szCs w:val="20"/>
              </w:rPr>
              <w:t>ext Provider or Site of Care</w:t>
            </w:r>
          </w:p>
          <w:p w14:paraId="7463CB33" w14:textId="77777777" w:rsidR="008D4D9F" w:rsidRPr="00FE169A" w:rsidRDefault="008D4D9F" w:rsidP="002B25F3">
            <w:pPr>
              <w:numPr>
                <w:ilvl w:val="0"/>
                <w:numId w:val="15"/>
              </w:numPr>
              <w:ind w:left="180" w:hanging="180"/>
              <w:rPr>
                <w:rFonts w:cs="Arial"/>
                <w:szCs w:val="20"/>
              </w:rPr>
            </w:pPr>
            <w:r w:rsidRPr="00FE169A">
              <w:rPr>
                <w:rFonts w:cs="Arial"/>
                <w:szCs w:val="20"/>
              </w:rPr>
              <w:t>Specialist Office</w:t>
            </w:r>
          </w:p>
          <w:p w14:paraId="021DBE05" w14:textId="6983578A" w:rsidR="008D4D9F" w:rsidRPr="002211E3" w:rsidRDefault="001114EC" w:rsidP="002211E3">
            <w:pPr>
              <w:numPr>
                <w:ilvl w:val="0"/>
                <w:numId w:val="15"/>
              </w:numPr>
              <w:ind w:left="180" w:hanging="180"/>
              <w:rPr>
                <w:rFonts w:cs="Arial"/>
                <w:szCs w:val="20"/>
              </w:rPr>
            </w:pPr>
            <w:r w:rsidRPr="00FE169A">
              <w:rPr>
                <w:rFonts w:cs="Arial"/>
                <w:szCs w:val="20"/>
              </w:rPr>
              <w:t>Hospital Lab or Radiology Department</w:t>
            </w:r>
          </w:p>
        </w:tc>
        <w:tc>
          <w:tcPr>
            <w:tcW w:w="4788" w:type="dxa"/>
          </w:tcPr>
          <w:p w14:paraId="4A0F6596" w14:textId="37F6BB5C" w:rsidR="008D4D9F" w:rsidRPr="00FE169A" w:rsidRDefault="00EB3386" w:rsidP="00A82C77">
            <w:pPr>
              <w:rPr>
                <w:rFonts w:cs="Arial"/>
                <w:szCs w:val="20"/>
              </w:rPr>
            </w:pPr>
            <w:r w:rsidRPr="00FE169A">
              <w:rPr>
                <w:rFonts w:cs="Arial"/>
                <w:szCs w:val="20"/>
              </w:rPr>
              <w:t>None</w:t>
            </w:r>
          </w:p>
        </w:tc>
      </w:tr>
    </w:tbl>
    <w:p w14:paraId="14257586" w14:textId="544C4E5C" w:rsidR="008D4D9F" w:rsidRPr="00FE169A" w:rsidRDefault="00E90FCB" w:rsidP="002211E3">
      <w:pPr>
        <w:spacing w:after="180"/>
        <w:rPr>
          <w:rStyle w:val="MessageHeaderLabel"/>
          <w:rFonts w:cs="Arial"/>
          <w:b w:val="0"/>
          <w:vanish/>
          <w:sz w:val="20"/>
          <w:szCs w:val="20"/>
          <w:specVanish/>
        </w:rPr>
      </w:pPr>
      <w:r w:rsidRPr="00FE169A">
        <w:rPr>
          <w:rFonts w:cs="Arial"/>
          <w:b/>
          <w:bCs/>
          <w:szCs w:val="20"/>
        </w:rPr>
        <w:br w:type="page"/>
      </w:r>
      <w:r w:rsidR="008D4D9F" w:rsidRPr="00FE169A">
        <w:rPr>
          <w:rFonts w:cs="Arial"/>
          <w:b/>
          <w:bCs/>
          <w:szCs w:val="20"/>
        </w:rPr>
        <w:lastRenderedPageBreak/>
        <w:t>Data Element Name:</w:t>
      </w:r>
      <w:r w:rsidR="008D4D9F" w:rsidRPr="00FE169A">
        <w:rPr>
          <w:rFonts w:cs="Arial"/>
          <w:b/>
          <w:bCs/>
          <w:szCs w:val="20"/>
        </w:rPr>
        <w:tab/>
      </w:r>
      <w:r w:rsidR="008D4D9F" w:rsidRPr="00FE169A">
        <w:rPr>
          <w:rFonts w:cs="Arial"/>
          <w:b/>
          <w:bCs/>
          <w:szCs w:val="20"/>
        </w:rPr>
        <w:tab/>
      </w:r>
    </w:p>
    <w:p w14:paraId="2215F2C0" w14:textId="5F50BDBA" w:rsidR="00465D4C" w:rsidRPr="002211E3" w:rsidRDefault="00465D4C" w:rsidP="002211E3">
      <w:pPr>
        <w:pStyle w:val="Heading2"/>
        <w:spacing w:after="180"/>
        <w:rPr>
          <w:rStyle w:val="MessageHeaderLabel"/>
          <w:rFonts w:cs="Arial"/>
          <w:b/>
          <w:bCs w:val="0"/>
          <w:sz w:val="20"/>
          <w:szCs w:val="20"/>
        </w:rPr>
      </w:pPr>
      <w:bookmarkStart w:id="23" w:name="_Toc134201823"/>
      <w:r w:rsidRPr="00FE169A">
        <w:rPr>
          <w:rFonts w:cs="Arial"/>
          <w:b w:val="0"/>
          <w:sz w:val="20"/>
          <w:szCs w:val="20"/>
        </w:rPr>
        <w:t>Current Medication List</w:t>
      </w:r>
      <w:bookmarkEnd w:id="23"/>
      <w:r w:rsidRPr="00FE169A">
        <w:rPr>
          <w:rStyle w:val="MessageHeaderLabel"/>
          <w:rFonts w:cs="Arial"/>
          <w:b/>
          <w:bCs w:val="0"/>
          <w:sz w:val="20"/>
          <w:szCs w:val="20"/>
        </w:rPr>
        <w:t xml:space="preserve"> </w:t>
      </w:r>
    </w:p>
    <w:p w14:paraId="5A31C55E" w14:textId="761AF0FF" w:rsidR="008D4D9F" w:rsidRPr="00FE169A" w:rsidRDefault="008D4D9F" w:rsidP="002211E3">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t xml:space="preserve"> </w:t>
      </w:r>
      <w:r w:rsidR="00D21438"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7FF144F2" w14:textId="0B1276DE" w:rsidR="000F3F60" w:rsidRPr="002211E3" w:rsidRDefault="008D4D9F" w:rsidP="002211E3">
      <w:pPr>
        <w:spacing w:after="180"/>
        <w:ind w:left="2880" w:hanging="2880"/>
        <w:rPr>
          <w:rStyle w:val="MessageHeaderLabel"/>
          <w:rFonts w:cs="Arial"/>
          <w:b w:val="0"/>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AF09EB" w:rsidRPr="00FE169A">
        <w:rPr>
          <w:rStyle w:val="MessageHeaderLabel"/>
          <w:rFonts w:cs="Arial"/>
          <w:b w:val="0"/>
          <w:bCs/>
          <w:sz w:val="20"/>
          <w:szCs w:val="20"/>
        </w:rPr>
        <w:t xml:space="preserve">A Current Medication List </w:t>
      </w:r>
      <w:r w:rsidR="006C1078" w:rsidRPr="00FE169A">
        <w:rPr>
          <w:rStyle w:val="MessageHeaderLabel"/>
          <w:rFonts w:cs="Arial"/>
          <w:b w:val="0"/>
          <w:bCs/>
          <w:sz w:val="20"/>
          <w:szCs w:val="20"/>
        </w:rPr>
        <w:t>is a list of</w:t>
      </w:r>
      <w:r w:rsidR="00AF09EB" w:rsidRPr="00FE169A">
        <w:rPr>
          <w:rStyle w:val="MessageHeaderLabel"/>
          <w:rFonts w:cs="Arial"/>
          <w:b w:val="0"/>
          <w:bCs/>
          <w:sz w:val="20"/>
          <w:szCs w:val="20"/>
        </w:rPr>
        <w:t xml:space="preserve"> all medications </w:t>
      </w:r>
      <w:r w:rsidR="00D73DA2" w:rsidRPr="00FE169A">
        <w:rPr>
          <w:rStyle w:val="MessageHeaderLabel"/>
          <w:rFonts w:cs="Arial"/>
          <w:b w:val="0"/>
          <w:bCs/>
          <w:sz w:val="20"/>
          <w:szCs w:val="20"/>
        </w:rPr>
        <w:t xml:space="preserve">(continued and new) </w:t>
      </w:r>
      <w:r w:rsidR="00AF09EB" w:rsidRPr="00FE169A">
        <w:rPr>
          <w:rStyle w:val="MessageHeaderLabel"/>
          <w:rFonts w:cs="Arial"/>
          <w:b w:val="0"/>
          <w:bCs/>
          <w:sz w:val="20"/>
          <w:szCs w:val="20"/>
        </w:rPr>
        <w:t>to be taken by the patient after discharge</w:t>
      </w:r>
      <w:r w:rsidR="000F3F60" w:rsidRPr="00FE169A">
        <w:rPr>
          <w:rStyle w:val="MessageHeaderLabel"/>
          <w:rFonts w:cs="Arial"/>
          <w:b w:val="0"/>
          <w:bCs/>
          <w:sz w:val="20"/>
          <w:szCs w:val="20"/>
        </w:rPr>
        <w:t>.</w:t>
      </w:r>
    </w:p>
    <w:p w14:paraId="1CC83C07" w14:textId="678504F5" w:rsidR="008D4D9F" w:rsidRPr="00FE169A" w:rsidRDefault="008D4D9F" w:rsidP="002211E3">
      <w:pPr>
        <w:spacing w:after="180"/>
        <w:ind w:left="2880"/>
        <w:rPr>
          <w:rStyle w:val="MessageHeaderLabel"/>
          <w:rFonts w:cs="Arial"/>
          <w:b w:val="0"/>
          <w:sz w:val="20"/>
          <w:szCs w:val="20"/>
        </w:rPr>
      </w:pPr>
      <w:r w:rsidRPr="00FE169A">
        <w:rPr>
          <w:rStyle w:val="MessageHeaderLabel"/>
          <w:rFonts w:cs="Arial"/>
          <w:b w:val="0"/>
          <w:sz w:val="20"/>
          <w:szCs w:val="20"/>
        </w:rPr>
        <w:t xml:space="preserve">A transition record that included a Current Medication List </w:t>
      </w:r>
      <w:r w:rsidR="00AF09EB" w:rsidRPr="00FE169A">
        <w:rPr>
          <w:rStyle w:val="MessageHeaderLabel"/>
          <w:rFonts w:cs="Arial"/>
          <w:b w:val="0"/>
          <w:sz w:val="20"/>
          <w:szCs w:val="20"/>
        </w:rPr>
        <w:t xml:space="preserve">given to the patient </w:t>
      </w:r>
      <w:r w:rsidRPr="00FE169A">
        <w:rPr>
          <w:rStyle w:val="MessageHeaderLabel"/>
          <w:rFonts w:cs="Arial"/>
          <w:b w:val="0"/>
          <w:sz w:val="20"/>
          <w:szCs w:val="20"/>
        </w:rPr>
        <w:t xml:space="preserve">at </w:t>
      </w:r>
      <w:r w:rsidR="00AF09EB" w:rsidRPr="00FE169A">
        <w:rPr>
          <w:rStyle w:val="MessageHeaderLabel"/>
          <w:rFonts w:cs="Arial"/>
          <w:b w:val="0"/>
          <w:sz w:val="20"/>
          <w:szCs w:val="20"/>
        </w:rPr>
        <w:t xml:space="preserve">the time of inpatient </w:t>
      </w:r>
      <w:r w:rsidRPr="00FE169A">
        <w:rPr>
          <w:rStyle w:val="MessageHeaderLabel"/>
          <w:rFonts w:cs="Arial"/>
          <w:b w:val="0"/>
          <w:sz w:val="20"/>
          <w:szCs w:val="20"/>
        </w:rPr>
        <w:t xml:space="preserve">discharge. </w:t>
      </w:r>
    </w:p>
    <w:p w14:paraId="48B3A1D3" w14:textId="77777777" w:rsidR="008D4D9F" w:rsidRPr="00FE169A" w:rsidRDefault="008D4D9F" w:rsidP="008D4D9F">
      <w:pPr>
        <w:rPr>
          <w:rStyle w:val="MessageHeaderLabel"/>
          <w:rFonts w:cs="Arial"/>
          <w:bCs/>
          <w:sz w:val="20"/>
          <w:szCs w:val="20"/>
        </w:rPr>
      </w:pPr>
      <w:r w:rsidRPr="00FE169A">
        <w:rPr>
          <w:rStyle w:val="MessageHeaderLabel"/>
          <w:rFonts w:cs="Arial"/>
          <w:bCs/>
          <w:sz w:val="20"/>
          <w:szCs w:val="20"/>
        </w:rPr>
        <w:t>Suggested Data</w:t>
      </w:r>
    </w:p>
    <w:p w14:paraId="63F28BFB" w14:textId="35098A35" w:rsidR="008D4D9F" w:rsidRPr="00FE169A" w:rsidRDefault="008D4D9F" w:rsidP="002211E3">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Does the Transition Record include a Current Medication List?</w:t>
      </w:r>
      <w:r w:rsidRPr="00FE169A">
        <w:rPr>
          <w:rStyle w:val="MessageHeaderLabel"/>
          <w:rFonts w:cs="Arial"/>
          <w:bCs/>
          <w:sz w:val="20"/>
          <w:szCs w:val="20"/>
        </w:rPr>
        <w:t xml:space="preserve"> </w:t>
      </w:r>
    </w:p>
    <w:p w14:paraId="6AF10AB3" w14:textId="77777777" w:rsidR="008D4D9F" w:rsidRPr="00FE169A" w:rsidRDefault="008D4D9F" w:rsidP="008D4D9F">
      <w:pPr>
        <w:rPr>
          <w:rStyle w:val="MessageHeaderLabel"/>
          <w:rFonts w:cs="Arial"/>
          <w:bCs/>
          <w:i/>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3C347228"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4A54F16C" w14:textId="5475CB2B" w:rsidR="008D4D9F" w:rsidRPr="00FE169A" w:rsidRDefault="008D4D9F" w:rsidP="002211E3">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p>
    <w:p w14:paraId="2608E325" w14:textId="635CBD64" w:rsidR="008D4D9F" w:rsidRPr="00FE169A" w:rsidRDefault="008D4D9F" w:rsidP="002211E3">
      <w:pPr>
        <w:spacing w:after="180"/>
        <w:ind w:left="2880" w:hanging="2880"/>
        <w:rPr>
          <w:rStyle w:val="MessageHeaderLabel"/>
          <w:rFonts w:cs="Arial"/>
          <w:b w:val="0"/>
          <w:sz w:val="20"/>
          <w:szCs w:val="20"/>
        </w:rPr>
      </w:pPr>
      <w:r w:rsidRPr="00FE169A">
        <w:rPr>
          <w:rStyle w:val="MessageHeaderLabel"/>
          <w:rFonts w:cs="Arial"/>
          <w:bCs/>
          <w:sz w:val="20"/>
          <w:szCs w:val="20"/>
        </w:rPr>
        <w:t xml:space="preserve">Allowable Values:                       </w:t>
      </w:r>
      <w:r w:rsidR="003442BF" w:rsidRPr="00FE169A">
        <w:rPr>
          <w:rStyle w:val="MessageHeaderLabel"/>
          <w:rFonts w:cs="Arial"/>
          <w:bCs/>
          <w:sz w:val="20"/>
          <w:szCs w:val="20"/>
        </w:rPr>
        <w:t xml:space="preserve"> </w:t>
      </w:r>
      <w:r w:rsidRPr="00FE169A">
        <w:rPr>
          <w:rStyle w:val="MessageHeaderLabel"/>
          <w:rFonts w:cs="Arial"/>
          <w:b w:val="0"/>
          <w:sz w:val="20"/>
          <w:szCs w:val="20"/>
        </w:rPr>
        <w:t xml:space="preserve">Y (Yes) </w:t>
      </w:r>
      <w:r w:rsidRPr="00FE169A">
        <w:rPr>
          <w:rStyle w:val="MessageHeaderLabel"/>
          <w:rFonts w:cs="Arial"/>
          <w:b w:val="0"/>
          <w:sz w:val="20"/>
          <w:szCs w:val="20"/>
        </w:rPr>
        <w:tab/>
        <w:t>The Transition Record includes a current medication list at the time of discharge</w:t>
      </w:r>
      <w:r w:rsidR="00F363EB" w:rsidRPr="00FE169A">
        <w:rPr>
          <w:rStyle w:val="MessageHeaderLabel"/>
          <w:rFonts w:cs="Arial"/>
          <w:b w:val="0"/>
          <w:sz w:val="20"/>
          <w:szCs w:val="20"/>
        </w:rPr>
        <w:t xml:space="preserve"> or documentation of no medications</w:t>
      </w:r>
      <w:r w:rsidRPr="00FE169A">
        <w:rPr>
          <w:rStyle w:val="MessageHeaderLabel"/>
          <w:rFonts w:cs="Arial"/>
          <w:b w:val="0"/>
          <w:i/>
          <w:sz w:val="20"/>
          <w:szCs w:val="20"/>
          <w:u w:val="single"/>
        </w:rPr>
        <w:t>.</w:t>
      </w:r>
    </w:p>
    <w:p w14:paraId="7B91CEB4" w14:textId="2C5AB77D" w:rsidR="008D4D9F" w:rsidRPr="002211E3" w:rsidRDefault="008D4D9F" w:rsidP="002211E3">
      <w:pPr>
        <w:spacing w:after="180"/>
        <w:ind w:left="2880"/>
        <w:rPr>
          <w:rFonts w:cs="Arial"/>
          <w:spacing w:val="-4"/>
          <w:szCs w:val="20"/>
        </w:rPr>
      </w:pPr>
      <w:r w:rsidRPr="00FE169A">
        <w:rPr>
          <w:rStyle w:val="MessageHeaderLabel"/>
          <w:rFonts w:cs="Arial"/>
          <w:b w:val="0"/>
          <w:sz w:val="20"/>
          <w:szCs w:val="20"/>
        </w:rPr>
        <w:t>N (No) The Transition Record does not include a current medication list at the time of discharge</w:t>
      </w:r>
      <w:r w:rsidR="00F363EB" w:rsidRPr="00FE169A">
        <w:rPr>
          <w:rStyle w:val="MessageHeaderLabel"/>
          <w:rFonts w:cs="Arial"/>
          <w:b w:val="0"/>
          <w:sz w:val="20"/>
          <w:szCs w:val="20"/>
        </w:rPr>
        <w:t xml:space="preserve"> or documentation of no medications</w:t>
      </w:r>
      <w:r w:rsidRPr="00FE169A">
        <w:rPr>
          <w:rStyle w:val="MessageHeaderLabel"/>
          <w:rFonts w:cs="Arial"/>
          <w:b w:val="0"/>
          <w:sz w:val="20"/>
          <w:szCs w:val="20"/>
        </w:rPr>
        <w:t>.</w:t>
      </w:r>
    </w:p>
    <w:p w14:paraId="44A88689" w14:textId="1CCF21D1" w:rsidR="008D4D9F" w:rsidRPr="002211E3" w:rsidRDefault="008D4D9F" w:rsidP="002211E3">
      <w:pPr>
        <w:pStyle w:val="BodyTextIndent"/>
        <w:spacing w:after="180"/>
        <w:ind w:left="2880" w:hanging="2880"/>
        <w:rPr>
          <w:rStyle w:val="MessageHeaderLabel"/>
          <w:rFonts w:cs="Arial"/>
          <w:b w:val="0"/>
          <w:bCs/>
          <w:i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0F7572" w:rsidRPr="00FE169A">
        <w:rPr>
          <w:rStyle w:val="MessageHeaderLabel"/>
          <w:rFonts w:cs="Arial"/>
          <w:b w:val="0"/>
          <w:bCs/>
          <w:iCs/>
          <w:sz w:val="20"/>
          <w:szCs w:val="20"/>
        </w:rPr>
        <w:t>If there are no current medications</w:t>
      </w:r>
      <w:r w:rsidR="00A63859" w:rsidRPr="00FE169A">
        <w:rPr>
          <w:rStyle w:val="MessageHeaderLabel"/>
          <w:rFonts w:cs="Arial"/>
          <w:b w:val="0"/>
          <w:bCs/>
          <w:iCs/>
          <w:sz w:val="20"/>
          <w:szCs w:val="20"/>
        </w:rPr>
        <w:t xml:space="preserve"> at discharge</w:t>
      </w:r>
      <w:r w:rsidR="000F7572" w:rsidRPr="00FE169A">
        <w:rPr>
          <w:rStyle w:val="MessageHeaderLabel"/>
          <w:rFonts w:cs="Arial"/>
          <w:b w:val="0"/>
          <w:bCs/>
          <w:iCs/>
          <w:sz w:val="20"/>
          <w:szCs w:val="20"/>
        </w:rPr>
        <w:t>, there must be d</w:t>
      </w:r>
      <w:r w:rsidR="001C2EBE" w:rsidRPr="00FE169A">
        <w:rPr>
          <w:rStyle w:val="MessageHeaderLabel"/>
          <w:rFonts w:cs="Arial"/>
          <w:b w:val="0"/>
          <w:bCs/>
          <w:iCs/>
          <w:sz w:val="20"/>
          <w:szCs w:val="20"/>
        </w:rPr>
        <w:t>ocumentation of “none” or “N/A” in order for</w:t>
      </w:r>
      <w:r w:rsidR="000F7572" w:rsidRPr="00FE169A">
        <w:rPr>
          <w:rStyle w:val="MessageHeaderLabel"/>
          <w:rFonts w:cs="Arial"/>
          <w:b w:val="0"/>
          <w:bCs/>
          <w:iCs/>
          <w:sz w:val="20"/>
          <w:szCs w:val="20"/>
        </w:rPr>
        <w:t xml:space="preserve"> </w:t>
      </w:r>
      <w:r w:rsidR="00A63859" w:rsidRPr="00FE169A">
        <w:rPr>
          <w:rStyle w:val="MessageHeaderLabel"/>
          <w:rFonts w:cs="Arial"/>
          <w:b w:val="0"/>
          <w:bCs/>
          <w:iCs/>
          <w:sz w:val="20"/>
          <w:szCs w:val="20"/>
        </w:rPr>
        <w:t>the</w:t>
      </w:r>
      <w:r w:rsidR="001C2EBE" w:rsidRPr="00FE169A">
        <w:rPr>
          <w:rStyle w:val="MessageHeaderLabel"/>
          <w:rFonts w:cs="Arial"/>
          <w:b w:val="0"/>
          <w:bCs/>
          <w:iCs/>
          <w:sz w:val="20"/>
          <w:szCs w:val="20"/>
        </w:rPr>
        <w:t xml:space="preserve"> abstractor to select</w:t>
      </w:r>
      <w:r w:rsidR="00A63859" w:rsidRPr="00FE169A">
        <w:rPr>
          <w:rStyle w:val="MessageHeaderLabel"/>
          <w:rFonts w:cs="Arial"/>
          <w:b w:val="0"/>
          <w:bCs/>
          <w:iCs/>
          <w:sz w:val="20"/>
          <w:szCs w:val="20"/>
        </w:rPr>
        <w:t xml:space="preserve"> </w:t>
      </w:r>
      <w:r w:rsidR="001C2EBE" w:rsidRPr="00FE169A">
        <w:rPr>
          <w:rStyle w:val="MessageHeaderLabel"/>
          <w:rFonts w:cs="Arial"/>
          <w:b w:val="0"/>
          <w:bCs/>
          <w:iCs/>
          <w:sz w:val="20"/>
          <w:szCs w:val="20"/>
        </w:rPr>
        <w:t>Y(</w:t>
      </w:r>
      <w:r w:rsidR="00A63859" w:rsidRPr="00FE169A">
        <w:rPr>
          <w:rStyle w:val="MessageHeaderLabel"/>
          <w:rFonts w:cs="Arial"/>
          <w:b w:val="0"/>
          <w:bCs/>
          <w:iCs/>
          <w:sz w:val="20"/>
          <w:szCs w:val="20"/>
        </w:rPr>
        <w:t>Yes</w:t>
      </w:r>
      <w:r w:rsidR="001C2EBE" w:rsidRPr="00FE169A">
        <w:rPr>
          <w:rStyle w:val="MessageHeaderLabel"/>
          <w:rFonts w:cs="Arial"/>
          <w:b w:val="0"/>
          <w:bCs/>
          <w:iCs/>
          <w:sz w:val="20"/>
          <w:szCs w:val="20"/>
        </w:rPr>
        <w:t>)</w:t>
      </w:r>
      <w:r w:rsidR="002211E3">
        <w:rPr>
          <w:rStyle w:val="MessageHeaderLabel"/>
          <w:rFonts w:cs="Arial"/>
          <w:b w:val="0"/>
          <w:bCs/>
          <w:iCs/>
          <w:sz w:val="20"/>
          <w:szCs w:val="20"/>
        </w:rPr>
        <w:t>.</w:t>
      </w:r>
    </w:p>
    <w:p w14:paraId="70F41A54" w14:textId="7B523BDA" w:rsidR="00F0318D" w:rsidRPr="00FE169A" w:rsidRDefault="00407FCD" w:rsidP="002211E3">
      <w:pPr>
        <w:spacing w:after="180"/>
        <w:ind w:left="2880"/>
        <w:rPr>
          <w:rStyle w:val="MessageHeaderLabel"/>
          <w:rFonts w:cs="Arial"/>
          <w:b w:val="0"/>
          <w:sz w:val="20"/>
          <w:szCs w:val="20"/>
        </w:rPr>
      </w:pPr>
      <w:r w:rsidRPr="00FE169A">
        <w:rPr>
          <w:rStyle w:val="MessageHeaderLabel"/>
          <w:rFonts w:cs="Arial"/>
          <w:b w:val="0"/>
          <w:sz w:val="20"/>
          <w:szCs w:val="20"/>
        </w:rPr>
        <w:t>A reconciled medication list given to the patient at discharge meets the requirement for Current Medication List.</w:t>
      </w:r>
    </w:p>
    <w:p w14:paraId="05F06FFE" w14:textId="5FFA4772" w:rsidR="00F0318D" w:rsidRPr="00FE169A" w:rsidRDefault="002B6996" w:rsidP="002211E3">
      <w:pPr>
        <w:spacing w:after="180"/>
        <w:ind w:left="2880"/>
        <w:rPr>
          <w:rStyle w:val="MessageHeaderLabel"/>
          <w:rFonts w:cs="Arial"/>
          <w:b w:val="0"/>
          <w:iCs/>
          <w:sz w:val="20"/>
          <w:szCs w:val="20"/>
        </w:rPr>
      </w:pPr>
      <w:r w:rsidRPr="00FE169A">
        <w:rPr>
          <w:rStyle w:val="MessageHeaderLabel"/>
          <w:rFonts w:cs="Arial"/>
          <w:b w:val="0"/>
          <w:sz w:val="20"/>
          <w:szCs w:val="20"/>
        </w:rPr>
        <w:t xml:space="preserve">In the event the patient is transferred to another site of care and a listing of current medications is </w:t>
      </w:r>
      <w:r w:rsidR="00120DDB" w:rsidRPr="00FE169A">
        <w:rPr>
          <w:rStyle w:val="MessageHeaderLabel"/>
          <w:rFonts w:cs="Arial"/>
          <w:b w:val="0"/>
          <w:sz w:val="20"/>
          <w:szCs w:val="20"/>
        </w:rPr>
        <w:t xml:space="preserve">provided </w:t>
      </w:r>
      <w:r w:rsidRPr="00FE169A">
        <w:rPr>
          <w:rStyle w:val="MessageHeaderLabel"/>
          <w:rFonts w:cs="Arial"/>
          <w:b w:val="0"/>
          <w:sz w:val="20"/>
          <w:szCs w:val="20"/>
        </w:rPr>
        <w:t xml:space="preserve">to the next site of care, this data element may be documented as Y(Yes).  Documentation of Y(Yes) also applies to patients discharged and admitted within the same site. </w:t>
      </w:r>
    </w:p>
    <w:p w14:paraId="776DF372" w14:textId="77777777" w:rsidR="008D4D9F" w:rsidRPr="00FE169A" w:rsidRDefault="008D4D9F" w:rsidP="008D4D9F">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502163A9" w14:textId="77777777" w:rsidR="00C6415E" w:rsidRPr="00FE169A" w:rsidRDefault="00C6415E" w:rsidP="008D4D9F">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59B557A3" w14:textId="5412A667" w:rsidR="008D4D9F" w:rsidRPr="002211E3" w:rsidRDefault="00C6415E" w:rsidP="002211E3">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Medication Reconciliation Form</w:t>
      </w:r>
    </w:p>
    <w:p w14:paraId="1CEFE295" w14:textId="77777777" w:rsidR="008D4D9F" w:rsidRPr="00FE169A" w:rsidRDefault="008D4D9F" w:rsidP="002211E3">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6017C74B" w14:textId="77777777" w:rsidTr="000B5892">
        <w:trPr>
          <w:cantSplit/>
          <w:tblHeader/>
        </w:trPr>
        <w:tc>
          <w:tcPr>
            <w:tcW w:w="4788" w:type="dxa"/>
          </w:tcPr>
          <w:p w14:paraId="39D423DA" w14:textId="77777777" w:rsidR="008D4D9F" w:rsidRPr="00FE169A" w:rsidRDefault="008D4D9F" w:rsidP="00A82C77">
            <w:pPr>
              <w:jc w:val="center"/>
              <w:rPr>
                <w:rFonts w:cs="Arial"/>
                <w:b/>
                <w:bCs/>
                <w:szCs w:val="20"/>
              </w:rPr>
            </w:pPr>
            <w:r w:rsidRPr="00FE169A">
              <w:rPr>
                <w:rFonts w:cs="Arial"/>
                <w:b/>
                <w:bCs/>
                <w:szCs w:val="20"/>
              </w:rPr>
              <w:t>Inclusion</w:t>
            </w:r>
          </w:p>
        </w:tc>
        <w:tc>
          <w:tcPr>
            <w:tcW w:w="4788" w:type="dxa"/>
          </w:tcPr>
          <w:p w14:paraId="1A70451A" w14:textId="77777777" w:rsidR="008D4D9F" w:rsidRPr="00FE169A" w:rsidRDefault="008D4D9F" w:rsidP="00A82C77">
            <w:pPr>
              <w:jc w:val="center"/>
              <w:rPr>
                <w:rFonts w:cs="Arial"/>
                <w:b/>
                <w:bCs/>
                <w:szCs w:val="20"/>
              </w:rPr>
            </w:pPr>
            <w:r w:rsidRPr="00FE169A">
              <w:rPr>
                <w:rFonts w:cs="Arial"/>
                <w:b/>
                <w:bCs/>
                <w:szCs w:val="20"/>
              </w:rPr>
              <w:t>Exclusion</w:t>
            </w:r>
          </w:p>
        </w:tc>
      </w:tr>
      <w:tr w:rsidR="008D4D9F" w:rsidRPr="00FE169A" w14:paraId="5DC2BCB1" w14:textId="77777777" w:rsidTr="000B5892">
        <w:trPr>
          <w:cantSplit/>
          <w:tblHeader/>
        </w:trPr>
        <w:tc>
          <w:tcPr>
            <w:tcW w:w="4788" w:type="dxa"/>
          </w:tcPr>
          <w:p w14:paraId="0B4561B7" w14:textId="629DC0AB" w:rsidR="008D4D9F" w:rsidRPr="00FE169A" w:rsidRDefault="004A1633" w:rsidP="00A82C77">
            <w:pPr>
              <w:rPr>
                <w:rFonts w:cs="Arial"/>
                <w:szCs w:val="20"/>
              </w:rPr>
            </w:pPr>
            <w:r w:rsidRPr="00FE169A">
              <w:rPr>
                <w:rFonts w:cs="Arial"/>
                <w:szCs w:val="20"/>
              </w:rPr>
              <w:t>None</w:t>
            </w:r>
          </w:p>
        </w:tc>
        <w:tc>
          <w:tcPr>
            <w:tcW w:w="4788" w:type="dxa"/>
          </w:tcPr>
          <w:p w14:paraId="7FC2584F" w14:textId="4ACB0971" w:rsidR="008D4D9F" w:rsidRPr="00FE169A" w:rsidRDefault="004A1633" w:rsidP="00A82C77">
            <w:pPr>
              <w:rPr>
                <w:rFonts w:cs="Arial"/>
                <w:szCs w:val="20"/>
              </w:rPr>
            </w:pPr>
            <w:r w:rsidRPr="00FE169A">
              <w:rPr>
                <w:rFonts w:cs="Arial"/>
                <w:szCs w:val="20"/>
              </w:rPr>
              <w:t>None</w:t>
            </w:r>
          </w:p>
        </w:tc>
      </w:tr>
    </w:tbl>
    <w:p w14:paraId="12CDC505" w14:textId="77777777" w:rsidR="00E90FCB" w:rsidRPr="00FE169A" w:rsidRDefault="00E90FCB" w:rsidP="008D4D9F">
      <w:pPr>
        <w:rPr>
          <w:rFonts w:cs="Arial"/>
          <w:b/>
          <w:bCs/>
          <w:szCs w:val="20"/>
        </w:rPr>
      </w:pPr>
    </w:p>
    <w:p w14:paraId="7B0C07CF" w14:textId="03E4B8AC" w:rsidR="00CC7A77" w:rsidRPr="00FE169A" w:rsidRDefault="00E90FCB" w:rsidP="002211E3">
      <w:pPr>
        <w:spacing w:after="180"/>
        <w:rPr>
          <w:rStyle w:val="MessageHeaderLabel"/>
          <w:rFonts w:cs="Arial"/>
          <w:b w:val="0"/>
          <w:vanish/>
          <w:sz w:val="20"/>
          <w:szCs w:val="20"/>
          <w:specVanish/>
        </w:rPr>
      </w:pPr>
      <w:r w:rsidRPr="00FE169A">
        <w:rPr>
          <w:rFonts w:cs="Arial"/>
          <w:b/>
          <w:bCs/>
          <w:szCs w:val="20"/>
        </w:rPr>
        <w:br w:type="page"/>
      </w:r>
      <w:r w:rsidR="00CC7A77" w:rsidRPr="00FE169A">
        <w:rPr>
          <w:rFonts w:cs="Arial"/>
          <w:b/>
          <w:bCs/>
          <w:szCs w:val="20"/>
        </w:rPr>
        <w:lastRenderedPageBreak/>
        <w:t>Data Element Name:</w:t>
      </w:r>
      <w:r w:rsidR="00CC7A77" w:rsidRPr="00FE169A">
        <w:rPr>
          <w:rFonts w:cs="Arial"/>
          <w:b/>
          <w:bCs/>
          <w:szCs w:val="20"/>
        </w:rPr>
        <w:tab/>
      </w:r>
      <w:r w:rsidR="00CC7A77" w:rsidRPr="00FE169A">
        <w:rPr>
          <w:rFonts w:cs="Arial"/>
          <w:b/>
          <w:bCs/>
          <w:szCs w:val="20"/>
        </w:rPr>
        <w:tab/>
      </w:r>
    </w:p>
    <w:p w14:paraId="40A5648E" w14:textId="4DBABA84" w:rsidR="00F0318D" w:rsidRPr="002211E3" w:rsidRDefault="00F0318D" w:rsidP="002211E3">
      <w:pPr>
        <w:pStyle w:val="Heading2"/>
        <w:spacing w:after="180"/>
        <w:rPr>
          <w:rStyle w:val="MessageHeaderLabel"/>
          <w:rFonts w:cs="Arial"/>
          <w:b/>
          <w:bCs w:val="0"/>
          <w:sz w:val="20"/>
          <w:szCs w:val="20"/>
        </w:rPr>
      </w:pPr>
      <w:bookmarkStart w:id="24" w:name="_Toc134201824"/>
      <w:r w:rsidRPr="00FE169A">
        <w:rPr>
          <w:rFonts w:cs="Arial"/>
          <w:b w:val="0"/>
          <w:sz w:val="20"/>
          <w:szCs w:val="20"/>
        </w:rPr>
        <w:t>Discharge Date</w:t>
      </w:r>
      <w:bookmarkEnd w:id="24"/>
      <w:r w:rsidRPr="00FE169A">
        <w:rPr>
          <w:rStyle w:val="MessageHeaderLabel"/>
          <w:rFonts w:cs="Arial"/>
          <w:b/>
          <w:bCs w:val="0"/>
          <w:sz w:val="20"/>
          <w:szCs w:val="20"/>
        </w:rPr>
        <w:t xml:space="preserve"> </w:t>
      </w:r>
    </w:p>
    <w:p w14:paraId="499A8277" w14:textId="5895DD45" w:rsidR="00CC7A77" w:rsidRPr="00FE169A" w:rsidRDefault="00CC7A77" w:rsidP="002211E3">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t xml:space="preserve"> </w:t>
      </w:r>
      <w:r w:rsidR="00D21438"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5EAF9B3E" w14:textId="19BCB5DB" w:rsidR="00CC7A77" w:rsidRPr="00FE169A" w:rsidRDefault="00CC7A77" w:rsidP="002211E3">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Pr="00FE169A">
        <w:rPr>
          <w:rStyle w:val="MessageHeaderLabel"/>
          <w:rFonts w:cs="Arial"/>
          <w:b w:val="0"/>
          <w:sz w:val="20"/>
          <w:szCs w:val="20"/>
        </w:rPr>
        <w:t>The month, day, and year the patient was discharged from acute care, left against medical advice (AMA), or expired during this stay.</w:t>
      </w:r>
    </w:p>
    <w:p w14:paraId="11E38234" w14:textId="77777777" w:rsidR="00CC7A77" w:rsidRPr="00FE169A" w:rsidRDefault="00CC7A77">
      <w:pPr>
        <w:rPr>
          <w:rStyle w:val="MessageHeaderLabel"/>
          <w:rFonts w:cs="Arial"/>
          <w:bCs/>
          <w:sz w:val="20"/>
          <w:szCs w:val="20"/>
        </w:rPr>
      </w:pPr>
      <w:r w:rsidRPr="00FE169A">
        <w:rPr>
          <w:rStyle w:val="MessageHeaderLabel"/>
          <w:rFonts w:cs="Arial"/>
          <w:bCs/>
          <w:sz w:val="20"/>
          <w:szCs w:val="20"/>
        </w:rPr>
        <w:t>Suggested Data</w:t>
      </w:r>
    </w:p>
    <w:p w14:paraId="7B6EB03E" w14:textId="5727BCDA" w:rsidR="00CC7A77" w:rsidRPr="002211E3" w:rsidRDefault="00CC7A77" w:rsidP="002211E3">
      <w:pPr>
        <w:spacing w:after="180"/>
        <w:ind w:left="2880" w:hanging="2880"/>
        <w:rPr>
          <w:rStyle w:val="MessageHeaderLabel"/>
          <w:rFonts w:cs="Arial"/>
          <w:bCs/>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What is the date the patient was discharged from acute care, left against medical advice (AMA), or expired during this stay?</w:t>
      </w:r>
    </w:p>
    <w:p w14:paraId="606C2C90" w14:textId="77777777" w:rsidR="00CC7A77" w:rsidRPr="00FE169A" w:rsidRDefault="00CC7A77">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ab/>
      </w:r>
      <w:r w:rsidRPr="00FE169A">
        <w:rPr>
          <w:rStyle w:val="MessageHeaderLabel"/>
          <w:rFonts w:cs="Arial"/>
          <w:b w:val="0"/>
          <w:sz w:val="20"/>
          <w:szCs w:val="20"/>
        </w:rPr>
        <w:tab/>
        <w:t>10 – MM-DD-YYYY (includes dashes)</w:t>
      </w:r>
    </w:p>
    <w:p w14:paraId="30F67BD6"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r>
      <w:r w:rsidRPr="00FE169A">
        <w:rPr>
          <w:rStyle w:val="MessageHeaderLabel"/>
          <w:rFonts w:cs="Arial"/>
          <w:b w:val="0"/>
          <w:sz w:val="20"/>
          <w:szCs w:val="20"/>
        </w:rPr>
        <w:tab/>
        <w:t>Date</w:t>
      </w:r>
    </w:p>
    <w:p w14:paraId="52AF4EB1" w14:textId="297F3270" w:rsidR="00CC7A77" w:rsidRPr="00FE169A" w:rsidRDefault="00CC7A77" w:rsidP="002211E3">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2A6AB64B"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 xml:space="preserve">MM </w:t>
      </w:r>
      <w:r w:rsidR="009436E1" w:rsidRPr="00FE169A">
        <w:rPr>
          <w:rStyle w:val="MessageHeaderLabel"/>
          <w:rFonts w:cs="Arial"/>
          <w:b w:val="0"/>
          <w:sz w:val="20"/>
          <w:szCs w:val="20"/>
        </w:rPr>
        <w:tab/>
      </w:r>
      <w:r w:rsidRPr="00FE169A">
        <w:rPr>
          <w:rStyle w:val="MessageHeaderLabel"/>
          <w:rFonts w:cs="Arial"/>
          <w:b w:val="0"/>
          <w:sz w:val="20"/>
          <w:szCs w:val="20"/>
        </w:rPr>
        <w:t xml:space="preserve">= </w:t>
      </w:r>
      <w:r w:rsidRPr="00FE169A">
        <w:rPr>
          <w:rStyle w:val="MessageHeaderLabel"/>
          <w:rFonts w:cs="Arial"/>
          <w:b w:val="0"/>
          <w:sz w:val="20"/>
          <w:szCs w:val="20"/>
        </w:rPr>
        <w:tab/>
        <w:t>Month (01-12)</w:t>
      </w:r>
    </w:p>
    <w:p w14:paraId="5AE0147D"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 xml:space="preserve">DD </w:t>
      </w:r>
      <w:r w:rsidR="009436E1" w:rsidRPr="00FE169A">
        <w:rPr>
          <w:rStyle w:val="MessageHeaderLabel"/>
          <w:rFonts w:cs="Arial"/>
          <w:b w:val="0"/>
          <w:sz w:val="20"/>
          <w:szCs w:val="20"/>
        </w:rPr>
        <w:tab/>
      </w:r>
      <w:r w:rsidRPr="00FE169A">
        <w:rPr>
          <w:rStyle w:val="MessageHeaderLabel"/>
          <w:rFonts w:cs="Arial"/>
          <w:b w:val="0"/>
          <w:sz w:val="20"/>
          <w:szCs w:val="20"/>
        </w:rPr>
        <w:t>=</w:t>
      </w:r>
      <w:r w:rsidRPr="00FE169A">
        <w:rPr>
          <w:rStyle w:val="MessageHeaderLabel"/>
          <w:rFonts w:cs="Arial"/>
          <w:b w:val="0"/>
          <w:sz w:val="20"/>
          <w:szCs w:val="20"/>
        </w:rPr>
        <w:tab/>
        <w:t>Day (01-31)</w:t>
      </w:r>
    </w:p>
    <w:p w14:paraId="5ED38AB5" w14:textId="66C14C81" w:rsidR="00CC7A77" w:rsidRPr="00FE169A" w:rsidRDefault="00CC7A77" w:rsidP="005B0519">
      <w:pPr>
        <w:spacing w:after="180"/>
        <w:rPr>
          <w:rStyle w:val="MessageHeaderLabel"/>
          <w:rFonts w:cs="Arial"/>
          <w:bCs/>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 xml:space="preserve">YYYY </w:t>
      </w:r>
      <w:r w:rsidR="009436E1" w:rsidRPr="00FE169A">
        <w:rPr>
          <w:rStyle w:val="MessageHeaderLabel"/>
          <w:rFonts w:cs="Arial"/>
          <w:b w:val="0"/>
          <w:sz w:val="20"/>
          <w:szCs w:val="20"/>
        </w:rPr>
        <w:tab/>
      </w:r>
      <w:r w:rsidRPr="00FE169A">
        <w:rPr>
          <w:rStyle w:val="MessageHeaderLabel"/>
          <w:rFonts w:cs="Arial"/>
          <w:b w:val="0"/>
          <w:sz w:val="20"/>
          <w:szCs w:val="20"/>
        </w:rPr>
        <w:t>=</w:t>
      </w:r>
      <w:r w:rsidRPr="00FE169A">
        <w:rPr>
          <w:rStyle w:val="MessageHeaderLabel"/>
          <w:rFonts w:cs="Arial"/>
          <w:b w:val="0"/>
          <w:sz w:val="20"/>
          <w:szCs w:val="20"/>
        </w:rPr>
        <w:tab/>
        <w:t>Year (2000 – 9999)</w:t>
      </w:r>
    </w:p>
    <w:p w14:paraId="012D8A26" w14:textId="6D57EBE6" w:rsidR="00CC7A77" w:rsidRPr="00FE169A" w:rsidRDefault="00CC7A77" w:rsidP="005B0519">
      <w:pPr>
        <w:spacing w:after="180"/>
        <w:ind w:left="2880" w:hanging="2880"/>
        <w:rPr>
          <w:rStyle w:val="MessageHeaderLabel"/>
          <w:rFonts w:cs="Arial"/>
          <w:b w:val="0"/>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Pr="00FE169A">
        <w:rPr>
          <w:rStyle w:val="MessageHeaderLabel"/>
          <w:rFonts w:cs="Arial"/>
          <w:b w:val="0"/>
          <w:sz w:val="20"/>
          <w:szCs w:val="20"/>
        </w:rPr>
        <w:t>Beca</w:t>
      </w:r>
      <w:r w:rsidR="005B0519">
        <w:rPr>
          <w:rStyle w:val="MessageHeaderLabel"/>
          <w:rFonts w:cs="Arial"/>
          <w:b w:val="0"/>
          <w:sz w:val="20"/>
          <w:szCs w:val="20"/>
        </w:rPr>
        <w:t>u</w:t>
      </w:r>
      <w:r w:rsidRPr="00FE169A">
        <w:rPr>
          <w:rStyle w:val="MessageHeaderLabel"/>
          <w:rFonts w:cs="Arial"/>
          <w:b w:val="0"/>
          <w:sz w:val="20"/>
          <w:szCs w:val="20"/>
        </w:rPr>
        <w:t xml:space="preserve">se this data element is critical in determining the population for </w:t>
      </w:r>
      <w:r w:rsidR="00D24D93" w:rsidRPr="00FE169A">
        <w:rPr>
          <w:rStyle w:val="MessageHeaderLabel"/>
          <w:rFonts w:cs="Arial"/>
          <w:b w:val="0"/>
          <w:sz w:val="20"/>
          <w:szCs w:val="20"/>
        </w:rPr>
        <w:t xml:space="preserve">many </w:t>
      </w:r>
      <w:r w:rsidRPr="00FE169A">
        <w:rPr>
          <w:rStyle w:val="MessageHeaderLabel"/>
          <w:rFonts w:cs="Arial"/>
          <w:b w:val="0"/>
          <w:sz w:val="20"/>
          <w:szCs w:val="20"/>
        </w:rPr>
        <w:t xml:space="preserve">measures, the abstractor should </w:t>
      </w:r>
      <w:r w:rsidR="005D078C" w:rsidRPr="00FE169A">
        <w:rPr>
          <w:rStyle w:val="MessageHeaderLabel"/>
          <w:rFonts w:cs="Arial"/>
          <w:b w:val="0"/>
          <w:sz w:val="20"/>
          <w:szCs w:val="20"/>
        </w:rPr>
        <w:t xml:space="preserve">NOT </w:t>
      </w:r>
      <w:r w:rsidRPr="00FE169A">
        <w:rPr>
          <w:rStyle w:val="MessageHeaderLabel"/>
          <w:rFonts w:cs="Arial"/>
          <w:b w:val="0"/>
          <w:sz w:val="20"/>
          <w:szCs w:val="20"/>
        </w:rPr>
        <w:t xml:space="preserve">assume that the claim information for the discharge date is correct.  If the abstractor determines through chart review that the date is incorrect, </w:t>
      </w:r>
      <w:r w:rsidR="00D24D93" w:rsidRPr="00FE169A">
        <w:rPr>
          <w:rStyle w:val="MessageHeaderLabel"/>
          <w:rFonts w:cs="Arial"/>
          <w:b w:val="0"/>
          <w:sz w:val="20"/>
          <w:szCs w:val="20"/>
        </w:rPr>
        <w:t xml:space="preserve">for purposes of abstraction, </w:t>
      </w:r>
      <w:r w:rsidRPr="00FE169A">
        <w:rPr>
          <w:rStyle w:val="MessageHeaderLabel"/>
          <w:rFonts w:cs="Arial"/>
          <w:b w:val="0"/>
          <w:sz w:val="20"/>
          <w:szCs w:val="20"/>
        </w:rPr>
        <w:t>she/he should correct and override the downloaded value.  If the abstractor is unable to determine the correct discharge date through chart review, she/he should default to the discharge date on the claim information.</w:t>
      </w:r>
    </w:p>
    <w:p w14:paraId="4B199212"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Discharge summary</w:t>
      </w:r>
    </w:p>
    <w:p w14:paraId="2F059435"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Face sheet</w:t>
      </w:r>
    </w:p>
    <w:p w14:paraId="04138821"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Nursing discharge notes</w:t>
      </w:r>
    </w:p>
    <w:p w14:paraId="7C5A096A"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Physician orders</w:t>
      </w:r>
    </w:p>
    <w:p w14:paraId="252826E3"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Progress notes</w:t>
      </w:r>
    </w:p>
    <w:p w14:paraId="1068A437" w14:textId="77777777" w:rsidR="00CC7A77" w:rsidRPr="00FE169A" w:rsidRDefault="00CC7A77">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Transfer note</w:t>
      </w:r>
    </w:p>
    <w:p w14:paraId="36EDB33A" w14:textId="77777777" w:rsidR="00CC7A77" w:rsidRPr="00FE169A" w:rsidRDefault="00CC7A77" w:rsidP="005B0519">
      <w:pPr>
        <w:spacing w:before="24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11D02B2F" w14:textId="77777777" w:rsidTr="000B5892">
        <w:trPr>
          <w:cantSplit/>
          <w:tblHeader/>
        </w:trPr>
        <w:tc>
          <w:tcPr>
            <w:tcW w:w="4788" w:type="dxa"/>
          </w:tcPr>
          <w:p w14:paraId="58018086"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4CAC8752" w14:textId="77777777" w:rsidR="00CC7A77" w:rsidRPr="00FE169A" w:rsidRDefault="00CC7A77">
            <w:pPr>
              <w:jc w:val="center"/>
              <w:rPr>
                <w:rFonts w:cs="Arial"/>
                <w:b/>
                <w:bCs/>
                <w:szCs w:val="20"/>
              </w:rPr>
            </w:pPr>
            <w:r w:rsidRPr="00FE169A">
              <w:rPr>
                <w:rFonts w:cs="Arial"/>
                <w:b/>
                <w:bCs/>
                <w:szCs w:val="20"/>
              </w:rPr>
              <w:t>Exclusion</w:t>
            </w:r>
          </w:p>
        </w:tc>
      </w:tr>
      <w:tr w:rsidR="00CC7A77" w:rsidRPr="00FE169A" w14:paraId="36A8837E" w14:textId="77777777" w:rsidTr="000B5892">
        <w:trPr>
          <w:cantSplit/>
          <w:tblHeader/>
        </w:trPr>
        <w:tc>
          <w:tcPr>
            <w:tcW w:w="4788" w:type="dxa"/>
          </w:tcPr>
          <w:p w14:paraId="7A156E1B" w14:textId="77777777" w:rsidR="00CC7A77" w:rsidRPr="00FE169A" w:rsidRDefault="00CC7A77">
            <w:pPr>
              <w:rPr>
                <w:rFonts w:cs="Arial"/>
                <w:szCs w:val="20"/>
              </w:rPr>
            </w:pPr>
            <w:r w:rsidRPr="00FE169A">
              <w:rPr>
                <w:rFonts w:cs="Arial"/>
                <w:szCs w:val="20"/>
              </w:rPr>
              <w:t>None</w:t>
            </w:r>
          </w:p>
        </w:tc>
        <w:tc>
          <w:tcPr>
            <w:tcW w:w="4788" w:type="dxa"/>
          </w:tcPr>
          <w:p w14:paraId="232DFF51" w14:textId="77777777" w:rsidR="00CC7A77" w:rsidRPr="00FE169A" w:rsidRDefault="00CC7A77">
            <w:pPr>
              <w:rPr>
                <w:rFonts w:cs="Arial"/>
                <w:szCs w:val="20"/>
              </w:rPr>
            </w:pPr>
            <w:r w:rsidRPr="00FE169A">
              <w:rPr>
                <w:rFonts w:cs="Arial"/>
                <w:szCs w:val="20"/>
              </w:rPr>
              <w:t>None</w:t>
            </w:r>
          </w:p>
        </w:tc>
      </w:tr>
    </w:tbl>
    <w:p w14:paraId="79C95408" w14:textId="77777777" w:rsidR="00CC7A77" w:rsidRPr="00FE169A" w:rsidRDefault="00CC7A77">
      <w:pPr>
        <w:rPr>
          <w:rFonts w:cs="Arial"/>
          <w:b/>
          <w:bCs/>
          <w:szCs w:val="20"/>
        </w:rPr>
      </w:pPr>
    </w:p>
    <w:p w14:paraId="3BA9C040" w14:textId="68C2C780" w:rsidR="00164B64" w:rsidRPr="00FE169A" w:rsidRDefault="00164B64" w:rsidP="005B0519">
      <w:pPr>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318BF78A" w14:textId="44E9B16C" w:rsidR="00696C75" w:rsidRPr="005B0519" w:rsidRDefault="00696C75" w:rsidP="005B0519">
      <w:pPr>
        <w:pStyle w:val="Heading2"/>
        <w:spacing w:after="180"/>
        <w:rPr>
          <w:rStyle w:val="MessageHeaderLabel"/>
          <w:rFonts w:cs="Arial"/>
          <w:b/>
          <w:bCs w:val="0"/>
          <w:sz w:val="20"/>
          <w:szCs w:val="20"/>
        </w:rPr>
      </w:pPr>
      <w:bookmarkStart w:id="25" w:name="_Toc134201825"/>
      <w:r w:rsidRPr="00FE169A">
        <w:rPr>
          <w:rFonts w:cs="Arial"/>
          <w:b w:val="0"/>
          <w:sz w:val="20"/>
          <w:szCs w:val="20"/>
        </w:rPr>
        <w:t>Discharge Diagnosis</w:t>
      </w:r>
      <w:bookmarkEnd w:id="25"/>
      <w:r w:rsidRPr="00FE169A">
        <w:rPr>
          <w:rStyle w:val="MessageHeaderLabel"/>
          <w:rFonts w:cs="Arial"/>
          <w:b/>
          <w:bCs w:val="0"/>
          <w:sz w:val="20"/>
          <w:szCs w:val="20"/>
        </w:rPr>
        <w:t xml:space="preserve"> </w:t>
      </w:r>
    </w:p>
    <w:p w14:paraId="544451C6" w14:textId="5BDFFB67" w:rsidR="00164B64" w:rsidRPr="00FE169A" w:rsidRDefault="00164B64" w:rsidP="005B0519">
      <w:pPr>
        <w:spacing w:after="180"/>
        <w:rPr>
          <w:rStyle w:val="MessageHeaderLabel"/>
          <w:rFonts w:cs="Arial"/>
          <w:b w:val="0"/>
          <w:sz w:val="20"/>
          <w:szCs w:val="20"/>
        </w:rPr>
      </w:pPr>
      <w:r w:rsidRPr="00FE169A">
        <w:rPr>
          <w:rStyle w:val="MessageHeaderLabel"/>
          <w:rFonts w:cs="Arial"/>
          <w:bCs/>
          <w:sz w:val="20"/>
          <w:szCs w:val="20"/>
        </w:rPr>
        <w:t>Collected For:</w:t>
      </w:r>
      <w:r w:rsidR="00D21438" w:rsidRPr="00FE169A">
        <w:rPr>
          <w:rStyle w:val="MessageHeaderLabel"/>
          <w:rFonts w:cs="Arial"/>
          <w:bCs/>
          <w:sz w:val="20"/>
          <w:szCs w:val="20"/>
        </w:rPr>
        <w:tab/>
      </w:r>
      <w:r w:rsidR="00D21438"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5457C3E1" w14:textId="703524F6" w:rsidR="00164B64" w:rsidRPr="005B0519" w:rsidRDefault="00164B64" w:rsidP="005B0519">
      <w:pPr>
        <w:spacing w:after="180"/>
        <w:ind w:left="2880" w:hanging="2880"/>
        <w:rPr>
          <w:rStyle w:val="MessageHeaderLabel"/>
          <w:rFonts w:cs="Arial"/>
          <w:b w:val="0"/>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 w:val="0"/>
          <w:bCs/>
          <w:sz w:val="20"/>
          <w:szCs w:val="20"/>
        </w:rPr>
        <w:t xml:space="preserve">The discharge diagnosis is defined as the diagnosis </w:t>
      </w:r>
      <w:r w:rsidR="00D73DA2" w:rsidRPr="00FE169A">
        <w:rPr>
          <w:rStyle w:val="MessageHeaderLabel"/>
          <w:rFonts w:cs="Arial"/>
          <w:b w:val="0"/>
          <w:bCs/>
          <w:sz w:val="20"/>
          <w:szCs w:val="20"/>
        </w:rPr>
        <w:t xml:space="preserve">determined </w:t>
      </w:r>
      <w:r w:rsidRPr="00FE169A">
        <w:rPr>
          <w:rStyle w:val="MessageHeaderLabel"/>
          <w:rFonts w:cs="Arial"/>
          <w:b w:val="0"/>
          <w:bCs/>
          <w:sz w:val="20"/>
          <w:szCs w:val="20"/>
        </w:rPr>
        <w:t>a</w:t>
      </w:r>
      <w:r w:rsidR="00D73DA2" w:rsidRPr="00FE169A">
        <w:rPr>
          <w:rStyle w:val="MessageHeaderLabel"/>
          <w:rFonts w:cs="Arial"/>
          <w:b w:val="0"/>
          <w:bCs/>
          <w:sz w:val="20"/>
          <w:szCs w:val="20"/>
        </w:rPr>
        <w:t>t</w:t>
      </w:r>
      <w:r w:rsidRPr="00FE169A">
        <w:rPr>
          <w:rStyle w:val="MessageHeaderLabel"/>
          <w:rFonts w:cs="Arial"/>
          <w:b w:val="0"/>
          <w:bCs/>
          <w:sz w:val="20"/>
          <w:szCs w:val="20"/>
        </w:rPr>
        <w:t xml:space="preserve"> </w:t>
      </w:r>
      <w:r w:rsidR="008F68E7" w:rsidRPr="00FE169A">
        <w:rPr>
          <w:rStyle w:val="MessageHeaderLabel"/>
          <w:rFonts w:cs="Arial"/>
          <w:b w:val="0"/>
          <w:bCs/>
          <w:sz w:val="20"/>
          <w:szCs w:val="20"/>
        </w:rPr>
        <w:t>discharge,</w:t>
      </w:r>
      <w:r w:rsidR="00925677" w:rsidRPr="00FE169A">
        <w:rPr>
          <w:rStyle w:val="MessageHeaderLabel"/>
          <w:rFonts w:cs="Arial"/>
          <w:b w:val="0"/>
          <w:bCs/>
          <w:sz w:val="20"/>
          <w:szCs w:val="20"/>
        </w:rPr>
        <w:t xml:space="preserve"> </w:t>
      </w:r>
      <w:r w:rsidR="00D73DA2" w:rsidRPr="00FE169A">
        <w:rPr>
          <w:rStyle w:val="MessageHeaderLabel"/>
          <w:rFonts w:cs="Arial"/>
          <w:b w:val="0"/>
          <w:bCs/>
          <w:sz w:val="20"/>
          <w:szCs w:val="20"/>
        </w:rPr>
        <w:t xml:space="preserve">after </w:t>
      </w:r>
      <w:r w:rsidRPr="00FE169A">
        <w:rPr>
          <w:rStyle w:val="MessageHeaderLabel"/>
          <w:rFonts w:cs="Arial"/>
          <w:b w:val="0"/>
          <w:bCs/>
          <w:sz w:val="20"/>
          <w:szCs w:val="20"/>
        </w:rPr>
        <w:t xml:space="preserve">procedures and tests </w:t>
      </w:r>
      <w:r w:rsidR="00D73DA2" w:rsidRPr="00FE169A">
        <w:rPr>
          <w:rStyle w:val="MessageHeaderLabel"/>
          <w:rFonts w:cs="Arial"/>
          <w:b w:val="0"/>
          <w:bCs/>
          <w:sz w:val="20"/>
          <w:szCs w:val="20"/>
        </w:rPr>
        <w:t>were administered</w:t>
      </w:r>
      <w:r w:rsidR="008F68E7" w:rsidRPr="00FE169A">
        <w:rPr>
          <w:rStyle w:val="MessageHeaderLabel"/>
          <w:rFonts w:cs="Arial"/>
          <w:b w:val="0"/>
          <w:bCs/>
          <w:sz w:val="20"/>
          <w:szCs w:val="20"/>
        </w:rPr>
        <w:t>,</w:t>
      </w:r>
      <w:r w:rsidR="00D73DA2" w:rsidRPr="00FE169A">
        <w:rPr>
          <w:rStyle w:val="MessageHeaderLabel"/>
          <w:rFonts w:cs="Arial"/>
          <w:b w:val="0"/>
          <w:bCs/>
          <w:sz w:val="20"/>
          <w:szCs w:val="20"/>
        </w:rPr>
        <w:t xml:space="preserve"> </w:t>
      </w:r>
      <w:r w:rsidRPr="00FE169A">
        <w:rPr>
          <w:rStyle w:val="MessageHeaderLabel"/>
          <w:rFonts w:cs="Arial"/>
          <w:b w:val="0"/>
          <w:bCs/>
          <w:sz w:val="20"/>
          <w:szCs w:val="20"/>
        </w:rPr>
        <w:t>to be chiefly responsible for resulting in the patient being admitted for inpatient hospital care.</w:t>
      </w:r>
    </w:p>
    <w:p w14:paraId="46027FBB" w14:textId="134A2C00" w:rsidR="00164B64" w:rsidRPr="00FE169A" w:rsidRDefault="00164B64" w:rsidP="005B0519">
      <w:pPr>
        <w:spacing w:after="180"/>
        <w:ind w:left="2880"/>
        <w:rPr>
          <w:rStyle w:val="MessageHeaderLabel"/>
          <w:rFonts w:cs="Arial"/>
          <w:bCs/>
          <w:sz w:val="20"/>
          <w:szCs w:val="20"/>
        </w:rPr>
      </w:pPr>
      <w:r w:rsidRPr="00FE169A">
        <w:rPr>
          <w:rStyle w:val="MessageHeaderLabel"/>
          <w:rFonts w:cs="Arial"/>
          <w:b w:val="0"/>
          <w:sz w:val="20"/>
          <w:szCs w:val="20"/>
        </w:rPr>
        <w:t>A transition record that included the Discharge Diagnosis.</w:t>
      </w:r>
    </w:p>
    <w:p w14:paraId="68EAFF79" w14:textId="77777777" w:rsidR="00164B64" w:rsidRPr="00FE169A" w:rsidRDefault="00164B64" w:rsidP="00164B64">
      <w:pPr>
        <w:rPr>
          <w:rStyle w:val="MessageHeaderLabel"/>
          <w:rFonts w:cs="Arial"/>
          <w:bCs/>
          <w:sz w:val="20"/>
          <w:szCs w:val="20"/>
        </w:rPr>
      </w:pPr>
      <w:r w:rsidRPr="00FE169A">
        <w:rPr>
          <w:rStyle w:val="MessageHeaderLabel"/>
          <w:rFonts w:cs="Arial"/>
          <w:bCs/>
          <w:sz w:val="20"/>
          <w:szCs w:val="20"/>
        </w:rPr>
        <w:t>Suggested Data</w:t>
      </w:r>
    </w:p>
    <w:p w14:paraId="3305B526" w14:textId="796258D6" w:rsidR="00164B64" w:rsidRPr="00FE169A" w:rsidRDefault="00164B64" w:rsidP="005B0519">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Does the Transition Record include the Discharge Diagnosis?</w:t>
      </w:r>
      <w:r w:rsidRPr="00FE169A">
        <w:rPr>
          <w:rStyle w:val="MessageHeaderLabel"/>
          <w:rFonts w:cs="Arial"/>
          <w:bCs/>
          <w:sz w:val="20"/>
          <w:szCs w:val="20"/>
        </w:rPr>
        <w:t xml:space="preserve"> </w:t>
      </w:r>
    </w:p>
    <w:p w14:paraId="7D03308B" w14:textId="77777777" w:rsidR="00164B64" w:rsidRPr="00FE169A" w:rsidRDefault="00164B64" w:rsidP="00164B64">
      <w:pPr>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7E6A381B" w14:textId="77777777" w:rsidR="00164B64" w:rsidRPr="00FE169A" w:rsidRDefault="00164B64" w:rsidP="00164B64">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6E5706BA" w14:textId="183C0458" w:rsidR="00164B64" w:rsidRPr="00FE169A" w:rsidRDefault="00164B64" w:rsidP="005B0519">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p>
    <w:p w14:paraId="1BAA12CC" w14:textId="0DA0DC9D" w:rsidR="00164B64" w:rsidRPr="00FE169A" w:rsidRDefault="00164B64" w:rsidP="005B0519">
      <w:pPr>
        <w:spacing w:after="180"/>
        <w:ind w:left="2880" w:hanging="2880"/>
        <w:rPr>
          <w:rStyle w:val="MessageHeaderLabel"/>
          <w:rFonts w:cs="Arial"/>
          <w:b w:val="0"/>
          <w:sz w:val="20"/>
          <w:szCs w:val="20"/>
        </w:rPr>
      </w:pPr>
      <w:r w:rsidRPr="00FE169A">
        <w:rPr>
          <w:rStyle w:val="MessageHeaderLabel"/>
          <w:rFonts w:cs="Arial"/>
          <w:bCs/>
          <w:sz w:val="20"/>
          <w:szCs w:val="20"/>
        </w:rPr>
        <w:t>Allowable Values:</w:t>
      </w:r>
      <w:r w:rsidR="00696C75" w:rsidRPr="00FE169A">
        <w:rPr>
          <w:rStyle w:val="MessageHeaderLabel"/>
          <w:rFonts w:cs="Arial"/>
          <w:bCs/>
          <w:sz w:val="20"/>
          <w:szCs w:val="20"/>
        </w:rPr>
        <w:tab/>
      </w:r>
      <w:r w:rsidRPr="00FE169A">
        <w:rPr>
          <w:rStyle w:val="MessageHeaderLabel"/>
          <w:rFonts w:cs="Arial"/>
          <w:b w:val="0"/>
          <w:sz w:val="20"/>
          <w:szCs w:val="20"/>
        </w:rPr>
        <w:t>Y (Yes) The transition record includes the Discharge Diagnosis.</w:t>
      </w:r>
    </w:p>
    <w:p w14:paraId="1BB201C1" w14:textId="28AE1B90" w:rsidR="00164B64" w:rsidRPr="00FE169A" w:rsidRDefault="00164B64" w:rsidP="005B0519">
      <w:pPr>
        <w:spacing w:after="180"/>
        <w:ind w:left="3690" w:hanging="810"/>
        <w:rPr>
          <w:rStyle w:val="MessageHeaderLabel"/>
          <w:rFonts w:cs="Arial"/>
          <w:b w:val="0"/>
          <w:sz w:val="20"/>
          <w:szCs w:val="20"/>
        </w:rPr>
      </w:pPr>
      <w:r w:rsidRPr="00FE169A">
        <w:rPr>
          <w:rStyle w:val="MessageHeaderLabel"/>
          <w:rFonts w:cs="Arial"/>
          <w:b w:val="0"/>
          <w:sz w:val="20"/>
          <w:szCs w:val="20"/>
        </w:rPr>
        <w:t>N (No) The transition record does not include the Discharge Diagnosis.</w:t>
      </w:r>
    </w:p>
    <w:p w14:paraId="4D672AF4" w14:textId="154E697B" w:rsidR="0091450E" w:rsidRPr="005B0519" w:rsidRDefault="00164B64" w:rsidP="005B0519">
      <w:pPr>
        <w:spacing w:after="1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 w:val="0"/>
          <w:iCs/>
          <w:sz w:val="20"/>
          <w:szCs w:val="20"/>
        </w:rPr>
        <w:t xml:space="preserve">The discharge diagnosis must be specifically documented as the discharge diagnosis </w:t>
      </w:r>
      <w:r w:rsidR="002E0F5B" w:rsidRPr="00FE169A">
        <w:rPr>
          <w:rStyle w:val="MessageHeaderLabel"/>
          <w:rFonts w:cs="Arial"/>
          <w:b w:val="0"/>
          <w:iCs/>
          <w:sz w:val="20"/>
          <w:szCs w:val="20"/>
        </w:rPr>
        <w:t xml:space="preserve">and </w:t>
      </w:r>
      <w:r w:rsidRPr="00FE169A">
        <w:rPr>
          <w:rStyle w:val="MessageHeaderLabel"/>
          <w:rFonts w:cs="Arial"/>
          <w:b w:val="0"/>
          <w:iCs/>
          <w:sz w:val="20"/>
          <w:szCs w:val="20"/>
        </w:rPr>
        <w:t>different</w:t>
      </w:r>
      <w:r w:rsidR="002E0F5B" w:rsidRPr="00FE169A">
        <w:rPr>
          <w:rStyle w:val="MessageHeaderLabel"/>
          <w:rFonts w:cs="Arial"/>
          <w:b w:val="0"/>
          <w:iCs/>
          <w:sz w:val="20"/>
          <w:szCs w:val="20"/>
        </w:rPr>
        <w:t>iated</w:t>
      </w:r>
      <w:r w:rsidRPr="00FE169A">
        <w:rPr>
          <w:rStyle w:val="MessageHeaderLabel"/>
          <w:rFonts w:cs="Arial"/>
          <w:b w:val="0"/>
          <w:iCs/>
          <w:sz w:val="20"/>
          <w:szCs w:val="20"/>
        </w:rPr>
        <w:t xml:space="preserve"> from the Reason for Inpatient Admission.</w:t>
      </w:r>
    </w:p>
    <w:p w14:paraId="09E7BBFE" w14:textId="77777777" w:rsidR="00FD1697" w:rsidRPr="00FE169A" w:rsidRDefault="0091450E" w:rsidP="005B0519">
      <w:pPr>
        <w:spacing w:after="180"/>
        <w:ind w:left="2880" w:hanging="2880"/>
        <w:rPr>
          <w:rStyle w:val="MessageHeaderLabel"/>
          <w:rFonts w:cs="Arial"/>
          <w:b w:val="0"/>
          <w:iCs/>
          <w:sz w:val="20"/>
          <w:szCs w:val="20"/>
        </w:rPr>
      </w:pPr>
      <w:r w:rsidRPr="00FE169A">
        <w:rPr>
          <w:rStyle w:val="MessageHeaderLabel"/>
          <w:rFonts w:cs="Arial"/>
          <w:b w:val="0"/>
          <w:iCs/>
          <w:sz w:val="20"/>
          <w:szCs w:val="20"/>
        </w:rPr>
        <w:tab/>
      </w:r>
      <w:r w:rsidR="007921AD" w:rsidRPr="00FE169A">
        <w:rPr>
          <w:rStyle w:val="MessageHeaderLabel"/>
          <w:rFonts w:cs="Arial"/>
          <w:b w:val="0"/>
          <w:iCs/>
          <w:sz w:val="20"/>
          <w:szCs w:val="20"/>
        </w:rPr>
        <w:t xml:space="preserve">Discharge instructions with a title of the patient’s condition </w:t>
      </w:r>
      <w:r w:rsidRPr="00FE169A">
        <w:rPr>
          <w:rStyle w:val="MessageHeaderLabel"/>
          <w:rFonts w:cs="Arial"/>
          <w:b w:val="0"/>
          <w:iCs/>
          <w:sz w:val="20"/>
          <w:szCs w:val="20"/>
        </w:rPr>
        <w:t>do</w:t>
      </w:r>
      <w:r w:rsidR="006C1078" w:rsidRPr="00FE169A">
        <w:rPr>
          <w:rStyle w:val="MessageHeaderLabel"/>
          <w:rFonts w:cs="Arial"/>
          <w:b w:val="0"/>
          <w:iCs/>
          <w:sz w:val="20"/>
          <w:szCs w:val="20"/>
        </w:rPr>
        <w:t>es</w:t>
      </w:r>
      <w:r w:rsidRPr="00FE169A">
        <w:rPr>
          <w:rStyle w:val="MessageHeaderLabel"/>
          <w:rFonts w:cs="Arial"/>
          <w:b w:val="0"/>
          <w:iCs/>
          <w:sz w:val="20"/>
          <w:szCs w:val="20"/>
        </w:rPr>
        <w:t xml:space="preserve"> not meet the requirement for documentation of </w:t>
      </w:r>
      <w:r w:rsidR="00945CE1" w:rsidRPr="00FE169A">
        <w:rPr>
          <w:rStyle w:val="MessageHeaderLabel"/>
          <w:rFonts w:cs="Arial"/>
          <w:b w:val="0"/>
          <w:iCs/>
          <w:sz w:val="20"/>
          <w:szCs w:val="20"/>
        </w:rPr>
        <w:t xml:space="preserve">the patient’s </w:t>
      </w:r>
      <w:r w:rsidRPr="00FE169A">
        <w:rPr>
          <w:rStyle w:val="MessageHeaderLabel"/>
          <w:rFonts w:cs="Arial"/>
          <w:b w:val="0"/>
          <w:iCs/>
          <w:sz w:val="20"/>
          <w:szCs w:val="20"/>
        </w:rPr>
        <w:t xml:space="preserve">discharge diagnosis.  </w:t>
      </w:r>
    </w:p>
    <w:p w14:paraId="68C667D0" w14:textId="70E80A6A" w:rsidR="00164B64" w:rsidRPr="00FE169A" w:rsidRDefault="00FD1697" w:rsidP="005B0519">
      <w:pPr>
        <w:spacing w:after="180"/>
        <w:ind w:left="2880"/>
        <w:rPr>
          <w:rStyle w:val="MessageHeaderLabel"/>
          <w:rFonts w:cs="Arial"/>
          <w:b w:val="0"/>
          <w:iCs/>
          <w:sz w:val="20"/>
          <w:szCs w:val="20"/>
        </w:rPr>
      </w:pPr>
      <w:r w:rsidRPr="00FE169A">
        <w:rPr>
          <w:rStyle w:val="MessageHeaderLabel"/>
          <w:rFonts w:cs="Arial"/>
          <w:b w:val="0"/>
          <w:iCs/>
          <w:sz w:val="20"/>
          <w:szCs w:val="20"/>
        </w:rPr>
        <w:t>Example</w:t>
      </w:r>
      <w:r w:rsidR="006D3984" w:rsidRPr="00FE169A">
        <w:rPr>
          <w:rStyle w:val="MessageHeaderLabel"/>
          <w:rFonts w:cs="Arial"/>
          <w:b w:val="0"/>
          <w:iCs/>
          <w:sz w:val="20"/>
          <w:szCs w:val="20"/>
        </w:rPr>
        <w:t>s:  P</w:t>
      </w:r>
      <w:r w:rsidR="00B84BDE" w:rsidRPr="00FE169A">
        <w:rPr>
          <w:rStyle w:val="MessageHeaderLabel"/>
          <w:rFonts w:cs="Arial"/>
          <w:b w:val="0"/>
          <w:iCs/>
          <w:sz w:val="20"/>
          <w:szCs w:val="20"/>
        </w:rPr>
        <w:t>ostpartum discharge instructions,</w:t>
      </w:r>
      <w:r w:rsidR="006D3984" w:rsidRPr="00FE169A">
        <w:rPr>
          <w:rStyle w:val="MessageHeaderLabel"/>
          <w:rFonts w:cs="Arial"/>
          <w:b w:val="0"/>
          <w:iCs/>
          <w:sz w:val="20"/>
          <w:szCs w:val="20"/>
        </w:rPr>
        <w:t xml:space="preserve"> Knee Replacement </w:t>
      </w:r>
      <w:r w:rsidR="00B84BDE" w:rsidRPr="00FE169A">
        <w:rPr>
          <w:rStyle w:val="MessageHeaderLabel"/>
          <w:rFonts w:cs="Arial"/>
          <w:b w:val="0"/>
          <w:iCs/>
          <w:sz w:val="20"/>
          <w:szCs w:val="20"/>
        </w:rPr>
        <w:t>d</w:t>
      </w:r>
      <w:r w:rsidR="006D3984" w:rsidRPr="00FE169A">
        <w:rPr>
          <w:rStyle w:val="MessageHeaderLabel"/>
          <w:rFonts w:cs="Arial"/>
          <w:b w:val="0"/>
          <w:iCs/>
          <w:sz w:val="20"/>
          <w:szCs w:val="20"/>
        </w:rPr>
        <w:t xml:space="preserve">ischarge </w:t>
      </w:r>
      <w:r w:rsidR="00B84BDE" w:rsidRPr="00FE169A">
        <w:rPr>
          <w:rStyle w:val="MessageHeaderLabel"/>
          <w:rFonts w:cs="Arial"/>
          <w:b w:val="0"/>
          <w:iCs/>
          <w:sz w:val="20"/>
          <w:szCs w:val="20"/>
        </w:rPr>
        <w:t>i</w:t>
      </w:r>
      <w:r w:rsidR="006D3984" w:rsidRPr="00FE169A">
        <w:rPr>
          <w:rStyle w:val="MessageHeaderLabel"/>
          <w:rFonts w:cs="Arial"/>
          <w:b w:val="0"/>
          <w:iCs/>
          <w:sz w:val="20"/>
          <w:szCs w:val="20"/>
        </w:rPr>
        <w:t>nstructions.</w:t>
      </w:r>
    </w:p>
    <w:p w14:paraId="1DCBC180" w14:textId="274DD7C1" w:rsidR="00466137" w:rsidRPr="00FE169A" w:rsidRDefault="00E4791F" w:rsidP="005B0519">
      <w:pPr>
        <w:spacing w:after="180"/>
        <w:ind w:left="2880"/>
        <w:rPr>
          <w:rStyle w:val="MessageHeaderLabel"/>
          <w:rFonts w:cs="Arial"/>
          <w:b w:val="0"/>
          <w:iCs/>
          <w:sz w:val="20"/>
          <w:szCs w:val="20"/>
        </w:rPr>
      </w:pPr>
      <w:r w:rsidRPr="00FE169A">
        <w:rPr>
          <w:rStyle w:val="MessageHeaderLabel"/>
          <w:rFonts w:cs="Arial"/>
          <w:b w:val="0"/>
          <w:iCs/>
          <w:sz w:val="20"/>
          <w:szCs w:val="20"/>
        </w:rPr>
        <w:t>A discharge diagnosis of</w:t>
      </w:r>
      <w:r w:rsidR="00466137" w:rsidRPr="00FE169A">
        <w:rPr>
          <w:rStyle w:val="MessageHeaderLabel"/>
          <w:rFonts w:cs="Arial"/>
          <w:b w:val="0"/>
          <w:iCs/>
          <w:sz w:val="20"/>
          <w:szCs w:val="20"/>
        </w:rPr>
        <w:t xml:space="preserve"> “Postpartum” does not meet the</w:t>
      </w:r>
      <w:r w:rsidRPr="00FE169A">
        <w:rPr>
          <w:rStyle w:val="MessageHeaderLabel"/>
          <w:rFonts w:cs="Arial"/>
          <w:b w:val="0"/>
          <w:iCs/>
          <w:sz w:val="20"/>
          <w:szCs w:val="20"/>
        </w:rPr>
        <w:t xml:space="preserve"> requirement. </w:t>
      </w:r>
      <w:r w:rsidR="00466137" w:rsidRPr="00FE169A">
        <w:rPr>
          <w:rStyle w:val="MessageHeaderLabel"/>
          <w:rFonts w:cs="Arial"/>
          <w:b w:val="0"/>
          <w:iCs/>
          <w:sz w:val="20"/>
          <w:szCs w:val="20"/>
        </w:rPr>
        <w:t xml:space="preserve">The delivery type must be specified. For example: vaginal delivery, </w:t>
      </w:r>
      <w:r w:rsidR="007E4715" w:rsidRPr="00FE169A">
        <w:rPr>
          <w:rStyle w:val="MessageHeaderLabel"/>
          <w:rFonts w:cs="Arial"/>
          <w:b w:val="0"/>
          <w:iCs/>
          <w:sz w:val="20"/>
          <w:szCs w:val="20"/>
        </w:rPr>
        <w:t>spontaneous vaginal delivery (</w:t>
      </w:r>
      <w:r w:rsidR="00466137" w:rsidRPr="00FE169A">
        <w:rPr>
          <w:rStyle w:val="MessageHeaderLabel"/>
          <w:rFonts w:cs="Arial"/>
          <w:b w:val="0"/>
          <w:iCs/>
          <w:sz w:val="20"/>
          <w:szCs w:val="20"/>
        </w:rPr>
        <w:t>SVD</w:t>
      </w:r>
      <w:r w:rsidR="007E4715" w:rsidRPr="00FE169A">
        <w:rPr>
          <w:rStyle w:val="MessageHeaderLabel"/>
          <w:rFonts w:cs="Arial"/>
          <w:b w:val="0"/>
          <w:iCs/>
          <w:sz w:val="20"/>
          <w:szCs w:val="20"/>
        </w:rPr>
        <w:t>)</w:t>
      </w:r>
      <w:r w:rsidR="00466137" w:rsidRPr="00FE169A">
        <w:rPr>
          <w:rStyle w:val="MessageHeaderLabel"/>
          <w:rFonts w:cs="Arial"/>
          <w:b w:val="0"/>
          <w:iCs/>
          <w:sz w:val="20"/>
          <w:szCs w:val="20"/>
        </w:rPr>
        <w:t>, Cesarean section etc.</w:t>
      </w:r>
    </w:p>
    <w:p w14:paraId="0545303C" w14:textId="2D7AA558" w:rsidR="00164B64" w:rsidRPr="005B0519" w:rsidRDefault="00164B64" w:rsidP="005B0519">
      <w:pPr>
        <w:spacing w:after="180"/>
        <w:ind w:left="2880" w:hanging="2880"/>
        <w:rPr>
          <w:rStyle w:val="MessageHeaderLabel"/>
          <w:rFonts w:cs="Arial"/>
          <w:b w:val="0"/>
          <w:iCs/>
          <w:sz w:val="20"/>
          <w:szCs w:val="20"/>
        </w:rPr>
      </w:pPr>
      <w:r w:rsidRPr="00FE169A">
        <w:rPr>
          <w:rStyle w:val="MessageHeaderLabel"/>
          <w:rFonts w:cs="Arial"/>
          <w:b w:val="0"/>
          <w:iCs/>
          <w:sz w:val="20"/>
          <w:szCs w:val="20"/>
        </w:rPr>
        <w:tab/>
        <w:t xml:space="preserve">If the admission and discharge diagnosis are the same, documentation of “Same” for the discharge diagnosis will be accepted.  The abstractor should select Y (Yes). For example, a patient’s admission diagnosis is pneumonia and the </w:t>
      </w:r>
      <w:r w:rsidR="00E4791F" w:rsidRPr="00FE169A">
        <w:rPr>
          <w:rStyle w:val="MessageHeaderLabel"/>
          <w:rFonts w:cs="Arial"/>
          <w:b w:val="0"/>
          <w:iCs/>
          <w:sz w:val="20"/>
          <w:szCs w:val="20"/>
        </w:rPr>
        <w:t xml:space="preserve">documented </w:t>
      </w:r>
      <w:r w:rsidRPr="00FE169A">
        <w:rPr>
          <w:rStyle w:val="MessageHeaderLabel"/>
          <w:rFonts w:cs="Arial"/>
          <w:b w:val="0"/>
          <w:iCs/>
          <w:sz w:val="20"/>
          <w:szCs w:val="20"/>
        </w:rPr>
        <w:t>discharge diagnosis is pneumonia.</w:t>
      </w:r>
    </w:p>
    <w:p w14:paraId="39E9EB25" w14:textId="4E54F6E8" w:rsidR="002B6996" w:rsidRPr="005B0519" w:rsidRDefault="002B6996" w:rsidP="005B0519">
      <w:pPr>
        <w:spacing w:after="180"/>
        <w:ind w:left="2880"/>
        <w:rPr>
          <w:rStyle w:val="MessageHeaderLabel"/>
          <w:rFonts w:cs="Arial"/>
          <w:b w:val="0"/>
          <w:iCs/>
          <w:sz w:val="20"/>
          <w:szCs w:val="20"/>
        </w:rPr>
      </w:pPr>
      <w:r w:rsidRPr="00FE169A">
        <w:rPr>
          <w:rStyle w:val="MessageHeaderLabel"/>
          <w:rFonts w:cs="Arial"/>
          <w:b w:val="0"/>
          <w:sz w:val="20"/>
          <w:szCs w:val="20"/>
        </w:rPr>
        <w:t xml:space="preserve">In the event the patient is transferred to another site of care and the discharge diagnosis is </w:t>
      </w:r>
      <w:r w:rsidR="00427485" w:rsidRPr="00FE169A">
        <w:rPr>
          <w:rStyle w:val="MessageHeaderLabel"/>
          <w:rFonts w:cs="Arial"/>
          <w:b w:val="0"/>
          <w:sz w:val="20"/>
          <w:szCs w:val="20"/>
        </w:rPr>
        <w:t xml:space="preserve">provided </w:t>
      </w:r>
      <w:r w:rsidRPr="00FE169A">
        <w:rPr>
          <w:rStyle w:val="MessageHeaderLabel"/>
          <w:rFonts w:cs="Arial"/>
          <w:b w:val="0"/>
          <w:sz w:val="20"/>
          <w:szCs w:val="20"/>
        </w:rPr>
        <w:t>to the next site of care, this data element may be documented as Y(Yes).  Documentation of Y(Yes) also applies to patients discharged and admitted within the same site.</w:t>
      </w:r>
    </w:p>
    <w:p w14:paraId="5DEEC28E" w14:textId="77777777" w:rsidR="00164B64" w:rsidRPr="00FE169A" w:rsidRDefault="00164B64" w:rsidP="00164B64">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4E9A4DEB" w14:textId="232584BA" w:rsidR="00164B64" w:rsidRPr="00FE169A" w:rsidRDefault="00164B64" w:rsidP="00164B64">
      <w:pPr>
        <w:pStyle w:val="CommentText"/>
        <w:rPr>
          <w:rStyle w:val="MessageHeaderLabel"/>
          <w:rFonts w:cs="Arial"/>
          <w:b w:val="0"/>
          <w:sz w:val="20"/>
        </w:rPr>
      </w:pPr>
      <w:r w:rsidRPr="00FE169A">
        <w:rPr>
          <w:rStyle w:val="MessageHeaderLabel"/>
          <w:rFonts w:cs="Arial"/>
          <w:b w:val="0"/>
          <w:sz w:val="20"/>
        </w:rPr>
        <w:tab/>
      </w:r>
      <w:r w:rsidRPr="00FE169A">
        <w:rPr>
          <w:rStyle w:val="MessageHeaderLabel"/>
          <w:rFonts w:cs="Arial"/>
          <w:b w:val="0"/>
          <w:sz w:val="20"/>
        </w:rPr>
        <w:tab/>
      </w:r>
      <w:r w:rsidRPr="00FE169A">
        <w:rPr>
          <w:rStyle w:val="MessageHeaderLabel"/>
          <w:rFonts w:cs="Arial"/>
          <w:b w:val="0"/>
          <w:sz w:val="20"/>
        </w:rPr>
        <w:tab/>
      </w:r>
      <w:r w:rsidRPr="00FE169A">
        <w:rPr>
          <w:rStyle w:val="MessageHeaderLabel"/>
          <w:rFonts w:cs="Arial"/>
          <w:b w:val="0"/>
          <w:sz w:val="20"/>
        </w:rPr>
        <w:tab/>
        <w:t>Discharge Instructions</w:t>
      </w:r>
    </w:p>
    <w:p w14:paraId="10AC1C59" w14:textId="77777777" w:rsidR="00164B64" w:rsidRPr="00FE169A" w:rsidRDefault="00164B64" w:rsidP="005B0519">
      <w:pPr>
        <w:spacing w:before="180"/>
        <w:rPr>
          <w:rStyle w:val="MessageHeaderLabel"/>
          <w:rFonts w:cs="Arial"/>
          <w:b w:val="0"/>
          <w:sz w:val="20"/>
          <w:szCs w:val="20"/>
        </w:rPr>
      </w:pPr>
      <w:r w:rsidRPr="00FE169A">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5"/>
        <w:gridCol w:w="4765"/>
      </w:tblGrid>
      <w:tr w:rsidR="00B05D9D" w:rsidRPr="00FE169A" w14:paraId="22296FBA" w14:textId="77777777" w:rsidTr="000B5892">
        <w:trPr>
          <w:cantSplit/>
          <w:tblHeader/>
        </w:trPr>
        <w:tc>
          <w:tcPr>
            <w:tcW w:w="4788" w:type="dxa"/>
          </w:tcPr>
          <w:p w14:paraId="35C82BFE" w14:textId="77777777" w:rsidR="00164B64" w:rsidRPr="00FE169A" w:rsidRDefault="00164B64" w:rsidP="005D26F6">
            <w:pPr>
              <w:jc w:val="center"/>
              <w:rPr>
                <w:rFonts w:cs="Arial"/>
                <w:b/>
                <w:bCs/>
                <w:szCs w:val="20"/>
              </w:rPr>
            </w:pPr>
            <w:r w:rsidRPr="00FE169A">
              <w:rPr>
                <w:rFonts w:cs="Arial"/>
                <w:b/>
                <w:bCs/>
                <w:szCs w:val="20"/>
              </w:rPr>
              <w:t>Inclusion</w:t>
            </w:r>
          </w:p>
        </w:tc>
        <w:tc>
          <w:tcPr>
            <w:tcW w:w="4788" w:type="dxa"/>
          </w:tcPr>
          <w:p w14:paraId="5B4C88D0" w14:textId="77777777" w:rsidR="00164B64" w:rsidRPr="00FE169A" w:rsidRDefault="00164B64" w:rsidP="005D26F6">
            <w:pPr>
              <w:jc w:val="center"/>
              <w:rPr>
                <w:rFonts w:cs="Arial"/>
                <w:b/>
                <w:bCs/>
                <w:szCs w:val="20"/>
              </w:rPr>
            </w:pPr>
            <w:r w:rsidRPr="00FE169A">
              <w:rPr>
                <w:rFonts w:cs="Arial"/>
                <w:b/>
                <w:bCs/>
                <w:szCs w:val="20"/>
              </w:rPr>
              <w:t>Exclusion</w:t>
            </w:r>
          </w:p>
        </w:tc>
      </w:tr>
      <w:tr w:rsidR="00B05D9D" w:rsidRPr="00FE169A" w14:paraId="53764E02" w14:textId="77777777" w:rsidTr="000B5892">
        <w:trPr>
          <w:cantSplit/>
          <w:tblHeader/>
        </w:trPr>
        <w:tc>
          <w:tcPr>
            <w:tcW w:w="4788" w:type="dxa"/>
          </w:tcPr>
          <w:p w14:paraId="2AAFF615" w14:textId="77777777" w:rsidR="00164B64" w:rsidRPr="00FE169A" w:rsidRDefault="00164B64" w:rsidP="002B25F3">
            <w:pPr>
              <w:numPr>
                <w:ilvl w:val="0"/>
                <w:numId w:val="17"/>
              </w:numPr>
              <w:ind w:left="180" w:hanging="180"/>
              <w:rPr>
                <w:rFonts w:cs="Arial"/>
                <w:szCs w:val="20"/>
              </w:rPr>
            </w:pPr>
            <w:r w:rsidRPr="00FE169A">
              <w:rPr>
                <w:rFonts w:cs="Arial"/>
                <w:szCs w:val="20"/>
              </w:rPr>
              <w:t>Discharge diagnosis</w:t>
            </w:r>
          </w:p>
          <w:p w14:paraId="3B80505B" w14:textId="77777777" w:rsidR="00164B64" w:rsidRPr="00FE169A" w:rsidRDefault="00164B64" w:rsidP="002B25F3">
            <w:pPr>
              <w:numPr>
                <w:ilvl w:val="0"/>
                <w:numId w:val="17"/>
              </w:numPr>
              <w:ind w:left="180" w:hanging="180"/>
              <w:rPr>
                <w:rFonts w:cs="Arial"/>
                <w:szCs w:val="20"/>
              </w:rPr>
            </w:pPr>
            <w:r w:rsidRPr="00FE169A">
              <w:rPr>
                <w:rFonts w:cs="Arial"/>
                <w:szCs w:val="20"/>
              </w:rPr>
              <w:t>Final diagnosis</w:t>
            </w:r>
          </w:p>
          <w:p w14:paraId="44978CE6" w14:textId="77777777" w:rsidR="00164B64" w:rsidRPr="00FE169A" w:rsidRDefault="00164B64" w:rsidP="002B25F3">
            <w:pPr>
              <w:numPr>
                <w:ilvl w:val="0"/>
                <w:numId w:val="17"/>
              </w:numPr>
              <w:ind w:left="180" w:hanging="180"/>
              <w:rPr>
                <w:rFonts w:cs="Arial"/>
                <w:szCs w:val="20"/>
              </w:rPr>
            </w:pPr>
            <w:r w:rsidRPr="00FE169A">
              <w:rPr>
                <w:rFonts w:cs="Arial"/>
                <w:szCs w:val="20"/>
              </w:rPr>
              <w:t>Primary diagnosis at discharge</w:t>
            </w:r>
          </w:p>
          <w:p w14:paraId="0505253B" w14:textId="77777777" w:rsidR="00164B64" w:rsidRPr="00FE169A" w:rsidRDefault="00D73DA2" w:rsidP="002B25F3">
            <w:pPr>
              <w:numPr>
                <w:ilvl w:val="0"/>
                <w:numId w:val="17"/>
              </w:numPr>
              <w:ind w:left="180" w:hanging="180"/>
              <w:rPr>
                <w:rFonts w:cs="Arial"/>
                <w:iCs/>
                <w:szCs w:val="20"/>
              </w:rPr>
            </w:pPr>
            <w:r w:rsidRPr="00FE169A">
              <w:rPr>
                <w:rFonts w:cs="Arial"/>
                <w:iCs/>
                <w:szCs w:val="20"/>
              </w:rPr>
              <w:t>Principal</w:t>
            </w:r>
            <w:r w:rsidR="00164B64" w:rsidRPr="00FE169A">
              <w:rPr>
                <w:rFonts w:cs="Arial"/>
                <w:iCs/>
                <w:szCs w:val="20"/>
              </w:rPr>
              <w:t xml:space="preserve"> diagnosis</w:t>
            </w:r>
          </w:p>
          <w:p w14:paraId="3171FB76" w14:textId="77777777" w:rsidR="00164B64" w:rsidRPr="00FE169A" w:rsidRDefault="00164B64" w:rsidP="002B25F3">
            <w:pPr>
              <w:numPr>
                <w:ilvl w:val="0"/>
                <w:numId w:val="17"/>
              </w:numPr>
              <w:ind w:left="180" w:hanging="180"/>
              <w:rPr>
                <w:rFonts w:cs="Arial"/>
                <w:iCs/>
                <w:szCs w:val="20"/>
              </w:rPr>
            </w:pPr>
            <w:r w:rsidRPr="00FE169A">
              <w:rPr>
                <w:rFonts w:cs="Arial"/>
                <w:iCs/>
                <w:szCs w:val="20"/>
              </w:rPr>
              <w:t>Working diagnosis</w:t>
            </w:r>
          </w:p>
        </w:tc>
        <w:tc>
          <w:tcPr>
            <w:tcW w:w="4788" w:type="dxa"/>
          </w:tcPr>
          <w:p w14:paraId="7CC8AC17" w14:textId="77777777" w:rsidR="00164B64" w:rsidRPr="00FE169A" w:rsidRDefault="00164B64" w:rsidP="005D26F6">
            <w:pPr>
              <w:ind w:left="162"/>
              <w:rPr>
                <w:rFonts w:cs="Arial"/>
                <w:iCs/>
                <w:szCs w:val="20"/>
              </w:rPr>
            </w:pPr>
            <w:r w:rsidRPr="00FE169A">
              <w:rPr>
                <w:rFonts w:cs="Arial"/>
                <w:iCs/>
                <w:szCs w:val="20"/>
              </w:rPr>
              <w:t>Post-op diagnosis</w:t>
            </w:r>
          </w:p>
          <w:p w14:paraId="397EE079" w14:textId="77777777" w:rsidR="00164B64" w:rsidRPr="00FE169A" w:rsidRDefault="00164B64" w:rsidP="005D26F6">
            <w:pPr>
              <w:ind w:left="162"/>
              <w:rPr>
                <w:rFonts w:cs="Arial"/>
                <w:szCs w:val="20"/>
              </w:rPr>
            </w:pPr>
            <w:r w:rsidRPr="00FE169A">
              <w:rPr>
                <w:rFonts w:cs="Arial"/>
                <w:iCs/>
                <w:szCs w:val="20"/>
              </w:rPr>
              <w:t>Secondary diagnosis</w:t>
            </w:r>
          </w:p>
        </w:tc>
      </w:tr>
    </w:tbl>
    <w:p w14:paraId="7C9B8A93" w14:textId="3293BCE7" w:rsidR="00CC7A77" w:rsidRPr="00FE169A" w:rsidRDefault="00CC7A77" w:rsidP="005B0519">
      <w:pPr>
        <w:spacing w:after="180"/>
        <w:rPr>
          <w:rFonts w:cs="Arial"/>
          <w:vanish/>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719D1BC5" w14:textId="47D966D5" w:rsidR="00696C75" w:rsidRPr="005B0519" w:rsidRDefault="00696C75" w:rsidP="005B0519">
      <w:pPr>
        <w:pStyle w:val="Heading2"/>
        <w:spacing w:after="180"/>
        <w:rPr>
          <w:rStyle w:val="MessageHeaderLabel"/>
          <w:rFonts w:cs="Arial"/>
          <w:b/>
          <w:bCs w:val="0"/>
          <w:sz w:val="20"/>
          <w:szCs w:val="20"/>
        </w:rPr>
      </w:pPr>
      <w:bookmarkStart w:id="26" w:name="_Toc134201826"/>
      <w:r w:rsidRPr="00FE169A">
        <w:rPr>
          <w:rFonts w:cs="Arial"/>
          <w:b w:val="0"/>
          <w:sz w:val="20"/>
          <w:szCs w:val="20"/>
        </w:rPr>
        <w:t>Discharge Disposition</w:t>
      </w:r>
      <w:bookmarkEnd w:id="26"/>
      <w:r w:rsidRPr="00FE169A">
        <w:rPr>
          <w:rStyle w:val="MessageHeaderLabel"/>
          <w:rFonts w:cs="Arial"/>
          <w:b/>
          <w:bCs w:val="0"/>
          <w:sz w:val="20"/>
          <w:szCs w:val="20"/>
        </w:rPr>
        <w:t xml:space="preserve"> </w:t>
      </w:r>
    </w:p>
    <w:p w14:paraId="1ECC684C" w14:textId="1D8951FA" w:rsidR="00CC7A77" w:rsidRPr="00FE169A" w:rsidRDefault="00CC7A77" w:rsidP="005B0519">
      <w:pPr>
        <w:spacing w:after="180"/>
        <w:rPr>
          <w:rStyle w:val="MessageHeaderLabel"/>
          <w:rFonts w:cs="Arial"/>
          <w:b w:val="0"/>
          <w:sz w:val="20"/>
          <w:szCs w:val="20"/>
        </w:rPr>
      </w:pPr>
      <w:r w:rsidRPr="00FE169A">
        <w:rPr>
          <w:rStyle w:val="MessageHeaderLabel"/>
          <w:rFonts w:cs="Arial"/>
          <w:bCs/>
          <w:sz w:val="20"/>
          <w:szCs w:val="20"/>
        </w:rPr>
        <w:t>Collected For:</w:t>
      </w:r>
      <w:r w:rsidR="00D21438" w:rsidRPr="00FE169A">
        <w:rPr>
          <w:rStyle w:val="MessageHeaderLabel"/>
          <w:rFonts w:cs="Arial"/>
          <w:bCs/>
          <w:sz w:val="20"/>
          <w:szCs w:val="20"/>
        </w:rPr>
        <w:tab/>
      </w:r>
      <w:r w:rsidR="00D21438"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389C5CD7" w14:textId="42962C90" w:rsidR="00CC7A77" w:rsidRPr="00FE169A" w:rsidRDefault="00CC7A77" w:rsidP="005B0519">
      <w:pPr>
        <w:spacing w:after="180"/>
        <w:ind w:left="2880" w:hanging="2880"/>
        <w:rPr>
          <w:rStyle w:val="MessageHeaderLabel"/>
          <w:rFonts w:cs="Arial"/>
          <w:bCs/>
          <w:i/>
          <w:i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 w:val="0"/>
          <w:sz w:val="20"/>
          <w:szCs w:val="20"/>
        </w:rPr>
        <w:t xml:space="preserve">The </w:t>
      </w:r>
      <w:r w:rsidR="00E35243" w:rsidRPr="00FE169A">
        <w:rPr>
          <w:rStyle w:val="MessageHeaderLabel"/>
          <w:rFonts w:cs="Arial"/>
          <w:b w:val="0"/>
          <w:sz w:val="20"/>
          <w:szCs w:val="20"/>
        </w:rPr>
        <w:t xml:space="preserve">final </w:t>
      </w:r>
      <w:r w:rsidRPr="00FE169A">
        <w:rPr>
          <w:rStyle w:val="MessageHeaderLabel"/>
          <w:rFonts w:cs="Arial"/>
          <w:b w:val="0"/>
          <w:sz w:val="20"/>
          <w:szCs w:val="20"/>
        </w:rPr>
        <w:t>place or setting to which the patient was discharged</w:t>
      </w:r>
      <w:r w:rsidR="00E35243" w:rsidRPr="00FE169A">
        <w:rPr>
          <w:rStyle w:val="MessageHeaderLabel"/>
          <w:rFonts w:cs="Arial"/>
          <w:b w:val="0"/>
          <w:sz w:val="20"/>
          <w:szCs w:val="20"/>
        </w:rPr>
        <w:t xml:space="preserve"> on the day of discharge</w:t>
      </w:r>
      <w:r w:rsidRPr="00FE169A">
        <w:rPr>
          <w:rStyle w:val="MessageHeaderLabel"/>
          <w:rFonts w:cs="Arial"/>
          <w:b w:val="0"/>
          <w:sz w:val="20"/>
          <w:szCs w:val="20"/>
        </w:rPr>
        <w:t>.</w:t>
      </w:r>
    </w:p>
    <w:p w14:paraId="61A286DC" w14:textId="77777777" w:rsidR="00CC7A77" w:rsidRPr="00FE169A" w:rsidRDefault="00CC7A77">
      <w:pPr>
        <w:rPr>
          <w:rStyle w:val="MessageHeaderLabel"/>
          <w:rFonts w:cs="Arial"/>
          <w:bCs/>
          <w:sz w:val="20"/>
          <w:szCs w:val="20"/>
        </w:rPr>
      </w:pPr>
      <w:r w:rsidRPr="00FE169A">
        <w:rPr>
          <w:rStyle w:val="MessageHeaderLabel"/>
          <w:rFonts w:cs="Arial"/>
          <w:bCs/>
          <w:sz w:val="20"/>
          <w:szCs w:val="20"/>
        </w:rPr>
        <w:t>Suggested Data</w:t>
      </w:r>
    </w:p>
    <w:p w14:paraId="69AE52DE" w14:textId="5EE3044D" w:rsidR="00CC7A77" w:rsidRPr="005B0519" w:rsidRDefault="00CC7A77" w:rsidP="005B0519">
      <w:pPr>
        <w:spacing w:after="180"/>
        <w:ind w:left="2880" w:hanging="2880"/>
        <w:rPr>
          <w:rStyle w:val="MessageHeaderLabel"/>
          <w:rFonts w:cs="Arial"/>
          <w:bCs/>
          <w:sz w:val="20"/>
          <w:szCs w:val="20"/>
        </w:rPr>
      </w:pPr>
      <w:r w:rsidRPr="00FE169A">
        <w:rPr>
          <w:rStyle w:val="MessageHeaderLabel"/>
          <w:rFonts w:cs="Arial"/>
          <w:bCs/>
          <w:sz w:val="20"/>
          <w:szCs w:val="20"/>
        </w:rPr>
        <w:t>Collection Question:</w:t>
      </w:r>
      <w:r w:rsidRPr="00FE169A">
        <w:rPr>
          <w:rStyle w:val="MessageHeaderLabel"/>
          <w:rFonts w:cs="Arial"/>
          <w:bCs/>
          <w:i/>
          <w:iCs/>
          <w:sz w:val="20"/>
          <w:szCs w:val="20"/>
        </w:rPr>
        <w:t xml:space="preserve"> </w:t>
      </w:r>
      <w:r w:rsidRPr="00FE169A">
        <w:rPr>
          <w:rStyle w:val="MessageHeaderLabel"/>
          <w:rFonts w:cs="Arial"/>
          <w:bCs/>
          <w:i/>
          <w:iCs/>
          <w:sz w:val="20"/>
          <w:szCs w:val="20"/>
        </w:rPr>
        <w:tab/>
      </w:r>
      <w:r w:rsidRPr="00FE169A">
        <w:rPr>
          <w:rFonts w:cs="Arial"/>
          <w:szCs w:val="20"/>
        </w:rPr>
        <w:t>What was the patient’s discharge disposition</w:t>
      </w:r>
      <w:r w:rsidR="00E35243" w:rsidRPr="00FE169A">
        <w:rPr>
          <w:rFonts w:cs="Arial"/>
          <w:szCs w:val="20"/>
        </w:rPr>
        <w:t xml:space="preserve"> on the day of discharge</w:t>
      </w:r>
      <w:r w:rsidRPr="00FE169A">
        <w:rPr>
          <w:rFonts w:cs="Arial"/>
          <w:szCs w:val="20"/>
        </w:rPr>
        <w:t>?</w:t>
      </w:r>
    </w:p>
    <w:p w14:paraId="5FAE0974"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r>
      <w:r w:rsidRPr="00FE169A">
        <w:rPr>
          <w:rStyle w:val="MessageHeaderLabel"/>
          <w:rFonts w:cs="Arial"/>
          <w:bCs/>
          <w:sz w:val="20"/>
          <w:szCs w:val="20"/>
        </w:rPr>
        <w:tab/>
      </w:r>
      <w:r w:rsidR="009B0841" w:rsidRPr="00FE169A">
        <w:rPr>
          <w:rStyle w:val="MessageHeaderLabel"/>
          <w:rFonts w:cs="Arial"/>
          <w:b w:val="0"/>
          <w:sz w:val="20"/>
          <w:szCs w:val="20"/>
        </w:rPr>
        <w:t>1</w:t>
      </w:r>
    </w:p>
    <w:p w14:paraId="32AD9C2E"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r>
      <w:r w:rsidRPr="00FE169A">
        <w:rPr>
          <w:rStyle w:val="MessageHeaderLabel"/>
          <w:rFonts w:cs="Arial"/>
          <w:b w:val="0"/>
          <w:sz w:val="20"/>
          <w:szCs w:val="20"/>
        </w:rPr>
        <w:tab/>
        <w:t>Alphanumeric</w:t>
      </w:r>
    </w:p>
    <w:p w14:paraId="38654742" w14:textId="5FE8A536" w:rsidR="00CC7A77" w:rsidRPr="00FE169A" w:rsidRDefault="00CC7A77" w:rsidP="005B0519">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59D0FB8F" w14:textId="5A747CC9" w:rsidR="009B0841" w:rsidRPr="00FE169A" w:rsidRDefault="00CC7A77" w:rsidP="00174251">
      <w:pPr>
        <w:spacing w:after="180"/>
        <w:ind w:left="2880" w:hanging="2880"/>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009B0841" w:rsidRPr="00FE169A">
        <w:rPr>
          <w:rStyle w:val="MessageHeaderLabel"/>
          <w:rFonts w:cs="Arial"/>
          <w:b w:val="0"/>
          <w:sz w:val="20"/>
          <w:szCs w:val="20"/>
        </w:rPr>
        <w:t>1</w:t>
      </w:r>
      <w:r w:rsidR="009B0841" w:rsidRPr="00FE169A">
        <w:rPr>
          <w:rStyle w:val="MessageHeaderLabel"/>
          <w:rFonts w:cs="Arial"/>
          <w:bCs/>
          <w:i/>
          <w:iCs/>
          <w:sz w:val="20"/>
          <w:szCs w:val="20"/>
        </w:rPr>
        <w:t xml:space="preserve">           </w:t>
      </w:r>
      <w:r w:rsidR="00E35243" w:rsidRPr="00FE169A">
        <w:rPr>
          <w:rStyle w:val="MessageHeaderLabel"/>
          <w:rFonts w:cs="Arial"/>
          <w:b w:val="0"/>
          <w:sz w:val="20"/>
          <w:szCs w:val="20"/>
        </w:rPr>
        <w:t>Home</w:t>
      </w:r>
    </w:p>
    <w:p w14:paraId="246408D4" w14:textId="5DD5C479" w:rsidR="00CC7A77" w:rsidRPr="005B0519" w:rsidRDefault="009B0841" w:rsidP="00174251">
      <w:pPr>
        <w:numPr>
          <w:ilvl w:val="0"/>
          <w:numId w:val="9"/>
        </w:numPr>
        <w:spacing w:after="180"/>
        <w:rPr>
          <w:rStyle w:val="MessageHeaderLabel"/>
          <w:rFonts w:cs="Arial"/>
          <w:b w:val="0"/>
          <w:sz w:val="20"/>
          <w:szCs w:val="20"/>
        </w:rPr>
      </w:pPr>
      <w:r w:rsidRPr="00FE169A">
        <w:rPr>
          <w:rStyle w:val="MessageHeaderLabel"/>
          <w:rFonts w:cs="Arial"/>
          <w:b w:val="0"/>
          <w:sz w:val="20"/>
          <w:szCs w:val="20"/>
        </w:rPr>
        <w:t xml:space="preserve">      </w:t>
      </w:r>
      <w:r w:rsidR="00E35243" w:rsidRPr="00FE169A">
        <w:rPr>
          <w:rStyle w:val="MessageHeaderLabel"/>
          <w:rFonts w:cs="Arial"/>
          <w:b w:val="0"/>
          <w:sz w:val="20"/>
          <w:szCs w:val="20"/>
        </w:rPr>
        <w:t>Hospice- Hom</w:t>
      </w:r>
      <w:r w:rsidR="005B0519">
        <w:rPr>
          <w:rStyle w:val="MessageHeaderLabel"/>
          <w:rFonts w:cs="Arial"/>
          <w:b w:val="0"/>
          <w:sz w:val="20"/>
          <w:szCs w:val="20"/>
        </w:rPr>
        <w:t>e</w:t>
      </w:r>
    </w:p>
    <w:p w14:paraId="79F982E3" w14:textId="27EA5048" w:rsidR="00CC7A77" w:rsidRPr="005B0519" w:rsidRDefault="009B0841" w:rsidP="00174251">
      <w:pPr>
        <w:numPr>
          <w:ilvl w:val="0"/>
          <w:numId w:val="9"/>
        </w:numPr>
        <w:spacing w:after="180"/>
        <w:rPr>
          <w:rStyle w:val="MessageHeaderLabel"/>
          <w:rFonts w:cs="Arial"/>
          <w:b w:val="0"/>
          <w:sz w:val="20"/>
          <w:szCs w:val="20"/>
        </w:rPr>
      </w:pPr>
      <w:r w:rsidRPr="00FE169A">
        <w:rPr>
          <w:rStyle w:val="MessageHeaderLabel"/>
          <w:rFonts w:cs="Arial"/>
          <w:b w:val="0"/>
          <w:sz w:val="20"/>
          <w:szCs w:val="20"/>
        </w:rPr>
        <w:t xml:space="preserve">      </w:t>
      </w:r>
      <w:r w:rsidR="00E35243" w:rsidRPr="00FE169A">
        <w:rPr>
          <w:rStyle w:val="MessageHeaderLabel"/>
          <w:rFonts w:cs="Arial"/>
          <w:b w:val="0"/>
          <w:sz w:val="20"/>
          <w:szCs w:val="20"/>
        </w:rPr>
        <w:t>Hospice- Health Care Facility</w:t>
      </w:r>
    </w:p>
    <w:p w14:paraId="6F12A816" w14:textId="335B9B74" w:rsidR="00E35243" w:rsidRPr="005B0519" w:rsidRDefault="009B0841" w:rsidP="00174251">
      <w:pPr>
        <w:numPr>
          <w:ilvl w:val="0"/>
          <w:numId w:val="9"/>
        </w:numPr>
        <w:spacing w:after="180"/>
        <w:ind w:right="-90"/>
        <w:rPr>
          <w:rStyle w:val="MessageHeaderLabel"/>
          <w:rFonts w:cs="Arial"/>
          <w:b w:val="0"/>
          <w:sz w:val="20"/>
          <w:szCs w:val="20"/>
        </w:rPr>
      </w:pPr>
      <w:r w:rsidRPr="00FE169A">
        <w:rPr>
          <w:rStyle w:val="MessageHeaderLabel"/>
          <w:rFonts w:cs="Arial"/>
          <w:b w:val="0"/>
          <w:sz w:val="20"/>
          <w:szCs w:val="20"/>
        </w:rPr>
        <w:t xml:space="preserve">       </w:t>
      </w:r>
      <w:r w:rsidR="00E35243" w:rsidRPr="00FE169A">
        <w:rPr>
          <w:rStyle w:val="MessageHeaderLabel"/>
          <w:rFonts w:cs="Arial"/>
          <w:b w:val="0"/>
          <w:sz w:val="20"/>
          <w:szCs w:val="20"/>
        </w:rPr>
        <w:t>Acute Care Facility</w:t>
      </w:r>
    </w:p>
    <w:p w14:paraId="0C17B85E" w14:textId="0139DAF6" w:rsidR="00696C75" w:rsidRPr="005B0519" w:rsidRDefault="00E35243" w:rsidP="00174251">
      <w:pPr>
        <w:pStyle w:val="ListParagraph"/>
        <w:numPr>
          <w:ilvl w:val="0"/>
          <w:numId w:val="9"/>
        </w:numPr>
        <w:spacing w:after="180"/>
        <w:ind w:left="3600" w:right="-90" w:hanging="720"/>
        <w:rPr>
          <w:rStyle w:val="MessageHeaderLabel"/>
          <w:rFonts w:cs="Arial"/>
          <w:b w:val="0"/>
          <w:sz w:val="20"/>
          <w:szCs w:val="20"/>
        </w:rPr>
      </w:pPr>
      <w:r w:rsidRPr="00FE169A">
        <w:rPr>
          <w:rStyle w:val="MessageHeaderLabel"/>
          <w:rFonts w:cs="Arial"/>
          <w:b w:val="0"/>
          <w:sz w:val="20"/>
          <w:szCs w:val="20"/>
        </w:rPr>
        <w:t>Other Health Care Facility</w:t>
      </w:r>
    </w:p>
    <w:p w14:paraId="4C78015C" w14:textId="0E4FBE02" w:rsidR="00CC7A77" w:rsidRPr="005B0519" w:rsidRDefault="00E35243" w:rsidP="00174251">
      <w:pPr>
        <w:pStyle w:val="ListParagraph"/>
        <w:numPr>
          <w:ilvl w:val="0"/>
          <w:numId w:val="9"/>
        </w:numPr>
        <w:spacing w:after="180"/>
        <w:ind w:left="3600" w:right="-90" w:hanging="720"/>
        <w:rPr>
          <w:rStyle w:val="MessageHeaderLabel"/>
          <w:rFonts w:cs="Arial"/>
          <w:b w:val="0"/>
          <w:sz w:val="20"/>
          <w:szCs w:val="20"/>
        </w:rPr>
      </w:pPr>
      <w:r w:rsidRPr="00FE169A">
        <w:rPr>
          <w:rStyle w:val="MessageHeaderLabel"/>
          <w:rFonts w:cs="Arial"/>
          <w:b w:val="0"/>
          <w:sz w:val="20"/>
          <w:szCs w:val="20"/>
        </w:rPr>
        <w:t>Expired</w:t>
      </w:r>
    </w:p>
    <w:p w14:paraId="4CEB597B" w14:textId="4BF0DC4B" w:rsidR="00CC7A77" w:rsidRPr="005B0519" w:rsidRDefault="00CC7A77" w:rsidP="00174251">
      <w:pPr>
        <w:numPr>
          <w:ilvl w:val="0"/>
          <w:numId w:val="8"/>
        </w:numPr>
        <w:spacing w:after="180"/>
        <w:ind w:left="3600" w:hanging="720"/>
        <w:rPr>
          <w:rStyle w:val="MessageHeaderLabel"/>
          <w:rFonts w:cs="Arial"/>
          <w:b w:val="0"/>
          <w:sz w:val="20"/>
          <w:szCs w:val="20"/>
        </w:rPr>
      </w:pPr>
      <w:r w:rsidRPr="00FE169A">
        <w:rPr>
          <w:rStyle w:val="MessageHeaderLabel"/>
          <w:rFonts w:cs="Arial"/>
          <w:b w:val="0"/>
          <w:sz w:val="20"/>
          <w:szCs w:val="20"/>
        </w:rPr>
        <w:t xml:space="preserve">Left </w:t>
      </w:r>
      <w:r w:rsidR="00C4088E" w:rsidRPr="00FE169A">
        <w:rPr>
          <w:rStyle w:val="MessageHeaderLabel"/>
          <w:rFonts w:cs="Arial"/>
          <w:b w:val="0"/>
          <w:sz w:val="20"/>
          <w:szCs w:val="20"/>
        </w:rPr>
        <w:t>A</w:t>
      </w:r>
      <w:r w:rsidRPr="00FE169A">
        <w:rPr>
          <w:rStyle w:val="MessageHeaderLabel"/>
          <w:rFonts w:cs="Arial"/>
          <w:b w:val="0"/>
          <w:sz w:val="20"/>
          <w:szCs w:val="20"/>
        </w:rPr>
        <w:t xml:space="preserve">gainst </w:t>
      </w:r>
      <w:r w:rsidR="00C4088E" w:rsidRPr="00FE169A">
        <w:rPr>
          <w:rStyle w:val="MessageHeaderLabel"/>
          <w:rFonts w:cs="Arial"/>
          <w:b w:val="0"/>
          <w:sz w:val="20"/>
          <w:szCs w:val="20"/>
        </w:rPr>
        <w:t>M</w:t>
      </w:r>
      <w:r w:rsidRPr="00FE169A">
        <w:rPr>
          <w:rStyle w:val="MessageHeaderLabel"/>
          <w:rFonts w:cs="Arial"/>
          <w:b w:val="0"/>
          <w:sz w:val="20"/>
          <w:szCs w:val="20"/>
        </w:rPr>
        <w:t xml:space="preserve">edical </w:t>
      </w:r>
      <w:r w:rsidR="00C4088E" w:rsidRPr="00FE169A">
        <w:rPr>
          <w:rStyle w:val="MessageHeaderLabel"/>
          <w:rFonts w:cs="Arial"/>
          <w:b w:val="0"/>
          <w:sz w:val="20"/>
          <w:szCs w:val="20"/>
        </w:rPr>
        <w:t>A</w:t>
      </w:r>
      <w:r w:rsidRPr="00FE169A">
        <w:rPr>
          <w:rStyle w:val="MessageHeaderLabel"/>
          <w:rFonts w:cs="Arial"/>
          <w:b w:val="0"/>
          <w:sz w:val="20"/>
          <w:szCs w:val="20"/>
        </w:rPr>
        <w:t xml:space="preserve">dvice </w:t>
      </w:r>
      <w:r w:rsidR="00C4088E" w:rsidRPr="00FE169A">
        <w:rPr>
          <w:rStyle w:val="MessageHeaderLabel"/>
          <w:rFonts w:cs="Arial"/>
          <w:b w:val="0"/>
          <w:sz w:val="20"/>
          <w:szCs w:val="20"/>
        </w:rPr>
        <w:t>/ AMA</w:t>
      </w:r>
    </w:p>
    <w:p w14:paraId="4E3919FE" w14:textId="342DDC3D" w:rsidR="00CC7A77" w:rsidRPr="00FE169A" w:rsidRDefault="009B0841" w:rsidP="00174251">
      <w:pPr>
        <w:spacing w:after="180"/>
        <w:ind w:left="2880"/>
        <w:rPr>
          <w:rStyle w:val="MessageHeaderLabel"/>
          <w:rFonts w:cs="Arial"/>
          <w:b w:val="0"/>
          <w:sz w:val="20"/>
          <w:szCs w:val="20"/>
        </w:rPr>
      </w:pPr>
      <w:r w:rsidRPr="00FE169A">
        <w:rPr>
          <w:rStyle w:val="MessageHeaderLabel"/>
          <w:rFonts w:cs="Arial"/>
          <w:b w:val="0"/>
          <w:sz w:val="20"/>
          <w:szCs w:val="20"/>
        </w:rPr>
        <w:t xml:space="preserve">8            </w:t>
      </w:r>
      <w:r w:rsidR="00C4088E" w:rsidRPr="00FE169A">
        <w:rPr>
          <w:rStyle w:val="MessageHeaderLabel"/>
          <w:rFonts w:cs="Arial"/>
          <w:b w:val="0"/>
          <w:sz w:val="20"/>
          <w:szCs w:val="20"/>
        </w:rPr>
        <w:t>Not Documented or Unable to Determine (UTD)</w:t>
      </w:r>
    </w:p>
    <w:p w14:paraId="7FA70EEB" w14:textId="217A2500" w:rsidR="00C4088E" w:rsidRPr="00FE169A" w:rsidRDefault="00CC7A77" w:rsidP="00C4088E">
      <w:pPr>
        <w:rPr>
          <w:rStyle w:val="MessageHeaderLabel"/>
          <w:rFonts w:cs="Arial"/>
          <w:bCs/>
          <w:sz w:val="20"/>
          <w:szCs w:val="20"/>
        </w:rPr>
      </w:pPr>
      <w:r w:rsidRPr="00FE169A">
        <w:rPr>
          <w:rStyle w:val="MessageHeaderLabel"/>
          <w:rFonts w:cs="Arial"/>
          <w:bCs/>
          <w:sz w:val="20"/>
          <w:szCs w:val="20"/>
        </w:rPr>
        <w:t>Notes for Abstraction:</w:t>
      </w:r>
    </w:p>
    <w:p w14:paraId="46F451EB" w14:textId="77777777" w:rsidR="00CC7A77" w:rsidRPr="00FE169A" w:rsidRDefault="00C4088E" w:rsidP="00587D4B">
      <w:pPr>
        <w:tabs>
          <w:tab w:val="left" w:pos="2700"/>
        </w:tabs>
        <w:spacing w:after="120"/>
        <w:ind w:left="2880"/>
        <w:rPr>
          <w:rStyle w:val="MessageHeaderLabel"/>
          <w:rFonts w:cs="Arial"/>
          <w:b w:val="0"/>
          <w:sz w:val="20"/>
          <w:szCs w:val="20"/>
        </w:rPr>
      </w:pPr>
      <w:r w:rsidRPr="00FE169A">
        <w:rPr>
          <w:rStyle w:val="MessageHeaderLabel"/>
          <w:rFonts w:cs="Arial"/>
          <w:b w:val="0"/>
          <w:sz w:val="20"/>
          <w:szCs w:val="20"/>
        </w:rPr>
        <w:t>Only use documentation</w:t>
      </w:r>
      <w:r w:rsidR="00A6669B" w:rsidRPr="00FE169A">
        <w:rPr>
          <w:rStyle w:val="MessageHeaderLabel"/>
          <w:rFonts w:cs="Arial"/>
          <w:b w:val="0"/>
          <w:sz w:val="20"/>
          <w:szCs w:val="20"/>
        </w:rPr>
        <w:t xml:space="preserve"> written on the day prior to discharge through 30 days after discharge</w:t>
      </w:r>
      <w:r w:rsidRPr="00FE169A">
        <w:rPr>
          <w:rStyle w:val="MessageHeaderLabel"/>
          <w:rFonts w:cs="Arial"/>
          <w:b w:val="0"/>
          <w:sz w:val="20"/>
          <w:szCs w:val="20"/>
        </w:rPr>
        <w:t xml:space="preserve"> when abstracting this data element.  </w:t>
      </w:r>
    </w:p>
    <w:p w14:paraId="25F78AA6" w14:textId="77777777" w:rsidR="00C4088E" w:rsidRPr="00FE169A" w:rsidRDefault="00C4088E" w:rsidP="00587D4B">
      <w:pPr>
        <w:tabs>
          <w:tab w:val="left" w:pos="2700"/>
        </w:tabs>
        <w:spacing w:after="120"/>
        <w:ind w:left="2880"/>
        <w:rPr>
          <w:rStyle w:val="MessageHeaderLabel"/>
          <w:rFonts w:cs="Arial"/>
          <w:b w:val="0"/>
          <w:sz w:val="20"/>
          <w:szCs w:val="20"/>
        </w:rPr>
      </w:pPr>
      <w:r w:rsidRPr="00FE169A">
        <w:rPr>
          <w:rStyle w:val="MessageHeaderLabel"/>
          <w:rFonts w:cs="Arial"/>
          <w:b w:val="0"/>
          <w:sz w:val="20"/>
          <w:szCs w:val="20"/>
        </w:rPr>
        <w:t>Example:</w:t>
      </w:r>
    </w:p>
    <w:p w14:paraId="248ED9D3" w14:textId="77777777" w:rsidR="00C4088E" w:rsidRPr="00FE169A" w:rsidRDefault="00C4088E" w:rsidP="00587D4B">
      <w:pPr>
        <w:tabs>
          <w:tab w:val="left" w:pos="2700"/>
        </w:tabs>
        <w:spacing w:after="120"/>
        <w:ind w:left="2880"/>
        <w:rPr>
          <w:rStyle w:val="MessageHeaderLabel"/>
          <w:rFonts w:cs="Arial"/>
          <w:b w:val="0"/>
          <w:sz w:val="20"/>
          <w:szCs w:val="20"/>
        </w:rPr>
      </w:pPr>
      <w:r w:rsidRPr="00FE169A">
        <w:rPr>
          <w:rStyle w:val="MessageHeaderLabel"/>
          <w:rFonts w:cs="Arial"/>
          <w:b w:val="0"/>
          <w:sz w:val="20"/>
          <w:szCs w:val="20"/>
        </w:rPr>
        <w:t>Documentation in the discharge pla</w:t>
      </w:r>
      <w:r w:rsidR="004B0962" w:rsidRPr="00FE169A">
        <w:rPr>
          <w:rStyle w:val="MessageHeaderLabel"/>
          <w:rFonts w:cs="Arial"/>
          <w:b w:val="0"/>
          <w:sz w:val="20"/>
          <w:szCs w:val="20"/>
        </w:rPr>
        <w:t xml:space="preserve">nning notes on 04-01-20xx state </w:t>
      </w:r>
      <w:r w:rsidRPr="00FE169A">
        <w:rPr>
          <w:rStyle w:val="MessageHeaderLabel"/>
          <w:rFonts w:cs="Arial"/>
          <w:b w:val="0"/>
          <w:sz w:val="20"/>
          <w:szCs w:val="20"/>
        </w:rPr>
        <w:t xml:space="preserve">that the patient will be discharged back home.  On 04-06-20xx the physician orders and nursing discharge notes on the day of discharge reflect that the patient was being transferred to skilled care.  The documentation from 04-06-20xx would be used to select value “5”. </w:t>
      </w:r>
    </w:p>
    <w:p w14:paraId="17472D20" w14:textId="77777777" w:rsidR="00A24023" w:rsidRPr="00FE169A" w:rsidRDefault="00A24023" w:rsidP="00587D4B">
      <w:pPr>
        <w:tabs>
          <w:tab w:val="left" w:pos="2700"/>
        </w:tabs>
        <w:spacing w:after="120"/>
        <w:ind w:left="2880"/>
        <w:rPr>
          <w:rStyle w:val="MessageHeaderLabel"/>
          <w:rFonts w:cs="Arial"/>
          <w:b w:val="0"/>
          <w:sz w:val="20"/>
          <w:szCs w:val="20"/>
        </w:rPr>
      </w:pPr>
      <w:r w:rsidRPr="00FE169A">
        <w:rPr>
          <w:rStyle w:val="MessageHeaderLabel"/>
          <w:rFonts w:cs="Arial"/>
          <w:b w:val="0"/>
          <w:sz w:val="20"/>
          <w:szCs w:val="20"/>
        </w:rPr>
        <w:t xml:space="preserve">The medical record must be abstracted as documented (taken at “face value”). Inferences should not be made based on internal knowledge. </w:t>
      </w:r>
    </w:p>
    <w:p w14:paraId="209AE451" w14:textId="77777777" w:rsidR="00A24023" w:rsidRPr="00FE169A" w:rsidRDefault="00A24023" w:rsidP="00587D4B">
      <w:pPr>
        <w:tabs>
          <w:tab w:val="left" w:pos="2700"/>
        </w:tabs>
        <w:spacing w:after="120"/>
        <w:ind w:left="2880"/>
        <w:rPr>
          <w:rStyle w:val="MessageHeaderLabel"/>
          <w:rFonts w:cs="Arial"/>
          <w:b w:val="0"/>
          <w:sz w:val="20"/>
          <w:szCs w:val="20"/>
        </w:rPr>
      </w:pPr>
      <w:r w:rsidRPr="00FE169A">
        <w:rPr>
          <w:rStyle w:val="MessageHeaderLabel"/>
          <w:rFonts w:cs="Arial"/>
          <w:b w:val="0"/>
          <w:sz w:val="20"/>
          <w:szCs w:val="20"/>
        </w:rPr>
        <w:t>If there is documentation that further clarifies the level of care, that documentation should be used to determin</w:t>
      </w:r>
      <w:r w:rsidR="00EA00DA" w:rsidRPr="00FE169A">
        <w:rPr>
          <w:rStyle w:val="MessageHeaderLabel"/>
          <w:rFonts w:cs="Arial"/>
          <w:b w:val="0"/>
          <w:sz w:val="20"/>
          <w:szCs w:val="20"/>
        </w:rPr>
        <w:t>e the correct value to abstract.</w:t>
      </w:r>
      <w:r w:rsidR="001232E1" w:rsidRPr="00FE169A">
        <w:rPr>
          <w:rStyle w:val="MessageHeaderLabel"/>
          <w:rFonts w:cs="Arial"/>
          <w:b w:val="0"/>
          <w:sz w:val="20"/>
          <w:szCs w:val="20"/>
        </w:rPr>
        <w:t xml:space="preserve"> If documentation is contradictory, use the latest documentation.</w:t>
      </w:r>
    </w:p>
    <w:p w14:paraId="7135BA09" w14:textId="77777777" w:rsidR="00A24023" w:rsidRPr="00FE169A" w:rsidRDefault="00A24023" w:rsidP="00F726F9">
      <w:pPr>
        <w:tabs>
          <w:tab w:val="left" w:pos="2700"/>
          <w:tab w:val="left" w:pos="2880"/>
        </w:tabs>
        <w:ind w:left="2880"/>
        <w:rPr>
          <w:rStyle w:val="MessageHeaderLabel"/>
          <w:rFonts w:cs="Arial"/>
          <w:b w:val="0"/>
          <w:sz w:val="20"/>
          <w:szCs w:val="20"/>
        </w:rPr>
      </w:pPr>
      <w:r w:rsidRPr="00FE169A">
        <w:rPr>
          <w:rStyle w:val="MessageHeaderLabel"/>
          <w:rFonts w:cs="Arial"/>
          <w:b w:val="0"/>
          <w:sz w:val="20"/>
          <w:szCs w:val="20"/>
        </w:rPr>
        <w:t>Example:</w:t>
      </w:r>
    </w:p>
    <w:p w14:paraId="352ED778" w14:textId="64043174" w:rsidR="00A24023" w:rsidRPr="00FE169A" w:rsidRDefault="00A24023" w:rsidP="002B25F3">
      <w:pPr>
        <w:numPr>
          <w:ilvl w:val="0"/>
          <w:numId w:val="28"/>
        </w:numPr>
        <w:tabs>
          <w:tab w:val="left" w:pos="2700"/>
          <w:tab w:val="left" w:pos="2880"/>
        </w:tabs>
        <w:ind w:left="2880" w:firstLine="0"/>
        <w:rPr>
          <w:rStyle w:val="MessageHeaderLabel"/>
          <w:rFonts w:cs="Arial"/>
          <w:b w:val="0"/>
          <w:sz w:val="20"/>
          <w:szCs w:val="20"/>
        </w:rPr>
      </w:pPr>
      <w:r w:rsidRPr="00FE169A">
        <w:rPr>
          <w:rStyle w:val="MessageHeaderLabel"/>
          <w:rFonts w:cs="Arial"/>
          <w:b w:val="0"/>
          <w:sz w:val="20"/>
          <w:szCs w:val="20"/>
        </w:rPr>
        <w:t xml:space="preserve">Discharge summary dictated 2 days after discharge states patient went “home”.  Physician note on day of discharge further clarifies that the patient will be going </w:t>
      </w:r>
      <w:r w:rsidR="001232E1" w:rsidRPr="00FE169A">
        <w:rPr>
          <w:rStyle w:val="MessageHeaderLabel"/>
          <w:rFonts w:cs="Arial"/>
          <w:b w:val="0"/>
          <w:sz w:val="20"/>
          <w:szCs w:val="20"/>
        </w:rPr>
        <w:t>“</w:t>
      </w:r>
      <w:r w:rsidRPr="00FE169A">
        <w:rPr>
          <w:rStyle w:val="MessageHeaderLabel"/>
          <w:rFonts w:cs="Arial"/>
          <w:b w:val="0"/>
          <w:sz w:val="20"/>
          <w:szCs w:val="20"/>
        </w:rPr>
        <w:t xml:space="preserve">home </w:t>
      </w:r>
      <w:r w:rsidR="001232E1" w:rsidRPr="00FE169A">
        <w:rPr>
          <w:rStyle w:val="MessageHeaderLabel"/>
          <w:rFonts w:cs="Arial"/>
          <w:b w:val="0"/>
          <w:sz w:val="20"/>
          <w:szCs w:val="20"/>
        </w:rPr>
        <w:t xml:space="preserve">with </w:t>
      </w:r>
      <w:r w:rsidRPr="00FE169A">
        <w:rPr>
          <w:rStyle w:val="MessageHeaderLabel"/>
          <w:rFonts w:cs="Arial"/>
          <w:b w:val="0"/>
          <w:sz w:val="20"/>
          <w:szCs w:val="20"/>
        </w:rPr>
        <w:t>hospice”. Select value “2”</w:t>
      </w:r>
      <w:r w:rsidR="00C347CF" w:rsidRPr="00FE169A">
        <w:rPr>
          <w:rStyle w:val="MessageHeaderLabel"/>
          <w:rFonts w:cs="Arial"/>
          <w:b w:val="0"/>
          <w:sz w:val="20"/>
          <w:szCs w:val="20"/>
        </w:rPr>
        <w:t xml:space="preserve"> </w:t>
      </w:r>
      <w:r w:rsidRPr="00FE169A">
        <w:rPr>
          <w:rStyle w:val="MessageHeaderLabel"/>
          <w:rFonts w:cs="Arial"/>
          <w:b w:val="0"/>
          <w:sz w:val="20"/>
          <w:szCs w:val="20"/>
        </w:rPr>
        <w:t>(Hospice-Home)</w:t>
      </w:r>
    </w:p>
    <w:p w14:paraId="610CD528" w14:textId="7F89C980" w:rsidR="00A24023" w:rsidRPr="00FE169A" w:rsidRDefault="00A24023" w:rsidP="002B25F3">
      <w:pPr>
        <w:numPr>
          <w:ilvl w:val="0"/>
          <w:numId w:val="28"/>
        </w:numPr>
        <w:tabs>
          <w:tab w:val="left" w:pos="2700"/>
          <w:tab w:val="left" w:pos="2880"/>
        </w:tabs>
        <w:ind w:left="2880" w:firstLine="0"/>
        <w:rPr>
          <w:rStyle w:val="MessageHeaderLabel"/>
          <w:rFonts w:cs="Arial"/>
          <w:b w:val="0"/>
          <w:sz w:val="20"/>
          <w:szCs w:val="20"/>
        </w:rPr>
      </w:pPr>
      <w:r w:rsidRPr="00FE169A">
        <w:rPr>
          <w:rStyle w:val="MessageHeaderLabel"/>
          <w:rFonts w:cs="Arial"/>
          <w:b w:val="0"/>
          <w:sz w:val="20"/>
          <w:szCs w:val="20"/>
        </w:rPr>
        <w:t xml:space="preserve">Discharge planner note from day before discharge states “XYZ Nursing Home”. Discharge order from day of discharge states “Discharge </w:t>
      </w:r>
      <w:r w:rsidR="001232E1" w:rsidRPr="00FE169A">
        <w:rPr>
          <w:rStyle w:val="MessageHeaderLabel"/>
          <w:rFonts w:cs="Arial"/>
          <w:b w:val="0"/>
          <w:sz w:val="20"/>
          <w:szCs w:val="20"/>
        </w:rPr>
        <w:t>h</w:t>
      </w:r>
      <w:r w:rsidRPr="00FE169A">
        <w:rPr>
          <w:rStyle w:val="MessageHeaderLabel"/>
          <w:rFonts w:cs="Arial"/>
          <w:b w:val="0"/>
          <w:sz w:val="20"/>
          <w:szCs w:val="20"/>
        </w:rPr>
        <w:t>ome”. Contradictory documentation, use latest. Select value “1”</w:t>
      </w:r>
      <w:r w:rsidR="00C347CF" w:rsidRPr="00FE169A">
        <w:rPr>
          <w:rStyle w:val="MessageHeaderLabel"/>
          <w:rFonts w:cs="Arial"/>
          <w:b w:val="0"/>
          <w:sz w:val="20"/>
          <w:szCs w:val="20"/>
        </w:rPr>
        <w:t xml:space="preserve"> </w:t>
      </w:r>
      <w:r w:rsidRPr="00FE169A">
        <w:rPr>
          <w:rStyle w:val="MessageHeaderLabel"/>
          <w:rFonts w:cs="Arial"/>
          <w:b w:val="0"/>
          <w:sz w:val="20"/>
          <w:szCs w:val="20"/>
        </w:rPr>
        <w:t>(Home).</w:t>
      </w:r>
    </w:p>
    <w:p w14:paraId="445A5312" w14:textId="77777777" w:rsidR="00A24023" w:rsidRPr="00FE169A" w:rsidRDefault="00A24023" w:rsidP="002B25F3">
      <w:pPr>
        <w:numPr>
          <w:ilvl w:val="0"/>
          <w:numId w:val="28"/>
        </w:numPr>
        <w:tabs>
          <w:tab w:val="left" w:pos="2700"/>
          <w:tab w:val="left" w:pos="2880"/>
        </w:tabs>
        <w:ind w:left="2880" w:firstLine="0"/>
        <w:rPr>
          <w:rStyle w:val="MessageHeaderLabel"/>
          <w:rFonts w:cs="Arial"/>
          <w:b w:val="0"/>
          <w:sz w:val="20"/>
          <w:szCs w:val="20"/>
        </w:rPr>
      </w:pPr>
      <w:r w:rsidRPr="00FE169A">
        <w:rPr>
          <w:rStyle w:val="MessageHeaderLabel"/>
          <w:rFonts w:cs="Arial"/>
          <w:b w:val="0"/>
          <w:sz w:val="20"/>
          <w:szCs w:val="20"/>
        </w:rPr>
        <w:t xml:space="preserve">Physician order on discharge states “Discharge to ALF”. Discharge instruction sheet completed after physician order states patient discharged to </w:t>
      </w:r>
      <w:r w:rsidR="001232E1" w:rsidRPr="00FE169A">
        <w:rPr>
          <w:rStyle w:val="MessageHeaderLabel"/>
          <w:rFonts w:cs="Arial"/>
          <w:b w:val="0"/>
          <w:sz w:val="20"/>
          <w:szCs w:val="20"/>
        </w:rPr>
        <w:t>“</w:t>
      </w:r>
      <w:r w:rsidRPr="00FE169A">
        <w:rPr>
          <w:rStyle w:val="MessageHeaderLabel"/>
          <w:rFonts w:cs="Arial"/>
          <w:b w:val="0"/>
          <w:sz w:val="20"/>
          <w:szCs w:val="20"/>
        </w:rPr>
        <w:t>SNF</w:t>
      </w:r>
      <w:r w:rsidR="001232E1" w:rsidRPr="00FE169A">
        <w:rPr>
          <w:rStyle w:val="MessageHeaderLabel"/>
          <w:rFonts w:cs="Arial"/>
          <w:b w:val="0"/>
          <w:sz w:val="20"/>
          <w:szCs w:val="20"/>
        </w:rPr>
        <w:t>”</w:t>
      </w:r>
      <w:r w:rsidRPr="00FE169A">
        <w:rPr>
          <w:rStyle w:val="MessageHeaderLabel"/>
          <w:rFonts w:cs="Arial"/>
          <w:b w:val="0"/>
          <w:sz w:val="20"/>
          <w:szCs w:val="20"/>
        </w:rPr>
        <w:t>. Contradictory documentation, use latest. Select value “5” (Other Health Care Facility).</w:t>
      </w:r>
    </w:p>
    <w:p w14:paraId="5831B6D3" w14:textId="77777777" w:rsidR="00A24023" w:rsidRPr="00FE169A" w:rsidRDefault="00C4088E" w:rsidP="00016A34">
      <w:pPr>
        <w:tabs>
          <w:tab w:val="left" w:pos="2700"/>
          <w:tab w:val="left" w:pos="2880"/>
        </w:tabs>
        <w:spacing w:after="120"/>
        <w:ind w:left="2880"/>
        <w:rPr>
          <w:rStyle w:val="MessageHeaderLabel"/>
          <w:rFonts w:cs="Arial"/>
          <w:b w:val="0"/>
          <w:sz w:val="20"/>
          <w:szCs w:val="20"/>
        </w:rPr>
      </w:pPr>
      <w:r w:rsidRPr="00FE169A">
        <w:rPr>
          <w:rStyle w:val="MessageHeaderLabel"/>
          <w:rFonts w:cs="Arial"/>
          <w:b w:val="0"/>
          <w:sz w:val="20"/>
          <w:szCs w:val="20"/>
        </w:rPr>
        <w:t xml:space="preserve">If documentation is contradictory, </w:t>
      </w:r>
      <w:r w:rsidR="00A24023" w:rsidRPr="00FE169A">
        <w:rPr>
          <w:rStyle w:val="MessageHeaderLabel"/>
          <w:rFonts w:cs="Arial"/>
          <w:b w:val="0"/>
          <w:sz w:val="20"/>
          <w:szCs w:val="20"/>
        </w:rPr>
        <w:t xml:space="preserve">and you are unable to determine </w:t>
      </w:r>
      <w:r w:rsidRPr="00FE169A">
        <w:rPr>
          <w:rStyle w:val="MessageHeaderLabel"/>
          <w:rFonts w:cs="Arial"/>
          <w:b w:val="0"/>
          <w:sz w:val="20"/>
          <w:szCs w:val="20"/>
        </w:rPr>
        <w:t>the latest documentation</w:t>
      </w:r>
      <w:r w:rsidR="00A24023" w:rsidRPr="00FE169A">
        <w:rPr>
          <w:rStyle w:val="MessageHeaderLabel"/>
          <w:rFonts w:cs="Arial"/>
          <w:b w:val="0"/>
          <w:sz w:val="20"/>
          <w:szCs w:val="20"/>
        </w:rPr>
        <w:t>, select the disposition ranked highest (top to bottom) in the following list. See inclusion lists for examples.</w:t>
      </w:r>
    </w:p>
    <w:p w14:paraId="063F9BF7" w14:textId="77777777" w:rsidR="00A24023" w:rsidRPr="00FE169A" w:rsidRDefault="00A24023" w:rsidP="002B25F3">
      <w:pPr>
        <w:numPr>
          <w:ilvl w:val="4"/>
          <w:numId w:val="3"/>
        </w:numPr>
        <w:tabs>
          <w:tab w:val="left" w:pos="2700"/>
          <w:tab w:val="left" w:pos="2880"/>
          <w:tab w:val="left" w:pos="2970"/>
          <w:tab w:val="left" w:pos="3060"/>
        </w:tabs>
        <w:ind w:left="2880" w:firstLine="360"/>
        <w:rPr>
          <w:rStyle w:val="MessageHeaderLabel"/>
          <w:rFonts w:cs="Arial"/>
          <w:b w:val="0"/>
          <w:sz w:val="20"/>
          <w:szCs w:val="20"/>
        </w:rPr>
      </w:pPr>
      <w:r w:rsidRPr="00FE169A">
        <w:rPr>
          <w:rStyle w:val="MessageHeaderLabel"/>
          <w:rFonts w:cs="Arial"/>
          <w:b w:val="0"/>
          <w:sz w:val="20"/>
          <w:szCs w:val="20"/>
        </w:rPr>
        <w:lastRenderedPageBreak/>
        <w:t>Acute Care Facility</w:t>
      </w:r>
    </w:p>
    <w:p w14:paraId="514F0801" w14:textId="77777777" w:rsidR="00A24023" w:rsidRPr="00FE169A" w:rsidRDefault="00A24023" w:rsidP="002B25F3">
      <w:pPr>
        <w:numPr>
          <w:ilvl w:val="4"/>
          <w:numId w:val="3"/>
        </w:numPr>
        <w:tabs>
          <w:tab w:val="left" w:pos="2700"/>
          <w:tab w:val="left" w:pos="2880"/>
          <w:tab w:val="left" w:pos="2970"/>
          <w:tab w:val="left" w:pos="3060"/>
        </w:tabs>
        <w:ind w:left="2880" w:firstLine="360"/>
        <w:rPr>
          <w:rStyle w:val="MessageHeaderLabel"/>
          <w:rFonts w:cs="Arial"/>
          <w:b w:val="0"/>
          <w:sz w:val="20"/>
          <w:szCs w:val="20"/>
        </w:rPr>
      </w:pPr>
      <w:r w:rsidRPr="00FE169A">
        <w:rPr>
          <w:rStyle w:val="MessageHeaderLabel"/>
          <w:rFonts w:cs="Arial"/>
          <w:b w:val="0"/>
          <w:sz w:val="20"/>
          <w:szCs w:val="20"/>
        </w:rPr>
        <w:t>Hospice-Health Care Facility</w:t>
      </w:r>
    </w:p>
    <w:p w14:paraId="5FF2EDD2" w14:textId="77777777" w:rsidR="00A24023" w:rsidRPr="00FE169A" w:rsidRDefault="00A24023" w:rsidP="002B25F3">
      <w:pPr>
        <w:numPr>
          <w:ilvl w:val="4"/>
          <w:numId w:val="3"/>
        </w:numPr>
        <w:tabs>
          <w:tab w:val="left" w:pos="2700"/>
          <w:tab w:val="left" w:pos="2880"/>
          <w:tab w:val="left" w:pos="2970"/>
          <w:tab w:val="left" w:pos="3060"/>
        </w:tabs>
        <w:ind w:left="2880" w:firstLine="360"/>
        <w:rPr>
          <w:rStyle w:val="MessageHeaderLabel"/>
          <w:rFonts w:cs="Arial"/>
          <w:b w:val="0"/>
          <w:sz w:val="20"/>
          <w:szCs w:val="20"/>
        </w:rPr>
      </w:pPr>
      <w:r w:rsidRPr="00FE169A">
        <w:rPr>
          <w:rStyle w:val="MessageHeaderLabel"/>
          <w:rFonts w:cs="Arial"/>
          <w:b w:val="0"/>
          <w:sz w:val="20"/>
          <w:szCs w:val="20"/>
        </w:rPr>
        <w:t>Hospice-Home</w:t>
      </w:r>
    </w:p>
    <w:p w14:paraId="059A7ADE" w14:textId="77777777" w:rsidR="00A24023" w:rsidRPr="00FE169A" w:rsidRDefault="00A24023" w:rsidP="002B25F3">
      <w:pPr>
        <w:numPr>
          <w:ilvl w:val="4"/>
          <w:numId w:val="3"/>
        </w:numPr>
        <w:tabs>
          <w:tab w:val="left" w:pos="2700"/>
          <w:tab w:val="left" w:pos="2880"/>
          <w:tab w:val="left" w:pos="2970"/>
          <w:tab w:val="left" w:pos="3060"/>
        </w:tabs>
        <w:ind w:left="2880" w:firstLine="360"/>
        <w:rPr>
          <w:rStyle w:val="MessageHeaderLabel"/>
          <w:rFonts w:cs="Arial"/>
          <w:b w:val="0"/>
          <w:sz w:val="20"/>
          <w:szCs w:val="20"/>
        </w:rPr>
      </w:pPr>
      <w:r w:rsidRPr="00FE169A">
        <w:rPr>
          <w:rStyle w:val="MessageHeaderLabel"/>
          <w:rFonts w:cs="Arial"/>
          <w:b w:val="0"/>
          <w:sz w:val="20"/>
          <w:szCs w:val="20"/>
        </w:rPr>
        <w:t>Other Health Care Facility</w:t>
      </w:r>
    </w:p>
    <w:p w14:paraId="12684781" w14:textId="77777777" w:rsidR="00A24023" w:rsidRPr="00FE169A" w:rsidRDefault="00A24023" w:rsidP="002B25F3">
      <w:pPr>
        <w:numPr>
          <w:ilvl w:val="4"/>
          <w:numId w:val="3"/>
        </w:numPr>
        <w:tabs>
          <w:tab w:val="left" w:pos="2700"/>
          <w:tab w:val="left" w:pos="2880"/>
          <w:tab w:val="left" w:pos="2970"/>
          <w:tab w:val="left" w:pos="3060"/>
        </w:tabs>
        <w:spacing w:after="120"/>
        <w:ind w:left="2880" w:firstLine="360"/>
        <w:rPr>
          <w:rStyle w:val="MessageHeaderLabel"/>
          <w:rFonts w:cs="Arial"/>
          <w:b w:val="0"/>
          <w:sz w:val="20"/>
          <w:szCs w:val="20"/>
        </w:rPr>
      </w:pPr>
      <w:r w:rsidRPr="00FE169A">
        <w:rPr>
          <w:rStyle w:val="MessageHeaderLabel"/>
          <w:rFonts w:cs="Arial"/>
          <w:b w:val="0"/>
          <w:sz w:val="20"/>
          <w:szCs w:val="20"/>
        </w:rPr>
        <w:t>Home</w:t>
      </w:r>
    </w:p>
    <w:p w14:paraId="458BE3D3" w14:textId="77777777" w:rsidR="00CD5372" w:rsidRPr="00FE169A" w:rsidRDefault="00CD5372" w:rsidP="00016A34">
      <w:pPr>
        <w:tabs>
          <w:tab w:val="left" w:pos="2700"/>
          <w:tab w:val="left" w:pos="2880"/>
          <w:tab w:val="left" w:pos="2970"/>
        </w:tabs>
        <w:spacing w:after="120"/>
        <w:ind w:left="2880"/>
        <w:rPr>
          <w:rStyle w:val="MessageHeaderLabel"/>
          <w:rFonts w:cs="Arial"/>
          <w:b w:val="0"/>
          <w:sz w:val="20"/>
          <w:szCs w:val="20"/>
        </w:rPr>
      </w:pPr>
      <w:r w:rsidRPr="00FE169A">
        <w:rPr>
          <w:rStyle w:val="MessageHeaderLabel"/>
          <w:rFonts w:cs="Arial"/>
          <w:b w:val="0"/>
          <w:sz w:val="20"/>
          <w:szCs w:val="20"/>
        </w:rPr>
        <w:t xml:space="preserve">Hospice (values “2” and “3”) includes discharges with hospice referrals and evaluations. </w:t>
      </w:r>
    </w:p>
    <w:p w14:paraId="051B770C" w14:textId="77777777" w:rsidR="00AD7EFC" w:rsidRPr="00FE169A" w:rsidRDefault="00C4088E" w:rsidP="00016A34">
      <w:pPr>
        <w:tabs>
          <w:tab w:val="left" w:pos="2700"/>
          <w:tab w:val="left" w:pos="2880"/>
          <w:tab w:val="left" w:pos="2970"/>
        </w:tabs>
        <w:spacing w:after="120"/>
        <w:ind w:left="2880"/>
        <w:rPr>
          <w:rStyle w:val="MessageHeaderLabel"/>
          <w:rFonts w:cs="Arial"/>
          <w:b w:val="0"/>
          <w:sz w:val="20"/>
          <w:szCs w:val="20"/>
        </w:rPr>
      </w:pPr>
      <w:r w:rsidRPr="00FE169A">
        <w:rPr>
          <w:rStyle w:val="MessageHeaderLabel"/>
          <w:rFonts w:cs="Arial"/>
          <w:b w:val="0"/>
          <w:sz w:val="20"/>
          <w:szCs w:val="20"/>
        </w:rPr>
        <w:t>If the medical record states only that the patient is being discharged to another hospital and does not reflect the level of care that the patient will be receiving, select value “4”</w:t>
      </w:r>
      <w:r w:rsidR="00644847" w:rsidRPr="00FE169A">
        <w:rPr>
          <w:rStyle w:val="MessageHeaderLabel"/>
          <w:rFonts w:cs="Arial"/>
          <w:b w:val="0"/>
          <w:sz w:val="20"/>
          <w:szCs w:val="20"/>
        </w:rPr>
        <w:t xml:space="preserve"> (“Acute Care Facility”).</w:t>
      </w:r>
    </w:p>
    <w:p w14:paraId="5110B721" w14:textId="176126D5" w:rsidR="00644847" w:rsidRPr="00FE169A" w:rsidRDefault="007757DA" w:rsidP="00016A34">
      <w:pPr>
        <w:tabs>
          <w:tab w:val="left" w:pos="2700"/>
          <w:tab w:val="left" w:pos="2880"/>
          <w:tab w:val="left" w:pos="2970"/>
        </w:tabs>
        <w:spacing w:after="120"/>
        <w:ind w:left="2880"/>
        <w:rPr>
          <w:rFonts w:cs="Arial"/>
          <w:spacing w:val="-4"/>
          <w:szCs w:val="20"/>
        </w:rPr>
      </w:pPr>
      <w:r w:rsidRPr="00FE169A">
        <w:rPr>
          <w:rFonts w:cs="Arial"/>
          <w:szCs w:val="20"/>
        </w:rPr>
        <w:t>If the patient is being discharged to assisted living care or an assisted living facility (ALF) that is located within a skilled nursing facility, and documentation in the medical record also includes nursing home, intermediate care or skilled nursing facility, select Value “1” (“Home”).</w:t>
      </w:r>
    </w:p>
    <w:p w14:paraId="094E40E9" w14:textId="77777777" w:rsidR="00644847" w:rsidRPr="00FE169A" w:rsidRDefault="00644847" w:rsidP="00016A34">
      <w:pPr>
        <w:tabs>
          <w:tab w:val="left" w:pos="2700"/>
          <w:tab w:val="left" w:pos="2880"/>
          <w:tab w:val="left" w:pos="2970"/>
        </w:tabs>
        <w:spacing w:after="120"/>
        <w:ind w:left="2880"/>
        <w:rPr>
          <w:rFonts w:cs="Arial"/>
          <w:szCs w:val="20"/>
        </w:rPr>
      </w:pPr>
      <w:r w:rsidRPr="00FE169A">
        <w:rPr>
          <w:rFonts w:cs="Arial"/>
          <w:szCs w:val="20"/>
        </w:rPr>
        <w:t>If the medical record states the patient is being discharged to nursing home, intermediate care or skilled nursing facility without mention of assisted living care or assisted living facility (ALF), select Value “5” (“Other Health Care Facility”).</w:t>
      </w:r>
    </w:p>
    <w:p w14:paraId="1A1CEEE8" w14:textId="77777777" w:rsidR="00CD5372" w:rsidRPr="00FE169A" w:rsidRDefault="00CD5372" w:rsidP="00016A34">
      <w:pPr>
        <w:tabs>
          <w:tab w:val="left" w:pos="2700"/>
          <w:tab w:val="left" w:pos="2880"/>
          <w:tab w:val="left" w:pos="2970"/>
        </w:tabs>
        <w:spacing w:after="120"/>
        <w:ind w:left="2880"/>
        <w:rPr>
          <w:rStyle w:val="MessageHeaderLabel"/>
          <w:rFonts w:cs="Arial"/>
          <w:b w:val="0"/>
          <w:sz w:val="20"/>
          <w:szCs w:val="20"/>
        </w:rPr>
      </w:pPr>
      <w:r w:rsidRPr="00FE169A">
        <w:rPr>
          <w:rStyle w:val="MessageHeaderLabel"/>
          <w:rFonts w:cs="Arial"/>
          <w:b w:val="0"/>
          <w:sz w:val="20"/>
          <w:szCs w:val="20"/>
        </w:rPr>
        <w:t xml:space="preserve">If the medical record identifies the facility the patient is being discharged to by name only (e.g., “Park Meadows”), and does not reflect the type of facility or level of care, select value “5” (Other Health Care Facility). </w:t>
      </w:r>
    </w:p>
    <w:p w14:paraId="6305FFF6" w14:textId="77777777" w:rsidR="00CD5372" w:rsidRPr="00FE169A" w:rsidRDefault="00CD5372" w:rsidP="00016A34">
      <w:pPr>
        <w:tabs>
          <w:tab w:val="left" w:pos="2700"/>
          <w:tab w:val="left" w:pos="2880"/>
          <w:tab w:val="left" w:pos="2970"/>
        </w:tabs>
        <w:spacing w:after="120"/>
        <w:ind w:left="2880"/>
        <w:rPr>
          <w:rStyle w:val="MessageHeaderLabel"/>
          <w:rFonts w:cs="Arial"/>
          <w:b w:val="0"/>
          <w:sz w:val="20"/>
          <w:szCs w:val="20"/>
        </w:rPr>
      </w:pPr>
      <w:r w:rsidRPr="00FE169A">
        <w:rPr>
          <w:rStyle w:val="MessageHeaderLabel"/>
          <w:rFonts w:cs="Arial"/>
          <w:b w:val="0"/>
          <w:sz w:val="20"/>
          <w:szCs w:val="20"/>
        </w:rPr>
        <w:t xml:space="preserve">If the medical record states only that the patient is being “discharged” and does not address the place or setting to which the patient was discharged, select value “1” (Home). </w:t>
      </w:r>
    </w:p>
    <w:p w14:paraId="78397DB8" w14:textId="77777777" w:rsidR="00CD5372" w:rsidRPr="00FE169A" w:rsidRDefault="00CD5372" w:rsidP="00016A34">
      <w:pPr>
        <w:tabs>
          <w:tab w:val="left" w:pos="2700"/>
          <w:tab w:val="left" w:pos="2880"/>
          <w:tab w:val="left" w:pos="2970"/>
        </w:tabs>
        <w:spacing w:after="120"/>
        <w:ind w:left="2880"/>
        <w:rPr>
          <w:rStyle w:val="MessageHeaderLabel"/>
          <w:rFonts w:cs="Arial"/>
          <w:b w:val="0"/>
          <w:sz w:val="20"/>
          <w:szCs w:val="20"/>
        </w:rPr>
      </w:pPr>
      <w:r w:rsidRPr="00FE169A">
        <w:rPr>
          <w:rStyle w:val="MessageHeaderLabel"/>
          <w:rFonts w:cs="Arial"/>
          <w:b w:val="0"/>
          <w:sz w:val="20"/>
          <w:szCs w:val="20"/>
        </w:rPr>
        <w:t>When determining whether to select value “7” (Left Against Medical Advice/ AMA):</w:t>
      </w:r>
    </w:p>
    <w:p w14:paraId="5098F7A0" w14:textId="77777777" w:rsidR="00CD5372" w:rsidRPr="00FE169A" w:rsidRDefault="00CD5372" w:rsidP="002B25F3">
      <w:pPr>
        <w:numPr>
          <w:ilvl w:val="4"/>
          <w:numId w:val="3"/>
        </w:numPr>
        <w:tabs>
          <w:tab w:val="left" w:pos="2700"/>
          <w:tab w:val="left" w:pos="2970"/>
          <w:tab w:val="left" w:pos="3240"/>
        </w:tabs>
        <w:ind w:left="3150" w:hanging="270"/>
        <w:rPr>
          <w:rStyle w:val="MessageHeaderLabel"/>
          <w:rFonts w:cs="Arial"/>
          <w:b w:val="0"/>
          <w:sz w:val="20"/>
          <w:szCs w:val="20"/>
        </w:rPr>
      </w:pPr>
      <w:r w:rsidRPr="00FE169A">
        <w:rPr>
          <w:rStyle w:val="MessageHeaderLabel"/>
          <w:rFonts w:cs="Arial"/>
          <w:b w:val="0"/>
          <w:sz w:val="20"/>
          <w:szCs w:val="20"/>
        </w:rPr>
        <w:t>Explicit “left against medical advice” documentation is not required. E.g., “Patient is refusing to stay for continued care”- Select value “7”.</w:t>
      </w:r>
    </w:p>
    <w:p w14:paraId="176091AA" w14:textId="77777777" w:rsidR="00CD5372" w:rsidRPr="00FE169A" w:rsidRDefault="00CD5372" w:rsidP="002B25F3">
      <w:pPr>
        <w:numPr>
          <w:ilvl w:val="4"/>
          <w:numId w:val="3"/>
        </w:numPr>
        <w:tabs>
          <w:tab w:val="left" w:pos="2700"/>
          <w:tab w:val="left" w:pos="2970"/>
          <w:tab w:val="left" w:pos="3240"/>
        </w:tabs>
        <w:ind w:left="3150" w:hanging="270"/>
        <w:rPr>
          <w:rStyle w:val="MessageHeaderLabel"/>
          <w:rFonts w:cs="Arial"/>
          <w:b w:val="0"/>
          <w:sz w:val="20"/>
          <w:szCs w:val="20"/>
        </w:rPr>
      </w:pPr>
      <w:r w:rsidRPr="00FE169A">
        <w:rPr>
          <w:rStyle w:val="MessageHeaderLabel"/>
          <w:rFonts w:cs="Arial"/>
          <w:b w:val="0"/>
          <w:sz w:val="20"/>
          <w:szCs w:val="20"/>
        </w:rPr>
        <w:t xml:space="preserve">Documentation suggesting that the patient left before discharge instructions could be given does not count. </w:t>
      </w:r>
    </w:p>
    <w:p w14:paraId="6EC0E6BE" w14:textId="77777777" w:rsidR="00CD5372" w:rsidRPr="00FE169A" w:rsidRDefault="00CD5372" w:rsidP="002B25F3">
      <w:pPr>
        <w:numPr>
          <w:ilvl w:val="4"/>
          <w:numId w:val="3"/>
        </w:numPr>
        <w:tabs>
          <w:tab w:val="left" w:pos="2700"/>
          <w:tab w:val="left" w:pos="2970"/>
          <w:tab w:val="left" w:pos="3240"/>
        </w:tabs>
        <w:ind w:left="3150" w:hanging="270"/>
        <w:rPr>
          <w:rStyle w:val="MessageHeaderLabel"/>
          <w:rFonts w:cs="Arial"/>
          <w:b w:val="0"/>
          <w:sz w:val="20"/>
          <w:szCs w:val="20"/>
        </w:rPr>
      </w:pPr>
      <w:r w:rsidRPr="00FE169A">
        <w:rPr>
          <w:rStyle w:val="MessageHeaderLabel"/>
          <w:rFonts w:cs="Arial"/>
          <w:b w:val="0"/>
          <w:sz w:val="20"/>
          <w:szCs w:val="20"/>
        </w:rPr>
        <w:t xml:space="preserve">A signed AMA form is not required for the purposes of this data element. </w:t>
      </w:r>
    </w:p>
    <w:p w14:paraId="00AF9095" w14:textId="110F338D" w:rsidR="00CC7A77" w:rsidRPr="00251A2E" w:rsidRDefault="00CD5372" w:rsidP="00251A2E">
      <w:pPr>
        <w:numPr>
          <w:ilvl w:val="4"/>
          <w:numId w:val="3"/>
        </w:numPr>
        <w:tabs>
          <w:tab w:val="left" w:pos="2700"/>
          <w:tab w:val="left" w:pos="2970"/>
          <w:tab w:val="left" w:pos="3240"/>
        </w:tabs>
        <w:spacing w:after="180"/>
        <w:ind w:left="3150" w:hanging="270"/>
        <w:rPr>
          <w:rStyle w:val="MessageHeaderLabel"/>
          <w:rFonts w:cs="Arial"/>
          <w:b w:val="0"/>
          <w:sz w:val="20"/>
          <w:szCs w:val="20"/>
        </w:rPr>
      </w:pPr>
      <w:r w:rsidRPr="00FE169A">
        <w:rPr>
          <w:rStyle w:val="MessageHeaderLabel"/>
          <w:rFonts w:cs="Arial"/>
          <w:b w:val="0"/>
          <w:sz w:val="20"/>
          <w:szCs w:val="20"/>
        </w:rPr>
        <w:t>Do not consider AMA documentation and other disposition documentation as “contradictory”.  If any source states the patient left against medical advice, select value “7”, regardless of whether the AMA documentation was written last.  E.g., AMA form signed and discharge instruction sheet states “Discharged home with belongings”- Select “7”.</w:t>
      </w:r>
    </w:p>
    <w:p w14:paraId="4EAF0095" w14:textId="77777777" w:rsidR="000C1333" w:rsidRPr="00FE169A" w:rsidRDefault="00CC7A77" w:rsidP="00AD7EFC">
      <w:pPr>
        <w:rPr>
          <w:rStyle w:val="MessageHeaderLabel"/>
          <w:rFonts w:cs="Arial"/>
          <w:bCs/>
          <w:iCs/>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000C1333" w:rsidRPr="00FE169A">
        <w:rPr>
          <w:rStyle w:val="EmphasisUChar"/>
          <w:rFonts w:cs="Arial"/>
          <w:i w:val="0"/>
          <w:iCs/>
          <w:sz w:val="20"/>
          <w:szCs w:val="20"/>
          <w:u w:val="none"/>
        </w:rPr>
        <w:t>Consultation notes</w:t>
      </w:r>
    </w:p>
    <w:p w14:paraId="306F1236" w14:textId="5D7F4C3C" w:rsidR="000C1333" w:rsidRPr="00FE169A" w:rsidRDefault="000C1333" w:rsidP="00AD7EFC">
      <w:pPr>
        <w:ind w:left="2160" w:firstLine="720"/>
        <w:rPr>
          <w:rStyle w:val="MessageHeaderLabel"/>
          <w:rFonts w:cs="Arial"/>
          <w:b w:val="0"/>
          <w:iCs/>
          <w:sz w:val="20"/>
          <w:szCs w:val="20"/>
        </w:rPr>
      </w:pPr>
      <w:r w:rsidRPr="00FE169A">
        <w:rPr>
          <w:rStyle w:val="MessageHeaderLabel"/>
          <w:rFonts w:cs="Arial"/>
          <w:b w:val="0"/>
          <w:iCs/>
          <w:sz w:val="20"/>
          <w:szCs w:val="20"/>
        </w:rPr>
        <w:t>Progress notes</w:t>
      </w:r>
    </w:p>
    <w:p w14:paraId="779C949A" w14:textId="58FCDFE0" w:rsidR="000C1333" w:rsidRPr="00FE169A" w:rsidRDefault="000C1333" w:rsidP="000C1333">
      <w:pPr>
        <w:ind w:left="2160" w:firstLine="720"/>
        <w:rPr>
          <w:rStyle w:val="MessageHeaderLabel"/>
          <w:rFonts w:cs="Arial"/>
          <w:b w:val="0"/>
          <w:sz w:val="20"/>
          <w:szCs w:val="20"/>
        </w:rPr>
      </w:pPr>
      <w:r w:rsidRPr="00FE169A">
        <w:rPr>
          <w:rStyle w:val="MessageHeaderLabel"/>
          <w:rFonts w:cs="Arial"/>
          <w:b w:val="0"/>
          <w:sz w:val="20"/>
          <w:szCs w:val="20"/>
        </w:rPr>
        <w:t>Physician orders</w:t>
      </w:r>
    </w:p>
    <w:p w14:paraId="782577CD" w14:textId="22BD4276" w:rsidR="000C1333" w:rsidRPr="00FE169A" w:rsidRDefault="000C1333" w:rsidP="000C1333">
      <w:pPr>
        <w:ind w:left="2160" w:firstLine="720"/>
        <w:rPr>
          <w:rStyle w:val="MessageHeaderLabel"/>
          <w:rFonts w:cs="Arial"/>
          <w:b w:val="0"/>
          <w:sz w:val="20"/>
          <w:szCs w:val="20"/>
        </w:rPr>
      </w:pPr>
      <w:r w:rsidRPr="00FE169A">
        <w:rPr>
          <w:rStyle w:val="MessageHeaderLabel"/>
          <w:rFonts w:cs="Arial"/>
          <w:b w:val="0"/>
          <w:sz w:val="20"/>
          <w:szCs w:val="20"/>
        </w:rPr>
        <w:t>Discharge summary</w:t>
      </w:r>
    </w:p>
    <w:p w14:paraId="6A4A6610" w14:textId="609432D5" w:rsidR="00CC7A77" w:rsidRPr="00FE169A" w:rsidRDefault="00CC7A77" w:rsidP="000C1333">
      <w:pPr>
        <w:ind w:left="2160" w:firstLine="720"/>
        <w:rPr>
          <w:rStyle w:val="MessageHeaderLabel"/>
          <w:rFonts w:cs="Arial"/>
          <w:b w:val="0"/>
          <w:sz w:val="20"/>
          <w:szCs w:val="20"/>
        </w:rPr>
      </w:pPr>
      <w:r w:rsidRPr="00FE169A">
        <w:rPr>
          <w:rStyle w:val="MessageHeaderLabel"/>
          <w:rFonts w:cs="Arial"/>
          <w:b w:val="0"/>
          <w:sz w:val="20"/>
          <w:szCs w:val="20"/>
        </w:rPr>
        <w:t>Discharge instruction sheet</w:t>
      </w:r>
    </w:p>
    <w:p w14:paraId="433A6E06" w14:textId="77777777" w:rsidR="00631C6A" w:rsidRPr="00FE169A" w:rsidRDefault="00CC7A77" w:rsidP="00631C6A">
      <w:pPr>
        <w:ind w:left="2160" w:firstLine="720"/>
        <w:rPr>
          <w:rStyle w:val="MessageHeaderLabel"/>
          <w:rFonts w:cs="Arial"/>
          <w:b w:val="0"/>
          <w:sz w:val="20"/>
          <w:szCs w:val="20"/>
        </w:rPr>
      </w:pPr>
      <w:r w:rsidRPr="00FE169A">
        <w:rPr>
          <w:rStyle w:val="MessageHeaderLabel"/>
          <w:rFonts w:cs="Arial"/>
          <w:b w:val="0"/>
          <w:sz w:val="20"/>
          <w:szCs w:val="20"/>
        </w:rPr>
        <w:t xml:space="preserve">Discharge </w:t>
      </w:r>
      <w:r w:rsidR="00C4088E" w:rsidRPr="00FE169A">
        <w:rPr>
          <w:rStyle w:val="MessageHeaderLabel"/>
          <w:rFonts w:cs="Arial"/>
          <w:b w:val="0"/>
          <w:sz w:val="20"/>
          <w:szCs w:val="20"/>
        </w:rPr>
        <w:t>planning notes</w:t>
      </w:r>
      <w:r w:rsidR="00631C6A" w:rsidRPr="00FE169A">
        <w:rPr>
          <w:rStyle w:val="MessageHeaderLabel"/>
          <w:rFonts w:cs="Arial"/>
          <w:b w:val="0"/>
          <w:sz w:val="20"/>
          <w:szCs w:val="20"/>
        </w:rPr>
        <w:t xml:space="preserve"> </w:t>
      </w:r>
    </w:p>
    <w:p w14:paraId="339BA4F0" w14:textId="77777777" w:rsidR="00631C6A" w:rsidRPr="00FE169A" w:rsidRDefault="00631C6A" w:rsidP="00631C6A">
      <w:pPr>
        <w:ind w:left="2160" w:firstLine="720"/>
        <w:rPr>
          <w:rStyle w:val="MessageHeaderLabel"/>
          <w:rFonts w:cs="Arial"/>
          <w:b w:val="0"/>
          <w:sz w:val="20"/>
          <w:szCs w:val="20"/>
        </w:rPr>
      </w:pPr>
      <w:r w:rsidRPr="00FE169A">
        <w:rPr>
          <w:rStyle w:val="MessageHeaderLabel"/>
          <w:rFonts w:cs="Arial"/>
          <w:b w:val="0"/>
          <w:sz w:val="20"/>
          <w:szCs w:val="20"/>
        </w:rPr>
        <w:t>Discharge summary</w:t>
      </w:r>
    </w:p>
    <w:p w14:paraId="75134CF9" w14:textId="77777777" w:rsidR="00932541" w:rsidRPr="00FE169A" w:rsidRDefault="00932541" w:rsidP="00932541">
      <w:pPr>
        <w:ind w:left="2160" w:firstLine="720"/>
        <w:rPr>
          <w:rStyle w:val="MessageHeaderLabel"/>
          <w:rFonts w:cs="Arial"/>
          <w:b w:val="0"/>
          <w:sz w:val="20"/>
          <w:szCs w:val="20"/>
        </w:rPr>
      </w:pPr>
      <w:r w:rsidRPr="00FE169A">
        <w:rPr>
          <w:rStyle w:val="MessageHeaderLabel"/>
          <w:rFonts w:cs="Arial"/>
          <w:b w:val="0"/>
          <w:sz w:val="20"/>
          <w:szCs w:val="20"/>
        </w:rPr>
        <w:t>Nursing discharge notes</w:t>
      </w:r>
      <w:r w:rsidRPr="00FE169A">
        <w:rPr>
          <w:rStyle w:val="MessageHeaderLabel"/>
          <w:rFonts w:cs="Arial"/>
          <w:bCs/>
          <w:i/>
          <w:iCs/>
          <w:sz w:val="20"/>
          <w:szCs w:val="20"/>
        </w:rPr>
        <w:t xml:space="preserve"> </w:t>
      </w:r>
    </w:p>
    <w:p w14:paraId="3C92FB85" w14:textId="6DCB971B" w:rsidR="00CC7A77" w:rsidRPr="00FE169A" w:rsidRDefault="00CD5372" w:rsidP="00AE626D">
      <w:pPr>
        <w:rPr>
          <w:rStyle w:val="MessageHeaderLabel"/>
          <w:rFonts w:cs="Arial"/>
          <w:b w:val="0"/>
          <w:sz w:val="20"/>
          <w:szCs w:val="20"/>
        </w:rPr>
      </w:pPr>
      <w:r w:rsidRPr="00FE169A">
        <w:rPr>
          <w:rStyle w:val="MessageHeaderLabel"/>
          <w:rFonts w:cs="Arial"/>
          <w:bCs/>
          <w:i/>
          <w:iCs/>
          <w:sz w:val="20"/>
          <w:szCs w:val="20"/>
        </w:rPr>
        <w:tab/>
      </w:r>
      <w:r w:rsidR="002333BC" w:rsidRPr="00FE169A">
        <w:rPr>
          <w:rStyle w:val="MessageHeaderLabel"/>
          <w:rFonts w:cs="Arial"/>
          <w:bCs/>
          <w:i/>
          <w:iCs/>
          <w:sz w:val="20"/>
          <w:szCs w:val="20"/>
        </w:rPr>
        <w:tab/>
      </w:r>
      <w:r w:rsidR="002333BC" w:rsidRPr="00FE169A">
        <w:rPr>
          <w:rStyle w:val="MessageHeaderLabel"/>
          <w:rFonts w:cs="Arial"/>
          <w:bCs/>
          <w:i/>
          <w:iCs/>
          <w:sz w:val="20"/>
          <w:szCs w:val="20"/>
        </w:rPr>
        <w:tab/>
      </w:r>
      <w:r w:rsidR="002333BC" w:rsidRPr="00FE169A">
        <w:rPr>
          <w:rStyle w:val="MessageHeaderLabel"/>
          <w:rFonts w:cs="Arial"/>
          <w:bCs/>
          <w:i/>
          <w:iCs/>
          <w:sz w:val="20"/>
          <w:szCs w:val="20"/>
        </w:rPr>
        <w:tab/>
      </w:r>
      <w:r w:rsidR="00CC7A77" w:rsidRPr="00FE169A">
        <w:rPr>
          <w:rStyle w:val="MessageHeaderLabel"/>
          <w:rFonts w:cs="Arial"/>
          <w:b w:val="0"/>
          <w:sz w:val="20"/>
          <w:szCs w:val="20"/>
        </w:rPr>
        <w:t>Social service notes</w:t>
      </w:r>
    </w:p>
    <w:p w14:paraId="2D0DD7EF" w14:textId="2F52895A" w:rsidR="00CC7A77" w:rsidRPr="00251A2E" w:rsidRDefault="00CC7A77" w:rsidP="00251A2E">
      <w:pPr>
        <w:ind w:left="2160" w:firstLine="720"/>
        <w:rPr>
          <w:rStyle w:val="MessageHeaderLabel"/>
          <w:rFonts w:cs="Arial"/>
          <w:bCs/>
          <w:i/>
          <w:iCs/>
          <w:sz w:val="20"/>
          <w:szCs w:val="20"/>
        </w:rPr>
      </w:pPr>
      <w:r w:rsidRPr="00FE169A">
        <w:rPr>
          <w:rStyle w:val="MessageHeaderLabel"/>
          <w:rFonts w:cs="Arial"/>
          <w:b w:val="0"/>
          <w:sz w:val="20"/>
          <w:szCs w:val="20"/>
        </w:rPr>
        <w:t>Transfer record</w:t>
      </w:r>
    </w:p>
    <w:p w14:paraId="0721C511" w14:textId="77777777" w:rsidR="00CC7A77" w:rsidRPr="00FE169A" w:rsidRDefault="009115EF" w:rsidP="00251A2E">
      <w:pPr>
        <w:spacing w:before="180"/>
        <w:ind w:left="2880" w:hanging="2880"/>
        <w:rPr>
          <w:rFonts w:cs="Arial"/>
          <w:i/>
          <w:szCs w:val="20"/>
          <w:u w:val="single"/>
        </w:rPr>
      </w:pPr>
      <w:r w:rsidRPr="00FE169A">
        <w:rPr>
          <w:rStyle w:val="MessageHeaderLabel"/>
          <w:rFonts w:cs="Arial"/>
          <w:bCs/>
          <w:sz w:val="20"/>
          <w:szCs w:val="20"/>
        </w:rPr>
        <w:t xml:space="preserve">Excluded Data Source:  </w:t>
      </w:r>
      <w:r w:rsidRPr="00FE169A">
        <w:rPr>
          <w:rStyle w:val="MessageHeaderLabel"/>
          <w:rFonts w:cs="Arial"/>
          <w:bCs/>
          <w:sz w:val="20"/>
          <w:szCs w:val="20"/>
        </w:rPr>
        <w:tab/>
      </w:r>
      <w:r w:rsidRPr="00FE169A">
        <w:rPr>
          <w:rFonts w:cs="Arial"/>
          <w:szCs w:val="20"/>
        </w:rPr>
        <w:t>Any documentation prior to the last two days of hospitalization</w:t>
      </w:r>
      <w:r w:rsidRPr="00FE169A">
        <w:rPr>
          <w:rFonts w:cs="Arial"/>
          <w:i/>
          <w:szCs w:val="20"/>
        </w:rPr>
        <w:t>.</w:t>
      </w:r>
    </w:p>
    <w:p w14:paraId="37E9F23A" w14:textId="36AC78D2" w:rsidR="00CC7A77" w:rsidRPr="00FE169A" w:rsidRDefault="00CC7A77">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6556"/>
        <w:gridCol w:w="2974"/>
      </w:tblGrid>
      <w:tr w:rsidR="00B05D9D" w:rsidRPr="00FE169A" w14:paraId="0522B424" w14:textId="77777777" w:rsidTr="00410C7B">
        <w:trPr>
          <w:cantSplit/>
          <w:tblHeader/>
        </w:trPr>
        <w:tc>
          <w:tcPr>
            <w:tcW w:w="6588" w:type="dxa"/>
          </w:tcPr>
          <w:p w14:paraId="24FE664D" w14:textId="77777777" w:rsidR="00CC7A77" w:rsidRPr="00FE169A" w:rsidRDefault="00CC7A77">
            <w:pPr>
              <w:jc w:val="center"/>
              <w:rPr>
                <w:rFonts w:cs="Arial"/>
                <w:b/>
                <w:bCs/>
                <w:szCs w:val="20"/>
              </w:rPr>
            </w:pPr>
            <w:r w:rsidRPr="00FE169A">
              <w:rPr>
                <w:rFonts w:cs="Arial"/>
                <w:b/>
                <w:bCs/>
                <w:szCs w:val="20"/>
              </w:rPr>
              <w:lastRenderedPageBreak/>
              <w:t>Inclusion</w:t>
            </w:r>
          </w:p>
        </w:tc>
        <w:tc>
          <w:tcPr>
            <w:tcW w:w="2988" w:type="dxa"/>
          </w:tcPr>
          <w:p w14:paraId="4EA75989" w14:textId="77777777" w:rsidR="00CC7A77" w:rsidRPr="00FE169A" w:rsidRDefault="00CC7A77">
            <w:pPr>
              <w:jc w:val="center"/>
              <w:rPr>
                <w:rFonts w:cs="Arial"/>
                <w:b/>
                <w:bCs/>
                <w:szCs w:val="20"/>
              </w:rPr>
            </w:pPr>
            <w:r w:rsidRPr="00FE169A">
              <w:rPr>
                <w:rFonts w:cs="Arial"/>
                <w:b/>
                <w:bCs/>
                <w:szCs w:val="20"/>
              </w:rPr>
              <w:t>Exclusion</w:t>
            </w:r>
          </w:p>
        </w:tc>
      </w:tr>
      <w:tr w:rsidR="00CC7A77" w:rsidRPr="00FE169A" w14:paraId="4DB7A172" w14:textId="77777777" w:rsidTr="00410C7B">
        <w:trPr>
          <w:cantSplit/>
          <w:tblHeader/>
        </w:trPr>
        <w:tc>
          <w:tcPr>
            <w:tcW w:w="6588" w:type="dxa"/>
          </w:tcPr>
          <w:p w14:paraId="1F65749D" w14:textId="77777777" w:rsidR="00CC7A77" w:rsidRPr="00FE169A" w:rsidRDefault="00327C14">
            <w:pPr>
              <w:rPr>
                <w:rFonts w:cs="Arial"/>
                <w:szCs w:val="20"/>
              </w:rPr>
            </w:pPr>
            <w:r w:rsidRPr="00FE169A">
              <w:rPr>
                <w:rFonts w:cs="Arial"/>
                <w:szCs w:val="20"/>
              </w:rPr>
              <w:t>For Value 1:</w:t>
            </w:r>
          </w:p>
          <w:p w14:paraId="123772F8" w14:textId="77777777" w:rsidR="00327C14" w:rsidRPr="00FE169A" w:rsidRDefault="00327C14" w:rsidP="002B25F3">
            <w:pPr>
              <w:numPr>
                <w:ilvl w:val="0"/>
                <w:numId w:val="10"/>
              </w:numPr>
              <w:ind w:left="180" w:hanging="180"/>
              <w:rPr>
                <w:rFonts w:cs="Arial"/>
                <w:szCs w:val="20"/>
              </w:rPr>
            </w:pPr>
            <w:r w:rsidRPr="00FE169A">
              <w:rPr>
                <w:rFonts w:cs="Arial"/>
                <w:szCs w:val="20"/>
              </w:rPr>
              <w:t>Assisted Living Facilities</w:t>
            </w:r>
            <w:r w:rsidR="00CD5372" w:rsidRPr="00FE169A">
              <w:rPr>
                <w:rFonts w:cs="Arial"/>
                <w:szCs w:val="20"/>
              </w:rPr>
              <w:t xml:space="preserve"> (ALFs)- includes ALFs and assisted living care</w:t>
            </w:r>
            <w:r w:rsidR="001232E1" w:rsidRPr="00FE169A">
              <w:rPr>
                <w:rFonts w:cs="Arial"/>
                <w:szCs w:val="20"/>
              </w:rPr>
              <w:t xml:space="preserve"> at</w:t>
            </w:r>
            <w:r w:rsidR="00CD5372" w:rsidRPr="00FE169A">
              <w:rPr>
                <w:rFonts w:cs="Arial"/>
                <w:szCs w:val="20"/>
              </w:rPr>
              <w:t xml:space="preserve"> nursing home, intermediate care, and skilled nursing facilities</w:t>
            </w:r>
          </w:p>
          <w:p w14:paraId="744255F4" w14:textId="77777777" w:rsidR="00327C14" w:rsidRPr="00FE169A" w:rsidRDefault="00327C14" w:rsidP="002B25F3">
            <w:pPr>
              <w:numPr>
                <w:ilvl w:val="0"/>
                <w:numId w:val="10"/>
              </w:numPr>
              <w:ind w:left="180" w:hanging="180"/>
              <w:rPr>
                <w:rFonts w:cs="Arial"/>
                <w:szCs w:val="20"/>
              </w:rPr>
            </w:pPr>
            <w:r w:rsidRPr="00FE169A">
              <w:rPr>
                <w:rFonts w:cs="Arial"/>
                <w:szCs w:val="20"/>
              </w:rPr>
              <w:t>Court/Law Enforcement- includes detention facilities, jails, prison</w:t>
            </w:r>
          </w:p>
          <w:p w14:paraId="2FE864E2" w14:textId="77777777" w:rsidR="00327C14" w:rsidRPr="00FE169A" w:rsidRDefault="00327C14" w:rsidP="002B25F3">
            <w:pPr>
              <w:numPr>
                <w:ilvl w:val="0"/>
                <w:numId w:val="10"/>
              </w:numPr>
              <w:ind w:left="180" w:hanging="180"/>
              <w:rPr>
                <w:rFonts w:cs="Arial"/>
                <w:szCs w:val="20"/>
              </w:rPr>
            </w:pPr>
            <w:r w:rsidRPr="00FE169A">
              <w:rPr>
                <w:rFonts w:cs="Arial"/>
                <w:szCs w:val="20"/>
              </w:rPr>
              <w:t xml:space="preserve">Home- includes board and care, foster or residential care, group or personal care homes, </w:t>
            </w:r>
            <w:r w:rsidR="009115EF" w:rsidRPr="00FE169A">
              <w:rPr>
                <w:rFonts w:cs="Arial"/>
                <w:szCs w:val="20"/>
              </w:rPr>
              <w:t xml:space="preserve">retirement communities, </w:t>
            </w:r>
            <w:r w:rsidRPr="00FE169A">
              <w:rPr>
                <w:rFonts w:cs="Arial"/>
                <w:szCs w:val="20"/>
              </w:rPr>
              <w:t>and homeless shelters</w:t>
            </w:r>
          </w:p>
          <w:p w14:paraId="0172F3AB" w14:textId="77777777" w:rsidR="00327C14" w:rsidRPr="00FE169A" w:rsidRDefault="00327C14" w:rsidP="002B25F3">
            <w:pPr>
              <w:numPr>
                <w:ilvl w:val="0"/>
                <w:numId w:val="10"/>
              </w:numPr>
              <w:ind w:left="180" w:hanging="180"/>
              <w:rPr>
                <w:rFonts w:cs="Arial"/>
                <w:szCs w:val="20"/>
              </w:rPr>
            </w:pPr>
            <w:r w:rsidRPr="00FE169A">
              <w:rPr>
                <w:rFonts w:cs="Arial"/>
                <w:szCs w:val="20"/>
              </w:rPr>
              <w:t>Home with Home Health Services</w:t>
            </w:r>
          </w:p>
          <w:p w14:paraId="35CE491D" w14:textId="1E683D56" w:rsidR="00A6669B" w:rsidRPr="00251A2E" w:rsidRDefault="00327C14" w:rsidP="00251A2E">
            <w:pPr>
              <w:numPr>
                <w:ilvl w:val="0"/>
                <w:numId w:val="10"/>
              </w:numPr>
              <w:spacing w:after="180"/>
              <w:ind w:left="180" w:hanging="180"/>
              <w:rPr>
                <w:rFonts w:cs="Arial"/>
                <w:szCs w:val="20"/>
              </w:rPr>
            </w:pPr>
            <w:r w:rsidRPr="00FE169A">
              <w:rPr>
                <w:rFonts w:cs="Arial"/>
                <w:szCs w:val="20"/>
              </w:rPr>
              <w:t>Outpatient Services including outpatient procedures at another hospital, Outpatient Chemical Dependency Programs and Partial Hospitalization</w:t>
            </w:r>
          </w:p>
          <w:p w14:paraId="45D7AE15" w14:textId="77777777" w:rsidR="00327C14" w:rsidRPr="00FE169A" w:rsidRDefault="009115EF">
            <w:pPr>
              <w:rPr>
                <w:rFonts w:cs="Arial"/>
                <w:szCs w:val="20"/>
              </w:rPr>
            </w:pPr>
            <w:r w:rsidRPr="00FE169A">
              <w:rPr>
                <w:rFonts w:cs="Arial"/>
                <w:szCs w:val="20"/>
              </w:rPr>
              <w:t xml:space="preserve">For Value 2: </w:t>
            </w:r>
          </w:p>
          <w:p w14:paraId="7E3E3F94" w14:textId="77777777" w:rsidR="009115EF" w:rsidRPr="00FE169A" w:rsidRDefault="009115EF" w:rsidP="00251A2E">
            <w:pPr>
              <w:numPr>
                <w:ilvl w:val="0"/>
                <w:numId w:val="29"/>
              </w:numPr>
              <w:spacing w:after="180"/>
              <w:ind w:left="180" w:hanging="180"/>
              <w:rPr>
                <w:rFonts w:cs="Arial"/>
                <w:szCs w:val="20"/>
              </w:rPr>
            </w:pPr>
            <w:r w:rsidRPr="00FE169A">
              <w:rPr>
                <w:rFonts w:cs="Arial"/>
                <w:szCs w:val="20"/>
              </w:rPr>
              <w:t>Hospice in the home (or other “Home” setting as above in Value 1)</w:t>
            </w:r>
          </w:p>
          <w:p w14:paraId="45CFF768" w14:textId="77777777" w:rsidR="00327C14" w:rsidRPr="00FE169A" w:rsidRDefault="00327C14">
            <w:pPr>
              <w:rPr>
                <w:rFonts w:cs="Arial"/>
                <w:szCs w:val="20"/>
              </w:rPr>
            </w:pPr>
            <w:r w:rsidRPr="00FE169A">
              <w:rPr>
                <w:rFonts w:cs="Arial"/>
                <w:szCs w:val="20"/>
              </w:rPr>
              <w:t>For Value 3:</w:t>
            </w:r>
          </w:p>
          <w:p w14:paraId="56533230" w14:textId="77777777" w:rsidR="00327C14" w:rsidRPr="00FE169A" w:rsidRDefault="00327C14" w:rsidP="002B25F3">
            <w:pPr>
              <w:numPr>
                <w:ilvl w:val="0"/>
                <w:numId w:val="11"/>
              </w:numPr>
              <w:ind w:left="180" w:hanging="180"/>
              <w:rPr>
                <w:rFonts w:cs="Arial"/>
                <w:szCs w:val="20"/>
              </w:rPr>
            </w:pPr>
            <w:r w:rsidRPr="00FE169A">
              <w:rPr>
                <w:rFonts w:cs="Arial"/>
                <w:szCs w:val="20"/>
              </w:rPr>
              <w:t>Hospice- General Inpatient and Respite</w:t>
            </w:r>
          </w:p>
          <w:p w14:paraId="50B93A5F" w14:textId="77777777" w:rsidR="00327C14" w:rsidRPr="00FE169A" w:rsidRDefault="00327C14" w:rsidP="002B25F3">
            <w:pPr>
              <w:numPr>
                <w:ilvl w:val="0"/>
                <w:numId w:val="11"/>
              </w:numPr>
              <w:ind w:left="180" w:hanging="180"/>
              <w:rPr>
                <w:rFonts w:cs="Arial"/>
                <w:szCs w:val="20"/>
              </w:rPr>
            </w:pPr>
            <w:r w:rsidRPr="00FE169A">
              <w:rPr>
                <w:rFonts w:cs="Arial"/>
                <w:szCs w:val="20"/>
              </w:rPr>
              <w:t>Hospice- Residential and Skilled Facilities</w:t>
            </w:r>
          </w:p>
          <w:p w14:paraId="6D012DAB" w14:textId="77777777" w:rsidR="00327C14" w:rsidRPr="00FE169A" w:rsidRDefault="00327C14" w:rsidP="002B25F3">
            <w:pPr>
              <w:numPr>
                <w:ilvl w:val="0"/>
                <w:numId w:val="11"/>
              </w:numPr>
              <w:ind w:left="180" w:hanging="180"/>
              <w:rPr>
                <w:rFonts w:cs="Arial"/>
                <w:szCs w:val="20"/>
              </w:rPr>
            </w:pPr>
            <w:r w:rsidRPr="00FE169A">
              <w:rPr>
                <w:rFonts w:cs="Arial"/>
                <w:szCs w:val="20"/>
              </w:rPr>
              <w:t xml:space="preserve">Hospice- Other Health Care Facilities </w:t>
            </w:r>
          </w:p>
          <w:p w14:paraId="39350BDA" w14:textId="77777777" w:rsidR="00327C14" w:rsidRPr="00FE169A" w:rsidRDefault="00327C14" w:rsidP="00251A2E">
            <w:pPr>
              <w:spacing w:before="180"/>
              <w:rPr>
                <w:rFonts w:cs="Arial"/>
                <w:szCs w:val="20"/>
              </w:rPr>
            </w:pPr>
            <w:r w:rsidRPr="00FE169A">
              <w:rPr>
                <w:rFonts w:cs="Arial"/>
                <w:szCs w:val="20"/>
              </w:rPr>
              <w:t>For Value 4:</w:t>
            </w:r>
          </w:p>
          <w:p w14:paraId="431473A0" w14:textId="77777777" w:rsidR="00327C14" w:rsidRPr="00FE169A" w:rsidRDefault="00327C14" w:rsidP="002B25F3">
            <w:pPr>
              <w:numPr>
                <w:ilvl w:val="0"/>
                <w:numId w:val="12"/>
              </w:numPr>
              <w:ind w:left="180" w:hanging="180"/>
              <w:rPr>
                <w:rFonts w:cs="Arial"/>
                <w:szCs w:val="20"/>
              </w:rPr>
            </w:pPr>
            <w:r w:rsidRPr="00FE169A">
              <w:rPr>
                <w:rFonts w:cs="Arial"/>
                <w:szCs w:val="20"/>
              </w:rPr>
              <w:t>Acute Short Term General and Critical Access Hospitals</w:t>
            </w:r>
          </w:p>
          <w:p w14:paraId="02A49B45" w14:textId="77777777" w:rsidR="00327C14" w:rsidRPr="00FE169A" w:rsidRDefault="00327C14" w:rsidP="002B25F3">
            <w:pPr>
              <w:numPr>
                <w:ilvl w:val="0"/>
                <w:numId w:val="12"/>
              </w:numPr>
              <w:ind w:left="180" w:hanging="180"/>
              <w:rPr>
                <w:rFonts w:cs="Arial"/>
                <w:szCs w:val="20"/>
              </w:rPr>
            </w:pPr>
            <w:r w:rsidRPr="00FE169A">
              <w:rPr>
                <w:rFonts w:cs="Arial"/>
                <w:szCs w:val="20"/>
              </w:rPr>
              <w:t>Cancer and Children’s Hospitals</w:t>
            </w:r>
          </w:p>
          <w:p w14:paraId="7FE546E2" w14:textId="77777777" w:rsidR="00327C14" w:rsidRPr="00FE169A" w:rsidRDefault="00327C14" w:rsidP="002B25F3">
            <w:pPr>
              <w:numPr>
                <w:ilvl w:val="0"/>
                <w:numId w:val="12"/>
              </w:numPr>
              <w:ind w:left="180" w:hanging="180"/>
              <w:rPr>
                <w:rFonts w:cs="Arial"/>
                <w:szCs w:val="20"/>
              </w:rPr>
            </w:pPr>
            <w:r w:rsidRPr="00FE169A">
              <w:rPr>
                <w:rFonts w:cs="Arial"/>
                <w:szCs w:val="20"/>
              </w:rPr>
              <w:t>Department of Defense and Veteran’s Administration Hospitals</w:t>
            </w:r>
          </w:p>
          <w:p w14:paraId="573B923D" w14:textId="77777777" w:rsidR="00327C14" w:rsidRPr="00FE169A" w:rsidRDefault="00327C14" w:rsidP="00251A2E">
            <w:pPr>
              <w:spacing w:before="180"/>
              <w:rPr>
                <w:rFonts w:cs="Arial"/>
                <w:szCs w:val="20"/>
              </w:rPr>
            </w:pPr>
            <w:r w:rsidRPr="00FE169A">
              <w:rPr>
                <w:rFonts w:cs="Arial"/>
                <w:szCs w:val="20"/>
              </w:rPr>
              <w:t>For Value 5:</w:t>
            </w:r>
          </w:p>
          <w:p w14:paraId="23660920" w14:textId="77777777" w:rsidR="00327C14" w:rsidRPr="00FE169A" w:rsidRDefault="00327C14" w:rsidP="002B25F3">
            <w:pPr>
              <w:numPr>
                <w:ilvl w:val="0"/>
                <w:numId w:val="13"/>
              </w:numPr>
              <w:ind w:left="180" w:hanging="180"/>
              <w:rPr>
                <w:rFonts w:cs="Arial"/>
                <w:szCs w:val="20"/>
              </w:rPr>
            </w:pPr>
            <w:r w:rsidRPr="00FE169A">
              <w:rPr>
                <w:rFonts w:cs="Arial"/>
                <w:szCs w:val="20"/>
              </w:rPr>
              <w:t>Extended or Immediate Care Facility (ECF/ICF)</w:t>
            </w:r>
          </w:p>
          <w:p w14:paraId="1C78D7BC" w14:textId="77777777" w:rsidR="00327C14" w:rsidRPr="00FE169A" w:rsidRDefault="00327C14" w:rsidP="002B25F3">
            <w:pPr>
              <w:numPr>
                <w:ilvl w:val="0"/>
                <w:numId w:val="13"/>
              </w:numPr>
              <w:ind w:left="180" w:hanging="180"/>
              <w:rPr>
                <w:rFonts w:cs="Arial"/>
                <w:szCs w:val="20"/>
              </w:rPr>
            </w:pPr>
            <w:r w:rsidRPr="00FE169A">
              <w:rPr>
                <w:rFonts w:cs="Arial"/>
                <w:szCs w:val="20"/>
              </w:rPr>
              <w:t>Long Term Acute Care Hospital (LTACH)</w:t>
            </w:r>
          </w:p>
          <w:p w14:paraId="62F9093B" w14:textId="77777777" w:rsidR="00327C14" w:rsidRPr="00FE169A" w:rsidRDefault="00327C14" w:rsidP="002B25F3">
            <w:pPr>
              <w:numPr>
                <w:ilvl w:val="0"/>
                <w:numId w:val="13"/>
              </w:numPr>
              <w:ind w:left="180" w:hanging="180"/>
              <w:rPr>
                <w:rFonts w:cs="Arial"/>
                <w:szCs w:val="20"/>
              </w:rPr>
            </w:pPr>
            <w:r w:rsidRPr="00FE169A">
              <w:rPr>
                <w:rFonts w:cs="Arial"/>
                <w:szCs w:val="20"/>
              </w:rPr>
              <w:t>Nursing Home or Facility including Veteran’s Administration Nursing Facility</w:t>
            </w:r>
          </w:p>
          <w:p w14:paraId="06E416A5" w14:textId="77777777" w:rsidR="00327C14" w:rsidRPr="00FE169A" w:rsidRDefault="00327C14" w:rsidP="002B25F3">
            <w:pPr>
              <w:numPr>
                <w:ilvl w:val="0"/>
                <w:numId w:val="13"/>
              </w:numPr>
              <w:ind w:left="180" w:hanging="180"/>
              <w:rPr>
                <w:rFonts w:cs="Arial"/>
                <w:szCs w:val="20"/>
              </w:rPr>
            </w:pPr>
            <w:r w:rsidRPr="00FE169A">
              <w:rPr>
                <w:rFonts w:cs="Arial"/>
                <w:szCs w:val="20"/>
              </w:rPr>
              <w:t>Psychiatric Hospital or Psychiatric Unit of a Hospital</w:t>
            </w:r>
          </w:p>
          <w:p w14:paraId="7745753B" w14:textId="0D1139D6" w:rsidR="00327C14" w:rsidRPr="00FE169A" w:rsidRDefault="00327C14" w:rsidP="002B25F3">
            <w:pPr>
              <w:numPr>
                <w:ilvl w:val="0"/>
                <w:numId w:val="13"/>
              </w:numPr>
              <w:ind w:left="180" w:hanging="180"/>
              <w:rPr>
                <w:rFonts w:cs="Arial"/>
                <w:szCs w:val="20"/>
              </w:rPr>
            </w:pPr>
            <w:r w:rsidRPr="00FE169A">
              <w:rPr>
                <w:rFonts w:cs="Arial"/>
                <w:szCs w:val="20"/>
              </w:rPr>
              <w:t xml:space="preserve">Rehabilitation Facility including </w:t>
            </w:r>
            <w:r w:rsidR="00D425CD" w:rsidRPr="00FE169A">
              <w:rPr>
                <w:rFonts w:cs="Arial"/>
                <w:szCs w:val="20"/>
              </w:rPr>
              <w:t xml:space="preserve">but not limited to: </w:t>
            </w:r>
            <w:r w:rsidRPr="00FE169A">
              <w:rPr>
                <w:rFonts w:cs="Arial"/>
                <w:szCs w:val="20"/>
              </w:rPr>
              <w:t>Inpatient Rehabilitation Facility/ Hospital</w:t>
            </w:r>
            <w:r w:rsidR="008B6A01" w:rsidRPr="00FE169A">
              <w:rPr>
                <w:rFonts w:cs="Arial"/>
                <w:szCs w:val="20"/>
              </w:rPr>
              <w:t xml:space="preserve">, </w:t>
            </w:r>
            <w:r w:rsidRPr="00FE169A">
              <w:rPr>
                <w:rFonts w:cs="Arial"/>
                <w:szCs w:val="20"/>
              </w:rPr>
              <w:t>Rehabilitation Unit of a Hospital</w:t>
            </w:r>
            <w:r w:rsidR="008B6A01" w:rsidRPr="00FE169A">
              <w:rPr>
                <w:rFonts w:cs="Arial"/>
                <w:szCs w:val="20"/>
              </w:rPr>
              <w:t xml:space="preserve">, </w:t>
            </w:r>
            <w:r w:rsidR="008B6A01" w:rsidRPr="00FE169A">
              <w:rPr>
                <w:rStyle w:val="EmphasisUChar"/>
                <w:rFonts w:cs="Arial"/>
                <w:i w:val="0"/>
                <w:iCs/>
                <w:sz w:val="20"/>
                <w:szCs w:val="20"/>
                <w:u w:val="none"/>
              </w:rPr>
              <w:t>Chemical Dependency/Alcohol Rehabilitation Facility</w:t>
            </w:r>
          </w:p>
          <w:p w14:paraId="3EAF489A" w14:textId="77777777" w:rsidR="00327C14" w:rsidRPr="00FE169A" w:rsidRDefault="00327C14" w:rsidP="002B25F3">
            <w:pPr>
              <w:numPr>
                <w:ilvl w:val="0"/>
                <w:numId w:val="13"/>
              </w:numPr>
              <w:ind w:left="180" w:hanging="180"/>
              <w:rPr>
                <w:rFonts w:cs="Arial"/>
                <w:szCs w:val="20"/>
              </w:rPr>
            </w:pPr>
            <w:r w:rsidRPr="00FE169A">
              <w:rPr>
                <w:rFonts w:cs="Arial"/>
                <w:szCs w:val="20"/>
              </w:rPr>
              <w:t>Skilled Nursing Facility (SNF), Sub-Acute Care or Swing Bed</w:t>
            </w:r>
          </w:p>
          <w:p w14:paraId="658112A3" w14:textId="77777777" w:rsidR="00327C14" w:rsidRPr="00FE169A" w:rsidRDefault="00327C14" w:rsidP="002B25F3">
            <w:pPr>
              <w:numPr>
                <w:ilvl w:val="0"/>
                <w:numId w:val="13"/>
              </w:numPr>
              <w:ind w:left="180" w:hanging="180"/>
              <w:rPr>
                <w:rFonts w:cs="Arial"/>
                <w:szCs w:val="20"/>
              </w:rPr>
            </w:pPr>
            <w:r w:rsidRPr="00FE169A">
              <w:rPr>
                <w:rFonts w:cs="Arial"/>
                <w:szCs w:val="20"/>
              </w:rPr>
              <w:t>Transitional Care Unit (TCU)</w:t>
            </w:r>
          </w:p>
          <w:p w14:paraId="6BADAD48" w14:textId="4C8A482A" w:rsidR="00327C14" w:rsidRPr="00251A2E" w:rsidRDefault="00A6669B" w:rsidP="00251A2E">
            <w:pPr>
              <w:numPr>
                <w:ilvl w:val="0"/>
                <w:numId w:val="13"/>
              </w:numPr>
              <w:ind w:left="180" w:hanging="180"/>
              <w:rPr>
                <w:rFonts w:cs="Arial"/>
                <w:szCs w:val="20"/>
              </w:rPr>
            </w:pPr>
            <w:r w:rsidRPr="00FE169A">
              <w:rPr>
                <w:rFonts w:cs="Arial"/>
                <w:szCs w:val="20"/>
              </w:rPr>
              <w:t>Veterans Home</w:t>
            </w:r>
          </w:p>
        </w:tc>
        <w:tc>
          <w:tcPr>
            <w:tcW w:w="2988" w:type="dxa"/>
          </w:tcPr>
          <w:p w14:paraId="00DD8804" w14:textId="77777777" w:rsidR="00CC7A77" w:rsidRPr="00FE169A" w:rsidRDefault="009115EF">
            <w:pPr>
              <w:rPr>
                <w:rFonts w:cs="Arial"/>
                <w:szCs w:val="20"/>
              </w:rPr>
            </w:pPr>
            <w:r w:rsidRPr="00FE169A">
              <w:rPr>
                <w:rFonts w:cs="Arial"/>
                <w:szCs w:val="20"/>
              </w:rPr>
              <w:t xml:space="preserve">None </w:t>
            </w:r>
          </w:p>
        </w:tc>
      </w:tr>
    </w:tbl>
    <w:p w14:paraId="18B981C3" w14:textId="77777777" w:rsidR="00EE640D" w:rsidRPr="00FE169A" w:rsidRDefault="00EE640D">
      <w:pPr>
        <w:rPr>
          <w:rFonts w:cs="Arial"/>
          <w:b/>
          <w:bCs/>
          <w:szCs w:val="20"/>
        </w:rPr>
      </w:pPr>
    </w:p>
    <w:p w14:paraId="1FB3D1A3" w14:textId="77777777" w:rsidR="00CC0F82" w:rsidRPr="00FE169A" w:rsidRDefault="00EE640D" w:rsidP="00CC0F82">
      <w:pPr>
        <w:rPr>
          <w:rFonts w:cs="Arial"/>
          <w:b/>
          <w:bCs/>
          <w:szCs w:val="20"/>
        </w:rPr>
      </w:pPr>
      <w:r w:rsidRPr="00FE169A">
        <w:rPr>
          <w:rFonts w:cs="Arial"/>
          <w:b/>
          <w:bCs/>
          <w:szCs w:val="20"/>
        </w:rPr>
        <w:br w:type="page"/>
      </w:r>
    </w:p>
    <w:p w14:paraId="507E0BBE" w14:textId="61943060" w:rsidR="00CC7A77" w:rsidRPr="00FE169A" w:rsidRDefault="00CC7A77" w:rsidP="00251A2E">
      <w:pPr>
        <w:spacing w:after="180"/>
        <w:rPr>
          <w:rStyle w:val="MessageHeaderLabel"/>
          <w:rFonts w:cs="Arial"/>
          <w:b w:val="0"/>
          <w:vanish/>
          <w:sz w:val="20"/>
          <w:szCs w:val="20"/>
          <w:u w:val="single"/>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0EB4D2F0" w14:textId="6991F22E" w:rsidR="00696C75" w:rsidRPr="00251A2E" w:rsidRDefault="00696C75" w:rsidP="00251A2E">
      <w:pPr>
        <w:pStyle w:val="Heading2"/>
        <w:spacing w:after="180"/>
        <w:rPr>
          <w:rStyle w:val="MessageHeaderLabel"/>
          <w:rFonts w:cs="Arial"/>
          <w:b/>
          <w:bCs w:val="0"/>
          <w:sz w:val="20"/>
          <w:szCs w:val="20"/>
        </w:rPr>
      </w:pPr>
      <w:bookmarkStart w:id="27" w:name="_Toc134201827"/>
      <w:r w:rsidRPr="00FE169A">
        <w:rPr>
          <w:rFonts w:cs="Arial"/>
          <w:b w:val="0"/>
          <w:sz w:val="20"/>
          <w:szCs w:val="20"/>
        </w:rPr>
        <w:t>Episode of Care</w:t>
      </w:r>
      <w:bookmarkEnd w:id="27"/>
      <w:r w:rsidRPr="00FE169A">
        <w:rPr>
          <w:rStyle w:val="MessageHeaderLabel"/>
          <w:rFonts w:cs="Arial"/>
          <w:b/>
          <w:bCs w:val="0"/>
          <w:sz w:val="20"/>
          <w:szCs w:val="20"/>
        </w:rPr>
        <w:t xml:space="preserve"> </w:t>
      </w:r>
    </w:p>
    <w:p w14:paraId="2278A2CA" w14:textId="444EED6A" w:rsidR="00CC7A77" w:rsidRPr="00FE169A" w:rsidRDefault="00CC7A77" w:rsidP="00251A2E">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5907D24D" w14:textId="440093DA" w:rsidR="00CC7A77" w:rsidRPr="00FE169A" w:rsidRDefault="00CC7A77" w:rsidP="00251A2E">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Pr="00FE169A">
        <w:rPr>
          <w:rStyle w:val="MessageHeaderLabel"/>
          <w:rFonts w:cs="Arial"/>
          <w:b w:val="0"/>
          <w:sz w:val="20"/>
          <w:szCs w:val="20"/>
        </w:rPr>
        <w:t xml:space="preserve">The </w:t>
      </w:r>
      <w:r w:rsidR="000173B5" w:rsidRPr="00FE169A">
        <w:rPr>
          <w:rStyle w:val="MessageHeaderLabel"/>
          <w:rFonts w:cs="Arial"/>
          <w:b w:val="0"/>
          <w:sz w:val="20"/>
          <w:szCs w:val="20"/>
        </w:rPr>
        <w:t xml:space="preserve">measure </w:t>
      </w:r>
      <w:r w:rsidRPr="00FE169A">
        <w:rPr>
          <w:rStyle w:val="MessageHeaderLabel"/>
          <w:rFonts w:cs="Arial"/>
          <w:b w:val="0"/>
          <w:sz w:val="20"/>
          <w:szCs w:val="20"/>
        </w:rPr>
        <w:t xml:space="preserve">code for the </w:t>
      </w:r>
      <w:r w:rsidR="00914DF2" w:rsidRPr="00FE169A">
        <w:rPr>
          <w:rStyle w:val="MessageHeaderLabel"/>
          <w:rFonts w:cs="Arial"/>
          <w:b w:val="0"/>
          <w:sz w:val="20"/>
          <w:szCs w:val="20"/>
        </w:rPr>
        <w:t xml:space="preserve">data </w:t>
      </w:r>
      <w:r w:rsidR="00D24D93" w:rsidRPr="00FE169A">
        <w:rPr>
          <w:rStyle w:val="MessageHeaderLabel"/>
          <w:rFonts w:cs="Arial"/>
          <w:b w:val="0"/>
          <w:sz w:val="20"/>
          <w:szCs w:val="20"/>
        </w:rPr>
        <w:t xml:space="preserve">that </w:t>
      </w:r>
      <w:r w:rsidR="00914DF2" w:rsidRPr="00FE169A">
        <w:rPr>
          <w:rStyle w:val="MessageHeaderLabel"/>
          <w:rFonts w:cs="Arial"/>
          <w:b w:val="0"/>
          <w:sz w:val="20"/>
          <w:szCs w:val="20"/>
        </w:rPr>
        <w:t xml:space="preserve">is being </w:t>
      </w:r>
      <w:r w:rsidRPr="00FE169A">
        <w:rPr>
          <w:rStyle w:val="MessageHeaderLabel"/>
          <w:rFonts w:cs="Arial"/>
          <w:b w:val="0"/>
          <w:sz w:val="20"/>
          <w:szCs w:val="20"/>
        </w:rPr>
        <w:t xml:space="preserve">submitted. </w:t>
      </w:r>
    </w:p>
    <w:p w14:paraId="1C1BAA84" w14:textId="77777777" w:rsidR="00CC7A77" w:rsidRPr="00FE169A" w:rsidRDefault="00CC7A77">
      <w:pPr>
        <w:rPr>
          <w:rStyle w:val="MessageHeaderLabel"/>
          <w:rFonts w:cs="Arial"/>
          <w:bCs/>
          <w:sz w:val="20"/>
          <w:szCs w:val="20"/>
        </w:rPr>
      </w:pPr>
      <w:r w:rsidRPr="00FE169A">
        <w:rPr>
          <w:rStyle w:val="MessageHeaderLabel"/>
          <w:rFonts w:cs="Arial"/>
          <w:bCs/>
          <w:sz w:val="20"/>
          <w:szCs w:val="20"/>
        </w:rPr>
        <w:t>Suggested Data</w:t>
      </w:r>
    </w:p>
    <w:p w14:paraId="6C695BEC" w14:textId="77777777" w:rsidR="00CC7A77" w:rsidRPr="00FE169A" w:rsidRDefault="00CC7A77" w:rsidP="00251A2E">
      <w:pPr>
        <w:spacing w:after="180"/>
        <w:ind w:left="2880" w:hanging="2880"/>
        <w:rPr>
          <w:rStyle w:val="MessageHeaderLabel"/>
          <w:rFonts w:cs="Arial"/>
          <w:bCs/>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 xml:space="preserve">What is the measure </w:t>
      </w:r>
      <w:r w:rsidR="008B2770" w:rsidRPr="00FE169A">
        <w:rPr>
          <w:rStyle w:val="MessageHeaderLabel"/>
          <w:rFonts w:cs="Arial"/>
          <w:b w:val="0"/>
          <w:sz w:val="20"/>
          <w:szCs w:val="20"/>
        </w:rPr>
        <w:t xml:space="preserve">code </w:t>
      </w:r>
      <w:r w:rsidRPr="00FE169A">
        <w:rPr>
          <w:rStyle w:val="MessageHeaderLabel"/>
          <w:rFonts w:cs="Arial"/>
          <w:b w:val="0"/>
          <w:sz w:val="20"/>
          <w:szCs w:val="20"/>
        </w:rPr>
        <w:t xml:space="preserve">for </w:t>
      </w:r>
      <w:r w:rsidR="008B2770" w:rsidRPr="00FE169A">
        <w:rPr>
          <w:rStyle w:val="MessageHeaderLabel"/>
          <w:rFonts w:cs="Arial"/>
          <w:b w:val="0"/>
          <w:sz w:val="20"/>
          <w:szCs w:val="20"/>
        </w:rPr>
        <w:t xml:space="preserve">the </w:t>
      </w:r>
      <w:r w:rsidRPr="00FE169A">
        <w:rPr>
          <w:rStyle w:val="MessageHeaderLabel"/>
          <w:rFonts w:cs="Arial"/>
          <w:b w:val="0"/>
          <w:sz w:val="20"/>
          <w:szCs w:val="20"/>
        </w:rPr>
        <w:t>data being submitted?</w:t>
      </w:r>
    </w:p>
    <w:p w14:paraId="73D457D0" w14:textId="77777777" w:rsidR="00CC7A77" w:rsidRPr="00FE169A" w:rsidRDefault="00CC7A77">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ab/>
      </w:r>
      <w:r w:rsidRPr="00FE169A">
        <w:rPr>
          <w:rStyle w:val="MessageHeaderLabel"/>
          <w:rFonts w:cs="Arial"/>
          <w:b w:val="0"/>
          <w:sz w:val="20"/>
          <w:szCs w:val="20"/>
        </w:rPr>
        <w:tab/>
      </w:r>
      <w:r w:rsidR="0096171A" w:rsidRPr="00FE169A">
        <w:rPr>
          <w:rStyle w:val="MessageHeaderLabel"/>
          <w:rFonts w:cs="Arial"/>
          <w:b w:val="0"/>
          <w:sz w:val="20"/>
          <w:szCs w:val="20"/>
        </w:rPr>
        <w:t>22</w:t>
      </w:r>
    </w:p>
    <w:p w14:paraId="3439C125"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r>
      <w:r w:rsidRPr="00FE169A">
        <w:rPr>
          <w:rStyle w:val="MessageHeaderLabel"/>
          <w:rFonts w:cs="Arial"/>
          <w:b w:val="0"/>
          <w:sz w:val="20"/>
          <w:szCs w:val="20"/>
        </w:rPr>
        <w:tab/>
        <w:t>Alphanumeric</w:t>
      </w:r>
    </w:p>
    <w:p w14:paraId="26B38894"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0AC7BE39" w14:textId="77777777" w:rsidR="00234F97" w:rsidRPr="00FE169A" w:rsidRDefault="00CC7A77" w:rsidP="00251A2E">
      <w:pPr>
        <w:spacing w:before="180"/>
        <w:rPr>
          <w:rStyle w:val="MessageHeaderLabel"/>
          <w:rFonts w:cs="Arial"/>
          <w:b w:val="0"/>
          <w:strike/>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00234F97" w:rsidRPr="00FE169A">
        <w:rPr>
          <w:rStyle w:val="MessageHeaderLabel"/>
          <w:rFonts w:cs="Arial"/>
          <w:b w:val="0"/>
          <w:sz w:val="20"/>
          <w:szCs w:val="20"/>
        </w:rPr>
        <w:t>C</w:t>
      </w:r>
      <w:r w:rsidR="00AF2C6C" w:rsidRPr="00FE169A">
        <w:rPr>
          <w:rStyle w:val="MessageHeaderLabel"/>
          <w:rFonts w:cs="Arial"/>
          <w:b w:val="0"/>
          <w:sz w:val="20"/>
          <w:szCs w:val="20"/>
        </w:rPr>
        <w:t>CM</w:t>
      </w:r>
      <w:r w:rsidR="001B5A4E" w:rsidRPr="00FE169A">
        <w:rPr>
          <w:rStyle w:val="MessageHeaderLabel"/>
          <w:rFonts w:cs="Arial"/>
          <w:b w:val="0"/>
          <w:sz w:val="20"/>
          <w:szCs w:val="20"/>
        </w:rPr>
        <w:t xml:space="preserve">                  </w:t>
      </w:r>
      <w:r w:rsidR="00097833" w:rsidRPr="00FE169A">
        <w:rPr>
          <w:rStyle w:val="MessageHeaderLabel"/>
          <w:rFonts w:cs="Arial"/>
          <w:b w:val="0"/>
          <w:sz w:val="20"/>
          <w:szCs w:val="20"/>
        </w:rPr>
        <w:t xml:space="preserve"> </w:t>
      </w:r>
      <w:r w:rsidR="00234F97" w:rsidRPr="00FE169A">
        <w:rPr>
          <w:rStyle w:val="MessageHeaderLabel"/>
          <w:rFonts w:cs="Arial"/>
          <w:b w:val="0"/>
          <w:sz w:val="20"/>
          <w:szCs w:val="20"/>
        </w:rPr>
        <w:t xml:space="preserve">Care </w:t>
      </w:r>
      <w:r w:rsidR="00AF2C6C" w:rsidRPr="00FE169A">
        <w:rPr>
          <w:rStyle w:val="MessageHeaderLabel"/>
          <w:rFonts w:cs="Arial"/>
          <w:b w:val="0"/>
          <w:sz w:val="20"/>
          <w:szCs w:val="20"/>
        </w:rPr>
        <w:t>Coordination</w:t>
      </w:r>
      <w:r w:rsidR="00234F97" w:rsidRPr="00FE169A">
        <w:rPr>
          <w:rStyle w:val="MessageHeaderLabel"/>
          <w:rFonts w:cs="Arial"/>
          <w:b w:val="0"/>
          <w:sz w:val="20"/>
          <w:szCs w:val="20"/>
        </w:rPr>
        <w:t xml:space="preserve"> (includes</w:t>
      </w:r>
      <w:r w:rsidR="00C67D65" w:rsidRPr="00FE169A">
        <w:rPr>
          <w:rStyle w:val="MessageHeaderLabel"/>
          <w:rFonts w:cs="Arial"/>
          <w:b w:val="0"/>
          <w:sz w:val="20"/>
          <w:szCs w:val="20"/>
        </w:rPr>
        <w:t xml:space="preserve"> </w:t>
      </w:r>
      <w:r w:rsidR="00C67D65" w:rsidRPr="00FE169A">
        <w:rPr>
          <w:rStyle w:val="MessageHeaderLabel"/>
          <w:rFonts w:cs="Arial"/>
          <w:b w:val="0"/>
          <w:iCs/>
          <w:sz w:val="20"/>
          <w:szCs w:val="20"/>
        </w:rPr>
        <w:t>CCM-1</w:t>
      </w:r>
      <w:r w:rsidR="00C67D65" w:rsidRPr="00FE169A">
        <w:rPr>
          <w:rStyle w:val="MessageHeaderLabel"/>
          <w:rFonts w:cs="Arial"/>
          <w:b w:val="0"/>
          <w:sz w:val="20"/>
          <w:szCs w:val="20"/>
        </w:rPr>
        <w:t>,</w:t>
      </w:r>
      <w:r w:rsidR="00234F97" w:rsidRPr="00FE169A">
        <w:rPr>
          <w:rStyle w:val="MessageHeaderLabel"/>
          <w:rFonts w:cs="Arial"/>
          <w:b w:val="0"/>
          <w:sz w:val="20"/>
          <w:szCs w:val="20"/>
        </w:rPr>
        <w:t xml:space="preserve"> C</w:t>
      </w:r>
      <w:r w:rsidR="00AF2C6C" w:rsidRPr="00FE169A">
        <w:rPr>
          <w:rStyle w:val="MessageHeaderLabel"/>
          <w:rFonts w:cs="Arial"/>
          <w:b w:val="0"/>
          <w:sz w:val="20"/>
          <w:szCs w:val="20"/>
        </w:rPr>
        <w:t>CM</w:t>
      </w:r>
      <w:r w:rsidR="00234F97" w:rsidRPr="00FE169A">
        <w:rPr>
          <w:rStyle w:val="MessageHeaderLabel"/>
          <w:rFonts w:cs="Arial"/>
          <w:b w:val="0"/>
          <w:sz w:val="20"/>
          <w:szCs w:val="20"/>
        </w:rPr>
        <w:t>-</w:t>
      </w:r>
      <w:r w:rsidR="00720A43" w:rsidRPr="00FE169A">
        <w:rPr>
          <w:rStyle w:val="MessageHeaderLabel"/>
          <w:rFonts w:cs="Arial"/>
          <w:b w:val="0"/>
          <w:sz w:val="20"/>
          <w:szCs w:val="20"/>
        </w:rPr>
        <w:t>2</w:t>
      </w:r>
      <w:r w:rsidR="00C67D65" w:rsidRPr="00FE169A">
        <w:rPr>
          <w:rStyle w:val="MessageHeaderLabel"/>
          <w:rFonts w:cs="Arial"/>
          <w:b w:val="0"/>
          <w:sz w:val="20"/>
          <w:szCs w:val="20"/>
        </w:rPr>
        <w:t>, &amp;</w:t>
      </w:r>
      <w:r w:rsidR="00234F97" w:rsidRPr="00FE169A">
        <w:rPr>
          <w:rStyle w:val="MessageHeaderLabel"/>
          <w:rFonts w:cs="Arial"/>
          <w:b w:val="0"/>
          <w:sz w:val="20"/>
          <w:szCs w:val="20"/>
        </w:rPr>
        <w:t xml:space="preserve"> C</w:t>
      </w:r>
      <w:r w:rsidR="00AF2C6C" w:rsidRPr="00FE169A">
        <w:rPr>
          <w:rStyle w:val="MessageHeaderLabel"/>
          <w:rFonts w:cs="Arial"/>
          <w:b w:val="0"/>
          <w:sz w:val="20"/>
          <w:szCs w:val="20"/>
        </w:rPr>
        <w:t>CM</w:t>
      </w:r>
      <w:r w:rsidR="00234F97" w:rsidRPr="00FE169A">
        <w:rPr>
          <w:rStyle w:val="MessageHeaderLabel"/>
          <w:rFonts w:cs="Arial"/>
          <w:b w:val="0"/>
          <w:sz w:val="20"/>
          <w:szCs w:val="20"/>
        </w:rPr>
        <w:t>-</w:t>
      </w:r>
      <w:r w:rsidR="00720A43" w:rsidRPr="00FE169A">
        <w:rPr>
          <w:rStyle w:val="MessageHeaderLabel"/>
          <w:rFonts w:cs="Arial"/>
          <w:b w:val="0"/>
          <w:sz w:val="20"/>
          <w:szCs w:val="20"/>
        </w:rPr>
        <w:t>3</w:t>
      </w:r>
      <w:r w:rsidR="00234F97" w:rsidRPr="00FE169A">
        <w:rPr>
          <w:rStyle w:val="MessageHeaderLabel"/>
          <w:rFonts w:cs="Arial"/>
          <w:b w:val="0"/>
          <w:sz w:val="20"/>
          <w:szCs w:val="20"/>
        </w:rPr>
        <w:t>)</w:t>
      </w:r>
      <w:r w:rsidR="001B5A4E" w:rsidRPr="00FE169A">
        <w:rPr>
          <w:rStyle w:val="MessageHeaderLabel"/>
          <w:rFonts w:cs="Arial"/>
          <w:b w:val="0"/>
          <w:sz w:val="20"/>
          <w:szCs w:val="20"/>
        </w:rPr>
        <w:t xml:space="preserve"> </w:t>
      </w:r>
      <w:r w:rsidR="00FF1A74" w:rsidRPr="00FE169A">
        <w:rPr>
          <w:rStyle w:val="MessageHeaderLabel"/>
          <w:rFonts w:cs="Arial"/>
          <w:b w:val="0"/>
          <w:sz w:val="20"/>
          <w:szCs w:val="20"/>
        </w:rPr>
        <w:t xml:space="preserve">    </w:t>
      </w:r>
    </w:p>
    <w:p w14:paraId="2BD9580A" w14:textId="77777777" w:rsidR="00A6669B" w:rsidRPr="00FE169A" w:rsidRDefault="00234F97" w:rsidP="00D728F5">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A6669B" w:rsidRPr="00FE169A">
        <w:rPr>
          <w:rStyle w:val="MessageHeaderLabel"/>
          <w:rFonts w:cs="Arial"/>
          <w:b w:val="0"/>
          <w:sz w:val="20"/>
          <w:szCs w:val="20"/>
        </w:rPr>
        <w:t>MAT-4</w:t>
      </w:r>
      <w:r w:rsidR="00A6669B" w:rsidRPr="00FE169A">
        <w:rPr>
          <w:rStyle w:val="MessageHeaderLabel"/>
          <w:rFonts w:cs="Arial"/>
          <w:b w:val="0"/>
          <w:sz w:val="20"/>
          <w:szCs w:val="20"/>
        </w:rPr>
        <w:tab/>
      </w:r>
      <w:r w:rsidR="00A6669B" w:rsidRPr="00FE169A">
        <w:rPr>
          <w:rStyle w:val="MessageHeaderLabel"/>
          <w:rFonts w:cs="Arial"/>
          <w:b w:val="0"/>
          <w:sz w:val="20"/>
          <w:szCs w:val="20"/>
        </w:rPr>
        <w:tab/>
        <w:t>Cesarean Delivery</w:t>
      </w:r>
    </w:p>
    <w:p w14:paraId="4C134E79" w14:textId="015295CF" w:rsidR="00AC54CA" w:rsidRPr="00FE169A" w:rsidRDefault="007B4695" w:rsidP="00890A49">
      <w:pPr>
        <w:ind w:right="-36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E54895" w:rsidRPr="00FE169A">
        <w:rPr>
          <w:rStyle w:val="MessageHeaderLabel"/>
          <w:rFonts w:cs="Arial"/>
          <w:b w:val="0"/>
          <w:sz w:val="20"/>
          <w:szCs w:val="20"/>
        </w:rPr>
        <w:t>NEWB</w:t>
      </w:r>
      <w:r w:rsidR="00964589" w:rsidRPr="00FE169A">
        <w:rPr>
          <w:rStyle w:val="MessageHeaderLabel"/>
          <w:rFonts w:cs="Arial"/>
          <w:b w:val="0"/>
          <w:sz w:val="20"/>
          <w:szCs w:val="20"/>
        </w:rPr>
        <w:t>-</w:t>
      </w:r>
      <w:r w:rsidR="00755B2F" w:rsidRPr="00FE169A">
        <w:rPr>
          <w:rStyle w:val="MessageHeaderLabel"/>
          <w:rFonts w:cs="Arial"/>
          <w:b w:val="0"/>
          <w:sz w:val="20"/>
          <w:szCs w:val="20"/>
        </w:rPr>
        <w:t>3</w:t>
      </w:r>
      <w:r w:rsidR="00E54895" w:rsidRPr="00FE169A">
        <w:rPr>
          <w:rStyle w:val="MessageHeaderLabel"/>
          <w:rFonts w:cs="Arial"/>
          <w:b w:val="0"/>
          <w:sz w:val="20"/>
          <w:szCs w:val="20"/>
        </w:rPr>
        <w:tab/>
      </w:r>
      <w:r w:rsidR="00731B61" w:rsidRPr="00FE169A">
        <w:rPr>
          <w:rStyle w:val="MessageHeaderLabel"/>
          <w:rFonts w:cs="Arial"/>
          <w:b w:val="0"/>
          <w:sz w:val="20"/>
          <w:szCs w:val="20"/>
        </w:rPr>
        <w:t>Unexpected Complications in Term Newborns</w:t>
      </w:r>
    </w:p>
    <w:p w14:paraId="1BB665CE" w14:textId="0F135C69" w:rsidR="00890A49" w:rsidRPr="00FE169A" w:rsidRDefault="00E54895" w:rsidP="00CC0F82">
      <w:pPr>
        <w:ind w:right="-36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207309" w:rsidRPr="00FE169A">
        <w:rPr>
          <w:rStyle w:val="MessageHeaderLabel"/>
          <w:rFonts w:cs="Arial"/>
          <w:b w:val="0"/>
          <w:sz w:val="20"/>
          <w:szCs w:val="20"/>
        </w:rPr>
        <w:t>SUB</w:t>
      </w:r>
      <w:r w:rsidR="002C5164" w:rsidRPr="00FE169A">
        <w:rPr>
          <w:rStyle w:val="MessageHeaderLabel"/>
          <w:rFonts w:cs="Arial"/>
          <w:b w:val="0"/>
          <w:sz w:val="20"/>
          <w:szCs w:val="20"/>
        </w:rPr>
        <w:tab/>
      </w:r>
      <w:r w:rsidR="002C5164" w:rsidRPr="00FE169A">
        <w:rPr>
          <w:rStyle w:val="MessageHeaderLabel"/>
          <w:rFonts w:cs="Arial"/>
          <w:b w:val="0"/>
          <w:sz w:val="20"/>
          <w:szCs w:val="20"/>
        </w:rPr>
        <w:tab/>
      </w:r>
      <w:r w:rsidR="00DA6A95">
        <w:rPr>
          <w:rStyle w:val="MessageHeaderLabel"/>
          <w:rFonts w:cs="Arial"/>
          <w:b w:val="0"/>
          <w:sz w:val="20"/>
          <w:szCs w:val="20"/>
        </w:rPr>
        <w:t>Substance Use Treatment (SUB-2, SUB-3)</w:t>
      </w:r>
      <w:r w:rsidR="001C6DCF" w:rsidRPr="00FE169A">
        <w:rPr>
          <w:rStyle w:val="MessageHeaderLabel"/>
          <w:rFonts w:cs="Arial"/>
          <w:b w:val="0"/>
          <w:sz w:val="20"/>
          <w:szCs w:val="20"/>
        </w:rPr>
        <w:tab/>
      </w:r>
    </w:p>
    <w:p w14:paraId="3902D2DA" w14:textId="77777777" w:rsidR="00CC7A77" w:rsidRPr="00FE169A" w:rsidRDefault="00CC7A77" w:rsidP="00251A2E">
      <w:pPr>
        <w:spacing w:before="180"/>
        <w:ind w:left="2880" w:hanging="2880"/>
        <w:rPr>
          <w:rStyle w:val="MessageHeaderLabel"/>
          <w:rFonts w:cs="Arial"/>
          <w:b w:val="0"/>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Pr="00FE169A">
        <w:rPr>
          <w:rStyle w:val="MessageHeaderLabel"/>
          <w:rFonts w:cs="Arial"/>
          <w:b w:val="0"/>
          <w:sz w:val="20"/>
          <w:szCs w:val="20"/>
        </w:rPr>
        <w:t>None</w:t>
      </w:r>
    </w:p>
    <w:p w14:paraId="4456C9C4" w14:textId="77777777" w:rsidR="00CC7A77" w:rsidRPr="00FE169A" w:rsidRDefault="00CC7A77" w:rsidP="00251A2E">
      <w:pPr>
        <w:spacing w:before="180"/>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Not Applicable</w:t>
      </w:r>
    </w:p>
    <w:p w14:paraId="3E7C319C" w14:textId="77777777" w:rsidR="00CC7A77" w:rsidRPr="00FE169A" w:rsidRDefault="00CC7A77" w:rsidP="00251A2E">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0003BA0B" w14:textId="77777777" w:rsidTr="00410C7B">
        <w:trPr>
          <w:cantSplit/>
          <w:tblHeader/>
        </w:trPr>
        <w:tc>
          <w:tcPr>
            <w:tcW w:w="4788" w:type="dxa"/>
          </w:tcPr>
          <w:p w14:paraId="3D8801D1"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25BA8818" w14:textId="77777777" w:rsidR="00CC7A77" w:rsidRPr="00FE169A" w:rsidRDefault="00CC7A77">
            <w:pPr>
              <w:jc w:val="center"/>
              <w:rPr>
                <w:rFonts w:cs="Arial"/>
                <w:b/>
                <w:bCs/>
                <w:szCs w:val="20"/>
              </w:rPr>
            </w:pPr>
            <w:r w:rsidRPr="00FE169A">
              <w:rPr>
                <w:rFonts w:cs="Arial"/>
                <w:b/>
                <w:bCs/>
                <w:szCs w:val="20"/>
              </w:rPr>
              <w:t>Exclusion</w:t>
            </w:r>
          </w:p>
        </w:tc>
      </w:tr>
      <w:tr w:rsidR="00CC7A77" w:rsidRPr="00FE169A" w14:paraId="197D4E38" w14:textId="77777777" w:rsidTr="00410C7B">
        <w:trPr>
          <w:cantSplit/>
          <w:tblHeader/>
        </w:trPr>
        <w:tc>
          <w:tcPr>
            <w:tcW w:w="4788" w:type="dxa"/>
          </w:tcPr>
          <w:p w14:paraId="2A04E9C0" w14:textId="77777777" w:rsidR="00CC7A77" w:rsidRPr="00FE169A" w:rsidRDefault="00CC7A77">
            <w:pPr>
              <w:rPr>
                <w:rFonts w:cs="Arial"/>
                <w:szCs w:val="20"/>
              </w:rPr>
            </w:pPr>
            <w:r w:rsidRPr="00FE169A">
              <w:rPr>
                <w:rFonts w:cs="Arial"/>
                <w:szCs w:val="20"/>
              </w:rPr>
              <w:t>None</w:t>
            </w:r>
          </w:p>
        </w:tc>
        <w:tc>
          <w:tcPr>
            <w:tcW w:w="4788" w:type="dxa"/>
          </w:tcPr>
          <w:p w14:paraId="1988359C" w14:textId="77777777" w:rsidR="00CC7A77" w:rsidRPr="00FE169A" w:rsidRDefault="00CC7A77">
            <w:pPr>
              <w:rPr>
                <w:rFonts w:cs="Arial"/>
                <w:szCs w:val="20"/>
              </w:rPr>
            </w:pPr>
            <w:r w:rsidRPr="00FE169A">
              <w:rPr>
                <w:rFonts w:cs="Arial"/>
                <w:szCs w:val="20"/>
              </w:rPr>
              <w:t>None</w:t>
            </w:r>
          </w:p>
        </w:tc>
      </w:tr>
    </w:tbl>
    <w:p w14:paraId="772E8070" w14:textId="77777777" w:rsidR="00CC7A77" w:rsidRPr="00FE169A" w:rsidRDefault="00CC7A77">
      <w:pPr>
        <w:rPr>
          <w:rFonts w:cs="Arial"/>
          <w:b/>
          <w:bCs/>
          <w:szCs w:val="20"/>
        </w:rPr>
      </w:pPr>
    </w:p>
    <w:p w14:paraId="42812D86" w14:textId="77777777" w:rsidR="00153129" w:rsidRPr="00FE169A" w:rsidRDefault="00CC7A77" w:rsidP="0089676E">
      <w:pPr>
        <w:rPr>
          <w:rFonts w:cs="Arial"/>
          <w:b/>
          <w:bCs/>
          <w:szCs w:val="20"/>
        </w:rPr>
      </w:pPr>
      <w:r w:rsidRPr="00FE169A">
        <w:rPr>
          <w:rFonts w:cs="Arial"/>
          <w:b/>
          <w:bCs/>
          <w:szCs w:val="20"/>
        </w:rPr>
        <w:br w:type="page"/>
      </w:r>
    </w:p>
    <w:p w14:paraId="0D9C8B7E" w14:textId="7E20E1B1" w:rsidR="00CC7A77" w:rsidRPr="00FE169A" w:rsidRDefault="00CC7A77" w:rsidP="00251A2E">
      <w:pPr>
        <w:spacing w:after="180"/>
        <w:rPr>
          <w:rFonts w:cs="Arial"/>
          <w:vanish/>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49A0191F" w14:textId="4776799E" w:rsidR="00CC7A77" w:rsidRPr="00FE169A" w:rsidRDefault="00505C75" w:rsidP="00251A2E">
      <w:pPr>
        <w:pStyle w:val="Heading2"/>
        <w:spacing w:after="180"/>
        <w:rPr>
          <w:rStyle w:val="MessageHeaderLabel"/>
          <w:rFonts w:cs="Arial"/>
          <w:b/>
          <w:sz w:val="20"/>
          <w:szCs w:val="20"/>
        </w:rPr>
      </w:pPr>
      <w:bookmarkStart w:id="28" w:name="_Toc134201828"/>
      <w:r w:rsidRPr="00FE169A">
        <w:rPr>
          <w:rFonts w:cs="Arial"/>
          <w:b w:val="0"/>
          <w:sz w:val="20"/>
          <w:szCs w:val="20"/>
        </w:rPr>
        <w:t>First Name</w:t>
      </w:r>
      <w:bookmarkEnd w:id="28"/>
      <w:r w:rsidRPr="00FE169A">
        <w:rPr>
          <w:rStyle w:val="MessageHeaderLabel"/>
          <w:rFonts w:cs="Arial"/>
          <w:b/>
          <w:sz w:val="20"/>
          <w:szCs w:val="20"/>
        </w:rPr>
        <w:t xml:space="preserve"> </w:t>
      </w:r>
    </w:p>
    <w:p w14:paraId="1DF08485" w14:textId="704D9769" w:rsidR="00CC7A77" w:rsidRPr="00FE169A" w:rsidRDefault="00CC7A77" w:rsidP="00251A2E">
      <w:pPr>
        <w:spacing w:after="180"/>
        <w:rPr>
          <w:rStyle w:val="MessageHeaderLabel"/>
          <w:rFonts w:cs="Arial"/>
          <w:bCs/>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5D3FFE07" w14:textId="77777777" w:rsidR="00CC7A77" w:rsidRPr="00FE169A" w:rsidRDefault="00CC7A77" w:rsidP="00251A2E">
      <w:pPr>
        <w:spacing w:after="1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The patient’s first name.</w:t>
      </w:r>
    </w:p>
    <w:p w14:paraId="7AE4B12C" w14:textId="77777777" w:rsidR="00CC7A77" w:rsidRPr="00FE169A" w:rsidRDefault="00CC7A77">
      <w:pPr>
        <w:rPr>
          <w:rStyle w:val="MessageHeaderLabel"/>
          <w:rFonts w:cs="Arial"/>
          <w:bCs/>
          <w:sz w:val="20"/>
          <w:szCs w:val="20"/>
        </w:rPr>
      </w:pPr>
      <w:r w:rsidRPr="00FE169A">
        <w:rPr>
          <w:rStyle w:val="MessageHeaderLabel"/>
          <w:rFonts w:cs="Arial"/>
          <w:bCs/>
          <w:sz w:val="20"/>
          <w:szCs w:val="20"/>
        </w:rPr>
        <w:t>Suggested Data</w:t>
      </w:r>
    </w:p>
    <w:p w14:paraId="326DCC9D" w14:textId="77777777" w:rsidR="00CC7A77" w:rsidRPr="00FE169A" w:rsidRDefault="00CC7A77" w:rsidP="00251A2E">
      <w:pPr>
        <w:spacing w:after="1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What is the patient’s first name?</w:t>
      </w:r>
    </w:p>
    <w:p w14:paraId="34ED234C" w14:textId="77777777" w:rsidR="00CC7A77" w:rsidRPr="00FE169A" w:rsidRDefault="00CC7A77">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 xml:space="preserve"> </w:t>
      </w:r>
      <w:r w:rsidRPr="00FE169A">
        <w:rPr>
          <w:rStyle w:val="MessageHeaderLabel"/>
          <w:rFonts w:cs="Arial"/>
          <w:b w:val="0"/>
          <w:sz w:val="20"/>
          <w:szCs w:val="20"/>
        </w:rPr>
        <w:tab/>
        <w:t>30</w:t>
      </w:r>
    </w:p>
    <w:p w14:paraId="086FDCED" w14:textId="77777777" w:rsidR="00CC7A77" w:rsidRPr="00FE169A" w:rsidRDefault="00CC7A77">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 w:val="0"/>
          <w:sz w:val="20"/>
          <w:szCs w:val="20"/>
        </w:rPr>
        <w:t xml:space="preserve"> </w:t>
      </w:r>
      <w:r w:rsidRPr="00FE169A">
        <w:rPr>
          <w:rStyle w:val="MessageHeaderLabel"/>
          <w:rFonts w:cs="Arial"/>
          <w:b w:val="0"/>
          <w:sz w:val="20"/>
          <w:szCs w:val="20"/>
        </w:rPr>
        <w:tab/>
      </w:r>
      <w:r w:rsidRPr="00FE169A">
        <w:rPr>
          <w:rStyle w:val="MessageHeaderLabel"/>
          <w:rFonts w:cs="Arial"/>
          <w:b w:val="0"/>
          <w:sz w:val="20"/>
          <w:szCs w:val="20"/>
        </w:rPr>
        <w:tab/>
        <w:t>Alphanumeric</w:t>
      </w:r>
    </w:p>
    <w:p w14:paraId="467B1A0F" w14:textId="77777777" w:rsidR="00CC7A77" w:rsidRPr="00FE169A" w:rsidRDefault="00CC7A77" w:rsidP="00251A2E">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7DACFBDE" w14:textId="15E09264" w:rsidR="00CC7A77" w:rsidRPr="00251A2E" w:rsidRDefault="00CC7A77" w:rsidP="00251A2E">
      <w:pPr>
        <w:spacing w:after="180"/>
        <w:rPr>
          <w:rStyle w:val="MessageHeaderLabel"/>
          <w:rFonts w:cs="Arial"/>
          <w:bCs/>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Enter the patient’s first name.</w:t>
      </w:r>
    </w:p>
    <w:p w14:paraId="7E377AE7" w14:textId="3043D708" w:rsidR="00CC7A77" w:rsidRPr="00FE169A" w:rsidRDefault="00CC7A77" w:rsidP="00251A2E">
      <w:pPr>
        <w:spacing w:after="1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None</w:t>
      </w:r>
    </w:p>
    <w:p w14:paraId="3172FE35"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Emergency department record</w:t>
      </w:r>
    </w:p>
    <w:p w14:paraId="238F0EB3" w14:textId="77777777" w:rsidR="00CC7A77" w:rsidRPr="00FE169A" w:rsidRDefault="00CC7A77">
      <w:pPr>
        <w:ind w:left="2160" w:firstLine="720"/>
        <w:rPr>
          <w:rStyle w:val="MessageHeaderLabel"/>
          <w:rFonts w:cs="Arial"/>
          <w:b w:val="0"/>
          <w:sz w:val="20"/>
          <w:szCs w:val="20"/>
        </w:rPr>
      </w:pPr>
      <w:r w:rsidRPr="00FE169A">
        <w:rPr>
          <w:rStyle w:val="MessageHeaderLabel"/>
          <w:rFonts w:cs="Arial"/>
          <w:b w:val="0"/>
          <w:sz w:val="20"/>
          <w:szCs w:val="20"/>
        </w:rPr>
        <w:t>Face sheet</w:t>
      </w:r>
    </w:p>
    <w:p w14:paraId="1A914A95" w14:textId="61EBA999" w:rsidR="00CC7A77" w:rsidRPr="00FE169A" w:rsidRDefault="00CC7A77" w:rsidP="00251A2E">
      <w:pPr>
        <w:ind w:left="2160" w:firstLine="720"/>
        <w:rPr>
          <w:rStyle w:val="MessageHeaderLabel"/>
          <w:rFonts w:cs="Arial"/>
          <w:b w:val="0"/>
          <w:sz w:val="20"/>
          <w:szCs w:val="20"/>
        </w:rPr>
      </w:pPr>
      <w:r w:rsidRPr="00FE169A">
        <w:rPr>
          <w:rStyle w:val="MessageHeaderLabel"/>
          <w:rFonts w:cs="Arial"/>
          <w:b w:val="0"/>
          <w:sz w:val="20"/>
          <w:szCs w:val="20"/>
        </w:rPr>
        <w:t>History and physical</w:t>
      </w:r>
    </w:p>
    <w:p w14:paraId="52E6FF7C" w14:textId="77777777" w:rsidR="00CC7A77" w:rsidRPr="00FE169A" w:rsidRDefault="00CC7A77" w:rsidP="00251A2E">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6CFD5ED6" w14:textId="77777777" w:rsidTr="00410C7B">
        <w:trPr>
          <w:cantSplit/>
          <w:tblHeader/>
        </w:trPr>
        <w:tc>
          <w:tcPr>
            <w:tcW w:w="4788" w:type="dxa"/>
          </w:tcPr>
          <w:p w14:paraId="02E40B39"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018F2EA7" w14:textId="77777777" w:rsidR="00CC7A77" w:rsidRPr="00FE169A" w:rsidRDefault="00CC7A77">
            <w:pPr>
              <w:jc w:val="center"/>
              <w:rPr>
                <w:rFonts w:cs="Arial"/>
                <w:b/>
                <w:bCs/>
                <w:szCs w:val="20"/>
              </w:rPr>
            </w:pPr>
            <w:r w:rsidRPr="00FE169A">
              <w:rPr>
                <w:rFonts w:cs="Arial"/>
                <w:b/>
                <w:bCs/>
                <w:szCs w:val="20"/>
              </w:rPr>
              <w:t>Exclusion</w:t>
            </w:r>
          </w:p>
        </w:tc>
      </w:tr>
      <w:tr w:rsidR="00CC7A77" w:rsidRPr="00FE169A" w14:paraId="5D3714FB" w14:textId="77777777" w:rsidTr="00410C7B">
        <w:trPr>
          <w:cantSplit/>
          <w:tblHeader/>
        </w:trPr>
        <w:tc>
          <w:tcPr>
            <w:tcW w:w="4788" w:type="dxa"/>
          </w:tcPr>
          <w:p w14:paraId="4F2C21FC" w14:textId="77777777" w:rsidR="00CC7A77" w:rsidRPr="00FE169A" w:rsidRDefault="00CC7A77">
            <w:pPr>
              <w:rPr>
                <w:rFonts w:cs="Arial"/>
                <w:szCs w:val="20"/>
              </w:rPr>
            </w:pPr>
            <w:r w:rsidRPr="00FE169A">
              <w:rPr>
                <w:rFonts w:cs="Arial"/>
                <w:szCs w:val="20"/>
              </w:rPr>
              <w:t>None</w:t>
            </w:r>
          </w:p>
        </w:tc>
        <w:tc>
          <w:tcPr>
            <w:tcW w:w="4788" w:type="dxa"/>
          </w:tcPr>
          <w:p w14:paraId="6B209D15" w14:textId="77777777" w:rsidR="00CC7A77" w:rsidRPr="00FE169A" w:rsidRDefault="00CC7A77">
            <w:pPr>
              <w:rPr>
                <w:rFonts w:cs="Arial"/>
                <w:szCs w:val="20"/>
              </w:rPr>
            </w:pPr>
            <w:r w:rsidRPr="00FE169A">
              <w:rPr>
                <w:rFonts w:cs="Arial"/>
                <w:szCs w:val="20"/>
              </w:rPr>
              <w:t>None</w:t>
            </w:r>
          </w:p>
        </w:tc>
      </w:tr>
    </w:tbl>
    <w:p w14:paraId="252CBFD2" w14:textId="77777777" w:rsidR="00CC7A77" w:rsidRPr="00FE169A" w:rsidRDefault="00CC7A77">
      <w:pPr>
        <w:rPr>
          <w:rFonts w:cs="Arial"/>
          <w:b/>
          <w:bCs/>
          <w:szCs w:val="20"/>
        </w:rPr>
      </w:pPr>
    </w:p>
    <w:p w14:paraId="40C79E93" w14:textId="22060CEC" w:rsidR="00CC7A77" w:rsidRPr="00FE169A" w:rsidRDefault="00CC7A77" w:rsidP="00AD1B18">
      <w:pPr>
        <w:tabs>
          <w:tab w:val="left" w:pos="2160"/>
          <w:tab w:val="left" w:pos="2340"/>
        </w:tabs>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00AD1B18">
        <w:rPr>
          <w:rFonts w:cs="Arial"/>
          <w:b/>
          <w:bCs/>
          <w:szCs w:val="20"/>
        </w:rPr>
        <w:t>:</w:t>
      </w:r>
      <w:r w:rsidR="00AD1B18">
        <w:rPr>
          <w:rFonts w:cs="Arial"/>
          <w:b/>
          <w:bCs/>
          <w:szCs w:val="20"/>
        </w:rPr>
        <w:tab/>
      </w:r>
      <w:r w:rsidR="00AD1B18">
        <w:rPr>
          <w:rFonts w:cs="Arial"/>
          <w:b/>
          <w:bCs/>
          <w:szCs w:val="20"/>
        </w:rPr>
        <w:tab/>
      </w:r>
    </w:p>
    <w:p w14:paraId="014D4752" w14:textId="503D04E0" w:rsidR="00505C75" w:rsidRPr="00AD1B18" w:rsidRDefault="00505C75" w:rsidP="00AD1B18">
      <w:pPr>
        <w:pStyle w:val="Heading2"/>
        <w:tabs>
          <w:tab w:val="left" w:pos="2160"/>
          <w:tab w:val="left" w:pos="2340"/>
        </w:tabs>
        <w:spacing w:after="180"/>
        <w:rPr>
          <w:rStyle w:val="MessageHeaderLabel"/>
          <w:rFonts w:cs="Arial"/>
          <w:b/>
          <w:bCs w:val="0"/>
          <w:sz w:val="20"/>
          <w:szCs w:val="20"/>
        </w:rPr>
      </w:pPr>
      <w:bookmarkStart w:id="29" w:name="_Toc134201829"/>
      <w:r w:rsidRPr="00FE169A">
        <w:rPr>
          <w:rFonts w:cs="Arial"/>
          <w:b w:val="0"/>
          <w:sz w:val="20"/>
          <w:szCs w:val="20"/>
        </w:rPr>
        <w:t>Gestational Age</w:t>
      </w:r>
      <w:bookmarkEnd w:id="29"/>
      <w:r w:rsidRPr="00FE169A">
        <w:rPr>
          <w:rStyle w:val="MessageHeaderLabel"/>
          <w:rFonts w:cs="Arial"/>
          <w:b/>
          <w:bCs w:val="0"/>
          <w:sz w:val="20"/>
          <w:szCs w:val="20"/>
        </w:rPr>
        <w:t xml:space="preserve"> </w:t>
      </w:r>
    </w:p>
    <w:p w14:paraId="150E4037" w14:textId="6DAC92B5" w:rsidR="00543A75" w:rsidRPr="00AD1B18" w:rsidRDefault="00CC7A77" w:rsidP="00AD1B18">
      <w:pPr>
        <w:tabs>
          <w:tab w:val="left" w:pos="2070"/>
        </w:tabs>
        <w:spacing w:after="180"/>
        <w:rPr>
          <w:rStyle w:val="MessageHeaderLabel"/>
          <w:rFonts w:cs="Arial"/>
          <w:bCs/>
          <w:iCs/>
          <w:sz w:val="20"/>
          <w:szCs w:val="20"/>
        </w:rPr>
      </w:pPr>
      <w:r w:rsidRPr="00FE169A">
        <w:rPr>
          <w:rStyle w:val="MessageHeaderLabel"/>
          <w:rFonts w:cs="Arial"/>
          <w:bCs/>
          <w:sz w:val="20"/>
          <w:szCs w:val="20"/>
        </w:rPr>
        <w:t>Collected For:</w:t>
      </w:r>
      <w:r w:rsidRPr="00FE169A">
        <w:rPr>
          <w:rStyle w:val="MessageHeaderLabel"/>
          <w:rFonts w:cs="Arial"/>
          <w:bCs/>
          <w:sz w:val="20"/>
          <w:szCs w:val="20"/>
        </w:rPr>
        <w:tab/>
        <w:t xml:space="preserve">  </w:t>
      </w:r>
      <w:r w:rsidR="001202F1" w:rsidRPr="00FE169A">
        <w:rPr>
          <w:rStyle w:val="MessageHeaderLabel"/>
          <w:rFonts w:cs="Arial"/>
          <w:bCs/>
          <w:sz w:val="20"/>
          <w:szCs w:val="20"/>
        </w:rPr>
        <w:t xml:space="preserve">   </w:t>
      </w:r>
      <w:r w:rsidR="00F91733" w:rsidRPr="00FE169A">
        <w:rPr>
          <w:rStyle w:val="MessageHeaderLabel"/>
          <w:rFonts w:cs="Arial"/>
          <w:b w:val="0"/>
          <w:sz w:val="20"/>
          <w:szCs w:val="20"/>
        </w:rPr>
        <w:t>MAT-4</w:t>
      </w:r>
    </w:p>
    <w:p w14:paraId="5C7435B7" w14:textId="33819542" w:rsidR="00831667" w:rsidRPr="00AD1B18" w:rsidRDefault="00CC7A77" w:rsidP="00AD1B18">
      <w:pPr>
        <w:spacing w:after="180"/>
        <w:rPr>
          <w:rFonts w:cs="Arial"/>
          <w:spacing w:val="-4"/>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r>
      <w:r w:rsidR="001202F1" w:rsidRPr="00FE169A">
        <w:rPr>
          <w:rStyle w:val="MessageHeaderLabel"/>
          <w:rFonts w:cs="Arial"/>
          <w:bCs/>
          <w:sz w:val="20"/>
          <w:szCs w:val="20"/>
        </w:rPr>
        <w:t xml:space="preserve">   </w:t>
      </w:r>
      <w:r w:rsidRPr="00FE169A">
        <w:rPr>
          <w:rStyle w:val="MessageHeaderLabel"/>
          <w:rFonts w:cs="Arial"/>
          <w:b w:val="0"/>
          <w:sz w:val="20"/>
          <w:szCs w:val="20"/>
        </w:rPr>
        <w:t>The</w:t>
      </w:r>
      <w:r w:rsidR="00831667" w:rsidRPr="00FE169A">
        <w:rPr>
          <w:rStyle w:val="MessageHeaderLabel"/>
          <w:rFonts w:cs="Arial"/>
          <w:b w:val="0"/>
          <w:sz w:val="20"/>
          <w:szCs w:val="20"/>
        </w:rPr>
        <w:t xml:space="preserve"> weeks of gestation </w:t>
      </w:r>
      <w:r w:rsidRPr="00FE169A">
        <w:rPr>
          <w:rStyle w:val="MessageHeaderLabel"/>
          <w:rFonts w:cs="Arial"/>
          <w:b w:val="0"/>
          <w:sz w:val="20"/>
          <w:szCs w:val="20"/>
        </w:rPr>
        <w:t xml:space="preserve">completed </w:t>
      </w:r>
      <w:r w:rsidR="007C6A26" w:rsidRPr="00FE169A">
        <w:rPr>
          <w:rStyle w:val="MessageHeaderLabel"/>
          <w:rFonts w:cs="Arial"/>
          <w:b w:val="0"/>
          <w:sz w:val="20"/>
          <w:szCs w:val="20"/>
        </w:rPr>
        <w:t>at the time of delivery</w:t>
      </w:r>
      <w:r w:rsidRPr="00FE169A">
        <w:rPr>
          <w:rStyle w:val="MessageHeaderLabel"/>
          <w:rFonts w:cs="Arial"/>
          <w:b w:val="0"/>
          <w:sz w:val="20"/>
          <w:szCs w:val="20"/>
        </w:rPr>
        <w:t>.</w:t>
      </w:r>
    </w:p>
    <w:p w14:paraId="6348E642" w14:textId="443075E3" w:rsidR="00CC7A77" w:rsidRPr="00AD1B18" w:rsidRDefault="00831667" w:rsidP="00AD1B18">
      <w:pPr>
        <w:spacing w:after="180"/>
        <w:ind w:left="2340"/>
        <w:rPr>
          <w:rStyle w:val="MessageHeaderLabel"/>
          <w:rFonts w:cs="Arial"/>
          <w:b w:val="0"/>
          <w:iCs/>
          <w:sz w:val="20"/>
          <w:szCs w:val="20"/>
        </w:rPr>
      </w:pPr>
      <w:r w:rsidRPr="00FE169A">
        <w:rPr>
          <w:rFonts w:cs="Arial"/>
          <w:szCs w:val="20"/>
        </w:rPr>
        <w:t>Gestational age is defined as the best obstetrical estimate (OE) of the newborn’s gestation in completed weeks based on the birth attendant’s final estimate of gestation,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reVITALize Initiative).</w:t>
      </w:r>
    </w:p>
    <w:p w14:paraId="7EB6551A" w14:textId="77777777" w:rsidR="00CC7A77" w:rsidRPr="00FE169A" w:rsidRDefault="00CC7A77">
      <w:pPr>
        <w:rPr>
          <w:rStyle w:val="MessageHeaderLabel"/>
          <w:rFonts w:cs="Arial"/>
          <w:bCs/>
          <w:sz w:val="20"/>
          <w:szCs w:val="20"/>
        </w:rPr>
      </w:pPr>
      <w:r w:rsidRPr="00FE169A">
        <w:rPr>
          <w:rStyle w:val="MessageHeaderLabel"/>
          <w:rFonts w:cs="Arial"/>
          <w:bCs/>
          <w:sz w:val="20"/>
          <w:szCs w:val="20"/>
        </w:rPr>
        <w:t>Suggested Data</w:t>
      </w:r>
    </w:p>
    <w:p w14:paraId="1D379792" w14:textId="31EFF888" w:rsidR="00CC7A77" w:rsidRPr="00FE169A" w:rsidRDefault="00CC7A77" w:rsidP="00AD1B18">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001202F1" w:rsidRPr="00FE169A">
        <w:rPr>
          <w:rStyle w:val="MessageHeaderLabel"/>
          <w:rFonts w:cs="Arial"/>
          <w:bCs/>
          <w:sz w:val="20"/>
          <w:szCs w:val="20"/>
        </w:rPr>
        <w:t xml:space="preserve">        </w:t>
      </w:r>
      <w:r w:rsidR="00831667" w:rsidRPr="00FE169A">
        <w:rPr>
          <w:rFonts w:cs="Arial"/>
          <w:szCs w:val="20"/>
        </w:rPr>
        <w:t>How many weeks of gestation were completed at the time of delivery?</w:t>
      </w:r>
    </w:p>
    <w:p w14:paraId="78BE7103" w14:textId="18594EED" w:rsidR="00CC7A77" w:rsidRPr="00FE169A" w:rsidRDefault="00CC7A77">
      <w:pPr>
        <w:rPr>
          <w:rStyle w:val="MessageHeaderLabel"/>
          <w:rFonts w:cs="Arial"/>
          <w:bCs/>
          <w:i/>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001202F1" w:rsidRPr="00FE169A">
        <w:rPr>
          <w:rStyle w:val="MessageHeaderLabel"/>
          <w:rFonts w:cs="Arial"/>
          <w:bCs/>
          <w:sz w:val="20"/>
          <w:szCs w:val="20"/>
        </w:rPr>
        <w:t xml:space="preserve">    </w:t>
      </w:r>
      <w:r w:rsidRPr="00FE169A">
        <w:rPr>
          <w:rStyle w:val="MessageHeaderLabel"/>
          <w:rFonts w:cs="Arial"/>
          <w:bCs/>
          <w:sz w:val="20"/>
          <w:szCs w:val="20"/>
        </w:rPr>
        <w:t>Length:</w:t>
      </w:r>
      <w:r w:rsidRPr="00FE169A">
        <w:rPr>
          <w:rStyle w:val="MessageHeaderLabel"/>
          <w:rFonts w:cs="Arial"/>
          <w:b w:val="0"/>
          <w:sz w:val="20"/>
          <w:szCs w:val="20"/>
        </w:rPr>
        <w:t xml:space="preserve"> </w:t>
      </w:r>
      <w:r w:rsidRPr="00FE169A">
        <w:rPr>
          <w:rStyle w:val="MessageHeaderLabel"/>
          <w:rFonts w:cs="Arial"/>
          <w:b w:val="0"/>
          <w:sz w:val="20"/>
          <w:szCs w:val="20"/>
        </w:rPr>
        <w:tab/>
      </w:r>
      <w:r w:rsidR="00EF2654" w:rsidRPr="00FE169A">
        <w:rPr>
          <w:rStyle w:val="MessageHeaderLabel"/>
          <w:rFonts w:cs="Arial"/>
          <w:b w:val="0"/>
          <w:sz w:val="20"/>
          <w:szCs w:val="20"/>
        </w:rPr>
        <w:t>3</w:t>
      </w:r>
      <w:r w:rsidR="006F02C0" w:rsidRPr="00FE169A">
        <w:rPr>
          <w:rStyle w:val="MessageHeaderLabel"/>
          <w:rFonts w:cs="Arial"/>
          <w:b w:val="0"/>
          <w:sz w:val="20"/>
          <w:szCs w:val="20"/>
        </w:rPr>
        <w:t xml:space="preserve"> or UTD</w:t>
      </w:r>
    </w:p>
    <w:p w14:paraId="3D026A0A" w14:textId="566E35A1" w:rsidR="006C2BF7" w:rsidRPr="00FE169A" w:rsidRDefault="00CC7A77" w:rsidP="006C2BF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001202F1" w:rsidRPr="00FE169A">
        <w:rPr>
          <w:rStyle w:val="MessageHeaderLabel"/>
          <w:rFonts w:cs="Arial"/>
          <w:bCs/>
          <w:sz w:val="20"/>
          <w:szCs w:val="20"/>
        </w:rPr>
        <w:t xml:space="preserve">    </w:t>
      </w:r>
      <w:r w:rsidRPr="00FE169A">
        <w:rPr>
          <w:rStyle w:val="MessageHeaderLabel"/>
          <w:rFonts w:cs="Arial"/>
          <w:bCs/>
          <w:sz w:val="20"/>
          <w:szCs w:val="20"/>
        </w:rPr>
        <w:t>Type:</w:t>
      </w:r>
      <w:r w:rsidRPr="00FE169A">
        <w:rPr>
          <w:rStyle w:val="MessageHeaderLabel"/>
          <w:rFonts w:cs="Arial"/>
          <w:b w:val="0"/>
          <w:sz w:val="20"/>
          <w:szCs w:val="20"/>
        </w:rPr>
        <w:t xml:space="preserve"> </w:t>
      </w:r>
      <w:r w:rsidRPr="00FE169A">
        <w:rPr>
          <w:rStyle w:val="MessageHeaderLabel"/>
          <w:rFonts w:cs="Arial"/>
          <w:b w:val="0"/>
          <w:sz w:val="20"/>
          <w:szCs w:val="20"/>
        </w:rPr>
        <w:tab/>
      </w:r>
      <w:r w:rsidR="006C2BF7" w:rsidRPr="00FE169A">
        <w:rPr>
          <w:rStyle w:val="MessageHeaderLabel"/>
          <w:rFonts w:cs="Arial"/>
          <w:b w:val="0"/>
          <w:sz w:val="20"/>
          <w:szCs w:val="20"/>
        </w:rPr>
        <w:t>Alphanumeric</w:t>
      </w:r>
    </w:p>
    <w:p w14:paraId="20AAD57B" w14:textId="3BDADD72"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001202F1" w:rsidRPr="00FE169A">
        <w:rPr>
          <w:rStyle w:val="MessageHeaderLabel"/>
          <w:rFonts w:cs="Arial"/>
          <w:bCs/>
          <w:sz w:val="20"/>
          <w:szCs w:val="20"/>
        </w:rPr>
        <w:t xml:space="preserve">    </w:t>
      </w:r>
      <w:r w:rsidRPr="00FE169A">
        <w:rPr>
          <w:rStyle w:val="MessageHeaderLabel"/>
          <w:rFonts w:cs="Arial"/>
          <w:bCs/>
          <w:sz w:val="20"/>
          <w:szCs w:val="20"/>
        </w:rPr>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54CC8CF9" w14:textId="77777777" w:rsidR="00CC7A77" w:rsidRPr="00FE169A" w:rsidRDefault="00CC7A77">
      <w:pPr>
        <w:rPr>
          <w:rStyle w:val="MessageHeaderLabel"/>
          <w:rFonts w:cs="Arial"/>
          <w:b w:val="0"/>
          <w:sz w:val="20"/>
          <w:szCs w:val="20"/>
        </w:rPr>
      </w:pPr>
    </w:p>
    <w:p w14:paraId="46491CA0" w14:textId="77EED27B" w:rsidR="00EF2654" w:rsidRPr="00FE169A" w:rsidRDefault="00CC7A77">
      <w:pPr>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00AD1B18">
        <w:rPr>
          <w:rStyle w:val="MessageHeaderLabel"/>
          <w:rFonts w:cs="Arial"/>
          <w:bCs/>
          <w:sz w:val="20"/>
          <w:szCs w:val="20"/>
        </w:rPr>
        <w:tab/>
      </w:r>
      <w:r w:rsidR="00EF2654" w:rsidRPr="00FE169A">
        <w:rPr>
          <w:rStyle w:val="MessageHeaderLabel"/>
          <w:rFonts w:cs="Arial"/>
          <w:b w:val="0"/>
          <w:sz w:val="20"/>
          <w:szCs w:val="20"/>
        </w:rPr>
        <w:t>UTD</w:t>
      </w:r>
      <w:r w:rsidR="004C2654" w:rsidRPr="00FE169A">
        <w:rPr>
          <w:rStyle w:val="MessageHeaderLabel"/>
          <w:rFonts w:cs="Arial"/>
          <w:b w:val="0"/>
          <w:sz w:val="20"/>
          <w:szCs w:val="20"/>
        </w:rPr>
        <w:t>= Unable to Determine</w:t>
      </w:r>
    </w:p>
    <w:p w14:paraId="7B7BDDF6" w14:textId="2A3796C0" w:rsidR="00CC7A77" w:rsidRPr="00FE169A" w:rsidRDefault="00F91733" w:rsidP="00AD1B18">
      <w:pPr>
        <w:ind w:left="2160" w:firstLine="720"/>
        <w:rPr>
          <w:rStyle w:val="MessageHeaderLabel"/>
          <w:rFonts w:cs="Arial"/>
          <w:b w:val="0"/>
          <w:sz w:val="20"/>
          <w:szCs w:val="20"/>
        </w:rPr>
      </w:pPr>
      <w:r w:rsidRPr="00FE169A">
        <w:rPr>
          <w:rStyle w:val="MessageHeaderLabel"/>
          <w:rFonts w:cs="Arial"/>
          <w:b w:val="0"/>
          <w:sz w:val="20"/>
          <w:szCs w:val="20"/>
        </w:rPr>
        <w:t>1-50</w:t>
      </w:r>
    </w:p>
    <w:p w14:paraId="59FF1795" w14:textId="77777777" w:rsidR="004C52A6" w:rsidRPr="00FE169A" w:rsidRDefault="00CC7A77" w:rsidP="00AD1B18">
      <w:pPr>
        <w:spacing w:before="180"/>
        <w:ind w:left="2160" w:hanging="2160"/>
        <w:rPr>
          <w:rFonts w:cs="Arial"/>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004C52A6" w:rsidRPr="00FE169A">
        <w:rPr>
          <w:rFonts w:cs="Arial"/>
          <w:szCs w:val="20"/>
          <w:shd w:val="clear" w:color="auto" w:fill="FFFFFF"/>
        </w:rPr>
        <w:t>Gestational age should be rounded off to the nearest completed week, not the</w:t>
      </w:r>
      <w:r w:rsidR="004C52A6" w:rsidRPr="00FE169A">
        <w:rPr>
          <w:rFonts w:cs="Arial"/>
          <w:i/>
          <w:szCs w:val="20"/>
          <w:u w:val="single"/>
          <w:shd w:val="clear" w:color="auto" w:fill="FFFFFF"/>
        </w:rPr>
        <w:t xml:space="preserve"> </w:t>
      </w:r>
      <w:r w:rsidR="004C52A6" w:rsidRPr="00FE169A">
        <w:rPr>
          <w:rFonts w:cs="Arial"/>
          <w:szCs w:val="20"/>
          <w:shd w:val="clear" w:color="auto" w:fill="FFFFFF"/>
        </w:rPr>
        <w:t>following week.</w:t>
      </w:r>
    </w:p>
    <w:p w14:paraId="5891C53E" w14:textId="35DC024E" w:rsidR="00A85C68" w:rsidRPr="00AD1B18" w:rsidRDefault="004C52A6" w:rsidP="00AD1B18">
      <w:pPr>
        <w:shd w:val="clear" w:color="auto" w:fill="FFFFFF"/>
        <w:ind w:left="2520"/>
        <w:rPr>
          <w:rFonts w:cs="Arial"/>
          <w:szCs w:val="20"/>
        </w:rPr>
      </w:pPr>
      <w:r w:rsidRPr="00FE169A">
        <w:rPr>
          <w:rFonts w:cs="Arial"/>
          <w:szCs w:val="20"/>
        </w:rPr>
        <w:t>For example, an infant born on the 5th day of the 36th week (35 weeks and 5/7 days) is at a gestational age of 35 weeks, not 36 weeks.</w:t>
      </w:r>
    </w:p>
    <w:p w14:paraId="6B48CDC9" w14:textId="77777777" w:rsidR="004C52A6" w:rsidRPr="00FE169A" w:rsidRDefault="004C52A6" w:rsidP="00AD1B18">
      <w:pPr>
        <w:spacing w:before="180"/>
        <w:ind w:left="2160"/>
        <w:rPr>
          <w:rFonts w:cs="Arial"/>
          <w:szCs w:val="20"/>
        </w:rPr>
      </w:pPr>
      <w:r w:rsidRPr="00FE169A">
        <w:rPr>
          <w:rFonts w:cs="Arial"/>
          <w:szCs w:val="20"/>
          <w:shd w:val="clear" w:color="auto" w:fill="FFFFFF"/>
        </w:rPr>
        <w:t>Gestational age should be documented by the clinician as a numeric value between 1-50. Gestational age (written with both weeks and days, eg. 39 weeks and 0 days) is calculated using the best obstetrical Estimated Due Date (EDD) based on the following formula:</w:t>
      </w:r>
    </w:p>
    <w:p w14:paraId="630B984C" w14:textId="77777777" w:rsidR="004C52A6" w:rsidRPr="00FE169A" w:rsidRDefault="004C52A6" w:rsidP="00A85C68">
      <w:pPr>
        <w:shd w:val="clear" w:color="auto" w:fill="FFFFFF"/>
        <w:ind w:left="2520"/>
        <w:rPr>
          <w:rFonts w:cs="Arial"/>
          <w:szCs w:val="20"/>
        </w:rPr>
      </w:pPr>
      <w:r w:rsidRPr="00FE169A">
        <w:rPr>
          <w:rFonts w:cs="Arial"/>
          <w:szCs w:val="20"/>
        </w:rPr>
        <w:t>Gestational Age = (280 - (EDD - Reference Date)) / 7 (source: American College of Obstetricians and Gynecologists reVITALize Initiative).</w:t>
      </w:r>
    </w:p>
    <w:p w14:paraId="4EDE7440" w14:textId="77777777" w:rsidR="00A85C68" w:rsidRPr="00FE169A" w:rsidRDefault="004C52A6" w:rsidP="00A85C68">
      <w:pPr>
        <w:pStyle w:val="p"/>
        <w:shd w:val="clear" w:color="auto" w:fill="FFFFFF"/>
        <w:spacing w:before="332" w:beforeAutospacing="0" w:after="332" w:afterAutospacing="0"/>
        <w:ind w:left="2160"/>
        <w:rPr>
          <w:rFonts w:cs="Arial"/>
          <w:szCs w:val="20"/>
        </w:rPr>
      </w:pPr>
      <w:r w:rsidRPr="00FE169A">
        <w:rPr>
          <w:rFonts w:cs="Arial"/>
          <w:szCs w:val="20"/>
        </w:rPr>
        <w:t>The clinician, not the abstractor, should perform the calculation to determine gestational age.</w:t>
      </w:r>
    </w:p>
    <w:p w14:paraId="471E9085" w14:textId="77777777" w:rsidR="004C52A6" w:rsidRPr="00FE169A" w:rsidRDefault="004C52A6" w:rsidP="00A85C68">
      <w:pPr>
        <w:pStyle w:val="p"/>
        <w:shd w:val="clear" w:color="auto" w:fill="FFFFFF"/>
        <w:spacing w:before="332" w:beforeAutospacing="0" w:after="332" w:afterAutospacing="0"/>
        <w:ind w:left="2160"/>
        <w:rPr>
          <w:rFonts w:cs="Arial"/>
          <w:szCs w:val="20"/>
        </w:rPr>
      </w:pPr>
      <w:r w:rsidRPr="00FE169A">
        <w:rPr>
          <w:rFonts w:cs="Arial"/>
          <w:szCs w:val="20"/>
        </w:rPr>
        <w:t>The delivery or operating room record should be reviewed first for gestational age; documentation of a valid number should be abstracted.</w:t>
      </w:r>
    </w:p>
    <w:p w14:paraId="7A9B0CEA" w14:textId="41CD107F" w:rsidR="004C52A6" w:rsidRPr="00FE169A" w:rsidRDefault="004C52A6" w:rsidP="00A85C68">
      <w:pPr>
        <w:ind w:left="2160"/>
        <w:rPr>
          <w:rFonts w:cs="Arial"/>
          <w:szCs w:val="20"/>
        </w:rPr>
      </w:pPr>
      <w:r w:rsidRPr="00FE169A">
        <w:rPr>
          <w:rFonts w:cs="Arial"/>
          <w:szCs w:val="20"/>
          <w:shd w:val="clear" w:color="auto" w:fill="FFFFFF"/>
        </w:rPr>
        <w:t xml:space="preserve">If the gestational age in the delivery or operating room record is missing, obviously incorrect (in error, e.g. 3.6), or there is conflicting data, then continue to review the following data sources, starting with the document completed closest to </w:t>
      </w:r>
      <w:r w:rsidR="001202F1" w:rsidRPr="00FE169A">
        <w:rPr>
          <w:rFonts w:cs="Arial"/>
          <w:szCs w:val="20"/>
        </w:rPr>
        <w:t>or at the time of</w:t>
      </w:r>
      <w:r w:rsidR="001202F1" w:rsidRPr="00FE169A">
        <w:rPr>
          <w:rFonts w:cs="Arial"/>
          <w:szCs w:val="20"/>
          <w:shd w:val="clear" w:color="auto" w:fill="FFFFFF"/>
        </w:rPr>
        <w:t xml:space="preserve"> </w:t>
      </w:r>
      <w:r w:rsidRPr="00FE169A">
        <w:rPr>
          <w:rFonts w:cs="Arial"/>
          <w:szCs w:val="20"/>
          <w:shd w:val="clear" w:color="auto" w:fill="FFFFFF"/>
        </w:rPr>
        <w:t>the delivery until a positive finding for gestational age is found:</w:t>
      </w:r>
    </w:p>
    <w:p w14:paraId="294B5B9B" w14:textId="77777777" w:rsidR="004C52A6" w:rsidRPr="00FE169A" w:rsidRDefault="004C52A6" w:rsidP="002B25F3">
      <w:pPr>
        <w:numPr>
          <w:ilvl w:val="0"/>
          <w:numId w:val="36"/>
        </w:numPr>
        <w:ind w:left="2160" w:firstLine="360"/>
        <w:rPr>
          <w:rFonts w:cs="Arial"/>
          <w:szCs w:val="20"/>
        </w:rPr>
      </w:pPr>
      <w:r w:rsidRPr="00FE169A">
        <w:rPr>
          <w:rFonts w:cs="Arial"/>
          <w:szCs w:val="20"/>
        </w:rPr>
        <w:t>History and physical</w:t>
      </w:r>
    </w:p>
    <w:p w14:paraId="4B0600AE" w14:textId="77777777" w:rsidR="004C52A6" w:rsidRPr="00FE169A" w:rsidRDefault="004C52A6" w:rsidP="002B25F3">
      <w:pPr>
        <w:numPr>
          <w:ilvl w:val="0"/>
          <w:numId w:val="36"/>
        </w:numPr>
        <w:ind w:left="2160" w:firstLine="360"/>
        <w:rPr>
          <w:rFonts w:cs="Arial"/>
          <w:szCs w:val="20"/>
        </w:rPr>
      </w:pPr>
      <w:r w:rsidRPr="00FE169A">
        <w:rPr>
          <w:rFonts w:cs="Arial"/>
          <w:szCs w:val="20"/>
        </w:rPr>
        <w:t>Clinician admission progress note</w:t>
      </w:r>
    </w:p>
    <w:p w14:paraId="4054F5F7" w14:textId="77777777" w:rsidR="004C52A6" w:rsidRPr="00FE169A" w:rsidRDefault="004C52A6" w:rsidP="002B25F3">
      <w:pPr>
        <w:numPr>
          <w:ilvl w:val="0"/>
          <w:numId w:val="36"/>
        </w:numPr>
        <w:ind w:left="2160" w:firstLine="360"/>
        <w:rPr>
          <w:rFonts w:cs="Arial"/>
          <w:szCs w:val="20"/>
        </w:rPr>
      </w:pPr>
      <w:r w:rsidRPr="00FE169A">
        <w:rPr>
          <w:rFonts w:cs="Arial"/>
          <w:szCs w:val="20"/>
        </w:rPr>
        <w:t>Prenatal forms</w:t>
      </w:r>
    </w:p>
    <w:p w14:paraId="6BF37E11" w14:textId="052F3ADD" w:rsidR="004C52A6" w:rsidRPr="00FE169A" w:rsidRDefault="004C52A6" w:rsidP="00A85C68">
      <w:pPr>
        <w:pStyle w:val="p"/>
        <w:shd w:val="clear" w:color="auto" w:fill="FFFFFF"/>
        <w:spacing w:before="332" w:beforeAutospacing="0" w:after="332" w:afterAutospacing="0"/>
        <w:ind w:left="2160"/>
        <w:rPr>
          <w:rFonts w:cs="Arial"/>
          <w:szCs w:val="20"/>
        </w:rPr>
      </w:pPr>
      <w:r w:rsidRPr="00FE169A">
        <w:rPr>
          <w:rFonts w:cs="Arial"/>
          <w:szCs w:val="20"/>
        </w:rPr>
        <w:t xml:space="preserve">Gestational age documented closest to </w:t>
      </w:r>
      <w:r w:rsidR="001202F1" w:rsidRPr="00FE169A">
        <w:rPr>
          <w:rFonts w:cs="Arial"/>
          <w:szCs w:val="20"/>
        </w:rPr>
        <w:t xml:space="preserve">or at </w:t>
      </w:r>
      <w:r w:rsidRPr="00FE169A">
        <w:rPr>
          <w:rFonts w:cs="Arial"/>
          <w:szCs w:val="20"/>
        </w:rPr>
        <w:t>the time of delivery (not including the newborn exam) should be abstracted.</w:t>
      </w:r>
    </w:p>
    <w:p w14:paraId="45EE2E4C" w14:textId="24B3B286" w:rsidR="00A85C68" w:rsidRPr="00AD1B18" w:rsidRDefault="004C52A6" w:rsidP="00AD1B18">
      <w:pPr>
        <w:pStyle w:val="p"/>
        <w:shd w:val="clear" w:color="auto" w:fill="FFFFFF"/>
        <w:spacing w:before="0" w:beforeAutospacing="0" w:after="180" w:afterAutospacing="0"/>
        <w:ind w:left="2160"/>
        <w:rPr>
          <w:rFonts w:cs="Arial"/>
          <w:szCs w:val="20"/>
        </w:rPr>
      </w:pPr>
      <w:r w:rsidRPr="00FE169A">
        <w:rPr>
          <w:rFonts w:cs="Arial"/>
          <w:szCs w:val="20"/>
        </w:rPr>
        <w:t>The phrase "estimated gestational age" is an acceptable descriptor for gestational age.</w:t>
      </w:r>
    </w:p>
    <w:p w14:paraId="1D685AA9" w14:textId="0538B3E3" w:rsidR="00A85C68" w:rsidRPr="00AD1B18" w:rsidRDefault="004C52A6" w:rsidP="00AD1B18">
      <w:pPr>
        <w:pStyle w:val="p"/>
        <w:shd w:val="clear" w:color="auto" w:fill="FFFFFF"/>
        <w:spacing w:before="0" w:beforeAutospacing="0" w:after="180" w:afterAutospacing="0"/>
        <w:ind w:left="2160"/>
        <w:rPr>
          <w:rFonts w:cs="Arial"/>
          <w:szCs w:val="20"/>
        </w:rPr>
      </w:pPr>
      <w:r w:rsidRPr="00FE169A">
        <w:rPr>
          <w:rFonts w:cs="Arial"/>
          <w:szCs w:val="20"/>
        </w:rPr>
        <w:lastRenderedPageBreak/>
        <w:t>If no gestational age was documented (e.g. the patient has not received prenatal care), select allowable value UTD.</w:t>
      </w:r>
    </w:p>
    <w:p w14:paraId="476ABE6A" w14:textId="77777777" w:rsidR="004C52A6" w:rsidRPr="00FE169A" w:rsidRDefault="004C52A6" w:rsidP="00A85C68">
      <w:pPr>
        <w:pStyle w:val="p"/>
        <w:shd w:val="clear" w:color="auto" w:fill="FFFFFF"/>
        <w:spacing w:before="0" w:beforeAutospacing="0" w:after="0" w:afterAutospacing="0"/>
        <w:ind w:left="2160"/>
        <w:rPr>
          <w:rFonts w:cs="Arial"/>
          <w:szCs w:val="20"/>
        </w:rPr>
      </w:pPr>
      <w:r w:rsidRPr="00FE169A">
        <w:rPr>
          <w:rFonts w:cs="Arial"/>
          <w:szCs w:val="20"/>
          <w:shd w:val="clear" w:color="auto" w:fill="FFFFFF"/>
        </w:rPr>
        <w:t>Documentation in the acceptable data sources may be written by the following clinicians:</w:t>
      </w:r>
    </w:p>
    <w:p w14:paraId="6517CB1D" w14:textId="77777777" w:rsidR="004C52A6" w:rsidRPr="00FE169A" w:rsidRDefault="004C52A6" w:rsidP="002B25F3">
      <w:pPr>
        <w:numPr>
          <w:ilvl w:val="0"/>
          <w:numId w:val="37"/>
        </w:numPr>
        <w:ind w:left="2160" w:firstLine="360"/>
        <w:rPr>
          <w:rFonts w:cs="Arial"/>
          <w:szCs w:val="20"/>
        </w:rPr>
      </w:pPr>
      <w:r w:rsidRPr="00FE169A">
        <w:rPr>
          <w:rFonts w:cs="Arial"/>
          <w:szCs w:val="20"/>
        </w:rPr>
        <w:t>Physician</w:t>
      </w:r>
    </w:p>
    <w:p w14:paraId="5CD7F2DF" w14:textId="77777777" w:rsidR="004C52A6" w:rsidRPr="00FE169A" w:rsidRDefault="004C52A6" w:rsidP="002B25F3">
      <w:pPr>
        <w:numPr>
          <w:ilvl w:val="0"/>
          <w:numId w:val="37"/>
        </w:numPr>
        <w:ind w:left="2160" w:firstLine="360"/>
        <w:rPr>
          <w:rFonts w:cs="Arial"/>
          <w:szCs w:val="20"/>
        </w:rPr>
      </w:pPr>
      <w:r w:rsidRPr="00FE169A">
        <w:rPr>
          <w:rFonts w:cs="Arial"/>
          <w:szCs w:val="20"/>
        </w:rPr>
        <w:t>Certified nurse midwife (CNM)</w:t>
      </w:r>
    </w:p>
    <w:p w14:paraId="638D3EF5" w14:textId="77777777" w:rsidR="004C52A6" w:rsidRPr="00FE169A" w:rsidRDefault="004C52A6" w:rsidP="002B25F3">
      <w:pPr>
        <w:numPr>
          <w:ilvl w:val="0"/>
          <w:numId w:val="37"/>
        </w:numPr>
        <w:ind w:left="2160" w:firstLine="360"/>
        <w:rPr>
          <w:rFonts w:cs="Arial"/>
          <w:szCs w:val="20"/>
        </w:rPr>
      </w:pPr>
      <w:r w:rsidRPr="00FE169A">
        <w:rPr>
          <w:rFonts w:cs="Arial"/>
          <w:szCs w:val="20"/>
        </w:rPr>
        <w:t>Advanced practice nurse/physician assistant (APN/PA)</w:t>
      </w:r>
    </w:p>
    <w:p w14:paraId="0F0E3689" w14:textId="0A3E9153" w:rsidR="00A85C68" w:rsidRPr="00AD1B18" w:rsidRDefault="004C52A6" w:rsidP="00AD1B18">
      <w:pPr>
        <w:numPr>
          <w:ilvl w:val="0"/>
          <w:numId w:val="37"/>
        </w:numPr>
        <w:spacing w:after="180"/>
        <w:ind w:left="2160" w:firstLine="360"/>
        <w:rPr>
          <w:rFonts w:cs="Arial"/>
          <w:szCs w:val="20"/>
        </w:rPr>
      </w:pPr>
      <w:r w:rsidRPr="00FE169A">
        <w:rPr>
          <w:rFonts w:cs="Arial"/>
          <w:szCs w:val="20"/>
        </w:rPr>
        <w:t>Registered nurse (RN)</w:t>
      </w:r>
    </w:p>
    <w:p w14:paraId="7DC62501" w14:textId="310350C3" w:rsidR="00A85C68" w:rsidRPr="00AD1B18" w:rsidRDefault="004C52A6" w:rsidP="00AD1B18">
      <w:pPr>
        <w:pStyle w:val="p"/>
        <w:shd w:val="clear" w:color="auto" w:fill="FFFFFF"/>
        <w:spacing w:before="0" w:beforeAutospacing="0" w:after="180" w:afterAutospacing="0"/>
        <w:ind w:left="2160"/>
        <w:rPr>
          <w:rFonts w:cs="Arial"/>
          <w:szCs w:val="20"/>
        </w:rPr>
      </w:pPr>
      <w:r w:rsidRPr="00FE169A">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w:t>
      </w:r>
    </w:p>
    <w:p w14:paraId="772765A0" w14:textId="1D341DEC" w:rsidR="006F02C0" w:rsidRPr="00FE169A" w:rsidRDefault="004C52A6" w:rsidP="00AD1B18">
      <w:pPr>
        <w:ind w:left="2160"/>
        <w:rPr>
          <w:rStyle w:val="MessageHeaderLabel"/>
          <w:rFonts w:cs="Arial"/>
          <w:b w:val="0"/>
          <w:sz w:val="20"/>
          <w:szCs w:val="20"/>
        </w:rPr>
      </w:pPr>
      <w:r w:rsidRPr="00FE169A">
        <w:rPr>
          <w:rFonts w:cs="Arial"/>
          <w:szCs w:val="20"/>
          <w:shd w:val="clear" w:color="auto" w:fill="FFFFFF"/>
        </w:rPr>
        <w:t>The EHR takes precedence over a hand written entry if different gestational ages are documented in equivalent data sources, e.g., delivery record and delivery summary.</w:t>
      </w:r>
    </w:p>
    <w:p w14:paraId="6FA2AF9C" w14:textId="35E13F48" w:rsidR="006F02C0" w:rsidRPr="00FE169A" w:rsidRDefault="00CC7A77" w:rsidP="00AD1B18">
      <w:pPr>
        <w:spacing w:before="180" w:after="180"/>
        <w:rPr>
          <w:rStyle w:val="MessageHeaderLabel"/>
          <w:rFonts w:cs="Arial"/>
          <w:b w:val="0"/>
          <w:iCs/>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00B5799A" w:rsidRPr="00FE169A">
        <w:rPr>
          <w:rStyle w:val="MessageHeaderLabel"/>
          <w:rFonts w:cs="Arial"/>
          <w:b w:val="0"/>
          <w:iCs/>
          <w:sz w:val="20"/>
          <w:szCs w:val="20"/>
        </w:rPr>
        <w:t>ONLY ACCEPTABLE SOURCES</w:t>
      </w:r>
      <w:r w:rsidR="008B6A01" w:rsidRPr="00FE169A">
        <w:rPr>
          <w:rStyle w:val="MessageHeaderLabel"/>
          <w:rFonts w:cs="Arial"/>
          <w:b w:val="0"/>
          <w:iCs/>
          <w:sz w:val="20"/>
          <w:szCs w:val="20"/>
        </w:rPr>
        <w:t>:</w:t>
      </w:r>
    </w:p>
    <w:p w14:paraId="4F37E7CF" w14:textId="77777777" w:rsidR="00B5799A" w:rsidRPr="00FE169A" w:rsidRDefault="00B5799A" w:rsidP="002B25F3">
      <w:pPr>
        <w:numPr>
          <w:ilvl w:val="0"/>
          <w:numId w:val="26"/>
        </w:numPr>
        <w:rPr>
          <w:rStyle w:val="MessageHeaderLabel"/>
          <w:rFonts w:cs="Arial"/>
          <w:b w:val="0"/>
          <w:iCs/>
          <w:sz w:val="20"/>
          <w:szCs w:val="20"/>
        </w:rPr>
      </w:pPr>
      <w:r w:rsidRPr="00FE169A">
        <w:rPr>
          <w:rStyle w:val="MessageHeaderLabel"/>
          <w:rFonts w:cs="Arial"/>
          <w:b w:val="0"/>
          <w:iCs/>
          <w:sz w:val="20"/>
          <w:szCs w:val="20"/>
        </w:rPr>
        <w:t>Delivery</w:t>
      </w:r>
      <w:r w:rsidR="004C2654" w:rsidRPr="00FE169A">
        <w:rPr>
          <w:rStyle w:val="MessageHeaderLabel"/>
          <w:rFonts w:cs="Arial"/>
          <w:b w:val="0"/>
          <w:iCs/>
          <w:sz w:val="20"/>
          <w:szCs w:val="20"/>
        </w:rPr>
        <w:t xml:space="preserve"> or Operating </w:t>
      </w:r>
      <w:r w:rsidRPr="00FE169A">
        <w:rPr>
          <w:rStyle w:val="MessageHeaderLabel"/>
          <w:rFonts w:cs="Arial"/>
          <w:b w:val="0"/>
          <w:iCs/>
          <w:sz w:val="20"/>
          <w:szCs w:val="20"/>
        </w:rPr>
        <w:t>room record</w:t>
      </w:r>
      <w:r w:rsidR="00CB164A" w:rsidRPr="00FE169A">
        <w:rPr>
          <w:rStyle w:val="MessageHeaderLabel"/>
          <w:rFonts w:cs="Arial"/>
          <w:b w:val="0"/>
          <w:iCs/>
          <w:sz w:val="20"/>
          <w:szCs w:val="20"/>
        </w:rPr>
        <w:t>, note or summary</w:t>
      </w:r>
    </w:p>
    <w:p w14:paraId="2EC4DF05" w14:textId="77777777" w:rsidR="00B5799A" w:rsidRPr="00FE169A" w:rsidRDefault="00B5799A" w:rsidP="002B25F3">
      <w:pPr>
        <w:numPr>
          <w:ilvl w:val="0"/>
          <w:numId w:val="26"/>
        </w:numPr>
        <w:rPr>
          <w:rStyle w:val="MessageHeaderLabel"/>
          <w:rFonts w:cs="Arial"/>
          <w:b w:val="0"/>
          <w:iCs/>
          <w:sz w:val="20"/>
          <w:szCs w:val="20"/>
        </w:rPr>
      </w:pPr>
      <w:r w:rsidRPr="00FE169A">
        <w:rPr>
          <w:rStyle w:val="MessageHeaderLabel"/>
          <w:rFonts w:cs="Arial"/>
          <w:b w:val="0"/>
          <w:iCs/>
          <w:sz w:val="20"/>
          <w:szCs w:val="20"/>
        </w:rPr>
        <w:t>History and physical</w:t>
      </w:r>
    </w:p>
    <w:p w14:paraId="51AC8F18" w14:textId="77777777" w:rsidR="00B5799A" w:rsidRPr="00FE169A" w:rsidRDefault="00B5799A" w:rsidP="002B25F3">
      <w:pPr>
        <w:numPr>
          <w:ilvl w:val="0"/>
          <w:numId w:val="26"/>
        </w:numPr>
        <w:rPr>
          <w:rStyle w:val="MessageHeaderLabel"/>
          <w:rFonts w:cs="Arial"/>
          <w:b w:val="0"/>
          <w:iCs/>
          <w:sz w:val="20"/>
          <w:szCs w:val="20"/>
        </w:rPr>
      </w:pPr>
      <w:r w:rsidRPr="00FE169A">
        <w:rPr>
          <w:rStyle w:val="MessageHeaderLabel"/>
          <w:rFonts w:cs="Arial"/>
          <w:b w:val="0"/>
          <w:iCs/>
          <w:sz w:val="20"/>
          <w:szCs w:val="20"/>
        </w:rPr>
        <w:t>Admission clinician progress notes</w:t>
      </w:r>
    </w:p>
    <w:p w14:paraId="3A8F8611" w14:textId="2E523C56" w:rsidR="000705CB" w:rsidRPr="00AD1B18" w:rsidRDefault="00A85C68" w:rsidP="00AD1B18">
      <w:pPr>
        <w:numPr>
          <w:ilvl w:val="0"/>
          <w:numId w:val="26"/>
        </w:numPr>
        <w:rPr>
          <w:rStyle w:val="MessageHeaderLabel"/>
          <w:rFonts w:cs="Arial"/>
          <w:b w:val="0"/>
          <w:iCs/>
          <w:sz w:val="20"/>
          <w:szCs w:val="20"/>
        </w:rPr>
      </w:pPr>
      <w:r w:rsidRPr="00FE169A">
        <w:rPr>
          <w:rStyle w:val="MessageHeaderLabel"/>
          <w:rFonts w:cs="Arial"/>
          <w:b w:val="0"/>
          <w:iCs/>
          <w:sz w:val="20"/>
          <w:szCs w:val="20"/>
        </w:rPr>
        <w:t>Prenatal forms</w:t>
      </w:r>
    </w:p>
    <w:p w14:paraId="2F170E9F" w14:textId="77777777" w:rsidR="00CC7A77" w:rsidRPr="00FE169A" w:rsidRDefault="00CC7A77" w:rsidP="00AD1B18">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0B193115" w14:textId="77777777" w:rsidTr="00410C7B">
        <w:trPr>
          <w:cantSplit/>
          <w:tblHeader/>
        </w:trPr>
        <w:tc>
          <w:tcPr>
            <w:tcW w:w="4788" w:type="dxa"/>
          </w:tcPr>
          <w:p w14:paraId="2298B870"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57E86FE3" w14:textId="77777777" w:rsidR="00CC7A77" w:rsidRPr="00FE169A" w:rsidRDefault="00CC7A77">
            <w:pPr>
              <w:jc w:val="center"/>
              <w:rPr>
                <w:rFonts w:cs="Arial"/>
                <w:b/>
                <w:bCs/>
                <w:szCs w:val="20"/>
              </w:rPr>
            </w:pPr>
            <w:r w:rsidRPr="00FE169A">
              <w:rPr>
                <w:rFonts w:cs="Arial"/>
                <w:b/>
                <w:bCs/>
                <w:szCs w:val="20"/>
              </w:rPr>
              <w:t>Exclusion</w:t>
            </w:r>
          </w:p>
        </w:tc>
      </w:tr>
      <w:tr w:rsidR="00CC7A77" w:rsidRPr="00FE169A" w14:paraId="5F996B45" w14:textId="77777777" w:rsidTr="00410C7B">
        <w:trPr>
          <w:cantSplit/>
          <w:tblHeader/>
        </w:trPr>
        <w:tc>
          <w:tcPr>
            <w:tcW w:w="4788" w:type="dxa"/>
          </w:tcPr>
          <w:p w14:paraId="607CAF65" w14:textId="77777777" w:rsidR="00CC7A77" w:rsidRPr="00FE169A" w:rsidRDefault="00CC7A77">
            <w:pPr>
              <w:rPr>
                <w:rFonts w:cs="Arial"/>
                <w:szCs w:val="20"/>
              </w:rPr>
            </w:pPr>
            <w:r w:rsidRPr="00FE169A">
              <w:rPr>
                <w:rFonts w:cs="Arial"/>
                <w:szCs w:val="20"/>
              </w:rPr>
              <w:t>None</w:t>
            </w:r>
          </w:p>
        </w:tc>
        <w:tc>
          <w:tcPr>
            <w:tcW w:w="4788" w:type="dxa"/>
          </w:tcPr>
          <w:p w14:paraId="7D953183" w14:textId="63BD39ED" w:rsidR="00F363EB" w:rsidRPr="00FE169A" w:rsidRDefault="00F363EB">
            <w:pPr>
              <w:rPr>
                <w:rFonts w:cs="Arial"/>
                <w:szCs w:val="20"/>
              </w:rPr>
            </w:pPr>
            <w:r w:rsidRPr="00FE169A">
              <w:rPr>
                <w:rFonts w:cs="Arial"/>
                <w:szCs w:val="20"/>
              </w:rPr>
              <w:t xml:space="preserve">None </w:t>
            </w:r>
          </w:p>
        </w:tc>
      </w:tr>
    </w:tbl>
    <w:p w14:paraId="1BB51980" w14:textId="77777777" w:rsidR="00CC7A77" w:rsidRPr="00FE169A" w:rsidRDefault="00CC7A77">
      <w:pPr>
        <w:rPr>
          <w:rFonts w:cs="Arial"/>
          <w:b/>
          <w:bCs/>
          <w:szCs w:val="20"/>
        </w:rPr>
      </w:pPr>
    </w:p>
    <w:p w14:paraId="0D9FF867" w14:textId="335EA98E" w:rsidR="00CC7A77" w:rsidRPr="00FE169A" w:rsidRDefault="00CC7A77" w:rsidP="002C30BD">
      <w:pPr>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59E5C629" w14:textId="59EF195F" w:rsidR="00505C75" w:rsidRPr="002C30BD" w:rsidRDefault="00505C75" w:rsidP="002C30BD">
      <w:pPr>
        <w:pStyle w:val="Heading2"/>
        <w:spacing w:after="180"/>
        <w:rPr>
          <w:rStyle w:val="MessageHeaderLabel"/>
          <w:rFonts w:cs="Arial"/>
          <w:sz w:val="20"/>
          <w:szCs w:val="20"/>
        </w:rPr>
      </w:pPr>
      <w:bookmarkStart w:id="30" w:name="_Toc134201830"/>
      <w:r w:rsidRPr="00FE169A">
        <w:rPr>
          <w:rStyle w:val="MessageHeaderLabel"/>
          <w:rFonts w:cs="Arial"/>
          <w:iCs/>
          <w:sz w:val="20"/>
          <w:szCs w:val="20"/>
        </w:rPr>
        <w:t>Hispanic Indicator</w:t>
      </w:r>
      <w:bookmarkEnd w:id="30"/>
      <w:r w:rsidRPr="00FE169A">
        <w:rPr>
          <w:rStyle w:val="MessageHeaderLabel"/>
          <w:rFonts w:cs="Arial"/>
          <w:sz w:val="20"/>
          <w:szCs w:val="20"/>
        </w:rPr>
        <w:t xml:space="preserve"> </w:t>
      </w:r>
    </w:p>
    <w:p w14:paraId="19F85257" w14:textId="1347A347" w:rsidR="00CC7A77" w:rsidRPr="00FE169A" w:rsidRDefault="00CC7A77" w:rsidP="002C30BD">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2B59098B" w14:textId="0FD41AB1" w:rsidR="00CC7A77" w:rsidRPr="002C30BD" w:rsidRDefault="00CC7A77" w:rsidP="002C30BD">
      <w:pPr>
        <w:spacing w:after="180"/>
        <w:ind w:left="2880" w:hanging="2880"/>
        <w:rPr>
          <w:rStyle w:val="MessageHeaderLabel"/>
          <w:rFonts w:cs="Arial"/>
          <w:bCs/>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002B54B4" w:rsidRPr="00FE169A">
        <w:rPr>
          <w:rStyle w:val="MessageHeaderLabel"/>
          <w:rFonts w:cs="Arial"/>
          <w:b w:val="0"/>
          <w:bCs/>
          <w:sz w:val="20"/>
          <w:szCs w:val="20"/>
        </w:rPr>
        <w:t>T</w:t>
      </w:r>
      <w:r w:rsidRPr="00FE169A">
        <w:rPr>
          <w:rStyle w:val="MessageHeaderLabel"/>
          <w:rFonts w:cs="Arial"/>
          <w:b w:val="0"/>
          <w:sz w:val="20"/>
          <w:szCs w:val="20"/>
        </w:rPr>
        <w:t>he patient self-reported as Hispanic, Latino, or Spanish</w:t>
      </w:r>
      <w:r w:rsidR="004637E0" w:rsidRPr="00FE169A">
        <w:rPr>
          <w:rStyle w:val="MessageHeaderLabel"/>
          <w:rFonts w:cs="Arial"/>
          <w:b w:val="0"/>
          <w:sz w:val="20"/>
          <w:szCs w:val="20"/>
        </w:rPr>
        <w:t xml:space="preserve"> as defined by Massachusetts </w:t>
      </w:r>
      <w:r w:rsidR="002B54B4" w:rsidRPr="00FE169A">
        <w:rPr>
          <w:rStyle w:val="MessageHeaderLabel"/>
          <w:rFonts w:cs="Arial"/>
          <w:b w:val="0"/>
          <w:sz w:val="20"/>
          <w:szCs w:val="20"/>
        </w:rPr>
        <w:t>regulation noted in Section 2 of this EOHHS manual.</w:t>
      </w:r>
    </w:p>
    <w:p w14:paraId="71BCBBA7" w14:textId="01316D35" w:rsidR="002B54B4" w:rsidRPr="002C30BD" w:rsidRDefault="002B54B4" w:rsidP="002C30BD">
      <w:pPr>
        <w:ind w:left="2880" w:hanging="2880"/>
        <w:rPr>
          <w:rStyle w:val="MessageHeaderLabel"/>
          <w:rFonts w:cs="Arial"/>
          <w:b w:val="0"/>
          <w:bCs/>
          <w:sz w:val="20"/>
          <w:szCs w:val="20"/>
        </w:rPr>
      </w:pPr>
      <w:r w:rsidRPr="00FE169A">
        <w:rPr>
          <w:rStyle w:val="MessageHeaderLabel"/>
          <w:rFonts w:cs="Arial"/>
          <w:bCs/>
          <w:sz w:val="20"/>
          <w:szCs w:val="20"/>
        </w:rPr>
        <w:tab/>
      </w:r>
      <w:r w:rsidRPr="00FE169A">
        <w:rPr>
          <w:rStyle w:val="MessageHeaderLabel"/>
          <w:rFonts w:cs="Arial"/>
          <w:b w:val="0"/>
          <w:bCs/>
          <w:sz w:val="20"/>
          <w:szCs w:val="20"/>
        </w:rPr>
        <w:t>The definition of the “Hispanic” data element in the Massachusetts regulation differs from the CMS National Hospital Inpatient Quality Measures reporting requirement.</w:t>
      </w:r>
    </w:p>
    <w:p w14:paraId="7077ED2D" w14:textId="77777777" w:rsidR="00CC7A77" w:rsidRPr="00FE169A" w:rsidRDefault="00CC7A77" w:rsidP="002C30BD">
      <w:pPr>
        <w:spacing w:before="180"/>
        <w:rPr>
          <w:rStyle w:val="MessageHeaderLabel"/>
          <w:rFonts w:cs="Arial"/>
          <w:bCs/>
          <w:sz w:val="20"/>
          <w:szCs w:val="20"/>
        </w:rPr>
      </w:pPr>
      <w:r w:rsidRPr="00FE169A">
        <w:rPr>
          <w:rStyle w:val="MessageHeaderLabel"/>
          <w:rFonts w:cs="Arial"/>
          <w:bCs/>
          <w:sz w:val="20"/>
          <w:szCs w:val="20"/>
        </w:rPr>
        <w:t>Suggested Data</w:t>
      </w:r>
    </w:p>
    <w:p w14:paraId="43D2CCC3" w14:textId="77777777" w:rsidR="00CC7A77" w:rsidRPr="00FE169A" w:rsidRDefault="00CC7A77">
      <w:pPr>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 xml:space="preserve">Is there documentation that the patient self-reported as Hispanic, </w:t>
      </w:r>
    </w:p>
    <w:p w14:paraId="4B1D3332" w14:textId="51BDA880" w:rsidR="00CC7A77" w:rsidRPr="00FE169A" w:rsidRDefault="009F029E" w:rsidP="002C30BD">
      <w:pPr>
        <w:spacing w:after="180"/>
        <w:ind w:left="2160" w:firstLine="720"/>
        <w:rPr>
          <w:rStyle w:val="MessageHeaderLabel"/>
          <w:rFonts w:cs="Arial"/>
          <w:b w:val="0"/>
          <w:sz w:val="20"/>
          <w:szCs w:val="20"/>
        </w:rPr>
      </w:pPr>
      <w:r w:rsidRPr="00FE169A">
        <w:rPr>
          <w:rStyle w:val="MessageHeaderLabel"/>
          <w:rFonts w:cs="Arial"/>
          <w:b w:val="0"/>
          <w:sz w:val="20"/>
          <w:szCs w:val="20"/>
        </w:rPr>
        <w:t>Latino,</w:t>
      </w:r>
      <w:r w:rsidR="00CC7A77" w:rsidRPr="00FE169A">
        <w:rPr>
          <w:rStyle w:val="MessageHeaderLabel"/>
          <w:rFonts w:cs="Arial"/>
          <w:b w:val="0"/>
          <w:sz w:val="20"/>
          <w:szCs w:val="20"/>
        </w:rPr>
        <w:t xml:space="preserve"> or Spanish?</w:t>
      </w:r>
    </w:p>
    <w:p w14:paraId="3A41E60C" w14:textId="77777777" w:rsidR="00CC7A77" w:rsidRPr="00FE169A" w:rsidRDefault="00CC7A77">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ab/>
      </w:r>
      <w:r w:rsidRPr="00FE169A">
        <w:rPr>
          <w:rStyle w:val="MessageHeaderLabel"/>
          <w:rFonts w:cs="Arial"/>
          <w:b w:val="0"/>
          <w:sz w:val="20"/>
          <w:szCs w:val="20"/>
        </w:rPr>
        <w:tab/>
        <w:t>1</w:t>
      </w:r>
    </w:p>
    <w:p w14:paraId="0D232EE2" w14:textId="77777777" w:rsidR="006C2BF7" w:rsidRPr="00FE169A" w:rsidRDefault="00CC7A77" w:rsidP="006C2BF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 w:val="0"/>
          <w:sz w:val="20"/>
          <w:szCs w:val="20"/>
        </w:rPr>
        <w:t xml:space="preserve"> </w:t>
      </w:r>
      <w:r w:rsidRPr="00FE169A">
        <w:rPr>
          <w:rStyle w:val="MessageHeaderLabel"/>
          <w:rFonts w:cs="Arial"/>
          <w:b w:val="0"/>
          <w:sz w:val="20"/>
          <w:szCs w:val="20"/>
        </w:rPr>
        <w:tab/>
      </w:r>
      <w:r w:rsidRPr="00FE169A">
        <w:rPr>
          <w:rStyle w:val="MessageHeaderLabel"/>
          <w:rFonts w:cs="Arial"/>
          <w:b w:val="0"/>
          <w:sz w:val="20"/>
          <w:szCs w:val="20"/>
        </w:rPr>
        <w:tab/>
      </w:r>
      <w:r w:rsidR="006C2BF7" w:rsidRPr="00FE169A">
        <w:rPr>
          <w:rStyle w:val="MessageHeaderLabel"/>
          <w:rFonts w:cs="Arial"/>
          <w:b w:val="0"/>
          <w:sz w:val="20"/>
          <w:szCs w:val="20"/>
        </w:rPr>
        <w:t>Alphanumeric</w:t>
      </w:r>
    </w:p>
    <w:p w14:paraId="7F87D1AD" w14:textId="69CF7BB6" w:rsidR="00CC7A77" w:rsidRPr="00FE169A" w:rsidRDefault="00CC7A77">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1556B637" w14:textId="219B53BC" w:rsidR="00CC7A77" w:rsidRPr="00FE169A" w:rsidRDefault="00CC7A77" w:rsidP="002C30BD">
      <w:pPr>
        <w:spacing w:after="180"/>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Y (Yes)</w:t>
      </w:r>
      <w:r w:rsidRPr="00FE169A">
        <w:rPr>
          <w:rStyle w:val="MessageHeaderLabel"/>
          <w:rFonts w:cs="Arial"/>
          <w:b w:val="0"/>
          <w:sz w:val="20"/>
          <w:szCs w:val="20"/>
        </w:rPr>
        <w:tab/>
        <w:t>Patient self-reported as Hispanic / Latino / Spanish.</w:t>
      </w:r>
    </w:p>
    <w:p w14:paraId="3A990DBC" w14:textId="09C0CA76" w:rsidR="00CC7A77" w:rsidRPr="00FE169A" w:rsidRDefault="00CC7A77" w:rsidP="002C30BD">
      <w:pPr>
        <w:spacing w:after="180"/>
        <w:ind w:left="2160" w:firstLine="720"/>
        <w:rPr>
          <w:rStyle w:val="MessageHeaderLabel"/>
          <w:rFonts w:cs="Arial"/>
          <w:b w:val="0"/>
          <w:sz w:val="20"/>
          <w:szCs w:val="20"/>
        </w:rPr>
      </w:pPr>
      <w:r w:rsidRPr="00FE169A">
        <w:rPr>
          <w:rStyle w:val="MessageHeaderLabel"/>
          <w:rFonts w:cs="Arial"/>
          <w:b w:val="0"/>
          <w:sz w:val="20"/>
          <w:szCs w:val="20"/>
        </w:rPr>
        <w:t>N (No)</w:t>
      </w:r>
      <w:r w:rsidR="003442BF" w:rsidRPr="00FE169A">
        <w:rPr>
          <w:rStyle w:val="MessageHeaderLabel"/>
          <w:rFonts w:cs="Arial"/>
          <w:b w:val="0"/>
          <w:sz w:val="20"/>
          <w:szCs w:val="20"/>
        </w:rPr>
        <w:t xml:space="preserve"> </w:t>
      </w:r>
      <w:r w:rsidRPr="00FE169A">
        <w:rPr>
          <w:rStyle w:val="MessageHeaderLabel"/>
          <w:rFonts w:cs="Arial"/>
          <w:b w:val="0"/>
          <w:sz w:val="20"/>
          <w:szCs w:val="20"/>
        </w:rPr>
        <w:t xml:space="preserve">Patient did not self-report as Hispanic / Latino / </w:t>
      </w:r>
    </w:p>
    <w:p w14:paraId="7CD1BC38" w14:textId="1E2564B8" w:rsidR="00CC7A77" w:rsidRPr="00FE169A" w:rsidRDefault="00CC7A77" w:rsidP="002C30BD">
      <w:pPr>
        <w:spacing w:after="180"/>
        <w:ind w:left="2880"/>
        <w:rPr>
          <w:rStyle w:val="MessageHeaderLabel"/>
          <w:rFonts w:cs="Arial"/>
          <w:b w:val="0"/>
          <w:sz w:val="20"/>
          <w:szCs w:val="20"/>
        </w:rPr>
      </w:pPr>
      <w:r w:rsidRPr="00FE169A">
        <w:rPr>
          <w:rStyle w:val="MessageHeaderLabel"/>
          <w:rFonts w:cs="Arial"/>
          <w:b w:val="0"/>
          <w:sz w:val="20"/>
          <w:szCs w:val="20"/>
        </w:rPr>
        <w:t>Spanish or unable to determine from medical record documentation.</w:t>
      </w:r>
    </w:p>
    <w:p w14:paraId="39BF2D79" w14:textId="1C5CB2F2" w:rsidR="00D2188D" w:rsidRPr="00FE169A" w:rsidRDefault="00CC7A77" w:rsidP="002C30BD">
      <w:pPr>
        <w:spacing w:after="180"/>
        <w:ind w:left="2880" w:hanging="28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2B54B4" w:rsidRPr="00FE169A">
        <w:rPr>
          <w:rStyle w:val="MessageHeaderLabel"/>
          <w:rFonts w:cs="Arial"/>
          <w:b w:val="0"/>
          <w:bCs/>
          <w:sz w:val="20"/>
          <w:szCs w:val="20"/>
        </w:rPr>
        <w:t>As noted in Section 2, Table 2.</w:t>
      </w:r>
      <w:r w:rsidR="001D451E">
        <w:rPr>
          <w:rStyle w:val="MessageHeaderLabel"/>
          <w:rFonts w:cs="Arial"/>
          <w:b w:val="0"/>
          <w:bCs/>
          <w:sz w:val="20"/>
          <w:szCs w:val="20"/>
        </w:rPr>
        <w:t>2</w:t>
      </w:r>
      <w:r w:rsidR="002B54B4" w:rsidRPr="00FE169A">
        <w:rPr>
          <w:rStyle w:val="MessageHeaderLabel"/>
          <w:rFonts w:cs="Arial"/>
          <w:b w:val="0"/>
          <w:bCs/>
          <w:sz w:val="20"/>
          <w:szCs w:val="20"/>
        </w:rPr>
        <w:t xml:space="preserve"> comparison chart, the Massachusetts regulation valid entry codes and allowable values for the “Hispanic” data element differs from CMS reporting requirement. </w:t>
      </w:r>
      <w:r w:rsidR="004637E0" w:rsidRPr="00FE169A">
        <w:rPr>
          <w:rStyle w:val="MessageHeaderLabel"/>
          <w:rFonts w:cs="Arial"/>
          <w:b w:val="0"/>
          <w:bCs/>
          <w:sz w:val="20"/>
          <w:szCs w:val="20"/>
        </w:rPr>
        <w:t xml:space="preserve">Hospitals </w:t>
      </w:r>
      <w:r w:rsidR="004637E0" w:rsidRPr="00FE169A">
        <w:rPr>
          <w:rStyle w:val="MessageHeaderLabel"/>
          <w:rFonts w:cs="Arial"/>
          <w:b w:val="0"/>
          <w:sz w:val="20"/>
          <w:szCs w:val="20"/>
        </w:rPr>
        <w:t xml:space="preserve">must use the </w:t>
      </w:r>
      <w:r w:rsidR="004637E0" w:rsidRPr="00FE169A">
        <w:rPr>
          <w:rFonts w:cs="Arial"/>
          <w:spacing w:val="-4"/>
          <w:szCs w:val="20"/>
        </w:rPr>
        <w:t>Massachusetts regulation</w:t>
      </w:r>
      <w:r w:rsidR="004637E0" w:rsidRPr="00FE169A">
        <w:rPr>
          <w:rStyle w:val="MessageHeaderLabel"/>
          <w:rFonts w:cs="Arial"/>
          <w:b w:val="0"/>
          <w:sz w:val="20"/>
          <w:szCs w:val="20"/>
        </w:rPr>
        <w:t xml:space="preserve"> definition and allowable values when preparing all MassHealth data files for submission.</w:t>
      </w:r>
    </w:p>
    <w:p w14:paraId="7640571E" w14:textId="77777777" w:rsidR="00CC7A77" w:rsidRPr="00FE169A" w:rsidRDefault="00CC7A77" w:rsidP="002C30BD">
      <w:pPr>
        <w:ind w:left="2160" w:firstLine="720"/>
        <w:rPr>
          <w:rStyle w:val="MessageHeaderLabel"/>
          <w:rFonts w:cs="Arial"/>
          <w:b w:val="0"/>
          <w:sz w:val="20"/>
          <w:szCs w:val="20"/>
        </w:rPr>
      </w:pPr>
      <w:r w:rsidRPr="00FE169A">
        <w:rPr>
          <w:rStyle w:val="MessageHeaderLabel"/>
          <w:rFonts w:cs="Arial"/>
          <w:b w:val="0"/>
          <w:sz w:val="20"/>
          <w:szCs w:val="20"/>
        </w:rPr>
        <w:t xml:space="preserve">Only collect data that is self-reported by the patient.  Do not abstract a </w:t>
      </w:r>
    </w:p>
    <w:p w14:paraId="47AC8FBB" w14:textId="7FE5BA0A" w:rsidR="00123D0B" w:rsidRPr="00FE169A" w:rsidRDefault="00CC7A77" w:rsidP="002C30BD">
      <w:pPr>
        <w:spacing w:after="180"/>
        <w:ind w:left="2160" w:firstLine="720"/>
        <w:rPr>
          <w:rStyle w:val="MessageHeaderLabel"/>
          <w:rFonts w:cs="Arial"/>
          <w:b w:val="0"/>
          <w:sz w:val="20"/>
          <w:szCs w:val="20"/>
        </w:rPr>
      </w:pPr>
      <w:r w:rsidRPr="00FE169A">
        <w:rPr>
          <w:rStyle w:val="MessageHeaderLabel"/>
          <w:rFonts w:cs="Arial"/>
          <w:b w:val="0"/>
          <w:sz w:val="20"/>
          <w:szCs w:val="20"/>
        </w:rPr>
        <w:t>clinician’s assessment documented in the medical record.</w:t>
      </w:r>
    </w:p>
    <w:p w14:paraId="4212D9BE" w14:textId="2B1F1D60" w:rsidR="008E6CE8" w:rsidRPr="00FE169A" w:rsidRDefault="00D16EA2" w:rsidP="002C30BD">
      <w:pPr>
        <w:autoSpaceDE w:val="0"/>
        <w:autoSpaceDN w:val="0"/>
        <w:adjustRightInd w:val="0"/>
        <w:spacing w:after="180"/>
        <w:ind w:left="2880"/>
        <w:rPr>
          <w:rFonts w:cs="Arial"/>
          <w:b/>
          <w:bCs/>
          <w:i/>
          <w:iCs/>
          <w:szCs w:val="20"/>
        </w:rPr>
      </w:pPr>
      <w:r w:rsidRPr="00FE169A">
        <w:rPr>
          <w:rFonts w:cs="Arial"/>
          <w:szCs w:val="20"/>
        </w:rPr>
        <w:t>If the medical record contains conflicting documentation on patient self-reported Hispanic Indicator, abstract the most recent dated documentation.  If the patient’s self-reported Race is Hispanic, abstract “Yes” for Hispanic Indicator.</w:t>
      </w:r>
    </w:p>
    <w:p w14:paraId="68381B92" w14:textId="77777777" w:rsidR="00CC7A77" w:rsidRPr="00FE169A" w:rsidRDefault="00CC7A77" w:rsidP="002C30BD">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Administrative records</w:t>
      </w:r>
    </w:p>
    <w:p w14:paraId="4B86B02B" w14:textId="77777777" w:rsidR="00CC7A77" w:rsidRPr="00FE169A" w:rsidRDefault="00CC7A77">
      <w:pPr>
        <w:ind w:left="2160" w:firstLine="720"/>
        <w:rPr>
          <w:rStyle w:val="MessageHeaderLabel"/>
          <w:rFonts w:cs="Arial"/>
          <w:b w:val="0"/>
          <w:sz w:val="20"/>
          <w:szCs w:val="20"/>
        </w:rPr>
      </w:pPr>
      <w:r w:rsidRPr="00FE169A">
        <w:rPr>
          <w:rStyle w:val="MessageHeaderLabel"/>
          <w:rFonts w:cs="Arial"/>
          <w:b w:val="0"/>
          <w:sz w:val="20"/>
          <w:szCs w:val="20"/>
        </w:rPr>
        <w:t>Face sheet (Emergency Department / Inpatient)</w:t>
      </w:r>
    </w:p>
    <w:p w14:paraId="09212C54" w14:textId="77777777" w:rsidR="00CC7A77" w:rsidRPr="00FE169A" w:rsidRDefault="00CC7A77">
      <w:pPr>
        <w:ind w:left="2160" w:firstLine="720"/>
        <w:rPr>
          <w:rStyle w:val="MessageHeaderLabel"/>
          <w:rFonts w:cs="Arial"/>
          <w:b w:val="0"/>
          <w:sz w:val="20"/>
          <w:szCs w:val="20"/>
        </w:rPr>
      </w:pPr>
      <w:r w:rsidRPr="00FE169A">
        <w:rPr>
          <w:rStyle w:val="MessageHeaderLabel"/>
          <w:rFonts w:cs="Arial"/>
          <w:b w:val="0"/>
          <w:sz w:val="20"/>
          <w:szCs w:val="20"/>
        </w:rPr>
        <w:t>Nursing admission assessment</w:t>
      </w:r>
    </w:p>
    <w:p w14:paraId="314CCC9C" w14:textId="19486DE6" w:rsidR="00CC7A77" w:rsidRPr="002C30BD" w:rsidRDefault="00CC7A77" w:rsidP="002C30BD">
      <w:pPr>
        <w:ind w:left="2160" w:firstLine="720"/>
        <w:rPr>
          <w:rStyle w:val="MessageHeaderLabel"/>
          <w:rFonts w:cs="Arial"/>
          <w:b w:val="0"/>
          <w:iCs/>
          <w:sz w:val="20"/>
        </w:rPr>
      </w:pPr>
      <w:r w:rsidRPr="00FE169A">
        <w:rPr>
          <w:rStyle w:val="MessageHeaderLabel"/>
          <w:rFonts w:cs="Arial"/>
          <w:b w:val="0"/>
          <w:iCs/>
          <w:sz w:val="20"/>
        </w:rPr>
        <w:t>Prenatal initial assessment form</w:t>
      </w:r>
    </w:p>
    <w:p w14:paraId="6A524BF2" w14:textId="77777777" w:rsidR="00CC7A77" w:rsidRPr="00FE169A" w:rsidRDefault="00CC7A77" w:rsidP="002C30BD">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5"/>
        <w:gridCol w:w="4765"/>
      </w:tblGrid>
      <w:tr w:rsidR="00B05D9D" w:rsidRPr="00FE169A" w14:paraId="5E501791" w14:textId="77777777" w:rsidTr="00410C7B">
        <w:trPr>
          <w:cantSplit/>
          <w:tblHeader/>
        </w:trPr>
        <w:tc>
          <w:tcPr>
            <w:tcW w:w="4788" w:type="dxa"/>
          </w:tcPr>
          <w:p w14:paraId="7238637E"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784DDE25" w14:textId="77777777" w:rsidR="00CC7A77" w:rsidRPr="00FE169A" w:rsidRDefault="00CC7A77">
            <w:pPr>
              <w:jc w:val="center"/>
              <w:rPr>
                <w:rFonts w:cs="Arial"/>
                <w:b/>
                <w:bCs/>
                <w:szCs w:val="20"/>
              </w:rPr>
            </w:pPr>
            <w:r w:rsidRPr="00FE169A">
              <w:rPr>
                <w:rFonts w:cs="Arial"/>
                <w:b/>
                <w:bCs/>
                <w:szCs w:val="20"/>
              </w:rPr>
              <w:t>Exclusion</w:t>
            </w:r>
          </w:p>
        </w:tc>
      </w:tr>
      <w:tr w:rsidR="00CC7A77" w:rsidRPr="00FE169A" w14:paraId="638DC545" w14:textId="77777777" w:rsidTr="00410C7B">
        <w:trPr>
          <w:cantSplit/>
          <w:tblHeader/>
        </w:trPr>
        <w:tc>
          <w:tcPr>
            <w:tcW w:w="4788" w:type="dxa"/>
          </w:tcPr>
          <w:p w14:paraId="72D84657" w14:textId="2DAFEABB" w:rsidR="006242BE" w:rsidRPr="00FE169A" w:rsidRDefault="00D2188D" w:rsidP="0095180D">
            <w:pPr>
              <w:jc w:val="both"/>
              <w:rPr>
                <w:rFonts w:cs="Arial"/>
                <w:szCs w:val="20"/>
              </w:rPr>
            </w:pPr>
            <w:r w:rsidRPr="00FE169A">
              <w:rPr>
                <w:rFonts w:cs="Arial"/>
                <w:szCs w:val="20"/>
              </w:rPr>
              <w:t>The term “Hispanic” or “Latino” can be used in addition to “Spanish origin” to include a person of Spanish culture or origin regardless of race.</w:t>
            </w:r>
          </w:p>
        </w:tc>
        <w:tc>
          <w:tcPr>
            <w:tcW w:w="4788" w:type="dxa"/>
          </w:tcPr>
          <w:p w14:paraId="6E0F7F26" w14:textId="77777777" w:rsidR="00CC7A77" w:rsidRPr="00FE169A" w:rsidRDefault="00CC7A77">
            <w:pPr>
              <w:rPr>
                <w:rFonts w:cs="Arial"/>
                <w:szCs w:val="20"/>
              </w:rPr>
            </w:pPr>
            <w:r w:rsidRPr="00FE169A">
              <w:rPr>
                <w:rFonts w:cs="Arial"/>
                <w:szCs w:val="20"/>
              </w:rPr>
              <w:t>None</w:t>
            </w:r>
          </w:p>
        </w:tc>
      </w:tr>
    </w:tbl>
    <w:p w14:paraId="78AE93F2" w14:textId="77777777" w:rsidR="00CC7A77" w:rsidRPr="00FE169A" w:rsidRDefault="00CC7A77" w:rsidP="0036460F">
      <w:pPr>
        <w:rPr>
          <w:rFonts w:cs="Arial"/>
          <w:b/>
          <w:bCs/>
          <w:szCs w:val="20"/>
        </w:rPr>
      </w:pPr>
      <w:r w:rsidRPr="00FE169A">
        <w:rPr>
          <w:rFonts w:cs="Arial"/>
          <w:b/>
          <w:bCs/>
          <w:szCs w:val="20"/>
        </w:rPr>
        <w:br w:type="page"/>
      </w:r>
    </w:p>
    <w:p w14:paraId="5C6EA80B" w14:textId="6E0D4588" w:rsidR="0030169F" w:rsidRPr="00FE169A" w:rsidRDefault="0030169F" w:rsidP="002C30BD">
      <w:pPr>
        <w:tabs>
          <w:tab w:val="left" w:pos="1005"/>
        </w:tabs>
        <w:spacing w:after="180"/>
        <w:rPr>
          <w:rStyle w:val="MessageHeaderLabel"/>
          <w:rFonts w:cs="Arial"/>
          <w:b w:val="0"/>
          <w:vanish/>
          <w:sz w:val="20"/>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1B776105" w14:textId="0CB8E215" w:rsidR="00505C75" w:rsidRPr="002C30BD" w:rsidRDefault="00505C75" w:rsidP="002C30BD">
      <w:pPr>
        <w:pStyle w:val="Heading2"/>
        <w:spacing w:after="180"/>
        <w:rPr>
          <w:rStyle w:val="MessageHeaderLabel"/>
          <w:rFonts w:cs="Arial"/>
          <w:sz w:val="20"/>
          <w:szCs w:val="20"/>
        </w:rPr>
      </w:pPr>
      <w:bookmarkStart w:id="31" w:name="_Toc134201831"/>
      <w:r w:rsidRPr="00FE169A">
        <w:rPr>
          <w:rStyle w:val="MessageHeaderLabel"/>
          <w:rFonts w:cs="Arial"/>
          <w:iCs/>
          <w:sz w:val="20"/>
          <w:szCs w:val="20"/>
        </w:rPr>
        <w:t>ICD-10-CM Other Diagnosis Codes</w:t>
      </w:r>
      <w:bookmarkEnd w:id="31"/>
      <w:r w:rsidRPr="00FE169A">
        <w:rPr>
          <w:rStyle w:val="MessageHeaderLabel"/>
          <w:rFonts w:cs="Arial"/>
          <w:sz w:val="20"/>
          <w:szCs w:val="20"/>
        </w:rPr>
        <w:t xml:space="preserve"> </w:t>
      </w:r>
    </w:p>
    <w:p w14:paraId="6113FEA7" w14:textId="69E91760" w:rsidR="0030169F" w:rsidRPr="00FE169A" w:rsidRDefault="0030169F" w:rsidP="002C30BD">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16BF5F5B" w14:textId="35CE8A01" w:rsidR="0030169F" w:rsidRPr="00FE169A" w:rsidRDefault="0030169F" w:rsidP="002C30BD">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000B469B" w:rsidRPr="00FE169A">
        <w:rPr>
          <w:rStyle w:val="MessageHeaderLabel"/>
          <w:rFonts w:cs="Arial"/>
          <w:b w:val="0"/>
          <w:sz w:val="20"/>
          <w:szCs w:val="20"/>
        </w:rPr>
        <w:t xml:space="preserve">The other or secondary </w:t>
      </w:r>
      <w:r w:rsidR="00124459" w:rsidRPr="00FE169A">
        <w:rPr>
          <w:rStyle w:val="MessageHeaderLabel"/>
          <w:rFonts w:cs="Arial"/>
          <w:b w:val="0"/>
          <w:sz w:val="20"/>
          <w:szCs w:val="20"/>
        </w:rPr>
        <w:t>ICD-10</w:t>
      </w:r>
      <w:r w:rsidR="000B469B" w:rsidRPr="00FE169A">
        <w:rPr>
          <w:rStyle w:val="MessageHeaderLabel"/>
          <w:rFonts w:cs="Arial"/>
          <w:b w:val="0"/>
          <w:sz w:val="20"/>
          <w:szCs w:val="20"/>
        </w:rPr>
        <w:t xml:space="preserve">-CM codes associated with the diagnosis for this hospitalization.  </w:t>
      </w:r>
    </w:p>
    <w:p w14:paraId="46B9DDA8" w14:textId="77777777" w:rsidR="0030169F" w:rsidRPr="00FE169A" w:rsidRDefault="0030169F" w:rsidP="002C30BD">
      <w:pPr>
        <w:rPr>
          <w:rStyle w:val="MessageHeaderLabel"/>
          <w:rFonts w:cs="Arial"/>
          <w:bCs/>
          <w:sz w:val="20"/>
          <w:szCs w:val="20"/>
        </w:rPr>
      </w:pPr>
      <w:r w:rsidRPr="00FE169A">
        <w:rPr>
          <w:rStyle w:val="MessageHeaderLabel"/>
          <w:rFonts w:cs="Arial"/>
          <w:bCs/>
          <w:sz w:val="20"/>
          <w:szCs w:val="20"/>
        </w:rPr>
        <w:t>Suggested Data</w:t>
      </w:r>
    </w:p>
    <w:p w14:paraId="3EB23E6D" w14:textId="5358A627" w:rsidR="0030169F" w:rsidRPr="00FE169A" w:rsidRDefault="0030169F" w:rsidP="002C30BD">
      <w:pPr>
        <w:spacing w:after="180"/>
        <w:ind w:left="2880" w:hanging="28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 w:val="0"/>
          <w:sz w:val="20"/>
          <w:szCs w:val="20"/>
        </w:rPr>
        <w:t xml:space="preserve">What were the </w:t>
      </w:r>
      <w:r w:rsidR="00124459" w:rsidRPr="00FE169A">
        <w:rPr>
          <w:rStyle w:val="MessageHeaderLabel"/>
          <w:rFonts w:cs="Arial"/>
          <w:b w:val="0"/>
          <w:sz w:val="20"/>
          <w:szCs w:val="20"/>
        </w:rPr>
        <w:t>ICD-10</w:t>
      </w:r>
      <w:r w:rsidRPr="00FE169A">
        <w:rPr>
          <w:rStyle w:val="MessageHeaderLabel"/>
          <w:rFonts w:cs="Arial"/>
          <w:b w:val="0"/>
          <w:sz w:val="20"/>
          <w:szCs w:val="20"/>
        </w:rPr>
        <w:t>-CM other diagnosis codes selected for this medical record?</w:t>
      </w:r>
    </w:p>
    <w:p w14:paraId="5711BE6D" w14:textId="77777777" w:rsidR="0030169F" w:rsidRPr="00FE169A" w:rsidRDefault="0030169F" w:rsidP="002C30BD">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r>
      <w:r w:rsidRPr="00FE169A">
        <w:rPr>
          <w:rStyle w:val="MessageHeaderLabel"/>
          <w:rFonts w:cs="Arial"/>
          <w:bCs/>
          <w:sz w:val="20"/>
          <w:szCs w:val="20"/>
        </w:rPr>
        <w:tab/>
      </w:r>
      <w:r w:rsidR="00124459" w:rsidRPr="00FE169A">
        <w:rPr>
          <w:rStyle w:val="MessageHeaderLabel"/>
          <w:rFonts w:cs="Arial"/>
          <w:b w:val="0"/>
          <w:sz w:val="20"/>
          <w:szCs w:val="20"/>
        </w:rPr>
        <w:t>3-7</w:t>
      </w:r>
      <w:r w:rsidRPr="00FE169A">
        <w:rPr>
          <w:rStyle w:val="MessageHeaderLabel"/>
          <w:rFonts w:cs="Arial"/>
          <w:b w:val="0"/>
          <w:sz w:val="20"/>
          <w:szCs w:val="20"/>
        </w:rPr>
        <w:t xml:space="preserve"> (without decimal point</w:t>
      </w:r>
      <w:r w:rsidR="00124459" w:rsidRPr="00FE169A">
        <w:rPr>
          <w:rStyle w:val="MessageHeaderLabel"/>
          <w:rFonts w:cs="Arial"/>
          <w:b w:val="0"/>
          <w:sz w:val="20"/>
          <w:szCs w:val="20"/>
        </w:rPr>
        <w:t xml:space="preserve"> or dot</w:t>
      </w:r>
      <w:r w:rsidRPr="00FE169A">
        <w:rPr>
          <w:rStyle w:val="MessageHeaderLabel"/>
          <w:rFonts w:cs="Arial"/>
          <w:b w:val="0"/>
          <w:sz w:val="20"/>
          <w:szCs w:val="20"/>
        </w:rPr>
        <w:t>)</w:t>
      </w:r>
    </w:p>
    <w:p w14:paraId="5EC34BD7" w14:textId="77777777" w:rsidR="0030169F" w:rsidRPr="00FE169A" w:rsidRDefault="0030169F" w:rsidP="002C30BD">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Cs/>
          <w:sz w:val="20"/>
          <w:szCs w:val="20"/>
        </w:rPr>
        <w:tab/>
      </w:r>
      <w:r w:rsidRPr="00FE169A">
        <w:rPr>
          <w:rStyle w:val="MessageHeaderLabel"/>
          <w:rFonts w:cs="Arial"/>
          <w:bCs/>
          <w:sz w:val="20"/>
          <w:szCs w:val="20"/>
        </w:rPr>
        <w:tab/>
      </w:r>
      <w:r w:rsidR="00124459" w:rsidRPr="00FE169A">
        <w:rPr>
          <w:rStyle w:val="MessageHeaderLabel"/>
          <w:rFonts w:cs="Arial"/>
          <w:b w:val="0"/>
          <w:sz w:val="20"/>
          <w:szCs w:val="20"/>
        </w:rPr>
        <w:t>Character</w:t>
      </w:r>
      <w:r w:rsidR="00F66D78" w:rsidRPr="00FE169A">
        <w:rPr>
          <w:rStyle w:val="MessageHeaderLabel"/>
          <w:rFonts w:cs="Arial"/>
          <w:b w:val="0"/>
          <w:sz w:val="20"/>
          <w:szCs w:val="20"/>
        </w:rPr>
        <w:t xml:space="preserve"> </w:t>
      </w:r>
      <w:r w:rsidR="00B818DD" w:rsidRPr="00FE169A">
        <w:rPr>
          <w:rStyle w:val="MessageHeaderLabel"/>
          <w:rFonts w:cs="Arial"/>
          <w:b w:val="0"/>
          <w:sz w:val="20"/>
          <w:szCs w:val="20"/>
        </w:rPr>
        <w:t>(upper or lower case)</w:t>
      </w:r>
    </w:p>
    <w:p w14:paraId="365ADF1F" w14:textId="49DFD639" w:rsidR="0030169F" w:rsidRPr="00FE169A" w:rsidRDefault="0030169F" w:rsidP="002C30BD">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w:t>
      </w:r>
      <w:r w:rsidR="002C30BD">
        <w:rPr>
          <w:rStyle w:val="MessageHeaderLabel"/>
          <w:rFonts w:cs="Arial"/>
          <w:bCs/>
          <w:sz w:val="20"/>
          <w:szCs w:val="20"/>
        </w:rPr>
        <w:t>u</w:t>
      </w:r>
      <w:r w:rsidRPr="00FE169A">
        <w:rPr>
          <w:rStyle w:val="MessageHeaderLabel"/>
          <w:rFonts w:cs="Arial"/>
          <w:bCs/>
          <w:sz w:val="20"/>
          <w:szCs w:val="20"/>
        </w:rPr>
        <w:t>rs:</w:t>
      </w:r>
      <w:r w:rsidRPr="00FE169A">
        <w:rPr>
          <w:rStyle w:val="MessageHeaderLabel"/>
          <w:rFonts w:cs="Arial"/>
          <w:bCs/>
          <w:sz w:val="20"/>
          <w:szCs w:val="20"/>
        </w:rPr>
        <w:tab/>
      </w:r>
      <w:r w:rsidRPr="00FE169A">
        <w:rPr>
          <w:rStyle w:val="MessageHeaderLabel"/>
          <w:rFonts w:cs="Arial"/>
          <w:b w:val="0"/>
          <w:sz w:val="20"/>
          <w:szCs w:val="20"/>
        </w:rPr>
        <w:t>24</w:t>
      </w:r>
    </w:p>
    <w:p w14:paraId="572E736A" w14:textId="77777777" w:rsidR="00124459" w:rsidRPr="00FE169A" w:rsidRDefault="0030169F" w:rsidP="002C30BD">
      <w:pPr>
        <w:pStyle w:val="Default"/>
        <w:ind w:left="2880" w:hanging="2880"/>
        <w:rPr>
          <w:rFonts w:ascii="Arial" w:hAnsi="Arial" w:cs="Arial"/>
          <w:color w:val="auto"/>
          <w:sz w:val="20"/>
          <w:szCs w:val="20"/>
        </w:rPr>
      </w:pPr>
      <w:r w:rsidRPr="00FE169A">
        <w:rPr>
          <w:rStyle w:val="MessageHeaderLabel"/>
          <w:rFonts w:cs="Arial"/>
          <w:bCs/>
          <w:color w:val="auto"/>
          <w:sz w:val="20"/>
          <w:szCs w:val="20"/>
        </w:rPr>
        <w:t>Allowable Values:</w:t>
      </w:r>
      <w:r w:rsidRPr="00FE169A">
        <w:rPr>
          <w:rStyle w:val="MessageHeaderLabel"/>
          <w:rFonts w:cs="Arial"/>
          <w:bCs/>
          <w:color w:val="auto"/>
          <w:sz w:val="20"/>
          <w:szCs w:val="20"/>
        </w:rPr>
        <w:tab/>
      </w:r>
      <w:r w:rsidRPr="00FE169A">
        <w:rPr>
          <w:rStyle w:val="MessageHeaderLabel"/>
          <w:rFonts w:cs="Arial"/>
          <w:b w:val="0"/>
          <w:color w:val="auto"/>
          <w:sz w:val="20"/>
          <w:szCs w:val="20"/>
        </w:rPr>
        <w:t>Any valid diagnosis code</w:t>
      </w:r>
      <w:r w:rsidR="000B469B" w:rsidRPr="00FE169A">
        <w:rPr>
          <w:rStyle w:val="MessageHeaderLabel"/>
          <w:rFonts w:cs="Arial"/>
          <w:b w:val="0"/>
          <w:color w:val="auto"/>
          <w:sz w:val="20"/>
          <w:szCs w:val="20"/>
        </w:rPr>
        <w:t xml:space="preserve"> as per the CMS </w:t>
      </w:r>
      <w:r w:rsidR="00124459" w:rsidRPr="00FE169A">
        <w:rPr>
          <w:rFonts w:ascii="Arial" w:hAnsi="Arial" w:cs="Arial"/>
          <w:color w:val="auto"/>
          <w:sz w:val="20"/>
          <w:szCs w:val="20"/>
        </w:rPr>
        <w:t xml:space="preserve">ICD-10-CM master code table (Code Descriptions in Tabular Order): </w:t>
      </w:r>
    </w:p>
    <w:p w14:paraId="44E2D2B8" w14:textId="45A8FE42" w:rsidR="0030169F" w:rsidRPr="00FE169A" w:rsidRDefault="006240FE" w:rsidP="002C30BD">
      <w:pPr>
        <w:spacing w:after="180"/>
        <w:ind w:left="2880" w:right="-270"/>
        <w:rPr>
          <w:rStyle w:val="MessageHeaderLabel"/>
          <w:rFonts w:cs="Arial"/>
          <w:b w:val="0"/>
          <w:sz w:val="20"/>
          <w:szCs w:val="20"/>
        </w:rPr>
      </w:pPr>
      <w:hyperlink r:id="rId19" w:history="1">
        <w:r w:rsidR="0005565C" w:rsidRPr="00735D62">
          <w:rPr>
            <w:rStyle w:val="Hyperlink"/>
            <w:rFonts w:cs="Arial"/>
            <w:szCs w:val="20"/>
          </w:rPr>
          <w:t>https://www.cms.gov/medicare/icd-10/2023-icd-10-pcs</w:t>
        </w:r>
      </w:hyperlink>
    </w:p>
    <w:p w14:paraId="30C0179A" w14:textId="1C26F733" w:rsidR="0030169F" w:rsidRPr="00FE169A" w:rsidRDefault="0030169F" w:rsidP="002C30BD">
      <w:pPr>
        <w:spacing w:after="1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None</w:t>
      </w:r>
    </w:p>
    <w:p w14:paraId="54564569" w14:textId="77777777" w:rsidR="0030169F" w:rsidRPr="00FE169A" w:rsidRDefault="0030169F" w:rsidP="002C30BD">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Discharge summary</w:t>
      </w:r>
    </w:p>
    <w:p w14:paraId="5D68BE30" w14:textId="175230E8" w:rsidR="0030169F" w:rsidRPr="00FE169A" w:rsidRDefault="0030169F" w:rsidP="002C30BD">
      <w:pPr>
        <w:spacing w:after="180"/>
        <w:ind w:left="2160" w:firstLine="720"/>
        <w:rPr>
          <w:rStyle w:val="MessageHeaderLabel"/>
          <w:rFonts w:cs="Arial"/>
          <w:b w:val="0"/>
          <w:sz w:val="20"/>
          <w:szCs w:val="20"/>
        </w:rPr>
      </w:pPr>
      <w:r w:rsidRPr="00FE169A">
        <w:rPr>
          <w:rStyle w:val="MessageHeaderLabel"/>
          <w:rFonts w:cs="Arial"/>
          <w:b w:val="0"/>
          <w:sz w:val="20"/>
          <w:szCs w:val="20"/>
        </w:rPr>
        <w:t>Face sheet</w:t>
      </w:r>
    </w:p>
    <w:p w14:paraId="1655304D" w14:textId="77777777" w:rsidR="0030169F" w:rsidRPr="00FE169A" w:rsidRDefault="0030169F" w:rsidP="002C30BD">
      <w:pPr>
        <w:spacing w:before="180"/>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2244BDEF" w14:textId="77777777" w:rsidTr="00410C7B">
        <w:trPr>
          <w:cantSplit/>
          <w:tblHeader/>
        </w:trPr>
        <w:tc>
          <w:tcPr>
            <w:tcW w:w="4788" w:type="dxa"/>
          </w:tcPr>
          <w:p w14:paraId="5D2AACEC" w14:textId="77777777" w:rsidR="0030169F" w:rsidRPr="00FE169A" w:rsidRDefault="0030169F" w:rsidP="0030169F">
            <w:pPr>
              <w:jc w:val="center"/>
              <w:rPr>
                <w:rFonts w:cs="Arial"/>
                <w:b/>
                <w:bCs/>
                <w:szCs w:val="20"/>
              </w:rPr>
            </w:pPr>
            <w:r w:rsidRPr="00FE169A">
              <w:rPr>
                <w:rFonts w:cs="Arial"/>
                <w:b/>
                <w:bCs/>
                <w:szCs w:val="20"/>
              </w:rPr>
              <w:t>Inclusion</w:t>
            </w:r>
          </w:p>
        </w:tc>
        <w:tc>
          <w:tcPr>
            <w:tcW w:w="4788" w:type="dxa"/>
          </w:tcPr>
          <w:p w14:paraId="4938C75B" w14:textId="77777777" w:rsidR="0030169F" w:rsidRPr="00FE169A" w:rsidRDefault="0030169F" w:rsidP="0030169F">
            <w:pPr>
              <w:jc w:val="center"/>
              <w:rPr>
                <w:rFonts w:cs="Arial"/>
                <w:b/>
                <w:bCs/>
                <w:szCs w:val="20"/>
              </w:rPr>
            </w:pPr>
            <w:r w:rsidRPr="00FE169A">
              <w:rPr>
                <w:rFonts w:cs="Arial"/>
                <w:b/>
                <w:bCs/>
                <w:szCs w:val="20"/>
              </w:rPr>
              <w:t>Exclusion</w:t>
            </w:r>
          </w:p>
        </w:tc>
      </w:tr>
      <w:tr w:rsidR="0030169F" w:rsidRPr="00FE169A" w14:paraId="119D2821" w14:textId="77777777" w:rsidTr="00410C7B">
        <w:trPr>
          <w:cantSplit/>
          <w:tblHeader/>
        </w:trPr>
        <w:tc>
          <w:tcPr>
            <w:tcW w:w="4788" w:type="dxa"/>
          </w:tcPr>
          <w:p w14:paraId="4237456D" w14:textId="77777777" w:rsidR="0030169F" w:rsidRPr="00FE169A" w:rsidRDefault="0030169F" w:rsidP="0030169F">
            <w:pPr>
              <w:rPr>
                <w:rFonts w:cs="Arial"/>
                <w:b/>
                <w:bCs/>
                <w:szCs w:val="20"/>
              </w:rPr>
            </w:pPr>
            <w:r w:rsidRPr="00FE169A">
              <w:rPr>
                <w:rStyle w:val="MessageHeaderLabel"/>
                <w:rFonts w:cs="Arial"/>
                <w:b w:val="0"/>
                <w:sz w:val="20"/>
                <w:szCs w:val="20"/>
              </w:rPr>
              <w:t>None</w:t>
            </w:r>
          </w:p>
        </w:tc>
        <w:tc>
          <w:tcPr>
            <w:tcW w:w="4788" w:type="dxa"/>
          </w:tcPr>
          <w:p w14:paraId="5D6F4B00" w14:textId="77777777" w:rsidR="0030169F" w:rsidRPr="00FE169A" w:rsidRDefault="0030169F" w:rsidP="0030169F">
            <w:pPr>
              <w:rPr>
                <w:rFonts w:cs="Arial"/>
                <w:b/>
                <w:bCs/>
                <w:szCs w:val="20"/>
              </w:rPr>
            </w:pPr>
            <w:r w:rsidRPr="00FE169A">
              <w:rPr>
                <w:rStyle w:val="MessageHeaderLabel"/>
                <w:rFonts w:cs="Arial"/>
                <w:b w:val="0"/>
                <w:sz w:val="20"/>
                <w:szCs w:val="20"/>
              </w:rPr>
              <w:t>None</w:t>
            </w:r>
          </w:p>
        </w:tc>
      </w:tr>
    </w:tbl>
    <w:p w14:paraId="55192765" w14:textId="77777777" w:rsidR="0030169F" w:rsidRPr="00FE169A" w:rsidRDefault="0030169F" w:rsidP="0030169F">
      <w:pPr>
        <w:rPr>
          <w:rFonts w:cs="Arial"/>
          <w:b/>
          <w:bCs/>
          <w:szCs w:val="20"/>
        </w:rPr>
      </w:pPr>
    </w:p>
    <w:p w14:paraId="41092A61" w14:textId="03DFCF9F" w:rsidR="0030169F" w:rsidRPr="00FE169A" w:rsidRDefault="0030169F" w:rsidP="002C30BD">
      <w:pPr>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17AB992B" w14:textId="26251B9B" w:rsidR="0030169F" w:rsidRPr="00FE169A" w:rsidRDefault="00505C75" w:rsidP="002C30BD">
      <w:pPr>
        <w:pStyle w:val="Heading2"/>
        <w:spacing w:after="180"/>
        <w:rPr>
          <w:rStyle w:val="MessageHeaderLabel"/>
          <w:rFonts w:cs="Arial"/>
          <w:sz w:val="20"/>
          <w:szCs w:val="20"/>
        </w:rPr>
      </w:pPr>
      <w:bookmarkStart w:id="32" w:name="_Toc134201832"/>
      <w:r w:rsidRPr="00FE169A">
        <w:rPr>
          <w:rStyle w:val="MessageHeaderLabel"/>
          <w:rFonts w:cs="Arial"/>
          <w:iCs/>
          <w:sz w:val="20"/>
          <w:szCs w:val="20"/>
        </w:rPr>
        <w:t>ICD-10-PCS Other Procedure Codes</w:t>
      </w:r>
      <w:bookmarkEnd w:id="32"/>
      <w:r w:rsidRPr="00FE169A">
        <w:rPr>
          <w:rStyle w:val="MessageHeaderLabel"/>
          <w:rFonts w:cs="Arial"/>
          <w:sz w:val="20"/>
          <w:szCs w:val="20"/>
        </w:rPr>
        <w:t xml:space="preserve"> </w:t>
      </w:r>
    </w:p>
    <w:p w14:paraId="2D1FB680" w14:textId="7E3F97F2" w:rsidR="0030169F" w:rsidRPr="00FE169A" w:rsidRDefault="0030169F" w:rsidP="002C30BD">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589544C0" w14:textId="77777777" w:rsidR="006B0766" w:rsidRPr="00FE169A" w:rsidRDefault="0030169F" w:rsidP="002C30BD">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006B0766" w:rsidRPr="00FE169A">
        <w:rPr>
          <w:rStyle w:val="MessageHeaderLabel"/>
          <w:rFonts w:cs="Arial"/>
          <w:b w:val="0"/>
          <w:sz w:val="20"/>
          <w:szCs w:val="20"/>
        </w:rPr>
        <w:t>The other or secondary ICD-</w:t>
      </w:r>
      <w:r w:rsidR="00124459" w:rsidRPr="00FE169A">
        <w:rPr>
          <w:rStyle w:val="MessageHeaderLabel"/>
          <w:rFonts w:cs="Arial"/>
          <w:b w:val="0"/>
          <w:sz w:val="20"/>
          <w:szCs w:val="20"/>
        </w:rPr>
        <w:t>10-PCS</w:t>
      </w:r>
      <w:r w:rsidR="006B0766" w:rsidRPr="00FE169A">
        <w:rPr>
          <w:rStyle w:val="MessageHeaderLabel"/>
          <w:rFonts w:cs="Arial"/>
          <w:b w:val="0"/>
          <w:sz w:val="20"/>
          <w:szCs w:val="20"/>
        </w:rPr>
        <w:t xml:space="preserve"> codes identifying all significant procedures other </w:t>
      </w:r>
      <w:r w:rsidR="00E24FE1" w:rsidRPr="00FE169A">
        <w:rPr>
          <w:rStyle w:val="MessageHeaderLabel"/>
          <w:rFonts w:cs="Arial"/>
          <w:b w:val="0"/>
          <w:sz w:val="20"/>
          <w:szCs w:val="20"/>
        </w:rPr>
        <w:t>than</w:t>
      </w:r>
      <w:r w:rsidR="006B0766" w:rsidRPr="00FE169A">
        <w:rPr>
          <w:rStyle w:val="MessageHeaderLabel"/>
          <w:rFonts w:cs="Arial"/>
          <w:b w:val="0"/>
          <w:sz w:val="20"/>
          <w:szCs w:val="20"/>
        </w:rPr>
        <w:t xml:space="preserve"> the principal procedure.   </w:t>
      </w:r>
    </w:p>
    <w:p w14:paraId="2492EA66" w14:textId="77777777" w:rsidR="0030169F" w:rsidRPr="00FE169A" w:rsidRDefault="0030169F" w:rsidP="002C30BD">
      <w:pPr>
        <w:rPr>
          <w:rStyle w:val="MessageHeaderLabel"/>
          <w:rFonts w:cs="Arial"/>
          <w:bCs/>
          <w:sz w:val="20"/>
          <w:szCs w:val="20"/>
        </w:rPr>
      </w:pPr>
      <w:r w:rsidRPr="00FE169A">
        <w:rPr>
          <w:rStyle w:val="MessageHeaderLabel"/>
          <w:rFonts w:cs="Arial"/>
          <w:bCs/>
          <w:sz w:val="20"/>
          <w:szCs w:val="20"/>
        </w:rPr>
        <w:t>Suggested Data</w:t>
      </w:r>
    </w:p>
    <w:p w14:paraId="33370EB7" w14:textId="77777777" w:rsidR="0030169F" w:rsidRPr="00FE169A" w:rsidRDefault="0030169F" w:rsidP="002C30BD">
      <w:pPr>
        <w:spacing w:after="180"/>
        <w:ind w:left="2880" w:hanging="28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 w:val="0"/>
          <w:sz w:val="20"/>
          <w:szCs w:val="20"/>
        </w:rPr>
        <w:t xml:space="preserve">What were the </w:t>
      </w:r>
      <w:r w:rsidR="00124459" w:rsidRPr="00FE169A">
        <w:rPr>
          <w:rStyle w:val="MessageHeaderLabel"/>
          <w:rFonts w:cs="Arial"/>
          <w:b w:val="0"/>
          <w:sz w:val="20"/>
          <w:szCs w:val="20"/>
        </w:rPr>
        <w:t>ICD-10</w:t>
      </w:r>
      <w:r w:rsidRPr="00FE169A">
        <w:rPr>
          <w:rStyle w:val="MessageHeaderLabel"/>
          <w:rFonts w:cs="Arial"/>
          <w:b w:val="0"/>
          <w:sz w:val="20"/>
          <w:szCs w:val="20"/>
        </w:rPr>
        <w:t>-</w:t>
      </w:r>
      <w:r w:rsidR="00124459" w:rsidRPr="00FE169A">
        <w:rPr>
          <w:rStyle w:val="MessageHeaderLabel"/>
          <w:rFonts w:cs="Arial"/>
          <w:b w:val="0"/>
          <w:sz w:val="20"/>
          <w:szCs w:val="20"/>
        </w:rPr>
        <w:t>PCS</w:t>
      </w:r>
      <w:r w:rsidRPr="00FE169A">
        <w:rPr>
          <w:rStyle w:val="MessageHeaderLabel"/>
          <w:rFonts w:cs="Arial"/>
          <w:b w:val="0"/>
          <w:sz w:val="20"/>
          <w:szCs w:val="20"/>
        </w:rPr>
        <w:t xml:space="preserve"> code</w:t>
      </w:r>
      <w:r w:rsidR="005D17DF" w:rsidRPr="00FE169A">
        <w:rPr>
          <w:rStyle w:val="MessageHeaderLabel"/>
          <w:rFonts w:cs="Arial"/>
          <w:b w:val="0"/>
          <w:sz w:val="20"/>
          <w:szCs w:val="20"/>
        </w:rPr>
        <w:t>(s) selected as other procedure</w:t>
      </w:r>
      <w:r w:rsidRPr="00FE169A">
        <w:rPr>
          <w:rStyle w:val="MessageHeaderLabel"/>
          <w:rFonts w:cs="Arial"/>
          <w:b w:val="0"/>
          <w:sz w:val="20"/>
          <w:szCs w:val="20"/>
        </w:rPr>
        <w:t>(s) for this record</w:t>
      </w:r>
      <w:r w:rsidR="000F414B" w:rsidRPr="00FE169A">
        <w:rPr>
          <w:rStyle w:val="MessageHeaderLabel"/>
          <w:rFonts w:cs="Arial"/>
          <w:b w:val="0"/>
          <w:sz w:val="20"/>
          <w:szCs w:val="20"/>
        </w:rPr>
        <w:t>?</w:t>
      </w:r>
    </w:p>
    <w:p w14:paraId="40CE260A" w14:textId="77777777" w:rsidR="00124459" w:rsidRPr="00FE169A" w:rsidRDefault="0030169F" w:rsidP="002C30BD">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00124459" w:rsidRPr="00FE169A">
        <w:rPr>
          <w:rStyle w:val="MessageHeaderLabel"/>
          <w:rFonts w:cs="Arial"/>
          <w:bCs/>
          <w:sz w:val="20"/>
          <w:szCs w:val="20"/>
        </w:rPr>
        <w:t>Length:</w:t>
      </w:r>
      <w:r w:rsidR="00124459" w:rsidRPr="00FE169A">
        <w:rPr>
          <w:rStyle w:val="MessageHeaderLabel"/>
          <w:rFonts w:cs="Arial"/>
          <w:bCs/>
          <w:sz w:val="20"/>
          <w:szCs w:val="20"/>
        </w:rPr>
        <w:tab/>
      </w:r>
      <w:r w:rsidR="00124459" w:rsidRPr="00FE169A">
        <w:rPr>
          <w:rStyle w:val="MessageHeaderLabel"/>
          <w:rFonts w:cs="Arial"/>
          <w:bCs/>
          <w:sz w:val="20"/>
          <w:szCs w:val="20"/>
        </w:rPr>
        <w:tab/>
      </w:r>
      <w:r w:rsidR="00124459" w:rsidRPr="00FE169A">
        <w:rPr>
          <w:rStyle w:val="MessageHeaderLabel"/>
          <w:rFonts w:cs="Arial"/>
          <w:b w:val="0"/>
          <w:sz w:val="20"/>
          <w:szCs w:val="20"/>
        </w:rPr>
        <w:t>3-7 (without decimal point or dot)</w:t>
      </w:r>
    </w:p>
    <w:p w14:paraId="3F96200E" w14:textId="77777777" w:rsidR="00124459" w:rsidRPr="00FE169A" w:rsidRDefault="00124459" w:rsidP="002C30BD">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Character</w:t>
      </w:r>
      <w:r w:rsidR="00F66D78" w:rsidRPr="00FE169A">
        <w:rPr>
          <w:rStyle w:val="MessageHeaderLabel"/>
          <w:rFonts w:cs="Arial"/>
          <w:b w:val="0"/>
          <w:sz w:val="20"/>
          <w:szCs w:val="20"/>
        </w:rPr>
        <w:t xml:space="preserve"> </w:t>
      </w:r>
      <w:r w:rsidR="00B818DD" w:rsidRPr="00FE169A">
        <w:rPr>
          <w:rStyle w:val="MessageHeaderLabel"/>
          <w:rFonts w:cs="Arial"/>
          <w:b w:val="0"/>
          <w:sz w:val="20"/>
          <w:szCs w:val="20"/>
        </w:rPr>
        <w:t>(upper or lower case)</w:t>
      </w:r>
    </w:p>
    <w:p w14:paraId="7D588B6E" w14:textId="77777777" w:rsidR="0030169F" w:rsidRPr="00FE169A" w:rsidRDefault="0030169F" w:rsidP="002C30BD">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Cs/>
          <w:sz w:val="20"/>
          <w:szCs w:val="20"/>
        </w:rPr>
        <w:tab/>
      </w:r>
      <w:r w:rsidRPr="00FE169A">
        <w:rPr>
          <w:rStyle w:val="MessageHeaderLabel"/>
          <w:rFonts w:cs="Arial"/>
          <w:b w:val="0"/>
          <w:sz w:val="20"/>
          <w:szCs w:val="20"/>
        </w:rPr>
        <w:t>24</w:t>
      </w:r>
    </w:p>
    <w:p w14:paraId="512A850A" w14:textId="2B2FABD3" w:rsidR="0030169F" w:rsidRPr="00FE169A" w:rsidRDefault="0030169F" w:rsidP="002C30BD">
      <w:pPr>
        <w:pStyle w:val="Default"/>
        <w:spacing w:after="180"/>
        <w:ind w:left="2880" w:hanging="2880"/>
        <w:rPr>
          <w:rStyle w:val="MessageHeaderLabel"/>
          <w:rFonts w:cs="Arial"/>
          <w:bCs/>
          <w:color w:val="auto"/>
          <w:sz w:val="20"/>
          <w:szCs w:val="20"/>
        </w:rPr>
      </w:pPr>
      <w:r w:rsidRPr="00FE169A">
        <w:rPr>
          <w:rStyle w:val="MessageHeaderLabel"/>
          <w:rFonts w:cs="Arial"/>
          <w:bCs/>
          <w:color w:val="auto"/>
          <w:sz w:val="20"/>
          <w:szCs w:val="20"/>
        </w:rPr>
        <w:t>Allowable Values:</w:t>
      </w:r>
      <w:r w:rsidRPr="00FE169A">
        <w:rPr>
          <w:rStyle w:val="MessageHeaderLabel"/>
          <w:rFonts w:cs="Arial"/>
          <w:bCs/>
          <w:color w:val="auto"/>
          <w:sz w:val="20"/>
          <w:szCs w:val="20"/>
        </w:rPr>
        <w:tab/>
      </w:r>
      <w:r w:rsidR="006B0766" w:rsidRPr="00FE169A">
        <w:rPr>
          <w:rStyle w:val="MessageHeaderLabel"/>
          <w:rFonts w:cs="Arial"/>
          <w:b w:val="0"/>
          <w:color w:val="auto"/>
          <w:sz w:val="20"/>
          <w:szCs w:val="20"/>
        </w:rPr>
        <w:t xml:space="preserve">Any valid procedure code </w:t>
      </w:r>
      <w:r w:rsidR="00124459" w:rsidRPr="00FE169A">
        <w:rPr>
          <w:rFonts w:ascii="Arial" w:hAnsi="Arial" w:cs="Arial"/>
          <w:color w:val="auto"/>
          <w:sz w:val="20"/>
          <w:szCs w:val="20"/>
        </w:rPr>
        <w:t xml:space="preserve">as per the CMS ICD-10-PCS master code table (PCS Long and Abbreviated Titles): </w:t>
      </w:r>
      <w:hyperlink r:id="rId20" w:history="1">
        <w:r w:rsidR="005D3890" w:rsidRPr="00AF5473">
          <w:rPr>
            <w:rStyle w:val="Hyperlink"/>
            <w:rFonts w:ascii="Arial" w:hAnsi="Arial" w:cs="Arial"/>
            <w:sz w:val="20"/>
            <w:szCs w:val="20"/>
          </w:rPr>
          <w:t>https://www.cms.gov/Medicare/Coding/ICD10/index.html</w:t>
        </w:r>
      </w:hyperlink>
      <w:r w:rsidR="005D3890">
        <w:rPr>
          <w:rFonts w:ascii="Arial" w:hAnsi="Arial" w:cs="Arial"/>
          <w:color w:val="auto"/>
          <w:sz w:val="20"/>
          <w:szCs w:val="20"/>
        </w:rPr>
        <w:t xml:space="preserve"> </w:t>
      </w:r>
    </w:p>
    <w:p w14:paraId="6A9A5011" w14:textId="77777777" w:rsidR="0030169F" w:rsidRPr="00FE169A" w:rsidRDefault="0030169F" w:rsidP="002C30BD">
      <w:pPr>
        <w:spacing w:after="1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None</w:t>
      </w:r>
    </w:p>
    <w:p w14:paraId="0B2190B0" w14:textId="77777777" w:rsidR="0030169F" w:rsidRPr="00FE169A" w:rsidRDefault="0030169F" w:rsidP="002C30BD">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Discharge summary</w:t>
      </w:r>
    </w:p>
    <w:p w14:paraId="21B8575A" w14:textId="77777777" w:rsidR="0030169F" w:rsidRPr="00FE169A" w:rsidRDefault="0030169F" w:rsidP="002C30BD">
      <w:pPr>
        <w:spacing w:after="180"/>
        <w:ind w:left="2160" w:firstLine="720"/>
        <w:rPr>
          <w:rStyle w:val="MessageHeaderLabel"/>
          <w:rFonts w:cs="Arial"/>
          <w:b w:val="0"/>
          <w:sz w:val="20"/>
          <w:szCs w:val="20"/>
        </w:rPr>
      </w:pPr>
      <w:r w:rsidRPr="00FE169A">
        <w:rPr>
          <w:rStyle w:val="MessageHeaderLabel"/>
          <w:rFonts w:cs="Arial"/>
          <w:b w:val="0"/>
          <w:sz w:val="20"/>
          <w:szCs w:val="20"/>
        </w:rPr>
        <w:t>Face sheet</w:t>
      </w:r>
    </w:p>
    <w:p w14:paraId="3EF5ABD4" w14:textId="77777777" w:rsidR="0030169F" w:rsidRPr="00FE169A" w:rsidRDefault="0030169F" w:rsidP="0030169F">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
      </w:tblPr>
      <w:tblGrid>
        <w:gridCol w:w="4765"/>
        <w:gridCol w:w="4765"/>
      </w:tblGrid>
      <w:tr w:rsidR="00B05D9D" w:rsidRPr="00FE169A" w14:paraId="7EE24A7A" w14:textId="77777777" w:rsidTr="00410C7B">
        <w:trPr>
          <w:cantSplit/>
          <w:tblHeader/>
        </w:trPr>
        <w:tc>
          <w:tcPr>
            <w:tcW w:w="4788" w:type="dxa"/>
          </w:tcPr>
          <w:p w14:paraId="71CDC233" w14:textId="77777777" w:rsidR="0030169F" w:rsidRPr="00FE169A" w:rsidRDefault="0030169F" w:rsidP="0030169F">
            <w:pPr>
              <w:jc w:val="center"/>
              <w:rPr>
                <w:rFonts w:cs="Arial"/>
                <w:b/>
                <w:bCs/>
                <w:szCs w:val="20"/>
              </w:rPr>
            </w:pPr>
            <w:r w:rsidRPr="00FE169A">
              <w:rPr>
                <w:rFonts w:cs="Arial"/>
                <w:b/>
                <w:bCs/>
                <w:szCs w:val="20"/>
              </w:rPr>
              <w:t>Inclusion</w:t>
            </w:r>
          </w:p>
        </w:tc>
        <w:tc>
          <w:tcPr>
            <w:tcW w:w="4788" w:type="dxa"/>
          </w:tcPr>
          <w:p w14:paraId="7DA004BA" w14:textId="77777777" w:rsidR="0030169F" w:rsidRPr="00FE169A" w:rsidRDefault="0030169F" w:rsidP="0030169F">
            <w:pPr>
              <w:jc w:val="center"/>
              <w:rPr>
                <w:rFonts w:cs="Arial"/>
                <w:b/>
                <w:bCs/>
                <w:szCs w:val="20"/>
              </w:rPr>
            </w:pPr>
            <w:r w:rsidRPr="00FE169A">
              <w:rPr>
                <w:rFonts w:cs="Arial"/>
                <w:b/>
                <w:bCs/>
                <w:szCs w:val="20"/>
              </w:rPr>
              <w:t>Exclusion</w:t>
            </w:r>
          </w:p>
        </w:tc>
      </w:tr>
      <w:tr w:rsidR="0030169F" w:rsidRPr="00FE169A" w14:paraId="4B8FFF16" w14:textId="77777777" w:rsidTr="00410C7B">
        <w:trPr>
          <w:cantSplit/>
          <w:tblHeader/>
        </w:trPr>
        <w:tc>
          <w:tcPr>
            <w:tcW w:w="4788" w:type="dxa"/>
          </w:tcPr>
          <w:p w14:paraId="4A5034B6" w14:textId="77777777" w:rsidR="0030169F" w:rsidRPr="00FE169A" w:rsidRDefault="0080382C" w:rsidP="0030169F">
            <w:pPr>
              <w:rPr>
                <w:rFonts w:cs="Arial"/>
                <w:b/>
                <w:bCs/>
                <w:szCs w:val="20"/>
              </w:rPr>
            </w:pPr>
            <w:r w:rsidRPr="00FE169A">
              <w:rPr>
                <w:rStyle w:val="MessageHeaderLabel"/>
                <w:rFonts w:cs="Arial"/>
                <w:b w:val="0"/>
                <w:sz w:val="20"/>
                <w:szCs w:val="20"/>
              </w:rPr>
              <w:t>None</w:t>
            </w:r>
          </w:p>
        </w:tc>
        <w:tc>
          <w:tcPr>
            <w:tcW w:w="4788" w:type="dxa"/>
          </w:tcPr>
          <w:p w14:paraId="020316D8" w14:textId="77777777" w:rsidR="0030169F" w:rsidRPr="00FE169A" w:rsidRDefault="0030169F" w:rsidP="0030169F">
            <w:pPr>
              <w:rPr>
                <w:rFonts w:cs="Arial"/>
                <w:b/>
                <w:bCs/>
                <w:szCs w:val="20"/>
              </w:rPr>
            </w:pPr>
            <w:r w:rsidRPr="00FE169A">
              <w:rPr>
                <w:rStyle w:val="MessageHeaderLabel"/>
                <w:rFonts w:cs="Arial"/>
                <w:b w:val="0"/>
                <w:sz w:val="20"/>
                <w:szCs w:val="20"/>
              </w:rPr>
              <w:t>None</w:t>
            </w:r>
          </w:p>
        </w:tc>
      </w:tr>
    </w:tbl>
    <w:p w14:paraId="6E39C5AF" w14:textId="77777777" w:rsidR="0030169F" w:rsidRPr="00FE169A" w:rsidRDefault="0030169F" w:rsidP="0030169F">
      <w:pPr>
        <w:rPr>
          <w:rFonts w:cs="Arial"/>
          <w:b/>
          <w:bCs/>
          <w:szCs w:val="20"/>
        </w:rPr>
      </w:pPr>
    </w:p>
    <w:p w14:paraId="3961C17C" w14:textId="0FCF82B6" w:rsidR="0080382C" w:rsidRPr="00FE169A" w:rsidRDefault="0080382C" w:rsidP="002C30BD">
      <w:pPr>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76489613" w14:textId="14F3B91D" w:rsidR="0080382C" w:rsidRPr="00FE169A" w:rsidRDefault="00505C75" w:rsidP="002C30BD">
      <w:pPr>
        <w:pStyle w:val="Heading2"/>
        <w:spacing w:after="180"/>
        <w:rPr>
          <w:rStyle w:val="MessageHeaderLabel"/>
          <w:rFonts w:cs="Arial"/>
          <w:sz w:val="20"/>
          <w:szCs w:val="20"/>
        </w:rPr>
      </w:pPr>
      <w:bookmarkStart w:id="33" w:name="_Toc134201833"/>
      <w:r w:rsidRPr="00FE169A">
        <w:rPr>
          <w:rStyle w:val="MessageHeaderLabel"/>
          <w:rFonts w:cs="Arial"/>
          <w:iCs/>
          <w:sz w:val="20"/>
          <w:szCs w:val="20"/>
        </w:rPr>
        <w:t>ICD-10-PCS Other Procedure Dates</w:t>
      </w:r>
      <w:bookmarkEnd w:id="33"/>
      <w:r w:rsidRPr="00FE169A">
        <w:rPr>
          <w:rStyle w:val="MessageHeaderLabel"/>
          <w:rFonts w:cs="Arial"/>
          <w:sz w:val="20"/>
          <w:szCs w:val="20"/>
        </w:rPr>
        <w:t xml:space="preserve"> </w:t>
      </w:r>
    </w:p>
    <w:p w14:paraId="59B2438C" w14:textId="682661EE" w:rsidR="0080382C" w:rsidRPr="00FE169A" w:rsidRDefault="0080382C" w:rsidP="002C30BD">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038AAA5B" w14:textId="77777777" w:rsidR="0080382C" w:rsidRPr="00FE169A" w:rsidRDefault="0080382C" w:rsidP="002C30BD">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Pr="00FE169A">
        <w:rPr>
          <w:rStyle w:val="MessageHeaderLabel"/>
          <w:rFonts w:cs="Arial"/>
          <w:b w:val="0"/>
          <w:sz w:val="20"/>
          <w:szCs w:val="20"/>
        </w:rPr>
        <w:t>The month, day, and year when the associated procedure(s) was (were) performed.</w:t>
      </w:r>
    </w:p>
    <w:p w14:paraId="597655D6" w14:textId="77777777" w:rsidR="0080382C" w:rsidRPr="00FE169A" w:rsidRDefault="0080382C" w:rsidP="002C30BD">
      <w:pPr>
        <w:rPr>
          <w:rStyle w:val="MessageHeaderLabel"/>
          <w:rFonts w:cs="Arial"/>
          <w:bCs/>
          <w:sz w:val="20"/>
          <w:szCs w:val="20"/>
        </w:rPr>
      </w:pPr>
      <w:r w:rsidRPr="00FE169A">
        <w:rPr>
          <w:rStyle w:val="MessageHeaderLabel"/>
          <w:rFonts w:cs="Arial"/>
          <w:bCs/>
          <w:sz w:val="20"/>
          <w:szCs w:val="20"/>
        </w:rPr>
        <w:t>Suggested Data</w:t>
      </w:r>
    </w:p>
    <w:p w14:paraId="2BC7E529" w14:textId="77777777" w:rsidR="0080382C" w:rsidRPr="00FE169A" w:rsidRDefault="0080382C" w:rsidP="002C30BD">
      <w:pPr>
        <w:spacing w:after="180"/>
        <w:ind w:left="2880" w:hanging="28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 w:val="0"/>
          <w:sz w:val="20"/>
          <w:szCs w:val="20"/>
        </w:rPr>
        <w:t>What were the date(s) the other procedure(s) were performed?</w:t>
      </w:r>
    </w:p>
    <w:p w14:paraId="0E20DB01" w14:textId="77777777" w:rsidR="0080382C" w:rsidRPr="00FE169A" w:rsidRDefault="0080382C" w:rsidP="002C30BD">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10 – MM-DD-YYYY (include</w:t>
      </w:r>
      <w:r w:rsidR="00595B32" w:rsidRPr="00FE169A">
        <w:rPr>
          <w:rStyle w:val="MessageHeaderLabel"/>
          <w:rFonts w:cs="Arial"/>
          <w:b w:val="0"/>
          <w:sz w:val="20"/>
          <w:szCs w:val="20"/>
        </w:rPr>
        <w:t>s</w:t>
      </w:r>
      <w:r w:rsidRPr="00FE169A">
        <w:rPr>
          <w:rStyle w:val="MessageHeaderLabel"/>
          <w:rFonts w:cs="Arial"/>
          <w:b w:val="0"/>
          <w:sz w:val="20"/>
          <w:szCs w:val="20"/>
        </w:rPr>
        <w:t xml:space="preserve"> dashe</w:t>
      </w:r>
      <w:r w:rsidR="00595B32" w:rsidRPr="00FE169A">
        <w:rPr>
          <w:rStyle w:val="MessageHeaderLabel"/>
          <w:rFonts w:cs="Arial"/>
          <w:b w:val="0"/>
          <w:sz w:val="20"/>
          <w:szCs w:val="20"/>
        </w:rPr>
        <w:t>s</w:t>
      </w:r>
      <w:r w:rsidRPr="00FE169A">
        <w:rPr>
          <w:rStyle w:val="MessageHeaderLabel"/>
          <w:rFonts w:cs="Arial"/>
          <w:b w:val="0"/>
          <w:sz w:val="20"/>
          <w:szCs w:val="20"/>
        </w:rPr>
        <w:t>) or UTD</w:t>
      </w:r>
    </w:p>
    <w:p w14:paraId="1D7E6505" w14:textId="77777777" w:rsidR="0080382C" w:rsidRPr="00FE169A" w:rsidRDefault="0080382C" w:rsidP="002C30BD">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Date</w:t>
      </w:r>
    </w:p>
    <w:p w14:paraId="14F63860" w14:textId="77777777" w:rsidR="0080382C" w:rsidRPr="00FE169A" w:rsidRDefault="0080382C" w:rsidP="002C30BD">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Cs/>
          <w:sz w:val="20"/>
          <w:szCs w:val="20"/>
        </w:rPr>
        <w:tab/>
      </w:r>
      <w:r w:rsidRPr="00FE169A">
        <w:rPr>
          <w:rStyle w:val="MessageHeaderLabel"/>
          <w:rFonts w:cs="Arial"/>
          <w:b w:val="0"/>
          <w:sz w:val="20"/>
          <w:szCs w:val="20"/>
        </w:rPr>
        <w:t>24</w:t>
      </w:r>
    </w:p>
    <w:p w14:paraId="008E4576" w14:textId="77777777" w:rsidR="0080382C" w:rsidRPr="00FE169A" w:rsidRDefault="0080382C" w:rsidP="002C30BD">
      <w:pPr>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MM = Month (01-12)</w:t>
      </w:r>
    </w:p>
    <w:p w14:paraId="6D0B7F67" w14:textId="77777777" w:rsidR="0080382C" w:rsidRPr="00FE169A" w:rsidRDefault="0080382C" w:rsidP="002C30BD">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DD = Day (01-31)</w:t>
      </w:r>
    </w:p>
    <w:p w14:paraId="6D2393D1" w14:textId="77777777" w:rsidR="0080382C" w:rsidRPr="00FE169A" w:rsidRDefault="0080382C" w:rsidP="002C30BD">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YYYY = Year (2001 – Current Year)</w:t>
      </w:r>
    </w:p>
    <w:p w14:paraId="08EAB8FB" w14:textId="77777777" w:rsidR="00C40869" w:rsidRPr="00FE169A" w:rsidRDefault="00C40869" w:rsidP="002C30BD">
      <w:pPr>
        <w:spacing w:after="180"/>
        <w:rPr>
          <w:rStyle w:val="MessageHeaderLabel"/>
          <w:rFonts w:cs="Arial"/>
          <w:bCs/>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UT</w:t>
      </w:r>
      <w:r w:rsidR="00CA64BE" w:rsidRPr="00FE169A">
        <w:rPr>
          <w:rStyle w:val="MessageHeaderLabel"/>
          <w:rFonts w:cs="Arial"/>
          <w:b w:val="0"/>
          <w:sz w:val="20"/>
          <w:szCs w:val="20"/>
        </w:rPr>
        <w:t>D</w:t>
      </w:r>
      <w:r w:rsidRPr="00FE169A">
        <w:rPr>
          <w:rStyle w:val="MessageHeaderLabel"/>
          <w:rFonts w:cs="Arial"/>
          <w:b w:val="0"/>
          <w:sz w:val="20"/>
          <w:szCs w:val="20"/>
        </w:rPr>
        <w:t xml:space="preserve"> = Unable to Determine</w:t>
      </w:r>
    </w:p>
    <w:p w14:paraId="08E250E1" w14:textId="77777777" w:rsidR="0080382C" w:rsidRPr="00FE169A" w:rsidRDefault="0080382C" w:rsidP="009057F1">
      <w:pPr>
        <w:rPr>
          <w:rStyle w:val="MessageHeaderLabel"/>
          <w:rFonts w:cs="Arial"/>
          <w:b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Cs/>
          <w:sz w:val="20"/>
          <w:szCs w:val="20"/>
        </w:rPr>
        <w:tab/>
      </w:r>
    </w:p>
    <w:p w14:paraId="6D456ABA" w14:textId="77777777" w:rsidR="00C40869" w:rsidRPr="00FE169A" w:rsidRDefault="00C40869" w:rsidP="002C30BD">
      <w:pPr>
        <w:numPr>
          <w:ilvl w:val="0"/>
          <w:numId w:val="5"/>
        </w:numPr>
        <w:spacing w:after="180"/>
        <w:ind w:left="2880" w:hanging="180"/>
        <w:rPr>
          <w:rStyle w:val="MessageHeaderLabel"/>
          <w:rFonts w:cs="Arial"/>
          <w:b w:val="0"/>
          <w:sz w:val="20"/>
          <w:szCs w:val="20"/>
        </w:rPr>
      </w:pPr>
      <w:r w:rsidRPr="00FE169A">
        <w:rPr>
          <w:rStyle w:val="MessageHeaderLabel"/>
          <w:rFonts w:cs="Arial"/>
          <w:b w:val="0"/>
          <w:sz w:val="20"/>
          <w:szCs w:val="20"/>
        </w:rPr>
        <w:t>If the procedure date for the associated procedure is unable to be determined from the medical record</w:t>
      </w:r>
      <w:r w:rsidR="00EE3F90" w:rsidRPr="00FE169A">
        <w:rPr>
          <w:rStyle w:val="MessageHeaderLabel"/>
          <w:rFonts w:cs="Arial"/>
          <w:b w:val="0"/>
          <w:sz w:val="20"/>
          <w:szCs w:val="20"/>
        </w:rPr>
        <w:t>, select “UTD”.</w:t>
      </w:r>
    </w:p>
    <w:p w14:paraId="1B1C5B1B" w14:textId="77777777" w:rsidR="00C40869" w:rsidRPr="00FE169A" w:rsidRDefault="00C40869" w:rsidP="002C30BD">
      <w:pPr>
        <w:numPr>
          <w:ilvl w:val="0"/>
          <w:numId w:val="5"/>
        </w:numPr>
        <w:spacing w:after="180"/>
        <w:ind w:left="2880" w:hanging="180"/>
        <w:rPr>
          <w:rStyle w:val="MessageHeaderLabel"/>
          <w:rFonts w:cs="Arial"/>
          <w:b w:val="0"/>
          <w:sz w:val="20"/>
          <w:szCs w:val="20"/>
        </w:rPr>
      </w:pPr>
      <w:r w:rsidRPr="00FE169A">
        <w:rPr>
          <w:rStyle w:val="MessageHeaderLabel"/>
          <w:rFonts w:cs="Arial"/>
          <w:b w:val="0"/>
          <w:sz w:val="20"/>
          <w:szCs w:val="20"/>
        </w:rPr>
        <w:t>The medical record must be abstracted as documented (taken at “face value”). When the date documented is obviously in error (not valid format/range or outs</w:t>
      </w:r>
      <w:r w:rsidR="005D17DF" w:rsidRPr="00FE169A">
        <w:rPr>
          <w:rStyle w:val="MessageHeaderLabel"/>
          <w:rFonts w:cs="Arial"/>
          <w:b w:val="0"/>
          <w:sz w:val="20"/>
          <w:szCs w:val="20"/>
        </w:rPr>
        <w:t>ide of the parameters of care [</w:t>
      </w:r>
      <w:r w:rsidRPr="00FE169A">
        <w:rPr>
          <w:rStyle w:val="MessageHeaderLabel"/>
          <w:rFonts w:cs="Arial"/>
          <w:b w:val="0"/>
          <w:sz w:val="20"/>
          <w:szCs w:val="20"/>
        </w:rPr>
        <w:t xml:space="preserve">after </w:t>
      </w:r>
      <w:r w:rsidRPr="00FE169A">
        <w:rPr>
          <w:rStyle w:val="MessageHeaderLabel"/>
          <w:rFonts w:cs="Arial"/>
          <w:b w:val="0"/>
          <w:i/>
          <w:iCs/>
          <w:sz w:val="20"/>
          <w:szCs w:val="20"/>
        </w:rPr>
        <w:t>Discharge Date</w:t>
      </w:r>
      <w:r w:rsidRPr="00FE169A">
        <w:rPr>
          <w:rStyle w:val="MessageHeaderLabel"/>
          <w:rFonts w:cs="Arial"/>
          <w:b w:val="0"/>
          <w:sz w:val="20"/>
          <w:szCs w:val="20"/>
        </w:rPr>
        <w:t>]</w:t>
      </w:r>
      <w:r w:rsidR="001E3A3A" w:rsidRPr="00FE169A">
        <w:rPr>
          <w:rStyle w:val="MessageHeaderLabel"/>
          <w:rFonts w:cs="Arial"/>
          <w:b w:val="0"/>
          <w:sz w:val="20"/>
          <w:szCs w:val="20"/>
        </w:rPr>
        <w:t xml:space="preserve">) </w:t>
      </w:r>
      <w:r w:rsidR="001E3A3A" w:rsidRPr="00FE169A">
        <w:rPr>
          <w:rStyle w:val="MessageHeaderLabel"/>
          <w:rFonts w:cs="Arial"/>
          <w:bCs/>
          <w:sz w:val="20"/>
          <w:szCs w:val="20"/>
        </w:rPr>
        <w:t>and</w:t>
      </w:r>
      <w:r w:rsidR="001E3A3A" w:rsidRPr="00FE169A">
        <w:rPr>
          <w:rStyle w:val="MessageHeaderLabel"/>
          <w:rFonts w:cs="Arial"/>
          <w:b w:val="0"/>
          <w:sz w:val="20"/>
          <w:szCs w:val="20"/>
        </w:rPr>
        <w:t xml:space="preserve"> no other documentation is found that provides this information, the abstractor should select “UTD”.</w:t>
      </w:r>
    </w:p>
    <w:p w14:paraId="0D916ECF" w14:textId="77777777" w:rsidR="001E3A3A" w:rsidRPr="00FE169A" w:rsidRDefault="001E3A3A" w:rsidP="002C30BD">
      <w:pPr>
        <w:spacing w:after="180"/>
        <w:ind w:left="2880"/>
        <w:rPr>
          <w:rStyle w:val="MessageHeaderLabel"/>
          <w:rFonts w:cs="Arial"/>
          <w:b w:val="0"/>
          <w:sz w:val="20"/>
          <w:szCs w:val="20"/>
        </w:rPr>
      </w:pPr>
      <w:r w:rsidRPr="00FE169A">
        <w:rPr>
          <w:rStyle w:val="MessageHeaderLabel"/>
          <w:rFonts w:cs="Arial"/>
          <w:b w:val="0"/>
          <w:sz w:val="20"/>
          <w:szCs w:val="20"/>
        </w:rPr>
        <w:t>Examples:</w:t>
      </w:r>
    </w:p>
    <w:p w14:paraId="1F54C634" w14:textId="77777777" w:rsidR="001E3A3A" w:rsidRPr="00FE169A" w:rsidRDefault="001E3A3A" w:rsidP="002C30BD">
      <w:pPr>
        <w:numPr>
          <w:ilvl w:val="0"/>
          <w:numId w:val="6"/>
        </w:numPr>
        <w:tabs>
          <w:tab w:val="left" w:pos="3600"/>
        </w:tabs>
        <w:spacing w:after="180"/>
        <w:ind w:left="3600"/>
        <w:rPr>
          <w:rStyle w:val="MessageHeaderLabel"/>
          <w:rFonts w:cs="Arial"/>
          <w:b w:val="0"/>
          <w:sz w:val="20"/>
          <w:szCs w:val="20"/>
        </w:rPr>
      </w:pPr>
      <w:r w:rsidRPr="00FE169A">
        <w:rPr>
          <w:rStyle w:val="MessageHeaderLabel"/>
          <w:rFonts w:cs="Arial"/>
          <w:b w:val="0"/>
          <w:sz w:val="20"/>
          <w:szCs w:val="20"/>
        </w:rPr>
        <w:t>Documen</w:t>
      </w:r>
      <w:r w:rsidR="00CA64BE" w:rsidRPr="00FE169A">
        <w:rPr>
          <w:rStyle w:val="MessageHeaderLabel"/>
          <w:rFonts w:cs="Arial"/>
          <w:b w:val="0"/>
          <w:sz w:val="20"/>
          <w:szCs w:val="20"/>
        </w:rPr>
        <w:t>t</w:t>
      </w:r>
      <w:r w:rsidRPr="00FE169A">
        <w:rPr>
          <w:rStyle w:val="MessageHeaderLabel"/>
          <w:rFonts w:cs="Arial"/>
          <w:b w:val="0"/>
          <w:sz w:val="20"/>
          <w:szCs w:val="20"/>
        </w:rPr>
        <w:t xml:space="preserve">ation indicates the </w:t>
      </w:r>
      <w:r w:rsidR="00124459" w:rsidRPr="00FE169A">
        <w:rPr>
          <w:rStyle w:val="MessageHeaderLabel"/>
          <w:rFonts w:cs="Arial"/>
          <w:b w:val="0"/>
          <w:iCs/>
          <w:sz w:val="20"/>
          <w:szCs w:val="20"/>
        </w:rPr>
        <w:t xml:space="preserve">ICD-10-PCS </w:t>
      </w:r>
      <w:r w:rsidRPr="00FE169A">
        <w:rPr>
          <w:rStyle w:val="MessageHeaderLabel"/>
          <w:rFonts w:cs="Arial"/>
          <w:b w:val="0"/>
          <w:iCs/>
          <w:sz w:val="20"/>
          <w:szCs w:val="20"/>
        </w:rPr>
        <w:t>Other Procedure Dates</w:t>
      </w:r>
      <w:r w:rsidRPr="00FE169A">
        <w:rPr>
          <w:rStyle w:val="MessageHeaderLabel"/>
          <w:rFonts w:cs="Arial"/>
          <w:b w:val="0"/>
          <w:sz w:val="20"/>
          <w:szCs w:val="20"/>
        </w:rPr>
        <w:t xml:space="preserve"> was 02-42-20xx</w:t>
      </w:r>
      <w:r w:rsidR="00FB1B5B" w:rsidRPr="00FE169A">
        <w:rPr>
          <w:rStyle w:val="MessageHeaderLabel"/>
          <w:rFonts w:cs="Arial"/>
          <w:b w:val="0"/>
          <w:sz w:val="20"/>
          <w:szCs w:val="20"/>
        </w:rPr>
        <w:t xml:space="preserve">. No other documentation in the medical record provides a valid date. Since the </w:t>
      </w:r>
      <w:r w:rsidR="00124459" w:rsidRPr="00FE169A">
        <w:rPr>
          <w:rStyle w:val="MessageHeaderLabel"/>
          <w:rFonts w:cs="Arial"/>
          <w:b w:val="0"/>
          <w:iCs/>
          <w:sz w:val="20"/>
          <w:szCs w:val="20"/>
        </w:rPr>
        <w:t xml:space="preserve">ICD-10-PCS </w:t>
      </w:r>
      <w:r w:rsidR="00FB1B5B" w:rsidRPr="00FE169A">
        <w:rPr>
          <w:rStyle w:val="MessageHeaderLabel"/>
          <w:rFonts w:cs="Arial"/>
          <w:b w:val="0"/>
          <w:iCs/>
          <w:sz w:val="20"/>
          <w:szCs w:val="20"/>
        </w:rPr>
        <w:t>Other Procedure Dates</w:t>
      </w:r>
      <w:r w:rsidR="00FB1B5B" w:rsidRPr="00FE169A">
        <w:rPr>
          <w:rStyle w:val="MessageHeaderLabel"/>
          <w:rFonts w:cs="Arial"/>
          <w:b w:val="0"/>
          <w:sz w:val="20"/>
          <w:szCs w:val="20"/>
        </w:rPr>
        <w:t xml:space="preserve"> is outside of the range listed in the Allowable Values for “Day”, It is not a valid date and the abstractor should select “UTD”</w:t>
      </w:r>
    </w:p>
    <w:p w14:paraId="12448BEA" w14:textId="77777777" w:rsidR="00FB1B5B" w:rsidRPr="00FE169A" w:rsidRDefault="00FB1B5B" w:rsidP="002C30BD">
      <w:pPr>
        <w:numPr>
          <w:ilvl w:val="0"/>
          <w:numId w:val="6"/>
        </w:numPr>
        <w:tabs>
          <w:tab w:val="left" w:pos="3600"/>
        </w:tabs>
        <w:spacing w:after="180"/>
        <w:ind w:left="3600"/>
        <w:rPr>
          <w:rStyle w:val="MessageHeaderLabel"/>
          <w:rFonts w:cs="Arial"/>
          <w:b w:val="0"/>
          <w:sz w:val="20"/>
          <w:szCs w:val="20"/>
        </w:rPr>
      </w:pPr>
      <w:r w:rsidRPr="00FE169A">
        <w:rPr>
          <w:rStyle w:val="MessageHeaderLabel"/>
          <w:rFonts w:cs="Arial"/>
          <w:b w:val="0"/>
          <w:sz w:val="20"/>
          <w:szCs w:val="20"/>
        </w:rPr>
        <w:t xml:space="preserve">Patient expires on 02-12-20xx and documentation indicates the </w:t>
      </w:r>
      <w:r w:rsidR="00124459" w:rsidRPr="00FE169A">
        <w:rPr>
          <w:rStyle w:val="MessageHeaderLabel"/>
          <w:rFonts w:cs="Arial"/>
          <w:b w:val="0"/>
          <w:iCs/>
          <w:sz w:val="20"/>
          <w:szCs w:val="20"/>
        </w:rPr>
        <w:t>ICD-10-PCS</w:t>
      </w:r>
      <w:r w:rsidRPr="00FE169A">
        <w:rPr>
          <w:rStyle w:val="MessageHeaderLabel"/>
          <w:rFonts w:cs="Arial"/>
          <w:b w:val="0"/>
          <w:sz w:val="20"/>
          <w:szCs w:val="20"/>
        </w:rPr>
        <w:t xml:space="preserve"> Other Procedure Dates was 03-12-20xx. Other documentation in the medical records supports the date of death as being accurate. Since the </w:t>
      </w:r>
      <w:r w:rsidR="00124459" w:rsidRPr="00FE169A">
        <w:rPr>
          <w:rStyle w:val="MessageHeaderLabel"/>
          <w:rFonts w:cs="Arial"/>
          <w:b w:val="0"/>
          <w:iCs/>
          <w:sz w:val="20"/>
          <w:szCs w:val="20"/>
        </w:rPr>
        <w:t xml:space="preserve">ICD-10-PCS </w:t>
      </w:r>
      <w:r w:rsidRPr="00FE169A">
        <w:rPr>
          <w:rStyle w:val="MessageHeaderLabel"/>
          <w:rFonts w:cs="Arial"/>
          <w:b w:val="0"/>
          <w:iCs/>
          <w:sz w:val="20"/>
          <w:szCs w:val="20"/>
        </w:rPr>
        <w:t>Other Procedure Dates</w:t>
      </w:r>
      <w:r w:rsidRPr="00FE169A">
        <w:rPr>
          <w:rStyle w:val="MessageHeaderLabel"/>
          <w:rFonts w:cs="Arial"/>
          <w:b w:val="0"/>
          <w:sz w:val="20"/>
          <w:szCs w:val="20"/>
        </w:rPr>
        <w:t xml:space="preserve"> is after the </w:t>
      </w:r>
      <w:r w:rsidR="00A724F6" w:rsidRPr="00FE169A">
        <w:rPr>
          <w:rStyle w:val="MessageHeaderLabel"/>
          <w:rFonts w:cs="Arial"/>
          <w:b w:val="0"/>
          <w:iCs/>
          <w:sz w:val="20"/>
          <w:szCs w:val="20"/>
        </w:rPr>
        <w:t>D</w:t>
      </w:r>
      <w:r w:rsidRPr="00FE169A">
        <w:rPr>
          <w:rStyle w:val="MessageHeaderLabel"/>
          <w:rFonts w:cs="Arial"/>
          <w:b w:val="0"/>
          <w:iCs/>
          <w:sz w:val="20"/>
          <w:szCs w:val="20"/>
        </w:rPr>
        <w:t xml:space="preserve">ischarge </w:t>
      </w:r>
      <w:r w:rsidR="00A724F6" w:rsidRPr="00FE169A">
        <w:rPr>
          <w:rStyle w:val="MessageHeaderLabel"/>
          <w:rFonts w:cs="Arial"/>
          <w:b w:val="0"/>
          <w:iCs/>
          <w:sz w:val="20"/>
          <w:szCs w:val="20"/>
        </w:rPr>
        <w:t>Date</w:t>
      </w:r>
      <w:r w:rsidR="00A724F6" w:rsidRPr="00FE169A">
        <w:rPr>
          <w:rStyle w:val="MessageHeaderLabel"/>
          <w:rFonts w:cs="Arial"/>
          <w:b w:val="0"/>
          <w:sz w:val="20"/>
          <w:szCs w:val="20"/>
        </w:rPr>
        <w:t xml:space="preserve"> (death), it is outside of the parameters of care and abstractor should select “UTD”</w:t>
      </w:r>
    </w:p>
    <w:p w14:paraId="3B7D2CA6" w14:textId="77777777" w:rsidR="004365F7" w:rsidRPr="00FE169A" w:rsidRDefault="0080382C" w:rsidP="009057F1">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004365F7" w:rsidRPr="00FE169A">
        <w:rPr>
          <w:rStyle w:val="MessageHeaderLabel"/>
          <w:rFonts w:cs="Arial"/>
          <w:b w:val="0"/>
          <w:sz w:val="20"/>
          <w:szCs w:val="20"/>
        </w:rPr>
        <w:t>Consultation notes</w:t>
      </w:r>
    </w:p>
    <w:p w14:paraId="4C26AECD" w14:textId="77777777" w:rsidR="004365F7" w:rsidRPr="00FE169A" w:rsidRDefault="004365F7" w:rsidP="009057F1">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Diagnostic test reports</w:t>
      </w:r>
    </w:p>
    <w:p w14:paraId="030CC7CB" w14:textId="77777777" w:rsidR="0080382C" w:rsidRPr="00FE169A" w:rsidRDefault="0080382C" w:rsidP="009057F1">
      <w:pPr>
        <w:ind w:left="2160" w:firstLine="720"/>
        <w:rPr>
          <w:rStyle w:val="MessageHeaderLabel"/>
          <w:rFonts w:cs="Arial"/>
          <w:b w:val="0"/>
          <w:sz w:val="20"/>
          <w:szCs w:val="20"/>
        </w:rPr>
      </w:pPr>
      <w:r w:rsidRPr="00FE169A">
        <w:rPr>
          <w:rStyle w:val="MessageHeaderLabel"/>
          <w:rFonts w:cs="Arial"/>
          <w:b w:val="0"/>
          <w:sz w:val="20"/>
          <w:szCs w:val="20"/>
        </w:rPr>
        <w:t>Discharge summary</w:t>
      </w:r>
    </w:p>
    <w:p w14:paraId="1C5957A4" w14:textId="77777777" w:rsidR="0080382C" w:rsidRPr="00FE169A" w:rsidRDefault="0080382C" w:rsidP="009057F1">
      <w:pPr>
        <w:ind w:left="2160" w:firstLine="720"/>
        <w:rPr>
          <w:rStyle w:val="MessageHeaderLabel"/>
          <w:rFonts w:cs="Arial"/>
          <w:b w:val="0"/>
          <w:sz w:val="20"/>
          <w:szCs w:val="20"/>
        </w:rPr>
      </w:pPr>
      <w:r w:rsidRPr="00FE169A">
        <w:rPr>
          <w:rStyle w:val="MessageHeaderLabel"/>
          <w:rFonts w:cs="Arial"/>
          <w:b w:val="0"/>
          <w:sz w:val="20"/>
          <w:szCs w:val="20"/>
        </w:rPr>
        <w:t>Face sheet</w:t>
      </w:r>
    </w:p>
    <w:p w14:paraId="2A83FE75" w14:textId="77777777" w:rsidR="004365F7" w:rsidRPr="00FE169A" w:rsidRDefault="004365F7" w:rsidP="009057F1">
      <w:pPr>
        <w:ind w:left="2160" w:firstLine="720"/>
        <w:rPr>
          <w:rStyle w:val="MessageHeaderLabel"/>
          <w:rFonts w:cs="Arial"/>
          <w:b w:val="0"/>
          <w:sz w:val="20"/>
          <w:szCs w:val="20"/>
        </w:rPr>
      </w:pPr>
      <w:r w:rsidRPr="00FE169A">
        <w:rPr>
          <w:rStyle w:val="MessageHeaderLabel"/>
          <w:rFonts w:cs="Arial"/>
          <w:b w:val="0"/>
          <w:sz w:val="20"/>
          <w:szCs w:val="20"/>
        </w:rPr>
        <w:t>Operative notes</w:t>
      </w:r>
    </w:p>
    <w:p w14:paraId="24C58AC0" w14:textId="77777777" w:rsidR="004365F7" w:rsidRPr="00FE169A" w:rsidRDefault="004365F7" w:rsidP="009057F1">
      <w:pPr>
        <w:ind w:left="2160" w:firstLine="720"/>
        <w:rPr>
          <w:rStyle w:val="MessageHeaderLabel"/>
          <w:rFonts w:cs="Arial"/>
          <w:b w:val="0"/>
          <w:sz w:val="20"/>
          <w:szCs w:val="20"/>
        </w:rPr>
      </w:pPr>
      <w:r w:rsidRPr="00FE169A">
        <w:rPr>
          <w:rStyle w:val="MessageHeaderLabel"/>
          <w:rFonts w:cs="Arial"/>
          <w:b w:val="0"/>
          <w:sz w:val="20"/>
          <w:szCs w:val="20"/>
        </w:rPr>
        <w:t>Procedure notes</w:t>
      </w:r>
    </w:p>
    <w:p w14:paraId="49689CB9" w14:textId="77777777" w:rsidR="004365F7" w:rsidRPr="00FE169A" w:rsidRDefault="004365F7" w:rsidP="002C30BD">
      <w:pPr>
        <w:spacing w:after="180"/>
        <w:ind w:left="2160" w:firstLine="720"/>
        <w:rPr>
          <w:rStyle w:val="MessageHeaderLabel"/>
          <w:rFonts w:cs="Arial"/>
          <w:b w:val="0"/>
          <w:sz w:val="20"/>
          <w:szCs w:val="20"/>
        </w:rPr>
      </w:pPr>
      <w:r w:rsidRPr="00FE169A">
        <w:rPr>
          <w:rStyle w:val="MessageHeaderLabel"/>
          <w:rFonts w:cs="Arial"/>
          <w:b w:val="0"/>
          <w:sz w:val="20"/>
          <w:szCs w:val="20"/>
        </w:rPr>
        <w:t>Progress notes</w:t>
      </w:r>
    </w:p>
    <w:p w14:paraId="4356853A" w14:textId="77777777" w:rsidR="0080382C" w:rsidRPr="00FE169A" w:rsidRDefault="0080382C" w:rsidP="0080382C">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089B7BD5" w14:textId="77777777" w:rsidTr="00410C7B">
        <w:trPr>
          <w:cantSplit/>
          <w:tblHeader/>
        </w:trPr>
        <w:tc>
          <w:tcPr>
            <w:tcW w:w="4788" w:type="dxa"/>
          </w:tcPr>
          <w:p w14:paraId="6941D7C9" w14:textId="77777777" w:rsidR="0080382C" w:rsidRPr="00FE169A" w:rsidRDefault="0080382C" w:rsidP="0080382C">
            <w:pPr>
              <w:jc w:val="center"/>
              <w:rPr>
                <w:rFonts w:cs="Arial"/>
                <w:b/>
                <w:bCs/>
                <w:szCs w:val="20"/>
              </w:rPr>
            </w:pPr>
            <w:r w:rsidRPr="00FE169A">
              <w:rPr>
                <w:rFonts w:cs="Arial"/>
                <w:b/>
                <w:bCs/>
                <w:szCs w:val="20"/>
              </w:rPr>
              <w:t>Inclusion</w:t>
            </w:r>
          </w:p>
        </w:tc>
        <w:tc>
          <w:tcPr>
            <w:tcW w:w="4788" w:type="dxa"/>
          </w:tcPr>
          <w:p w14:paraId="1E00326F" w14:textId="77777777" w:rsidR="0080382C" w:rsidRPr="00FE169A" w:rsidRDefault="0080382C" w:rsidP="0080382C">
            <w:pPr>
              <w:jc w:val="center"/>
              <w:rPr>
                <w:rFonts w:cs="Arial"/>
                <w:b/>
                <w:bCs/>
                <w:szCs w:val="20"/>
              </w:rPr>
            </w:pPr>
            <w:r w:rsidRPr="00FE169A">
              <w:rPr>
                <w:rFonts w:cs="Arial"/>
                <w:b/>
                <w:bCs/>
                <w:szCs w:val="20"/>
              </w:rPr>
              <w:t>Exclusion</w:t>
            </w:r>
          </w:p>
        </w:tc>
      </w:tr>
      <w:tr w:rsidR="00B05D9D" w:rsidRPr="00FE169A" w14:paraId="403947DC" w14:textId="77777777" w:rsidTr="00410C7B">
        <w:trPr>
          <w:cantSplit/>
          <w:tblHeader/>
        </w:trPr>
        <w:tc>
          <w:tcPr>
            <w:tcW w:w="4788" w:type="dxa"/>
          </w:tcPr>
          <w:p w14:paraId="4FEA5400" w14:textId="77777777" w:rsidR="0080382C" w:rsidRPr="00FE169A" w:rsidRDefault="0080382C" w:rsidP="0080382C">
            <w:pPr>
              <w:rPr>
                <w:rFonts w:cs="Arial"/>
                <w:b/>
                <w:bCs/>
                <w:szCs w:val="20"/>
              </w:rPr>
            </w:pPr>
            <w:r w:rsidRPr="00FE169A">
              <w:rPr>
                <w:rStyle w:val="MessageHeaderLabel"/>
                <w:rFonts w:cs="Arial"/>
                <w:b w:val="0"/>
                <w:sz w:val="20"/>
                <w:szCs w:val="20"/>
              </w:rPr>
              <w:t>None</w:t>
            </w:r>
          </w:p>
        </w:tc>
        <w:tc>
          <w:tcPr>
            <w:tcW w:w="4788" w:type="dxa"/>
          </w:tcPr>
          <w:p w14:paraId="6BA551A0" w14:textId="77777777" w:rsidR="0080382C" w:rsidRPr="00FE169A" w:rsidRDefault="0080382C" w:rsidP="0080382C">
            <w:pPr>
              <w:rPr>
                <w:rFonts w:cs="Arial"/>
                <w:b/>
                <w:bCs/>
                <w:szCs w:val="20"/>
              </w:rPr>
            </w:pPr>
            <w:r w:rsidRPr="00FE169A">
              <w:rPr>
                <w:rStyle w:val="MessageHeaderLabel"/>
                <w:rFonts w:cs="Arial"/>
                <w:b w:val="0"/>
                <w:sz w:val="20"/>
                <w:szCs w:val="20"/>
              </w:rPr>
              <w:t>None</w:t>
            </w:r>
          </w:p>
        </w:tc>
      </w:tr>
    </w:tbl>
    <w:p w14:paraId="70868994" w14:textId="3A429CC6" w:rsidR="004365F7" w:rsidRPr="00FE169A" w:rsidRDefault="004365F7" w:rsidP="006B459D">
      <w:pPr>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7458D79E" w14:textId="10C9217A" w:rsidR="004365F7" w:rsidRPr="00FE169A" w:rsidRDefault="00505C75" w:rsidP="006B459D">
      <w:pPr>
        <w:pStyle w:val="Heading2"/>
        <w:spacing w:after="180"/>
        <w:rPr>
          <w:rStyle w:val="MessageHeaderLabel"/>
          <w:rFonts w:cs="Arial"/>
          <w:sz w:val="20"/>
          <w:szCs w:val="20"/>
        </w:rPr>
      </w:pPr>
      <w:bookmarkStart w:id="34" w:name="_Toc134201834"/>
      <w:r w:rsidRPr="00FE169A">
        <w:rPr>
          <w:rStyle w:val="MessageHeaderLabel"/>
          <w:rFonts w:cs="Arial"/>
          <w:iCs/>
          <w:sz w:val="20"/>
          <w:szCs w:val="20"/>
        </w:rPr>
        <w:t>ICD-10-CM Principal Diagnosis Code</w:t>
      </w:r>
      <w:bookmarkEnd w:id="34"/>
    </w:p>
    <w:p w14:paraId="0F54B51F" w14:textId="26CF1263" w:rsidR="004365F7" w:rsidRPr="00FE169A" w:rsidRDefault="004365F7" w:rsidP="006B459D">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24E51417" w14:textId="77777777" w:rsidR="004365F7" w:rsidRPr="00FE169A" w:rsidRDefault="004365F7" w:rsidP="006B459D">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00277692" w:rsidRPr="00FE169A">
        <w:rPr>
          <w:rStyle w:val="MessageHeaderLabel"/>
          <w:rFonts w:cs="Arial"/>
          <w:b w:val="0"/>
          <w:sz w:val="20"/>
          <w:szCs w:val="20"/>
        </w:rPr>
        <w:t>The ICD-</w:t>
      </w:r>
      <w:r w:rsidR="00DE4A81" w:rsidRPr="00FE169A">
        <w:rPr>
          <w:rStyle w:val="MessageHeaderLabel"/>
          <w:rFonts w:cs="Arial"/>
          <w:b w:val="0"/>
          <w:sz w:val="20"/>
          <w:szCs w:val="20"/>
        </w:rPr>
        <w:t>10</w:t>
      </w:r>
      <w:r w:rsidR="00277692" w:rsidRPr="00FE169A">
        <w:rPr>
          <w:rStyle w:val="MessageHeaderLabel"/>
          <w:rFonts w:cs="Arial"/>
          <w:b w:val="0"/>
          <w:sz w:val="20"/>
          <w:szCs w:val="20"/>
        </w:rPr>
        <w:t xml:space="preserve">-CM diagnosis code that is primarily responsible for the admission of the patient to the hospital for care during this hospitalization. </w:t>
      </w:r>
    </w:p>
    <w:p w14:paraId="59739EB0" w14:textId="77777777" w:rsidR="004365F7" w:rsidRPr="00FE169A" w:rsidRDefault="004365F7" w:rsidP="006B459D">
      <w:pPr>
        <w:rPr>
          <w:rStyle w:val="MessageHeaderLabel"/>
          <w:rFonts w:cs="Arial"/>
          <w:bCs/>
          <w:sz w:val="20"/>
          <w:szCs w:val="20"/>
        </w:rPr>
      </w:pPr>
      <w:r w:rsidRPr="00FE169A">
        <w:rPr>
          <w:rStyle w:val="MessageHeaderLabel"/>
          <w:rFonts w:cs="Arial"/>
          <w:bCs/>
          <w:sz w:val="20"/>
          <w:szCs w:val="20"/>
        </w:rPr>
        <w:t>Suggested Data</w:t>
      </w:r>
    </w:p>
    <w:p w14:paraId="439BA746" w14:textId="77777777" w:rsidR="004365F7" w:rsidRPr="00FE169A" w:rsidRDefault="004365F7" w:rsidP="006B459D">
      <w:pPr>
        <w:spacing w:after="180"/>
        <w:ind w:left="2880" w:hanging="28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 w:val="0"/>
          <w:sz w:val="20"/>
          <w:szCs w:val="20"/>
        </w:rPr>
        <w:t xml:space="preserve">What was the </w:t>
      </w:r>
      <w:r w:rsidR="00DE4A81" w:rsidRPr="00FE169A">
        <w:rPr>
          <w:rStyle w:val="MessageHeaderLabel"/>
          <w:rFonts w:cs="Arial"/>
          <w:b w:val="0"/>
          <w:sz w:val="20"/>
          <w:szCs w:val="20"/>
        </w:rPr>
        <w:t>ICD-10</w:t>
      </w:r>
      <w:r w:rsidRPr="00FE169A">
        <w:rPr>
          <w:rStyle w:val="MessageHeaderLabel"/>
          <w:rFonts w:cs="Arial"/>
          <w:b w:val="0"/>
          <w:sz w:val="20"/>
          <w:szCs w:val="20"/>
        </w:rPr>
        <w:t>-CM code selected as the principal diagnosis for this record?</w:t>
      </w:r>
    </w:p>
    <w:p w14:paraId="7F67C07B" w14:textId="77777777" w:rsidR="003F73DB" w:rsidRPr="00FE169A" w:rsidRDefault="004365F7" w:rsidP="006B459D">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003F73DB" w:rsidRPr="00FE169A">
        <w:rPr>
          <w:rStyle w:val="MessageHeaderLabel"/>
          <w:rFonts w:cs="Arial"/>
          <w:bCs/>
          <w:sz w:val="20"/>
          <w:szCs w:val="20"/>
        </w:rPr>
        <w:t>Length:</w:t>
      </w:r>
      <w:r w:rsidR="003F73DB" w:rsidRPr="00FE169A">
        <w:rPr>
          <w:rStyle w:val="MessageHeaderLabel"/>
          <w:rFonts w:cs="Arial"/>
          <w:bCs/>
          <w:sz w:val="20"/>
          <w:szCs w:val="20"/>
        </w:rPr>
        <w:tab/>
      </w:r>
      <w:r w:rsidR="003F73DB" w:rsidRPr="00FE169A">
        <w:rPr>
          <w:rStyle w:val="MessageHeaderLabel"/>
          <w:rFonts w:cs="Arial"/>
          <w:bCs/>
          <w:sz w:val="20"/>
          <w:szCs w:val="20"/>
        </w:rPr>
        <w:tab/>
      </w:r>
      <w:r w:rsidR="003F73DB" w:rsidRPr="00FE169A">
        <w:rPr>
          <w:rStyle w:val="MessageHeaderLabel"/>
          <w:rFonts w:cs="Arial"/>
          <w:b w:val="0"/>
          <w:sz w:val="20"/>
          <w:szCs w:val="20"/>
        </w:rPr>
        <w:t>3-7 (without decimal point or dot)</w:t>
      </w:r>
    </w:p>
    <w:p w14:paraId="4A502332" w14:textId="77777777" w:rsidR="003F73DB" w:rsidRPr="00FE169A" w:rsidRDefault="003F73DB" w:rsidP="006B459D">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Character (upper or lower case)</w:t>
      </w:r>
    </w:p>
    <w:p w14:paraId="7F632062" w14:textId="77777777" w:rsidR="004365F7" w:rsidRPr="00FE169A" w:rsidRDefault="004365F7" w:rsidP="006B459D">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Cs/>
          <w:sz w:val="20"/>
          <w:szCs w:val="20"/>
        </w:rPr>
        <w:tab/>
      </w:r>
      <w:r w:rsidRPr="00FE169A">
        <w:rPr>
          <w:rStyle w:val="MessageHeaderLabel"/>
          <w:rFonts w:cs="Arial"/>
          <w:b w:val="0"/>
          <w:sz w:val="20"/>
          <w:szCs w:val="20"/>
        </w:rPr>
        <w:t>1</w:t>
      </w:r>
    </w:p>
    <w:p w14:paraId="1DD6BD68" w14:textId="79D31CD2" w:rsidR="004365F7" w:rsidRPr="00FE169A" w:rsidRDefault="004365F7" w:rsidP="006B459D">
      <w:pPr>
        <w:spacing w:after="180"/>
        <w:ind w:left="2880" w:right="-270"/>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00277692" w:rsidRPr="00FE169A">
        <w:rPr>
          <w:rStyle w:val="MessageHeaderLabel"/>
          <w:rFonts w:cs="Arial"/>
          <w:b w:val="0"/>
          <w:sz w:val="20"/>
          <w:szCs w:val="20"/>
        </w:rPr>
        <w:t xml:space="preserve">Any valid diagnosis code as per the CMS </w:t>
      </w:r>
      <w:r w:rsidR="00DE4A81" w:rsidRPr="00FE169A">
        <w:rPr>
          <w:rFonts w:cs="Arial"/>
          <w:szCs w:val="20"/>
        </w:rPr>
        <w:t xml:space="preserve">ICD-10-CM master code table (Code Descriptions in Tabular Order): </w:t>
      </w:r>
      <w:hyperlink r:id="rId21" w:history="1">
        <w:r w:rsidR="0005565C" w:rsidRPr="00735D62">
          <w:rPr>
            <w:rStyle w:val="Hyperlink"/>
            <w:rFonts w:cs="Arial"/>
            <w:szCs w:val="20"/>
          </w:rPr>
          <w:t>https://www.cms.gov/medicare/icd-10/2023-icd-10-pcs</w:t>
        </w:r>
      </w:hyperlink>
    </w:p>
    <w:p w14:paraId="2208D7A2" w14:textId="77777777" w:rsidR="004365F7" w:rsidRPr="00FE169A" w:rsidRDefault="004365F7" w:rsidP="006B459D">
      <w:pPr>
        <w:spacing w:after="180"/>
        <w:ind w:left="2880" w:hanging="28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277692" w:rsidRPr="00FE169A">
        <w:rPr>
          <w:rStyle w:val="MessageHeaderLabel"/>
          <w:rFonts w:cs="Arial"/>
          <w:b w:val="0"/>
          <w:sz w:val="20"/>
          <w:szCs w:val="20"/>
        </w:rPr>
        <w:t>None</w:t>
      </w:r>
    </w:p>
    <w:p w14:paraId="00B2CD76" w14:textId="77777777" w:rsidR="004365F7" w:rsidRPr="00FE169A" w:rsidRDefault="004365F7" w:rsidP="006B459D">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Discharge summary</w:t>
      </w:r>
    </w:p>
    <w:p w14:paraId="6680E84E" w14:textId="77777777" w:rsidR="004365F7" w:rsidRPr="00FE169A" w:rsidRDefault="004365F7" w:rsidP="006B459D">
      <w:pPr>
        <w:spacing w:after="180"/>
        <w:ind w:left="2160" w:firstLine="720"/>
        <w:rPr>
          <w:rStyle w:val="MessageHeaderLabel"/>
          <w:rFonts w:cs="Arial"/>
          <w:b w:val="0"/>
          <w:sz w:val="20"/>
          <w:szCs w:val="20"/>
        </w:rPr>
      </w:pPr>
      <w:r w:rsidRPr="00FE169A">
        <w:rPr>
          <w:rStyle w:val="MessageHeaderLabel"/>
          <w:rFonts w:cs="Arial"/>
          <w:b w:val="0"/>
          <w:sz w:val="20"/>
          <w:szCs w:val="20"/>
        </w:rPr>
        <w:t>Face sheet</w:t>
      </w:r>
    </w:p>
    <w:p w14:paraId="61917D85" w14:textId="77777777" w:rsidR="004365F7" w:rsidRPr="00FE169A" w:rsidRDefault="004365F7" w:rsidP="004365F7">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4F890360" w14:textId="77777777" w:rsidTr="00410C7B">
        <w:trPr>
          <w:cantSplit/>
          <w:tblHeader/>
        </w:trPr>
        <w:tc>
          <w:tcPr>
            <w:tcW w:w="4788" w:type="dxa"/>
          </w:tcPr>
          <w:p w14:paraId="25893534" w14:textId="77777777" w:rsidR="004365F7" w:rsidRPr="00FE169A" w:rsidRDefault="004365F7" w:rsidP="004365F7">
            <w:pPr>
              <w:jc w:val="center"/>
              <w:rPr>
                <w:rFonts w:cs="Arial"/>
                <w:b/>
                <w:bCs/>
                <w:szCs w:val="20"/>
              </w:rPr>
            </w:pPr>
            <w:r w:rsidRPr="00FE169A">
              <w:rPr>
                <w:rFonts w:cs="Arial"/>
                <w:b/>
                <w:bCs/>
                <w:szCs w:val="20"/>
              </w:rPr>
              <w:t>Inclusion</w:t>
            </w:r>
          </w:p>
        </w:tc>
        <w:tc>
          <w:tcPr>
            <w:tcW w:w="4788" w:type="dxa"/>
          </w:tcPr>
          <w:p w14:paraId="1BCAD639" w14:textId="77777777" w:rsidR="004365F7" w:rsidRPr="00FE169A" w:rsidRDefault="004365F7" w:rsidP="004365F7">
            <w:pPr>
              <w:jc w:val="center"/>
              <w:rPr>
                <w:rFonts w:cs="Arial"/>
                <w:b/>
                <w:bCs/>
                <w:szCs w:val="20"/>
              </w:rPr>
            </w:pPr>
            <w:r w:rsidRPr="00FE169A">
              <w:rPr>
                <w:rFonts w:cs="Arial"/>
                <w:b/>
                <w:bCs/>
                <w:szCs w:val="20"/>
              </w:rPr>
              <w:t>Exclusion</w:t>
            </w:r>
          </w:p>
        </w:tc>
      </w:tr>
      <w:tr w:rsidR="004365F7" w:rsidRPr="00FE169A" w14:paraId="3439F3FC" w14:textId="77777777" w:rsidTr="00410C7B">
        <w:trPr>
          <w:cantSplit/>
          <w:tblHeader/>
        </w:trPr>
        <w:tc>
          <w:tcPr>
            <w:tcW w:w="4788" w:type="dxa"/>
          </w:tcPr>
          <w:p w14:paraId="56535C54" w14:textId="77777777" w:rsidR="004365F7" w:rsidRPr="00FE169A" w:rsidRDefault="00D620D7" w:rsidP="004365F7">
            <w:pPr>
              <w:rPr>
                <w:rFonts w:cs="Arial"/>
                <w:szCs w:val="20"/>
              </w:rPr>
            </w:pPr>
            <w:r w:rsidRPr="00FE169A">
              <w:rPr>
                <w:rFonts w:cs="Arial"/>
                <w:szCs w:val="20"/>
              </w:rPr>
              <w:t>None</w:t>
            </w:r>
          </w:p>
        </w:tc>
        <w:tc>
          <w:tcPr>
            <w:tcW w:w="4788" w:type="dxa"/>
          </w:tcPr>
          <w:p w14:paraId="5709F647" w14:textId="77777777" w:rsidR="004365F7" w:rsidRPr="00FE169A" w:rsidRDefault="00D620D7" w:rsidP="004365F7">
            <w:pPr>
              <w:rPr>
                <w:rFonts w:cs="Arial"/>
                <w:b/>
                <w:bCs/>
                <w:szCs w:val="20"/>
              </w:rPr>
            </w:pPr>
            <w:r w:rsidRPr="00FE169A">
              <w:rPr>
                <w:rStyle w:val="MessageHeaderLabel"/>
                <w:rFonts w:cs="Arial"/>
                <w:b w:val="0"/>
                <w:sz w:val="20"/>
                <w:szCs w:val="20"/>
              </w:rPr>
              <w:t>None</w:t>
            </w:r>
          </w:p>
        </w:tc>
      </w:tr>
    </w:tbl>
    <w:p w14:paraId="2E51DD7E" w14:textId="77777777" w:rsidR="004365F7" w:rsidRPr="00FE169A" w:rsidRDefault="004365F7" w:rsidP="004365F7">
      <w:pPr>
        <w:rPr>
          <w:rFonts w:cs="Arial"/>
          <w:b/>
          <w:bCs/>
          <w:szCs w:val="20"/>
        </w:rPr>
      </w:pPr>
    </w:p>
    <w:p w14:paraId="15AB078A" w14:textId="7129B803" w:rsidR="000F414B" w:rsidRPr="00FE169A" w:rsidRDefault="000F414B" w:rsidP="006B459D">
      <w:pPr>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5D4CE7A9" w14:textId="0682C34F" w:rsidR="000F414B" w:rsidRPr="00FE169A" w:rsidRDefault="00505C75" w:rsidP="006B459D">
      <w:pPr>
        <w:pStyle w:val="Heading2"/>
        <w:spacing w:after="180"/>
        <w:rPr>
          <w:rStyle w:val="MessageHeaderLabel"/>
          <w:rFonts w:cs="Arial"/>
          <w:sz w:val="20"/>
          <w:szCs w:val="20"/>
        </w:rPr>
      </w:pPr>
      <w:bookmarkStart w:id="35" w:name="_Toc134201835"/>
      <w:r w:rsidRPr="00FE169A">
        <w:rPr>
          <w:rStyle w:val="MessageHeaderLabel"/>
          <w:rFonts w:cs="Arial"/>
          <w:iCs/>
          <w:sz w:val="20"/>
          <w:szCs w:val="20"/>
        </w:rPr>
        <w:t>ICD-10-PCS Principal Procedure Code</w:t>
      </w:r>
      <w:bookmarkEnd w:id="35"/>
      <w:r w:rsidRPr="00FE169A">
        <w:rPr>
          <w:rStyle w:val="MessageHeaderLabel"/>
          <w:rFonts w:cs="Arial"/>
          <w:sz w:val="20"/>
          <w:szCs w:val="20"/>
        </w:rPr>
        <w:t xml:space="preserve"> </w:t>
      </w:r>
    </w:p>
    <w:p w14:paraId="6A6036E1" w14:textId="4C082F80" w:rsidR="000F414B" w:rsidRPr="00FE169A" w:rsidRDefault="000F414B" w:rsidP="006B459D">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3C6F0D44" w14:textId="77777777" w:rsidR="000F414B" w:rsidRPr="00FE169A" w:rsidRDefault="000F414B" w:rsidP="006B459D">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00A52CD5" w:rsidRPr="00FE169A">
        <w:rPr>
          <w:rStyle w:val="MessageHeaderLabel"/>
          <w:rFonts w:cs="Arial"/>
          <w:b w:val="0"/>
          <w:sz w:val="20"/>
          <w:szCs w:val="20"/>
        </w:rPr>
        <w:t xml:space="preserve">The principal procedure is the procedure performed for definitive treatment rather than diagnostic or exploratory purposes, or which is necessary to take care of a complication. </w:t>
      </w:r>
    </w:p>
    <w:p w14:paraId="7F005199" w14:textId="77777777" w:rsidR="000F414B" w:rsidRPr="00FE169A" w:rsidRDefault="000F414B" w:rsidP="006B459D">
      <w:pPr>
        <w:rPr>
          <w:rStyle w:val="MessageHeaderLabel"/>
          <w:rFonts w:cs="Arial"/>
          <w:bCs/>
          <w:sz w:val="20"/>
          <w:szCs w:val="20"/>
        </w:rPr>
      </w:pPr>
      <w:r w:rsidRPr="00FE169A">
        <w:rPr>
          <w:rStyle w:val="MessageHeaderLabel"/>
          <w:rFonts w:cs="Arial"/>
          <w:bCs/>
          <w:sz w:val="20"/>
          <w:szCs w:val="20"/>
        </w:rPr>
        <w:t>Suggested Data</w:t>
      </w:r>
    </w:p>
    <w:p w14:paraId="4A475949" w14:textId="77777777" w:rsidR="000F414B" w:rsidRPr="00FE169A" w:rsidRDefault="000F414B" w:rsidP="006B459D">
      <w:pPr>
        <w:spacing w:after="180"/>
        <w:ind w:left="2880" w:hanging="28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00DE4A81" w:rsidRPr="00FE169A">
        <w:rPr>
          <w:rStyle w:val="MessageHeaderLabel"/>
          <w:rFonts w:cs="Arial"/>
          <w:b w:val="0"/>
          <w:sz w:val="20"/>
          <w:szCs w:val="20"/>
        </w:rPr>
        <w:t>What was the ICD-10-PCS</w:t>
      </w:r>
      <w:r w:rsidRPr="00FE169A">
        <w:rPr>
          <w:rStyle w:val="MessageHeaderLabel"/>
          <w:rFonts w:cs="Arial"/>
          <w:b w:val="0"/>
          <w:sz w:val="20"/>
          <w:szCs w:val="20"/>
        </w:rPr>
        <w:t xml:space="preserve"> code selected as the principal procedure for this record?</w:t>
      </w:r>
    </w:p>
    <w:p w14:paraId="615AD3BF" w14:textId="77777777" w:rsidR="000F414B" w:rsidRPr="00FE169A" w:rsidRDefault="000F414B" w:rsidP="006B459D">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r>
      <w:r w:rsidRPr="00FE169A">
        <w:rPr>
          <w:rStyle w:val="MessageHeaderLabel"/>
          <w:rFonts w:cs="Arial"/>
          <w:bCs/>
          <w:sz w:val="20"/>
          <w:szCs w:val="20"/>
        </w:rPr>
        <w:tab/>
      </w:r>
      <w:r w:rsidR="003F73DB" w:rsidRPr="00FE169A">
        <w:rPr>
          <w:rStyle w:val="MessageHeaderLabel"/>
          <w:rFonts w:cs="Arial"/>
          <w:b w:val="0"/>
          <w:sz w:val="20"/>
          <w:szCs w:val="20"/>
        </w:rPr>
        <w:t>3-7</w:t>
      </w:r>
      <w:r w:rsidRPr="00FE169A">
        <w:rPr>
          <w:rStyle w:val="MessageHeaderLabel"/>
          <w:rFonts w:cs="Arial"/>
          <w:b w:val="0"/>
          <w:sz w:val="20"/>
          <w:szCs w:val="20"/>
        </w:rPr>
        <w:t xml:space="preserve"> (without decimal point</w:t>
      </w:r>
      <w:r w:rsidR="003F73DB" w:rsidRPr="00FE169A">
        <w:rPr>
          <w:rStyle w:val="MessageHeaderLabel"/>
          <w:rFonts w:cs="Arial"/>
          <w:b w:val="0"/>
          <w:sz w:val="20"/>
          <w:szCs w:val="20"/>
        </w:rPr>
        <w:t xml:space="preserve"> or dot</w:t>
      </w:r>
      <w:r w:rsidRPr="00FE169A">
        <w:rPr>
          <w:rStyle w:val="MessageHeaderLabel"/>
          <w:rFonts w:cs="Arial"/>
          <w:b w:val="0"/>
          <w:sz w:val="20"/>
          <w:szCs w:val="20"/>
        </w:rPr>
        <w:t>)</w:t>
      </w:r>
    </w:p>
    <w:p w14:paraId="747A2F5C" w14:textId="77777777" w:rsidR="000F414B" w:rsidRPr="00FE169A" w:rsidRDefault="000F414B" w:rsidP="006B459D">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Cs/>
          <w:sz w:val="20"/>
          <w:szCs w:val="20"/>
        </w:rPr>
        <w:tab/>
      </w:r>
      <w:r w:rsidRPr="00FE169A">
        <w:rPr>
          <w:rStyle w:val="MessageHeaderLabel"/>
          <w:rFonts w:cs="Arial"/>
          <w:bCs/>
          <w:sz w:val="20"/>
          <w:szCs w:val="20"/>
        </w:rPr>
        <w:tab/>
      </w:r>
      <w:r w:rsidR="003F73DB" w:rsidRPr="00FE169A">
        <w:rPr>
          <w:rStyle w:val="MessageHeaderLabel"/>
          <w:rFonts w:cs="Arial"/>
          <w:b w:val="0"/>
          <w:sz w:val="20"/>
          <w:szCs w:val="20"/>
        </w:rPr>
        <w:t>Character (upper or lower case)</w:t>
      </w:r>
    </w:p>
    <w:p w14:paraId="0E77C89F" w14:textId="77777777" w:rsidR="000F414B" w:rsidRPr="00FE169A" w:rsidRDefault="000F414B" w:rsidP="006B459D">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Cs/>
          <w:sz w:val="20"/>
          <w:szCs w:val="20"/>
        </w:rPr>
        <w:tab/>
      </w:r>
      <w:r w:rsidRPr="00FE169A">
        <w:rPr>
          <w:rStyle w:val="MessageHeaderLabel"/>
          <w:rFonts w:cs="Arial"/>
          <w:b w:val="0"/>
          <w:sz w:val="20"/>
          <w:szCs w:val="20"/>
        </w:rPr>
        <w:t>1</w:t>
      </w:r>
    </w:p>
    <w:p w14:paraId="5882E83B" w14:textId="77777777" w:rsidR="00D06F11" w:rsidRPr="00B6190A" w:rsidRDefault="000F414B" w:rsidP="006B459D">
      <w:pPr>
        <w:spacing w:after="180"/>
        <w:ind w:left="2880" w:right="-270"/>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00A52CD5" w:rsidRPr="00FE169A">
        <w:rPr>
          <w:rStyle w:val="MessageHeaderLabel"/>
          <w:rFonts w:cs="Arial"/>
          <w:b w:val="0"/>
          <w:sz w:val="20"/>
          <w:szCs w:val="20"/>
        </w:rPr>
        <w:t xml:space="preserve">Any valid procedure code </w:t>
      </w:r>
      <w:r w:rsidR="003F73DB" w:rsidRPr="00FE169A">
        <w:rPr>
          <w:rFonts w:cs="Arial"/>
          <w:szCs w:val="20"/>
        </w:rPr>
        <w:t xml:space="preserve">as per the CMS ICD-10-PCS master code table </w:t>
      </w:r>
      <w:r w:rsidR="00DD2D4C" w:rsidRPr="00FE169A">
        <w:rPr>
          <w:rFonts w:cs="Arial"/>
          <w:szCs w:val="20"/>
        </w:rPr>
        <w:t xml:space="preserve">(PCS Long and Abbreviated Titles): </w:t>
      </w:r>
      <w:hyperlink r:id="rId22" w:history="1">
        <w:r w:rsidR="00D06F11" w:rsidRPr="00735D62">
          <w:rPr>
            <w:rStyle w:val="Hyperlink"/>
            <w:rFonts w:cs="Arial"/>
            <w:szCs w:val="20"/>
          </w:rPr>
          <w:t>https://www.cms.gov/medicare/icd-10/2023-icd-10-pcs</w:t>
        </w:r>
      </w:hyperlink>
    </w:p>
    <w:p w14:paraId="24332DCE" w14:textId="77777777" w:rsidR="000F414B" w:rsidRPr="00FE169A" w:rsidRDefault="000F414B" w:rsidP="006B459D">
      <w:pPr>
        <w:spacing w:after="180"/>
        <w:ind w:left="2880" w:hanging="28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A52CD5" w:rsidRPr="00FE169A">
        <w:rPr>
          <w:rStyle w:val="MessageHeaderLabel"/>
          <w:rFonts w:cs="Arial"/>
          <w:b w:val="0"/>
          <w:sz w:val="20"/>
          <w:szCs w:val="20"/>
        </w:rPr>
        <w:t>None</w:t>
      </w:r>
    </w:p>
    <w:p w14:paraId="39452AA2" w14:textId="77777777" w:rsidR="000F414B" w:rsidRPr="00FE169A" w:rsidRDefault="000F414B" w:rsidP="00872255">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Discharge summary</w:t>
      </w:r>
    </w:p>
    <w:p w14:paraId="0EAAD3D3" w14:textId="31B8463D" w:rsidR="000F414B" w:rsidRPr="00FE169A" w:rsidRDefault="000F414B" w:rsidP="006B459D">
      <w:pPr>
        <w:spacing w:after="180"/>
        <w:ind w:left="2160" w:firstLine="720"/>
        <w:rPr>
          <w:rStyle w:val="MessageHeaderLabel"/>
          <w:rFonts w:cs="Arial"/>
          <w:b w:val="0"/>
          <w:sz w:val="20"/>
          <w:szCs w:val="20"/>
        </w:rPr>
      </w:pPr>
      <w:r w:rsidRPr="00FE169A">
        <w:rPr>
          <w:rStyle w:val="MessageHeaderLabel"/>
          <w:rFonts w:cs="Arial"/>
          <w:b w:val="0"/>
          <w:sz w:val="20"/>
          <w:szCs w:val="20"/>
        </w:rPr>
        <w:t>Face sheet</w:t>
      </w:r>
    </w:p>
    <w:p w14:paraId="4A8D06C4" w14:textId="77777777" w:rsidR="000F414B" w:rsidRPr="00FE169A" w:rsidRDefault="000F414B" w:rsidP="000F414B">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2803E626" w14:textId="77777777" w:rsidTr="00410C7B">
        <w:trPr>
          <w:cantSplit/>
          <w:tblHeader/>
        </w:trPr>
        <w:tc>
          <w:tcPr>
            <w:tcW w:w="4788" w:type="dxa"/>
          </w:tcPr>
          <w:p w14:paraId="1F496120" w14:textId="77777777" w:rsidR="000F414B" w:rsidRPr="00FE169A" w:rsidRDefault="000F414B" w:rsidP="000F414B">
            <w:pPr>
              <w:jc w:val="center"/>
              <w:rPr>
                <w:rFonts w:cs="Arial"/>
                <w:b/>
                <w:bCs/>
                <w:szCs w:val="20"/>
              </w:rPr>
            </w:pPr>
            <w:r w:rsidRPr="00FE169A">
              <w:rPr>
                <w:rFonts w:cs="Arial"/>
                <w:b/>
                <w:bCs/>
                <w:szCs w:val="20"/>
              </w:rPr>
              <w:t>Inclusion</w:t>
            </w:r>
          </w:p>
        </w:tc>
        <w:tc>
          <w:tcPr>
            <w:tcW w:w="4788" w:type="dxa"/>
          </w:tcPr>
          <w:p w14:paraId="5D1FCCE2" w14:textId="77777777" w:rsidR="000F414B" w:rsidRPr="00FE169A" w:rsidRDefault="000F414B" w:rsidP="000F414B">
            <w:pPr>
              <w:jc w:val="center"/>
              <w:rPr>
                <w:rFonts w:cs="Arial"/>
                <w:b/>
                <w:bCs/>
                <w:szCs w:val="20"/>
              </w:rPr>
            </w:pPr>
            <w:r w:rsidRPr="00FE169A">
              <w:rPr>
                <w:rFonts w:cs="Arial"/>
                <w:b/>
                <w:bCs/>
                <w:szCs w:val="20"/>
              </w:rPr>
              <w:t>Exclusion</w:t>
            </w:r>
          </w:p>
        </w:tc>
      </w:tr>
      <w:tr w:rsidR="000F414B" w:rsidRPr="00FE169A" w14:paraId="38E7C895" w14:textId="77777777" w:rsidTr="00410C7B">
        <w:trPr>
          <w:cantSplit/>
          <w:tblHeader/>
        </w:trPr>
        <w:tc>
          <w:tcPr>
            <w:tcW w:w="4788" w:type="dxa"/>
          </w:tcPr>
          <w:p w14:paraId="38A116CC" w14:textId="77777777" w:rsidR="000F414B" w:rsidRPr="00FE169A" w:rsidRDefault="000F414B" w:rsidP="000F414B">
            <w:pPr>
              <w:rPr>
                <w:rFonts w:cs="Arial"/>
                <w:b/>
                <w:bCs/>
                <w:szCs w:val="20"/>
              </w:rPr>
            </w:pPr>
            <w:r w:rsidRPr="00FE169A">
              <w:rPr>
                <w:rStyle w:val="MessageHeaderLabel"/>
                <w:rFonts w:cs="Arial"/>
                <w:b w:val="0"/>
                <w:sz w:val="20"/>
                <w:szCs w:val="20"/>
              </w:rPr>
              <w:t>None</w:t>
            </w:r>
          </w:p>
        </w:tc>
        <w:tc>
          <w:tcPr>
            <w:tcW w:w="4788" w:type="dxa"/>
          </w:tcPr>
          <w:p w14:paraId="16F46588" w14:textId="77777777" w:rsidR="000F414B" w:rsidRPr="00FE169A" w:rsidRDefault="000F414B" w:rsidP="000F414B">
            <w:pPr>
              <w:rPr>
                <w:rFonts w:cs="Arial"/>
                <w:b/>
                <w:bCs/>
                <w:szCs w:val="20"/>
              </w:rPr>
            </w:pPr>
            <w:r w:rsidRPr="00FE169A">
              <w:rPr>
                <w:rStyle w:val="MessageHeaderLabel"/>
                <w:rFonts w:cs="Arial"/>
                <w:b w:val="0"/>
                <w:sz w:val="20"/>
                <w:szCs w:val="20"/>
              </w:rPr>
              <w:t>None</w:t>
            </w:r>
          </w:p>
        </w:tc>
      </w:tr>
    </w:tbl>
    <w:p w14:paraId="2F06BC1E" w14:textId="77777777" w:rsidR="000F414B" w:rsidRPr="00FE169A" w:rsidRDefault="000F414B" w:rsidP="000F414B">
      <w:pPr>
        <w:rPr>
          <w:rFonts w:cs="Arial"/>
          <w:b/>
          <w:bCs/>
          <w:szCs w:val="20"/>
        </w:rPr>
      </w:pPr>
    </w:p>
    <w:p w14:paraId="306BA962" w14:textId="302B7697" w:rsidR="000F414B" w:rsidRPr="00FE169A" w:rsidRDefault="000F414B" w:rsidP="00872255">
      <w:pPr>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2D4DF051" w14:textId="689F1AFD" w:rsidR="000F414B" w:rsidRPr="00FE169A" w:rsidRDefault="00505C75" w:rsidP="00872255">
      <w:pPr>
        <w:pStyle w:val="Heading2"/>
        <w:spacing w:after="180"/>
        <w:rPr>
          <w:rStyle w:val="MessageHeaderLabel"/>
          <w:rFonts w:cs="Arial"/>
          <w:sz w:val="20"/>
          <w:szCs w:val="20"/>
        </w:rPr>
      </w:pPr>
      <w:bookmarkStart w:id="36" w:name="_Toc134201836"/>
      <w:r w:rsidRPr="00FE169A">
        <w:rPr>
          <w:rStyle w:val="MessageHeaderLabel"/>
          <w:rFonts w:cs="Arial"/>
          <w:iCs/>
          <w:sz w:val="20"/>
          <w:szCs w:val="20"/>
        </w:rPr>
        <w:t>ICD-10-PCS Principal Procedure Date</w:t>
      </w:r>
      <w:bookmarkEnd w:id="36"/>
      <w:r w:rsidRPr="00FE169A">
        <w:rPr>
          <w:rStyle w:val="MessageHeaderLabel"/>
          <w:rFonts w:cs="Arial"/>
          <w:sz w:val="20"/>
          <w:szCs w:val="20"/>
        </w:rPr>
        <w:t xml:space="preserve"> </w:t>
      </w:r>
    </w:p>
    <w:p w14:paraId="2209137E" w14:textId="1677C373" w:rsidR="000F414B" w:rsidRPr="00FE169A" w:rsidRDefault="000F414B" w:rsidP="00872255">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409200E0" w14:textId="77777777" w:rsidR="000F414B" w:rsidRPr="00FE169A" w:rsidRDefault="000F414B" w:rsidP="00872255">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Pr="00FE169A">
        <w:rPr>
          <w:rStyle w:val="MessageHeaderLabel"/>
          <w:rFonts w:cs="Arial"/>
          <w:b w:val="0"/>
          <w:sz w:val="20"/>
          <w:szCs w:val="20"/>
        </w:rPr>
        <w:t>The month, day, and year when the principal procedure was performed.</w:t>
      </w:r>
    </w:p>
    <w:p w14:paraId="5D673847" w14:textId="77777777" w:rsidR="000F414B" w:rsidRPr="00FE169A" w:rsidRDefault="000F414B" w:rsidP="00872255">
      <w:pPr>
        <w:rPr>
          <w:rStyle w:val="MessageHeaderLabel"/>
          <w:rFonts w:cs="Arial"/>
          <w:bCs/>
          <w:sz w:val="20"/>
          <w:szCs w:val="20"/>
        </w:rPr>
      </w:pPr>
      <w:r w:rsidRPr="00FE169A">
        <w:rPr>
          <w:rStyle w:val="MessageHeaderLabel"/>
          <w:rFonts w:cs="Arial"/>
          <w:bCs/>
          <w:sz w:val="20"/>
          <w:szCs w:val="20"/>
        </w:rPr>
        <w:t>Suggested Data</w:t>
      </w:r>
    </w:p>
    <w:p w14:paraId="5BE6E524" w14:textId="77777777" w:rsidR="000F414B" w:rsidRPr="00FE169A" w:rsidRDefault="000F414B" w:rsidP="00872255">
      <w:pPr>
        <w:spacing w:after="180"/>
        <w:ind w:left="2880" w:hanging="28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 w:val="0"/>
          <w:sz w:val="20"/>
          <w:szCs w:val="20"/>
        </w:rPr>
        <w:t xml:space="preserve">What </w:t>
      </w:r>
      <w:r w:rsidR="003B58C6" w:rsidRPr="00FE169A">
        <w:rPr>
          <w:rStyle w:val="MessageHeaderLabel"/>
          <w:rFonts w:cs="Arial"/>
          <w:b w:val="0"/>
          <w:sz w:val="20"/>
          <w:szCs w:val="20"/>
        </w:rPr>
        <w:t>was the date the principal procedure was performed?</w:t>
      </w:r>
    </w:p>
    <w:p w14:paraId="22988270" w14:textId="77777777" w:rsidR="000F414B" w:rsidRPr="00FE169A" w:rsidRDefault="000F414B" w:rsidP="00872255">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r>
      <w:r w:rsidRPr="00FE169A">
        <w:rPr>
          <w:rStyle w:val="MessageHeaderLabel"/>
          <w:rFonts w:cs="Arial"/>
          <w:bCs/>
          <w:sz w:val="20"/>
          <w:szCs w:val="20"/>
        </w:rPr>
        <w:tab/>
      </w:r>
      <w:r w:rsidR="003B58C6" w:rsidRPr="00FE169A">
        <w:rPr>
          <w:rStyle w:val="MessageHeaderLabel"/>
          <w:rFonts w:cs="Arial"/>
          <w:b w:val="0"/>
          <w:sz w:val="20"/>
          <w:szCs w:val="20"/>
        </w:rPr>
        <w:t>10-MM-DD-YYYY</w:t>
      </w:r>
      <w:r w:rsidRPr="00FE169A">
        <w:rPr>
          <w:rStyle w:val="MessageHeaderLabel"/>
          <w:rFonts w:cs="Arial"/>
          <w:b w:val="0"/>
          <w:sz w:val="20"/>
          <w:szCs w:val="20"/>
        </w:rPr>
        <w:t xml:space="preserve"> (</w:t>
      </w:r>
      <w:r w:rsidR="003B58C6" w:rsidRPr="00FE169A">
        <w:rPr>
          <w:rStyle w:val="MessageHeaderLabel"/>
          <w:rFonts w:cs="Arial"/>
          <w:b w:val="0"/>
          <w:sz w:val="20"/>
          <w:szCs w:val="20"/>
        </w:rPr>
        <w:t>includes dashes</w:t>
      </w:r>
      <w:r w:rsidRPr="00FE169A">
        <w:rPr>
          <w:rStyle w:val="MessageHeaderLabel"/>
          <w:rFonts w:cs="Arial"/>
          <w:b w:val="0"/>
          <w:sz w:val="20"/>
          <w:szCs w:val="20"/>
        </w:rPr>
        <w:t>)</w:t>
      </w:r>
      <w:r w:rsidR="003B58C6" w:rsidRPr="00FE169A">
        <w:rPr>
          <w:rStyle w:val="MessageHeaderLabel"/>
          <w:rFonts w:cs="Arial"/>
          <w:b w:val="0"/>
          <w:sz w:val="20"/>
          <w:szCs w:val="20"/>
        </w:rPr>
        <w:t xml:space="preserve"> or UTD</w:t>
      </w:r>
    </w:p>
    <w:p w14:paraId="4FD0D1BC" w14:textId="77777777" w:rsidR="000F414B" w:rsidRPr="00FE169A" w:rsidRDefault="000F414B" w:rsidP="00872255">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Cs/>
          <w:sz w:val="20"/>
          <w:szCs w:val="20"/>
        </w:rPr>
        <w:tab/>
      </w:r>
      <w:r w:rsidRPr="00FE169A">
        <w:rPr>
          <w:rStyle w:val="MessageHeaderLabel"/>
          <w:rFonts w:cs="Arial"/>
          <w:bCs/>
          <w:sz w:val="20"/>
          <w:szCs w:val="20"/>
        </w:rPr>
        <w:tab/>
      </w:r>
      <w:r w:rsidR="003B58C6" w:rsidRPr="00FE169A">
        <w:rPr>
          <w:rStyle w:val="MessageHeaderLabel"/>
          <w:rFonts w:cs="Arial"/>
          <w:b w:val="0"/>
          <w:sz w:val="20"/>
          <w:szCs w:val="20"/>
        </w:rPr>
        <w:t>Date</w:t>
      </w:r>
    </w:p>
    <w:p w14:paraId="190B0B57" w14:textId="77777777" w:rsidR="000F414B" w:rsidRPr="00FE169A" w:rsidRDefault="000F414B" w:rsidP="00872255">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Cs/>
          <w:sz w:val="20"/>
          <w:szCs w:val="20"/>
        </w:rPr>
        <w:tab/>
      </w:r>
      <w:r w:rsidR="003B58C6" w:rsidRPr="00FE169A">
        <w:rPr>
          <w:rStyle w:val="MessageHeaderLabel"/>
          <w:rFonts w:cs="Arial"/>
          <w:b w:val="0"/>
          <w:sz w:val="20"/>
          <w:szCs w:val="20"/>
        </w:rPr>
        <w:t>1</w:t>
      </w:r>
    </w:p>
    <w:p w14:paraId="4DE2E50A" w14:textId="77777777" w:rsidR="000F414B" w:rsidRPr="00FE169A" w:rsidRDefault="000F414B" w:rsidP="00872255">
      <w:pPr>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003B58C6" w:rsidRPr="00FE169A">
        <w:rPr>
          <w:rStyle w:val="MessageHeaderLabel"/>
          <w:rFonts w:cs="Arial"/>
          <w:b w:val="0"/>
          <w:sz w:val="20"/>
          <w:szCs w:val="20"/>
        </w:rPr>
        <w:t>MM = Month (01-12)</w:t>
      </w:r>
    </w:p>
    <w:p w14:paraId="147984C8" w14:textId="77777777" w:rsidR="003B58C6" w:rsidRPr="00FE169A" w:rsidRDefault="003B58C6" w:rsidP="00872255">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DD = Day (01-31)</w:t>
      </w:r>
    </w:p>
    <w:p w14:paraId="14E79F76" w14:textId="77777777" w:rsidR="003B58C6" w:rsidRPr="00FE169A" w:rsidRDefault="003B58C6" w:rsidP="00872255">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YYYY = Year (2001-Current Year)</w:t>
      </w:r>
    </w:p>
    <w:p w14:paraId="14DD2B31" w14:textId="77777777" w:rsidR="003B58C6" w:rsidRPr="00FE169A" w:rsidRDefault="003B58C6" w:rsidP="00872255">
      <w:pPr>
        <w:spacing w:after="180"/>
        <w:rPr>
          <w:rStyle w:val="MessageHeaderLabel"/>
          <w:rFonts w:cs="Arial"/>
          <w:bCs/>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UTD = Unable to Determine</w:t>
      </w:r>
    </w:p>
    <w:p w14:paraId="6C742622" w14:textId="23975508" w:rsidR="00CA64BE" w:rsidRPr="00872255" w:rsidRDefault="000F414B" w:rsidP="00872255">
      <w:pPr>
        <w:spacing w:after="180"/>
        <w:ind w:left="2880" w:hanging="2880"/>
        <w:rPr>
          <w:rStyle w:val="MessageHeaderLabel"/>
          <w:rFonts w:cs="Arial"/>
          <w:b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3B58C6" w:rsidRPr="00FE169A">
        <w:rPr>
          <w:rStyle w:val="MessageHeaderLabel"/>
          <w:rFonts w:cs="Arial"/>
          <w:b w:val="0"/>
          <w:sz w:val="20"/>
          <w:szCs w:val="20"/>
        </w:rPr>
        <w:t xml:space="preserve">If the </w:t>
      </w:r>
      <w:r w:rsidR="00D11D57" w:rsidRPr="00FE169A">
        <w:rPr>
          <w:rStyle w:val="MessageHeaderLabel"/>
          <w:rFonts w:cs="Arial"/>
          <w:b w:val="0"/>
          <w:sz w:val="20"/>
          <w:szCs w:val="20"/>
        </w:rPr>
        <w:t>principal</w:t>
      </w:r>
      <w:r w:rsidR="003B58C6" w:rsidRPr="00FE169A">
        <w:rPr>
          <w:rStyle w:val="MessageHeaderLabel"/>
          <w:rFonts w:cs="Arial"/>
          <w:b w:val="0"/>
          <w:sz w:val="20"/>
          <w:szCs w:val="20"/>
        </w:rPr>
        <w:t xml:space="preserve"> procedure date is unable to be determined from medical record documentation, select “UTD”</w:t>
      </w:r>
    </w:p>
    <w:p w14:paraId="3EE7D253" w14:textId="77777777" w:rsidR="003B58C6" w:rsidRPr="00FE169A" w:rsidRDefault="003B58C6" w:rsidP="00872255">
      <w:pPr>
        <w:spacing w:after="180"/>
        <w:ind w:left="2880"/>
        <w:rPr>
          <w:rStyle w:val="MessageHeaderLabel"/>
          <w:rFonts w:cs="Arial"/>
          <w:b w:val="0"/>
          <w:sz w:val="20"/>
          <w:szCs w:val="20"/>
        </w:rPr>
      </w:pPr>
      <w:r w:rsidRPr="00FE169A">
        <w:rPr>
          <w:rStyle w:val="MessageHeaderLabel"/>
          <w:rFonts w:cs="Arial"/>
          <w:b w:val="0"/>
          <w:sz w:val="20"/>
          <w:szCs w:val="20"/>
        </w:rPr>
        <w:t xml:space="preserve">The medical record must be abstracted as documented (taken at “face value”). When the date documented is obviously in error (not valid date/format or is outside of the parameters of care [after </w:t>
      </w:r>
      <w:r w:rsidRPr="00FE169A">
        <w:rPr>
          <w:rStyle w:val="MessageHeaderLabel"/>
          <w:rFonts w:cs="Arial"/>
          <w:b w:val="0"/>
          <w:iCs/>
          <w:sz w:val="20"/>
          <w:szCs w:val="20"/>
        </w:rPr>
        <w:t>Discharge Date</w:t>
      </w:r>
      <w:r w:rsidRPr="00FE169A">
        <w:rPr>
          <w:rStyle w:val="MessageHeaderLabel"/>
          <w:rFonts w:cs="Arial"/>
          <w:b w:val="0"/>
          <w:sz w:val="20"/>
          <w:szCs w:val="20"/>
        </w:rPr>
        <w:t xml:space="preserve">]) </w:t>
      </w:r>
      <w:r w:rsidRPr="00FE169A">
        <w:rPr>
          <w:rStyle w:val="MessageHeaderLabel"/>
          <w:rFonts w:cs="Arial"/>
          <w:bCs/>
          <w:sz w:val="20"/>
          <w:szCs w:val="20"/>
        </w:rPr>
        <w:t>and</w:t>
      </w:r>
      <w:r w:rsidRPr="00FE169A">
        <w:rPr>
          <w:rStyle w:val="MessageHeaderLabel"/>
          <w:rFonts w:cs="Arial"/>
          <w:b w:val="0"/>
          <w:sz w:val="20"/>
          <w:szCs w:val="20"/>
        </w:rPr>
        <w:t xml:space="preserve"> no other documentation is found that provides this information, the abstractor should select “UTD”</w:t>
      </w:r>
    </w:p>
    <w:p w14:paraId="5E7C8A40" w14:textId="77777777" w:rsidR="003B58C6" w:rsidRPr="00FE169A" w:rsidRDefault="003B58C6" w:rsidP="00872255">
      <w:pPr>
        <w:ind w:left="2880"/>
        <w:rPr>
          <w:rStyle w:val="MessageHeaderLabel"/>
          <w:rFonts w:cs="Arial"/>
          <w:b w:val="0"/>
          <w:sz w:val="20"/>
          <w:szCs w:val="20"/>
        </w:rPr>
      </w:pPr>
      <w:r w:rsidRPr="00FE169A">
        <w:rPr>
          <w:rStyle w:val="MessageHeaderLabel"/>
          <w:rFonts w:cs="Arial"/>
          <w:b w:val="0"/>
          <w:sz w:val="20"/>
          <w:szCs w:val="20"/>
        </w:rPr>
        <w:t>Examples:</w:t>
      </w:r>
    </w:p>
    <w:p w14:paraId="6AD099C1" w14:textId="77777777" w:rsidR="003B58C6" w:rsidRPr="00FE169A" w:rsidRDefault="003B58C6" w:rsidP="00872255">
      <w:pPr>
        <w:numPr>
          <w:ilvl w:val="0"/>
          <w:numId w:val="7"/>
        </w:numPr>
        <w:tabs>
          <w:tab w:val="left" w:pos="3240"/>
        </w:tabs>
        <w:spacing w:after="180"/>
        <w:ind w:left="3240" w:hanging="180"/>
        <w:rPr>
          <w:rStyle w:val="MessageHeaderLabel"/>
          <w:rFonts w:cs="Arial"/>
          <w:b w:val="0"/>
          <w:sz w:val="20"/>
          <w:szCs w:val="20"/>
        </w:rPr>
      </w:pPr>
      <w:r w:rsidRPr="00FE169A">
        <w:rPr>
          <w:rStyle w:val="MessageHeaderLabel"/>
          <w:rFonts w:cs="Arial"/>
          <w:b w:val="0"/>
          <w:sz w:val="20"/>
          <w:szCs w:val="20"/>
        </w:rPr>
        <w:t xml:space="preserve">Documentation indicates the </w:t>
      </w:r>
      <w:r w:rsidRPr="00FE169A">
        <w:rPr>
          <w:rStyle w:val="MessageHeaderLabel"/>
          <w:rFonts w:cs="Arial"/>
          <w:b w:val="0"/>
          <w:iCs/>
          <w:sz w:val="20"/>
          <w:szCs w:val="20"/>
        </w:rPr>
        <w:t>ICD-</w:t>
      </w:r>
      <w:r w:rsidR="00D53E15" w:rsidRPr="00FE169A">
        <w:rPr>
          <w:rStyle w:val="MessageHeaderLabel"/>
          <w:rFonts w:cs="Arial"/>
          <w:b w:val="0"/>
          <w:iCs/>
          <w:sz w:val="20"/>
          <w:szCs w:val="20"/>
        </w:rPr>
        <w:t>10-PCS</w:t>
      </w:r>
      <w:r w:rsidRPr="00FE169A">
        <w:rPr>
          <w:rStyle w:val="MessageHeaderLabel"/>
          <w:rFonts w:cs="Arial"/>
          <w:b w:val="0"/>
          <w:iCs/>
          <w:sz w:val="20"/>
          <w:szCs w:val="20"/>
        </w:rPr>
        <w:t xml:space="preserve"> </w:t>
      </w:r>
      <w:r w:rsidR="00D11D57" w:rsidRPr="00FE169A">
        <w:rPr>
          <w:rStyle w:val="MessageHeaderLabel"/>
          <w:rFonts w:cs="Arial"/>
          <w:b w:val="0"/>
          <w:iCs/>
          <w:sz w:val="20"/>
          <w:szCs w:val="20"/>
        </w:rPr>
        <w:t>Principal</w:t>
      </w:r>
      <w:r w:rsidRPr="00FE169A">
        <w:rPr>
          <w:rStyle w:val="MessageHeaderLabel"/>
          <w:rFonts w:cs="Arial"/>
          <w:b w:val="0"/>
          <w:iCs/>
          <w:sz w:val="20"/>
          <w:szCs w:val="20"/>
        </w:rPr>
        <w:t xml:space="preserve"> Procedure Date</w:t>
      </w:r>
      <w:r w:rsidRPr="00FE169A">
        <w:rPr>
          <w:rStyle w:val="MessageHeaderLabel"/>
          <w:rFonts w:cs="Arial"/>
          <w:b w:val="0"/>
          <w:sz w:val="20"/>
          <w:szCs w:val="20"/>
        </w:rPr>
        <w:t xml:space="preserve"> was 02-42-20xx. No other documentation n the </w:t>
      </w:r>
      <w:r w:rsidR="00A916A0" w:rsidRPr="00FE169A">
        <w:rPr>
          <w:rStyle w:val="MessageHeaderLabel"/>
          <w:rFonts w:cs="Arial"/>
          <w:b w:val="0"/>
          <w:sz w:val="20"/>
          <w:szCs w:val="20"/>
        </w:rPr>
        <w:t>medical</w:t>
      </w:r>
      <w:r w:rsidRPr="00FE169A">
        <w:rPr>
          <w:rStyle w:val="MessageHeaderLabel"/>
          <w:rFonts w:cs="Arial"/>
          <w:b w:val="0"/>
          <w:sz w:val="20"/>
          <w:szCs w:val="20"/>
        </w:rPr>
        <w:t xml:space="preserve"> record provides a valid date. Since the </w:t>
      </w:r>
      <w:r w:rsidR="00D53E15" w:rsidRPr="00FE169A">
        <w:rPr>
          <w:rStyle w:val="MessageHeaderLabel"/>
          <w:rFonts w:cs="Arial"/>
          <w:b w:val="0"/>
          <w:iCs/>
          <w:sz w:val="20"/>
          <w:szCs w:val="20"/>
        </w:rPr>
        <w:t xml:space="preserve">ICD-10-PCS </w:t>
      </w:r>
      <w:r w:rsidR="00D11D57" w:rsidRPr="00FE169A">
        <w:rPr>
          <w:rStyle w:val="MessageHeaderLabel"/>
          <w:rFonts w:cs="Arial"/>
          <w:b w:val="0"/>
          <w:iCs/>
          <w:sz w:val="20"/>
          <w:szCs w:val="20"/>
        </w:rPr>
        <w:t>Principal</w:t>
      </w:r>
      <w:r w:rsidRPr="00FE169A">
        <w:rPr>
          <w:rStyle w:val="MessageHeaderLabel"/>
          <w:rFonts w:cs="Arial"/>
          <w:b w:val="0"/>
          <w:iCs/>
          <w:sz w:val="20"/>
          <w:szCs w:val="20"/>
        </w:rPr>
        <w:t xml:space="preserve"> Procedure Date</w:t>
      </w:r>
      <w:r w:rsidRPr="00FE169A">
        <w:rPr>
          <w:rStyle w:val="MessageHeaderLabel"/>
          <w:rFonts w:cs="Arial"/>
          <w:b w:val="0"/>
          <w:sz w:val="20"/>
          <w:szCs w:val="20"/>
        </w:rPr>
        <w:t xml:space="preserve"> is outside of the range listed in the Allowable Values for “Day”, it is not a valid date and the abstractor should select “UTD”</w:t>
      </w:r>
    </w:p>
    <w:p w14:paraId="37D3D547" w14:textId="489D22FE" w:rsidR="00CA64BE" w:rsidRPr="00872255" w:rsidRDefault="003B58C6" w:rsidP="00872255">
      <w:pPr>
        <w:numPr>
          <w:ilvl w:val="0"/>
          <w:numId w:val="7"/>
        </w:numPr>
        <w:tabs>
          <w:tab w:val="left" w:pos="3240"/>
        </w:tabs>
        <w:spacing w:after="180"/>
        <w:ind w:left="3240" w:hanging="180"/>
        <w:rPr>
          <w:rStyle w:val="MessageHeaderLabel"/>
          <w:rFonts w:cs="Arial"/>
          <w:b w:val="0"/>
          <w:sz w:val="20"/>
          <w:szCs w:val="20"/>
        </w:rPr>
      </w:pPr>
      <w:r w:rsidRPr="00FE169A">
        <w:rPr>
          <w:rStyle w:val="MessageHeaderLabel"/>
          <w:rFonts w:cs="Arial"/>
          <w:b w:val="0"/>
          <w:sz w:val="20"/>
          <w:szCs w:val="20"/>
        </w:rPr>
        <w:t xml:space="preserve">Patient expires on 02-12-20xx and documentation indicates the </w:t>
      </w:r>
      <w:r w:rsidR="00D53E15" w:rsidRPr="00FE169A">
        <w:rPr>
          <w:rStyle w:val="MessageHeaderLabel"/>
          <w:rFonts w:cs="Arial"/>
          <w:b w:val="0"/>
          <w:iCs/>
          <w:sz w:val="20"/>
          <w:szCs w:val="20"/>
        </w:rPr>
        <w:t xml:space="preserve">ICD-10-PCS </w:t>
      </w:r>
      <w:r w:rsidR="00A916A0" w:rsidRPr="00FE169A">
        <w:rPr>
          <w:rStyle w:val="MessageHeaderLabel"/>
          <w:rFonts w:cs="Arial"/>
          <w:b w:val="0"/>
          <w:iCs/>
          <w:sz w:val="20"/>
          <w:szCs w:val="20"/>
        </w:rPr>
        <w:t>Principal Procedure Date</w:t>
      </w:r>
      <w:r w:rsidR="00A916A0" w:rsidRPr="00FE169A">
        <w:rPr>
          <w:rStyle w:val="MessageHeaderLabel"/>
          <w:rFonts w:cs="Arial"/>
          <w:b w:val="0"/>
          <w:sz w:val="20"/>
          <w:szCs w:val="20"/>
        </w:rPr>
        <w:t xml:space="preserve"> was 03-12-20xx. Other documentation in the </w:t>
      </w:r>
      <w:r w:rsidRPr="00FE169A">
        <w:rPr>
          <w:rStyle w:val="MessageHeaderLabel"/>
          <w:rFonts w:cs="Arial"/>
          <w:b w:val="0"/>
          <w:sz w:val="20"/>
          <w:szCs w:val="20"/>
        </w:rPr>
        <w:t xml:space="preserve">medical record supports the date of death as being accurate. Since the </w:t>
      </w:r>
      <w:r w:rsidR="00D53E15" w:rsidRPr="00FE169A">
        <w:rPr>
          <w:rStyle w:val="MessageHeaderLabel"/>
          <w:rFonts w:cs="Arial"/>
          <w:b w:val="0"/>
          <w:iCs/>
          <w:sz w:val="20"/>
          <w:szCs w:val="20"/>
        </w:rPr>
        <w:t xml:space="preserve">ICD-10-PCS </w:t>
      </w:r>
      <w:r w:rsidRPr="00FE169A">
        <w:rPr>
          <w:rStyle w:val="MessageHeaderLabel"/>
          <w:rFonts w:cs="Arial"/>
          <w:b w:val="0"/>
          <w:iCs/>
          <w:sz w:val="20"/>
          <w:szCs w:val="20"/>
        </w:rPr>
        <w:t>Principal Procedure Date</w:t>
      </w:r>
      <w:r w:rsidRPr="00FE169A">
        <w:rPr>
          <w:rStyle w:val="MessageHeaderLabel"/>
          <w:rFonts w:cs="Arial"/>
          <w:b w:val="0"/>
          <w:sz w:val="20"/>
          <w:szCs w:val="20"/>
        </w:rPr>
        <w:t xml:space="preserve"> is after the Discharge Date (death), it is outside of the parameter of care and the abstractor should select “UTD”.</w:t>
      </w:r>
    </w:p>
    <w:p w14:paraId="54A9D4F7" w14:textId="77777777" w:rsidR="00A916A0" w:rsidRPr="00FE169A" w:rsidRDefault="000F414B" w:rsidP="00872255">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00A916A0" w:rsidRPr="00FE169A">
        <w:rPr>
          <w:rStyle w:val="MessageHeaderLabel"/>
          <w:rFonts w:cs="Arial"/>
          <w:b w:val="0"/>
          <w:sz w:val="20"/>
          <w:szCs w:val="20"/>
        </w:rPr>
        <w:t>Consultation notes</w:t>
      </w:r>
    </w:p>
    <w:p w14:paraId="125BEF36" w14:textId="77777777" w:rsidR="00A916A0" w:rsidRPr="00FE169A" w:rsidRDefault="00A916A0" w:rsidP="00872255">
      <w:pPr>
        <w:ind w:left="2160" w:firstLine="720"/>
        <w:rPr>
          <w:rStyle w:val="MessageHeaderLabel"/>
          <w:rFonts w:cs="Arial"/>
          <w:b w:val="0"/>
          <w:sz w:val="20"/>
          <w:szCs w:val="20"/>
        </w:rPr>
      </w:pPr>
      <w:r w:rsidRPr="00FE169A">
        <w:rPr>
          <w:rStyle w:val="MessageHeaderLabel"/>
          <w:rFonts w:cs="Arial"/>
          <w:b w:val="0"/>
          <w:sz w:val="20"/>
          <w:szCs w:val="20"/>
        </w:rPr>
        <w:t>Diagnostic test reports</w:t>
      </w:r>
    </w:p>
    <w:p w14:paraId="6BF4982C" w14:textId="77777777" w:rsidR="000F414B" w:rsidRPr="00FE169A" w:rsidRDefault="000F414B" w:rsidP="00872255">
      <w:pPr>
        <w:ind w:left="2160" w:firstLine="720"/>
        <w:rPr>
          <w:rStyle w:val="MessageHeaderLabel"/>
          <w:rFonts w:cs="Arial"/>
          <w:b w:val="0"/>
          <w:sz w:val="20"/>
          <w:szCs w:val="20"/>
        </w:rPr>
      </w:pPr>
      <w:r w:rsidRPr="00FE169A">
        <w:rPr>
          <w:rStyle w:val="MessageHeaderLabel"/>
          <w:rFonts w:cs="Arial"/>
          <w:b w:val="0"/>
          <w:sz w:val="20"/>
          <w:szCs w:val="20"/>
        </w:rPr>
        <w:t>Discharge summary</w:t>
      </w:r>
    </w:p>
    <w:p w14:paraId="217EBA9C" w14:textId="77777777" w:rsidR="000F414B" w:rsidRPr="00FE169A" w:rsidRDefault="000F414B" w:rsidP="00872255">
      <w:pPr>
        <w:ind w:left="2160" w:firstLine="720"/>
        <w:rPr>
          <w:rStyle w:val="MessageHeaderLabel"/>
          <w:rFonts w:cs="Arial"/>
          <w:b w:val="0"/>
          <w:sz w:val="20"/>
          <w:szCs w:val="20"/>
        </w:rPr>
      </w:pPr>
      <w:r w:rsidRPr="00FE169A">
        <w:rPr>
          <w:rStyle w:val="MessageHeaderLabel"/>
          <w:rFonts w:cs="Arial"/>
          <w:b w:val="0"/>
          <w:sz w:val="20"/>
          <w:szCs w:val="20"/>
        </w:rPr>
        <w:t>Face sheet</w:t>
      </w:r>
    </w:p>
    <w:p w14:paraId="15C9B86F" w14:textId="77777777" w:rsidR="000F414B" w:rsidRPr="00FE169A" w:rsidRDefault="00A916A0" w:rsidP="00872255">
      <w:pPr>
        <w:ind w:left="2160" w:firstLine="720"/>
        <w:rPr>
          <w:rStyle w:val="MessageHeaderLabel"/>
          <w:rFonts w:cs="Arial"/>
          <w:b w:val="0"/>
          <w:sz w:val="20"/>
          <w:szCs w:val="20"/>
        </w:rPr>
      </w:pPr>
      <w:r w:rsidRPr="00FE169A">
        <w:rPr>
          <w:rStyle w:val="MessageHeaderLabel"/>
          <w:rFonts w:cs="Arial"/>
          <w:b w:val="0"/>
          <w:sz w:val="20"/>
          <w:szCs w:val="20"/>
        </w:rPr>
        <w:t>Operative notes</w:t>
      </w:r>
    </w:p>
    <w:p w14:paraId="76B531EB" w14:textId="77777777" w:rsidR="00A916A0" w:rsidRPr="00FE169A" w:rsidRDefault="00A916A0" w:rsidP="00872255">
      <w:pPr>
        <w:ind w:left="2160" w:firstLine="720"/>
        <w:rPr>
          <w:rStyle w:val="MessageHeaderLabel"/>
          <w:rFonts w:cs="Arial"/>
          <w:b w:val="0"/>
          <w:sz w:val="20"/>
          <w:szCs w:val="20"/>
        </w:rPr>
      </w:pPr>
      <w:r w:rsidRPr="00FE169A">
        <w:rPr>
          <w:rStyle w:val="MessageHeaderLabel"/>
          <w:rFonts w:cs="Arial"/>
          <w:b w:val="0"/>
          <w:sz w:val="20"/>
          <w:szCs w:val="20"/>
        </w:rPr>
        <w:t>Procedure notes</w:t>
      </w:r>
    </w:p>
    <w:p w14:paraId="2048FC09" w14:textId="77777777" w:rsidR="00A916A0" w:rsidRPr="00FE169A" w:rsidRDefault="00A916A0" w:rsidP="00872255">
      <w:pPr>
        <w:spacing w:after="180"/>
        <w:ind w:left="2160" w:firstLine="720"/>
        <w:rPr>
          <w:rStyle w:val="MessageHeaderLabel"/>
          <w:rFonts w:cs="Arial"/>
          <w:b w:val="0"/>
          <w:sz w:val="20"/>
          <w:szCs w:val="20"/>
        </w:rPr>
      </w:pPr>
      <w:r w:rsidRPr="00FE169A">
        <w:rPr>
          <w:rStyle w:val="MessageHeaderLabel"/>
          <w:rFonts w:cs="Arial"/>
          <w:b w:val="0"/>
          <w:sz w:val="20"/>
          <w:szCs w:val="20"/>
        </w:rPr>
        <w:t>Progress notes</w:t>
      </w:r>
    </w:p>
    <w:p w14:paraId="44DE63A0" w14:textId="77777777" w:rsidR="000F414B" w:rsidRPr="00FE169A" w:rsidRDefault="000F414B" w:rsidP="000F414B">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18523122" w14:textId="77777777" w:rsidTr="00410C7B">
        <w:trPr>
          <w:cantSplit/>
          <w:tblHeader/>
        </w:trPr>
        <w:tc>
          <w:tcPr>
            <w:tcW w:w="4788" w:type="dxa"/>
          </w:tcPr>
          <w:p w14:paraId="22A0DD40" w14:textId="77777777" w:rsidR="000F414B" w:rsidRPr="00FE169A" w:rsidRDefault="000F414B" w:rsidP="000F414B">
            <w:pPr>
              <w:jc w:val="center"/>
              <w:rPr>
                <w:rFonts w:cs="Arial"/>
                <w:b/>
                <w:bCs/>
                <w:szCs w:val="20"/>
              </w:rPr>
            </w:pPr>
            <w:r w:rsidRPr="00FE169A">
              <w:rPr>
                <w:rFonts w:cs="Arial"/>
                <w:b/>
                <w:bCs/>
                <w:szCs w:val="20"/>
              </w:rPr>
              <w:t>Inclusion</w:t>
            </w:r>
          </w:p>
        </w:tc>
        <w:tc>
          <w:tcPr>
            <w:tcW w:w="4788" w:type="dxa"/>
          </w:tcPr>
          <w:p w14:paraId="105497DA" w14:textId="77777777" w:rsidR="000F414B" w:rsidRPr="00FE169A" w:rsidRDefault="000F414B" w:rsidP="000F414B">
            <w:pPr>
              <w:jc w:val="center"/>
              <w:rPr>
                <w:rFonts w:cs="Arial"/>
                <w:b/>
                <w:bCs/>
                <w:szCs w:val="20"/>
              </w:rPr>
            </w:pPr>
            <w:r w:rsidRPr="00FE169A">
              <w:rPr>
                <w:rFonts w:cs="Arial"/>
                <w:b/>
                <w:bCs/>
                <w:szCs w:val="20"/>
              </w:rPr>
              <w:t>Exclusion</w:t>
            </w:r>
          </w:p>
        </w:tc>
      </w:tr>
      <w:tr w:rsidR="000F414B" w:rsidRPr="00FE169A" w14:paraId="2D9F04D8" w14:textId="77777777" w:rsidTr="00410C7B">
        <w:trPr>
          <w:cantSplit/>
          <w:tblHeader/>
        </w:trPr>
        <w:tc>
          <w:tcPr>
            <w:tcW w:w="4788" w:type="dxa"/>
          </w:tcPr>
          <w:p w14:paraId="24339BE7" w14:textId="77777777" w:rsidR="000F414B" w:rsidRPr="00FE169A" w:rsidRDefault="000F414B" w:rsidP="000F414B">
            <w:pPr>
              <w:rPr>
                <w:rFonts w:cs="Arial"/>
                <w:b/>
                <w:bCs/>
                <w:szCs w:val="20"/>
              </w:rPr>
            </w:pPr>
            <w:r w:rsidRPr="00FE169A">
              <w:rPr>
                <w:rStyle w:val="MessageHeaderLabel"/>
                <w:rFonts w:cs="Arial"/>
                <w:b w:val="0"/>
                <w:sz w:val="20"/>
                <w:szCs w:val="20"/>
              </w:rPr>
              <w:t>None</w:t>
            </w:r>
          </w:p>
        </w:tc>
        <w:tc>
          <w:tcPr>
            <w:tcW w:w="4788" w:type="dxa"/>
          </w:tcPr>
          <w:p w14:paraId="6AF0A962" w14:textId="77777777" w:rsidR="000F414B" w:rsidRPr="00FE169A" w:rsidRDefault="000F414B" w:rsidP="000F414B">
            <w:pPr>
              <w:rPr>
                <w:rFonts w:cs="Arial"/>
                <w:b/>
                <w:bCs/>
                <w:szCs w:val="20"/>
              </w:rPr>
            </w:pPr>
            <w:r w:rsidRPr="00FE169A">
              <w:rPr>
                <w:rStyle w:val="MessageHeaderLabel"/>
                <w:rFonts w:cs="Arial"/>
                <w:b w:val="0"/>
                <w:sz w:val="20"/>
                <w:szCs w:val="20"/>
              </w:rPr>
              <w:t>None</w:t>
            </w:r>
          </w:p>
        </w:tc>
      </w:tr>
    </w:tbl>
    <w:p w14:paraId="65399DA5" w14:textId="77777777" w:rsidR="000D3426" w:rsidRPr="00FE169A" w:rsidRDefault="00CC7A77" w:rsidP="000D3426">
      <w:pPr>
        <w:rPr>
          <w:rFonts w:cs="Arial"/>
          <w:b/>
          <w:bCs/>
          <w:szCs w:val="20"/>
        </w:rPr>
      </w:pPr>
      <w:r w:rsidRPr="00FE169A">
        <w:rPr>
          <w:rFonts w:cs="Arial"/>
          <w:b/>
          <w:bCs/>
          <w:szCs w:val="20"/>
        </w:rPr>
        <w:br w:type="page"/>
      </w:r>
    </w:p>
    <w:p w14:paraId="6E61AC37" w14:textId="2F7F7C2F" w:rsidR="00CC7A77" w:rsidRPr="00FE169A" w:rsidRDefault="00CC7A77" w:rsidP="00872255">
      <w:pPr>
        <w:spacing w:after="180"/>
        <w:rPr>
          <w:rFonts w:cs="Arial"/>
          <w:vanish/>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34189BB0" w14:textId="5DB4B8FB" w:rsidR="00CC7A77" w:rsidRPr="00FE169A" w:rsidRDefault="00505C75" w:rsidP="00872255">
      <w:pPr>
        <w:pStyle w:val="Heading2"/>
        <w:spacing w:after="180"/>
        <w:rPr>
          <w:rStyle w:val="MessageHeaderLabel"/>
          <w:rFonts w:cs="Arial"/>
          <w:b/>
          <w:sz w:val="20"/>
          <w:szCs w:val="20"/>
        </w:rPr>
      </w:pPr>
      <w:bookmarkStart w:id="37" w:name="_Toc134201837"/>
      <w:r w:rsidRPr="00FE169A">
        <w:rPr>
          <w:rFonts w:cs="Arial"/>
          <w:b w:val="0"/>
          <w:sz w:val="20"/>
          <w:szCs w:val="20"/>
        </w:rPr>
        <w:t>Last Name</w:t>
      </w:r>
      <w:bookmarkEnd w:id="37"/>
      <w:r w:rsidRPr="00FE169A">
        <w:rPr>
          <w:rStyle w:val="MessageHeaderLabel"/>
          <w:rFonts w:cs="Arial"/>
          <w:b/>
          <w:sz w:val="20"/>
          <w:szCs w:val="20"/>
        </w:rPr>
        <w:t xml:space="preserve"> </w:t>
      </w:r>
    </w:p>
    <w:p w14:paraId="2F198362" w14:textId="09691AC3" w:rsidR="00CC7A77" w:rsidRPr="00FE169A" w:rsidRDefault="00CC7A77" w:rsidP="00872255">
      <w:pPr>
        <w:spacing w:after="180"/>
        <w:rPr>
          <w:rStyle w:val="MessageHeaderLabel"/>
          <w:rFonts w:cs="Arial"/>
          <w:bCs/>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168713FF" w14:textId="77777777" w:rsidR="00CC7A77" w:rsidRPr="00FE169A" w:rsidRDefault="00CC7A77" w:rsidP="00872255">
      <w:pPr>
        <w:spacing w:after="1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The patient’s last name.</w:t>
      </w:r>
    </w:p>
    <w:p w14:paraId="21588319" w14:textId="77777777" w:rsidR="00CC7A77" w:rsidRPr="00FE169A" w:rsidRDefault="00CC7A77" w:rsidP="00872255">
      <w:pPr>
        <w:rPr>
          <w:rStyle w:val="MessageHeaderLabel"/>
          <w:rFonts w:cs="Arial"/>
          <w:bCs/>
          <w:sz w:val="20"/>
          <w:szCs w:val="20"/>
        </w:rPr>
      </w:pPr>
      <w:r w:rsidRPr="00FE169A">
        <w:rPr>
          <w:rStyle w:val="MessageHeaderLabel"/>
          <w:rFonts w:cs="Arial"/>
          <w:bCs/>
          <w:sz w:val="20"/>
          <w:szCs w:val="20"/>
        </w:rPr>
        <w:t>Suggested Data</w:t>
      </w:r>
    </w:p>
    <w:p w14:paraId="5BAA2428" w14:textId="77777777" w:rsidR="00CC7A77" w:rsidRPr="00FE169A" w:rsidRDefault="00CC7A77" w:rsidP="00872255">
      <w:pPr>
        <w:spacing w:after="1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What is the patient’s last name?</w:t>
      </w:r>
    </w:p>
    <w:p w14:paraId="2FBA7857" w14:textId="77777777" w:rsidR="00CC7A77" w:rsidRPr="00FE169A" w:rsidRDefault="00CC7A77" w:rsidP="00872255">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 xml:space="preserve"> </w:t>
      </w:r>
      <w:r w:rsidRPr="00FE169A">
        <w:rPr>
          <w:rStyle w:val="MessageHeaderLabel"/>
          <w:rFonts w:cs="Arial"/>
          <w:b w:val="0"/>
          <w:sz w:val="20"/>
          <w:szCs w:val="20"/>
        </w:rPr>
        <w:tab/>
        <w:t>60</w:t>
      </w:r>
    </w:p>
    <w:p w14:paraId="1FA75B61" w14:textId="77777777" w:rsidR="00CC7A77" w:rsidRPr="00FE169A" w:rsidRDefault="00CC7A77" w:rsidP="00872255">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 w:val="0"/>
          <w:sz w:val="20"/>
          <w:szCs w:val="20"/>
        </w:rPr>
        <w:t xml:space="preserve"> </w:t>
      </w:r>
      <w:r w:rsidRPr="00FE169A">
        <w:rPr>
          <w:rStyle w:val="MessageHeaderLabel"/>
          <w:rFonts w:cs="Arial"/>
          <w:b w:val="0"/>
          <w:sz w:val="20"/>
          <w:szCs w:val="20"/>
        </w:rPr>
        <w:tab/>
      </w:r>
      <w:r w:rsidRPr="00FE169A">
        <w:rPr>
          <w:rStyle w:val="MessageHeaderLabel"/>
          <w:rFonts w:cs="Arial"/>
          <w:b w:val="0"/>
          <w:sz w:val="20"/>
          <w:szCs w:val="20"/>
        </w:rPr>
        <w:tab/>
        <w:t>Alphanumeric</w:t>
      </w:r>
    </w:p>
    <w:p w14:paraId="72694D6F" w14:textId="77777777" w:rsidR="00CC7A77" w:rsidRPr="00FE169A" w:rsidRDefault="00CC7A77" w:rsidP="00872255">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60439E1E" w14:textId="77777777" w:rsidR="00CC7A77" w:rsidRPr="00FE169A" w:rsidRDefault="00CC7A77" w:rsidP="00872255">
      <w:pPr>
        <w:spacing w:after="180"/>
        <w:rPr>
          <w:rStyle w:val="MessageHeaderLabel"/>
          <w:rFonts w:cs="Arial"/>
          <w:bCs/>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Enter the patient’s last name.</w:t>
      </w:r>
    </w:p>
    <w:p w14:paraId="66DB837A" w14:textId="77777777" w:rsidR="00CC7A77" w:rsidRPr="00FE169A" w:rsidRDefault="00CC7A77" w:rsidP="00872255">
      <w:pPr>
        <w:spacing w:after="1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None</w:t>
      </w:r>
    </w:p>
    <w:p w14:paraId="2531380A" w14:textId="77777777" w:rsidR="00CC7A77" w:rsidRPr="00FE169A" w:rsidRDefault="00CC7A77" w:rsidP="00872255">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Emergency department record</w:t>
      </w:r>
    </w:p>
    <w:p w14:paraId="6C3FA88E" w14:textId="77777777" w:rsidR="00CC7A77" w:rsidRPr="00FE169A" w:rsidRDefault="00CC7A77" w:rsidP="00872255">
      <w:pPr>
        <w:ind w:left="2160" w:firstLine="720"/>
        <w:rPr>
          <w:rStyle w:val="MessageHeaderLabel"/>
          <w:rFonts w:cs="Arial"/>
          <w:b w:val="0"/>
          <w:sz w:val="20"/>
          <w:szCs w:val="20"/>
        </w:rPr>
      </w:pPr>
      <w:r w:rsidRPr="00FE169A">
        <w:rPr>
          <w:rStyle w:val="MessageHeaderLabel"/>
          <w:rFonts w:cs="Arial"/>
          <w:b w:val="0"/>
          <w:sz w:val="20"/>
          <w:szCs w:val="20"/>
        </w:rPr>
        <w:t>Face sheet</w:t>
      </w:r>
    </w:p>
    <w:p w14:paraId="61323004" w14:textId="77777777" w:rsidR="00CC7A77" w:rsidRPr="00FE169A" w:rsidRDefault="00CC7A77" w:rsidP="00872255">
      <w:pPr>
        <w:spacing w:after="180"/>
        <w:ind w:left="2160" w:firstLine="720"/>
        <w:rPr>
          <w:rStyle w:val="MessageHeaderLabel"/>
          <w:rFonts w:cs="Arial"/>
          <w:b w:val="0"/>
          <w:sz w:val="20"/>
          <w:szCs w:val="20"/>
        </w:rPr>
      </w:pPr>
      <w:r w:rsidRPr="00FE169A">
        <w:rPr>
          <w:rStyle w:val="MessageHeaderLabel"/>
          <w:rFonts w:cs="Arial"/>
          <w:b w:val="0"/>
          <w:sz w:val="20"/>
          <w:szCs w:val="20"/>
        </w:rPr>
        <w:t>History and physical</w:t>
      </w:r>
    </w:p>
    <w:p w14:paraId="3DDE2E77" w14:textId="77777777" w:rsidR="00CC7A77" w:rsidRPr="00FE169A" w:rsidRDefault="00CC7A77">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648AF463" w14:textId="77777777" w:rsidTr="00410C7B">
        <w:trPr>
          <w:cantSplit/>
          <w:tblHeader/>
        </w:trPr>
        <w:tc>
          <w:tcPr>
            <w:tcW w:w="4788" w:type="dxa"/>
          </w:tcPr>
          <w:p w14:paraId="0FA9545D"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6E16320C" w14:textId="77777777" w:rsidR="00CC7A77" w:rsidRPr="00FE169A" w:rsidRDefault="00CC7A77">
            <w:pPr>
              <w:jc w:val="center"/>
              <w:rPr>
                <w:rFonts w:cs="Arial"/>
                <w:b/>
                <w:bCs/>
                <w:szCs w:val="20"/>
              </w:rPr>
            </w:pPr>
            <w:r w:rsidRPr="00FE169A">
              <w:rPr>
                <w:rFonts w:cs="Arial"/>
                <w:b/>
                <w:bCs/>
                <w:szCs w:val="20"/>
              </w:rPr>
              <w:t>Exclusion</w:t>
            </w:r>
          </w:p>
        </w:tc>
      </w:tr>
      <w:tr w:rsidR="00CC7A77" w:rsidRPr="00FE169A" w14:paraId="531C4A50" w14:textId="77777777" w:rsidTr="00410C7B">
        <w:trPr>
          <w:cantSplit/>
          <w:tblHeader/>
        </w:trPr>
        <w:tc>
          <w:tcPr>
            <w:tcW w:w="4788" w:type="dxa"/>
          </w:tcPr>
          <w:p w14:paraId="41CE67E3" w14:textId="77777777" w:rsidR="00CC7A77" w:rsidRPr="00FE169A" w:rsidRDefault="00CC7A77">
            <w:pPr>
              <w:rPr>
                <w:rFonts w:cs="Arial"/>
                <w:szCs w:val="20"/>
              </w:rPr>
            </w:pPr>
            <w:r w:rsidRPr="00FE169A">
              <w:rPr>
                <w:rFonts w:cs="Arial"/>
                <w:szCs w:val="20"/>
              </w:rPr>
              <w:t>None</w:t>
            </w:r>
          </w:p>
        </w:tc>
        <w:tc>
          <w:tcPr>
            <w:tcW w:w="4788" w:type="dxa"/>
          </w:tcPr>
          <w:p w14:paraId="267434DA" w14:textId="77777777" w:rsidR="00CC7A77" w:rsidRPr="00FE169A" w:rsidRDefault="00CC7A77">
            <w:pPr>
              <w:rPr>
                <w:rFonts w:cs="Arial"/>
                <w:szCs w:val="20"/>
              </w:rPr>
            </w:pPr>
            <w:r w:rsidRPr="00FE169A">
              <w:rPr>
                <w:rFonts w:cs="Arial"/>
                <w:szCs w:val="20"/>
              </w:rPr>
              <w:t>None</w:t>
            </w:r>
          </w:p>
        </w:tc>
      </w:tr>
    </w:tbl>
    <w:p w14:paraId="7F5BC4F6" w14:textId="77777777" w:rsidR="00CC7A77" w:rsidRPr="00FE169A" w:rsidRDefault="00CC7A77">
      <w:pPr>
        <w:rPr>
          <w:rFonts w:cs="Arial"/>
          <w:b/>
          <w:bCs/>
          <w:szCs w:val="20"/>
        </w:rPr>
      </w:pPr>
    </w:p>
    <w:p w14:paraId="7EA012C4" w14:textId="0297B360" w:rsidR="00B97689" w:rsidRPr="00FE169A" w:rsidRDefault="00CC7A77" w:rsidP="00872255">
      <w:pPr>
        <w:spacing w:after="180"/>
        <w:rPr>
          <w:rStyle w:val="MessageHeaderLabel"/>
          <w:rFonts w:cs="Arial"/>
          <w:b w:val="0"/>
          <w:vanish/>
          <w:sz w:val="20"/>
          <w:szCs w:val="20"/>
          <w:specVanish/>
        </w:rPr>
      </w:pPr>
      <w:r w:rsidRPr="00FE169A">
        <w:rPr>
          <w:rFonts w:cs="Arial"/>
          <w:b/>
          <w:bCs/>
          <w:szCs w:val="20"/>
        </w:rPr>
        <w:br w:type="page"/>
      </w:r>
      <w:r w:rsidR="00B97689" w:rsidRPr="00FE169A">
        <w:rPr>
          <w:rFonts w:cs="Arial"/>
          <w:b/>
          <w:bCs/>
          <w:szCs w:val="20"/>
        </w:rPr>
        <w:lastRenderedPageBreak/>
        <w:t>Data Element Name:</w:t>
      </w:r>
      <w:r w:rsidR="00B97689" w:rsidRPr="00FE169A">
        <w:rPr>
          <w:rFonts w:cs="Arial"/>
          <w:b/>
          <w:bCs/>
          <w:szCs w:val="20"/>
        </w:rPr>
        <w:tab/>
      </w:r>
      <w:r w:rsidR="00B97689" w:rsidRPr="00FE169A">
        <w:rPr>
          <w:rFonts w:cs="Arial"/>
          <w:b/>
          <w:bCs/>
          <w:szCs w:val="20"/>
        </w:rPr>
        <w:tab/>
      </w:r>
    </w:p>
    <w:p w14:paraId="5DFCDDB7" w14:textId="53514B60" w:rsidR="00B97689" w:rsidRPr="00FE169A" w:rsidRDefault="00505C75" w:rsidP="00872255">
      <w:pPr>
        <w:pStyle w:val="Heading2"/>
        <w:spacing w:after="180"/>
        <w:rPr>
          <w:rStyle w:val="MessageHeaderLabel"/>
          <w:rFonts w:cs="Arial"/>
          <w:b/>
          <w:bCs w:val="0"/>
          <w:sz w:val="20"/>
          <w:szCs w:val="20"/>
        </w:rPr>
      </w:pPr>
      <w:bookmarkStart w:id="38" w:name="_Toc134201838"/>
      <w:r w:rsidRPr="00FE169A">
        <w:rPr>
          <w:rFonts w:cs="Arial"/>
          <w:b w:val="0"/>
          <w:sz w:val="20"/>
          <w:szCs w:val="20"/>
        </w:rPr>
        <w:t>MassHealth Member ID</w:t>
      </w:r>
      <w:bookmarkEnd w:id="38"/>
      <w:r w:rsidRPr="00FE169A">
        <w:rPr>
          <w:rStyle w:val="MessageHeaderLabel"/>
          <w:rFonts w:cs="Arial"/>
          <w:b/>
          <w:bCs w:val="0"/>
          <w:sz w:val="20"/>
          <w:szCs w:val="20"/>
        </w:rPr>
        <w:t xml:space="preserve"> </w:t>
      </w:r>
    </w:p>
    <w:p w14:paraId="48D2A0B4" w14:textId="5DEF0094" w:rsidR="00B97689" w:rsidRPr="00FE169A" w:rsidRDefault="00B97689" w:rsidP="00872255">
      <w:pPr>
        <w:spacing w:after="180"/>
        <w:rPr>
          <w:rStyle w:val="MessageHeaderLabel"/>
          <w:rFonts w:cs="Arial"/>
          <w:b w:val="0"/>
          <w:sz w:val="20"/>
          <w:szCs w:val="20"/>
        </w:rPr>
      </w:pPr>
      <w:r w:rsidRPr="00FE169A">
        <w:rPr>
          <w:rStyle w:val="MessageHeaderLabel"/>
          <w:rFonts w:cs="Arial"/>
          <w:bCs/>
          <w:sz w:val="20"/>
          <w:szCs w:val="20"/>
        </w:rPr>
        <w:t>Collected For:</w:t>
      </w:r>
      <w:r w:rsidR="00C77090" w:rsidRPr="00FE169A">
        <w:rPr>
          <w:rStyle w:val="MessageHeaderLabel"/>
          <w:rFonts w:cs="Arial"/>
          <w:bCs/>
          <w:sz w:val="20"/>
          <w:szCs w:val="20"/>
        </w:rPr>
        <w:tab/>
      </w:r>
      <w:r w:rsidR="00C77090"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6EF494E3" w14:textId="77777777" w:rsidR="00B97689" w:rsidRPr="00FE169A" w:rsidRDefault="00B97689" w:rsidP="00872255">
      <w:pPr>
        <w:spacing w:after="180"/>
        <w:rPr>
          <w:rStyle w:val="MessageHeaderLabel"/>
          <w:rFonts w:cs="Arial"/>
          <w:b w:val="0"/>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The patient’s MassHealth Member ID</w:t>
      </w:r>
      <w:r w:rsidRPr="00FE169A">
        <w:rPr>
          <w:rStyle w:val="MessageHeaderLabel"/>
          <w:rFonts w:cs="Arial"/>
          <w:bCs/>
          <w:i/>
          <w:iCs/>
          <w:sz w:val="20"/>
          <w:szCs w:val="20"/>
        </w:rPr>
        <w:t>.</w:t>
      </w:r>
    </w:p>
    <w:p w14:paraId="10E87C41" w14:textId="77777777" w:rsidR="00B97689" w:rsidRPr="00FE169A" w:rsidRDefault="00B97689" w:rsidP="00872255">
      <w:pPr>
        <w:rPr>
          <w:rStyle w:val="MessageHeaderLabel"/>
          <w:rFonts w:cs="Arial"/>
          <w:bCs/>
          <w:sz w:val="20"/>
          <w:szCs w:val="20"/>
        </w:rPr>
      </w:pPr>
      <w:r w:rsidRPr="00FE169A">
        <w:rPr>
          <w:rStyle w:val="MessageHeaderLabel"/>
          <w:rFonts w:cs="Arial"/>
          <w:bCs/>
          <w:sz w:val="20"/>
          <w:szCs w:val="20"/>
        </w:rPr>
        <w:t>Suggested Data</w:t>
      </w:r>
    </w:p>
    <w:p w14:paraId="41F37E37" w14:textId="77777777" w:rsidR="00B97689" w:rsidRPr="00FE169A" w:rsidRDefault="00B97689" w:rsidP="00872255">
      <w:pPr>
        <w:spacing w:after="1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What is the patient’s MassHealth Member ID?</w:t>
      </w:r>
    </w:p>
    <w:p w14:paraId="1EA4F34B" w14:textId="77777777" w:rsidR="00B97689" w:rsidRPr="00FE169A" w:rsidRDefault="00B97689" w:rsidP="00872255">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r>
      <w:r w:rsidRPr="00FE169A">
        <w:rPr>
          <w:rStyle w:val="MessageHeaderLabel"/>
          <w:rFonts w:cs="Arial"/>
          <w:b w:val="0"/>
          <w:sz w:val="20"/>
          <w:szCs w:val="20"/>
        </w:rPr>
        <w:tab/>
      </w:r>
      <w:r w:rsidRPr="00FE169A">
        <w:rPr>
          <w:rStyle w:val="MessageHeaderLabel"/>
          <w:rFonts w:cs="Arial"/>
          <w:b w:val="0"/>
          <w:iCs/>
          <w:sz w:val="20"/>
          <w:szCs w:val="20"/>
        </w:rPr>
        <w:t>20</w:t>
      </w:r>
    </w:p>
    <w:p w14:paraId="39165817" w14:textId="77777777" w:rsidR="00B97689" w:rsidRPr="00FE169A" w:rsidRDefault="00B97689" w:rsidP="00872255">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r>
      <w:r w:rsidRPr="00FE169A">
        <w:rPr>
          <w:rStyle w:val="MessageHeaderLabel"/>
          <w:rFonts w:cs="Arial"/>
          <w:b w:val="0"/>
          <w:sz w:val="20"/>
          <w:szCs w:val="20"/>
        </w:rPr>
        <w:tab/>
        <w:t>Alphanumeric</w:t>
      </w:r>
    </w:p>
    <w:p w14:paraId="293E4E03" w14:textId="77777777" w:rsidR="00B97689" w:rsidRPr="00FE169A" w:rsidRDefault="00B97689" w:rsidP="00872255">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796731CE" w14:textId="77777777" w:rsidR="00B97689" w:rsidRPr="00FE169A" w:rsidRDefault="00B97689" w:rsidP="00872255">
      <w:pPr>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Any valid MassHealth Member ID number</w:t>
      </w:r>
    </w:p>
    <w:p w14:paraId="06EEAB25" w14:textId="77777777" w:rsidR="00B97689" w:rsidRPr="00FE169A" w:rsidRDefault="00B97689" w:rsidP="00872255">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Alpha characters must be upper case</w:t>
      </w:r>
    </w:p>
    <w:p w14:paraId="0D284EEF" w14:textId="77777777" w:rsidR="00B97689" w:rsidRPr="00FE169A" w:rsidRDefault="00B97689" w:rsidP="00872255">
      <w:pPr>
        <w:spacing w:after="180"/>
        <w:rPr>
          <w:rStyle w:val="MessageHeaderLabel"/>
          <w:rFonts w:cs="Arial"/>
          <w:bCs/>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No embedded dashes or spaces or special characters</w:t>
      </w:r>
    </w:p>
    <w:p w14:paraId="7A2F0F40" w14:textId="77777777" w:rsidR="00B301E0" w:rsidRPr="00FE169A" w:rsidRDefault="00B97689" w:rsidP="00872255">
      <w:pPr>
        <w:spacing w:after="180"/>
        <w:ind w:left="2880" w:hanging="2880"/>
        <w:rPr>
          <w:rStyle w:val="MessageHeaderLabel"/>
          <w:rFonts w:cs="Arial"/>
          <w:b w:val="0"/>
          <w:iCs/>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00B301E0" w:rsidRPr="00FE169A">
        <w:rPr>
          <w:rStyle w:val="MessageHeaderLabel"/>
          <w:rFonts w:cs="Arial"/>
          <w:b w:val="0"/>
          <w:iCs/>
          <w:sz w:val="20"/>
          <w:szCs w:val="20"/>
        </w:rPr>
        <w:t xml:space="preserve">The Provider Regulations define a valid MassHealth Member ID as a twelve (12) digit number that contains numeric characters only.  This 12 digit member ID number applies to members enrolled within various Medicaid managed care or fee-for-service insurance programs.  </w:t>
      </w:r>
    </w:p>
    <w:p w14:paraId="294A46C2" w14:textId="77777777" w:rsidR="00B301E0" w:rsidRPr="00FE169A" w:rsidRDefault="00B301E0" w:rsidP="00872255">
      <w:pPr>
        <w:spacing w:after="180"/>
        <w:ind w:left="2880"/>
        <w:rPr>
          <w:rFonts w:cs="Arial"/>
          <w:iCs/>
          <w:szCs w:val="20"/>
        </w:rPr>
      </w:pPr>
      <w:r w:rsidRPr="00FE169A">
        <w:rPr>
          <w:rStyle w:val="MessageHeaderLabel"/>
          <w:rFonts w:cs="Arial"/>
          <w:b w:val="0"/>
          <w:iCs/>
          <w:sz w:val="20"/>
          <w:szCs w:val="20"/>
        </w:rPr>
        <w:t xml:space="preserve">However, some MassHealth managed care insurance plans may issue different MassHealth member ID numbers that use alphanumeric type and exceed the 12 digit numeric requirement.  </w:t>
      </w:r>
      <w:r w:rsidRPr="00FE169A">
        <w:rPr>
          <w:rFonts w:cs="Arial"/>
          <w:iCs/>
          <w:szCs w:val="20"/>
        </w:rPr>
        <w:t xml:space="preserve">For the purposes of measures reporting the “format length” was expanded to 20 fields within the portal environment only. This portal edit allows data files that may exceed the 12 characters to not be rejected by the portal. The change in the portal environment </w:t>
      </w:r>
      <w:r w:rsidRPr="00FE169A">
        <w:rPr>
          <w:rFonts w:cs="Arial"/>
          <w:b/>
          <w:bCs/>
          <w:iCs/>
          <w:szCs w:val="20"/>
        </w:rPr>
        <w:t>does not</w:t>
      </w:r>
      <w:r w:rsidRPr="00FE169A">
        <w:rPr>
          <w:rFonts w:cs="Arial"/>
          <w:iCs/>
          <w:szCs w:val="20"/>
        </w:rPr>
        <w:t xml:space="preserve"> constitute a change to existing MassHealth Provider Regulation definitions of member ID number.</w:t>
      </w:r>
    </w:p>
    <w:p w14:paraId="5A17E5DA" w14:textId="7D537C1D" w:rsidR="00B301E0" w:rsidRPr="00FE169A" w:rsidRDefault="00B301E0" w:rsidP="00872255">
      <w:pPr>
        <w:spacing w:after="180"/>
        <w:ind w:left="2880"/>
        <w:rPr>
          <w:rStyle w:val="MessageHeaderLabel"/>
          <w:rFonts w:cs="Arial"/>
          <w:b w:val="0"/>
          <w:iCs/>
          <w:sz w:val="20"/>
          <w:szCs w:val="20"/>
        </w:rPr>
      </w:pPr>
      <w:r w:rsidRPr="00FE169A">
        <w:rPr>
          <w:rStyle w:val="MessageHeaderLabel"/>
          <w:rFonts w:cs="Arial"/>
          <w:b w:val="0"/>
          <w:iCs/>
          <w:sz w:val="20"/>
          <w:szCs w:val="20"/>
        </w:rPr>
        <w:t>Once a member is assigned a MassHealth ID number it will not change through the duration of their enrollment or if they change managed car</w:t>
      </w:r>
      <w:r w:rsidR="00671ED1" w:rsidRPr="00FE169A">
        <w:rPr>
          <w:rStyle w:val="MessageHeaderLabel"/>
          <w:rFonts w:cs="Arial"/>
          <w:b w:val="0"/>
          <w:iCs/>
          <w:sz w:val="20"/>
          <w:szCs w:val="20"/>
        </w:rPr>
        <w:t>e plans (e.g.: coverage changed</w:t>
      </w:r>
      <w:r w:rsidRPr="00FE169A">
        <w:rPr>
          <w:rStyle w:val="MessageHeaderLabel"/>
          <w:rFonts w:cs="Arial"/>
          <w:b w:val="0"/>
          <w:iCs/>
          <w:sz w:val="20"/>
          <w:szCs w:val="20"/>
        </w:rPr>
        <w:t xml:space="preserve"> from fee-for-service to an MCO plan).</w:t>
      </w:r>
      <w:r w:rsidR="00543A75" w:rsidRPr="00FE169A">
        <w:rPr>
          <w:rStyle w:val="MessageHeaderLabel"/>
          <w:rFonts w:cs="Arial"/>
          <w:b w:val="0"/>
          <w:iCs/>
          <w:sz w:val="20"/>
          <w:szCs w:val="20"/>
        </w:rPr>
        <w:t xml:space="preserve"> </w:t>
      </w:r>
      <w:r w:rsidRPr="00FE169A">
        <w:rPr>
          <w:rStyle w:val="MessageHeaderLabel"/>
          <w:rFonts w:cs="Arial"/>
          <w:b w:val="0"/>
          <w:iCs/>
          <w:sz w:val="20"/>
          <w:szCs w:val="20"/>
        </w:rPr>
        <w:t xml:space="preserve">Member ID numbers can be verified using the on-line Eligibility Verification System (EVS) at: </w:t>
      </w:r>
      <w:hyperlink r:id="rId23" w:history="1">
        <w:r w:rsidR="00D06511" w:rsidRPr="00735D62">
          <w:rPr>
            <w:rStyle w:val="Hyperlink"/>
            <w:rFonts w:cs="Arial"/>
          </w:rPr>
          <w:t>https://www.mass.gov/how-to/eligibility-verification-for-providers</w:t>
        </w:r>
      </w:hyperlink>
      <w:r w:rsidR="00166F49">
        <w:rPr>
          <w:rStyle w:val="Hyperlink"/>
          <w:rFonts w:cs="Arial"/>
        </w:rPr>
        <w:t>.</w:t>
      </w:r>
      <w:r w:rsidRPr="00FE169A">
        <w:rPr>
          <w:rStyle w:val="MessageHeaderLabel"/>
          <w:rFonts w:cs="Arial"/>
          <w:bCs/>
          <w:sz w:val="20"/>
          <w:szCs w:val="20"/>
        </w:rPr>
        <w:t xml:space="preserve">  </w:t>
      </w:r>
      <w:r w:rsidRPr="00FE169A">
        <w:rPr>
          <w:rStyle w:val="MessageHeaderLabel"/>
          <w:rFonts w:cs="Arial"/>
          <w:b w:val="0"/>
          <w:iCs/>
          <w:sz w:val="20"/>
          <w:szCs w:val="20"/>
        </w:rPr>
        <w:t xml:space="preserve">EVS provides historical data on a member for any given point in time that can be reviewed by entering a particular date of service.  </w:t>
      </w:r>
    </w:p>
    <w:p w14:paraId="7C289AE6" w14:textId="77777777" w:rsidR="00D11BAD" w:rsidRPr="00FE169A" w:rsidRDefault="00D11BAD" w:rsidP="00872255">
      <w:pPr>
        <w:spacing w:after="180"/>
        <w:ind w:left="2880"/>
        <w:rPr>
          <w:rStyle w:val="MessageHeaderLabel"/>
          <w:rFonts w:cs="Arial"/>
          <w:b w:val="0"/>
          <w:sz w:val="20"/>
          <w:szCs w:val="20"/>
        </w:rPr>
      </w:pPr>
      <w:bookmarkStart w:id="39" w:name="OLE_LINK1"/>
      <w:bookmarkStart w:id="40" w:name="OLE_LINK2"/>
      <w:r w:rsidRPr="00FE169A">
        <w:rPr>
          <w:rStyle w:val="MessageHeaderLabel"/>
          <w:rFonts w:cs="Arial"/>
          <w:b w:val="0"/>
          <w:sz w:val="20"/>
          <w:szCs w:val="20"/>
        </w:rPr>
        <w:t xml:space="preserve">The abstractor should NOT assume that </w:t>
      </w:r>
      <w:r w:rsidRPr="00FE169A">
        <w:rPr>
          <w:rStyle w:val="MessageHeaderLabel"/>
          <w:rFonts w:cs="Arial"/>
          <w:b w:val="0"/>
          <w:iCs/>
          <w:sz w:val="20"/>
          <w:szCs w:val="20"/>
        </w:rPr>
        <w:t>their hospital’s</w:t>
      </w:r>
      <w:r w:rsidRPr="00FE169A">
        <w:rPr>
          <w:rStyle w:val="MessageHeaderLabel"/>
          <w:rFonts w:cs="Arial"/>
          <w:b w:val="0"/>
          <w:sz w:val="20"/>
          <w:szCs w:val="20"/>
        </w:rPr>
        <w:t xml:space="preserve"> claim information for the patient’s MassHealth Member ID number is correct. If the abstractor determines through chart review that the MassHealth Member ID number is incorrect, for purposes of abstraction, she/he should correct and override the downloaded value. </w:t>
      </w:r>
    </w:p>
    <w:bookmarkEnd w:id="39"/>
    <w:bookmarkEnd w:id="40"/>
    <w:p w14:paraId="709DEA47" w14:textId="77777777" w:rsidR="00B97689" w:rsidRPr="00FE169A" w:rsidRDefault="00B97689" w:rsidP="00872255">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Emergency department record</w:t>
      </w:r>
    </w:p>
    <w:p w14:paraId="75318BEB" w14:textId="77777777" w:rsidR="00B97689" w:rsidRPr="00FE169A" w:rsidRDefault="00B97689" w:rsidP="00872255">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Face sheet</w:t>
      </w:r>
    </w:p>
    <w:p w14:paraId="218DF4C8" w14:textId="77777777" w:rsidR="00B97689" w:rsidRPr="00FE169A" w:rsidRDefault="00B97689" w:rsidP="00B97689">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B05D9D" w:rsidRPr="00FE169A" w14:paraId="41652674" w14:textId="77777777" w:rsidTr="00410C7B">
        <w:trPr>
          <w:cantSplit/>
          <w:tblHeader/>
        </w:trPr>
        <w:tc>
          <w:tcPr>
            <w:tcW w:w="4788" w:type="dxa"/>
          </w:tcPr>
          <w:p w14:paraId="5DF462B6" w14:textId="77777777" w:rsidR="00B97689" w:rsidRPr="00FE169A" w:rsidRDefault="00B97689" w:rsidP="000311C1">
            <w:pPr>
              <w:jc w:val="center"/>
              <w:rPr>
                <w:rFonts w:cs="Arial"/>
                <w:b/>
                <w:bCs/>
                <w:szCs w:val="20"/>
              </w:rPr>
            </w:pPr>
            <w:r w:rsidRPr="00FE169A">
              <w:rPr>
                <w:rFonts w:cs="Arial"/>
                <w:b/>
                <w:bCs/>
                <w:szCs w:val="20"/>
              </w:rPr>
              <w:t>Inclusion</w:t>
            </w:r>
          </w:p>
        </w:tc>
        <w:tc>
          <w:tcPr>
            <w:tcW w:w="4788" w:type="dxa"/>
          </w:tcPr>
          <w:p w14:paraId="037BD9F4" w14:textId="77777777" w:rsidR="00B97689" w:rsidRPr="00FE169A" w:rsidRDefault="00B97689" w:rsidP="000311C1">
            <w:pPr>
              <w:jc w:val="center"/>
              <w:rPr>
                <w:rFonts w:cs="Arial"/>
                <w:b/>
                <w:bCs/>
                <w:szCs w:val="20"/>
              </w:rPr>
            </w:pPr>
            <w:r w:rsidRPr="00FE169A">
              <w:rPr>
                <w:rFonts w:cs="Arial"/>
                <w:b/>
                <w:bCs/>
                <w:szCs w:val="20"/>
              </w:rPr>
              <w:t>Exclusion</w:t>
            </w:r>
          </w:p>
        </w:tc>
      </w:tr>
      <w:tr w:rsidR="00B05D9D" w:rsidRPr="00FE169A" w14:paraId="7F8FED46" w14:textId="77777777" w:rsidTr="00410C7B">
        <w:trPr>
          <w:cantSplit/>
          <w:tblHeader/>
        </w:trPr>
        <w:tc>
          <w:tcPr>
            <w:tcW w:w="4788" w:type="dxa"/>
          </w:tcPr>
          <w:p w14:paraId="60810E8C" w14:textId="77777777" w:rsidR="00B97689" w:rsidRPr="00FE169A" w:rsidRDefault="00B97689" w:rsidP="000311C1">
            <w:pPr>
              <w:rPr>
                <w:rFonts w:cs="Arial"/>
                <w:szCs w:val="20"/>
              </w:rPr>
            </w:pPr>
            <w:r w:rsidRPr="00FE169A">
              <w:rPr>
                <w:rFonts w:cs="Arial"/>
                <w:szCs w:val="20"/>
              </w:rPr>
              <w:t>None</w:t>
            </w:r>
          </w:p>
        </w:tc>
        <w:tc>
          <w:tcPr>
            <w:tcW w:w="4788" w:type="dxa"/>
          </w:tcPr>
          <w:p w14:paraId="52180BF7" w14:textId="77777777" w:rsidR="00B97689" w:rsidRPr="00FE169A" w:rsidRDefault="00B97689" w:rsidP="000311C1">
            <w:pPr>
              <w:rPr>
                <w:rFonts w:cs="Arial"/>
                <w:szCs w:val="20"/>
              </w:rPr>
            </w:pPr>
            <w:r w:rsidRPr="00FE169A">
              <w:rPr>
                <w:rFonts w:cs="Arial"/>
                <w:szCs w:val="20"/>
              </w:rPr>
              <w:t>None</w:t>
            </w:r>
          </w:p>
        </w:tc>
      </w:tr>
    </w:tbl>
    <w:p w14:paraId="79D1F215" w14:textId="4512F040" w:rsidR="00505C75" w:rsidRPr="00FE169A" w:rsidRDefault="00B97689" w:rsidP="00872255">
      <w:pPr>
        <w:spacing w:after="180"/>
        <w:rPr>
          <w:rFonts w:cs="Arial"/>
          <w:iCs/>
          <w:vanish/>
          <w:szCs w:val="20"/>
          <w:specVanish/>
        </w:rPr>
      </w:pPr>
      <w:r w:rsidRPr="00FE169A">
        <w:rPr>
          <w:rFonts w:cs="Arial"/>
          <w:b/>
          <w:bCs/>
          <w:szCs w:val="20"/>
        </w:rPr>
        <w:br w:type="page"/>
      </w:r>
      <w:r w:rsidR="00CF3FFE" w:rsidRPr="00FE169A">
        <w:rPr>
          <w:rFonts w:cs="Arial"/>
          <w:b/>
          <w:bCs/>
          <w:szCs w:val="20"/>
        </w:rPr>
        <w:lastRenderedPageBreak/>
        <w:t>Data Element Name:</w:t>
      </w:r>
      <w:r w:rsidR="00CF3FFE" w:rsidRPr="00FE169A">
        <w:rPr>
          <w:rFonts w:cs="Arial"/>
          <w:b/>
          <w:bCs/>
          <w:szCs w:val="20"/>
        </w:rPr>
        <w:tab/>
      </w:r>
      <w:r w:rsidR="00F66D78" w:rsidRPr="00FE169A">
        <w:rPr>
          <w:rFonts w:cs="Arial"/>
          <w:b/>
          <w:bCs/>
          <w:szCs w:val="20"/>
        </w:rPr>
        <w:tab/>
      </w:r>
    </w:p>
    <w:p w14:paraId="061DD1C1" w14:textId="1432721B" w:rsidR="00505C75" w:rsidRPr="00FE169A" w:rsidRDefault="00505C75" w:rsidP="00872255">
      <w:pPr>
        <w:pStyle w:val="Heading2"/>
        <w:spacing w:after="180"/>
        <w:rPr>
          <w:rFonts w:cs="Arial"/>
          <w:b w:val="0"/>
          <w:sz w:val="20"/>
          <w:szCs w:val="20"/>
        </w:rPr>
      </w:pPr>
      <w:bookmarkStart w:id="41" w:name="_Toc134201839"/>
      <w:r w:rsidRPr="00FE169A">
        <w:rPr>
          <w:rFonts w:cs="Arial"/>
          <w:b w:val="0"/>
          <w:sz w:val="20"/>
          <w:szCs w:val="20"/>
        </w:rPr>
        <w:t>Medical Procedures and Tests &amp; Summary of Results</w:t>
      </w:r>
      <w:bookmarkEnd w:id="41"/>
      <w:r w:rsidRPr="00FE169A">
        <w:rPr>
          <w:rFonts w:cs="Arial"/>
          <w:b w:val="0"/>
          <w:sz w:val="20"/>
          <w:szCs w:val="20"/>
        </w:rPr>
        <w:t xml:space="preserve"> </w:t>
      </w:r>
    </w:p>
    <w:p w14:paraId="3C21578A" w14:textId="5D3AA688" w:rsidR="00CF3FFE" w:rsidRPr="00FE169A" w:rsidRDefault="00CF3FFE" w:rsidP="00872255">
      <w:pPr>
        <w:spacing w:after="180"/>
        <w:rPr>
          <w:rStyle w:val="MessageHeaderLabel"/>
          <w:rFonts w:cs="Arial"/>
          <w:b w:val="0"/>
          <w:iCs/>
          <w:spacing w:val="0"/>
          <w:sz w:val="20"/>
          <w:szCs w:val="20"/>
        </w:rPr>
      </w:pPr>
      <w:r w:rsidRPr="00FE169A">
        <w:rPr>
          <w:rStyle w:val="MessageHeaderLabel"/>
          <w:rFonts w:cs="Arial"/>
          <w:bCs/>
          <w:sz w:val="20"/>
          <w:szCs w:val="20"/>
        </w:rPr>
        <w:t>Collected For:</w:t>
      </w:r>
      <w:r w:rsidR="00F4734C" w:rsidRPr="00FE169A">
        <w:rPr>
          <w:rStyle w:val="MessageHeaderLabel"/>
          <w:rFonts w:cs="Arial"/>
          <w:bCs/>
          <w:sz w:val="20"/>
          <w:szCs w:val="20"/>
        </w:rPr>
        <w:tab/>
      </w:r>
      <w:r w:rsidR="00F4734C"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2D22F882" w14:textId="77777777" w:rsidR="00CF3FFE" w:rsidRPr="00FE169A" w:rsidRDefault="00CF3FFE" w:rsidP="00872255">
      <w:pPr>
        <w:spacing w:after="180"/>
        <w:ind w:left="2880" w:hanging="2880"/>
        <w:rPr>
          <w:rStyle w:val="MessageHeaderLabel"/>
          <w:rFonts w:cs="Arial"/>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 w:val="0"/>
          <w:bCs/>
          <w:sz w:val="20"/>
          <w:szCs w:val="20"/>
        </w:rPr>
        <w:t xml:space="preserve">Medical procedures and tests performed refer to </w:t>
      </w:r>
      <w:r w:rsidR="00704169" w:rsidRPr="00FE169A">
        <w:rPr>
          <w:rStyle w:val="MessageHeaderLabel"/>
          <w:rFonts w:cs="Arial"/>
          <w:b w:val="0"/>
          <w:bCs/>
          <w:sz w:val="20"/>
          <w:szCs w:val="20"/>
        </w:rPr>
        <w:t>procedures and tests</w:t>
      </w:r>
      <w:r w:rsidR="00704169" w:rsidRPr="00FE169A">
        <w:rPr>
          <w:rStyle w:val="MessageHeaderLabel"/>
          <w:rFonts w:cs="Arial"/>
          <w:b w:val="0"/>
          <w:bCs/>
          <w:i/>
          <w:sz w:val="20"/>
          <w:szCs w:val="20"/>
        </w:rPr>
        <w:t xml:space="preserve"> </w:t>
      </w:r>
      <w:r w:rsidRPr="00FE169A">
        <w:rPr>
          <w:rStyle w:val="MessageHeaderLabel"/>
          <w:rFonts w:cs="Arial"/>
          <w:b w:val="0"/>
          <w:bCs/>
          <w:sz w:val="20"/>
          <w:szCs w:val="20"/>
        </w:rPr>
        <w:t xml:space="preserve">performed during the acute inpatient hospitalization to help establish the </w:t>
      </w:r>
      <w:r w:rsidR="003A640B" w:rsidRPr="00FE169A">
        <w:rPr>
          <w:rStyle w:val="MessageHeaderLabel"/>
          <w:rFonts w:cs="Arial"/>
          <w:b w:val="0"/>
          <w:bCs/>
          <w:sz w:val="20"/>
          <w:szCs w:val="20"/>
        </w:rPr>
        <w:t>diagnosis at discharge</w:t>
      </w:r>
      <w:r w:rsidRPr="00FE169A">
        <w:rPr>
          <w:rStyle w:val="MessageHeaderLabel"/>
          <w:rFonts w:cs="Arial"/>
          <w:b w:val="0"/>
          <w:bCs/>
          <w:sz w:val="20"/>
          <w:szCs w:val="20"/>
        </w:rPr>
        <w:t xml:space="preserve"> and course of treatment</w:t>
      </w:r>
      <w:r w:rsidR="003A640B" w:rsidRPr="00FE169A">
        <w:rPr>
          <w:rStyle w:val="MessageHeaderLabel"/>
          <w:rFonts w:cs="Arial"/>
          <w:b w:val="0"/>
          <w:bCs/>
          <w:sz w:val="20"/>
          <w:szCs w:val="20"/>
        </w:rPr>
        <w:t xml:space="preserve">. Summary of results refers to the </w:t>
      </w:r>
      <w:r w:rsidR="00704169" w:rsidRPr="00FE169A">
        <w:rPr>
          <w:rStyle w:val="MessageHeaderLabel"/>
          <w:rFonts w:cs="Arial"/>
          <w:b w:val="0"/>
          <w:bCs/>
          <w:sz w:val="20"/>
          <w:szCs w:val="20"/>
        </w:rPr>
        <w:t>results of the</w:t>
      </w:r>
      <w:r w:rsidR="003A640B" w:rsidRPr="00FE169A">
        <w:rPr>
          <w:rStyle w:val="MessageHeaderLabel"/>
          <w:rFonts w:cs="Arial"/>
          <w:b w:val="0"/>
          <w:bCs/>
          <w:sz w:val="20"/>
          <w:szCs w:val="20"/>
        </w:rPr>
        <w:t xml:space="preserve"> medical procedures and tests performed. </w:t>
      </w:r>
    </w:p>
    <w:p w14:paraId="0BDC3825" w14:textId="77777777" w:rsidR="00CF3FFE" w:rsidRPr="00FE169A" w:rsidRDefault="00CF3FFE" w:rsidP="00872255">
      <w:pPr>
        <w:spacing w:after="180"/>
        <w:ind w:left="2880"/>
        <w:rPr>
          <w:rFonts w:cs="Arial"/>
          <w:spacing w:val="-4"/>
          <w:szCs w:val="20"/>
        </w:rPr>
      </w:pPr>
      <w:r w:rsidRPr="00FE169A">
        <w:rPr>
          <w:rFonts w:cs="Arial"/>
          <w:spacing w:val="-4"/>
          <w:szCs w:val="20"/>
        </w:rPr>
        <w:t xml:space="preserve">A transition record includes the </w:t>
      </w:r>
      <w:r w:rsidR="004F37CD" w:rsidRPr="00FE169A">
        <w:rPr>
          <w:rFonts w:cs="Arial"/>
          <w:spacing w:val="-4"/>
          <w:szCs w:val="20"/>
        </w:rPr>
        <w:t xml:space="preserve">Medical </w:t>
      </w:r>
      <w:r w:rsidRPr="00FE169A">
        <w:rPr>
          <w:rFonts w:cs="Arial"/>
          <w:spacing w:val="-4"/>
          <w:szCs w:val="20"/>
        </w:rPr>
        <w:t xml:space="preserve">Procedures and Tests that were significant and relevant to the care of the patient performed during inpatient stay and a Summary of Results.  </w:t>
      </w:r>
    </w:p>
    <w:p w14:paraId="53A082E7" w14:textId="7407EDAA" w:rsidR="00CF3FFE" w:rsidRPr="00FE169A" w:rsidRDefault="00872255" w:rsidP="0050010C">
      <w:pPr>
        <w:rPr>
          <w:rStyle w:val="MessageHeaderLabel"/>
          <w:rFonts w:cs="Arial"/>
          <w:bCs/>
          <w:sz w:val="20"/>
          <w:szCs w:val="20"/>
        </w:rPr>
      </w:pPr>
      <w:r>
        <w:rPr>
          <w:rStyle w:val="MessageHeaderLabel"/>
          <w:rFonts w:cs="Arial"/>
          <w:bCs/>
          <w:sz w:val="20"/>
          <w:szCs w:val="20"/>
        </w:rPr>
        <w:t>S</w:t>
      </w:r>
      <w:r w:rsidR="00CF3FFE" w:rsidRPr="00FE169A">
        <w:rPr>
          <w:rStyle w:val="MessageHeaderLabel"/>
          <w:rFonts w:cs="Arial"/>
          <w:bCs/>
          <w:sz w:val="20"/>
          <w:szCs w:val="20"/>
        </w:rPr>
        <w:t>uggested Data</w:t>
      </w:r>
    </w:p>
    <w:p w14:paraId="4FCAC6E3" w14:textId="77777777" w:rsidR="00CF3FFE" w:rsidRPr="00FE169A" w:rsidRDefault="00CF3FFE" w:rsidP="00872255">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 xml:space="preserve">Does the Transition Record include the </w:t>
      </w:r>
      <w:r w:rsidR="005D26F6" w:rsidRPr="00FE169A">
        <w:rPr>
          <w:rStyle w:val="MessageHeaderLabel"/>
          <w:rFonts w:cs="Arial"/>
          <w:b w:val="0"/>
          <w:sz w:val="20"/>
          <w:szCs w:val="20"/>
        </w:rPr>
        <w:t xml:space="preserve">Medical </w:t>
      </w:r>
      <w:r w:rsidRPr="00FE169A">
        <w:rPr>
          <w:rStyle w:val="MessageHeaderLabel"/>
          <w:rFonts w:cs="Arial"/>
          <w:b w:val="0"/>
          <w:sz w:val="20"/>
          <w:szCs w:val="20"/>
        </w:rPr>
        <w:t>Procedure(s) and Test(s) and a Summary of Results?</w:t>
      </w:r>
      <w:r w:rsidRPr="00FE169A">
        <w:rPr>
          <w:rStyle w:val="MessageHeaderLabel"/>
          <w:rFonts w:cs="Arial"/>
          <w:bCs/>
          <w:sz w:val="20"/>
          <w:szCs w:val="20"/>
        </w:rPr>
        <w:t xml:space="preserve"> </w:t>
      </w:r>
    </w:p>
    <w:p w14:paraId="0484FD5D" w14:textId="77777777" w:rsidR="00CF3FFE" w:rsidRPr="00FE169A" w:rsidRDefault="00CF3FFE" w:rsidP="0050010C">
      <w:pPr>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7CF89D91" w14:textId="77777777" w:rsidR="00CF3FFE" w:rsidRPr="00FE169A" w:rsidRDefault="00CF3FFE" w:rsidP="0050010C">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68C1BA23" w14:textId="77777777" w:rsidR="00CF3FFE" w:rsidRPr="00FE169A" w:rsidRDefault="00CF3FFE" w:rsidP="00872255">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2DB48F9F" w14:textId="77777777" w:rsidR="00CF3FFE" w:rsidRPr="00FE169A" w:rsidRDefault="00CF3FFE" w:rsidP="0050010C">
      <w:pPr>
        <w:spacing w:after="180"/>
        <w:ind w:left="4320" w:hanging="4320"/>
        <w:rPr>
          <w:rStyle w:val="MessageHeaderLabel"/>
          <w:rFonts w:cs="Arial"/>
          <w:b w:val="0"/>
          <w:sz w:val="20"/>
          <w:szCs w:val="20"/>
        </w:rPr>
      </w:pPr>
      <w:r w:rsidRPr="00FE169A">
        <w:rPr>
          <w:rStyle w:val="MessageHeaderLabel"/>
          <w:rFonts w:cs="Arial"/>
          <w:bCs/>
          <w:sz w:val="20"/>
          <w:szCs w:val="20"/>
        </w:rPr>
        <w:t xml:space="preserve">Allowable Values:                       </w:t>
      </w:r>
      <w:r w:rsidRPr="00FE169A">
        <w:rPr>
          <w:rStyle w:val="MessageHeaderLabel"/>
          <w:rFonts w:cs="Arial"/>
          <w:b w:val="0"/>
          <w:sz w:val="20"/>
          <w:szCs w:val="20"/>
        </w:rPr>
        <w:t xml:space="preserve">Y (Yes) </w:t>
      </w:r>
      <w:r w:rsidRPr="00FE169A">
        <w:rPr>
          <w:rStyle w:val="MessageHeaderLabel"/>
          <w:rFonts w:cs="Arial"/>
          <w:b w:val="0"/>
          <w:sz w:val="20"/>
          <w:szCs w:val="20"/>
        </w:rPr>
        <w:tab/>
        <w:t>The transition record includes the</w:t>
      </w:r>
      <w:r w:rsidR="004F37CD" w:rsidRPr="00FE169A">
        <w:rPr>
          <w:rStyle w:val="MessageHeaderLabel"/>
          <w:rFonts w:cs="Arial"/>
          <w:b w:val="0"/>
          <w:sz w:val="20"/>
          <w:szCs w:val="20"/>
        </w:rPr>
        <w:t xml:space="preserve"> Medical</w:t>
      </w:r>
      <w:r w:rsidRPr="00FE169A">
        <w:rPr>
          <w:rStyle w:val="MessageHeaderLabel"/>
          <w:rFonts w:cs="Arial"/>
          <w:b w:val="0"/>
          <w:sz w:val="20"/>
          <w:szCs w:val="20"/>
        </w:rPr>
        <w:t xml:space="preserve"> Procedure(s) and Test(s) and a Summary of Results or documentation of No Procedures and Tests.</w:t>
      </w:r>
    </w:p>
    <w:p w14:paraId="2B3865D7" w14:textId="41D424A3" w:rsidR="00CF3FFE" w:rsidRPr="00872255" w:rsidRDefault="00CF3FFE" w:rsidP="00872255">
      <w:pPr>
        <w:spacing w:after="180"/>
        <w:ind w:left="4320" w:hanging="1440"/>
        <w:rPr>
          <w:rFonts w:cs="Arial"/>
          <w:spacing w:val="-4"/>
          <w:szCs w:val="20"/>
        </w:rPr>
      </w:pPr>
      <w:r w:rsidRPr="00FE169A">
        <w:rPr>
          <w:rStyle w:val="MessageHeaderLabel"/>
          <w:rFonts w:cs="Arial"/>
          <w:b w:val="0"/>
          <w:sz w:val="20"/>
          <w:szCs w:val="20"/>
        </w:rPr>
        <w:t xml:space="preserve">N (No) </w:t>
      </w:r>
      <w:r w:rsidRPr="00FE169A">
        <w:rPr>
          <w:rStyle w:val="MessageHeaderLabel"/>
          <w:rFonts w:cs="Arial"/>
          <w:b w:val="0"/>
          <w:sz w:val="20"/>
          <w:szCs w:val="20"/>
        </w:rPr>
        <w:tab/>
        <w:t>The transition record does not include the</w:t>
      </w:r>
      <w:r w:rsidR="004F37CD" w:rsidRPr="00FE169A">
        <w:rPr>
          <w:rStyle w:val="MessageHeaderLabel"/>
          <w:rFonts w:cs="Arial"/>
          <w:b w:val="0"/>
          <w:sz w:val="20"/>
          <w:szCs w:val="20"/>
        </w:rPr>
        <w:t xml:space="preserve"> Medical </w:t>
      </w:r>
      <w:r w:rsidRPr="00FE169A">
        <w:rPr>
          <w:rStyle w:val="MessageHeaderLabel"/>
          <w:rFonts w:cs="Arial"/>
          <w:b w:val="0"/>
          <w:sz w:val="20"/>
          <w:szCs w:val="20"/>
        </w:rPr>
        <w:t>Procedure(s) and Test(s) and a Summary of Results or documentation of No Procedures and Tests.</w:t>
      </w:r>
    </w:p>
    <w:p w14:paraId="17591650" w14:textId="46B2BC1D" w:rsidR="005D26F6" w:rsidRPr="00872255" w:rsidRDefault="00CF3FFE" w:rsidP="00872255">
      <w:pPr>
        <w:spacing w:after="180"/>
        <w:ind w:left="2880" w:hanging="28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5D26F6" w:rsidRPr="00FE169A">
        <w:rPr>
          <w:rStyle w:val="MessageHeaderLabel"/>
          <w:rFonts w:cs="Arial"/>
          <w:b w:val="0"/>
          <w:sz w:val="20"/>
          <w:szCs w:val="20"/>
        </w:rPr>
        <w:t>Hospitals determine which procedures or tests are relevant to the care of the specific patient. Not all procedures and tests should be documented.</w:t>
      </w:r>
    </w:p>
    <w:p w14:paraId="4FB9C491" w14:textId="77777777" w:rsidR="00CF3FFE" w:rsidRPr="00FE169A" w:rsidRDefault="00CF3FFE" w:rsidP="00872255">
      <w:pPr>
        <w:spacing w:after="180"/>
        <w:ind w:left="2160" w:firstLine="720"/>
        <w:rPr>
          <w:rStyle w:val="MessageHeaderLabel"/>
          <w:rFonts w:cs="Arial"/>
          <w:b w:val="0"/>
          <w:sz w:val="20"/>
          <w:szCs w:val="20"/>
        </w:rPr>
      </w:pPr>
      <w:r w:rsidRPr="00FE169A">
        <w:rPr>
          <w:rStyle w:val="MessageHeaderLabel"/>
          <w:rFonts w:cs="Arial"/>
          <w:b w:val="0"/>
          <w:sz w:val="20"/>
          <w:szCs w:val="20"/>
        </w:rPr>
        <w:t xml:space="preserve">Some examples </w:t>
      </w:r>
      <w:r w:rsidR="00F5059F" w:rsidRPr="00FE169A">
        <w:rPr>
          <w:rStyle w:val="MessageHeaderLabel"/>
          <w:rFonts w:cs="Arial"/>
          <w:b w:val="0"/>
          <w:sz w:val="20"/>
          <w:szCs w:val="20"/>
        </w:rPr>
        <w:t>of procedures and tests are</w:t>
      </w:r>
      <w:r w:rsidRPr="00FE169A">
        <w:rPr>
          <w:rStyle w:val="MessageHeaderLabel"/>
          <w:rFonts w:cs="Arial"/>
          <w:b w:val="0"/>
          <w:sz w:val="20"/>
          <w:szCs w:val="20"/>
        </w:rPr>
        <w:t>:</w:t>
      </w:r>
    </w:p>
    <w:p w14:paraId="07FBF8C4" w14:textId="77777777" w:rsidR="003A640B" w:rsidRPr="00FE169A" w:rsidRDefault="003A640B" w:rsidP="00872255">
      <w:pPr>
        <w:spacing w:after="180"/>
        <w:rPr>
          <w:rStyle w:val="MessageHeaderLabel"/>
          <w:rFonts w:cs="Arial"/>
          <w:b w:val="0"/>
          <w:sz w:val="20"/>
          <w:szCs w:val="20"/>
        </w:rPr>
        <w:sectPr w:rsidR="003A640B" w:rsidRPr="00FE169A" w:rsidSect="00A4699A">
          <w:footerReference w:type="default" r:id="rId24"/>
          <w:pgSz w:w="12240" w:h="15840"/>
          <w:pgMar w:top="1260" w:right="1260" w:bottom="1170" w:left="1440" w:header="720" w:footer="720" w:gutter="0"/>
          <w:pgNumType w:start="1"/>
          <w:cols w:space="720"/>
          <w:docGrid w:linePitch="360"/>
        </w:sectPr>
      </w:pPr>
    </w:p>
    <w:p w14:paraId="0F1C0802" w14:textId="77777777" w:rsidR="00505C75" w:rsidRPr="00FE169A" w:rsidRDefault="003A640B" w:rsidP="00872255">
      <w:pPr>
        <w:spacing w:after="180"/>
        <w:ind w:left="2880" w:hanging="1440"/>
        <w:rPr>
          <w:rStyle w:val="MessageHeaderLabel"/>
          <w:rFonts w:cs="Arial"/>
          <w:b w:val="0"/>
          <w:sz w:val="20"/>
          <w:szCs w:val="20"/>
        </w:rPr>
      </w:pPr>
      <w:r w:rsidRPr="00FE169A">
        <w:rPr>
          <w:rStyle w:val="MessageHeaderLabel"/>
          <w:rFonts w:cs="Arial"/>
          <w:b w:val="0"/>
          <w:sz w:val="20"/>
          <w:szCs w:val="20"/>
        </w:rPr>
        <w:t xml:space="preserve"> </w:t>
      </w:r>
      <w:r w:rsidR="00391ECA" w:rsidRPr="00FE169A">
        <w:rPr>
          <w:rStyle w:val="MessageHeaderLabel"/>
          <w:rFonts w:cs="Arial"/>
          <w:b w:val="0"/>
          <w:sz w:val="20"/>
          <w:szCs w:val="20"/>
        </w:rPr>
        <w:tab/>
        <w:t>Procedures: Cesarean section, vaginal delivery, appendectomy, heart catheterization with stent, knee replacement</w:t>
      </w:r>
    </w:p>
    <w:p w14:paraId="5C17371E" w14:textId="416BFE88" w:rsidR="00391ECA" w:rsidRPr="00FE169A" w:rsidRDefault="003442BF" w:rsidP="00872255">
      <w:pPr>
        <w:spacing w:after="180"/>
        <w:ind w:left="2880"/>
        <w:rPr>
          <w:rStyle w:val="MessageHeaderLabel"/>
          <w:rFonts w:cs="Arial"/>
          <w:b w:val="0"/>
          <w:sz w:val="20"/>
          <w:szCs w:val="20"/>
        </w:rPr>
      </w:pPr>
      <w:r w:rsidRPr="00FE169A">
        <w:rPr>
          <w:rStyle w:val="MessageHeaderLabel"/>
          <w:rFonts w:cs="Arial"/>
          <w:b w:val="0"/>
          <w:sz w:val="20"/>
          <w:szCs w:val="20"/>
        </w:rPr>
        <w:t>Tests</w:t>
      </w:r>
      <w:r w:rsidR="00391ECA" w:rsidRPr="00FE169A">
        <w:rPr>
          <w:rStyle w:val="MessageHeaderLabel"/>
          <w:rFonts w:cs="Arial"/>
          <w:b w:val="0"/>
          <w:sz w:val="20"/>
          <w:szCs w:val="20"/>
        </w:rPr>
        <w:t>: Urine cultures, blood cultures, Imaging Studies (x-rays, CT scan)</w:t>
      </w:r>
    </w:p>
    <w:p w14:paraId="0C1A3A9A" w14:textId="77777777" w:rsidR="00671ED1" w:rsidRPr="00FE169A" w:rsidRDefault="003A640B" w:rsidP="00872255">
      <w:pPr>
        <w:pStyle w:val="BodyTextIndent"/>
        <w:spacing w:after="180"/>
        <w:ind w:left="2880"/>
        <w:rPr>
          <w:rStyle w:val="MessageHeaderLabel"/>
          <w:rFonts w:cs="Arial"/>
          <w:b w:val="0"/>
          <w:iCs/>
          <w:sz w:val="20"/>
          <w:szCs w:val="20"/>
        </w:rPr>
      </w:pPr>
      <w:r w:rsidRPr="00FE169A">
        <w:rPr>
          <w:rStyle w:val="MessageHeaderLabel"/>
          <w:rFonts w:cs="Arial"/>
          <w:b w:val="0"/>
          <w:iCs/>
          <w:sz w:val="20"/>
          <w:szCs w:val="20"/>
        </w:rPr>
        <w:t xml:space="preserve">Surgical </w:t>
      </w:r>
      <w:r w:rsidR="00671ED1" w:rsidRPr="00FE169A">
        <w:rPr>
          <w:rStyle w:val="MessageHeaderLabel"/>
          <w:rFonts w:cs="Arial"/>
          <w:b w:val="0"/>
          <w:iCs/>
          <w:sz w:val="20"/>
          <w:szCs w:val="20"/>
        </w:rPr>
        <w:t>p</w:t>
      </w:r>
      <w:r w:rsidRPr="00FE169A">
        <w:rPr>
          <w:rStyle w:val="MessageHeaderLabel"/>
          <w:rFonts w:cs="Arial"/>
          <w:b w:val="0"/>
          <w:iCs/>
          <w:sz w:val="20"/>
          <w:szCs w:val="20"/>
        </w:rPr>
        <w:t xml:space="preserve">rocedures documented do not require a summary of the results.  Example: Appendectomy would not require a summary of the results.  </w:t>
      </w:r>
    </w:p>
    <w:p w14:paraId="33B0BA66" w14:textId="77777777" w:rsidR="00505C75" w:rsidRPr="00FE169A" w:rsidRDefault="00CF3FFE" w:rsidP="00872255">
      <w:pPr>
        <w:pStyle w:val="BodyTextIndent"/>
        <w:spacing w:after="180"/>
        <w:ind w:left="2880"/>
        <w:rPr>
          <w:rStyle w:val="MessageHeaderLabel"/>
          <w:rFonts w:cs="Arial"/>
          <w:b w:val="0"/>
          <w:sz w:val="20"/>
          <w:szCs w:val="20"/>
        </w:rPr>
      </w:pPr>
      <w:r w:rsidRPr="00FE169A">
        <w:rPr>
          <w:rStyle w:val="MessageHeaderLabel"/>
          <w:rFonts w:cs="Arial"/>
          <w:b w:val="0"/>
          <w:sz w:val="20"/>
          <w:szCs w:val="20"/>
        </w:rPr>
        <w:t>Example</w:t>
      </w:r>
      <w:r w:rsidR="00F5059F" w:rsidRPr="00FE169A">
        <w:rPr>
          <w:rStyle w:val="MessageHeaderLabel"/>
          <w:rFonts w:cs="Arial"/>
          <w:b w:val="0"/>
          <w:sz w:val="20"/>
          <w:szCs w:val="20"/>
        </w:rPr>
        <w:t>s of documentation</w:t>
      </w:r>
      <w:r w:rsidR="00AD546F" w:rsidRPr="00FE169A">
        <w:rPr>
          <w:rStyle w:val="MessageHeaderLabel"/>
          <w:rFonts w:cs="Arial"/>
          <w:b w:val="0"/>
          <w:sz w:val="20"/>
          <w:szCs w:val="20"/>
        </w:rPr>
        <w:t xml:space="preserve"> for Summary of Results</w:t>
      </w:r>
      <w:r w:rsidRPr="00FE169A">
        <w:rPr>
          <w:rStyle w:val="MessageHeaderLabel"/>
          <w:rFonts w:cs="Arial"/>
          <w:b w:val="0"/>
          <w:sz w:val="20"/>
          <w:szCs w:val="20"/>
        </w:rPr>
        <w:t xml:space="preserve">: </w:t>
      </w:r>
      <w:r w:rsidR="00F5059F" w:rsidRPr="00FE169A">
        <w:rPr>
          <w:rStyle w:val="MessageHeaderLabel"/>
          <w:rFonts w:cs="Arial"/>
          <w:b w:val="0"/>
          <w:sz w:val="20"/>
          <w:szCs w:val="20"/>
        </w:rPr>
        <w:t xml:space="preserve">“Results </w:t>
      </w:r>
      <w:r w:rsidRPr="00FE169A">
        <w:rPr>
          <w:rStyle w:val="MessageHeaderLabel"/>
          <w:rFonts w:cs="Arial"/>
          <w:b w:val="0"/>
          <w:sz w:val="20"/>
          <w:szCs w:val="20"/>
        </w:rPr>
        <w:t xml:space="preserve">discussed with physician,” “Within normal limits,” </w:t>
      </w:r>
      <w:r w:rsidR="00F5059F" w:rsidRPr="00FE169A">
        <w:rPr>
          <w:rStyle w:val="MessageHeaderLabel"/>
          <w:rFonts w:cs="Arial"/>
          <w:b w:val="0"/>
          <w:sz w:val="20"/>
          <w:szCs w:val="20"/>
        </w:rPr>
        <w:t>“Contact your physician with any questions</w:t>
      </w:r>
      <w:r w:rsidR="00DA33E2" w:rsidRPr="00FE169A">
        <w:rPr>
          <w:rStyle w:val="MessageHeaderLabel"/>
          <w:rFonts w:cs="Arial"/>
          <w:b w:val="0"/>
          <w:sz w:val="20"/>
          <w:szCs w:val="20"/>
        </w:rPr>
        <w:t xml:space="preserve"> regarding your results</w:t>
      </w:r>
      <w:r w:rsidR="00F5059F" w:rsidRPr="00FE169A">
        <w:rPr>
          <w:rStyle w:val="MessageHeaderLabel"/>
          <w:rFonts w:cs="Arial"/>
          <w:b w:val="0"/>
          <w:sz w:val="20"/>
          <w:szCs w:val="20"/>
        </w:rPr>
        <w:t>,”</w:t>
      </w:r>
      <w:r w:rsidR="00AD546F" w:rsidRPr="00FE169A">
        <w:rPr>
          <w:rStyle w:val="MessageHeaderLabel"/>
          <w:rFonts w:cs="Arial"/>
          <w:b w:val="0"/>
          <w:sz w:val="20"/>
          <w:szCs w:val="20"/>
        </w:rPr>
        <w:t xml:space="preserve"> should accompany</w:t>
      </w:r>
      <w:r w:rsidR="002D215A" w:rsidRPr="00FE169A">
        <w:rPr>
          <w:rStyle w:val="MessageHeaderLabel"/>
          <w:rFonts w:cs="Arial"/>
          <w:b w:val="0"/>
          <w:sz w:val="20"/>
          <w:szCs w:val="20"/>
        </w:rPr>
        <w:t xml:space="preserve"> </w:t>
      </w:r>
      <w:r w:rsidR="000725B4" w:rsidRPr="00FE169A">
        <w:rPr>
          <w:rStyle w:val="MessageHeaderLabel"/>
          <w:rFonts w:cs="Arial"/>
          <w:b w:val="0"/>
          <w:sz w:val="20"/>
          <w:szCs w:val="20"/>
        </w:rPr>
        <w:t>the specific medical</w:t>
      </w:r>
      <w:r w:rsidR="00AD546F" w:rsidRPr="00FE169A">
        <w:rPr>
          <w:rStyle w:val="MessageHeaderLabel"/>
          <w:rFonts w:cs="Arial"/>
          <w:b w:val="0"/>
          <w:sz w:val="20"/>
          <w:szCs w:val="20"/>
        </w:rPr>
        <w:t xml:space="preserve"> procedure or tests listed.  Documentation of a</w:t>
      </w:r>
      <w:r w:rsidRPr="00FE169A">
        <w:rPr>
          <w:rStyle w:val="MessageHeaderLabel"/>
          <w:rFonts w:cs="Arial"/>
          <w:b w:val="0"/>
          <w:sz w:val="20"/>
          <w:szCs w:val="20"/>
        </w:rPr>
        <w:t>ctual test results</w:t>
      </w:r>
      <w:r w:rsidR="00F5059F" w:rsidRPr="00FE169A">
        <w:rPr>
          <w:rStyle w:val="MessageHeaderLabel"/>
          <w:rFonts w:cs="Arial"/>
          <w:b w:val="0"/>
          <w:sz w:val="20"/>
          <w:szCs w:val="20"/>
        </w:rPr>
        <w:t xml:space="preserve"> such as: </w:t>
      </w:r>
      <w:r w:rsidR="00AD546F" w:rsidRPr="00FE169A">
        <w:rPr>
          <w:rStyle w:val="MessageHeaderLabel"/>
          <w:rFonts w:cs="Arial"/>
          <w:b w:val="0"/>
          <w:sz w:val="20"/>
          <w:szCs w:val="20"/>
        </w:rPr>
        <w:t>“</w:t>
      </w:r>
      <w:r w:rsidR="00F5059F" w:rsidRPr="00FE169A">
        <w:rPr>
          <w:rStyle w:val="MessageHeaderLabel"/>
          <w:rFonts w:cs="Arial"/>
          <w:b w:val="0"/>
          <w:sz w:val="20"/>
          <w:szCs w:val="20"/>
        </w:rPr>
        <w:t xml:space="preserve">CT negative for pulmonary </w:t>
      </w:r>
      <w:r w:rsidR="00AD546F" w:rsidRPr="00FE169A">
        <w:rPr>
          <w:rStyle w:val="MessageHeaderLabel"/>
          <w:rFonts w:cs="Arial"/>
          <w:b w:val="0"/>
          <w:sz w:val="20"/>
          <w:szCs w:val="20"/>
        </w:rPr>
        <w:t>emboli” or “</w:t>
      </w:r>
      <w:r w:rsidR="00F5059F" w:rsidRPr="00FE169A">
        <w:rPr>
          <w:rStyle w:val="MessageHeaderLabel"/>
          <w:rFonts w:cs="Arial"/>
          <w:b w:val="0"/>
          <w:sz w:val="20"/>
          <w:szCs w:val="20"/>
        </w:rPr>
        <w:t xml:space="preserve">Echocardiogram </w:t>
      </w:r>
      <w:r w:rsidR="00AD546F" w:rsidRPr="00FE169A">
        <w:rPr>
          <w:rStyle w:val="MessageHeaderLabel"/>
          <w:rFonts w:cs="Arial"/>
          <w:b w:val="0"/>
          <w:sz w:val="20"/>
          <w:szCs w:val="20"/>
        </w:rPr>
        <w:t>shows your heart is enlarged” also meet the requirement.</w:t>
      </w:r>
    </w:p>
    <w:p w14:paraId="00591435" w14:textId="1DEBA8D5" w:rsidR="00CF3FFE" w:rsidRPr="00FE169A" w:rsidRDefault="00CF3FFE" w:rsidP="00872255">
      <w:pPr>
        <w:pStyle w:val="BodyTextIndent"/>
        <w:spacing w:after="180"/>
        <w:ind w:left="2880"/>
        <w:rPr>
          <w:rStyle w:val="MessageHeaderLabel"/>
          <w:rFonts w:cs="Arial"/>
          <w:b w:val="0"/>
          <w:sz w:val="20"/>
          <w:szCs w:val="20"/>
        </w:rPr>
      </w:pPr>
      <w:r w:rsidRPr="00FE169A">
        <w:rPr>
          <w:rStyle w:val="MessageHeaderLabel"/>
          <w:rFonts w:cs="Arial"/>
          <w:b w:val="0"/>
          <w:sz w:val="20"/>
          <w:szCs w:val="20"/>
        </w:rPr>
        <w:t xml:space="preserve">If there is documentation of “No procedures or tests/ None/ N/A”, the abstractor should select Y (Yes).  </w:t>
      </w:r>
    </w:p>
    <w:p w14:paraId="4782C11C" w14:textId="3B183891" w:rsidR="00221D87" w:rsidRPr="0050010C" w:rsidRDefault="00C6528E" w:rsidP="0050010C">
      <w:pPr>
        <w:spacing w:after="180"/>
        <w:ind w:left="2880"/>
        <w:rPr>
          <w:rStyle w:val="MessageHeaderLabel"/>
          <w:rFonts w:cs="Arial"/>
          <w:b w:val="0"/>
          <w:sz w:val="20"/>
          <w:szCs w:val="20"/>
        </w:rPr>
      </w:pPr>
      <w:r w:rsidRPr="00FE169A">
        <w:rPr>
          <w:rStyle w:val="MessageHeaderLabel"/>
          <w:rFonts w:cs="Arial"/>
          <w:b w:val="0"/>
          <w:sz w:val="20"/>
          <w:szCs w:val="20"/>
        </w:rPr>
        <w:t xml:space="preserve">In the event of a transfer to another site of care, if </w:t>
      </w:r>
      <w:r w:rsidR="00427485" w:rsidRPr="00FE169A">
        <w:rPr>
          <w:rStyle w:val="MessageHeaderLabel"/>
          <w:rFonts w:cs="Arial"/>
          <w:b w:val="0"/>
          <w:sz w:val="20"/>
          <w:szCs w:val="20"/>
        </w:rPr>
        <w:t>a summary</w:t>
      </w:r>
      <w:r w:rsidRPr="00FE169A">
        <w:rPr>
          <w:rStyle w:val="MessageHeaderLabel"/>
          <w:rFonts w:cs="Arial"/>
          <w:b w:val="0"/>
          <w:sz w:val="20"/>
          <w:szCs w:val="20"/>
        </w:rPr>
        <w:t xml:space="preserve"> </w:t>
      </w:r>
      <w:r w:rsidR="00427485" w:rsidRPr="00FE169A">
        <w:rPr>
          <w:rStyle w:val="MessageHeaderLabel"/>
          <w:rFonts w:cs="Arial"/>
          <w:b w:val="0"/>
          <w:sz w:val="20"/>
          <w:szCs w:val="20"/>
        </w:rPr>
        <w:t xml:space="preserve">or listing </w:t>
      </w:r>
      <w:r w:rsidRPr="00FE169A">
        <w:rPr>
          <w:rStyle w:val="MessageHeaderLabel"/>
          <w:rFonts w:cs="Arial"/>
          <w:b w:val="0"/>
          <w:sz w:val="20"/>
          <w:szCs w:val="20"/>
        </w:rPr>
        <w:t xml:space="preserve">of medical procedures and tests performed during inpatient stay </w:t>
      </w:r>
      <w:r w:rsidR="000725B4" w:rsidRPr="00FE169A">
        <w:rPr>
          <w:rStyle w:val="MessageHeaderLabel"/>
          <w:rFonts w:cs="Arial"/>
          <w:b w:val="0"/>
          <w:sz w:val="20"/>
          <w:szCs w:val="20"/>
        </w:rPr>
        <w:t>is</w:t>
      </w:r>
      <w:r w:rsidRPr="00FE169A">
        <w:rPr>
          <w:rStyle w:val="MessageHeaderLabel"/>
          <w:rFonts w:cs="Arial"/>
          <w:b w:val="0"/>
          <w:sz w:val="20"/>
          <w:szCs w:val="20"/>
        </w:rPr>
        <w:t xml:space="preserve"> </w:t>
      </w:r>
      <w:r w:rsidR="00427485" w:rsidRPr="00FE169A">
        <w:rPr>
          <w:rStyle w:val="MessageHeaderLabel"/>
          <w:rFonts w:cs="Arial"/>
          <w:b w:val="0"/>
          <w:sz w:val="20"/>
          <w:szCs w:val="20"/>
        </w:rPr>
        <w:t>provided</w:t>
      </w:r>
      <w:r w:rsidR="004F7F9F" w:rsidRPr="00FE169A">
        <w:rPr>
          <w:rStyle w:val="MessageHeaderLabel"/>
          <w:rFonts w:cs="Arial"/>
          <w:b w:val="0"/>
          <w:sz w:val="20"/>
          <w:szCs w:val="20"/>
        </w:rPr>
        <w:t xml:space="preserve"> </w:t>
      </w:r>
      <w:r w:rsidRPr="00FE169A">
        <w:rPr>
          <w:rStyle w:val="MessageHeaderLabel"/>
          <w:rFonts w:cs="Arial"/>
          <w:b w:val="0"/>
          <w:sz w:val="20"/>
          <w:szCs w:val="20"/>
        </w:rPr>
        <w:t xml:space="preserve">with the patient to the receiving </w:t>
      </w:r>
      <w:r w:rsidR="004F7F9F" w:rsidRPr="00FE169A">
        <w:rPr>
          <w:rStyle w:val="MessageHeaderLabel"/>
          <w:rFonts w:cs="Arial"/>
          <w:b w:val="0"/>
          <w:sz w:val="20"/>
          <w:szCs w:val="20"/>
        </w:rPr>
        <w:t>site</w:t>
      </w:r>
      <w:r w:rsidRPr="00FE169A">
        <w:rPr>
          <w:rStyle w:val="MessageHeaderLabel"/>
          <w:rFonts w:cs="Arial"/>
          <w:b w:val="0"/>
          <w:sz w:val="20"/>
          <w:szCs w:val="20"/>
        </w:rPr>
        <w:t xml:space="preserve">, this element may be documented as Y (Yes).  </w:t>
      </w:r>
      <w:r w:rsidR="00221D87" w:rsidRPr="00FE169A">
        <w:rPr>
          <w:rStyle w:val="MessageHeaderLabel"/>
          <w:rFonts w:cs="Arial"/>
          <w:b w:val="0"/>
          <w:sz w:val="20"/>
          <w:szCs w:val="20"/>
        </w:rPr>
        <w:t xml:space="preserve"> Documentation of Y(Yes) also applies to patients discharged and admitted within the same </w:t>
      </w:r>
      <w:r w:rsidR="004F7F9F" w:rsidRPr="00FE169A">
        <w:rPr>
          <w:rStyle w:val="MessageHeaderLabel"/>
          <w:rFonts w:cs="Arial"/>
          <w:b w:val="0"/>
          <w:sz w:val="20"/>
          <w:szCs w:val="20"/>
        </w:rPr>
        <w:t>site</w:t>
      </w:r>
      <w:r w:rsidR="00221D87" w:rsidRPr="00FE169A">
        <w:rPr>
          <w:rStyle w:val="MessageHeaderLabel"/>
          <w:rFonts w:cs="Arial"/>
          <w:b w:val="0"/>
          <w:sz w:val="20"/>
          <w:szCs w:val="20"/>
        </w:rPr>
        <w:t xml:space="preserve">. </w:t>
      </w:r>
    </w:p>
    <w:p w14:paraId="2469B28F" w14:textId="77777777" w:rsidR="00CF3FFE" w:rsidRPr="00FE169A" w:rsidRDefault="00CF3FFE" w:rsidP="0050010C">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05F3D6D1" w14:textId="77777777" w:rsidR="00CF3FFE" w:rsidRPr="00FE169A" w:rsidRDefault="00CF3FFE" w:rsidP="00872255">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60909DD6" w14:textId="77777777" w:rsidR="00CF3FFE" w:rsidRPr="00FE169A" w:rsidRDefault="00CF3FFE" w:rsidP="00CF3FFE">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74"/>
        <w:gridCol w:w="4676"/>
      </w:tblGrid>
      <w:tr w:rsidR="00B05D9D" w:rsidRPr="00FE169A" w14:paraId="45877896" w14:textId="77777777" w:rsidTr="00410C7B">
        <w:trPr>
          <w:cantSplit/>
          <w:tblHeader/>
        </w:trPr>
        <w:tc>
          <w:tcPr>
            <w:tcW w:w="4788" w:type="dxa"/>
          </w:tcPr>
          <w:p w14:paraId="2703FBA0" w14:textId="77777777" w:rsidR="00CF3FFE" w:rsidRPr="00FE169A" w:rsidRDefault="00CF3FFE" w:rsidP="005D26F6">
            <w:pPr>
              <w:jc w:val="center"/>
              <w:rPr>
                <w:rFonts w:cs="Arial"/>
                <w:b/>
                <w:bCs/>
                <w:szCs w:val="20"/>
              </w:rPr>
            </w:pPr>
            <w:r w:rsidRPr="00FE169A">
              <w:rPr>
                <w:rFonts w:cs="Arial"/>
                <w:b/>
                <w:bCs/>
                <w:szCs w:val="20"/>
              </w:rPr>
              <w:lastRenderedPageBreak/>
              <w:t>Inclusion</w:t>
            </w:r>
          </w:p>
        </w:tc>
        <w:tc>
          <w:tcPr>
            <w:tcW w:w="4788" w:type="dxa"/>
          </w:tcPr>
          <w:p w14:paraId="5ED8FDA4" w14:textId="77777777" w:rsidR="00CF3FFE" w:rsidRPr="00FE169A" w:rsidRDefault="00CF3FFE" w:rsidP="005D26F6">
            <w:pPr>
              <w:jc w:val="center"/>
              <w:rPr>
                <w:rFonts w:cs="Arial"/>
                <w:b/>
                <w:bCs/>
                <w:szCs w:val="20"/>
              </w:rPr>
            </w:pPr>
            <w:r w:rsidRPr="00FE169A">
              <w:rPr>
                <w:rFonts w:cs="Arial"/>
                <w:b/>
                <w:bCs/>
                <w:szCs w:val="20"/>
              </w:rPr>
              <w:t>Exclusion</w:t>
            </w:r>
          </w:p>
        </w:tc>
      </w:tr>
      <w:tr w:rsidR="00B05D9D" w:rsidRPr="00FE169A" w14:paraId="6B45214A" w14:textId="77777777" w:rsidTr="00410C7B">
        <w:trPr>
          <w:cantSplit/>
          <w:tblHeader/>
        </w:trPr>
        <w:tc>
          <w:tcPr>
            <w:tcW w:w="4788" w:type="dxa"/>
          </w:tcPr>
          <w:p w14:paraId="7929DD91" w14:textId="77777777" w:rsidR="00CF3FFE" w:rsidRPr="00FE169A" w:rsidRDefault="00CF3FFE" w:rsidP="005D26F6">
            <w:pPr>
              <w:rPr>
                <w:rFonts w:cs="Arial"/>
                <w:iCs/>
                <w:szCs w:val="20"/>
              </w:rPr>
            </w:pPr>
            <w:r w:rsidRPr="00FE169A">
              <w:rPr>
                <w:rFonts w:cs="Arial"/>
                <w:iCs/>
                <w:szCs w:val="20"/>
              </w:rPr>
              <w:t>Normal/ Abnormal</w:t>
            </w:r>
          </w:p>
          <w:p w14:paraId="56260407" w14:textId="77777777" w:rsidR="00CF3FFE" w:rsidRPr="00FE169A" w:rsidRDefault="00CF3FFE" w:rsidP="005D26F6">
            <w:pPr>
              <w:rPr>
                <w:rFonts w:cs="Arial"/>
                <w:iCs/>
                <w:szCs w:val="20"/>
              </w:rPr>
            </w:pPr>
            <w:r w:rsidRPr="00FE169A">
              <w:rPr>
                <w:rFonts w:cs="Arial"/>
                <w:iCs/>
                <w:szCs w:val="20"/>
              </w:rPr>
              <w:t>Within normal limits</w:t>
            </w:r>
          </w:p>
          <w:p w14:paraId="0B75603B" w14:textId="77777777" w:rsidR="00CF3FFE" w:rsidRPr="00FE169A" w:rsidRDefault="00CF3FFE" w:rsidP="005D26F6">
            <w:pPr>
              <w:rPr>
                <w:rFonts w:cs="Arial"/>
                <w:szCs w:val="20"/>
              </w:rPr>
            </w:pPr>
            <w:r w:rsidRPr="00FE169A">
              <w:rPr>
                <w:rFonts w:cs="Arial"/>
                <w:iCs/>
                <w:szCs w:val="20"/>
              </w:rPr>
              <w:t>Results to be discussed with physician</w:t>
            </w:r>
          </w:p>
        </w:tc>
        <w:tc>
          <w:tcPr>
            <w:tcW w:w="4788" w:type="dxa"/>
          </w:tcPr>
          <w:p w14:paraId="30F96930" w14:textId="4CE10C40" w:rsidR="00CF3FFE" w:rsidRPr="00FE169A" w:rsidRDefault="00410C7B" w:rsidP="005D26F6">
            <w:pPr>
              <w:rPr>
                <w:rFonts w:cs="Arial"/>
                <w:szCs w:val="20"/>
              </w:rPr>
            </w:pPr>
            <w:r w:rsidRPr="00FE169A">
              <w:rPr>
                <w:rFonts w:cs="Arial"/>
                <w:szCs w:val="20"/>
              </w:rPr>
              <w:t>None</w:t>
            </w:r>
          </w:p>
        </w:tc>
      </w:tr>
    </w:tbl>
    <w:p w14:paraId="561AFF54" w14:textId="3F83AE52" w:rsidR="00EE6034" w:rsidRPr="00FE169A" w:rsidRDefault="007478FD" w:rsidP="0050010C">
      <w:pPr>
        <w:spacing w:after="180"/>
        <w:rPr>
          <w:rStyle w:val="MessageHeaderLabel"/>
          <w:rFonts w:cs="Arial"/>
          <w:b w:val="0"/>
          <w:vanish/>
          <w:sz w:val="20"/>
          <w:szCs w:val="20"/>
          <w:specVanish/>
        </w:rPr>
      </w:pPr>
      <w:r w:rsidRPr="00FE169A">
        <w:rPr>
          <w:rFonts w:cs="Arial"/>
          <w:b/>
          <w:bCs/>
          <w:szCs w:val="20"/>
        </w:rPr>
        <w:br w:type="page"/>
      </w:r>
      <w:r w:rsidR="00EE6034" w:rsidRPr="00FE169A">
        <w:rPr>
          <w:rFonts w:cs="Arial"/>
          <w:b/>
          <w:bCs/>
          <w:szCs w:val="20"/>
        </w:rPr>
        <w:lastRenderedPageBreak/>
        <w:t>Data Element Name:</w:t>
      </w:r>
      <w:r w:rsidR="00EE6034" w:rsidRPr="00FE169A">
        <w:rPr>
          <w:rFonts w:cs="Arial"/>
          <w:b/>
          <w:bCs/>
          <w:szCs w:val="20"/>
        </w:rPr>
        <w:tab/>
        <w:t xml:space="preserve"> </w:t>
      </w:r>
      <w:r w:rsidR="00EE6034" w:rsidRPr="00FE169A">
        <w:rPr>
          <w:rFonts w:cs="Arial"/>
          <w:b/>
          <w:bCs/>
          <w:szCs w:val="20"/>
        </w:rPr>
        <w:tab/>
      </w:r>
    </w:p>
    <w:p w14:paraId="64C225A3" w14:textId="24D14317" w:rsidR="00EE6034" w:rsidRPr="00FE169A" w:rsidRDefault="00505C75" w:rsidP="0050010C">
      <w:pPr>
        <w:pStyle w:val="Heading2"/>
        <w:spacing w:after="180"/>
        <w:rPr>
          <w:rStyle w:val="MessageHeaderLabel"/>
          <w:rFonts w:cs="Arial"/>
          <w:b/>
          <w:bCs w:val="0"/>
          <w:sz w:val="20"/>
          <w:szCs w:val="20"/>
        </w:rPr>
      </w:pPr>
      <w:bookmarkStart w:id="42" w:name="_Toc134201840"/>
      <w:r w:rsidRPr="00FE169A">
        <w:rPr>
          <w:rFonts w:cs="Arial"/>
          <w:b w:val="0"/>
          <w:sz w:val="20"/>
          <w:szCs w:val="20"/>
        </w:rPr>
        <w:t>National Provider ID</w:t>
      </w:r>
      <w:bookmarkEnd w:id="42"/>
      <w:r w:rsidRPr="00FE169A">
        <w:rPr>
          <w:rStyle w:val="MessageHeaderLabel"/>
          <w:rFonts w:cs="Arial"/>
          <w:b/>
          <w:bCs w:val="0"/>
          <w:sz w:val="20"/>
          <w:szCs w:val="20"/>
        </w:rPr>
        <w:t xml:space="preserve"> </w:t>
      </w:r>
    </w:p>
    <w:p w14:paraId="072ABC2E" w14:textId="52CB8DD9" w:rsidR="00EE6034" w:rsidRPr="00FE169A" w:rsidRDefault="00EE6034" w:rsidP="0050010C">
      <w:pPr>
        <w:spacing w:after="180"/>
        <w:rPr>
          <w:rStyle w:val="MessageHeaderLabel"/>
          <w:rFonts w:cs="Arial"/>
          <w:b w:val="0"/>
          <w:sz w:val="20"/>
          <w:szCs w:val="20"/>
        </w:rPr>
      </w:pPr>
      <w:r w:rsidRPr="00FE169A">
        <w:rPr>
          <w:rStyle w:val="MessageHeaderLabel"/>
          <w:rFonts w:cs="Arial"/>
          <w:bCs/>
          <w:sz w:val="20"/>
          <w:szCs w:val="20"/>
        </w:rPr>
        <w:t>Collected For:</w:t>
      </w:r>
      <w:r w:rsidR="00F4734C" w:rsidRPr="00FE169A">
        <w:rPr>
          <w:rStyle w:val="MessageHeaderLabel"/>
          <w:rFonts w:cs="Arial"/>
          <w:bCs/>
          <w:sz w:val="20"/>
          <w:szCs w:val="20"/>
        </w:rPr>
        <w:tab/>
      </w:r>
      <w:r w:rsidR="00F4734C" w:rsidRPr="00FE169A">
        <w:rPr>
          <w:rStyle w:val="MessageHeaderLabel"/>
          <w:rFonts w:cs="Arial"/>
          <w:bCs/>
          <w:sz w:val="20"/>
          <w:szCs w:val="20"/>
        </w:rPr>
        <w:tab/>
      </w:r>
      <w:r w:rsidRPr="00FE169A">
        <w:rPr>
          <w:rStyle w:val="MessageHeaderLabel"/>
          <w:rFonts w:cs="Arial"/>
          <w:bCs/>
          <w:sz w:val="20"/>
          <w:szCs w:val="20"/>
        </w:rPr>
        <w:tab/>
      </w:r>
      <w:r w:rsidR="00EE3F90" w:rsidRPr="00FE169A">
        <w:rPr>
          <w:rStyle w:val="MessageHeaderLabel"/>
          <w:rFonts w:cs="Arial"/>
          <w:b w:val="0"/>
          <w:sz w:val="20"/>
          <w:szCs w:val="20"/>
        </w:rPr>
        <w:t>All MassHealth Records</w:t>
      </w:r>
    </w:p>
    <w:p w14:paraId="49D425DA" w14:textId="77777777" w:rsidR="00EE6034" w:rsidRPr="00FE169A" w:rsidRDefault="00EE6034" w:rsidP="0050010C">
      <w:pPr>
        <w:spacing w:after="180"/>
        <w:ind w:left="2880" w:hanging="2880"/>
        <w:rPr>
          <w:rStyle w:val="MessageHeaderLabel"/>
          <w:rFonts w:cs="Arial"/>
          <w:b w:val="0"/>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 w:val="0"/>
          <w:sz w:val="20"/>
          <w:szCs w:val="20"/>
        </w:rPr>
        <w:t>The provider’s ten digit national provider identifier.</w:t>
      </w:r>
    </w:p>
    <w:p w14:paraId="6F90796B" w14:textId="77777777" w:rsidR="00EE6034" w:rsidRPr="00FE169A" w:rsidRDefault="00EE6034" w:rsidP="0050010C">
      <w:pPr>
        <w:rPr>
          <w:rStyle w:val="MessageHeaderLabel"/>
          <w:rFonts w:cs="Arial"/>
          <w:bCs/>
          <w:sz w:val="20"/>
          <w:szCs w:val="20"/>
        </w:rPr>
      </w:pPr>
      <w:r w:rsidRPr="00FE169A">
        <w:rPr>
          <w:rStyle w:val="MessageHeaderLabel"/>
          <w:rFonts w:cs="Arial"/>
          <w:bCs/>
          <w:sz w:val="20"/>
          <w:szCs w:val="20"/>
        </w:rPr>
        <w:t>Suggested Data</w:t>
      </w:r>
    </w:p>
    <w:p w14:paraId="148F01D3" w14:textId="77777777" w:rsidR="00EE6034" w:rsidRPr="00FE169A" w:rsidRDefault="00EE6034" w:rsidP="0050010C">
      <w:pPr>
        <w:spacing w:after="1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What is the provider’s ten digit national provider identifier?</w:t>
      </w:r>
    </w:p>
    <w:p w14:paraId="049E9F33" w14:textId="7D8C58B6" w:rsidR="00EE6034" w:rsidRPr="00FE169A" w:rsidRDefault="1DF9A6DF" w:rsidP="00532DDF">
      <w:pPr>
        <w:rPr>
          <w:rStyle w:val="MessageHeaderLabel"/>
          <w:rFonts w:cs="Arial"/>
          <w:b w:val="0"/>
          <w:sz w:val="20"/>
          <w:szCs w:val="20"/>
        </w:rPr>
      </w:pPr>
      <w:r w:rsidRPr="2429B2F0">
        <w:rPr>
          <w:rStyle w:val="MessageHeaderLabel"/>
          <w:rFonts w:cs="Arial"/>
          <w:sz w:val="20"/>
          <w:szCs w:val="20"/>
        </w:rPr>
        <w:t>Format:</w:t>
      </w:r>
      <w:r w:rsidR="00EE6034">
        <w:tab/>
      </w:r>
      <w:r w:rsidR="00EE6034">
        <w:tab/>
      </w:r>
      <w:r w:rsidR="00EE6034">
        <w:tab/>
      </w:r>
      <w:r w:rsidR="003B4A4F">
        <w:tab/>
      </w:r>
      <w:r w:rsidRPr="2429B2F0">
        <w:rPr>
          <w:rStyle w:val="MessageHeaderLabel"/>
          <w:rFonts w:cs="Arial"/>
          <w:sz w:val="20"/>
          <w:szCs w:val="20"/>
        </w:rPr>
        <w:t xml:space="preserve">Length: </w:t>
      </w:r>
      <w:r w:rsidR="00EE6034">
        <w:tab/>
      </w:r>
      <w:r w:rsidRPr="2429B2F0">
        <w:rPr>
          <w:rStyle w:val="MessageHeaderLabel"/>
          <w:rFonts w:cs="Arial"/>
          <w:b w:val="0"/>
          <w:sz w:val="20"/>
          <w:szCs w:val="20"/>
        </w:rPr>
        <w:t>10</w:t>
      </w:r>
    </w:p>
    <w:p w14:paraId="544E1E00" w14:textId="77777777" w:rsidR="00EE6034" w:rsidRPr="00FE169A" w:rsidRDefault="00EE6034" w:rsidP="00532DDF">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Alphanumeric</w:t>
      </w:r>
    </w:p>
    <w:p w14:paraId="53E1C1DC" w14:textId="77777777" w:rsidR="00EE6034" w:rsidRPr="00FE169A" w:rsidRDefault="00EE6034" w:rsidP="0050010C">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Occurs: </w:t>
      </w:r>
      <w:r w:rsidRPr="00FE169A">
        <w:rPr>
          <w:rStyle w:val="MessageHeaderLabel"/>
          <w:rFonts w:cs="Arial"/>
          <w:bCs/>
          <w:sz w:val="20"/>
          <w:szCs w:val="20"/>
        </w:rPr>
        <w:tab/>
      </w:r>
      <w:r w:rsidRPr="00FE169A">
        <w:rPr>
          <w:rStyle w:val="MessageHeaderLabel"/>
          <w:rFonts w:cs="Arial"/>
          <w:b w:val="0"/>
          <w:sz w:val="20"/>
          <w:szCs w:val="20"/>
        </w:rPr>
        <w:t>1</w:t>
      </w:r>
    </w:p>
    <w:p w14:paraId="528C12BB" w14:textId="77777777" w:rsidR="00EE6034" w:rsidRPr="00FE169A" w:rsidRDefault="00EE6034" w:rsidP="0050010C">
      <w:pPr>
        <w:spacing w:after="180"/>
        <w:rPr>
          <w:rStyle w:val="MessageHeaderLabel"/>
          <w:rFonts w:cs="Arial"/>
          <w:b w:val="0"/>
          <w:sz w:val="20"/>
          <w:szCs w:val="20"/>
        </w:rPr>
      </w:pPr>
      <w:r w:rsidRPr="00FE169A">
        <w:rPr>
          <w:rStyle w:val="MessageHeaderLabel"/>
          <w:rFonts w:cs="Arial"/>
          <w:bCs/>
          <w:sz w:val="20"/>
          <w:szCs w:val="20"/>
        </w:rPr>
        <w:t xml:space="preserve">Allowable Values:  </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Any valid ten digit national provider ID.</w:t>
      </w:r>
    </w:p>
    <w:p w14:paraId="6C278185" w14:textId="1BEB15B2" w:rsidR="00EE6034" w:rsidRPr="00FE169A" w:rsidRDefault="00EE6034" w:rsidP="0050010C">
      <w:pPr>
        <w:spacing w:after="180"/>
        <w:ind w:left="2880" w:hanging="2880"/>
        <w:rPr>
          <w:rStyle w:val="MessageHeaderLabel"/>
          <w:rFonts w:cs="Arial"/>
          <w:b w:val="0"/>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Pr="00FE169A">
        <w:rPr>
          <w:rStyle w:val="MessageHeaderLabel"/>
          <w:rFonts w:cs="Arial"/>
          <w:b w:val="0"/>
          <w:sz w:val="20"/>
          <w:szCs w:val="20"/>
        </w:rPr>
        <w:t>Hospitals must submit either their valid Medicare or Medicaid Provider</w:t>
      </w:r>
      <w:r w:rsidR="00505C75" w:rsidRPr="00FE169A">
        <w:rPr>
          <w:rStyle w:val="MessageHeaderLabel"/>
          <w:rFonts w:cs="Arial"/>
          <w:b w:val="0"/>
          <w:sz w:val="20"/>
          <w:szCs w:val="20"/>
        </w:rPr>
        <w:t xml:space="preserve"> </w:t>
      </w:r>
      <w:r w:rsidRPr="00FE169A">
        <w:rPr>
          <w:rStyle w:val="MessageHeaderLabel"/>
          <w:rFonts w:cs="Arial"/>
          <w:b w:val="0"/>
          <w:sz w:val="20"/>
          <w:szCs w:val="20"/>
        </w:rPr>
        <w:t>ID or their National Provider ID for all MassHealth measure files</w:t>
      </w:r>
      <w:r w:rsidRPr="00FE169A">
        <w:rPr>
          <w:rStyle w:val="MessageHeaderLabel"/>
          <w:rFonts w:cs="Arial"/>
          <w:b w:val="0"/>
          <w:i/>
          <w:iCs/>
          <w:sz w:val="20"/>
          <w:szCs w:val="20"/>
        </w:rPr>
        <w:t>.</w:t>
      </w:r>
    </w:p>
    <w:p w14:paraId="2ACF7FF8" w14:textId="77777777" w:rsidR="00EE6034" w:rsidRPr="00FE169A" w:rsidRDefault="00EE6034" w:rsidP="0050010C">
      <w:pPr>
        <w:spacing w:after="180"/>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Administrative record</w:t>
      </w:r>
    </w:p>
    <w:p w14:paraId="48667243" w14:textId="77777777" w:rsidR="00EE6034" w:rsidRPr="00FE169A" w:rsidRDefault="00EE6034" w:rsidP="00EE6034">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B05D9D" w:rsidRPr="00FE169A" w14:paraId="2C646505" w14:textId="77777777" w:rsidTr="00410C7B">
        <w:trPr>
          <w:cantSplit/>
          <w:tblHeader/>
        </w:trPr>
        <w:tc>
          <w:tcPr>
            <w:tcW w:w="4788" w:type="dxa"/>
          </w:tcPr>
          <w:p w14:paraId="1D3A45F0" w14:textId="77777777" w:rsidR="00EE6034" w:rsidRPr="00FE169A" w:rsidRDefault="00EE6034" w:rsidP="008C2566">
            <w:pPr>
              <w:jc w:val="center"/>
              <w:rPr>
                <w:rFonts w:cs="Arial"/>
                <w:b/>
                <w:bCs/>
                <w:szCs w:val="20"/>
              </w:rPr>
            </w:pPr>
            <w:r w:rsidRPr="00FE169A">
              <w:rPr>
                <w:rFonts w:cs="Arial"/>
                <w:b/>
                <w:bCs/>
                <w:szCs w:val="20"/>
              </w:rPr>
              <w:t>Inclusion</w:t>
            </w:r>
          </w:p>
        </w:tc>
        <w:tc>
          <w:tcPr>
            <w:tcW w:w="4788" w:type="dxa"/>
          </w:tcPr>
          <w:p w14:paraId="5F99DA9B" w14:textId="77777777" w:rsidR="00EE6034" w:rsidRPr="00FE169A" w:rsidRDefault="00EE6034" w:rsidP="008C2566">
            <w:pPr>
              <w:jc w:val="center"/>
              <w:rPr>
                <w:rFonts w:cs="Arial"/>
                <w:b/>
                <w:bCs/>
                <w:szCs w:val="20"/>
              </w:rPr>
            </w:pPr>
            <w:r w:rsidRPr="00FE169A">
              <w:rPr>
                <w:rFonts w:cs="Arial"/>
                <w:b/>
                <w:bCs/>
                <w:szCs w:val="20"/>
              </w:rPr>
              <w:t>Exclusion</w:t>
            </w:r>
          </w:p>
        </w:tc>
      </w:tr>
      <w:tr w:rsidR="00EE6034" w:rsidRPr="00FE169A" w14:paraId="73135DE1" w14:textId="77777777" w:rsidTr="00410C7B">
        <w:trPr>
          <w:cantSplit/>
          <w:tblHeader/>
        </w:trPr>
        <w:tc>
          <w:tcPr>
            <w:tcW w:w="4788" w:type="dxa"/>
          </w:tcPr>
          <w:p w14:paraId="22843C32" w14:textId="77777777" w:rsidR="00EE6034" w:rsidRPr="00FE169A" w:rsidRDefault="00EE6034" w:rsidP="008C2566">
            <w:pPr>
              <w:rPr>
                <w:rFonts w:cs="Arial"/>
                <w:szCs w:val="20"/>
              </w:rPr>
            </w:pPr>
            <w:r w:rsidRPr="00FE169A">
              <w:rPr>
                <w:rFonts w:cs="Arial"/>
                <w:szCs w:val="20"/>
              </w:rPr>
              <w:t>None</w:t>
            </w:r>
          </w:p>
        </w:tc>
        <w:tc>
          <w:tcPr>
            <w:tcW w:w="4788" w:type="dxa"/>
          </w:tcPr>
          <w:p w14:paraId="460619AA" w14:textId="77777777" w:rsidR="00EE6034" w:rsidRPr="00FE169A" w:rsidRDefault="00EE6034" w:rsidP="008C2566">
            <w:pPr>
              <w:rPr>
                <w:rFonts w:cs="Arial"/>
                <w:szCs w:val="20"/>
              </w:rPr>
            </w:pPr>
            <w:r w:rsidRPr="00FE169A">
              <w:rPr>
                <w:rFonts w:cs="Arial"/>
                <w:szCs w:val="20"/>
              </w:rPr>
              <w:t>None</w:t>
            </w:r>
          </w:p>
        </w:tc>
      </w:tr>
    </w:tbl>
    <w:p w14:paraId="7C3FD310" w14:textId="77777777" w:rsidR="00532DDF" w:rsidRDefault="00532DDF" w:rsidP="006F46EC">
      <w:pPr>
        <w:rPr>
          <w:rFonts w:cs="Arial"/>
          <w:b/>
          <w:bCs/>
          <w:szCs w:val="20"/>
        </w:rPr>
        <w:sectPr w:rsidR="00532DDF" w:rsidSect="00A14D55">
          <w:type w:val="continuous"/>
          <w:pgSz w:w="12240" w:h="15840"/>
          <w:pgMar w:top="1440" w:right="1440" w:bottom="1440" w:left="1440" w:header="720" w:footer="720" w:gutter="0"/>
          <w:cols w:space="720"/>
          <w:docGrid w:linePitch="360"/>
        </w:sectPr>
      </w:pPr>
    </w:p>
    <w:p w14:paraId="77F05546" w14:textId="334A5105" w:rsidR="000310CA" w:rsidRPr="00FE169A" w:rsidRDefault="000310CA" w:rsidP="00532DDF">
      <w:pPr>
        <w:spacing w:after="180"/>
        <w:rPr>
          <w:rStyle w:val="MessageHeaderLabel"/>
          <w:rFonts w:cs="Arial"/>
          <w:b w:val="0"/>
          <w:i/>
          <w:iCs/>
          <w:vanish/>
          <w:sz w:val="20"/>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5A044F7F" w14:textId="0A47ADB3" w:rsidR="000310CA" w:rsidRPr="00FE169A" w:rsidRDefault="00505C75" w:rsidP="00532DDF">
      <w:pPr>
        <w:pStyle w:val="Heading2"/>
        <w:spacing w:after="180"/>
        <w:rPr>
          <w:rStyle w:val="MessageHeaderLabel"/>
          <w:rFonts w:cs="Arial"/>
          <w:sz w:val="20"/>
          <w:szCs w:val="20"/>
        </w:rPr>
      </w:pPr>
      <w:bookmarkStart w:id="43" w:name="_Toc134201841"/>
      <w:r w:rsidRPr="00FE169A">
        <w:rPr>
          <w:rStyle w:val="MessageHeaderLabel"/>
          <w:rFonts w:cs="Arial"/>
          <w:iCs/>
          <w:sz w:val="20"/>
          <w:szCs w:val="20"/>
        </w:rPr>
        <w:t>Patient Identifier</w:t>
      </w:r>
      <w:bookmarkEnd w:id="43"/>
      <w:r w:rsidRPr="00FE169A">
        <w:rPr>
          <w:rStyle w:val="MessageHeaderLabel"/>
          <w:rFonts w:cs="Arial"/>
          <w:i/>
          <w:iCs/>
          <w:sz w:val="20"/>
          <w:szCs w:val="20"/>
        </w:rPr>
        <w:t xml:space="preserve"> </w:t>
      </w:r>
    </w:p>
    <w:p w14:paraId="726A98B8" w14:textId="110C4EDD" w:rsidR="000310CA" w:rsidRPr="00FE169A" w:rsidRDefault="000310CA" w:rsidP="00532DDF">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6DC6C5B2" w14:textId="77777777" w:rsidR="000310CA" w:rsidRPr="00FE169A" w:rsidRDefault="000310CA" w:rsidP="00532DDF">
      <w:pPr>
        <w:spacing w:after="180"/>
        <w:ind w:left="2880" w:hanging="28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Cs/>
          <w:sz w:val="20"/>
          <w:szCs w:val="20"/>
        </w:rPr>
        <w:tab/>
      </w:r>
      <w:r w:rsidRPr="00FE169A">
        <w:rPr>
          <w:rStyle w:val="MessageHeaderLabel"/>
          <w:rFonts w:cs="Arial"/>
          <w:b w:val="0"/>
          <w:sz w:val="20"/>
          <w:szCs w:val="20"/>
        </w:rPr>
        <w:t>The identification number used by the Hospital to identify this patient.</w:t>
      </w:r>
    </w:p>
    <w:p w14:paraId="42F57532" w14:textId="77777777" w:rsidR="000310CA" w:rsidRPr="00FE169A" w:rsidRDefault="000310CA" w:rsidP="00532DDF">
      <w:pPr>
        <w:rPr>
          <w:rStyle w:val="MessageHeaderLabel"/>
          <w:rFonts w:cs="Arial"/>
          <w:bCs/>
          <w:sz w:val="20"/>
          <w:szCs w:val="20"/>
        </w:rPr>
      </w:pPr>
      <w:r w:rsidRPr="00FE169A">
        <w:rPr>
          <w:rStyle w:val="MessageHeaderLabel"/>
          <w:rFonts w:cs="Arial"/>
          <w:bCs/>
          <w:sz w:val="20"/>
          <w:szCs w:val="20"/>
        </w:rPr>
        <w:t>Suggested Data</w:t>
      </w:r>
    </w:p>
    <w:p w14:paraId="5D9DD39B" w14:textId="77777777" w:rsidR="000310CA" w:rsidRPr="00FE169A" w:rsidRDefault="000310CA" w:rsidP="00532DDF">
      <w:pPr>
        <w:spacing w:after="1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What is the patient’s hospital patient identification number?</w:t>
      </w:r>
    </w:p>
    <w:p w14:paraId="48EAE388" w14:textId="018E6763" w:rsidR="000310CA" w:rsidRPr="00FE169A" w:rsidRDefault="5A3D63BE" w:rsidP="00532DDF">
      <w:pPr>
        <w:rPr>
          <w:rStyle w:val="MessageHeaderLabel"/>
          <w:rFonts w:cs="Arial"/>
          <w:sz w:val="20"/>
          <w:szCs w:val="20"/>
        </w:rPr>
      </w:pPr>
      <w:r w:rsidRPr="2429B2F0">
        <w:rPr>
          <w:rStyle w:val="MessageHeaderLabel"/>
          <w:rFonts w:cs="Arial"/>
          <w:sz w:val="20"/>
          <w:szCs w:val="20"/>
        </w:rPr>
        <w:t>Format:</w:t>
      </w:r>
      <w:r w:rsidR="000310CA">
        <w:tab/>
      </w:r>
      <w:r w:rsidR="000310CA">
        <w:tab/>
      </w:r>
      <w:r w:rsidR="000310CA">
        <w:tab/>
      </w:r>
      <w:r w:rsidR="006C3279">
        <w:tab/>
      </w:r>
      <w:r w:rsidRPr="2429B2F0">
        <w:rPr>
          <w:rStyle w:val="MessageHeaderLabel"/>
          <w:rFonts w:cs="Arial"/>
          <w:sz w:val="20"/>
          <w:szCs w:val="20"/>
        </w:rPr>
        <w:t>Length:</w:t>
      </w:r>
      <w:r w:rsidR="000310CA">
        <w:tab/>
      </w:r>
      <w:r w:rsidR="000310CA">
        <w:tab/>
      </w:r>
      <w:r w:rsidRPr="2429B2F0">
        <w:rPr>
          <w:rStyle w:val="MessageHeaderLabel"/>
          <w:rFonts w:cs="Arial"/>
          <w:b w:val="0"/>
          <w:sz w:val="20"/>
          <w:szCs w:val="20"/>
        </w:rPr>
        <w:t>40</w:t>
      </w:r>
    </w:p>
    <w:p w14:paraId="7627B204" w14:textId="77777777" w:rsidR="000310CA" w:rsidRPr="00FE169A" w:rsidRDefault="000310CA" w:rsidP="00532DDF">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Alphanumeric</w:t>
      </w:r>
    </w:p>
    <w:p w14:paraId="6BE54CF2" w14:textId="77777777" w:rsidR="000310CA" w:rsidRPr="00FE169A" w:rsidRDefault="000310CA" w:rsidP="00532DDF">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Cs/>
          <w:sz w:val="20"/>
          <w:szCs w:val="20"/>
        </w:rPr>
        <w:tab/>
      </w:r>
      <w:r w:rsidRPr="00FE169A">
        <w:rPr>
          <w:rStyle w:val="MessageHeaderLabel"/>
          <w:rFonts w:cs="Arial"/>
          <w:b w:val="0"/>
          <w:sz w:val="20"/>
          <w:szCs w:val="20"/>
        </w:rPr>
        <w:t>1</w:t>
      </w:r>
    </w:p>
    <w:p w14:paraId="7C3FDE2A" w14:textId="77777777" w:rsidR="000310CA" w:rsidRPr="00FE169A" w:rsidRDefault="000310CA" w:rsidP="00532DDF">
      <w:pPr>
        <w:spacing w:after="180"/>
        <w:rPr>
          <w:rStyle w:val="MessageHeaderLabel"/>
          <w:rFonts w:cs="Arial"/>
          <w:bCs/>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Up to 40 letters and / or numbers</w:t>
      </w:r>
    </w:p>
    <w:p w14:paraId="25342EDB" w14:textId="77777777" w:rsidR="000310CA" w:rsidRPr="00FE169A" w:rsidRDefault="000310CA" w:rsidP="00532DDF">
      <w:pPr>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When abstracting this data element for a clinical measure file, the data</w:t>
      </w:r>
    </w:p>
    <w:p w14:paraId="5DF6473F" w14:textId="77777777" w:rsidR="000310CA" w:rsidRPr="00FE169A" w:rsidRDefault="00974C1D" w:rsidP="00532DDF">
      <w:pPr>
        <w:rPr>
          <w:rStyle w:val="MessageHeaderLabel"/>
          <w:rFonts w:cs="Arial"/>
          <w:b w:val="0"/>
          <w:sz w:val="20"/>
          <w:szCs w:val="20"/>
        </w:rPr>
      </w:pPr>
      <w:r w:rsidRPr="00FE169A">
        <w:rPr>
          <w:rStyle w:val="MessageHeaderLabel"/>
          <w:rFonts w:cs="Arial"/>
          <w:b w:val="0"/>
          <w:sz w:val="20"/>
          <w:szCs w:val="20"/>
        </w:rPr>
        <w:t xml:space="preserve"> </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0310CA" w:rsidRPr="00FE169A">
        <w:rPr>
          <w:rStyle w:val="MessageHeaderLabel"/>
          <w:rFonts w:cs="Arial"/>
          <w:b w:val="0"/>
          <w:sz w:val="20"/>
          <w:szCs w:val="20"/>
        </w:rPr>
        <w:t xml:space="preserve">in this field must match the hospital patient ID number submitted in the </w:t>
      </w:r>
    </w:p>
    <w:p w14:paraId="4C1824DC" w14:textId="77777777" w:rsidR="000310CA" w:rsidRPr="00FE169A" w:rsidRDefault="000310CA" w:rsidP="00532DDF">
      <w:pPr>
        <w:spacing w:after="180"/>
        <w:ind w:left="2160" w:firstLine="720"/>
        <w:rPr>
          <w:rStyle w:val="MessageHeaderLabel"/>
          <w:rFonts w:cs="Arial"/>
          <w:b w:val="0"/>
          <w:sz w:val="20"/>
          <w:szCs w:val="20"/>
        </w:rPr>
      </w:pPr>
      <w:r w:rsidRPr="00FE169A">
        <w:rPr>
          <w:rStyle w:val="MessageHeaderLabel"/>
          <w:rFonts w:cs="Arial"/>
          <w:b w:val="0"/>
          <w:sz w:val="20"/>
          <w:szCs w:val="20"/>
        </w:rPr>
        <w:t>corresponding crosswalk file.</w:t>
      </w:r>
    </w:p>
    <w:p w14:paraId="381D7BD4" w14:textId="77777777" w:rsidR="000310CA" w:rsidRPr="00FE169A" w:rsidRDefault="000310CA" w:rsidP="005D2913">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b w:val="0"/>
          <w:sz w:val="20"/>
          <w:szCs w:val="20"/>
        </w:rPr>
        <w:t>Administrative record</w:t>
      </w:r>
    </w:p>
    <w:p w14:paraId="5E244131" w14:textId="77777777" w:rsidR="000310CA" w:rsidRPr="00FE169A" w:rsidRDefault="000310CA" w:rsidP="00532DDF">
      <w:pPr>
        <w:spacing w:after="180"/>
        <w:ind w:left="2160" w:firstLine="720"/>
        <w:rPr>
          <w:rStyle w:val="MessageHeaderLabel"/>
          <w:rFonts w:cs="Arial"/>
          <w:bCs/>
          <w:sz w:val="20"/>
          <w:szCs w:val="20"/>
        </w:rPr>
      </w:pPr>
      <w:r w:rsidRPr="00FE169A">
        <w:rPr>
          <w:rStyle w:val="MessageHeaderLabel"/>
          <w:rFonts w:cs="Arial"/>
          <w:b w:val="0"/>
          <w:sz w:val="20"/>
          <w:szCs w:val="20"/>
        </w:rPr>
        <w:t>Face sheet</w:t>
      </w:r>
    </w:p>
    <w:p w14:paraId="4BD5E69C" w14:textId="77777777" w:rsidR="000310CA" w:rsidRPr="00FE169A" w:rsidRDefault="000310CA" w:rsidP="000310CA">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B05D9D" w:rsidRPr="00FE169A" w14:paraId="12B4B888" w14:textId="77777777" w:rsidTr="00410C7B">
        <w:trPr>
          <w:cantSplit/>
          <w:tblHeader/>
        </w:trPr>
        <w:tc>
          <w:tcPr>
            <w:tcW w:w="4788" w:type="dxa"/>
          </w:tcPr>
          <w:p w14:paraId="67FCCE21" w14:textId="77777777" w:rsidR="000310CA" w:rsidRPr="00FE169A" w:rsidRDefault="000310CA" w:rsidP="00F0017B">
            <w:pPr>
              <w:jc w:val="center"/>
              <w:rPr>
                <w:rFonts w:cs="Arial"/>
                <w:b/>
                <w:bCs/>
                <w:szCs w:val="20"/>
              </w:rPr>
            </w:pPr>
            <w:r w:rsidRPr="00FE169A">
              <w:rPr>
                <w:rFonts w:cs="Arial"/>
                <w:b/>
                <w:bCs/>
                <w:szCs w:val="20"/>
              </w:rPr>
              <w:t>Inclusion</w:t>
            </w:r>
          </w:p>
        </w:tc>
        <w:tc>
          <w:tcPr>
            <w:tcW w:w="4788" w:type="dxa"/>
          </w:tcPr>
          <w:p w14:paraId="687CB18F" w14:textId="77777777" w:rsidR="000310CA" w:rsidRPr="00FE169A" w:rsidRDefault="000310CA" w:rsidP="00F0017B">
            <w:pPr>
              <w:jc w:val="center"/>
              <w:rPr>
                <w:rFonts w:cs="Arial"/>
                <w:b/>
                <w:bCs/>
                <w:szCs w:val="20"/>
              </w:rPr>
            </w:pPr>
            <w:r w:rsidRPr="00FE169A">
              <w:rPr>
                <w:rFonts w:cs="Arial"/>
                <w:b/>
                <w:bCs/>
                <w:szCs w:val="20"/>
              </w:rPr>
              <w:t>Exclusion</w:t>
            </w:r>
          </w:p>
        </w:tc>
      </w:tr>
      <w:tr w:rsidR="000310CA" w:rsidRPr="00FE169A" w14:paraId="07A16445" w14:textId="77777777" w:rsidTr="00410C7B">
        <w:trPr>
          <w:cantSplit/>
          <w:tblHeader/>
        </w:trPr>
        <w:tc>
          <w:tcPr>
            <w:tcW w:w="4788" w:type="dxa"/>
          </w:tcPr>
          <w:p w14:paraId="3A17FD5E" w14:textId="77777777" w:rsidR="000310CA" w:rsidRPr="00FE169A" w:rsidRDefault="000310CA" w:rsidP="00F0017B">
            <w:pPr>
              <w:rPr>
                <w:rFonts w:cs="Arial"/>
                <w:b/>
                <w:bCs/>
                <w:szCs w:val="20"/>
              </w:rPr>
            </w:pPr>
            <w:r w:rsidRPr="00FE169A">
              <w:rPr>
                <w:rStyle w:val="MessageHeaderLabel"/>
                <w:rFonts w:cs="Arial"/>
                <w:b w:val="0"/>
                <w:sz w:val="20"/>
                <w:szCs w:val="20"/>
              </w:rPr>
              <w:t>None</w:t>
            </w:r>
          </w:p>
        </w:tc>
        <w:tc>
          <w:tcPr>
            <w:tcW w:w="4788" w:type="dxa"/>
          </w:tcPr>
          <w:p w14:paraId="455FCF52" w14:textId="77777777" w:rsidR="000310CA" w:rsidRPr="00FE169A" w:rsidRDefault="000310CA" w:rsidP="00F0017B">
            <w:pPr>
              <w:rPr>
                <w:rFonts w:cs="Arial"/>
                <w:b/>
                <w:bCs/>
                <w:szCs w:val="20"/>
              </w:rPr>
            </w:pPr>
            <w:r w:rsidRPr="00FE169A">
              <w:rPr>
                <w:rStyle w:val="MessageHeaderLabel"/>
                <w:rFonts w:cs="Arial"/>
                <w:b w:val="0"/>
                <w:sz w:val="20"/>
                <w:szCs w:val="20"/>
              </w:rPr>
              <w:t>None</w:t>
            </w:r>
          </w:p>
        </w:tc>
      </w:tr>
    </w:tbl>
    <w:p w14:paraId="5590589F" w14:textId="77777777" w:rsidR="000310CA" w:rsidRPr="00FE169A" w:rsidRDefault="000310CA" w:rsidP="000310CA">
      <w:pPr>
        <w:rPr>
          <w:rFonts w:cs="Arial"/>
          <w:b/>
          <w:bCs/>
          <w:szCs w:val="20"/>
        </w:rPr>
      </w:pPr>
    </w:p>
    <w:p w14:paraId="1DA4B663" w14:textId="1EB5A454" w:rsidR="00445DF0" w:rsidRPr="00FE169A" w:rsidRDefault="00CC7A77" w:rsidP="005D2913">
      <w:pPr>
        <w:spacing w:after="180"/>
        <w:rPr>
          <w:rStyle w:val="MessageHeaderLabel"/>
          <w:rFonts w:cs="Arial"/>
          <w:b w:val="0"/>
          <w:vanish/>
          <w:sz w:val="20"/>
          <w:szCs w:val="20"/>
          <w:specVanish/>
        </w:rPr>
      </w:pPr>
      <w:r w:rsidRPr="00FE169A">
        <w:rPr>
          <w:rFonts w:cs="Arial"/>
          <w:b/>
          <w:bCs/>
          <w:szCs w:val="20"/>
        </w:rPr>
        <w:br w:type="page"/>
      </w:r>
      <w:bookmarkStart w:id="44" w:name="_Hlk73083911"/>
      <w:r w:rsidR="00445DF0" w:rsidRPr="00FE169A">
        <w:rPr>
          <w:rFonts w:cs="Arial"/>
          <w:b/>
          <w:bCs/>
          <w:szCs w:val="20"/>
        </w:rPr>
        <w:lastRenderedPageBreak/>
        <w:t>Data Element Name:</w:t>
      </w:r>
      <w:r w:rsidR="00445DF0" w:rsidRPr="00FE169A">
        <w:rPr>
          <w:rFonts w:cs="Arial"/>
          <w:b/>
          <w:bCs/>
          <w:szCs w:val="20"/>
        </w:rPr>
        <w:tab/>
      </w:r>
      <w:r w:rsidR="00445DF0" w:rsidRPr="00FE169A">
        <w:rPr>
          <w:rFonts w:cs="Arial"/>
          <w:b/>
          <w:bCs/>
          <w:szCs w:val="20"/>
        </w:rPr>
        <w:tab/>
      </w:r>
    </w:p>
    <w:p w14:paraId="52F5B9A6" w14:textId="19861413" w:rsidR="00445DF0" w:rsidRPr="00FE169A" w:rsidRDefault="00505C75" w:rsidP="005D2913">
      <w:pPr>
        <w:pStyle w:val="Heading2"/>
        <w:spacing w:after="180"/>
        <w:rPr>
          <w:rStyle w:val="MessageHeaderLabel"/>
          <w:rFonts w:cs="Arial"/>
          <w:b/>
          <w:bCs w:val="0"/>
          <w:sz w:val="20"/>
          <w:szCs w:val="20"/>
        </w:rPr>
      </w:pPr>
      <w:bookmarkStart w:id="45" w:name="_Toc134201842"/>
      <w:r w:rsidRPr="00FE169A">
        <w:rPr>
          <w:rFonts w:cs="Arial"/>
          <w:b w:val="0"/>
          <w:sz w:val="20"/>
          <w:szCs w:val="20"/>
        </w:rPr>
        <w:t>Patient Instructions</w:t>
      </w:r>
      <w:bookmarkEnd w:id="45"/>
      <w:r w:rsidRPr="00FE169A">
        <w:rPr>
          <w:rStyle w:val="MessageHeaderLabel"/>
          <w:rFonts w:cs="Arial"/>
          <w:b/>
          <w:bCs w:val="0"/>
          <w:sz w:val="20"/>
          <w:szCs w:val="20"/>
        </w:rPr>
        <w:t xml:space="preserve"> </w:t>
      </w:r>
      <w:bookmarkEnd w:id="44"/>
    </w:p>
    <w:p w14:paraId="37DFEC4C" w14:textId="1708FBB0" w:rsidR="00445DF0" w:rsidRPr="00FE169A" w:rsidRDefault="00445DF0" w:rsidP="005D2913">
      <w:pPr>
        <w:spacing w:after="180"/>
        <w:rPr>
          <w:rStyle w:val="MessageHeaderLabel"/>
          <w:rFonts w:cs="Arial"/>
          <w:b w:val="0"/>
          <w:sz w:val="20"/>
          <w:szCs w:val="20"/>
        </w:rPr>
      </w:pPr>
      <w:r w:rsidRPr="00FE169A">
        <w:rPr>
          <w:rStyle w:val="MessageHeaderLabel"/>
          <w:rFonts w:cs="Arial"/>
          <w:bCs/>
          <w:sz w:val="20"/>
          <w:szCs w:val="20"/>
        </w:rPr>
        <w:t>Collected For:</w:t>
      </w:r>
      <w:r w:rsidR="00C35D93" w:rsidRPr="00FE169A">
        <w:rPr>
          <w:rStyle w:val="MessageHeaderLabel"/>
          <w:rFonts w:cs="Arial"/>
          <w:bCs/>
          <w:sz w:val="20"/>
          <w:szCs w:val="20"/>
        </w:rPr>
        <w:tab/>
      </w:r>
      <w:r w:rsidR="00C35D93"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4F5CEA14" w14:textId="77777777" w:rsidR="002C245A" w:rsidRPr="00FE169A" w:rsidRDefault="00445DF0" w:rsidP="005D2913">
      <w:pPr>
        <w:spacing w:after="180"/>
        <w:ind w:left="2880" w:hanging="2880"/>
        <w:rPr>
          <w:rStyle w:val="MessageHeaderLabel"/>
          <w:rFonts w:cs="Arial"/>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2C245A" w:rsidRPr="00FE169A">
        <w:rPr>
          <w:rStyle w:val="MessageHeaderLabel"/>
          <w:rFonts w:cs="Arial"/>
          <w:b w:val="0"/>
          <w:bCs/>
          <w:sz w:val="20"/>
          <w:szCs w:val="20"/>
        </w:rPr>
        <w:t xml:space="preserve">Patient Instructions refers to information </w:t>
      </w:r>
      <w:r w:rsidR="00424EA2" w:rsidRPr="00FE169A">
        <w:rPr>
          <w:rStyle w:val="MessageHeaderLabel"/>
          <w:rFonts w:cs="Arial"/>
          <w:b w:val="0"/>
          <w:bCs/>
          <w:sz w:val="20"/>
          <w:szCs w:val="20"/>
        </w:rPr>
        <w:t xml:space="preserve">that is </w:t>
      </w:r>
      <w:r w:rsidR="002C245A" w:rsidRPr="00FE169A">
        <w:rPr>
          <w:rStyle w:val="MessageHeaderLabel"/>
          <w:rFonts w:cs="Arial"/>
          <w:b w:val="0"/>
          <w:bCs/>
          <w:sz w:val="20"/>
          <w:szCs w:val="20"/>
        </w:rPr>
        <w:t xml:space="preserve">associated with the diagnosis, treatment, and </w:t>
      </w:r>
      <w:r w:rsidR="00424EA2" w:rsidRPr="00FE169A">
        <w:rPr>
          <w:rStyle w:val="MessageHeaderLabel"/>
          <w:rFonts w:cs="Arial"/>
          <w:b w:val="0"/>
          <w:bCs/>
          <w:sz w:val="20"/>
          <w:szCs w:val="20"/>
        </w:rPr>
        <w:t>plan of care</w:t>
      </w:r>
      <w:r w:rsidR="002C245A" w:rsidRPr="00FE169A">
        <w:rPr>
          <w:rStyle w:val="MessageHeaderLabel"/>
          <w:rFonts w:cs="Arial"/>
          <w:b w:val="0"/>
          <w:bCs/>
          <w:sz w:val="20"/>
          <w:szCs w:val="20"/>
        </w:rPr>
        <w:t xml:space="preserve"> specific to the patient’s inpatient stay that should be followed by the patient after discharge from inpatient care.</w:t>
      </w:r>
      <w:r w:rsidR="002C245A" w:rsidRPr="00FE169A">
        <w:rPr>
          <w:rStyle w:val="MessageHeaderLabel"/>
          <w:rFonts w:cs="Arial"/>
          <w:bCs/>
          <w:sz w:val="20"/>
          <w:szCs w:val="20"/>
        </w:rPr>
        <w:t xml:space="preserve"> </w:t>
      </w:r>
    </w:p>
    <w:p w14:paraId="4A9E76E2" w14:textId="77777777" w:rsidR="00445DF0" w:rsidRPr="00FE169A" w:rsidRDefault="00445DF0" w:rsidP="005D2913">
      <w:pPr>
        <w:spacing w:after="180"/>
        <w:ind w:left="2880"/>
        <w:rPr>
          <w:rStyle w:val="MessageHeaderLabel"/>
          <w:rFonts w:cs="Arial"/>
          <w:b w:val="0"/>
          <w:sz w:val="20"/>
          <w:szCs w:val="20"/>
        </w:rPr>
      </w:pPr>
      <w:r w:rsidRPr="00FE169A">
        <w:rPr>
          <w:rStyle w:val="MessageHeaderLabel"/>
          <w:rFonts w:cs="Arial"/>
          <w:b w:val="0"/>
          <w:sz w:val="20"/>
          <w:szCs w:val="20"/>
        </w:rPr>
        <w:t xml:space="preserve">A transition record that included </w:t>
      </w:r>
      <w:r w:rsidR="00D04CEF" w:rsidRPr="00FE169A">
        <w:rPr>
          <w:rStyle w:val="MessageHeaderLabel"/>
          <w:rFonts w:cs="Arial"/>
          <w:b w:val="0"/>
          <w:sz w:val="20"/>
          <w:szCs w:val="20"/>
        </w:rPr>
        <w:t>p</w:t>
      </w:r>
      <w:r w:rsidRPr="00FE169A">
        <w:rPr>
          <w:rStyle w:val="MessageHeaderLabel"/>
          <w:rFonts w:cs="Arial"/>
          <w:b w:val="0"/>
          <w:sz w:val="20"/>
          <w:szCs w:val="20"/>
        </w:rPr>
        <w:t xml:space="preserve">atient </w:t>
      </w:r>
      <w:r w:rsidR="00D04CEF" w:rsidRPr="00FE169A">
        <w:rPr>
          <w:rStyle w:val="MessageHeaderLabel"/>
          <w:rFonts w:cs="Arial"/>
          <w:b w:val="0"/>
          <w:sz w:val="20"/>
          <w:szCs w:val="20"/>
        </w:rPr>
        <w:t>i</w:t>
      </w:r>
      <w:r w:rsidRPr="00FE169A">
        <w:rPr>
          <w:rStyle w:val="MessageHeaderLabel"/>
          <w:rFonts w:cs="Arial"/>
          <w:b w:val="0"/>
          <w:sz w:val="20"/>
          <w:szCs w:val="20"/>
        </w:rPr>
        <w:t>nstructions (</w:t>
      </w:r>
      <w:r w:rsidR="00D04CEF" w:rsidRPr="00FE169A">
        <w:rPr>
          <w:rStyle w:val="MessageHeaderLabel"/>
          <w:rFonts w:cs="Arial"/>
          <w:b w:val="0"/>
          <w:sz w:val="20"/>
          <w:szCs w:val="20"/>
        </w:rPr>
        <w:t>d</w:t>
      </w:r>
      <w:r w:rsidRPr="00FE169A">
        <w:rPr>
          <w:rStyle w:val="MessageHeaderLabel"/>
          <w:rFonts w:cs="Arial"/>
          <w:b w:val="0"/>
          <w:sz w:val="20"/>
          <w:szCs w:val="20"/>
        </w:rPr>
        <w:t xml:space="preserve">ischarge </w:t>
      </w:r>
      <w:r w:rsidR="00D04CEF" w:rsidRPr="00FE169A">
        <w:rPr>
          <w:rStyle w:val="MessageHeaderLabel"/>
          <w:rFonts w:cs="Arial"/>
          <w:b w:val="0"/>
          <w:sz w:val="20"/>
          <w:szCs w:val="20"/>
        </w:rPr>
        <w:t>i</w:t>
      </w:r>
      <w:r w:rsidRPr="00FE169A">
        <w:rPr>
          <w:rStyle w:val="MessageHeaderLabel"/>
          <w:rFonts w:cs="Arial"/>
          <w:b w:val="0"/>
          <w:sz w:val="20"/>
          <w:szCs w:val="20"/>
        </w:rPr>
        <w:t xml:space="preserve">nstructions) related to the inpatient stay. </w:t>
      </w:r>
    </w:p>
    <w:p w14:paraId="65478B5C" w14:textId="77777777" w:rsidR="00445DF0" w:rsidRPr="00FE169A" w:rsidRDefault="00445DF0" w:rsidP="00997DD4">
      <w:pPr>
        <w:rPr>
          <w:rStyle w:val="MessageHeaderLabel"/>
          <w:rFonts w:cs="Arial"/>
          <w:bCs/>
          <w:sz w:val="20"/>
          <w:szCs w:val="20"/>
        </w:rPr>
      </w:pPr>
      <w:r w:rsidRPr="00FE169A">
        <w:rPr>
          <w:rStyle w:val="MessageHeaderLabel"/>
          <w:rFonts w:cs="Arial"/>
          <w:bCs/>
          <w:sz w:val="20"/>
          <w:szCs w:val="20"/>
        </w:rPr>
        <w:t>Suggested Data</w:t>
      </w:r>
    </w:p>
    <w:p w14:paraId="04BA4661" w14:textId="77777777" w:rsidR="00445DF0" w:rsidRPr="00FE169A" w:rsidRDefault="00445DF0" w:rsidP="005D2913">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Does the Transition Record include Patient Instructions?</w:t>
      </w:r>
      <w:r w:rsidRPr="00FE169A">
        <w:rPr>
          <w:rStyle w:val="MessageHeaderLabel"/>
          <w:rFonts w:cs="Arial"/>
          <w:bCs/>
          <w:sz w:val="20"/>
          <w:szCs w:val="20"/>
        </w:rPr>
        <w:t xml:space="preserve"> </w:t>
      </w:r>
    </w:p>
    <w:p w14:paraId="76D549C7" w14:textId="4F20ED3F" w:rsidR="00445DF0" w:rsidRPr="00FE169A" w:rsidRDefault="00445DF0" w:rsidP="00997DD4">
      <w:pPr>
        <w:rPr>
          <w:rStyle w:val="MessageHeaderLabel"/>
          <w:rFonts w:cs="Arial"/>
          <w:sz w:val="20"/>
          <w:szCs w:val="20"/>
        </w:rPr>
      </w:pPr>
      <w:r w:rsidRPr="2429B2F0">
        <w:rPr>
          <w:rStyle w:val="MessageHeaderLabel"/>
          <w:rFonts w:cs="Arial"/>
          <w:sz w:val="20"/>
          <w:szCs w:val="20"/>
        </w:rPr>
        <w:t>Format:</w:t>
      </w:r>
      <w:r>
        <w:tab/>
      </w:r>
      <w:r>
        <w:tab/>
      </w:r>
      <w:r>
        <w:tab/>
      </w:r>
      <w:r w:rsidR="006C3279">
        <w:tab/>
      </w:r>
      <w:r w:rsidRPr="2429B2F0">
        <w:rPr>
          <w:rStyle w:val="MessageHeaderLabel"/>
          <w:rFonts w:cs="Arial"/>
          <w:sz w:val="20"/>
          <w:szCs w:val="20"/>
        </w:rPr>
        <w:t>Length:</w:t>
      </w:r>
      <w:r>
        <w:tab/>
      </w:r>
      <w:r w:rsidRPr="2429B2F0">
        <w:rPr>
          <w:rStyle w:val="MessageHeaderLabel"/>
          <w:rFonts w:cs="Arial"/>
          <w:b w:val="0"/>
          <w:sz w:val="20"/>
          <w:szCs w:val="20"/>
        </w:rPr>
        <w:t xml:space="preserve"> </w:t>
      </w:r>
      <w:r w:rsidR="0F73FA49" w:rsidRPr="2429B2F0">
        <w:rPr>
          <w:rStyle w:val="MessageHeaderLabel"/>
          <w:rFonts w:cs="Arial"/>
          <w:b w:val="0"/>
          <w:sz w:val="20"/>
          <w:szCs w:val="20"/>
        </w:rPr>
        <w:t>1</w:t>
      </w:r>
      <w:r>
        <w:tab/>
      </w:r>
    </w:p>
    <w:p w14:paraId="6F7C40B7" w14:textId="77777777" w:rsidR="00445DF0" w:rsidRPr="00FE169A" w:rsidRDefault="00445DF0" w:rsidP="00997DD4">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0CCB9C34" w14:textId="77777777" w:rsidR="00445DF0" w:rsidRPr="00FE169A" w:rsidRDefault="00445DF0" w:rsidP="005D2913">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55FED073" w14:textId="14DA2938" w:rsidR="00445DF0" w:rsidRPr="00FE169A" w:rsidRDefault="00445DF0" w:rsidP="005D2913">
      <w:pPr>
        <w:ind w:left="3960" w:hanging="3960"/>
        <w:rPr>
          <w:rStyle w:val="MessageHeaderLabel"/>
          <w:rFonts w:cs="Arial"/>
          <w:b w:val="0"/>
          <w:sz w:val="20"/>
          <w:szCs w:val="20"/>
        </w:rPr>
      </w:pPr>
      <w:r w:rsidRPr="00FE169A">
        <w:rPr>
          <w:rStyle w:val="MessageHeaderLabel"/>
          <w:rFonts w:cs="Arial"/>
          <w:bCs/>
          <w:sz w:val="20"/>
          <w:szCs w:val="20"/>
        </w:rPr>
        <w:t xml:space="preserve">Allowable Values:                       </w:t>
      </w:r>
      <w:r w:rsidRPr="00FE169A">
        <w:rPr>
          <w:rStyle w:val="MessageHeaderLabel"/>
          <w:rFonts w:cs="Arial"/>
          <w:b w:val="0"/>
          <w:sz w:val="20"/>
          <w:szCs w:val="20"/>
        </w:rPr>
        <w:t>Y (Yes) The transition record includes Patient Instructions</w:t>
      </w:r>
      <w:r w:rsidR="00582DD0" w:rsidRPr="00FE169A">
        <w:rPr>
          <w:rStyle w:val="MessageHeaderLabel"/>
          <w:rFonts w:cs="Arial"/>
          <w:b w:val="0"/>
          <w:sz w:val="20"/>
          <w:szCs w:val="20"/>
        </w:rPr>
        <w:t>.</w:t>
      </w:r>
    </w:p>
    <w:p w14:paraId="41F982C0" w14:textId="106C067D" w:rsidR="00445DF0" w:rsidRPr="00FE169A" w:rsidRDefault="00445DF0" w:rsidP="005D2913">
      <w:pPr>
        <w:spacing w:after="180"/>
        <w:ind w:left="3960" w:hanging="1080"/>
        <w:rPr>
          <w:rStyle w:val="MessageHeaderLabel"/>
          <w:rFonts w:cs="Arial"/>
          <w:b w:val="0"/>
          <w:sz w:val="20"/>
          <w:szCs w:val="20"/>
        </w:rPr>
      </w:pPr>
      <w:r w:rsidRPr="00FE169A">
        <w:rPr>
          <w:rStyle w:val="MessageHeaderLabel"/>
          <w:rFonts w:cs="Arial"/>
          <w:b w:val="0"/>
          <w:sz w:val="20"/>
          <w:szCs w:val="20"/>
        </w:rPr>
        <w:t>N (No) The transition record does not include Patient Instructions</w:t>
      </w:r>
      <w:r w:rsidR="00582DD0" w:rsidRPr="00FE169A">
        <w:rPr>
          <w:rStyle w:val="MessageHeaderLabel"/>
          <w:rFonts w:cs="Arial"/>
          <w:b w:val="0"/>
          <w:sz w:val="20"/>
          <w:szCs w:val="20"/>
        </w:rPr>
        <w:t>.</w:t>
      </w:r>
    </w:p>
    <w:p w14:paraId="264D2C93" w14:textId="77777777" w:rsidR="00445DF0" w:rsidRPr="00FE169A" w:rsidRDefault="00445DF0" w:rsidP="005D2913">
      <w:pPr>
        <w:pStyle w:val="BodyTextIndent"/>
        <w:spacing w:after="180"/>
        <w:ind w:left="2880" w:hanging="28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 w:val="0"/>
          <w:sz w:val="20"/>
          <w:szCs w:val="20"/>
        </w:rPr>
        <w:t xml:space="preserve">Patient instructions include post-discharge patient self-management instructions.   </w:t>
      </w:r>
    </w:p>
    <w:p w14:paraId="7F813BA3" w14:textId="77777777" w:rsidR="00800103" w:rsidRPr="00FE169A" w:rsidRDefault="00DC6A39" w:rsidP="005D2913">
      <w:pPr>
        <w:pStyle w:val="BodyTextIndent"/>
        <w:spacing w:after="180"/>
        <w:ind w:left="2880" w:hanging="2880"/>
        <w:rPr>
          <w:rStyle w:val="MessageHeaderLabel"/>
          <w:rFonts w:cs="Arial"/>
          <w:b w:val="0"/>
          <w:sz w:val="20"/>
          <w:szCs w:val="20"/>
        </w:rPr>
      </w:pPr>
      <w:r w:rsidRPr="00FE169A">
        <w:rPr>
          <w:rStyle w:val="MessageHeaderLabel"/>
          <w:rFonts w:cs="Arial"/>
          <w:b w:val="0"/>
          <w:sz w:val="20"/>
          <w:szCs w:val="20"/>
        </w:rPr>
        <w:tab/>
      </w:r>
      <w:r w:rsidR="00800103" w:rsidRPr="00FE169A">
        <w:rPr>
          <w:rStyle w:val="MessageHeaderLabel"/>
          <w:rFonts w:cs="Arial"/>
          <w:b w:val="0"/>
          <w:sz w:val="20"/>
          <w:szCs w:val="20"/>
        </w:rPr>
        <w:t xml:space="preserve">If the patient instructions </w:t>
      </w:r>
      <w:r w:rsidR="00E44D68" w:rsidRPr="00FE169A">
        <w:rPr>
          <w:rStyle w:val="MessageHeaderLabel"/>
          <w:rFonts w:cs="Arial"/>
          <w:b w:val="0"/>
          <w:sz w:val="20"/>
          <w:szCs w:val="20"/>
        </w:rPr>
        <w:t xml:space="preserve">given to the patient </w:t>
      </w:r>
      <w:r w:rsidR="00800103" w:rsidRPr="00FE169A">
        <w:rPr>
          <w:rStyle w:val="MessageHeaderLabel"/>
          <w:rFonts w:cs="Arial"/>
          <w:b w:val="0"/>
          <w:sz w:val="20"/>
          <w:szCs w:val="20"/>
        </w:rPr>
        <w:t xml:space="preserve">are on a separate page from the transition record and not retained in the permanent medical record, there must be a reference listing the patient instructions given to the patient. </w:t>
      </w:r>
    </w:p>
    <w:p w14:paraId="1125F865" w14:textId="77777777" w:rsidR="00DC6A39" w:rsidRPr="00FE169A" w:rsidRDefault="00DC6A39" w:rsidP="005D2913">
      <w:pPr>
        <w:pStyle w:val="BodyTextIndent"/>
        <w:spacing w:after="180"/>
        <w:ind w:left="2880"/>
        <w:rPr>
          <w:rStyle w:val="MessageHeaderLabel"/>
          <w:rFonts w:cs="Arial"/>
          <w:b w:val="0"/>
          <w:iCs/>
          <w:sz w:val="20"/>
          <w:szCs w:val="20"/>
        </w:rPr>
      </w:pPr>
      <w:r w:rsidRPr="00FE169A">
        <w:rPr>
          <w:rStyle w:val="MessageHeaderLabel"/>
          <w:rFonts w:cs="Arial"/>
          <w:b w:val="0"/>
          <w:iCs/>
          <w:sz w:val="20"/>
          <w:szCs w:val="20"/>
        </w:rPr>
        <w:t xml:space="preserve">Patient instructions should be transmitted to the next provider of care with the Transition Record. </w:t>
      </w:r>
    </w:p>
    <w:p w14:paraId="1EE401E3" w14:textId="77777777" w:rsidR="00221D87" w:rsidRPr="00FE169A" w:rsidRDefault="00221D87" w:rsidP="005D2913">
      <w:pPr>
        <w:spacing w:after="180"/>
        <w:ind w:left="2880"/>
        <w:rPr>
          <w:rStyle w:val="MessageHeaderLabel"/>
          <w:rFonts w:cs="Arial"/>
          <w:b w:val="0"/>
          <w:sz w:val="20"/>
          <w:szCs w:val="20"/>
        </w:rPr>
      </w:pPr>
      <w:r w:rsidRPr="00FE169A">
        <w:rPr>
          <w:rStyle w:val="MessageHeaderLabel"/>
          <w:rFonts w:cs="Arial"/>
          <w:b w:val="0"/>
          <w:sz w:val="20"/>
          <w:szCs w:val="20"/>
        </w:rPr>
        <w:t xml:space="preserve">In the event the patient is transferred to another </w:t>
      </w:r>
      <w:r w:rsidR="004F7F9F" w:rsidRPr="00FE169A">
        <w:rPr>
          <w:rStyle w:val="MessageHeaderLabel"/>
          <w:rFonts w:cs="Arial"/>
          <w:b w:val="0"/>
          <w:sz w:val="20"/>
          <w:szCs w:val="20"/>
        </w:rPr>
        <w:t>site</w:t>
      </w:r>
      <w:r w:rsidRPr="00FE169A">
        <w:rPr>
          <w:rStyle w:val="MessageHeaderLabel"/>
          <w:rFonts w:cs="Arial"/>
          <w:b w:val="0"/>
          <w:sz w:val="20"/>
          <w:szCs w:val="20"/>
        </w:rPr>
        <w:t xml:space="preserve"> where the </w:t>
      </w:r>
      <w:r w:rsidR="00C53E42" w:rsidRPr="00FE169A">
        <w:rPr>
          <w:rStyle w:val="MessageHeaderLabel"/>
          <w:rFonts w:cs="Arial"/>
          <w:b w:val="0"/>
          <w:sz w:val="20"/>
          <w:szCs w:val="20"/>
        </w:rPr>
        <w:t>patient instructions</w:t>
      </w:r>
      <w:r w:rsidRPr="00FE169A">
        <w:rPr>
          <w:rStyle w:val="MessageHeaderLabel"/>
          <w:rFonts w:cs="Arial"/>
          <w:b w:val="0"/>
          <w:sz w:val="20"/>
          <w:szCs w:val="20"/>
        </w:rPr>
        <w:t xml:space="preserve"> will be determined at the time of discharge from that </w:t>
      </w:r>
      <w:r w:rsidR="004F7F9F" w:rsidRPr="00FE169A">
        <w:rPr>
          <w:rStyle w:val="MessageHeaderLabel"/>
          <w:rFonts w:cs="Arial"/>
          <w:b w:val="0"/>
          <w:sz w:val="20"/>
          <w:szCs w:val="20"/>
        </w:rPr>
        <w:t>site</w:t>
      </w:r>
      <w:r w:rsidR="00FD1697" w:rsidRPr="00FE169A">
        <w:rPr>
          <w:rStyle w:val="MessageHeaderLabel"/>
          <w:rFonts w:cs="Arial"/>
          <w:b w:val="0"/>
          <w:sz w:val="20"/>
          <w:szCs w:val="20"/>
        </w:rPr>
        <w:t xml:space="preserve"> of care</w:t>
      </w:r>
      <w:r w:rsidRPr="00FE169A">
        <w:rPr>
          <w:rStyle w:val="MessageHeaderLabel"/>
          <w:rFonts w:cs="Arial"/>
          <w:b w:val="0"/>
          <w:sz w:val="20"/>
          <w:szCs w:val="20"/>
        </w:rPr>
        <w:t xml:space="preserve">, this </w:t>
      </w:r>
      <w:r w:rsidR="004F7F9F" w:rsidRPr="00FE169A">
        <w:rPr>
          <w:rStyle w:val="MessageHeaderLabel"/>
          <w:rFonts w:cs="Arial"/>
          <w:b w:val="0"/>
          <w:sz w:val="20"/>
          <w:szCs w:val="20"/>
        </w:rPr>
        <w:t xml:space="preserve">data </w:t>
      </w:r>
      <w:r w:rsidRPr="00FE169A">
        <w:rPr>
          <w:rStyle w:val="MessageHeaderLabel"/>
          <w:rFonts w:cs="Arial"/>
          <w:b w:val="0"/>
          <w:sz w:val="20"/>
          <w:szCs w:val="20"/>
        </w:rPr>
        <w:t>element may be documented as Y(Yes).  Documentation of Y(Yes) also applies to patients discharged and a</w:t>
      </w:r>
      <w:r w:rsidR="004F7F9F" w:rsidRPr="00FE169A">
        <w:rPr>
          <w:rStyle w:val="MessageHeaderLabel"/>
          <w:rFonts w:cs="Arial"/>
          <w:b w:val="0"/>
          <w:sz w:val="20"/>
          <w:szCs w:val="20"/>
        </w:rPr>
        <w:t>dmitted within the same site</w:t>
      </w:r>
      <w:r w:rsidR="00FD1697" w:rsidRPr="00FE169A">
        <w:rPr>
          <w:rStyle w:val="MessageHeaderLabel"/>
          <w:rFonts w:cs="Arial"/>
          <w:b w:val="0"/>
          <w:sz w:val="20"/>
          <w:szCs w:val="20"/>
        </w:rPr>
        <w:t xml:space="preserve"> of care</w:t>
      </w:r>
      <w:r w:rsidRPr="00FE169A">
        <w:rPr>
          <w:rStyle w:val="MessageHeaderLabel"/>
          <w:rFonts w:cs="Arial"/>
          <w:b w:val="0"/>
          <w:sz w:val="20"/>
          <w:szCs w:val="20"/>
        </w:rPr>
        <w:t>.</w:t>
      </w:r>
    </w:p>
    <w:p w14:paraId="7571A514" w14:textId="77777777" w:rsidR="00445DF0" w:rsidRPr="00FE169A" w:rsidRDefault="00445DF0" w:rsidP="005D2913">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23D6EDC6" w14:textId="77777777" w:rsidR="00445DF0" w:rsidRPr="00FE169A" w:rsidRDefault="004E730F" w:rsidP="005D2913">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Patient Instructions (may be pre-printed forms)</w:t>
      </w:r>
    </w:p>
    <w:p w14:paraId="076C8200" w14:textId="77777777" w:rsidR="004E730F" w:rsidRPr="00FE169A" w:rsidRDefault="004E730F" w:rsidP="005D2913">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B24F86" w:rsidRPr="00FE169A">
        <w:rPr>
          <w:rStyle w:val="MessageHeaderLabel"/>
          <w:rFonts w:cs="Arial"/>
          <w:b w:val="0"/>
          <w:sz w:val="20"/>
          <w:szCs w:val="20"/>
        </w:rPr>
        <w:t>Discharge Instructions</w:t>
      </w:r>
    </w:p>
    <w:p w14:paraId="3FB0D089" w14:textId="77777777" w:rsidR="00445DF0" w:rsidRPr="00FE169A" w:rsidRDefault="00445DF0" w:rsidP="00445DF0">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B05D9D" w:rsidRPr="00FE169A" w14:paraId="57054162" w14:textId="77777777" w:rsidTr="00410C7B">
        <w:trPr>
          <w:cantSplit/>
          <w:tblHeader/>
        </w:trPr>
        <w:tc>
          <w:tcPr>
            <w:tcW w:w="4788" w:type="dxa"/>
          </w:tcPr>
          <w:p w14:paraId="7D3CEF95" w14:textId="77777777" w:rsidR="00445DF0" w:rsidRPr="00FE169A" w:rsidRDefault="00445DF0" w:rsidP="00A82C77">
            <w:pPr>
              <w:jc w:val="center"/>
              <w:rPr>
                <w:rFonts w:cs="Arial"/>
                <w:b/>
                <w:bCs/>
                <w:szCs w:val="20"/>
              </w:rPr>
            </w:pPr>
            <w:r w:rsidRPr="00FE169A">
              <w:rPr>
                <w:rFonts w:cs="Arial"/>
                <w:b/>
                <w:bCs/>
                <w:szCs w:val="20"/>
              </w:rPr>
              <w:t>Inclusion</w:t>
            </w:r>
          </w:p>
        </w:tc>
        <w:tc>
          <w:tcPr>
            <w:tcW w:w="4788" w:type="dxa"/>
          </w:tcPr>
          <w:p w14:paraId="25C022D6" w14:textId="77777777" w:rsidR="00445DF0" w:rsidRPr="00FE169A" w:rsidRDefault="00445DF0" w:rsidP="00A82C77">
            <w:pPr>
              <w:jc w:val="center"/>
              <w:rPr>
                <w:rFonts w:cs="Arial"/>
                <w:b/>
                <w:bCs/>
                <w:szCs w:val="20"/>
              </w:rPr>
            </w:pPr>
            <w:r w:rsidRPr="00FE169A">
              <w:rPr>
                <w:rFonts w:cs="Arial"/>
                <w:b/>
                <w:bCs/>
                <w:szCs w:val="20"/>
              </w:rPr>
              <w:t>Exclusion</w:t>
            </w:r>
          </w:p>
        </w:tc>
      </w:tr>
      <w:tr w:rsidR="0033508A" w:rsidRPr="00FE169A" w14:paraId="44C1743B" w14:textId="77777777" w:rsidTr="00410C7B">
        <w:trPr>
          <w:cantSplit/>
          <w:tblHeader/>
        </w:trPr>
        <w:tc>
          <w:tcPr>
            <w:tcW w:w="4788" w:type="dxa"/>
          </w:tcPr>
          <w:p w14:paraId="7FAA3E0A" w14:textId="77777777" w:rsidR="00445DF0" w:rsidRPr="00FE169A" w:rsidRDefault="00582DD0" w:rsidP="00A82C77">
            <w:pPr>
              <w:rPr>
                <w:rFonts w:cs="Arial"/>
                <w:szCs w:val="20"/>
              </w:rPr>
            </w:pPr>
            <w:r w:rsidRPr="00FE169A">
              <w:rPr>
                <w:rFonts w:cs="Arial"/>
                <w:szCs w:val="20"/>
              </w:rPr>
              <w:t>None</w:t>
            </w:r>
          </w:p>
        </w:tc>
        <w:tc>
          <w:tcPr>
            <w:tcW w:w="4788" w:type="dxa"/>
          </w:tcPr>
          <w:p w14:paraId="411B05FC" w14:textId="77777777" w:rsidR="00445DF0" w:rsidRPr="00FE169A" w:rsidRDefault="00582DD0" w:rsidP="00A82C77">
            <w:pPr>
              <w:rPr>
                <w:rFonts w:cs="Arial"/>
                <w:szCs w:val="20"/>
              </w:rPr>
            </w:pPr>
            <w:r w:rsidRPr="00FE169A">
              <w:rPr>
                <w:rFonts w:cs="Arial"/>
                <w:szCs w:val="20"/>
              </w:rPr>
              <w:t>None</w:t>
            </w:r>
          </w:p>
        </w:tc>
      </w:tr>
    </w:tbl>
    <w:p w14:paraId="04849314" w14:textId="77777777" w:rsidR="00C8074A" w:rsidRPr="00FE169A" w:rsidRDefault="00C8074A">
      <w:pPr>
        <w:rPr>
          <w:rFonts w:cs="Arial"/>
          <w:b/>
          <w:bCs/>
          <w:szCs w:val="20"/>
        </w:rPr>
      </w:pPr>
    </w:p>
    <w:p w14:paraId="0DC300E7" w14:textId="77777777" w:rsidR="002F08ED" w:rsidRPr="00FE169A" w:rsidRDefault="00C8074A" w:rsidP="00997DD4">
      <w:pPr>
        <w:spacing w:after="180"/>
        <w:rPr>
          <w:rFonts w:cs="Arial"/>
          <w:vanish/>
          <w:szCs w:val="20"/>
          <w:specVanish/>
        </w:rPr>
      </w:pPr>
      <w:r w:rsidRPr="00FE169A">
        <w:rPr>
          <w:rFonts w:cs="Arial"/>
          <w:szCs w:val="20"/>
        </w:rPr>
        <w:br w:type="page"/>
      </w:r>
      <w:r w:rsidR="002F08ED" w:rsidRPr="00FE169A">
        <w:rPr>
          <w:rFonts w:cs="Arial"/>
          <w:b/>
          <w:bCs/>
          <w:szCs w:val="20"/>
        </w:rPr>
        <w:lastRenderedPageBreak/>
        <w:t>Data Element Name:</w:t>
      </w:r>
      <w:r w:rsidR="002F08ED" w:rsidRPr="00FE169A">
        <w:rPr>
          <w:rFonts w:cs="Arial"/>
          <w:b/>
          <w:bCs/>
          <w:szCs w:val="20"/>
        </w:rPr>
        <w:tab/>
      </w:r>
      <w:r w:rsidR="002F08ED" w:rsidRPr="00FE169A">
        <w:rPr>
          <w:rFonts w:cs="Arial"/>
          <w:b/>
          <w:bCs/>
          <w:szCs w:val="20"/>
        </w:rPr>
        <w:tab/>
      </w:r>
    </w:p>
    <w:p w14:paraId="3B3B9059" w14:textId="0600051F" w:rsidR="00276063" w:rsidRDefault="002F08ED" w:rsidP="00997DD4">
      <w:pPr>
        <w:pStyle w:val="Heading2"/>
        <w:spacing w:after="180"/>
        <w:rPr>
          <w:rFonts w:cs="Arial"/>
          <w:b w:val="0"/>
          <w:sz w:val="20"/>
          <w:szCs w:val="20"/>
        </w:rPr>
      </w:pPr>
      <w:bookmarkStart w:id="46" w:name="_Toc134201843"/>
      <w:r w:rsidRPr="00FE169A">
        <w:rPr>
          <w:rFonts w:cs="Arial"/>
          <w:b w:val="0"/>
          <w:sz w:val="20"/>
          <w:szCs w:val="20"/>
        </w:rPr>
        <w:t>Patient Refusal of Transmission</w:t>
      </w:r>
      <w:bookmarkEnd w:id="46"/>
      <w:r w:rsidRPr="00FE169A">
        <w:rPr>
          <w:rFonts w:cs="Arial"/>
          <w:b w:val="0"/>
          <w:sz w:val="20"/>
          <w:szCs w:val="20"/>
        </w:rPr>
        <w:t xml:space="preserve"> </w:t>
      </w:r>
    </w:p>
    <w:p w14:paraId="4E339A00" w14:textId="3749B4EA" w:rsidR="00276063" w:rsidRPr="00FE169A" w:rsidRDefault="00276063" w:rsidP="00997DD4">
      <w:pPr>
        <w:spacing w:after="180"/>
        <w:rPr>
          <w:rStyle w:val="MessageHeaderLabel"/>
          <w:rFonts w:cs="Arial"/>
          <w:b w:val="0"/>
          <w:sz w:val="20"/>
          <w:szCs w:val="20"/>
        </w:rPr>
      </w:pPr>
      <w:r w:rsidRPr="00FE169A">
        <w:rPr>
          <w:rStyle w:val="MessageHeaderLabel"/>
          <w:rFonts w:cs="Arial"/>
          <w:bCs/>
          <w:sz w:val="20"/>
          <w:szCs w:val="20"/>
        </w:rPr>
        <w:t>Collected For:</w:t>
      </w:r>
      <w:r w:rsidR="00FD7BC0" w:rsidRPr="00FE169A">
        <w:rPr>
          <w:rStyle w:val="MessageHeaderLabel"/>
          <w:rFonts w:cs="Arial"/>
          <w:bCs/>
          <w:sz w:val="20"/>
          <w:szCs w:val="20"/>
        </w:rPr>
        <w:tab/>
      </w:r>
      <w:r w:rsidR="00FD7BC0" w:rsidRPr="00FE169A">
        <w:rPr>
          <w:rStyle w:val="MessageHeaderLabel"/>
          <w:rFonts w:cs="Arial"/>
          <w:bCs/>
          <w:sz w:val="20"/>
          <w:szCs w:val="20"/>
        </w:rPr>
        <w:tab/>
      </w:r>
      <w:r w:rsidRPr="00FE169A">
        <w:rPr>
          <w:rStyle w:val="MessageHeaderLabel"/>
          <w:rFonts w:cs="Arial"/>
          <w:bCs/>
          <w:sz w:val="20"/>
          <w:szCs w:val="20"/>
        </w:rPr>
        <w:tab/>
      </w:r>
      <w:r w:rsidRPr="00FE169A">
        <w:rPr>
          <w:rStyle w:val="EmphasisUChar"/>
          <w:rFonts w:cs="Arial"/>
          <w:i w:val="0"/>
          <w:sz w:val="20"/>
          <w:szCs w:val="20"/>
          <w:u w:val="none"/>
        </w:rPr>
        <w:t>CCM-3</w:t>
      </w:r>
    </w:p>
    <w:p w14:paraId="1E045EDF" w14:textId="5773C7FF" w:rsidR="00276063" w:rsidRPr="00FE169A" w:rsidRDefault="00276063" w:rsidP="00997DD4">
      <w:pPr>
        <w:spacing w:after="180"/>
        <w:ind w:left="2880" w:hanging="2880"/>
        <w:rPr>
          <w:rStyle w:val="MessageHeaderLabel"/>
          <w:rFonts w:cs="Arial"/>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D10A87" w:rsidRPr="00FE169A">
        <w:rPr>
          <w:rFonts w:cs="Arial"/>
          <w:spacing w:val="-4"/>
          <w:szCs w:val="20"/>
        </w:rPr>
        <w:t xml:space="preserve">Documentation in the medical record of the patient’s or caregiver’s refusal of transmission of the patient’s healthcare information to include the Transition Record to the next </w:t>
      </w:r>
      <w:r w:rsidR="00D10A87" w:rsidRPr="00FE169A">
        <w:rPr>
          <w:rFonts w:cs="Arial"/>
          <w:bCs/>
          <w:spacing w:val="-4"/>
          <w:szCs w:val="20"/>
        </w:rPr>
        <w:t>site of care, physician, or other health care professional designated for follow-up care</w:t>
      </w:r>
    </w:p>
    <w:p w14:paraId="28B8435E" w14:textId="60DA34D0" w:rsidR="00276063" w:rsidRPr="00FE169A" w:rsidRDefault="00997DD4" w:rsidP="00997DD4">
      <w:pPr>
        <w:rPr>
          <w:rStyle w:val="MessageHeaderLabel"/>
          <w:rFonts w:cs="Arial"/>
          <w:bCs/>
          <w:sz w:val="20"/>
          <w:szCs w:val="20"/>
        </w:rPr>
      </w:pPr>
      <w:r>
        <w:rPr>
          <w:rStyle w:val="MessageHeaderLabel"/>
          <w:rFonts w:cs="Arial"/>
          <w:bCs/>
          <w:sz w:val="20"/>
          <w:szCs w:val="20"/>
        </w:rPr>
        <w:t>S</w:t>
      </w:r>
      <w:r w:rsidR="00276063" w:rsidRPr="00FE169A">
        <w:rPr>
          <w:rStyle w:val="MessageHeaderLabel"/>
          <w:rFonts w:cs="Arial"/>
          <w:bCs/>
          <w:sz w:val="20"/>
          <w:szCs w:val="20"/>
        </w:rPr>
        <w:t>uggested Data</w:t>
      </w:r>
    </w:p>
    <w:p w14:paraId="3FFD2306" w14:textId="19AFAFDB" w:rsidR="00276063" w:rsidRPr="00FE169A" w:rsidRDefault="00276063" w:rsidP="00997DD4">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bookmarkStart w:id="47" w:name="_Hlk73087768"/>
      <w:r w:rsidR="00DB3A75" w:rsidRPr="00FE169A">
        <w:rPr>
          <w:rFonts w:cs="Arial"/>
          <w:szCs w:val="20"/>
        </w:rPr>
        <w:t xml:space="preserve">Is there documentation in the medical record of patient refusal of transmission to the next </w:t>
      </w:r>
      <w:r w:rsidR="00DB3A75" w:rsidRPr="00FE169A">
        <w:rPr>
          <w:rFonts w:cs="Arial"/>
          <w:bCs/>
          <w:spacing w:val="-4"/>
          <w:szCs w:val="20"/>
        </w:rPr>
        <w:t>site of care, physician, or other health care professional designated for follow-up care</w:t>
      </w:r>
      <w:r w:rsidR="00DB3A75" w:rsidRPr="00FE169A">
        <w:rPr>
          <w:rFonts w:cs="Arial"/>
          <w:szCs w:val="20"/>
        </w:rPr>
        <w:t>?</w:t>
      </w:r>
    </w:p>
    <w:bookmarkEnd w:id="47"/>
    <w:p w14:paraId="34D68700" w14:textId="3D3A7124" w:rsidR="00276063" w:rsidRPr="00FE169A" w:rsidRDefault="156899BC" w:rsidP="00997DD4">
      <w:pPr>
        <w:rPr>
          <w:rStyle w:val="MessageHeaderLabel"/>
          <w:rFonts w:cs="Arial"/>
          <w:sz w:val="20"/>
          <w:szCs w:val="20"/>
        </w:rPr>
      </w:pPr>
      <w:r w:rsidRPr="2429B2F0">
        <w:rPr>
          <w:rStyle w:val="MessageHeaderLabel"/>
          <w:rFonts w:cs="Arial"/>
          <w:sz w:val="20"/>
          <w:szCs w:val="20"/>
        </w:rPr>
        <w:t>Format:</w:t>
      </w:r>
      <w:r w:rsidR="00276063">
        <w:tab/>
      </w:r>
      <w:r w:rsidR="00276063">
        <w:tab/>
      </w:r>
      <w:r w:rsidR="00276063">
        <w:tab/>
      </w:r>
      <w:r w:rsidR="006C3279">
        <w:tab/>
      </w:r>
      <w:r w:rsidRPr="2429B2F0">
        <w:rPr>
          <w:rStyle w:val="MessageHeaderLabel"/>
          <w:rFonts w:cs="Arial"/>
          <w:sz w:val="20"/>
          <w:szCs w:val="20"/>
        </w:rPr>
        <w:t>Length:</w:t>
      </w:r>
      <w:r w:rsidRPr="2429B2F0">
        <w:rPr>
          <w:rStyle w:val="MessageHeaderLabel"/>
          <w:rFonts w:cs="Arial"/>
          <w:b w:val="0"/>
          <w:sz w:val="20"/>
          <w:szCs w:val="20"/>
        </w:rPr>
        <w:t xml:space="preserve"> 1</w:t>
      </w:r>
      <w:r w:rsidR="00276063">
        <w:tab/>
      </w:r>
    </w:p>
    <w:p w14:paraId="2505E54A" w14:textId="77777777" w:rsidR="00276063" w:rsidRPr="00FE169A" w:rsidRDefault="00276063" w:rsidP="00997DD4">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6E3A1D00" w14:textId="77777777" w:rsidR="00276063" w:rsidRPr="00FE169A" w:rsidRDefault="00276063" w:rsidP="00997DD4">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48BEB46D" w14:textId="7834E9E0" w:rsidR="00DB3A75" w:rsidRPr="00FE169A" w:rsidRDefault="00276063" w:rsidP="00997DD4">
      <w:pPr>
        <w:spacing w:after="180"/>
        <w:ind w:left="2880" w:hanging="2880"/>
        <w:rPr>
          <w:rFonts w:cs="Arial"/>
          <w:spacing w:val="-4"/>
          <w:szCs w:val="20"/>
        </w:rPr>
      </w:pPr>
      <w:r w:rsidRPr="00FE169A">
        <w:rPr>
          <w:rStyle w:val="MessageHeaderLabel"/>
          <w:rFonts w:cs="Arial"/>
          <w:bCs/>
          <w:sz w:val="20"/>
          <w:szCs w:val="20"/>
        </w:rPr>
        <w:t xml:space="preserve">Allowable Values:                       </w:t>
      </w:r>
      <w:r w:rsidR="00DB3A75" w:rsidRPr="00FE169A">
        <w:rPr>
          <w:rStyle w:val="MessageHeaderLabel"/>
          <w:rFonts w:cs="Arial"/>
          <w:bCs/>
          <w:sz w:val="20"/>
          <w:szCs w:val="20"/>
        </w:rPr>
        <w:t xml:space="preserve"> </w:t>
      </w:r>
      <w:r w:rsidR="00DB3A75" w:rsidRPr="00FE169A">
        <w:rPr>
          <w:rFonts w:cs="Arial"/>
          <w:spacing w:val="-4"/>
          <w:szCs w:val="20"/>
        </w:rPr>
        <w:t xml:space="preserve">Y (Yes) The medical record includes documentation of patient refusal of transmission to the </w:t>
      </w:r>
      <w:bookmarkStart w:id="48" w:name="_Hlk46759615"/>
      <w:r w:rsidR="00DB3A75" w:rsidRPr="00FE169A">
        <w:rPr>
          <w:rFonts w:cs="Arial"/>
          <w:spacing w:val="-4"/>
          <w:szCs w:val="20"/>
        </w:rPr>
        <w:t xml:space="preserve">next </w:t>
      </w:r>
      <w:r w:rsidR="00DB3A75" w:rsidRPr="00FE169A">
        <w:rPr>
          <w:rFonts w:cs="Arial"/>
          <w:bCs/>
          <w:spacing w:val="-4"/>
          <w:szCs w:val="20"/>
        </w:rPr>
        <w:t xml:space="preserve">site of care, physician, or other health care </w:t>
      </w:r>
      <w:r w:rsidR="00C30E01" w:rsidRPr="00FE169A">
        <w:rPr>
          <w:rFonts w:cs="Arial"/>
          <w:bCs/>
          <w:spacing w:val="-4"/>
          <w:szCs w:val="20"/>
        </w:rPr>
        <w:t>pay</w:t>
      </w:r>
      <w:r w:rsidR="00FD7BC0" w:rsidRPr="00FE169A">
        <w:rPr>
          <w:rFonts w:cs="Arial"/>
          <w:bCs/>
          <w:spacing w:val="-4"/>
          <w:szCs w:val="20"/>
        </w:rPr>
        <w:t xml:space="preserve"> </w:t>
      </w:r>
      <w:r w:rsidR="00DB3A75" w:rsidRPr="00FE169A">
        <w:rPr>
          <w:rFonts w:cs="Arial"/>
          <w:bCs/>
          <w:spacing w:val="-4"/>
          <w:szCs w:val="20"/>
        </w:rPr>
        <w:t>professional designated for follow-up care</w:t>
      </w:r>
      <w:bookmarkEnd w:id="48"/>
      <w:r w:rsidR="00DB3A75" w:rsidRPr="00FE169A">
        <w:rPr>
          <w:rFonts w:cs="Arial"/>
          <w:bCs/>
          <w:spacing w:val="-4"/>
          <w:szCs w:val="20"/>
        </w:rPr>
        <w:t xml:space="preserve">.  </w:t>
      </w:r>
    </w:p>
    <w:p w14:paraId="30D6A21D" w14:textId="03759525" w:rsidR="00276063" w:rsidRPr="00FE169A" w:rsidRDefault="00DB3A75" w:rsidP="00997DD4">
      <w:pPr>
        <w:spacing w:after="180"/>
        <w:ind w:left="2880"/>
        <w:rPr>
          <w:rFonts w:cs="Arial"/>
          <w:spacing w:val="-4"/>
          <w:szCs w:val="20"/>
        </w:rPr>
      </w:pPr>
      <w:r w:rsidRPr="00FE169A">
        <w:rPr>
          <w:rFonts w:cs="Arial"/>
          <w:spacing w:val="-4"/>
          <w:szCs w:val="20"/>
        </w:rPr>
        <w:t xml:space="preserve">N (No) The medical record does not include documentation of patient refusal of transmission to the next </w:t>
      </w:r>
      <w:r w:rsidRPr="00FE169A">
        <w:rPr>
          <w:rFonts w:cs="Arial"/>
          <w:bCs/>
          <w:spacing w:val="-4"/>
          <w:szCs w:val="20"/>
        </w:rPr>
        <w:t xml:space="preserve">site of care, physician, or other health care professional designated for follow-up care.  </w:t>
      </w:r>
      <w:r w:rsidRPr="00FE169A">
        <w:rPr>
          <w:rFonts w:cs="Arial"/>
          <w:spacing w:val="-4"/>
          <w:szCs w:val="20"/>
        </w:rPr>
        <w:tab/>
      </w:r>
    </w:p>
    <w:p w14:paraId="001ADE92" w14:textId="4FB8F0A7" w:rsidR="00337FBA" w:rsidRPr="00FE169A" w:rsidRDefault="00276063" w:rsidP="00997DD4">
      <w:pPr>
        <w:spacing w:after="180"/>
        <w:ind w:left="2880" w:hanging="2880"/>
        <w:rPr>
          <w:rFonts w:cs="Arial"/>
          <w:spacing w:val="-4"/>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337FBA" w:rsidRPr="00FE169A">
        <w:rPr>
          <w:rFonts w:cs="Arial"/>
          <w:szCs w:val="20"/>
        </w:rPr>
        <w:t>Patient refusal of transmission of the transition record may occur at any point during the inpatient stay.</w:t>
      </w:r>
      <w:r w:rsidR="00337FBA" w:rsidRPr="00FE169A">
        <w:rPr>
          <w:rFonts w:cs="Arial"/>
          <w:spacing w:val="-4"/>
          <w:szCs w:val="20"/>
        </w:rPr>
        <w:t xml:space="preserve"> </w:t>
      </w:r>
    </w:p>
    <w:p w14:paraId="24FA3EE3" w14:textId="77777777" w:rsidR="00337FBA" w:rsidRPr="00FE169A" w:rsidRDefault="00337FBA" w:rsidP="00997DD4">
      <w:pPr>
        <w:spacing w:after="180"/>
        <w:ind w:left="2160" w:firstLine="720"/>
        <w:rPr>
          <w:rFonts w:cs="Arial"/>
          <w:spacing w:val="-4"/>
          <w:szCs w:val="20"/>
        </w:rPr>
      </w:pPr>
      <w:r w:rsidRPr="00FE169A">
        <w:rPr>
          <w:rFonts w:cs="Arial"/>
          <w:spacing w:val="-4"/>
          <w:szCs w:val="20"/>
        </w:rPr>
        <w:t xml:space="preserve">Documentation requirements may be met by the following: </w:t>
      </w:r>
    </w:p>
    <w:p w14:paraId="2F4B491B" w14:textId="77777777" w:rsidR="00337FBA" w:rsidRPr="00FE169A" w:rsidRDefault="00337FBA" w:rsidP="00997DD4">
      <w:pPr>
        <w:numPr>
          <w:ilvl w:val="0"/>
          <w:numId w:val="42"/>
        </w:numPr>
        <w:spacing w:line="276" w:lineRule="auto"/>
        <w:ind w:left="3240"/>
        <w:rPr>
          <w:rFonts w:cs="Arial"/>
          <w:spacing w:val="-4"/>
          <w:szCs w:val="20"/>
        </w:rPr>
      </w:pPr>
      <w:r w:rsidRPr="00FE169A">
        <w:rPr>
          <w:rFonts w:cs="Arial"/>
          <w:szCs w:val="20"/>
        </w:rPr>
        <w:t>patient signature indicating refusal of transfer of medical record information</w:t>
      </w:r>
      <w:r w:rsidRPr="00FE169A">
        <w:rPr>
          <w:rFonts w:cs="Arial"/>
          <w:spacing w:val="-4"/>
          <w:szCs w:val="20"/>
        </w:rPr>
        <w:t xml:space="preserve"> </w:t>
      </w:r>
    </w:p>
    <w:p w14:paraId="764064F3" w14:textId="77777777" w:rsidR="00337FBA" w:rsidRPr="00FE169A" w:rsidRDefault="00337FBA" w:rsidP="00997DD4">
      <w:pPr>
        <w:numPr>
          <w:ilvl w:val="0"/>
          <w:numId w:val="42"/>
        </w:numPr>
        <w:spacing w:line="276" w:lineRule="auto"/>
        <w:ind w:left="3240"/>
        <w:rPr>
          <w:rFonts w:cs="Arial"/>
          <w:spacing w:val="-4"/>
          <w:szCs w:val="20"/>
        </w:rPr>
      </w:pPr>
      <w:r w:rsidRPr="00FE169A">
        <w:rPr>
          <w:rFonts w:cs="Arial"/>
          <w:spacing w:val="-4"/>
          <w:szCs w:val="20"/>
        </w:rPr>
        <w:t xml:space="preserve">nursing note stating patient refusal  </w:t>
      </w:r>
    </w:p>
    <w:p w14:paraId="1F6DBDCF" w14:textId="77777777" w:rsidR="00337FBA" w:rsidRPr="00FE169A" w:rsidRDefault="00337FBA" w:rsidP="00997DD4">
      <w:pPr>
        <w:numPr>
          <w:ilvl w:val="0"/>
          <w:numId w:val="42"/>
        </w:numPr>
        <w:spacing w:after="180" w:line="276" w:lineRule="auto"/>
        <w:ind w:left="3240"/>
        <w:rPr>
          <w:rFonts w:cs="Arial"/>
          <w:spacing w:val="-4"/>
          <w:szCs w:val="20"/>
        </w:rPr>
      </w:pPr>
      <w:r w:rsidRPr="00FE169A">
        <w:rPr>
          <w:rFonts w:cs="Arial"/>
          <w:spacing w:val="-4"/>
          <w:szCs w:val="20"/>
        </w:rPr>
        <w:t>other health care provider documentation of refusal</w:t>
      </w:r>
    </w:p>
    <w:p w14:paraId="2CF0F12D" w14:textId="5BC7F201" w:rsidR="00337FBA" w:rsidRPr="00FE169A" w:rsidRDefault="00337FBA" w:rsidP="00997DD4">
      <w:pPr>
        <w:spacing w:after="180"/>
        <w:ind w:left="2880"/>
        <w:rPr>
          <w:rFonts w:cs="Arial"/>
          <w:spacing w:val="-4"/>
          <w:szCs w:val="20"/>
        </w:rPr>
      </w:pPr>
      <w:r w:rsidRPr="00FE169A">
        <w:rPr>
          <w:rFonts w:cs="Arial"/>
          <w:spacing w:val="-4"/>
          <w:szCs w:val="20"/>
        </w:rPr>
        <w:t xml:space="preserve">TRANSFER- In the event the patient is transferred to another site of care where the plan for follow-up care will be determined at the time of discharge from that site, patient refusal is abstracted as No.  The discharge date should be used as the Transmission Date.  Documentation of the discharge date also applies to patients discharged and admitted within the same site. </w:t>
      </w:r>
    </w:p>
    <w:p w14:paraId="57CD4D9E" w14:textId="77777777" w:rsidR="00337FBA" w:rsidRPr="00FE169A" w:rsidRDefault="00276063" w:rsidP="00997DD4">
      <w:pPr>
        <w:rPr>
          <w:rFonts w:cs="Arial"/>
          <w:spacing w:val="-4"/>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00337FBA" w:rsidRPr="00FE169A">
        <w:rPr>
          <w:rFonts w:cs="Arial"/>
          <w:spacing w:val="-4"/>
          <w:szCs w:val="20"/>
        </w:rPr>
        <w:t>Admission Consent Forms</w:t>
      </w:r>
    </w:p>
    <w:p w14:paraId="7DE8F8D6" w14:textId="6A1D3C15" w:rsidR="00276063" w:rsidRPr="00FE169A" w:rsidRDefault="00337FBA" w:rsidP="00997DD4">
      <w:pPr>
        <w:spacing w:after="180"/>
        <w:rPr>
          <w:rFonts w:cs="Arial"/>
          <w:spacing w:val="-4"/>
          <w:szCs w:val="20"/>
        </w:rPr>
      </w:pPr>
      <w:r w:rsidRPr="00FE169A">
        <w:rPr>
          <w:rFonts w:cs="Arial"/>
          <w:spacing w:val="-4"/>
          <w:szCs w:val="20"/>
        </w:rPr>
        <w:tab/>
      </w:r>
      <w:r w:rsidRPr="00FE169A">
        <w:rPr>
          <w:rFonts w:cs="Arial"/>
          <w:spacing w:val="-4"/>
          <w:szCs w:val="20"/>
        </w:rPr>
        <w:tab/>
      </w:r>
      <w:r w:rsidRPr="00FE169A">
        <w:rPr>
          <w:rFonts w:cs="Arial"/>
          <w:spacing w:val="-4"/>
          <w:szCs w:val="20"/>
        </w:rPr>
        <w:tab/>
      </w:r>
      <w:r w:rsidRPr="00FE169A">
        <w:rPr>
          <w:rFonts w:cs="Arial"/>
          <w:spacing w:val="-4"/>
          <w:szCs w:val="20"/>
        </w:rPr>
        <w:tab/>
        <w:t>Nursing notes</w:t>
      </w:r>
    </w:p>
    <w:p w14:paraId="6D9F15A3" w14:textId="77777777" w:rsidR="00276063" w:rsidRPr="00FE169A" w:rsidRDefault="00276063" w:rsidP="00276063">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B05D9D" w:rsidRPr="00FE169A" w14:paraId="3FBE163F" w14:textId="77777777" w:rsidTr="00D10A87">
        <w:trPr>
          <w:cantSplit/>
          <w:tblHeader/>
        </w:trPr>
        <w:tc>
          <w:tcPr>
            <w:tcW w:w="4788" w:type="dxa"/>
          </w:tcPr>
          <w:p w14:paraId="0B0DFDA3" w14:textId="77777777" w:rsidR="00276063" w:rsidRPr="00FE169A" w:rsidRDefault="00276063" w:rsidP="00D10A87">
            <w:pPr>
              <w:jc w:val="center"/>
              <w:rPr>
                <w:rFonts w:cs="Arial"/>
                <w:b/>
                <w:bCs/>
                <w:szCs w:val="20"/>
              </w:rPr>
            </w:pPr>
            <w:r w:rsidRPr="00FE169A">
              <w:rPr>
                <w:rFonts w:cs="Arial"/>
                <w:b/>
                <w:bCs/>
                <w:szCs w:val="20"/>
              </w:rPr>
              <w:t>Inclusion</w:t>
            </w:r>
          </w:p>
        </w:tc>
        <w:tc>
          <w:tcPr>
            <w:tcW w:w="4788" w:type="dxa"/>
          </w:tcPr>
          <w:p w14:paraId="32C80D97" w14:textId="77777777" w:rsidR="00276063" w:rsidRPr="00FE169A" w:rsidRDefault="00276063" w:rsidP="00D10A87">
            <w:pPr>
              <w:jc w:val="center"/>
              <w:rPr>
                <w:rFonts w:cs="Arial"/>
                <w:b/>
                <w:bCs/>
                <w:szCs w:val="20"/>
              </w:rPr>
            </w:pPr>
            <w:r w:rsidRPr="00FE169A">
              <w:rPr>
                <w:rFonts w:cs="Arial"/>
                <w:b/>
                <w:bCs/>
                <w:szCs w:val="20"/>
              </w:rPr>
              <w:t>Exclusion</w:t>
            </w:r>
          </w:p>
        </w:tc>
      </w:tr>
      <w:tr w:rsidR="0033508A" w:rsidRPr="00FE169A" w14:paraId="10D62E65" w14:textId="77777777" w:rsidTr="00D10A87">
        <w:trPr>
          <w:cantSplit/>
          <w:tblHeader/>
        </w:trPr>
        <w:tc>
          <w:tcPr>
            <w:tcW w:w="4788" w:type="dxa"/>
          </w:tcPr>
          <w:p w14:paraId="7A685828" w14:textId="77777777" w:rsidR="00276063" w:rsidRPr="00FE169A" w:rsidRDefault="00276063" w:rsidP="00D10A87">
            <w:pPr>
              <w:rPr>
                <w:rFonts w:cs="Arial"/>
                <w:szCs w:val="20"/>
              </w:rPr>
            </w:pPr>
            <w:r w:rsidRPr="00FE169A">
              <w:rPr>
                <w:rFonts w:cs="Arial"/>
                <w:szCs w:val="20"/>
              </w:rPr>
              <w:t>None</w:t>
            </w:r>
          </w:p>
        </w:tc>
        <w:tc>
          <w:tcPr>
            <w:tcW w:w="4788" w:type="dxa"/>
          </w:tcPr>
          <w:p w14:paraId="100AFE9B" w14:textId="77777777" w:rsidR="00276063" w:rsidRPr="00FE169A" w:rsidRDefault="00276063" w:rsidP="00D10A87">
            <w:pPr>
              <w:rPr>
                <w:rFonts w:cs="Arial"/>
                <w:szCs w:val="20"/>
              </w:rPr>
            </w:pPr>
            <w:r w:rsidRPr="00FE169A">
              <w:rPr>
                <w:rFonts w:cs="Arial"/>
                <w:szCs w:val="20"/>
              </w:rPr>
              <w:t>None</w:t>
            </w:r>
          </w:p>
        </w:tc>
      </w:tr>
    </w:tbl>
    <w:p w14:paraId="29FBB142" w14:textId="77777777" w:rsidR="00997DD4" w:rsidRDefault="00997DD4">
      <w:pPr>
        <w:rPr>
          <w:rFonts w:cs="Arial"/>
          <w:b/>
          <w:bCs/>
          <w:szCs w:val="20"/>
        </w:rPr>
        <w:sectPr w:rsidR="00997DD4" w:rsidSect="00532DDF">
          <w:pgSz w:w="12240" w:h="15840"/>
          <w:pgMar w:top="1440" w:right="1440" w:bottom="1440" w:left="1440" w:header="720" w:footer="720" w:gutter="0"/>
          <w:cols w:space="720"/>
          <w:docGrid w:linePitch="360"/>
        </w:sectPr>
      </w:pPr>
    </w:p>
    <w:p w14:paraId="6D0B2B59" w14:textId="3005B7EE" w:rsidR="003900A3" w:rsidRPr="00FE169A" w:rsidRDefault="00CC7A77" w:rsidP="00997DD4">
      <w:pPr>
        <w:spacing w:after="180"/>
        <w:rPr>
          <w:rFonts w:cs="Arial"/>
          <w:iCs/>
          <w:vanish/>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608AE14D" w14:textId="771B3AE6" w:rsidR="003900A3" w:rsidRPr="00FE169A" w:rsidRDefault="002D59BD" w:rsidP="00997DD4">
      <w:pPr>
        <w:pStyle w:val="Heading2"/>
        <w:spacing w:after="180"/>
        <w:rPr>
          <w:rFonts w:cs="Arial"/>
          <w:b w:val="0"/>
          <w:sz w:val="20"/>
          <w:szCs w:val="20"/>
        </w:rPr>
      </w:pPr>
      <w:bookmarkStart w:id="49" w:name="_Toc134201844"/>
      <w:r w:rsidRPr="00FE169A">
        <w:rPr>
          <w:rFonts w:cs="Arial"/>
          <w:b w:val="0"/>
          <w:sz w:val="20"/>
          <w:szCs w:val="20"/>
        </w:rPr>
        <w:t>Payer Source</w:t>
      </w:r>
      <w:bookmarkEnd w:id="49"/>
      <w:r w:rsidRPr="00FE169A">
        <w:rPr>
          <w:rFonts w:cs="Arial"/>
          <w:b w:val="0"/>
          <w:sz w:val="20"/>
          <w:szCs w:val="20"/>
        </w:rPr>
        <w:t xml:space="preserve"> </w:t>
      </w:r>
    </w:p>
    <w:p w14:paraId="4AF23D6F" w14:textId="356FC2FA" w:rsidR="00CC7A77" w:rsidRPr="00FE169A" w:rsidRDefault="00CC7A77" w:rsidP="00997DD4">
      <w:pPr>
        <w:spacing w:after="180"/>
        <w:rPr>
          <w:rStyle w:val="MessageHeaderLabel"/>
          <w:rFonts w:cs="Arial"/>
          <w:b w:val="0"/>
          <w:sz w:val="20"/>
          <w:szCs w:val="20"/>
        </w:rPr>
      </w:pPr>
      <w:r w:rsidRPr="00FE169A">
        <w:rPr>
          <w:rStyle w:val="MessageHeaderLabel"/>
          <w:rFonts w:cs="Arial"/>
          <w:bCs/>
          <w:sz w:val="20"/>
          <w:szCs w:val="20"/>
        </w:rPr>
        <w:t>Collected For</w:t>
      </w:r>
      <w:r w:rsidR="00FD7BC0" w:rsidRPr="00FE169A">
        <w:rPr>
          <w:rStyle w:val="MessageHeaderLabel"/>
          <w:rFonts w:cs="Arial"/>
          <w:bCs/>
          <w:sz w:val="20"/>
          <w:szCs w:val="20"/>
        </w:rPr>
        <w:t>:</w:t>
      </w:r>
      <w:r w:rsidR="00FD7BC0" w:rsidRPr="00FE169A">
        <w:rPr>
          <w:rStyle w:val="MessageHeaderLabel"/>
          <w:rFonts w:cs="Arial"/>
          <w:bCs/>
          <w:sz w:val="20"/>
          <w:szCs w:val="20"/>
        </w:rPr>
        <w:tab/>
      </w:r>
      <w:r w:rsidR="00FD7BC0"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3F1715E9" w14:textId="77777777" w:rsidR="002D59BD" w:rsidRPr="00FE169A" w:rsidRDefault="00CC7A77" w:rsidP="00997DD4">
      <w:pPr>
        <w:spacing w:after="180"/>
        <w:ind w:left="2880" w:hanging="2880"/>
        <w:rPr>
          <w:rStyle w:val="MessageHeaderLabel"/>
          <w:rFonts w:cs="Arial"/>
          <w:b w:val="0"/>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9B3365" w:rsidRPr="00FE169A">
        <w:rPr>
          <w:rStyle w:val="MessageHeaderLabel"/>
          <w:rFonts w:cs="Arial"/>
          <w:b w:val="0"/>
          <w:bCs/>
          <w:sz w:val="20"/>
          <w:szCs w:val="20"/>
        </w:rPr>
        <w:t xml:space="preserve">The definition of Medicaid payer source as defined by the </w:t>
      </w:r>
      <w:r w:rsidR="00FE2BA7" w:rsidRPr="00FE169A">
        <w:rPr>
          <w:rStyle w:val="MessageHeaderLabel"/>
          <w:rFonts w:cs="Arial"/>
          <w:b w:val="0"/>
          <w:sz w:val="20"/>
          <w:szCs w:val="20"/>
        </w:rPr>
        <w:t xml:space="preserve">Massachusetts </w:t>
      </w:r>
      <w:r w:rsidR="009B3365" w:rsidRPr="00FE169A">
        <w:rPr>
          <w:rStyle w:val="MessageHeaderLabel"/>
          <w:rFonts w:cs="Arial"/>
          <w:b w:val="0"/>
          <w:sz w:val="20"/>
          <w:szCs w:val="20"/>
        </w:rPr>
        <w:t xml:space="preserve">regulations noted in Section 2 of this EOHHS manual. </w:t>
      </w:r>
    </w:p>
    <w:p w14:paraId="21362778" w14:textId="73B07058" w:rsidR="009B3365" w:rsidRPr="00FE169A" w:rsidRDefault="009B3365" w:rsidP="00997DD4">
      <w:pPr>
        <w:spacing w:after="180"/>
        <w:ind w:left="2880"/>
        <w:rPr>
          <w:rStyle w:val="MessageHeaderLabel"/>
          <w:rFonts w:cs="Arial"/>
          <w:b w:val="0"/>
          <w:sz w:val="20"/>
          <w:szCs w:val="20"/>
        </w:rPr>
      </w:pPr>
      <w:r w:rsidRPr="00FE169A">
        <w:rPr>
          <w:rStyle w:val="MessageHeaderLabel"/>
          <w:rFonts w:cs="Arial"/>
          <w:b w:val="0"/>
          <w:sz w:val="20"/>
          <w:szCs w:val="20"/>
        </w:rPr>
        <w:t xml:space="preserve">The definition of the Medicaid payer source data element differs from the CMS National Hospital Inpatient Quality Measures reporting requirement. </w:t>
      </w:r>
    </w:p>
    <w:p w14:paraId="3594EBD4" w14:textId="157B11F5" w:rsidR="00CC7A77" w:rsidRPr="00FE169A" w:rsidRDefault="00CC7A77" w:rsidP="007F60D9">
      <w:pPr>
        <w:rPr>
          <w:rStyle w:val="MessageHeaderLabel"/>
          <w:rFonts w:cs="Arial"/>
          <w:bCs/>
          <w:sz w:val="20"/>
          <w:szCs w:val="20"/>
        </w:rPr>
      </w:pPr>
      <w:r w:rsidRPr="00FE169A">
        <w:rPr>
          <w:rStyle w:val="MessageHeaderLabel"/>
          <w:rFonts w:cs="Arial"/>
          <w:bCs/>
          <w:sz w:val="20"/>
          <w:szCs w:val="20"/>
        </w:rPr>
        <w:t>Suggested Data</w:t>
      </w:r>
    </w:p>
    <w:p w14:paraId="2D27F790" w14:textId="77777777" w:rsidR="00CC7A77" w:rsidRPr="00FE169A" w:rsidRDefault="00CC7A77" w:rsidP="00997DD4">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00A452DE" w:rsidRPr="00FE169A">
        <w:rPr>
          <w:rStyle w:val="MessageHeaderLabel"/>
          <w:rFonts w:cs="Arial"/>
          <w:b w:val="0"/>
          <w:iCs/>
          <w:sz w:val="20"/>
          <w:szCs w:val="20"/>
        </w:rPr>
        <w:t>What is the patient’s primary source of</w:t>
      </w:r>
      <w:r w:rsidR="008535BE" w:rsidRPr="00FE169A">
        <w:rPr>
          <w:rStyle w:val="MessageHeaderLabel"/>
          <w:rFonts w:cs="Arial"/>
          <w:b w:val="0"/>
          <w:iCs/>
          <w:sz w:val="20"/>
          <w:szCs w:val="20"/>
        </w:rPr>
        <w:t xml:space="preserve"> Medicaid</w:t>
      </w:r>
      <w:r w:rsidR="00A452DE" w:rsidRPr="00FE169A">
        <w:rPr>
          <w:rStyle w:val="MessageHeaderLabel"/>
          <w:rFonts w:cs="Arial"/>
          <w:b w:val="0"/>
          <w:iCs/>
          <w:sz w:val="20"/>
          <w:szCs w:val="20"/>
        </w:rPr>
        <w:t xml:space="preserve"> payment for care provided?</w:t>
      </w:r>
      <w:r w:rsidR="00A452DE" w:rsidRPr="00FE169A">
        <w:rPr>
          <w:rStyle w:val="MessageHeaderLabel"/>
          <w:rFonts w:cs="Arial"/>
          <w:b w:val="0"/>
          <w:sz w:val="20"/>
          <w:szCs w:val="20"/>
        </w:rPr>
        <w:t xml:space="preserve"> </w:t>
      </w:r>
    </w:p>
    <w:p w14:paraId="4EEFCE02" w14:textId="6F9DDBE1" w:rsidR="00CC7A77" w:rsidRPr="00FE169A" w:rsidRDefault="03F0EE2B" w:rsidP="007F60D9">
      <w:pPr>
        <w:rPr>
          <w:rStyle w:val="MessageHeaderLabel"/>
          <w:rFonts w:cs="Arial"/>
          <w:sz w:val="20"/>
          <w:szCs w:val="20"/>
        </w:rPr>
      </w:pPr>
      <w:r w:rsidRPr="2429B2F0">
        <w:rPr>
          <w:rStyle w:val="MessageHeaderLabel"/>
          <w:rFonts w:cs="Arial"/>
          <w:sz w:val="20"/>
          <w:szCs w:val="20"/>
        </w:rPr>
        <w:t>Format:</w:t>
      </w:r>
      <w:r w:rsidR="00CC7A77">
        <w:tab/>
      </w:r>
      <w:r w:rsidR="00CC7A77">
        <w:tab/>
      </w:r>
      <w:r w:rsidR="00CC7A77">
        <w:tab/>
      </w:r>
      <w:r w:rsidR="006C3279">
        <w:tab/>
      </w:r>
      <w:r w:rsidRPr="2429B2F0">
        <w:rPr>
          <w:rStyle w:val="MessageHeaderLabel"/>
          <w:rFonts w:cs="Arial"/>
          <w:sz w:val="20"/>
          <w:szCs w:val="20"/>
        </w:rPr>
        <w:t>Length:</w:t>
      </w:r>
      <w:r w:rsidR="00CC7A77">
        <w:tab/>
      </w:r>
      <w:r w:rsidR="00765581">
        <w:t xml:space="preserve"> </w:t>
      </w:r>
      <w:r w:rsidRPr="2429B2F0">
        <w:rPr>
          <w:rStyle w:val="MessageHeaderLabel"/>
          <w:rFonts w:cs="Arial"/>
          <w:b w:val="0"/>
          <w:sz w:val="20"/>
          <w:szCs w:val="20"/>
        </w:rPr>
        <w:t>3</w:t>
      </w:r>
    </w:p>
    <w:p w14:paraId="60BEF7EB" w14:textId="53499AF1" w:rsidR="00CC7A77" w:rsidRPr="00FE169A" w:rsidRDefault="00CC7A77" w:rsidP="007F60D9">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r>
      <w:r w:rsidR="00765581">
        <w:rPr>
          <w:rStyle w:val="MessageHeaderLabel"/>
          <w:rFonts w:cs="Arial"/>
          <w:b w:val="0"/>
          <w:sz w:val="20"/>
          <w:szCs w:val="20"/>
        </w:rPr>
        <w:t xml:space="preserve"> </w:t>
      </w:r>
      <w:r w:rsidRPr="00FE169A">
        <w:rPr>
          <w:rStyle w:val="MessageHeaderLabel"/>
          <w:rFonts w:cs="Arial"/>
          <w:b w:val="0"/>
          <w:sz w:val="20"/>
          <w:szCs w:val="20"/>
        </w:rPr>
        <w:t>Alphanumeric</w:t>
      </w:r>
    </w:p>
    <w:p w14:paraId="1939E05E" w14:textId="0DAD7AB8" w:rsidR="00CC7A77" w:rsidRPr="00FE169A" w:rsidRDefault="00CC7A77" w:rsidP="00997DD4">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00765581">
        <w:rPr>
          <w:rStyle w:val="MessageHeaderLabel"/>
          <w:rFonts w:cs="Arial"/>
          <w:bCs/>
          <w:sz w:val="20"/>
          <w:szCs w:val="20"/>
        </w:rPr>
        <w:t xml:space="preserve"> </w:t>
      </w:r>
      <w:r w:rsidRPr="00FE169A">
        <w:rPr>
          <w:rStyle w:val="MessageHeaderLabel"/>
          <w:rFonts w:cs="Arial"/>
          <w:b w:val="0"/>
          <w:sz w:val="20"/>
          <w:szCs w:val="20"/>
        </w:rPr>
        <w:t>1</w:t>
      </w:r>
    </w:p>
    <w:p w14:paraId="3A1144A8" w14:textId="31A70022" w:rsidR="00EC39EE" w:rsidRPr="00FE169A" w:rsidRDefault="00A452DE" w:rsidP="00997DD4">
      <w:pPr>
        <w:spacing w:after="180"/>
        <w:ind w:left="2700" w:hanging="2700"/>
        <w:rPr>
          <w:rStyle w:val="MessageHeaderLabel"/>
          <w:rFonts w:cs="Arial"/>
          <w:bCs/>
          <w:sz w:val="20"/>
          <w:szCs w:val="20"/>
        </w:rPr>
      </w:pPr>
      <w:r w:rsidRPr="00FE169A">
        <w:rPr>
          <w:rStyle w:val="MessageHeaderLabel"/>
          <w:rFonts w:cs="Arial"/>
          <w:bCs/>
          <w:sz w:val="20"/>
          <w:szCs w:val="20"/>
        </w:rPr>
        <w:t xml:space="preserve">Allowable Values:                     </w:t>
      </w:r>
      <w:r w:rsidRPr="00FE169A">
        <w:rPr>
          <w:rStyle w:val="MessageHeaderLabel"/>
          <w:rFonts w:cs="Arial"/>
          <w:b w:val="0"/>
          <w:iCs/>
          <w:sz w:val="20"/>
          <w:szCs w:val="20"/>
        </w:rPr>
        <w:t xml:space="preserve">Payment source code values assigned by </w:t>
      </w:r>
      <w:r w:rsidR="00FE2BA7" w:rsidRPr="00FE169A">
        <w:rPr>
          <w:rStyle w:val="MessageHeaderLabel"/>
          <w:rFonts w:cs="Arial"/>
          <w:b w:val="0"/>
          <w:iCs/>
          <w:sz w:val="20"/>
          <w:szCs w:val="20"/>
        </w:rPr>
        <w:t>Massachusetts regulations i</w:t>
      </w:r>
      <w:r w:rsidRPr="00FE169A">
        <w:rPr>
          <w:rStyle w:val="MessageHeaderLabel"/>
          <w:rFonts w:cs="Arial"/>
          <w:b w:val="0"/>
          <w:iCs/>
          <w:sz w:val="20"/>
          <w:szCs w:val="20"/>
        </w:rPr>
        <w:t>nclude</w:t>
      </w:r>
      <w:r w:rsidRPr="00FE169A">
        <w:rPr>
          <w:rStyle w:val="MessageHeaderLabel"/>
          <w:rFonts w:cs="Arial"/>
          <w:b w:val="0"/>
          <w:sz w:val="20"/>
          <w:szCs w:val="20"/>
        </w:rPr>
        <w:t>:</w:t>
      </w:r>
      <w:r w:rsidRPr="00FE169A">
        <w:rPr>
          <w:rStyle w:val="MessageHeaderLabel"/>
          <w:rFonts w:cs="Arial"/>
          <w:bCs/>
          <w:sz w:val="20"/>
          <w:szCs w:val="20"/>
        </w:rPr>
        <w:t xml:space="preserve">  </w:t>
      </w:r>
    </w:p>
    <w:tbl>
      <w:tblPr>
        <w:tblStyle w:val="TableGrid"/>
        <w:tblW w:w="793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128"/>
      </w:tblGrid>
      <w:tr w:rsidR="00592D85" w:rsidRPr="00095468" w14:paraId="11153EC4" w14:textId="77777777" w:rsidTr="0016235B">
        <w:trPr>
          <w:trHeight w:val="270"/>
        </w:trPr>
        <w:tc>
          <w:tcPr>
            <w:tcW w:w="810" w:type="dxa"/>
            <w:vAlign w:val="center"/>
          </w:tcPr>
          <w:p w14:paraId="03E55AA5" w14:textId="456AF85A" w:rsidR="00592D85" w:rsidRPr="00265775" w:rsidRDefault="00592D85" w:rsidP="007F60D9">
            <w:pPr>
              <w:rPr>
                <w:rStyle w:val="MessageHeaderLabel"/>
                <w:rFonts w:cs="Arial"/>
                <w:bCs/>
                <w:sz w:val="20"/>
                <w:szCs w:val="20"/>
              </w:rPr>
            </w:pPr>
            <w:r w:rsidRPr="00265775">
              <w:rPr>
                <w:szCs w:val="20"/>
              </w:rPr>
              <w:t>103</w:t>
            </w:r>
          </w:p>
        </w:tc>
        <w:tc>
          <w:tcPr>
            <w:tcW w:w="7128" w:type="dxa"/>
            <w:vAlign w:val="center"/>
          </w:tcPr>
          <w:p w14:paraId="10D33141" w14:textId="5BFECCCC" w:rsidR="00592D85" w:rsidRPr="00265775" w:rsidRDefault="00592D85" w:rsidP="007F60D9">
            <w:pPr>
              <w:rPr>
                <w:rStyle w:val="MessageHeaderLabel"/>
                <w:rFonts w:cs="Arial"/>
                <w:bCs/>
                <w:sz w:val="20"/>
                <w:szCs w:val="20"/>
              </w:rPr>
            </w:pPr>
            <w:r w:rsidRPr="00265775">
              <w:rPr>
                <w:szCs w:val="20"/>
              </w:rPr>
              <w:t>MassHealth FFS Network, MassHealth Limited Plans</w:t>
            </w:r>
          </w:p>
        </w:tc>
      </w:tr>
      <w:tr w:rsidR="00592D85" w:rsidRPr="00095468" w14:paraId="22BD3C07" w14:textId="77777777" w:rsidTr="0016235B">
        <w:trPr>
          <w:trHeight w:val="270"/>
        </w:trPr>
        <w:tc>
          <w:tcPr>
            <w:tcW w:w="810" w:type="dxa"/>
            <w:vAlign w:val="center"/>
          </w:tcPr>
          <w:p w14:paraId="7715A8DC" w14:textId="79A84E3F" w:rsidR="00592D85" w:rsidRPr="00265775" w:rsidRDefault="00592D85" w:rsidP="007F60D9">
            <w:pPr>
              <w:rPr>
                <w:rStyle w:val="MessageHeaderLabel"/>
                <w:rFonts w:cs="Arial"/>
                <w:bCs/>
                <w:sz w:val="20"/>
                <w:szCs w:val="20"/>
              </w:rPr>
            </w:pPr>
            <w:r w:rsidRPr="00265775">
              <w:rPr>
                <w:szCs w:val="20"/>
              </w:rPr>
              <w:t>103</w:t>
            </w:r>
          </w:p>
        </w:tc>
        <w:tc>
          <w:tcPr>
            <w:tcW w:w="7128" w:type="dxa"/>
            <w:vAlign w:val="center"/>
          </w:tcPr>
          <w:p w14:paraId="14FC00F4" w14:textId="3CAD9213" w:rsidR="00592D85" w:rsidRPr="00265775" w:rsidRDefault="00592D85" w:rsidP="007F60D9">
            <w:pPr>
              <w:rPr>
                <w:rStyle w:val="MessageHeaderLabel"/>
                <w:rFonts w:cs="Arial"/>
                <w:bCs/>
                <w:sz w:val="20"/>
                <w:szCs w:val="20"/>
              </w:rPr>
            </w:pPr>
            <w:r w:rsidRPr="00265775">
              <w:rPr>
                <w:szCs w:val="20"/>
              </w:rPr>
              <w:t>Primary Care Clinician Management (PCCM) Plan</w:t>
            </w:r>
          </w:p>
        </w:tc>
      </w:tr>
      <w:tr w:rsidR="00592D85" w:rsidRPr="00095468" w14:paraId="099F2A4A" w14:textId="77777777" w:rsidTr="0016235B">
        <w:trPr>
          <w:trHeight w:val="270"/>
        </w:trPr>
        <w:tc>
          <w:tcPr>
            <w:tcW w:w="810" w:type="dxa"/>
            <w:vAlign w:val="center"/>
          </w:tcPr>
          <w:p w14:paraId="50B49289" w14:textId="7BED3019" w:rsidR="00592D85" w:rsidRPr="00265775" w:rsidRDefault="00592D85" w:rsidP="007F60D9">
            <w:pPr>
              <w:rPr>
                <w:rStyle w:val="MessageHeaderLabel"/>
                <w:rFonts w:cs="Arial"/>
                <w:bCs/>
                <w:sz w:val="20"/>
                <w:szCs w:val="20"/>
              </w:rPr>
            </w:pPr>
            <w:r w:rsidRPr="00265775">
              <w:rPr>
                <w:szCs w:val="20"/>
              </w:rPr>
              <w:t>118</w:t>
            </w:r>
          </w:p>
        </w:tc>
        <w:tc>
          <w:tcPr>
            <w:tcW w:w="7128" w:type="dxa"/>
            <w:vAlign w:val="center"/>
          </w:tcPr>
          <w:p w14:paraId="3A66823D" w14:textId="236055A7" w:rsidR="00592D85" w:rsidRPr="00265775" w:rsidRDefault="00592D85" w:rsidP="007F60D9">
            <w:pPr>
              <w:rPr>
                <w:rStyle w:val="MessageHeaderLabel"/>
                <w:rFonts w:cs="Arial"/>
                <w:bCs/>
                <w:sz w:val="20"/>
                <w:szCs w:val="20"/>
              </w:rPr>
            </w:pPr>
            <w:r w:rsidRPr="00265775">
              <w:rPr>
                <w:szCs w:val="20"/>
              </w:rPr>
              <w:t xml:space="preserve">Medicaid Managed Care: Massachusetts Behavioral Health Partnership </w:t>
            </w:r>
          </w:p>
        </w:tc>
      </w:tr>
      <w:tr w:rsidR="00592D85" w:rsidRPr="00095468" w14:paraId="367BFE7F" w14:textId="77777777" w:rsidTr="0016235B">
        <w:trPr>
          <w:trHeight w:val="270"/>
        </w:trPr>
        <w:tc>
          <w:tcPr>
            <w:tcW w:w="810" w:type="dxa"/>
            <w:vAlign w:val="center"/>
          </w:tcPr>
          <w:p w14:paraId="3A262157" w14:textId="673E8D21" w:rsidR="00592D85" w:rsidRPr="00265775" w:rsidRDefault="00592D85" w:rsidP="007F60D9">
            <w:pPr>
              <w:rPr>
                <w:rStyle w:val="MessageHeaderLabel"/>
                <w:rFonts w:cs="Arial"/>
                <w:bCs/>
                <w:sz w:val="20"/>
                <w:szCs w:val="20"/>
              </w:rPr>
            </w:pPr>
            <w:r w:rsidRPr="00265775">
              <w:rPr>
                <w:i/>
                <w:iCs/>
                <w:szCs w:val="20"/>
                <w:u w:val="single"/>
              </w:rPr>
              <w:t>103</w:t>
            </w:r>
          </w:p>
        </w:tc>
        <w:tc>
          <w:tcPr>
            <w:tcW w:w="7128" w:type="dxa"/>
            <w:vAlign w:val="center"/>
          </w:tcPr>
          <w:p w14:paraId="63D9D2E1" w14:textId="09DABE13" w:rsidR="00592D85" w:rsidRPr="00265775" w:rsidRDefault="00592D85" w:rsidP="007F60D9">
            <w:pPr>
              <w:rPr>
                <w:rStyle w:val="MessageHeaderLabel"/>
                <w:rFonts w:cs="Arial"/>
                <w:bCs/>
                <w:sz w:val="20"/>
                <w:szCs w:val="20"/>
              </w:rPr>
            </w:pPr>
            <w:r w:rsidRPr="00265775">
              <w:rPr>
                <w:i/>
                <w:iCs/>
                <w:szCs w:val="20"/>
                <w:u w:val="single"/>
              </w:rPr>
              <w:t xml:space="preserve">Medicaid Managed Care: Other (not listed elsewhere) </w:t>
            </w:r>
          </w:p>
        </w:tc>
      </w:tr>
      <w:tr w:rsidR="00592D85" w:rsidRPr="00095468" w14:paraId="160A23FC" w14:textId="77777777" w:rsidTr="0016235B">
        <w:trPr>
          <w:trHeight w:val="270"/>
        </w:trPr>
        <w:tc>
          <w:tcPr>
            <w:tcW w:w="810" w:type="dxa"/>
            <w:vAlign w:val="center"/>
          </w:tcPr>
          <w:p w14:paraId="4DDF122C" w14:textId="3B2409B2" w:rsidR="00592D85" w:rsidRPr="00265775" w:rsidRDefault="00592D85" w:rsidP="007F60D9">
            <w:pPr>
              <w:rPr>
                <w:rStyle w:val="MessageHeaderLabel"/>
                <w:rFonts w:cs="Arial"/>
                <w:bCs/>
                <w:sz w:val="20"/>
                <w:szCs w:val="20"/>
              </w:rPr>
            </w:pPr>
            <w:r w:rsidRPr="00265775">
              <w:rPr>
                <w:i/>
                <w:iCs/>
                <w:szCs w:val="20"/>
                <w:u w:val="single"/>
              </w:rPr>
              <w:t>288</w:t>
            </w:r>
          </w:p>
        </w:tc>
        <w:tc>
          <w:tcPr>
            <w:tcW w:w="7128" w:type="dxa"/>
            <w:vAlign w:val="center"/>
          </w:tcPr>
          <w:p w14:paraId="01C8F921" w14:textId="171947FF" w:rsidR="00592D85" w:rsidRPr="00265775" w:rsidRDefault="00592D85" w:rsidP="007F60D9">
            <w:pPr>
              <w:rPr>
                <w:rStyle w:val="MessageHeaderLabel"/>
                <w:rFonts w:cs="Arial"/>
                <w:bCs/>
                <w:i/>
                <w:iCs/>
                <w:sz w:val="20"/>
                <w:szCs w:val="20"/>
                <w:u w:val="single"/>
              </w:rPr>
            </w:pPr>
            <w:r w:rsidRPr="00265775">
              <w:rPr>
                <w:i/>
                <w:iCs/>
                <w:szCs w:val="20"/>
                <w:u w:val="single"/>
              </w:rPr>
              <w:t xml:space="preserve">Medicaid Managed Care: WellSense Health Plan  </w:t>
            </w:r>
          </w:p>
        </w:tc>
      </w:tr>
      <w:tr w:rsidR="00592D85" w:rsidRPr="00095468" w14:paraId="336FF9F9" w14:textId="77777777" w:rsidTr="0016235B">
        <w:trPr>
          <w:trHeight w:val="270"/>
        </w:trPr>
        <w:tc>
          <w:tcPr>
            <w:tcW w:w="810" w:type="dxa"/>
            <w:vAlign w:val="center"/>
          </w:tcPr>
          <w:p w14:paraId="1E13287C" w14:textId="50BDE923" w:rsidR="00592D85" w:rsidRPr="00265775" w:rsidRDefault="00592D85" w:rsidP="007F60D9">
            <w:pPr>
              <w:rPr>
                <w:rStyle w:val="MessageHeaderLabel"/>
                <w:rFonts w:cs="Arial"/>
                <w:bCs/>
                <w:sz w:val="20"/>
                <w:szCs w:val="20"/>
              </w:rPr>
            </w:pPr>
            <w:r w:rsidRPr="00265775">
              <w:rPr>
                <w:szCs w:val="20"/>
              </w:rPr>
              <w:t>7</w:t>
            </w:r>
          </w:p>
        </w:tc>
        <w:tc>
          <w:tcPr>
            <w:tcW w:w="7128" w:type="dxa"/>
            <w:vAlign w:val="center"/>
          </w:tcPr>
          <w:p w14:paraId="6004CE6C" w14:textId="12F2706A" w:rsidR="00592D85" w:rsidRPr="00265775" w:rsidRDefault="00592D85" w:rsidP="007F60D9">
            <w:pPr>
              <w:rPr>
                <w:rStyle w:val="MessageHeaderLabel"/>
                <w:rFonts w:cs="Arial"/>
                <w:bCs/>
                <w:sz w:val="20"/>
                <w:szCs w:val="20"/>
              </w:rPr>
            </w:pPr>
            <w:r w:rsidRPr="00265775">
              <w:rPr>
                <w:szCs w:val="20"/>
              </w:rPr>
              <w:t>Medicaid Managed Care: Tufts Health Plan</w:t>
            </w:r>
          </w:p>
        </w:tc>
      </w:tr>
      <w:tr w:rsidR="00592D85" w:rsidRPr="00095468" w14:paraId="1D114102" w14:textId="77777777" w:rsidTr="0016235B">
        <w:trPr>
          <w:trHeight w:val="270"/>
        </w:trPr>
        <w:tc>
          <w:tcPr>
            <w:tcW w:w="810" w:type="dxa"/>
            <w:vAlign w:val="center"/>
          </w:tcPr>
          <w:p w14:paraId="1E50E7C4" w14:textId="20AE1B5C" w:rsidR="00592D85" w:rsidRPr="00265775" w:rsidRDefault="00592D85" w:rsidP="007F60D9">
            <w:pPr>
              <w:rPr>
                <w:rStyle w:val="MessageHeaderLabel"/>
                <w:rFonts w:cs="Arial"/>
                <w:bCs/>
                <w:sz w:val="20"/>
                <w:szCs w:val="20"/>
              </w:rPr>
            </w:pPr>
            <w:r w:rsidRPr="00265775">
              <w:rPr>
                <w:szCs w:val="20"/>
              </w:rPr>
              <w:t>311</w:t>
            </w:r>
          </w:p>
        </w:tc>
        <w:tc>
          <w:tcPr>
            <w:tcW w:w="7128" w:type="dxa"/>
            <w:vAlign w:val="center"/>
          </w:tcPr>
          <w:p w14:paraId="20D817AE" w14:textId="39AA8A4C" w:rsidR="00592D85" w:rsidRPr="00265775" w:rsidRDefault="00592D85" w:rsidP="007F60D9">
            <w:pPr>
              <w:rPr>
                <w:rStyle w:val="MessageHeaderLabel"/>
                <w:rFonts w:cs="Arial"/>
                <w:bCs/>
                <w:sz w:val="20"/>
                <w:szCs w:val="20"/>
              </w:rPr>
            </w:pPr>
            <w:r w:rsidRPr="00265775">
              <w:rPr>
                <w:bCs/>
                <w:szCs w:val="20"/>
              </w:rPr>
              <w:t>Medicaid Other ACO</w:t>
            </w:r>
          </w:p>
        </w:tc>
      </w:tr>
      <w:tr w:rsidR="00592D85" w:rsidRPr="00095468" w14:paraId="27946394" w14:textId="77777777" w:rsidTr="0016235B">
        <w:trPr>
          <w:trHeight w:val="270"/>
        </w:trPr>
        <w:tc>
          <w:tcPr>
            <w:tcW w:w="810" w:type="dxa"/>
            <w:vAlign w:val="center"/>
          </w:tcPr>
          <w:p w14:paraId="307F58CC" w14:textId="2F1363D9" w:rsidR="00592D85" w:rsidRPr="00265775" w:rsidRDefault="00592D85" w:rsidP="007F60D9">
            <w:pPr>
              <w:rPr>
                <w:rStyle w:val="MessageHeaderLabel"/>
                <w:rFonts w:cs="Arial"/>
                <w:bCs/>
                <w:sz w:val="20"/>
                <w:szCs w:val="20"/>
              </w:rPr>
            </w:pPr>
            <w:r w:rsidRPr="00265775">
              <w:rPr>
                <w:i/>
                <w:iCs/>
                <w:szCs w:val="20"/>
                <w:u w:val="single"/>
              </w:rPr>
              <w:t>4</w:t>
            </w:r>
          </w:p>
        </w:tc>
        <w:tc>
          <w:tcPr>
            <w:tcW w:w="7128" w:type="dxa"/>
            <w:vAlign w:val="center"/>
          </w:tcPr>
          <w:p w14:paraId="207E47C7" w14:textId="5A7AF26E" w:rsidR="00592D85" w:rsidRPr="00265775" w:rsidRDefault="00592D85" w:rsidP="007F60D9">
            <w:pPr>
              <w:rPr>
                <w:rStyle w:val="MessageHeaderLabel"/>
                <w:rFonts w:cs="Arial"/>
                <w:bCs/>
                <w:i/>
                <w:iCs/>
                <w:sz w:val="20"/>
                <w:szCs w:val="20"/>
                <w:u w:val="single"/>
              </w:rPr>
            </w:pPr>
            <w:r w:rsidRPr="00265775">
              <w:rPr>
                <w:bCs/>
                <w:i/>
                <w:iCs/>
                <w:szCs w:val="20"/>
                <w:u w:val="single"/>
              </w:rPr>
              <w:t>Fallon Health-Atrius Health Care Collaborative</w:t>
            </w:r>
          </w:p>
        </w:tc>
      </w:tr>
      <w:tr w:rsidR="00592D85" w:rsidRPr="00095468" w14:paraId="57977932" w14:textId="77777777" w:rsidTr="0016235B">
        <w:trPr>
          <w:trHeight w:val="270"/>
        </w:trPr>
        <w:tc>
          <w:tcPr>
            <w:tcW w:w="810" w:type="dxa"/>
            <w:vAlign w:val="center"/>
          </w:tcPr>
          <w:p w14:paraId="055E5A59" w14:textId="2EF39281" w:rsidR="00592D85" w:rsidRPr="00265775" w:rsidRDefault="00592D85" w:rsidP="007F60D9">
            <w:pPr>
              <w:rPr>
                <w:rStyle w:val="MessageHeaderLabel"/>
                <w:rFonts w:cs="Arial"/>
                <w:bCs/>
                <w:sz w:val="20"/>
                <w:szCs w:val="20"/>
              </w:rPr>
            </w:pPr>
            <w:r w:rsidRPr="00265775">
              <w:rPr>
                <w:szCs w:val="20"/>
              </w:rPr>
              <w:t>4</w:t>
            </w:r>
          </w:p>
        </w:tc>
        <w:tc>
          <w:tcPr>
            <w:tcW w:w="7128" w:type="dxa"/>
            <w:vAlign w:val="center"/>
          </w:tcPr>
          <w:p w14:paraId="0FBCC327" w14:textId="59E52C5F" w:rsidR="00592D85" w:rsidRPr="00265775" w:rsidRDefault="00592D85" w:rsidP="007F60D9">
            <w:pPr>
              <w:rPr>
                <w:rStyle w:val="MessageHeaderLabel"/>
                <w:rFonts w:cs="Arial"/>
                <w:bCs/>
                <w:sz w:val="20"/>
                <w:szCs w:val="20"/>
              </w:rPr>
            </w:pPr>
            <w:r w:rsidRPr="00265775">
              <w:rPr>
                <w:bCs/>
                <w:szCs w:val="20"/>
              </w:rPr>
              <w:t>Berkshire Fallon Health Collaborative</w:t>
            </w:r>
          </w:p>
        </w:tc>
      </w:tr>
      <w:tr w:rsidR="00592D85" w:rsidRPr="00095468" w14:paraId="32561E99" w14:textId="77777777" w:rsidTr="0016235B">
        <w:trPr>
          <w:trHeight w:val="270"/>
        </w:trPr>
        <w:tc>
          <w:tcPr>
            <w:tcW w:w="810" w:type="dxa"/>
            <w:vAlign w:val="center"/>
          </w:tcPr>
          <w:p w14:paraId="3BEC5DDB" w14:textId="17C86885" w:rsidR="00592D85" w:rsidRPr="00265775" w:rsidRDefault="00592D85" w:rsidP="007F60D9">
            <w:pPr>
              <w:rPr>
                <w:rStyle w:val="MessageHeaderLabel"/>
                <w:rFonts w:cs="Arial"/>
                <w:bCs/>
                <w:sz w:val="20"/>
                <w:szCs w:val="20"/>
              </w:rPr>
            </w:pPr>
            <w:r w:rsidRPr="00265775">
              <w:rPr>
                <w:szCs w:val="20"/>
              </w:rPr>
              <w:t>4</w:t>
            </w:r>
          </w:p>
        </w:tc>
        <w:tc>
          <w:tcPr>
            <w:tcW w:w="7128" w:type="dxa"/>
            <w:vAlign w:val="center"/>
          </w:tcPr>
          <w:p w14:paraId="75D97478" w14:textId="0871D263" w:rsidR="00592D85" w:rsidRPr="00265775" w:rsidRDefault="00592D85" w:rsidP="007F60D9">
            <w:pPr>
              <w:rPr>
                <w:rStyle w:val="MessageHeaderLabel"/>
                <w:rFonts w:cs="Arial"/>
                <w:bCs/>
                <w:sz w:val="20"/>
                <w:szCs w:val="20"/>
              </w:rPr>
            </w:pPr>
            <w:r w:rsidRPr="00265775">
              <w:rPr>
                <w:bCs/>
                <w:szCs w:val="20"/>
              </w:rPr>
              <w:t>Fallon 365 Care</w:t>
            </w:r>
          </w:p>
        </w:tc>
      </w:tr>
      <w:tr w:rsidR="00592D85" w:rsidRPr="00095468" w14:paraId="1F55DDBB" w14:textId="77777777" w:rsidTr="0016235B">
        <w:trPr>
          <w:trHeight w:val="270"/>
        </w:trPr>
        <w:tc>
          <w:tcPr>
            <w:tcW w:w="810" w:type="dxa"/>
            <w:vAlign w:val="center"/>
          </w:tcPr>
          <w:p w14:paraId="1958A13C" w14:textId="5FF97D73" w:rsidR="00592D85" w:rsidRPr="00265775" w:rsidRDefault="00592D85" w:rsidP="007F60D9">
            <w:pPr>
              <w:rPr>
                <w:rStyle w:val="MessageHeaderLabel"/>
                <w:rFonts w:cs="Arial"/>
                <w:bCs/>
                <w:sz w:val="20"/>
                <w:szCs w:val="20"/>
              </w:rPr>
            </w:pPr>
            <w:r w:rsidRPr="00265775">
              <w:rPr>
                <w:szCs w:val="20"/>
              </w:rPr>
              <w:t>24</w:t>
            </w:r>
          </w:p>
        </w:tc>
        <w:tc>
          <w:tcPr>
            <w:tcW w:w="7128" w:type="dxa"/>
            <w:vAlign w:val="center"/>
          </w:tcPr>
          <w:p w14:paraId="782E328A" w14:textId="3B9002BE" w:rsidR="00592D85" w:rsidRPr="00265775" w:rsidRDefault="00592D85" w:rsidP="007F60D9">
            <w:pPr>
              <w:rPr>
                <w:rStyle w:val="MessageHeaderLabel"/>
                <w:rFonts w:cs="Arial"/>
                <w:bCs/>
                <w:sz w:val="20"/>
                <w:szCs w:val="20"/>
              </w:rPr>
            </w:pPr>
            <w:r w:rsidRPr="00265775">
              <w:rPr>
                <w:bCs/>
                <w:szCs w:val="20"/>
              </w:rPr>
              <w:t xml:space="preserve">Be Healthy Partnership with Health New England </w:t>
            </w:r>
          </w:p>
        </w:tc>
      </w:tr>
      <w:tr w:rsidR="00592D85" w:rsidRPr="00095468" w14:paraId="2E8EED20" w14:textId="77777777" w:rsidTr="0016235B">
        <w:trPr>
          <w:trHeight w:val="270"/>
        </w:trPr>
        <w:tc>
          <w:tcPr>
            <w:tcW w:w="810" w:type="dxa"/>
            <w:vAlign w:val="center"/>
          </w:tcPr>
          <w:p w14:paraId="367C9DC5" w14:textId="2F38D3CD" w:rsidR="00592D85" w:rsidRPr="00265775" w:rsidRDefault="00592D85" w:rsidP="007F60D9">
            <w:pPr>
              <w:rPr>
                <w:rStyle w:val="MessageHeaderLabel"/>
                <w:rFonts w:cs="Arial"/>
                <w:bCs/>
                <w:sz w:val="20"/>
                <w:szCs w:val="20"/>
              </w:rPr>
            </w:pPr>
            <w:r w:rsidRPr="00265775">
              <w:rPr>
                <w:i/>
                <w:iCs/>
                <w:szCs w:val="20"/>
                <w:u w:val="single"/>
              </w:rPr>
              <w:t>288</w:t>
            </w:r>
          </w:p>
        </w:tc>
        <w:tc>
          <w:tcPr>
            <w:tcW w:w="7128" w:type="dxa"/>
            <w:vAlign w:val="center"/>
          </w:tcPr>
          <w:p w14:paraId="65BD69C1" w14:textId="64AD32DD" w:rsidR="00592D85" w:rsidRPr="00265775" w:rsidRDefault="00592D85" w:rsidP="007F60D9">
            <w:pPr>
              <w:rPr>
                <w:rStyle w:val="MessageHeaderLabel"/>
                <w:rFonts w:cs="Arial"/>
                <w:bCs/>
                <w:i/>
                <w:sz w:val="20"/>
                <w:szCs w:val="20"/>
                <w:u w:val="single"/>
              </w:rPr>
            </w:pPr>
            <w:r w:rsidRPr="00265775">
              <w:rPr>
                <w:bCs/>
                <w:i/>
                <w:iCs/>
                <w:szCs w:val="20"/>
                <w:u w:val="single"/>
              </w:rPr>
              <w:t>East Boston Neighborhood Health WellSense Alliance</w:t>
            </w:r>
          </w:p>
        </w:tc>
      </w:tr>
      <w:tr w:rsidR="00592D85" w:rsidRPr="00095468" w14:paraId="45A71D0D" w14:textId="77777777" w:rsidTr="0016235B">
        <w:trPr>
          <w:trHeight w:val="270"/>
        </w:trPr>
        <w:tc>
          <w:tcPr>
            <w:tcW w:w="810" w:type="dxa"/>
            <w:vAlign w:val="center"/>
          </w:tcPr>
          <w:p w14:paraId="5D47883F" w14:textId="08AE3271" w:rsidR="00592D85" w:rsidRPr="00265775" w:rsidRDefault="00592D85" w:rsidP="007F60D9">
            <w:pPr>
              <w:rPr>
                <w:rStyle w:val="MessageHeaderLabel"/>
                <w:rFonts w:cs="Arial"/>
                <w:bCs/>
                <w:sz w:val="20"/>
                <w:szCs w:val="20"/>
              </w:rPr>
            </w:pPr>
            <w:r w:rsidRPr="00265775">
              <w:rPr>
                <w:i/>
                <w:iCs/>
                <w:szCs w:val="20"/>
                <w:u w:val="single"/>
              </w:rPr>
              <w:t>288</w:t>
            </w:r>
          </w:p>
        </w:tc>
        <w:tc>
          <w:tcPr>
            <w:tcW w:w="7128" w:type="dxa"/>
            <w:vAlign w:val="center"/>
          </w:tcPr>
          <w:p w14:paraId="1C42B1AE" w14:textId="16C53004" w:rsidR="00592D85" w:rsidRPr="00265775" w:rsidRDefault="00592D85" w:rsidP="007F60D9">
            <w:pPr>
              <w:rPr>
                <w:rStyle w:val="MessageHeaderLabel"/>
                <w:rFonts w:cs="Arial"/>
                <w:bCs/>
                <w:i/>
                <w:sz w:val="20"/>
                <w:szCs w:val="20"/>
                <w:u w:val="single"/>
              </w:rPr>
            </w:pPr>
            <w:r w:rsidRPr="00265775">
              <w:rPr>
                <w:bCs/>
                <w:i/>
                <w:iCs/>
                <w:szCs w:val="20"/>
                <w:u w:val="single"/>
              </w:rPr>
              <w:t>WellSense Beth Israel Lahey Health (BILH) Performance Network ACO</w:t>
            </w:r>
          </w:p>
        </w:tc>
      </w:tr>
      <w:tr w:rsidR="00592D85" w:rsidRPr="00095468" w14:paraId="770D1A3F" w14:textId="77777777" w:rsidTr="0016235B">
        <w:trPr>
          <w:trHeight w:val="270"/>
        </w:trPr>
        <w:tc>
          <w:tcPr>
            <w:tcW w:w="810" w:type="dxa"/>
            <w:vAlign w:val="center"/>
          </w:tcPr>
          <w:p w14:paraId="50254762" w14:textId="304488F7" w:rsidR="00592D85" w:rsidRPr="00265775" w:rsidRDefault="00592D85" w:rsidP="007F60D9">
            <w:pPr>
              <w:rPr>
                <w:rStyle w:val="MessageHeaderLabel"/>
                <w:rFonts w:cs="Arial"/>
                <w:bCs/>
                <w:sz w:val="20"/>
                <w:szCs w:val="20"/>
              </w:rPr>
            </w:pPr>
            <w:r w:rsidRPr="00265775">
              <w:rPr>
                <w:i/>
                <w:iCs/>
                <w:szCs w:val="20"/>
                <w:u w:val="single"/>
              </w:rPr>
              <w:t>288</w:t>
            </w:r>
          </w:p>
        </w:tc>
        <w:tc>
          <w:tcPr>
            <w:tcW w:w="7128" w:type="dxa"/>
            <w:vAlign w:val="center"/>
          </w:tcPr>
          <w:p w14:paraId="41305A83" w14:textId="59D75D1D" w:rsidR="00592D85" w:rsidRPr="00265775" w:rsidRDefault="00592D85" w:rsidP="007F60D9">
            <w:pPr>
              <w:rPr>
                <w:rStyle w:val="MessageHeaderLabel"/>
                <w:rFonts w:cs="Arial"/>
                <w:bCs/>
                <w:i/>
                <w:sz w:val="20"/>
                <w:szCs w:val="20"/>
                <w:u w:val="single"/>
              </w:rPr>
            </w:pPr>
            <w:r w:rsidRPr="00265775">
              <w:rPr>
                <w:bCs/>
                <w:i/>
                <w:iCs/>
                <w:szCs w:val="20"/>
                <w:u w:val="single"/>
              </w:rPr>
              <w:t>WellSense Boston Children’s ACO</w:t>
            </w:r>
          </w:p>
        </w:tc>
      </w:tr>
      <w:tr w:rsidR="00592D85" w:rsidRPr="00095468" w14:paraId="31058433" w14:textId="77777777" w:rsidTr="0016235B">
        <w:trPr>
          <w:trHeight w:val="270"/>
        </w:trPr>
        <w:tc>
          <w:tcPr>
            <w:tcW w:w="810" w:type="dxa"/>
            <w:vAlign w:val="center"/>
          </w:tcPr>
          <w:p w14:paraId="424C9A95" w14:textId="6D75A1CA" w:rsidR="00592D85" w:rsidRPr="00265775" w:rsidRDefault="00592D85" w:rsidP="007F60D9">
            <w:pPr>
              <w:rPr>
                <w:rStyle w:val="MessageHeaderLabel"/>
                <w:rFonts w:cs="Arial"/>
                <w:bCs/>
                <w:sz w:val="20"/>
                <w:szCs w:val="20"/>
              </w:rPr>
            </w:pPr>
            <w:r w:rsidRPr="00265775">
              <w:rPr>
                <w:i/>
                <w:iCs/>
                <w:szCs w:val="20"/>
                <w:u w:val="single"/>
              </w:rPr>
              <w:t>288</w:t>
            </w:r>
          </w:p>
        </w:tc>
        <w:tc>
          <w:tcPr>
            <w:tcW w:w="7128" w:type="dxa"/>
            <w:vAlign w:val="center"/>
          </w:tcPr>
          <w:p w14:paraId="0FD31CD3" w14:textId="4E09E98C" w:rsidR="00592D85" w:rsidRPr="00265775" w:rsidRDefault="00592D85" w:rsidP="007F60D9">
            <w:pPr>
              <w:rPr>
                <w:rStyle w:val="MessageHeaderLabel"/>
                <w:rFonts w:cs="Arial"/>
                <w:bCs/>
                <w:i/>
                <w:sz w:val="20"/>
                <w:szCs w:val="20"/>
                <w:u w:val="single"/>
              </w:rPr>
            </w:pPr>
            <w:r w:rsidRPr="00265775">
              <w:rPr>
                <w:bCs/>
                <w:i/>
                <w:iCs/>
                <w:szCs w:val="20"/>
                <w:u w:val="single"/>
              </w:rPr>
              <w:t>WellSense Care Alliance</w:t>
            </w:r>
          </w:p>
        </w:tc>
      </w:tr>
      <w:tr w:rsidR="00592D85" w:rsidRPr="00095468" w14:paraId="4BDB20FA" w14:textId="77777777" w:rsidTr="0016235B">
        <w:trPr>
          <w:trHeight w:val="270"/>
        </w:trPr>
        <w:tc>
          <w:tcPr>
            <w:tcW w:w="810" w:type="dxa"/>
            <w:vAlign w:val="center"/>
          </w:tcPr>
          <w:p w14:paraId="222ADAAC" w14:textId="69ED373D" w:rsidR="00592D85" w:rsidRPr="00265775" w:rsidRDefault="00592D85" w:rsidP="007F60D9">
            <w:pPr>
              <w:rPr>
                <w:rStyle w:val="MessageHeaderLabel"/>
                <w:rFonts w:cs="Arial"/>
                <w:bCs/>
                <w:sz w:val="20"/>
                <w:szCs w:val="20"/>
              </w:rPr>
            </w:pPr>
            <w:r w:rsidRPr="00265775">
              <w:rPr>
                <w:i/>
                <w:iCs/>
                <w:szCs w:val="20"/>
                <w:u w:val="single"/>
              </w:rPr>
              <w:t>288</w:t>
            </w:r>
          </w:p>
        </w:tc>
        <w:tc>
          <w:tcPr>
            <w:tcW w:w="7128" w:type="dxa"/>
            <w:vAlign w:val="center"/>
          </w:tcPr>
          <w:p w14:paraId="6113B387" w14:textId="110E47D3" w:rsidR="00592D85" w:rsidRPr="00265775" w:rsidRDefault="00592D85" w:rsidP="007F60D9">
            <w:pPr>
              <w:rPr>
                <w:rStyle w:val="MessageHeaderLabel"/>
                <w:rFonts w:cs="Arial"/>
                <w:bCs/>
                <w:i/>
                <w:sz w:val="20"/>
                <w:szCs w:val="20"/>
                <w:u w:val="single"/>
              </w:rPr>
            </w:pPr>
            <w:r w:rsidRPr="00265775">
              <w:rPr>
                <w:bCs/>
                <w:i/>
                <w:iCs/>
                <w:szCs w:val="20"/>
                <w:u w:val="single"/>
              </w:rPr>
              <w:t>WellSense Community Alliance</w:t>
            </w:r>
          </w:p>
        </w:tc>
      </w:tr>
      <w:tr w:rsidR="00592D85" w:rsidRPr="00095468" w14:paraId="107482F3" w14:textId="77777777" w:rsidTr="0016235B">
        <w:trPr>
          <w:trHeight w:val="270"/>
        </w:trPr>
        <w:tc>
          <w:tcPr>
            <w:tcW w:w="810" w:type="dxa"/>
            <w:vAlign w:val="center"/>
          </w:tcPr>
          <w:p w14:paraId="72C8A4CD" w14:textId="74B65B24" w:rsidR="00592D85" w:rsidRPr="00265775" w:rsidRDefault="00592D85" w:rsidP="007F60D9">
            <w:pPr>
              <w:rPr>
                <w:rStyle w:val="MessageHeaderLabel"/>
                <w:rFonts w:cs="Arial"/>
                <w:bCs/>
                <w:sz w:val="20"/>
                <w:szCs w:val="20"/>
              </w:rPr>
            </w:pPr>
            <w:r w:rsidRPr="00265775">
              <w:rPr>
                <w:szCs w:val="20"/>
              </w:rPr>
              <w:t>288</w:t>
            </w:r>
          </w:p>
        </w:tc>
        <w:tc>
          <w:tcPr>
            <w:tcW w:w="7128" w:type="dxa"/>
            <w:vAlign w:val="center"/>
          </w:tcPr>
          <w:p w14:paraId="1667354D" w14:textId="55433E5A" w:rsidR="00592D85" w:rsidRPr="00265775" w:rsidRDefault="00592D85" w:rsidP="007F60D9">
            <w:pPr>
              <w:rPr>
                <w:rStyle w:val="MessageHeaderLabel"/>
                <w:rFonts w:cs="Arial"/>
                <w:bCs/>
                <w:sz w:val="20"/>
                <w:szCs w:val="20"/>
              </w:rPr>
            </w:pPr>
            <w:r w:rsidRPr="00265775">
              <w:rPr>
                <w:szCs w:val="20"/>
              </w:rPr>
              <w:t>WellSense Mercy Alliance</w:t>
            </w:r>
          </w:p>
        </w:tc>
      </w:tr>
      <w:tr w:rsidR="00592D85" w:rsidRPr="00095468" w14:paraId="433327DB" w14:textId="77777777" w:rsidTr="0016235B">
        <w:trPr>
          <w:trHeight w:val="270"/>
        </w:trPr>
        <w:tc>
          <w:tcPr>
            <w:tcW w:w="810" w:type="dxa"/>
            <w:vAlign w:val="center"/>
          </w:tcPr>
          <w:p w14:paraId="0DE95804" w14:textId="3458ED55" w:rsidR="00592D85" w:rsidRPr="00265775" w:rsidRDefault="00592D85" w:rsidP="007F60D9">
            <w:pPr>
              <w:rPr>
                <w:rStyle w:val="MessageHeaderLabel"/>
                <w:rFonts w:cs="Arial"/>
                <w:bCs/>
                <w:sz w:val="20"/>
                <w:szCs w:val="20"/>
              </w:rPr>
            </w:pPr>
            <w:r w:rsidRPr="00265775">
              <w:rPr>
                <w:szCs w:val="20"/>
              </w:rPr>
              <w:t>288</w:t>
            </w:r>
          </w:p>
        </w:tc>
        <w:tc>
          <w:tcPr>
            <w:tcW w:w="7128" w:type="dxa"/>
            <w:vAlign w:val="center"/>
          </w:tcPr>
          <w:p w14:paraId="4BE249B9" w14:textId="50DF75E8" w:rsidR="00592D85" w:rsidRPr="00265775" w:rsidRDefault="00592D85" w:rsidP="007F60D9">
            <w:pPr>
              <w:rPr>
                <w:rStyle w:val="MessageHeaderLabel"/>
                <w:rFonts w:cs="Arial"/>
                <w:bCs/>
                <w:sz w:val="20"/>
                <w:szCs w:val="20"/>
              </w:rPr>
            </w:pPr>
            <w:r w:rsidRPr="00265775">
              <w:rPr>
                <w:szCs w:val="20"/>
              </w:rPr>
              <w:t>WellSense Signature Alliance</w:t>
            </w:r>
          </w:p>
        </w:tc>
      </w:tr>
      <w:tr w:rsidR="00592D85" w:rsidRPr="00095468" w14:paraId="29C32D60" w14:textId="77777777" w:rsidTr="0016235B">
        <w:trPr>
          <w:trHeight w:val="270"/>
        </w:trPr>
        <w:tc>
          <w:tcPr>
            <w:tcW w:w="810" w:type="dxa"/>
            <w:vAlign w:val="center"/>
          </w:tcPr>
          <w:p w14:paraId="2AC02E9F" w14:textId="51FBCA8B" w:rsidR="00592D85" w:rsidRPr="00265775" w:rsidRDefault="00592D85" w:rsidP="007F60D9">
            <w:pPr>
              <w:rPr>
                <w:rStyle w:val="MessageHeaderLabel"/>
                <w:rFonts w:cs="Arial"/>
                <w:bCs/>
                <w:sz w:val="20"/>
                <w:szCs w:val="20"/>
              </w:rPr>
            </w:pPr>
            <w:r w:rsidRPr="00265775">
              <w:rPr>
                <w:szCs w:val="20"/>
              </w:rPr>
              <w:t>288</w:t>
            </w:r>
          </w:p>
        </w:tc>
        <w:tc>
          <w:tcPr>
            <w:tcW w:w="7128" w:type="dxa"/>
            <w:vAlign w:val="center"/>
          </w:tcPr>
          <w:p w14:paraId="29C9475B" w14:textId="702B5755" w:rsidR="00592D85" w:rsidRPr="00265775" w:rsidRDefault="00592D85" w:rsidP="007F60D9">
            <w:pPr>
              <w:rPr>
                <w:rStyle w:val="MessageHeaderLabel"/>
                <w:rFonts w:cs="Arial"/>
                <w:bCs/>
                <w:sz w:val="20"/>
                <w:szCs w:val="20"/>
              </w:rPr>
            </w:pPr>
            <w:r w:rsidRPr="00265775">
              <w:rPr>
                <w:szCs w:val="20"/>
              </w:rPr>
              <w:t>WellSense Southcoast Alliance</w:t>
            </w:r>
          </w:p>
        </w:tc>
      </w:tr>
      <w:tr w:rsidR="00592D85" w:rsidRPr="00095468" w14:paraId="16E3A7CC" w14:textId="77777777" w:rsidTr="0016235B">
        <w:trPr>
          <w:trHeight w:val="270"/>
        </w:trPr>
        <w:tc>
          <w:tcPr>
            <w:tcW w:w="810" w:type="dxa"/>
            <w:vAlign w:val="center"/>
          </w:tcPr>
          <w:p w14:paraId="32346B50" w14:textId="3E0DA2B8" w:rsidR="00592D85" w:rsidRPr="00265775" w:rsidRDefault="00592D85" w:rsidP="007F60D9">
            <w:pPr>
              <w:rPr>
                <w:rStyle w:val="MessageHeaderLabel"/>
                <w:rFonts w:cs="Arial"/>
                <w:bCs/>
                <w:sz w:val="20"/>
                <w:szCs w:val="20"/>
              </w:rPr>
            </w:pPr>
            <w:r w:rsidRPr="00265775">
              <w:rPr>
                <w:szCs w:val="20"/>
              </w:rPr>
              <w:t>320</w:t>
            </w:r>
          </w:p>
        </w:tc>
        <w:tc>
          <w:tcPr>
            <w:tcW w:w="7128" w:type="dxa"/>
            <w:vAlign w:val="center"/>
          </w:tcPr>
          <w:p w14:paraId="2005BB00" w14:textId="223A8195" w:rsidR="00592D85" w:rsidRPr="00265775" w:rsidRDefault="00592D85" w:rsidP="007F60D9">
            <w:pPr>
              <w:rPr>
                <w:rStyle w:val="MessageHeaderLabel"/>
                <w:rFonts w:cs="Arial"/>
                <w:bCs/>
                <w:sz w:val="20"/>
                <w:szCs w:val="20"/>
              </w:rPr>
            </w:pPr>
            <w:r w:rsidRPr="00265775">
              <w:rPr>
                <w:szCs w:val="20"/>
              </w:rPr>
              <w:t xml:space="preserve">Community Care Cooperative </w:t>
            </w:r>
          </w:p>
        </w:tc>
      </w:tr>
      <w:tr w:rsidR="00592D85" w:rsidRPr="00095468" w14:paraId="36B3864F" w14:textId="77777777" w:rsidTr="0016235B">
        <w:trPr>
          <w:trHeight w:val="270"/>
        </w:trPr>
        <w:tc>
          <w:tcPr>
            <w:tcW w:w="810" w:type="dxa"/>
            <w:vAlign w:val="center"/>
          </w:tcPr>
          <w:p w14:paraId="2C46F662" w14:textId="7BF9AA1F" w:rsidR="00592D85" w:rsidRPr="00265775" w:rsidRDefault="00592D85" w:rsidP="007F60D9">
            <w:pPr>
              <w:rPr>
                <w:rStyle w:val="MessageHeaderLabel"/>
                <w:rFonts w:cs="Arial"/>
                <w:bCs/>
                <w:sz w:val="20"/>
                <w:szCs w:val="20"/>
              </w:rPr>
            </w:pPr>
            <w:r w:rsidRPr="00265775">
              <w:rPr>
                <w:i/>
                <w:iCs/>
                <w:szCs w:val="20"/>
                <w:u w:val="single"/>
              </w:rPr>
              <w:t>322</w:t>
            </w:r>
          </w:p>
        </w:tc>
        <w:tc>
          <w:tcPr>
            <w:tcW w:w="7128" w:type="dxa"/>
            <w:vAlign w:val="center"/>
          </w:tcPr>
          <w:p w14:paraId="3966C580" w14:textId="0D99BD0C" w:rsidR="00592D85" w:rsidRPr="00265775" w:rsidRDefault="00592D85" w:rsidP="007F60D9">
            <w:pPr>
              <w:rPr>
                <w:rStyle w:val="MessageHeaderLabel"/>
                <w:rFonts w:cs="Arial"/>
                <w:bCs/>
                <w:i/>
                <w:sz w:val="20"/>
                <w:szCs w:val="20"/>
                <w:u w:val="single"/>
              </w:rPr>
            </w:pPr>
            <w:r w:rsidRPr="00265775">
              <w:rPr>
                <w:bCs/>
                <w:i/>
                <w:iCs/>
                <w:szCs w:val="20"/>
                <w:u w:val="single"/>
              </w:rPr>
              <w:t xml:space="preserve">Mass General Brigham Health Plan with Mass General Brigham ACO with Mass General Brigham (ACO) </w:t>
            </w:r>
          </w:p>
        </w:tc>
      </w:tr>
      <w:tr w:rsidR="00592D85" w:rsidRPr="00095468" w14:paraId="60E86C4F" w14:textId="77777777" w:rsidTr="0016235B">
        <w:trPr>
          <w:trHeight w:val="270"/>
        </w:trPr>
        <w:tc>
          <w:tcPr>
            <w:tcW w:w="810" w:type="dxa"/>
            <w:vAlign w:val="center"/>
          </w:tcPr>
          <w:p w14:paraId="68789ECB" w14:textId="4A4F6B78" w:rsidR="00592D85" w:rsidRPr="00265775" w:rsidRDefault="00592D85" w:rsidP="007F60D9">
            <w:pPr>
              <w:rPr>
                <w:rStyle w:val="MessageHeaderLabel"/>
                <w:rFonts w:cs="Arial"/>
                <w:bCs/>
                <w:sz w:val="20"/>
                <w:szCs w:val="20"/>
              </w:rPr>
            </w:pPr>
            <w:r w:rsidRPr="00265775">
              <w:rPr>
                <w:szCs w:val="20"/>
              </w:rPr>
              <w:t>323</w:t>
            </w:r>
          </w:p>
        </w:tc>
        <w:tc>
          <w:tcPr>
            <w:tcW w:w="7128" w:type="dxa"/>
            <w:vAlign w:val="center"/>
          </w:tcPr>
          <w:p w14:paraId="7670CFFF" w14:textId="5AE699DD" w:rsidR="00592D85" w:rsidRPr="00265775" w:rsidRDefault="00592D85" w:rsidP="007F60D9">
            <w:pPr>
              <w:rPr>
                <w:rStyle w:val="MessageHeaderLabel"/>
                <w:rFonts w:cs="Arial"/>
                <w:bCs/>
                <w:sz w:val="20"/>
                <w:szCs w:val="20"/>
              </w:rPr>
            </w:pPr>
            <w:r w:rsidRPr="00265775">
              <w:rPr>
                <w:szCs w:val="20"/>
              </w:rPr>
              <w:t xml:space="preserve">Steward Health Choice (ACO) </w:t>
            </w:r>
          </w:p>
        </w:tc>
      </w:tr>
      <w:tr w:rsidR="00592D85" w:rsidRPr="00095468" w14:paraId="1E9074F6" w14:textId="77777777" w:rsidTr="0016235B">
        <w:trPr>
          <w:trHeight w:val="270"/>
        </w:trPr>
        <w:tc>
          <w:tcPr>
            <w:tcW w:w="810" w:type="dxa"/>
            <w:vAlign w:val="center"/>
          </w:tcPr>
          <w:p w14:paraId="0A729B7F" w14:textId="125B7904" w:rsidR="00592D85" w:rsidRPr="00265775" w:rsidRDefault="00592D85" w:rsidP="007F60D9">
            <w:pPr>
              <w:rPr>
                <w:rStyle w:val="MessageHeaderLabel"/>
                <w:rFonts w:cs="Arial"/>
                <w:bCs/>
                <w:sz w:val="20"/>
                <w:szCs w:val="20"/>
              </w:rPr>
            </w:pPr>
            <w:r w:rsidRPr="00265775">
              <w:rPr>
                <w:i/>
                <w:iCs/>
                <w:szCs w:val="20"/>
                <w:u w:val="single"/>
              </w:rPr>
              <w:t>7</w:t>
            </w:r>
          </w:p>
        </w:tc>
        <w:tc>
          <w:tcPr>
            <w:tcW w:w="7128" w:type="dxa"/>
            <w:vAlign w:val="center"/>
          </w:tcPr>
          <w:p w14:paraId="69C3FB66" w14:textId="22DB68F8" w:rsidR="00592D85" w:rsidRPr="00265775" w:rsidRDefault="00592D85" w:rsidP="007F60D9">
            <w:pPr>
              <w:rPr>
                <w:rStyle w:val="MessageHeaderLabel"/>
                <w:rFonts w:cs="Arial"/>
                <w:bCs/>
                <w:i/>
                <w:sz w:val="20"/>
                <w:szCs w:val="20"/>
                <w:u w:val="single"/>
              </w:rPr>
            </w:pPr>
            <w:r w:rsidRPr="00265775">
              <w:rPr>
                <w:bCs/>
                <w:i/>
                <w:iCs/>
                <w:szCs w:val="20"/>
                <w:u w:val="single"/>
              </w:rPr>
              <w:t>Tufts Health Together with UMass Memorial Health</w:t>
            </w:r>
          </w:p>
        </w:tc>
      </w:tr>
      <w:tr w:rsidR="00592D85" w:rsidRPr="00095468" w14:paraId="2CE8E2FE" w14:textId="77777777" w:rsidTr="0016235B">
        <w:trPr>
          <w:trHeight w:val="270"/>
        </w:trPr>
        <w:tc>
          <w:tcPr>
            <w:tcW w:w="810" w:type="dxa"/>
            <w:vAlign w:val="center"/>
          </w:tcPr>
          <w:p w14:paraId="7FF21EFF" w14:textId="58539E98" w:rsidR="00592D85" w:rsidRPr="00265775" w:rsidRDefault="00592D85" w:rsidP="007F60D9">
            <w:pPr>
              <w:rPr>
                <w:rFonts w:cs="Arial"/>
                <w:szCs w:val="20"/>
              </w:rPr>
            </w:pPr>
            <w:r w:rsidRPr="00265775">
              <w:rPr>
                <w:szCs w:val="20"/>
              </w:rPr>
              <w:t>7</w:t>
            </w:r>
          </w:p>
        </w:tc>
        <w:tc>
          <w:tcPr>
            <w:tcW w:w="7128" w:type="dxa"/>
            <w:vAlign w:val="center"/>
          </w:tcPr>
          <w:p w14:paraId="069C1546" w14:textId="391C71A5" w:rsidR="00592D85" w:rsidRPr="00265775" w:rsidRDefault="00592D85" w:rsidP="007F60D9">
            <w:pPr>
              <w:rPr>
                <w:rFonts w:cs="Arial"/>
                <w:iCs/>
                <w:szCs w:val="20"/>
              </w:rPr>
            </w:pPr>
            <w:r w:rsidRPr="00265775">
              <w:rPr>
                <w:bCs/>
                <w:szCs w:val="20"/>
              </w:rPr>
              <w:t xml:space="preserve">Tufts Health Together with Cambridge Health Alliance </w:t>
            </w:r>
          </w:p>
        </w:tc>
      </w:tr>
      <w:tr w:rsidR="00592D85" w:rsidRPr="00095468" w14:paraId="6816A958" w14:textId="77777777" w:rsidTr="0016235B">
        <w:trPr>
          <w:trHeight w:val="270"/>
        </w:trPr>
        <w:tc>
          <w:tcPr>
            <w:tcW w:w="810" w:type="dxa"/>
            <w:vAlign w:val="center"/>
          </w:tcPr>
          <w:p w14:paraId="6CE6036F" w14:textId="330B7751" w:rsidR="00592D85" w:rsidRPr="00265775" w:rsidRDefault="00592D85" w:rsidP="007F60D9">
            <w:pPr>
              <w:rPr>
                <w:rFonts w:cs="Arial"/>
                <w:szCs w:val="20"/>
              </w:rPr>
            </w:pPr>
            <w:r w:rsidRPr="00265775">
              <w:rPr>
                <w:szCs w:val="20"/>
              </w:rPr>
              <w:t>328</w:t>
            </w:r>
          </w:p>
        </w:tc>
        <w:tc>
          <w:tcPr>
            <w:tcW w:w="7128" w:type="dxa"/>
            <w:vAlign w:val="center"/>
          </w:tcPr>
          <w:p w14:paraId="4F1EB51B" w14:textId="7DB6AD4F" w:rsidR="00592D85" w:rsidRPr="00265775" w:rsidRDefault="00592D85" w:rsidP="007F60D9">
            <w:pPr>
              <w:rPr>
                <w:rFonts w:cs="Arial"/>
                <w:i/>
                <w:iCs/>
                <w:szCs w:val="20"/>
                <w:u w:val="single"/>
              </w:rPr>
            </w:pPr>
            <w:r w:rsidRPr="00265775">
              <w:rPr>
                <w:szCs w:val="20"/>
              </w:rPr>
              <w:t>Tufts Medicine (ACO)</w:t>
            </w:r>
          </w:p>
        </w:tc>
      </w:tr>
    </w:tbl>
    <w:p w14:paraId="4DF9CBB9" w14:textId="257E82A6" w:rsidR="00F32480" w:rsidRPr="00FE169A" w:rsidRDefault="00A452DE" w:rsidP="007F60D9">
      <w:pPr>
        <w:spacing w:before="180" w:after="180"/>
        <w:ind w:left="2880" w:hanging="2880"/>
        <w:rPr>
          <w:rStyle w:val="MessageHeaderLabel"/>
          <w:rFonts w:cs="Arial"/>
          <w:b w:val="0"/>
          <w:bCs/>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00F32480" w:rsidRPr="00FE169A">
        <w:rPr>
          <w:rStyle w:val="MessageHeaderLabel"/>
          <w:rFonts w:cs="Arial"/>
          <w:b w:val="0"/>
          <w:bCs/>
          <w:sz w:val="20"/>
          <w:szCs w:val="20"/>
        </w:rPr>
        <w:t>As noted in Section 2</w:t>
      </w:r>
      <w:r w:rsidR="000B38F9">
        <w:rPr>
          <w:rStyle w:val="MessageHeaderLabel"/>
          <w:rFonts w:cs="Arial"/>
          <w:b w:val="0"/>
          <w:bCs/>
          <w:sz w:val="20"/>
          <w:szCs w:val="20"/>
        </w:rPr>
        <w:t>,</w:t>
      </w:r>
      <w:r w:rsidR="00F32480" w:rsidRPr="00FE169A">
        <w:rPr>
          <w:rStyle w:val="MessageHeaderLabel"/>
          <w:rFonts w:cs="Arial"/>
          <w:b w:val="0"/>
          <w:bCs/>
          <w:sz w:val="20"/>
          <w:szCs w:val="20"/>
        </w:rPr>
        <w:t xml:space="preserve"> (Table 2</w:t>
      </w:r>
      <w:r w:rsidR="000B38F9">
        <w:rPr>
          <w:rStyle w:val="MessageHeaderLabel"/>
          <w:rFonts w:cs="Arial"/>
          <w:b w:val="0"/>
          <w:bCs/>
          <w:sz w:val="20"/>
          <w:szCs w:val="20"/>
        </w:rPr>
        <w:t>.1</w:t>
      </w:r>
      <w:r w:rsidR="00F32480" w:rsidRPr="00FE169A">
        <w:rPr>
          <w:rStyle w:val="MessageHeaderLabel"/>
          <w:rFonts w:cs="Arial"/>
          <w:b w:val="0"/>
          <w:bCs/>
          <w:sz w:val="20"/>
          <w:szCs w:val="20"/>
        </w:rPr>
        <w:t xml:space="preserve">) a revised list of included and excluded Medicaid payer codes resulting from Affordable Care Act requirements apply. </w:t>
      </w:r>
      <w:r w:rsidR="00F32480" w:rsidRPr="00FE169A">
        <w:rPr>
          <w:rStyle w:val="MessageHeaderLabel"/>
          <w:rFonts w:cs="Arial"/>
          <w:b w:val="0"/>
          <w:bCs/>
          <w:strike/>
          <w:sz w:val="20"/>
          <w:szCs w:val="20"/>
        </w:rPr>
        <w:t xml:space="preserve"> </w:t>
      </w:r>
      <w:r w:rsidR="00F32480" w:rsidRPr="00FE169A">
        <w:rPr>
          <w:rStyle w:val="MessageHeaderLabel"/>
          <w:rFonts w:cs="Arial"/>
          <w:b w:val="0"/>
          <w:bCs/>
          <w:sz w:val="20"/>
          <w:szCs w:val="20"/>
        </w:rPr>
        <w:t>The Massachusetts regulations outline the payer data reporting definitions and codes for Medicaid payment sources required when preparing MassHealth data files for submission.</w:t>
      </w:r>
    </w:p>
    <w:p w14:paraId="192CF60F" w14:textId="77777777" w:rsidR="00A452DE" w:rsidRPr="00FE169A" w:rsidRDefault="00A452DE" w:rsidP="007F60D9">
      <w:pPr>
        <w:ind w:left="2160" w:firstLine="720"/>
        <w:rPr>
          <w:rStyle w:val="MessageHeaderLabel"/>
          <w:rFonts w:cs="Arial"/>
          <w:b w:val="0"/>
          <w:iCs/>
          <w:sz w:val="20"/>
          <w:szCs w:val="20"/>
        </w:rPr>
      </w:pPr>
      <w:r w:rsidRPr="00FE169A">
        <w:rPr>
          <w:rStyle w:val="MessageHeaderLabel"/>
          <w:rFonts w:cs="Arial"/>
          <w:bCs/>
          <w:iCs/>
          <w:sz w:val="20"/>
          <w:szCs w:val="20"/>
        </w:rPr>
        <w:t>Primary source of payment is a MassHealth insurance program</w:t>
      </w:r>
      <w:r w:rsidRPr="00FE169A">
        <w:rPr>
          <w:rStyle w:val="MessageHeaderLabel"/>
          <w:rFonts w:cs="Arial"/>
          <w:b w:val="0"/>
          <w:iCs/>
          <w:sz w:val="20"/>
          <w:szCs w:val="20"/>
        </w:rPr>
        <w:t>:</w:t>
      </w:r>
    </w:p>
    <w:p w14:paraId="6CE85319" w14:textId="77777777" w:rsidR="00A452DE" w:rsidRPr="00FE169A" w:rsidRDefault="00A452DE" w:rsidP="007F60D9">
      <w:pPr>
        <w:numPr>
          <w:ilvl w:val="0"/>
          <w:numId w:val="24"/>
        </w:numPr>
        <w:rPr>
          <w:rStyle w:val="MessageHeaderLabel"/>
          <w:rFonts w:cs="Arial"/>
          <w:b w:val="0"/>
          <w:iCs/>
          <w:sz w:val="20"/>
          <w:szCs w:val="20"/>
        </w:rPr>
      </w:pPr>
      <w:r w:rsidRPr="00FE169A">
        <w:rPr>
          <w:rStyle w:val="MessageHeaderLabel"/>
          <w:rFonts w:cs="Arial"/>
          <w:b w:val="0"/>
          <w:iCs/>
          <w:sz w:val="20"/>
          <w:szCs w:val="20"/>
        </w:rPr>
        <w:t>If Medicaid is the only payer listed (see payer codes above);</w:t>
      </w:r>
    </w:p>
    <w:p w14:paraId="27C8D906" w14:textId="77777777" w:rsidR="00A452DE" w:rsidRPr="00FE169A" w:rsidRDefault="00A452DE" w:rsidP="00997DD4">
      <w:pPr>
        <w:numPr>
          <w:ilvl w:val="0"/>
          <w:numId w:val="24"/>
        </w:numPr>
        <w:spacing w:after="180"/>
        <w:rPr>
          <w:rStyle w:val="MessageHeaderLabel"/>
          <w:rFonts w:cs="Arial"/>
          <w:b w:val="0"/>
          <w:iCs/>
          <w:sz w:val="20"/>
          <w:szCs w:val="20"/>
        </w:rPr>
      </w:pPr>
      <w:r w:rsidRPr="00FE169A">
        <w:rPr>
          <w:rStyle w:val="MessageHeaderLabel"/>
          <w:rFonts w:cs="Arial"/>
          <w:b w:val="0"/>
          <w:iCs/>
          <w:sz w:val="20"/>
          <w:szCs w:val="20"/>
        </w:rPr>
        <w:lastRenderedPageBreak/>
        <w:t xml:space="preserve">If Medicaid is primary and another secondary insurance is listed. </w:t>
      </w:r>
    </w:p>
    <w:p w14:paraId="6362CA48" w14:textId="77777777" w:rsidR="00A452DE" w:rsidRPr="00FE169A" w:rsidRDefault="00A452DE" w:rsidP="007F60D9">
      <w:pPr>
        <w:ind w:left="2880"/>
        <w:rPr>
          <w:rStyle w:val="MessageHeaderLabel"/>
          <w:rFonts w:cs="Arial"/>
          <w:bCs/>
          <w:iCs/>
          <w:sz w:val="20"/>
          <w:szCs w:val="20"/>
        </w:rPr>
      </w:pPr>
      <w:r w:rsidRPr="00FE169A">
        <w:rPr>
          <w:rStyle w:val="MessageHeaderLabel"/>
          <w:rFonts w:cs="Arial"/>
          <w:bCs/>
          <w:iCs/>
          <w:sz w:val="20"/>
          <w:szCs w:val="20"/>
        </w:rPr>
        <w:t xml:space="preserve">Primary source of payment is NOT a MassHealth insurance program: </w:t>
      </w:r>
    </w:p>
    <w:p w14:paraId="5FF722EA" w14:textId="77777777" w:rsidR="00A452DE" w:rsidRPr="00FE169A" w:rsidRDefault="00A452DE" w:rsidP="007F60D9">
      <w:pPr>
        <w:numPr>
          <w:ilvl w:val="0"/>
          <w:numId w:val="23"/>
        </w:numPr>
        <w:ind w:left="3240"/>
        <w:rPr>
          <w:rStyle w:val="MessageHeaderLabel"/>
          <w:rFonts w:cs="Arial"/>
          <w:b w:val="0"/>
          <w:iCs/>
          <w:sz w:val="20"/>
          <w:szCs w:val="20"/>
        </w:rPr>
      </w:pPr>
      <w:r w:rsidRPr="00FE169A">
        <w:rPr>
          <w:rStyle w:val="MessageHeaderLabel"/>
          <w:rFonts w:cs="Arial"/>
          <w:b w:val="0"/>
          <w:iCs/>
          <w:sz w:val="20"/>
          <w:szCs w:val="20"/>
        </w:rPr>
        <w:t xml:space="preserve">If Medicare is the only payer listed; </w:t>
      </w:r>
    </w:p>
    <w:p w14:paraId="27036764" w14:textId="77777777" w:rsidR="00A452DE" w:rsidRPr="00FE169A" w:rsidRDefault="00A452DE" w:rsidP="007F60D9">
      <w:pPr>
        <w:numPr>
          <w:ilvl w:val="0"/>
          <w:numId w:val="23"/>
        </w:numPr>
        <w:ind w:left="3240"/>
        <w:rPr>
          <w:rStyle w:val="MessageHeaderLabel"/>
          <w:rFonts w:cs="Arial"/>
          <w:b w:val="0"/>
          <w:iCs/>
          <w:sz w:val="20"/>
          <w:szCs w:val="20"/>
        </w:rPr>
      </w:pPr>
      <w:r w:rsidRPr="00FE169A">
        <w:rPr>
          <w:rStyle w:val="MessageHeaderLabel"/>
          <w:rFonts w:cs="Arial"/>
          <w:b w:val="0"/>
          <w:iCs/>
          <w:sz w:val="20"/>
          <w:szCs w:val="20"/>
        </w:rPr>
        <w:t>If Medicare is primary and lists Medicaid as secondary</w:t>
      </w:r>
      <w:r w:rsidR="00E40A11" w:rsidRPr="00FE169A">
        <w:rPr>
          <w:rStyle w:val="MessageHeaderLabel"/>
          <w:rFonts w:cs="Arial"/>
          <w:b w:val="0"/>
          <w:iCs/>
          <w:sz w:val="20"/>
          <w:szCs w:val="20"/>
        </w:rPr>
        <w:t xml:space="preserve"> </w:t>
      </w:r>
      <w:r w:rsidRPr="00FE169A">
        <w:rPr>
          <w:rStyle w:val="MessageHeaderLabel"/>
          <w:rFonts w:cs="Arial"/>
          <w:b w:val="0"/>
          <w:iCs/>
          <w:sz w:val="20"/>
          <w:szCs w:val="20"/>
        </w:rPr>
        <w:t>(ex: dual eligible)</w:t>
      </w:r>
    </w:p>
    <w:p w14:paraId="48A22EE2" w14:textId="77777777" w:rsidR="008535BE" w:rsidRPr="00FE169A" w:rsidRDefault="008535BE" w:rsidP="00997DD4">
      <w:pPr>
        <w:numPr>
          <w:ilvl w:val="0"/>
          <w:numId w:val="23"/>
        </w:numPr>
        <w:spacing w:after="180"/>
        <w:ind w:left="3240"/>
        <w:rPr>
          <w:rStyle w:val="MessageHeaderLabel"/>
          <w:rFonts w:cs="Arial"/>
          <w:b w:val="0"/>
          <w:iCs/>
          <w:sz w:val="20"/>
          <w:szCs w:val="20"/>
        </w:rPr>
      </w:pPr>
      <w:r w:rsidRPr="00FE169A">
        <w:rPr>
          <w:rStyle w:val="MessageHeaderLabel"/>
          <w:rFonts w:cs="Arial"/>
          <w:b w:val="0"/>
          <w:iCs/>
          <w:sz w:val="20"/>
          <w:szCs w:val="20"/>
        </w:rPr>
        <w:t xml:space="preserve">If HMO/Commercial Plan is primary and </w:t>
      </w:r>
      <w:r w:rsidR="00E40A11" w:rsidRPr="00FE169A">
        <w:rPr>
          <w:rStyle w:val="MessageHeaderLabel"/>
          <w:rFonts w:cs="Arial"/>
          <w:b w:val="0"/>
          <w:iCs/>
          <w:sz w:val="20"/>
          <w:szCs w:val="20"/>
        </w:rPr>
        <w:t>lists Medicaid as secondary</w:t>
      </w:r>
      <w:r w:rsidRPr="00FE169A">
        <w:rPr>
          <w:rStyle w:val="MessageHeaderLabel"/>
          <w:rFonts w:cs="Arial"/>
          <w:b w:val="0"/>
          <w:iCs/>
          <w:sz w:val="20"/>
          <w:szCs w:val="20"/>
        </w:rPr>
        <w:t xml:space="preserve"> (TPL)</w:t>
      </w:r>
    </w:p>
    <w:p w14:paraId="269689C6" w14:textId="66631158" w:rsidR="00A452DE" w:rsidRPr="00FE169A" w:rsidRDefault="00A452DE" w:rsidP="003B0D44">
      <w:pPr>
        <w:rPr>
          <w:rStyle w:val="MessageHeaderLabel"/>
          <w:rFonts w:cs="Arial"/>
          <w:b w:val="0"/>
          <w:sz w:val="20"/>
          <w:szCs w:val="20"/>
        </w:rPr>
      </w:pPr>
      <w:r w:rsidRPr="00FE169A">
        <w:rPr>
          <w:rStyle w:val="MessageHeaderLabel"/>
          <w:rFonts w:cs="Arial"/>
          <w:b w:val="0"/>
          <w:sz w:val="20"/>
          <w:szCs w:val="20"/>
        </w:rPr>
        <w:t xml:space="preserve"> </w:t>
      </w: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Face sheet (Emergency Department / Inpatient)</w:t>
      </w:r>
    </w:p>
    <w:p w14:paraId="78302FA4" w14:textId="77777777" w:rsidR="00A452DE" w:rsidRPr="00FE169A" w:rsidRDefault="00A452DE" w:rsidP="003B0D44">
      <w:pPr>
        <w:rPr>
          <w:rStyle w:val="MessageHeaderLabel"/>
          <w:rFonts w:cs="Arial"/>
          <w:bCs/>
          <w:iCs/>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E40A11" w:rsidRPr="00FE169A">
        <w:rPr>
          <w:rStyle w:val="MessageHeaderLabel"/>
          <w:rFonts w:cs="Arial"/>
          <w:b w:val="0"/>
          <w:iCs/>
          <w:sz w:val="20"/>
          <w:szCs w:val="20"/>
        </w:rPr>
        <w:t>UB-04, file</w:t>
      </w:r>
      <w:r w:rsidRPr="00FE169A">
        <w:rPr>
          <w:rStyle w:val="MessageHeaderLabel"/>
          <w:rFonts w:cs="Arial"/>
          <w:b w:val="0"/>
          <w:iCs/>
          <w:sz w:val="20"/>
          <w:szCs w:val="20"/>
        </w:rPr>
        <w:t xml:space="preserve"> location, 50A, B, C</w:t>
      </w:r>
    </w:p>
    <w:p w14:paraId="0D5BF622" w14:textId="19AAE4A4" w:rsidR="00CC7A77" w:rsidRDefault="008535BE" w:rsidP="00997DD4">
      <w:pPr>
        <w:spacing w:after="180"/>
        <w:ind w:left="2880"/>
        <w:rPr>
          <w:rStyle w:val="Hyperlink"/>
          <w:rFonts w:cs="Arial"/>
        </w:rPr>
      </w:pPr>
      <w:r w:rsidRPr="00FE169A">
        <w:rPr>
          <w:rFonts w:cs="Arial"/>
          <w:szCs w:val="20"/>
        </w:rPr>
        <w:t>MassHealth Eligibility Verification</w:t>
      </w:r>
      <w:r w:rsidRPr="00FE169A">
        <w:rPr>
          <w:rFonts w:cs="Arial"/>
          <w:b/>
          <w:szCs w:val="20"/>
        </w:rPr>
        <w:t xml:space="preserve"> </w:t>
      </w:r>
      <w:r w:rsidRPr="00FE169A">
        <w:rPr>
          <w:rFonts w:cs="Arial"/>
          <w:szCs w:val="20"/>
        </w:rPr>
        <w:t>System (EVS)</w:t>
      </w:r>
      <w:r w:rsidR="000E71F4" w:rsidRPr="000E71F4">
        <w:t xml:space="preserve"> </w:t>
      </w:r>
      <w:hyperlink r:id="rId25" w:history="1">
        <w:r w:rsidR="000E71F4" w:rsidRPr="00735D62">
          <w:rPr>
            <w:rStyle w:val="Hyperlink"/>
            <w:rFonts w:cs="Arial"/>
          </w:rPr>
          <w:t>https://www.mass.gov/how-to/eligibility-verification-for-providers</w:t>
        </w:r>
      </w:hyperlink>
    </w:p>
    <w:p w14:paraId="1BFE3020" w14:textId="47A17FA6" w:rsidR="00CC7A77" w:rsidRPr="00FE169A" w:rsidRDefault="00CC7A77">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B05D9D" w:rsidRPr="00FE169A" w14:paraId="7197FDC6" w14:textId="77777777" w:rsidTr="00410C7B">
        <w:trPr>
          <w:cantSplit/>
          <w:tblHeader/>
        </w:trPr>
        <w:tc>
          <w:tcPr>
            <w:tcW w:w="4788" w:type="dxa"/>
          </w:tcPr>
          <w:p w14:paraId="0188F0D4"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7D8BA724" w14:textId="77777777" w:rsidR="00CC7A77" w:rsidRPr="00FE169A" w:rsidRDefault="00CC7A77">
            <w:pPr>
              <w:jc w:val="center"/>
              <w:rPr>
                <w:rFonts w:cs="Arial"/>
                <w:b/>
                <w:bCs/>
                <w:szCs w:val="20"/>
              </w:rPr>
            </w:pPr>
            <w:r w:rsidRPr="00FE169A">
              <w:rPr>
                <w:rFonts w:cs="Arial"/>
                <w:b/>
                <w:bCs/>
                <w:szCs w:val="20"/>
              </w:rPr>
              <w:t>Exclusion</w:t>
            </w:r>
          </w:p>
        </w:tc>
      </w:tr>
      <w:tr w:rsidR="00B05D9D" w:rsidRPr="00FE169A" w14:paraId="4DF2FE08" w14:textId="77777777" w:rsidTr="00410C7B">
        <w:trPr>
          <w:cantSplit/>
          <w:tblHeader/>
        </w:trPr>
        <w:tc>
          <w:tcPr>
            <w:tcW w:w="4788" w:type="dxa"/>
          </w:tcPr>
          <w:p w14:paraId="6EEF774F" w14:textId="77777777" w:rsidR="00CC7A77" w:rsidRPr="00FE169A" w:rsidRDefault="00CC7A77">
            <w:pPr>
              <w:rPr>
                <w:rFonts w:cs="Arial"/>
                <w:szCs w:val="20"/>
              </w:rPr>
            </w:pPr>
            <w:r w:rsidRPr="00FE169A">
              <w:rPr>
                <w:rFonts w:cs="Arial"/>
                <w:szCs w:val="20"/>
              </w:rPr>
              <w:t>None</w:t>
            </w:r>
          </w:p>
        </w:tc>
        <w:tc>
          <w:tcPr>
            <w:tcW w:w="4788" w:type="dxa"/>
          </w:tcPr>
          <w:p w14:paraId="73C0FE91" w14:textId="77777777" w:rsidR="00CC7A77" w:rsidRPr="00FE169A" w:rsidRDefault="00CC7A77">
            <w:pPr>
              <w:rPr>
                <w:rFonts w:cs="Arial"/>
                <w:szCs w:val="20"/>
              </w:rPr>
            </w:pPr>
            <w:r w:rsidRPr="00FE169A">
              <w:rPr>
                <w:rFonts w:cs="Arial"/>
                <w:szCs w:val="20"/>
              </w:rPr>
              <w:t>None</w:t>
            </w:r>
          </w:p>
        </w:tc>
      </w:tr>
    </w:tbl>
    <w:p w14:paraId="7E084E65" w14:textId="29EDB9B0" w:rsidR="00445DF0" w:rsidRPr="00FE169A" w:rsidRDefault="00CC7A77" w:rsidP="007F60D9">
      <w:pPr>
        <w:spacing w:after="180"/>
        <w:rPr>
          <w:rStyle w:val="MessageHeaderLabel"/>
          <w:rFonts w:cs="Arial"/>
          <w:b w:val="0"/>
          <w:vanish/>
          <w:sz w:val="20"/>
          <w:szCs w:val="20"/>
          <w:specVanish/>
        </w:rPr>
      </w:pPr>
      <w:r w:rsidRPr="00FE169A">
        <w:rPr>
          <w:rFonts w:cs="Arial"/>
          <w:b/>
          <w:bCs/>
          <w:szCs w:val="20"/>
        </w:rPr>
        <w:br w:type="page"/>
      </w:r>
      <w:r w:rsidR="00445DF0" w:rsidRPr="00FE169A">
        <w:rPr>
          <w:rFonts w:cs="Arial"/>
          <w:b/>
          <w:bCs/>
          <w:szCs w:val="20"/>
        </w:rPr>
        <w:lastRenderedPageBreak/>
        <w:t>Data Element Name:</w:t>
      </w:r>
      <w:r w:rsidR="00445DF0" w:rsidRPr="00FE169A">
        <w:rPr>
          <w:rFonts w:cs="Arial"/>
          <w:b/>
          <w:bCs/>
          <w:szCs w:val="20"/>
        </w:rPr>
        <w:tab/>
      </w:r>
      <w:r w:rsidR="00445DF0" w:rsidRPr="00FE169A">
        <w:rPr>
          <w:rFonts w:cs="Arial"/>
          <w:b/>
          <w:bCs/>
          <w:szCs w:val="20"/>
        </w:rPr>
        <w:tab/>
      </w:r>
    </w:p>
    <w:p w14:paraId="1FB48290" w14:textId="3B32A6CF" w:rsidR="00445DF0" w:rsidRPr="00FE169A" w:rsidRDefault="00417A24" w:rsidP="007F60D9">
      <w:pPr>
        <w:pStyle w:val="Heading2"/>
        <w:spacing w:after="180"/>
        <w:rPr>
          <w:rStyle w:val="MessageHeaderLabel"/>
          <w:rFonts w:cs="Arial"/>
          <w:b/>
          <w:bCs w:val="0"/>
          <w:sz w:val="20"/>
          <w:szCs w:val="20"/>
        </w:rPr>
      </w:pPr>
      <w:bookmarkStart w:id="50" w:name="_Toc134201845"/>
      <w:r w:rsidRPr="00FE169A">
        <w:rPr>
          <w:rFonts w:cs="Arial"/>
          <w:b w:val="0"/>
          <w:sz w:val="20"/>
          <w:szCs w:val="20"/>
        </w:rPr>
        <w:t>Plan for Follow-up Care</w:t>
      </w:r>
      <w:bookmarkEnd w:id="50"/>
      <w:r w:rsidRPr="00FE169A">
        <w:rPr>
          <w:rStyle w:val="MessageHeaderLabel"/>
          <w:rFonts w:cs="Arial"/>
          <w:b/>
          <w:bCs w:val="0"/>
          <w:sz w:val="20"/>
          <w:szCs w:val="20"/>
        </w:rPr>
        <w:t xml:space="preserve"> </w:t>
      </w:r>
    </w:p>
    <w:p w14:paraId="6B018A2E" w14:textId="678A6371" w:rsidR="00445DF0" w:rsidRPr="00FE169A" w:rsidRDefault="00445DF0" w:rsidP="007F60D9">
      <w:pPr>
        <w:spacing w:after="180"/>
        <w:rPr>
          <w:rStyle w:val="MessageHeaderLabel"/>
          <w:rFonts w:cs="Arial"/>
          <w:b w:val="0"/>
          <w:sz w:val="20"/>
          <w:szCs w:val="20"/>
        </w:rPr>
      </w:pPr>
      <w:r w:rsidRPr="00FE169A">
        <w:rPr>
          <w:rStyle w:val="MessageHeaderLabel"/>
          <w:rFonts w:cs="Arial"/>
          <w:bCs/>
          <w:sz w:val="20"/>
          <w:szCs w:val="20"/>
        </w:rPr>
        <w:t>Collected For:</w:t>
      </w:r>
      <w:r w:rsidR="00FD7BC0" w:rsidRPr="00FE169A">
        <w:rPr>
          <w:rStyle w:val="MessageHeaderLabel"/>
          <w:rFonts w:cs="Arial"/>
          <w:bCs/>
          <w:sz w:val="20"/>
          <w:szCs w:val="20"/>
        </w:rPr>
        <w:tab/>
      </w:r>
      <w:r w:rsidR="00FD7BC0"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7D59EA60" w14:textId="77777777" w:rsidR="002C245A" w:rsidRPr="00FE169A" w:rsidRDefault="00445DF0" w:rsidP="007F60D9">
      <w:pPr>
        <w:spacing w:after="180"/>
        <w:ind w:left="2880" w:hanging="2880"/>
        <w:rPr>
          <w:rStyle w:val="MessageHeaderLabel"/>
          <w:rFonts w:cs="Arial"/>
          <w:b w:val="0"/>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2C245A" w:rsidRPr="00FE169A">
        <w:rPr>
          <w:rStyle w:val="MessageHeaderLabel"/>
          <w:rFonts w:cs="Arial"/>
          <w:b w:val="0"/>
          <w:bCs/>
          <w:sz w:val="20"/>
          <w:szCs w:val="20"/>
        </w:rPr>
        <w:t xml:space="preserve">Plan for Follow-up Care refers to </w:t>
      </w:r>
      <w:r w:rsidR="00424EA2" w:rsidRPr="00FE169A">
        <w:rPr>
          <w:rStyle w:val="MessageHeaderLabel"/>
          <w:rFonts w:cs="Arial"/>
          <w:b w:val="0"/>
          <w:bCs/>
          <w:sz w:val="20"/>
          <w:szCs w:val="20"/>
        </w:rPr>
        <w:t xml:space="preserve">a document that describes further action to be taken after the patient is discharged that is shared with </w:t>
      </w:r>
      <w:r w:rsidR="002C245A" w:rsidRPr="00FE169A">
        <w:rPr>
          <w:rStyle w:val="MessageHeaderLabel"/>
          <w:rFonts w:cs="Arial"/>
          <w:b w:val="0"/>
          <w:bCs/>
          <w:sz w:val="20"/>
          <w:szCs w:val="20"/>
        </w:rPr>
        <w:t>patient/family caregiver</w:t>
      </w:r>
      <w:r w:rsidR="00424EA2" w:rsidRPr="00FE169A">
        <w:rPr>
          <w:rStyle w:val="MessageHeaderLabel"/>
          <w:rFonts w:cs="Arial"/>
          <w:b w:val="0"/>
          <w:bCs/>
          <w:sz w:val="20"/>
          <w:szCs w:val="20"/>
        </w:rPr>
        <w:t>.  The purpose of a plan for follow-up care is to track and monitor progress toward patient goals</w:t>
      </w:r>
      <w:r w:rsidR="002C245A" w:rsidRPr="00FE169A">
        <w:rPr>
          <w:rStyle w:val="MessageHeaderLabel"/>
          <w:rFonts w:cs="Arial"/>
          <w:b w:val="0"/>
          <w:bCs/>
          <w:sz w:val="20"/>
          <w:szCs w:val="20"/>
        </w:rPr>
        <w:t xml:space="preserve">. </w:t>
      </w:r>
    </w:p>
    <w:p w14:paraId="68F297DE" w14:textId="77777777" w:rsidR="00445DF0" w:rsidRPr="00FE169A" w:rsidRDefault="00445DF0" w:rsidP="007F60D9">
      <w:pPr>
        <w:spacing w:after="180"/>
        <w:ind w:left="2880"/>
        <w:rPr>
          <w:rStyle w:val="MessageHeaderLabel"/>
          <w:rFonts w:cs="Arial"/>
          <w:bCs/>
          <w:sz w:val="20"/>
          <w:szCs w:val="20"/>
        </w:rPr>
      </w:pPr>
      <w:r w:rsidRPr="00FE169A">
        <w:rPr>
          <w:rStyle w:val="MessageHeaderLabel"/>
          <w:rFonts w:cs="Arial"/>
          <w:b w:val="0"/>
          <w:sz w:val="20"/>
          <w:szCs w:val="20"/>
        </w:rPr>
        <w:t>A transition record that included a Plan for Follow-up Care related to the inpatient stay</w:t>
      </w:r>
      <w:r w:rsidR="00CA53B7" w:rsidRPr="00FE169A">
        <w:rPr>
          <w:rStyle w:val="MessageHeaderLabel"/>
          <w:rFonts w:cs="Arial"/>
          <w:bCs/>
          <w:iCs/>
          <w:sz w:val="20"/>
          <w:szCs w:val="20"/>
        </w:rPr>
        <w:t xml:space="preserve"> </w:t>
      </w:r>
      <w:r w:rsidR="00424EA2" w:rsidRPr="00FE169A">
        <w:rPr>
          <w:rStyle w:val="MessageHeaderLabel"/>
          <w:rFonts w:cs="Arial"/>
          <w:b w:val="0"/>
          <w:iCs/>
          <w:sz w:val="20"/>
          <w:szCs w:val="20"/>
        </w:rPr>
        <w:t>or</w:t>
      </w:r>
      <w:r w:rsidR="00CA53B7" w:rsidRPr="00FE169A">
        <w:rPr>
          <w:rStyle w:val="MessageHeaderLabel"/>
          <w:rFonts w:cs="Arial"/>
          <w:b w:val="0"/>
          <w:iCs/>
          <w:sz w:val="20"/>
          <w:szCs w:val="20"/>
        </w:rPr>
        <w:t xml:space="preserve"> documentation by a physician of no follow-up care required</w:t>
      </w:r>
      <w:r w:rsidR="00E44D68" w:rsidRPr="00FE169A">
        <w:rPr>
          <w:rStyle w:val="MessageHeaderLabel"/>
          <w:rFonts w:cs="Arial"/>
          <w:b w:val="0"/>
          <w:iCs/>
          <w:sz w:val="20"/>
          <w:szCs w:val="20"/>
        </w:rPr>
        <w:t>.</w:t>
      </w:r>
    </w:p>
    <w:p w14:paraId="014448AA" w14:textId="77777777" w:rsidR="00445DF0" w:rsidRPr="00FE169A" w:rsidRDefault="00445DF0" w:rsidP="0044294E">
      <w:pPr>
        <w:rPr>
          <w:rStyle w:val="MessageHeaderLabel"/>
          <w:rFonts w:cs="Arial"/>
          <w:bCs/>
          <w:sz w:val="20"/>
          <w:szCs w:val="20"/>
        </w:rPr>
      </w:pPr>
      <w:r w:rsidRPr="00FE169A">
        <w:rPr>
          <w:rStyle w:val="MessageHeaderLabel"/>
          <w:rFonts w:cs="Arial"/>
          <w:bCs/>
          <w:sz w:val="20"/>
          <w:szCs w:val="20"/>
        </w:rPr>
        <w:t>Suggested Data</w:t>
      </w:r>
    </w:p>
    <w:p w14:paraId="33A46079" w14:textId="77777777" w:rsidR="00445DF0" w:rsidRPr="00FE169A" w:rsidRDefault="00445DF0" w:rsidP="007F60D9">
      <w:pPr>
        <w:spacing w:after="180"/>
        <w:ind w:left="2880" w:hanging="2880"/>
        <w:rPr>
          <w:rStyle w:val="MessageHeaderLabel"/>
          <w:rFonts w:cs="Arial"/>
          <w:bCs/>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Does the Transition Record include a Plan for Follow-up Care related to the inpatient stay</w:t>
      </w:r>
      <w:r w:rsidR="00CA53B7" w:rsidRPr="00FE169A">
        <w:rPr>
          <w:rStyle w:val="MessageHeaderLabel"/>
          <w:rFonts w:cs="Arial"/>
          <w:bCs/>
          <w:iCs/>
          <w:sz w:val="20"/>
          <w:szCs w:val="20"/>
        </w:rPr>
        <w:t xml:space="preserve"> </w:t>
      </w:r>
      <w:r w:rsidR="00CA53B7" w:rsidRPr="00FE169A">
        <w:rPr>
          <w:rStyle w:val="MessageHeaderLabel"/>
          <w:rFonts w:cs="Arial"/>
          <w:b w:val="0"/>
          <w:iCs/>
          <w:sz w:val="20"/>
          <w:szCs w:val="20"/>
        </w:rPr>
        <w:t>OR documentation by a physician of no follow-up care required OR pa</w:t>
      </w:r>
      <w:r w:rsidR="000615FC" w:rsidRPr="00FE169A">
        <w:rPr>
          <w:rStyle w:val="MessageHeaderLabel"/>
          <w:rFonts w:cs="Arial"/>
          <w:b w:val="0"/>
          <w:iCs/>
          <w:sz w:val="20"/>
          <w:szCs w:val="20"/>
        </w:rPr>
        <w:t xml:space="preserve">tient is a transfer to another </w:t>
      </w:r>
      <w:r w:rsidR="00194A43" w:rsidRPr="00FE169A">
        <w:rPr>
          <w:rStyle w:val="MessageHeaderLabel"/>
          <w:rFonts w:cs="Arial"/>
          <w:b w:val="0"/>
          <w:iCs/>
          <w:sz w:val="20"/>
          <w:szCs w:val="20"/>
        </w:rPr>
        <w:t>site of care</w:t>
      </w:r>
      <w:r w:rsidRPr="00FE169A">
        <w:rPr>
          <w:rStyle w:val="MessageHeaderLabel"/>
          <w:rFonts w:cs="Arial"/>
          <w:b w:val="0"/>
          <w:sz w:val="20"/>
          <w:szCs w:val="20"/>
        </w:rPr>
        <w:t xml:space="preserve">? </w:t>
      </w:r>
    </w:p>
    <w:p w14:paraId="15CEDC16" w14:textId="77777777" w:rsidR="00445DF0" w:rsidRPr="00FE169A" w:rsidRDefault="00445DF0" w:rsidP="0044294E">
      <w:pPr>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3BDE0060" w14:textId="77777777" w:rsidR="00445DF0" w:rsidRPr="00FE169A" w:rsidRDefault="00445DF0" w:rsidP="0044294E">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4EC1282F" w14:textId="77777777" w:rsidR="00445DF0" w:rsidRPr="00FE169A" w:rsidRDefault="00445DF0" w:rsidP="007F60D9">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2D8BFD84" w14:textId="05B579F9" w:rsidR="00445DF0" w:rsidRPr="00FE169A" w:rsidRDefault="00445DF0" w:rsidP="007F60D9">
      <w:pPr>
        <w:tabs>
          <w:tab w:val="left" w:pos="2880"/>
        </w:tabs>
        <w:spacing w:after="180"/>
        <w:ind w:left="2880" w:hanging="2880"/>
        <w:rPr>
          <w:rStyle w:val="MessageHeaderLabel"/>
          <w:rFonts w:cs="Arial"/>
          <w:b w:val="0"/>
          <w:sz w:val="20"/>
          <w:szCs w:val="20"/>
        </w:rPr>
      </w:pPr>
      <w:r w:rsidRPr="00FE169A">
        <w:rPr>
          <w:rStyle w:val="MessageHeaderLabel"/>
          <w:rFonts w:cs="Arial"/>
          <w:bCs/>
          <w:sz w:val="20"/>
          <w:szCs w:val="20"/>
        </w:rPr>
        <w:t xml:space="preserve">Allowable Values:                       </w:t>
      </w:r>
      <w:r w:rsidR="0043037F" w:rsidRPr="00FE169A">
        <w:rPr>
          <w:rStyle w:val="MessageHeaderLabel"/>
          <w:rFonts w:cs="Arial"/>
          <w:bCs/>
          <w:sz w:val="20"/>
          <w:szCs w:val="20"/>
        </w:rPr>
        <w:t xml:space="preserve"> </w:t>
      </w:r>
      <w:r w:rsidRPr="00FE169A">
        <w:rPr>
          <w:rStyle w:val="MessageHeaderLabel"/>
          <w:rFonts w:cs="Arial"/>
          <w:b w:val="0"/>
          <w:sz w:val="20"/>
          <w:szCs w:val="20"/>
        </w:rPr>
        <w:t>Y (Yes) The transition record includes a Plan for Follow-up Care</w:t>
      </w:r>
      <w:r w:rsidR="00EC4328" w:rsidRPr="00FE169A">
        <w:rPr>
          <w:rStyle w:val="MessageHeaderLabel"/>
          <w:rFonts w:cs="Arial"/>
          <w:b w:val="0"/>
          <w:sz w:val="20"/>
          <w:szCs w:val="20"/>
        </w:rPr>
        <w:t xml:space="preserve"> </w:t>
      </w:r>
      <w:r w:rsidR="00EC4328" w:rsidRPr="00FE169A">
        <w:rPr>
          <w:rStyle w:val="MessageHeaderLabel"/>
          <w:rFonts w:cs="Arial"/>
          <w:b w:val="0"/>
          <w:iCs/>
          <w:sz w:val="20"/>
          <w:szCs w:val="20"/>
        </w:rPr>
        <w:t>OR documentation by a physician of no follow-up care required</w:t>
      </w:r>
      <w:r w:rsidR="000A2556" w:rsidRPr="00FE169A">
        <w:rPr>
          <w:rStyle w:val="MessageHeaderLabel"/>
          <w:rFonts w:cs="Arial"/>
          <w:b w:val="0"/>
          <w:iCs/>
          <w:sz w:val="20"/>
          <w:szCs w:val="20"/>
        </w:rPr>
        <w:t xml:space="preserve"> OR patient is a transfer to another </w:t>
      </w:r>
      <w:r w:rsidR="00194A43" w:rsidRPr="00FE169A">
        <w:rPr>
          <w:rStyle w:val="MessageHeaderLabel"/>
          <w:rFonts w:cs="Arial"/>
          <w:b w:val="0"/>
          <w:iCs/>
          <w:sz w:val="20"/>
          <w:szCs w:val="20"/>
        </w:rPr>
        <w:t>site of care</w:t>
      </w:r>
      <w:r w:rsidRPr="00FE169A">
        <w:rPr>
          <w:rStyle w:val="MessageHeaderLabel"/>
          <w:rFonts w:cs="Arial"/>
          <w:b w:val="0"/>
          <w:iCs/>
          <w:sz w:val="20"/>
          <w:szCs w:val="20"/>
        </w:rPr>
        <w:t>.</w:t>
      </w:r>
      <w:r w:rsidRPr="00FE169A">
        <w:rPr>
          <w:rStyle w:val="MessageHeaderLabel"/>
          <w:rFonts w:cs="Arial"/>
          <w:b w:val="0"/>
          <w:sz w:val="20"/>
          <w:szCs w:val="20"/>
        </w:rPr>
        <w:t xml:space="preserve"> </w:t>
      </w:r>
    </w:p>
    <w:p w14:paraId="2DBDFDFF" w14:textId="5750E2EF" w:rsidR="00445DF0" w:rsidRPr="00FE169A" w:rsidRDefault="00445DF0" w:rsidP="007F60D9">
      <w:pPr>
        <w:spacing w:after="180"/>
        <w:ind w:left="4320" w:hanging="1440"/>
        <w:rPr>
          <w:rStyle w:val="MessageHeaderLabel"/>
          <w:rFonts w:cs="Arial"/>
          <w:b w:val="0"/>
          <w:sz w:val="20"/>
          <w:szCs w:val="20"/>
        </w:rPr>
      </w:pPr>
      <w:r w:rsidRPr="00FE169A">
        <w:rPr>
          <w:rStyle w:val="MessageHeaderLabel"/>
          <w:rFonts w:cs="Arial"/>
          <w:b w:val="0"/>
          <w:sz w:val="20"/>
          <w:szCs w:val="20"/>
        </w:rPr>
        <w:t>N (No) The transition record does not include a Plan for Follow-up Care.</w:t>
      </w:r>
    </w:p>
    <w:p w14:paraId="00E6DBAC" w14:textId="77777777" w:rsidR="00424EA2" w:rsidRPr="00FE169A" w:rsidRDefault="00445DF0" w:rsidP="007F60D9">
      <w:pPr>
        <w:pStyle w:val="BodyTextIndent"/>
        <w:spacing w:after="180"/>
        <w:ind w:left="2880" w:hanging="2880"/>
        <w:rPr>
          <w:rStyle w:val="MessageHeaderLabel"/>
          <w:rFonts w:cs="Arial"/>
          <w:b w:val="0"/>
          <w:b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424EA2" w:rsidRPr="00FE169A">
        <w:rPr>
          <w:rStyle w:val="MessageHeaderLabel"/>
          <w:rFonts w:cs="Arial"/>
          <w:b w:val="0"/>
          <w:bCs/>
          <w:sz w:val="20"/>
          <w:szCs w:val="20"/>
        </w:rPr>
        <w:t>The Plan for follow-up care may include:</w:t>
      </w:r>
    </w:p>
    <w:p w14:paraId="3385F661" w14:textId="77777777" w:rsidR="00424EA2" w:rsidRPr="00FE169A" w:rsidRDefault="00424EA2" w:rsidP="007F60D9">
      <w:pPr>
        <w:pStyle w:val="BodyTextIndent"/>
        <w:numPr>
          <w:ilvl w:val="0"/>
          <w:numId w:val="27"/>
        </w:numPr>
        <w:rPr>
          <w:rStyle w:val="MessageHeaderLabel"/>
          <w:rFonts w:cs="Arial"/>
          <w:b w:val="0"/>
          <w:bCs/>
          <w:sz w:val="20"/>
          <w:szCs w:val="20"/>
        </w:rPr>
      </w:pPr>
      <w:r w:rsidRPr="00FE169A">
        <w:rPr>
          <w:rStyle w:val="MessageHeaderLabel"/>
          <w:rFonts w:cs="Arial"/>
          <w:b w:val="0"/>
          <w:bCs/>
          <w:sz w:val="20"/>
          <w:szCs w:val="20"/>
        </w:rPr>
        <w:t>Any post discharge therapy needed (ex. physical, occupational, home health visits, VNA</w:t>
      </w:r>
      <w:r w:rsidR="00922D46" w:rsidRPr="00FE169A">
        <w:rPr>
          <w:rStyle w:val="MessageHeaderLabel"/>
          <w:rFonts w:cs="Arial"/>
          <w:b w:val="0"/>
          <w:bCs/>
          <w:sz w:val="20"/>
          <w:szCs w:val="20"/>
        </w:rPr>
        <w:t>)</w:t>
      </w:r>
    </w:p>
    <w:p w14:paraId="03F0C63C" w14:textId="77777777" w:rsidR="00AD7EFC" w:rsidRPr="00FE169A" w:rsidRDefault="00424EA2" w:rsidP="007F60D9">
      <w:pPr>
        <w:pStyle w:val="BodyTextIndent"/>
        <w:numPr>
          <w:ilvl w:val="0"/>
          <w:numId w:val="27"/>
        </w:numPr>
        <w:rPr>
          <w:rStyle w:val="MessageHeaderLabel"/>
          <w:rFonts w:cs="Arial"/>
          <w:b w:val="0"/>
          <w:bCs/>
          <w:sz w:val="20"/>
          <w:szCs w:val="20"/>
        </w:rPr>
      </w:pPr>
      <w:r w:rsidRPr="00FE169A">
        <w:rPr>
          <w:rStyle w:val="MessageHeaderLabel"/>
          <w:rFonts w:cs="Arial"/>
          <w:b w:val="0"/>
          <w:bCs/>
          <w:sz w:val="20"/>
          <w:szCs w:val="20"/>
        </w:rPr>
        <w:t xml:space="preserve">Any durable medical equipment needed </w:t>
      </w:r>
    </w:p>
    <w:p w14:paraId="6C8B164E" w14:textId="77777777" w:rsidR="00AD7EFC" w:rsidRPr="00FE169A" w:rsidRDefault="00424EA2" w:rsidP="007F60D9">
      <w:pPr>
        <w:pStyle w:val="BodyTextIndent"/>
        <w:numPr>
          <w:ilvl w:val="0"/>
          <w:numId w:val="27"/>
        </w:numPr>
        <w:rPr>
          <w:rStyle w:val="MessageHeaderLabel"/>
          <w:rFonts w:cs="Arial"/>
          <w:b w:val="0"/>
          <w:bCs/>
          <w:sz w:val="20"/>
          <w:szCs w:val="20"/>
        </w:rPr>
      </w:pPr>
      <w:r w:rsidRPr="00FE169A">
        <w:rPr>
          <w:rStyle w:val="MessageHeaderLabel"/>
          <w:rFonts w:cs="Arial"/>
          <w:b w:val="0"/>
          <w:bCs/>
          <w:sz w:val="20"/>
          <w:szCs w:val="20"/>
        </w:rPr>
        <w:t>Family psychosocial resources available for patient support</w:t>
      </w:r>
      <w:r w:rsidR="00E036E5" w:rsidRPr="00FE169A">
        <w:rPr>
          <w:rStyle w:val="MessageHeaderLabel"/>
          <w:rFonts w:cs="Arial"/>
          <w:b w:val="0"/>
          <w:bCs/>
          <w:sz w:val="20"/>
          <w:szCs w:val="20"/>
        </w:rPr>
        <w:t xml:space="preserve">, </w:t>
      </w:r>
      <w:r w:rsidR="00E036E5" w:rsidRPr="00FE169A">
        <w:rPr>
          <w:rStyle w:val="EmphasisUChar"/>
          <w:rFonts w:cs="Arial"/>
          <w:i w:val="0"/>
          <w:iCs/>
          <w:sz w:val="20"/>
          <w:szCs w:val="20"/>
          <w:u w:val="none"/>
        </w:rPr>
        <w:t>self-care instructions</w:t>
      </w:r>
      <w:r w:rsidR="00922D46" w:rsidRPr="00FE169A">
        <w:rPr>
          <w:rStyle w:val="MessageHeaderLabel"/>
          <w:rFonts w:cs="Arial"/>
          <w:b w:val="0"/>
          <w:bCs/>
          <w:iCs/>
          <w:sz w:val="20"/>
          <w:szCs w:val="20"/>
        </w:rPr>
        <w:t xml:space="preserve"> (</w:t>
      </w:r>
      <w:r w:rsidR="00E036E5" w:rsidRPr="00FE169A">
        <w:rPr>
          <w:rStyle w:val="MessageHeaderLabel"/>
          <w:rFonts w:cs="Arial"/>
          <w:b w:val="0"/>
          <w:bCs/>
          <w:iCs/>
          <w:sz w:val="20"/>
          <w:szCs w:val="20"/>
        </w:rPr>
        <w:t>e.g.</w:t>
      </w:r>
      <w:r w:rsidR="00922D46" w:rsidRPr="00FE169A">
        <w:rPr>
          <w:rStyle w:val="MessageHeaderLabel"/>
          <w:rFonts w:cs="Arial"/>
          <w:b w:val="0"/>
          <w:bCs/>
          <w:iCs/>
          <w:sz w:val="20"/>
          <w:szCs w:val="20"/>
        </w:rPr>
        <w:t xml:space="preserve"> counseling</w:t>
      </w:r>
      <w:r w:rsidR="00E036E5" w:rsidRPr="00FE169A">
        <w:rPr>
          <w:rStyle w:val="MessageHeaderLabel"/>
          <w:rFonts w:cs="Arial"/>
          <w:b w:val="0"/>
          <w:bCs/>
          <w:iCs/>
          <w:sz w:val="20"/>
          <w:szCs w:val="20"/>
        </w:rPr>
        <w:t>)</w:t>
      </w:r>
      <w:r w:rsidRPr="00FE169A">
        <w:rPr>
          <w:rStyle w:val="MessageHeaderLabel"/>
          <w:rFonts w:cs="Arial"/>
          <w:b w:val="0"/>
          <w:bCs/>
          <w:iCs/>
          <w:sz w:val="20"/>
          <w:szCs w:val="20"/>
        </w:rPr>
        <w:t xml:space="preserve"> </w:t>
      </w:r>
    </w:p>
    <w:p w14:paraId="4EFCEF45" w14:textId="77777777" w:rsidR="00AD7EFC" w:rsidRPr="00FE169A" w:rsidRDefault="00424EA2" w:rsidP="007F60D9">
      <w:pPr>
        <w:pStyle w:val="BodyTextIndent"/>
        <w:numPr>
          <w:ilvl w:val="0"/>
          <w:numId w:val="27"/>
        </w:numPr>
        <w:rPr>
          <w:rStyle w:val="MessageHeaderLabel"/>
          <w:rFonts w:cs="Arial"/>
          <w:b w:val="0"/>
          <w:bCs/>
          <w:sz w:val="20"/>
          <w:szCs w:val="20"/>
        </w:rPr>
      </w:pPr>
      <w:r w:rsidRPr="00FE169A">
        <w:rPr>
          <w:rStyle w:val="MessageHeaderLabel"/>
          <w:rFonts w:cs="Arial"/>
          <w:b w:val="0"/>
          <w:bCs/>
          <w:iCs/>
          <w:sz w:val="20"/>
          <w:szCs w:val="20"/>
        </w:rPr>
        <w:t>Follow up appointments</w:t>
      </w:r>
    </w:p>
    <w:p w14:paraId="5E8A8AC8" w14:textId="0497CF6B" w:rsidR="00E036E5" w:rsidRPr="00FE169A" w:rsidRDefault="00E036E5" w:rsidP="007F60D9">
      <w:pPr>
        <w:pStyle w:val="BodyTextIndent"/>
        <w:numPr>
          <w:ilvl w:val="0"/>
          <w:numId w:val="27"/>
        </w:numPr>
        <w:spacing w:after="180"/>
        <w:rPr>
          <w:rStyle w:val="MessageHeaderLabel"/>
          <w:rFonts w:cs="Arial"/>
          <w:b w:val="0"/>
          <w:bCs/>
          <w:sz w:val="20"/>
          <w:szCs w:val="20"/>
        </w:rPr>
      </w:pPr>
      <w:r w:rsidRPr="00FE169A">
        <w:rPr>
          <w:rStyle w:val="EmphasisUChar"/>
          <w:rFonts w:cs="Arial"/>
          <w:i w:val="0"/>
          <w:iCs/>
          <w:sz w:val="20"/>
          <w:szCs w:val="20"/>
          <w:u w:val="none"/>
        </w:rPr>
        <w:t>Follow-up for medical issues, social work and benefits follow-up, pending legal issues, and peer support</w:t>
      </w:r>
      <w:r w:rsidRPr="00FE169A">
        <w:rPr>
          <w:rStyle w:val="MessageHeaderLabel"/>
          <w:rFonts w:cs="Arial"/>
          <w:b w:val="0"/>
          <w:bCs/>
          <w:iCs/>
          <w:sz w:val="20"/>
          <w:szCs w:val="20"/>
        </w:rPr>
        <w:t xml:space="preserve"> (e.g. Alcoholics Anonymous, </w:t>
      </w:r>
      <w:r w:rsidRPr="00FE169A">
        <w:rPr>
          <w:rStyle w:val="EmphasisUChar"/>
          <w:rFonts w:cs="Arial"/>
          <w:i w:val="0"/>
          <w:iCs/>
          <w:sz w:val="20"/>
          <w:szCs w:val="20"/>
          <w:u w:val="none"/>
        </w:rPr>
        <w:t>Narcotics Anonymous, and/or home-based services)</w:t>
      </w:r>
    </w:p>
    <w:p w14:paraId="236ABF24" w14:textId="77777777" w:rsidR="00445DF0" w:rsidRPr="00FE169A" w:rsidRDefault="00445DF0" w:rsidP="007F60D9">
      <w:pPr>
        <w:pStyle w:val="BodyTextIndent"/>
        <w:spacing w:after="180"/>
        <w:ind w:left="2880"/>
        <w:rPr>
          <w:rStyle w:val="MessageHeaderLabel"/>
          <w:rFonts w:cs="Arial"/>
          <w:b w:val="0"/>
          <w:sz w:val="20"/>
          <w:szCs w:val="20"/>
        </w:rPr>
      </w:pPr>
      <w:r w:rsidRPr="00FE169A">
        <w:rPr>
          <w:rStyle w:val="MessageHeaderLabel"/>
          <w:rFonts w:cs="Arial"/>
          <w:b w:val="0"/>
          <w:sz w:val="20"/>
          <w:szCs w:val="20"/>
        </w:rPr>
        <w:t xml:space="preserve">A scheduled appointment or specific instructions for the patient to call within a certain timeframe to make an appointment with a physician/ health care professional will be accepted. </w:t>
      </w:r>
    </w:p>
    <w:p w14:paraId="5133903C" w14:textId="77777777" w:rsidR="00445DF0" w:rsidRPr="00FE169A" w:rsidRDefault="00445DF0" w:rsidP="007F60D9">
      <w:pPr>
        <w:pStyle w:val="BodyTextIndent"/>
        <w:spacing w:after="180"/>
        <w:ind w:left="2880"/>
        <w:rPr>
          <w:rStyle w:val="MessageHeaderLabel"/>
          <w:rFonts w:cs="Arial"/>
          <w:b w:val="0"/>
          <w:sz w:val="20"/>
          <w:szCs w:val="20"/>
        </w:rPr>
      </w:pPr>
      <w:r w:rsidRPr="00FE169A">
        <w:rPr>
          <w:rStyle w:val="MessageHeaderLabel"/>
          <w:rFonts w:cs="Arial"/>
          <w:b w:val="0"/>
          <w:sz w:val="20"/>
          <w:szCs w:val="20"/>
        </w:rPr>
        <w:t>Ex</w:t>
      </w:r>
      <w:r w:rsidR="00910A35" w:rsidRPr="00FE169A">
        <w:rPr>
          <w:rStyle w:val="MessageHeaderLabel"/>
          <w:rFonts w:cs="Arial"/>
          <w:b w:val="0"/>
          <w:sz w:val="20"/>
          <w:szCs w:val="20"/>
        </w:rPr>
        <w:t>ample:</w:t>
      </w:r>
      <w:r w:rsidRPr="00FE169A">
        <w:rPr>
          <w:rStyle w:val="MessageHeaderLabel"/>
          <w:rFonts w:cs="Arial"/>
          <w:b w:val="0"/>
          <w:sz w:val="20"/>
          <w:szCs w:val="20"/>
        </w:rPr>
        <w:t xml:space="preserve"> Call Dr Ja</w:t>
      </w:r>
      <w:r w:rsidR="00922D46" w:rsidRPr="00FE169A">
        <w:rPr>
          <w:rStyle w:val="MessageHeaderLabel"/>
          <w:rFonts w:cs="Arial"/>
          <w:b w:val="0"/>
          <w:sz w:val="20"/>
          <w:szCs w:val="20"/>
        </w:rPr>
        <w:t>ckson for appointment in 1 week</w:t>
      </w:r>
      <w:r w:rsidRPr="00FE169A">
        <w:rPr>
          <w:rStyle w:val="MessageHeaderLabel"/>
          <w:rFonts w:cs="Arial"/>
          <w:b w:val="0"/>
          <w:sz w:val="20"/>
          <w:szCs w:val="20"/>
        </w:rPr>
        <w:t xml:space="preserve"> </w:t>
      </w:r>
    </w:p>
    <w:p w14:paraId="42312490" w14:textId="77777777" w:rsidR="000A2556" w:rsidRPr="00FE169A" w:rsidRDefault="00EC4328" w:rsidP="007F60D9">
      <w:pPr>
        <w:pStyle w:val="BodyTextIndent"/>
        <w:spacing w:after="180"/>
        <w:ind w:left="2880"/>
        <w:rPr>
          <w:rStyle w:val="MessageHeaderLabel"/>
          <w:rFonts w:cs="Arial"/>
          <w:bCs/>
          <w:iCs/>
          <w:sz w:val="20"/>
          <w:szCs w:val="20"/>
        </w:rPr>
      </w:pPr>
      <w:r w:rsidRPr="00FE169A">
        <w:rPr>
          <w:rStyle w:val="MessageHeaderLabel"/>
          <w:rFonts w:cs="Arial"/>
          <w:b w:val="0"/>
          <w:sz w:val="20"/>
          <w:szCs w:val="20"/>
        </w:rPr>
        <w:tab/>
        <w:t xml:space="preserve"> </w:t>
      </w:r>
      <w:r w:rsidR="000B7DF2" w:rsidRPr="00FE169A">
        <w:rPr>
          <w:rStyle w:val="MessageHeaderLabel"/>
          <w:rFonts w:cs="Arial"/>
          <w:b w:val="0"/>
          <w:sz w:val="20"/>
          <w:szCs w:val="20"/>
        </w:rPr>
        <w:t xml:space="preserve">  </w:t>
      </w:r>
      <w:r w:rsidR="00182394" w:rsidRPr="00FE169A">
        <w:rPr>
          <w:rStyle w:val="MessageHeaderLabel"/>
          <w:rFonts w:cs="Arial"/>
          <w:b w:val="0"/>
          <w:iCs/>
          <w:sz w:val="20"/>
          <w:szCs w:val="20"/>
        </w:rPr>
        <w:t>Primary Care Physician</w:t>
      </w:r>
      <w:r w:rsidRPr="00FE169A">
        <w:rPr>
          <w:rStyle w:val="MessageHeaderLabel"/>
          <w:rFonts w:cs="Arial"/>
          <w:b w:val="0"/>
          <w:iCs/>
          <w:sz w:val="20"/>
          <w:szCs w:val="20"/>
        </w:rPr>
        <w:t xml:space="preserve"> to call patient with appointment date/time</w:t>
      </w:r>
    </w:p>
    <w:p w14:paraId="72548F30" w14:textId="77777777" w:rsidR="00922D46" w:rsidRPr="00FE169A" w:rsidRDefault="00922D46" w:rsidP="007F60D9">
      <w:pPr>
        <w:pStyle w:val="BodyTextIndent"/>
        <w:spacing w:after="180"/>
        <w:ind w:left="2880"/>
        <w:rPr>
          <w:rStyle w:val="MessageHeaderLabel"/>
          <w:rFonts w:cs="Arial"/>
          <w:b w:val="0"/>
          <w:bCs/>
          <w:iCs/>
          <w:sz w:val="20"/>
          <w:szCs w:val="20"/>
        </w:rPr>
      </w:pPr>
      <w:r w:rsidRPr="00FE169A">
        <w:rPr>
          <w:rStyle w:val="MessageHeaderLabel"/>
          <w:rFonts w:cs="Arial"/>
          <w:bCs/>
          <w:iCs/>
          <w:sz w:val="20"/>
          <w:szCs w:val="20"/>
        </w:rPr>
        <w:tab/>
      </w:r>
      <w:r w:rsidR="000B7DF2" w:rsidRPr="00FE169A">
        <w:rPr>
          <w:rStyle w:val="MessageHeaderLabel"/>
          <w:rFonts w:cs="Arial"/>
          <w:bCs/>
          <w:iCs/>
          <w:sz w:val="20"/>
          <w:szCs w:val="20"/>
        </w:rPr>
        <w:t xml:space="preserve">   </w:t>
      </w:r>
      <w:r w:rsidRPr="00FE169A">
        <w:rPr>
          <w:rStyle w:val="MessageHeaderLabel"/>
          <w:rFonts w:cs="Arial"/>
          <w:b w:val="0"/>
          <w:bCs/>
          <w:iCs/>
          <w:sz w:val="20"/>
          <w:szCs w:val="20"/>
        </w:rPr>
        <w:t>Follow up with Dr Jackson as needed</w:t>
      </w:r>
    </w:p>
    <w:p w14:paraId="31060D57" w14:textId="77777777" w:rsidR="000B7DF2" w:rsidRPr="00FE169A" w:rsidRDefault="000B7DF2" w:rsidP="007F60D9">
      <w:pPr>
        <w:pStyle w:val="BodyTextIndent"/>
        <w:spacing w:after="180"/>
        <w:ind w:left="2880"/>
        <w:rPr>
          <w:rStyle w:val="MessageHeaderLabel"/>
          <w:rFonts w:cs="Arial"/>
          <w:b w:val="0"/>
          <w:bCs/>
          <w:iCs/>
          <w:sz w:val="20"/>
          <w:szCs w:val="20"/>
        </w:rPr>
      </w:pPr>
      <w:r w:rsidRPr="00FE169A">
        <w:rPr>
          <w:rStyle w:val="MessageHeaderLabel"/>
          <w:rFonts w:cs="Arial"/>
          <w:b w:val="0"/>
          <w:bCs/>
          <w:iCs/>
          <w:sz w:val="20"/>
          <w:szCs w:val="20"/>
        </w:rPr>
        <w:tab/>
        <w:t xml:space="preserve">   Call OB for appointment in 1 week</w:t>
      </w:r>
    </w:p>
    <w:p w14:paraId="503A8178" w14:textId="77777777" w:rsidR="000B7DF2" w:rsidRPr="00FE169A" w:rsidRDefault="000B7DF2" w:rsidP="007F60D9">
      <w:pPr>
        <w:pStyle w:val="BodyTextIndent"/>
        <w:spacing w:after="180"/>
        <w:ind w:left="2880"/>
        <w:rPr>
          <w:rStyle w:val="MessageHeaderLabel"/>
          <w:rFonts w:cs="Arial"/>
          <w:b w:val="0"/>
          <w:bCs/>
          <w:iCs/>
          <w:sz w:val="20"/>
          <w:szCs w:val="20"/>
        </w:rPr>
      </w:pPr>
      <w:r w:rsidRPr="00FE169A">
        <w:rPr>
          <w:rStyle w:val="MessageHeaderLabel"/>
          <w:rFonts w:cs="Arial"/>
          <w:b w:val="0"/>
          <w:bCs/>
          <w:iCs/>
          <w:sz w:val="20"/>
          <w:szCs w:val="20"/>
        </w:rPr>
        <w:tab/>
        <w:t xml:space="preserve">   Appointment scheduled with Cardiology in 2 days</w:t>
      </w:r>
    </w:p>
    <w:p w14:paraId="7962A3BD" w14:textId="77777777" w:rsidR="000A2556" w:rsidRPr="00FE169A" w:rsidRDefault="000A2556" w:rsidP="007F60D9">
      <w:pPr>
        <w:pStyle w:val="BodyTextIndent"/>
        <w:spacing w:after="180"/>
        <w:ind w:left="2880"/>
        <w:rPr>
          <w:rFonts w:cs="Arial"/>
          <w:b/>
          <w:bCs/>
          <w:iCs/>
          <w:szCs w:val="20"/>
        </w:rPr>
      </w:pPr>
      <w:r w:rsidRPr="00FE169A">
        <w:rPr>
          <w:rFonts w:cs="Arial"/>
          <w:iCs/>
          <w:szCs w:val="20"/>
        </w:rPr>
        <w:t>If the patient does not have a primary care physician, then the patient can be referred to a healthcare clinic for follow up</w:t>
      </w:r>
      <w:r w:rsidRPr="00FE169A">
        <w:rPr>
          <w:rFonts w:cs="Arial"/>
          <w:b/>
          <w:bCs/>
          <w:iCs/>
          <w:szCs w:val="20"/>
        </w:rPr>
        <w:t xml:space="preserve">.  </w:t>
      </w:r>
    </w:p>
    <w:p w14:paraId="5A33E8E0" w14:textId="77777777" w:rsidR="00EC4328" w:rsidRPr="00FE169A" w:rsidRDefault="00EC4328" w:rsidP="007F60D9">
      <w:pPr>
        <w:spacing w:after="180"/>
        <w:ind w:left="2880"/>
        <w:rPr>
          <w:rFonts w:cs="Arial"/>
          <w:iCs/>
          <w:szCs w:val="20"/>
        </w:rPr>
      </w:pPr>
      <w:r w:rsidRPr="00FE169A">
        <w:rPr>
          <w:rFonts w:cs="Arial"/>
          <w:iCs/>
          <w:szCs w:val="20"/>
        </w:rPr>
        <w:t xml:space="preserve">If it is documented that the patient has declined any plan for follow-up care OR a primary care provider or clinic cannot be identified, then the </w:t>
      </w:r>
      <w:r w:rsidRPr="00FE169A">
        <w:rPr>
          <w:rFonts w:cs="Arial"/>
          <w:iCs/>
          <w:szCs w:val="20"/>
        </w:rPr>
        <w:lastRenderedPageBreak/>
        <w:t xml:space="preserve">patient can be referred to the Emergency Department for emergent care.  </w:t>
      </w:r>
    </w:p>
    <w:p w14:paraId="1C4771DF" w14:textId="77777777" w:rsidR="00445DF0" w:rsidRPr="00FE169A" w:rsidRDefault="00445DF0" w:rsidP="007F60D9">
      <w:pPr>
        <w:spacing w:after="180"/>
        <w:ind w:left="2880" w:hanging="2880"/>
        <w:rPr>
          <w:rStyle w:val="MessageHeaderLabel"/>
          <w:rFonts w:cs="Arial"/>
          <w:b w:val="0"/>
          <w:iCs/>
          <w:sz w:val="20"/>
          <w:szCs w:val="20"/>
        </w:rPr>
      </w:pPr>
      <w:r w:rsidRPr="00FE169A">
        <w:rPr>
          <w:rStyle w:val="MessageHeaderLabel"/>
          <w:rFonts w:cs="Arial"/>
          <w:b w:val="0"/>
          <w:sz w:val="20"/>
          <w:szCs w:val="20"/>
        </w:rPr>
        <w:tab/>
        <w:t xml:space="preserve">In the event the patient is transferred to another </w:t>
      </w:r>
      <w:r w:rsidR="0079253C" w:rsidRPr="00FE169A">
        <w:rPr>
          <w:rStyle w:val="MessageHeaderLabel"/>
          <w:rFonts w:cs="Arial"/>
          <w:b w:val="0"/>
          <w:sz w:val="20"/>
          <w:szCs w:val="20"/>
        </w:rPr>
        <w:t>site of care</w:t>
      </w:r>
      <w:r w:rsidRPr="00FE169A">
        <w:rPr>
          <w:rStyle w:val="MessageHeaderLabel"/>
          <w:rFonts w:cs="Arial"/>
          <w:b w:val="0"/>
          <w:sz w:val="20"/>
          <w:szCs w:val="20"/>
        </w:rPr>
        <w:t xml:space="preserve"> where the plan for follow-up care will be determined at the time of discharge from that</w:t>
      </w:r>
      <w:r w:rsidR="0079253C" w:rsidRPr="00FE169A">
        <w:rPr>
          <w:rStyle w:val="MessageHeaderLabel"/>
          <w:rFonts w:cs="Arial"/>
          <w:b w:val="0"/>
          <w:sz w:val="20"/>
          <w:szCs w:val="20"/>
        </w:rPr>
        <w:t xml:space="preserve"> site</w:t>
      </w:r>
      <w:r w:rsidRPr="00FE169A">
        <w:rPr>
          <w:rStyle w:val="MessageHeaderLabel"/>
          <w:rFonts w:cs="Arial"/>
          <w:b w:val="0"/>
          <w:sz w:val="20"/>
          <w:szCs w:val="20"/>
        </w:rPr>
        <w:t xml:space="preserve">, this </w:t>
      </w:r>
      <w:r w:rsidR="00596957" w:rsidRPr="00FE169A">
        <w:rPr>
          <w:rStyle w:val="MessageHeaderLabel"/>
          <w:rFonts w:cs="Arial"/>
          <w:b w:val="0"/>
          <w:sz w:val="20"/>
          <w:szCs w:val="20"/>
        </w:rPr>
        <w:t xml:space="preserve">data </w:t>
      </w:r>
      <w:r w:rsidRPr="00FE169A">
        <w:rPr>
          <w:rStyle w:val="MessageHeaderLabel"/>
          <w:rFonts w:cs="Arial"/>
          <w:b w:val="0"/>
          <w:sz w:val="20"/>
          <w:szCs w:val="20"/>
        </w:rPr>
        <w:t xml:space="preserve">element may be documented as Y(Yes). </w:t>
      </w:r>
      <w:r w:rsidR="00582DD0" w:rsidRPr="00FE169A">
        <w:rPr>
          <w:rStyle w:val="MessageHeaderLabel"/>
          <w:rFonts w:cs="Arial"/>
          <w:b w:val="0"/>
          <w:sz w:val="20"/>
          <w:szCs w:val="20"/>
        </w:rPr>
        <w:t xml:space="preserve"> </w:t>
      </w:r>
      <w:r w:rsidR="00221D87" w:rsidRPr="00FE169A">
        <w:rPr>
          <w:rStyle w:val="MessageHeaderLabel"/>
          <w:rFonts w:cs="Arial"/>
          <w:b w:val="0"/>
          <w:sz w:val="20"/>
          <w:szCs w:val="20"/>
        </w:rPr>
        <w:t xml:space="preserve">Documentation of Y(Yes) also applies to patients discharged and admitted within the same </w:t>
      </w:r>
      <w:r w:rsidR="0079253C" w:rsidRPr="00FE169A">
        <w:rPr>
          <w:rStyle w:val="MessageHeaderLabel"/>
          <w:rFonts w:cs="Arial"/>
          <w:b w:val="0"/>
          <w:sz w:val="20"/>
          <w:szCs w:val="20"/>
        </w:rPr>
        <w:t>site</w:t>
      </w:r>
      <w:r w:rsidR="00221D87" w:rsidRPr="00FE169A">
        <w:rPr>
          <w:rStyle w:val="MessageHeaderLabel"/>
          <w:rFonts w:cs="Arial"/>
          <w:b w:val="0"/>
          <w:sz w:val="20"/>
          <w:szCs w:val="20"/>
        </w:rPr>
        <w:t xml:space="preserve">. </w:t>
      </w:r>
    </w:p>
    <w:p w14:paraId="14ED4B2E" w14:textId="77777777" w:rsidR="00445DF0" w:rsidRPr="00FE169A" w:rsidRDefault="00445DF0" w:rsidP="007F60D9">
      <w:pPr>
        <w:spacing w:after="180"/>
        <w:ind w:left="2880"/>
        <w:rPr>
          <w:rStyle w:val="MessageHeaderLabel"/>
          <w:rFonts w:cs="Arial"/>
          <w:b w:val="0"/>
          <w:sz w:val="20"/>
          <w:szCs w:val="20"/>
        </w:rPr>
      </w:pPr>
      <w:r w:rsidRPr="00FE169A">
        <w:rPr>
          <w:rStyle w:val="MessageHeaderLabel"/>
          <w:rFonts w:cs="Arial"/>
          <w:b w:val="0"/>
          <w:sz w:val="20"/>
          <w:szCs w:val="20"/>
        </w:rPr>
        <w:t xml:space="preserve">If it is determined and documented by the physician that the patient requires no follow-up care, documentation of this on the transition record will be acceptable and Y(Yes) should be selected. </w:t>
      </w:r>
    </w:p>
    <w:p w14:paraId="6ECFCE54" w14:textId="77777777" w:rsidR="00445DF0" w:rsidRPr="00FE169A" w:rsidRDefault="00445DF0" w:rsidP="007F60D9">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352B6839" w14:textId="77777777" w:rsidR="00E556FF" w:rsidRPr="00FE169A" w:rsidRDefault="00E556FF" w:rsidP="007F60D9">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00FACFC7" w14:textId="77777777" w:rsidR="00445DF0" w:rsidRPr="00FE169A" w:rsidRDefault="00445DF0" w:rsidP="00445DF0">
      <w:pPr>
        <w:rPr>
          <w:rStyle w:val="MessageHeaderLabel"/>
          <w:rFonts w:cs="Arial"/>
          <w:b w:val="0"/>
          <w:sz w:val="20"/>
          <w:szCs w:val="20"/>
        </w:rPr>
      </w:pPr>
      <w:r w:rsidRPr="00FE169A">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82"/>
        <w:gridCol w:w="4668"/>
      </w:tblGrid>
      <w:tr w:rsidR="00B05D9D" w:rsidRPr="00FE169A" w14:paraId="261FEFD6" w14:textId="77777777" w:rsidTr="00410C7B">
        <w:trPr>
          <w:cantSplit/>
          <w:tblHeader/>
        </w:trPr>
        <w:tc>
          <w:tcPr>
            <w:tcW w:w="4788" w:type="dxa"/>
          </w:tcPr>
          <w:p w14:paraId="3101B8EB" w14:textId="77777777" w:rsidR="00445DF0" w:rsidRPr="00FE169A" w:rsidRDefault="00445DF0" w:rsidP="00A82C77">
            <w:pPr>
              <w:jc w:val="center"/>
              <w:rPr>
                <w:rFonts w:cs="Arial"/>
                <w:b/>
                <w:bCs/>
                <w:szCs w:val="20"/>
              </w:rPr>
            </w:pPr>
            <w:r w:rsidRPr="00FE169A">
              <w:rPr>
                <w:rFonts w:cs="Arial"/>
                <w:b/>
                <w:bCs/>
                <w:szCs w:val="20"/>
              </w:rPr>
              <w:t>Inclusion</w:t>
            </w:r>
          </w:p>
        </w:tc>
        <w:tc>
          <w:tcPr>
            <w:tcW w:w="4788" w:type="dxa"/>
          </w:tcPr>
          <w:p w14:paraId="2A1FEEFC" w14:textId="77777777" w:rsidR="00445DF0" w:rsidRPr="00FE169A" w:rsidRDefault="00445DF0" w:rsidP="00A82C77">
            <w:pPr>
              <w:jc w:val="center"/>
              <w:rPr>
                <w:rFonts w:cs="Arial"/>
                <w:b/>
                <w:bCs/>
                <w:szCs w:val="20"/>
              </w:rPr>
            </w:pPr>
            <w:r w:rsidRPr="00FE169A">
              <w:rPr>
                <w:rFonts w:cs="Arial"/>
                <w:b/>
                <w:bCs/>
                <w:szCs w:val="20"/>
              </w:rPr>
              <w:t>Exclusion</w:t>
            </w:r>
          </w:p>
        </w:tc>
      </w:tr>
      <w:tr w:rsidR="0033508A" w:rsidRPr="00FE169A" w14:paraId="2F184446" w14:textId="77777777" w:rsidTr="00410C7B">
        <w:trPr>
          <w:cantSplit/>
          <w:trHeight w:val="2033"/>
          <w:tblHeader/>
        </w:trPr>
        <w:tc>
          <w:tcPr>
            <w:tcW w:w="4788" w:type="dxa"/>
          </w:tcPr>
          <w:p w14:paraId="32409C01" w14:textId="77777777" w:rsidR="00445DF0" w:rsidRPr="00FE169A" w:rsidRDefault="00445DF0" w:rsidP="002B25F3">
            <w:pPr>
              <w:numPr>
                <w:ilvl w:val="0"/>
                <w:numId w:val="16"/>
              </w:numPr>
              <w:ind w:left="180" w:hanging="180"/>
              <w:rPr>
                <w:rFonts w:cs="Arial"/>
                <w:szCs w:val="20"/>
              </w:rPr>
            </w:pPr>
            <w:r w:rsidRPr="00FE169A">
              <w:rPr>
                <w:rFonts w:cs="Arial"/>
                <w:szCs w:val="20"/>
              </w:rPr>
              <w:t xml:space="preserve">Instruction for patient to call physician / health care professional </w:t>
            </w:r>
            <w:r w:rsidR="000B7DF2" w:rsidRPr="00FE169A">
              <w:rPr>
                <w:rFonts w:cs="Arial"/>
                <w:szCs w:val="20"/>
              </w:rPr>
              <w:t>or site of care</w:t>
            </w:r>
            <w:r w:rsidR="00182394" w:rsidRPr="00FE169A">
              <w:rPr>
                <w:rFonts w:cs="Arial"/>
                <w:szCs w:val="20"/>
              </w:rPr>
              <w:t xml:space="preserve"> such as a clinic</w:t>
            </w:r>
            <w:r w:rsidR="000B7DF2" w:rsidRPr="00FE169A">
              <w:rPr>
                <w:rFonts w:cs="Arial"/>
                <w:i/>
                <w:szCs w:val="20"/>
                <w:u w:val="single"/>
              </w:rPr>
              <w:t xml:space="preserve"> </w:t>
            </w:r>
            <w:r w:rsidRPr="00FE169A">
              <w:rPr>
                <w:rFonts w:cs="Arial"/>
                <w:szCs w:val="20"/>
              </w:rPr>
              <w:t>to schedule appointment within a specific time frame</w:t>
            </w:r>
          </w:p>
          <w:p w14:paraId="429C520B" w14:textId="77777777" w:rsidR="00E036E5" w:rsidRPr="00FE169A" w:rsidRDefault="00E036E5" w:rsidP="002B25F3">
            <w:pPr>
              <w:pStyle w:val="ListParagraph"/>
              <w:numPr>
                <w:ilvl w:val="0"/>
                <w:numId w:val="16"/>
              </w:numPr>
              <w:ind w:left="150" w:hanging="150"/>
              <w:rPr>
                <w:rFonts w:cs="Arial"/>
                <w:szCs w:val="20"/>
              </w:rPr>
            </w:pPr>
            <w:r w:rsidRPr="00FE169A">
              <w:rPr>
                <w:rFonts w:cs="Arial"/>
                <w:szCs w:val="20"/>
              </w:rPr>
              <w:t>OB/Pediatric follow-up appointments</w:t>
            </w:r>
          </w:p>
          <w:p w14:paraId="73AD977B" w14:textId="77777777" w:rsidR="00445DF0" w:rsidRPr="00FE169A" w:rsidRDefault="00445DF0" w:rsidP="002B25F3">
            <w:pPr>
              <w:pStyle w:val="ListParagraph"/>
              <w:numPr>
                <w:ilvl w:val="0"/>
                <w:numId w:val="16"/>
              </w:numPr>
              <w:ind w:left="150" w:hanging="150"/>
              <w:rPr>
                <w:rFonts w:cs="Arial"/>
                <w:szCs w:val="20"/>
              </w:rPr>
            </w:pPr>
            <w:r w:rsidRPr="00FE169A">
              <w:rPr>
                <w:rFonts w:cs="Arial"/>
                <w:szCs w:val="20"/>
              </w:rPr>
              <w:t>A scheduled appointment</w:t>
            </w:r>
          </w:p>
          <w:p w14:paraId="65994C52" w14:textId="77777777" w:rsidR="00445DF0" w:rsidRPr="00FE169A" w:rsidRDefault="00445DF0" w:rsidP="002B25F3">
            <w:pPr>
              <w:pStyle w:val="ListParagraph"/>
              <w:numPr>
                <w:ilvl w:val="0"/>
                <w:numId w:val="16"/>
              </w:numPr>
              <w:ind w:left="150" w:hanging="150"/>
              <w:rPr>
                <w:rFonts w:cs="Arial"/>
                <w:szCs w:val="20"/>
              </w:rPr>
            </w:pPr>
            <w:r w:rsidRPr="00FE169A">
              <w:rPr>
                <w:rFonts w:cs="Arial"/>
                <w:szCs w:val="20"/>
              </w:rPr>
              <w:t>Oxygen therapy</w:t>
            </w:r>
          </w:p>
          <w:p w14:paraId="4511C6F9" w14:textId="77777777" w:rsidR="00445DF0" w:rsidRPr="00FE169A" w:rsidRDefault="00445DF0" w:rsidP="002B25F3">
            <w:pPr>
              <w:pStyle w:val="ListParagraph"/>
              <w:numPr>
                <w:ilvl w:val="0"/>
                <w:numId w:val="16"/>
              </w:numPr>
              <w:ind w:left="150" w:hanging="150"/>
              <w:rPr>
                <w:rFonts w:cs="Arial"/>
                <w:szCs w:val="20"/>
              </w:rPr>
            </w:pPr>
            <w:r w:rsidRPr="00FE169A">
              <w:rPr>
                <w:rFonts w:cs="Arial"/>
                <w:szCs w:val="20"/>
              </w:rPr>
              <w:t>Physical therapy</w:t>
            </w:r>
          </w:p>
          <w:p w14:paraId="560B087C" w14:textId="77777777" w:rsidR="00445DF0" w:rsidRPr="00FE169A" w:rsidRDefault="00445DF0" w:rsidP="002B25F3">
            <w:pPr>
              <w:pStyle w:val="ListParagraph"/>
              <w:numPr>
                <w:ilvl w:val="0"/>
                <w:numId w:val="16"/>
              </w:numPr>
              <w:ind w:left="150" w:hanging="150"/>
              <w:rPr>
                <w:rFonts w:cs="Arial"/>
                <w:szCs w:val="20"/>
              </w:rPr>
            </w:pPr>
            <w:r w:rsidRPr="00FE169A">
              <w:rPr>
                <w:rFonts w:cs="Arial"/>
                <w:szCs w:val="20"/>
              </w:rPr>
              <w:t>Occupational therapy</w:t>
            </w:r>
          </w:p>
          <w:p w14:paraId="00516893" w14:textId="77777777" w:rsidR="00445DF0" w:rsidRPr="00FE169A" w:rsidRDefault="00445DF0" w:rsidP="002B25F3">
            <w:pPr>
              <w:pStyle w:val="ListParagraph"/>
              <w:numPr>
                <w:ilvl w:val="0"/>
                <w:numId w:val="16"/>
              </w:numPr>
              <w:ind w:left="150" w:hanging="150"/>
              <w:rPr>
                <w:rFonts w:cs="Arial"/>
                <w:szCs w:val="20"/>
              </w:rPr>
            </w:pPr>
            <w:r w:rsidRPr="00FE169A">
              <w:rPr>
                <w:rFonts w:cs="Arial"/>
                <w:szCs w:val="20"/>
              </w:rPr>
              <w:t>DME</w:t>
            </w:r>
          </w:p>
          <w:p w14:paraId="79BA8A83" w14:textId="2CE8F475" w:rsidR="00582DD0" w:rsidRPr="00FE169A" w:rsidRDefault="001D3F79" w:rsidP="002B25F3">
            <w:pPr>
              <w:pStyle w:val="ListParagraph"/>
              <w:numPr>
                <w:ilvl w:val="0"/>
                <w:numId w:val="16"/>
              </w:numPr>
              <w:ind w:left="150" w:hanging="150"/>
              <w:rPr>
                <w:rFonts w:cs="Arial"/>
                <w:szCs w:val="20"/>
              </w:rPr>
            </w:pPr>
            <w:r w:rsidRPr="00FE169A">
              <w:rPr>
                <w:rFonts w:cs="Arial"/>
                <w:szCs w:val="20"/>
              </w:rPr>
              <w:t>VNA</w:t>
            </w:r>
          </w:p>
          <w:p w14:paraId="7CAA5FEC" w14:textId="77777777" w:rsidR="00E036E5" w:rsidRPr="00FE169A" w:rsidRDefault="00E036E5" w:rsidP="002B25F3">
            <w:pPr>
              <w:pStyle w:val="ListParagraph"/>
              <w:numPr>
                <w:ilvl w:val="0"/>
                <w:numId w:val="16"/>
              </w:numPr>
              <w:ind w:left="150" w:hanging="150"/>
              <w:rPr>
                <w:rFonts w:cs="Arial"/>
                <w:szCs w:val="20"/>
              </w:rPr>
            </w:pPr>
            <w:r w:rsidRPr="00FE169A">
              <w:rPr>
                <w:rFonts w:cs="Arial"/>
                <w:szCs w:val="20"/>
              </w:rPr>
              <w:t>Social work and benefits follow-up</w:t>
            </w:r>
          </w:p>
          <w:p w14:paraId="2F2EE954" w14:textId="77777777" w:rsidR="00E036E5" w:rsidRPr="00FE169A" w:rsidRDefault="00E036E5" w:rsidP="002B25F3">
            <w:pPr>
              <w:pStyle w:val="ListParagraph"/>
              <w:numPr>
                <w:ilvl w:val="0"/>
                <w:numId w:val="16"/>
              </w:numPr>
              <w:ind w:left="150" w:hanging="150"/>
              <w:rPr>
                <w:rFonts w:cs="Arial"/>
                <w:szCs w:val="20"/>
              </w:rPr>
            </w:pPr>
            <w:r w:rsidRPr="00FE169A">
              <w:rPr>
                <w:rFonts w:cs="Arial"/>
                <w:szCs w:val="20"/>
              </w:rPr>
              <w:t>References for pending legal issues</w:t>
            </w:r>
          </w:p>
          <w:p w14:paraId="4E25759E" w14:textId="52078DA9" w:rsidR="00417A24" w:rsidRPr="0044294E" w:rsidRDefault="00E036E5" w:rsidP="0044294E">
            <w:pPr>
              <w:pStyle w:val="ListParagraph"/>
              <w:numPr>
                <w:ilvl w:val="0"/>
                <w:numId w:val="16"/>
              </w:numPr>
              <w:ind w:left="150" w:hanging="150"/>
              <w:rPr>
                <w:rFonts w:cs="Arial"/>
                <w:szCs w:val="20"/>
              </w:rPr>
            </w:pPr>
            <w:r w:rsidRPr="00FE169A">
              <w:rPr>
                <w:rFonts w:cs="Arial"/>
                <w:szCs w:val="20"/>
              </w:rPr>
              <w:t>Peer support (e.g. Alcoholics Anonymous,</w:t>
            </w:r>
            <w:r w:rsidRPr="00FE169A">
              <w:rPr>
                <w:rStyle w:val="MessageHeaderLabel"/>
                <w:rFonts w:cs="Arial"/>
                <w:b w:val="0"/>
                <w:bCs/>
                <w:sz w:val="20"/>
                <w:szCs w:val="20"/>
              </w:rPr>
              <w:t xml:space="preserve"> </w:t>
            </w:r>
            <w:r w:rsidRPr="00FE169A">
              <w:rPr>
                <w:rFonts w:cs="Arial"/>
                <w:szCs w:val="20"/>
              </w:rPr>
              <w:t>Narcotics Anonymous, and/or home-based services</w:t>
            </w:r>
          </w:p>
        </w:tc>
        <w:tc>
          <w:tcPr>
            <w:tcW w:w="4788" w:type="dxa"/>
          </w:tcPr>
          <w:p w14:paraId="0E1DFA4E" w14:textId="6B2711F7" w:rsidR="00DF451E" w:rsidRPr="00FE169A" w:rsidRDefault="004976D7" w:rsidP="000B7DF2">
            <w:pPr>
              <w:rPr>
                <w:rFonts w:cs="Arial"/>
                <w:szCs w:val="20"/>
              </w:rPr>
            </w:pPr>
            <w:r w:rsidRPr="00FE169A">
              <w:rPr>
                <w:rFonts w:cs="Arial"/>
                <w:szCs w:val="20"/>
              </w:rPr>
              <w:t>None</w:t>
            </w:r>
          </w:p>
        </w:tc>
      </w:tr>
    </w:tbl>
    <w:p w14:paraId="002E1BAF" w14:textId="77777777" w:rsidR="00BC7661" w:rsidRPr="00FE169A" w:rsidRDefault="00BC7661">
      <w:pPr>
        <w:rPr>
          <w:rFonts w:cs="Arial"/>
          <w:b/>
          <w:bCs/>
          <w:szCs w:val="20"/>
        </w:rPr>
      </w:pPr>
      <w:r w:rsidRPr="00FE169A">
        <w:rPr>
          <w:rFonts w:cs="Arial"/>
          <w:b/>
          <w:bCs/>
          <w:szCs w:val="20"/>
        </w:rPr>
        <w:br w:type="page"/>
      </w:r>
    </w:p>
    <w:tbl>
      <w:tblPr>
        <w:tblW w:w="0" w:type="auto"/>
        <w:shd w:val="clear" w:color="auto" w:fill="FFFFFF"/>
        <w:tblCellMar>
          <w:left w:w="0" w:type="dxa"/>
          <w:right w:w="0" w:type="dxa"/>
        </w:tblCellMar>
        <w:tblLook w:val="04A0" w:firstRow="1" w:lastRow="0" w:firstColumn="1" w:lastColumn="0" w:noHBand="0" w:noVBand="1"/>
      </w:tblPr>
      <w:tblGrid>
        <w:gridCol w:w="2880"/>
        <w:gridCol w:w="6480"/>
      </w:tblGrid>
      <w:tr w:rsidR="00B05D9D" w:rsidRPr="00FE169A" w14:paraId="2225CFDB"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45DFCCB2" w14:textId="0FF3E5C9" w:rsidR="00BC2FFC" w:rsidRPr="00FE169A" w:rsidRDefault="00C35D93" w:rsidP="00BC2FFC">
            <w:pPr>
              <w:rPr>
                <w:rFonts w:cs="Arial"/>
                <w:b/>
                <w:bCs/>
                <w:szCs w:val="20"/>
              </w:rPr>
            </w:pPr>
            <w:r w:rsidRPr="00FE169A">
              <w:rPr>
                <w:rFonts w:cs="Arial"/>
                <w:b/>
                <w:bCs/>
                <w:szCs w:val="20"/>
              </w:rPr>
              <w:lastRenderedPageBreak/>
              <w:t xml:space="preserve">Data Element </w:t>
            </w:r>
            <w:r w:rsidR="00BC2FFC" w:rsidRPr="00FE169A">
              <w:rPr>
                <w:rFonts w:cs="Arial"/>
                <w:b/>
                <w:bCs/>
                <w:szCs w:val="20"/>
              </w:rPr>
              <w:t>Name:</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35BCAC2B" w14:textId="77777777" w:rsidR="00BC2FFC" w:rsidRPr="00765581" w:rsidRDefault="00BC2FFC" w:rsidP="00AF4663">
            <w:pPr>
              <w:pStyle w:val="Heading2"/>
              <w:rPr>
                <w:b w:val="0"/>
                <w:bCs w:val="0"/>
                <w:i/>
                <w:iCs/>
                <w:sz w:val="20"/>
                <w:szCs w:val="20"/>
                <w:u w:val="single"/>
              </w:rPr>
            </w:pPr>
            <w:bookmarkStart w:id="51" w:name="_Toc134201846"/>
            <w:r w:rsidRPr="00765581">
              <w:rPr>
                <w:b w:val="0"/>
                <w:bCs w:val="0"/>
                <w:i/>
                <w:iCs/>
                <w:sz w:val="20"/>
                <w:szCs w:val="20"/>
                <w:u w:val="single"/>
                <w:bdr w:val="none" w:sz="0" w:space="0" w:color="auto" w:frame="1"/>
              </w:rPr>
              <w:t>Prescription for Alcohol or Drug Disorder Medication</w:t>
            </w:r>
            <w:bookmarkEnd w:id="51"/>
          </w:p>
        </w:tc>
      </w:tr>
      <w:tr w:rsidR="00B05D9D" w:rsidRPr="00FE169A" w14:paraId="6463679D"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1FA3BD0F" w14:textId="77777777" w:rsidR="00BC2FFC" w:rsidRPr="00FE169A" w:rsidRDefault="00BC2FFC" w:rsidP="00BC2FFC">
            <w:pPr>
              <w:rPr>
                <w:rFonts w:cs="Arial"/>
                <w:b/>
                <w:bCs/>
                <w:szCs w:val="20"/>
              </w:rPr>
            </w:pPr>
            <w:r w:rsidRPr="00FE169A">
              <w:rPr>
                <w:rFonts w:cs="Arial"/>
                <w:b/>
                <w:bCs/>
                <w:szCs w:val="20"/>
              </w:rPr>
              <w:t>Collected For:</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67989A46" w14:textId="77777777" w:rsidR="00BC2FFC" w:rsidRPr="0040621E" w:rsidRDefault="006240FE" w:rsidP="00BC2FFC">
            <w:pPr>
              <w:rPr>
                <w:rFonts w:cs="Arial"/>
                <w:szCs w:val="20"/>
              </w:rPr>
            </w:pPr>
            <w:hyperlink r:id="rId26" w:history="1">
              <w:r w:rsidR="00BC2FFC" w:rsidRPr="0040621E">
                <w:rPr>
                  <w:rFonts w:cs="Arial"/>
                  <w:szCs w:val="20"/>
                  <w:bdr w:val="none" w:sz="0" w:space="0" w:color="auto" w:frame="1"/>
                </w:rPr>
                <w:t>SUB-3</w:t>
              </w:r>
            </w:hyperlink>
          </w:p>
        </w:tc>
      </w:tr>
      <w:tr w:rsidR="00B05D9D" w:rsidRPr="00FE169A" w14:paraId="34F57412"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548AD95C" w14:textId="77777777" w:rsidR="00BC2FFC" w:rsidRPr="00FE169A" w:rsidRDefault="00BC2FFC" w:rsidP="00BC2FFC">
            <w:pPr>
              <w:rPr>
                <w:rFonts w:cs="Arial"/>
                <w:b/>
                <w:bCs/>
                <w:szCs w:val="20"/>
              </w:rPr>
            </w:pPr>
            <w:r w:rsidRPr="00FE169A">
              <w:rPr>
                <w:rFonts w:cs="Arial"/>
                <w:b/>
                <w:bCs/>
                <w:szCs w:val="20"/>
              </w:rPr>
              <w:t>Definition: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6DC18AC4" w14:textId="77777777" w:rsidR="00BC2FFC" w:rsidRPr="00FE169A" w:rsidRDefault="00BC2FFC" w:rsidP="00BC2FFC">
            <w:pPr>
              <w:rPr>
                <w:rFonts w:cs="Arial"/>
                <w:szCs w:val="20"/>
              </w:rPr>
            </w:pPr>
            <w:r w:rsidRPr="00FE169A">
              <w:rPr>
                <w:rFonts w:cs="Arial"/>
                <w:szCs w:val="20"/>
              </w:rPr>
              <w:t>Documentation that an FDA-approved medication for alcohol or drug disorder was prescribed at hospital discharge.</w:t>
            </w:r>
          </w:p>
        </w:tc>
      </w:tr>
      <w:tr w:rsidR="00B05D9D" w:rsidRPr="00FE169A" w14:paraId="5800A86E"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7BBBB84D" w14:textId="77777777" w:rsidR="003355C2" w:rsidRPr="00FE169A" w:rsidRDefault="00530AB2" w:rsidP="00BC2FFC">
            <w:pPr>
              <w:rPr>
                <w:rFonts w:cs="Arial"/>
                <w:b/>
                <w:bCs/>
                <w:szCs w:val="20"/>
              </w:rPr>
            </w:pPr>
            <w:r w:rsidRPr="00FE169A">
              <w:rPr>
                <w:rFonts w:cs="Arial"/>
                <w:b/>
                <w:bCs/>
                <w:szCs w:val="20"/>
              </w:rPr>
              <w:t>Suggested Data</w:t>
            </w:r>
            <w:r w:rsidR="003355C2" w:rsidRPr="00FE169A">
              <w:rPr>
                <w:rFonts w:cs="Arial"/>
                <w:b/>
                <w:bCs/>
                <w:szCs w:val="20"/>
              </w:rPr>
              <w:t xml:space="preserve"> </w:t>
            </w:r>
          </w:p>
          <w:p w14:paraId="47729B8C" w14:textId="1915FDF1" w:rsidR="00BC2FFC" w:rsidRPr="00FE169A" w:rsidRDefault="003355C2" w:rsidP="00BC2FFC">
            <w:pPr>
              <w:rPr>
                <w:rFonts w:cs="Arial"/>
                <w:b/>
                <w:bCs/>
                <w:szCs w:val="20"/>
              </w:rPr>
            </w:pPr>
            <w:r w:rsidRPr="00FE169A">
              <w:rPr>
                <w:rFonts w:cs="Arial"/>
                <w:b/>
                <w:bCs/>
                <w:szCs w:val="20"/>
              </w:rPr>
              <w:t xml:space="preserve">Collection </w:t>
            </w:r>
            <w:r w:rsidR="00BC2FFC" w:rsidRPr="00FE169A">
              <w:rPr>
                <w:rFonts w:cs="Arial"/>
                <w:b/>
                <w:bCs/>
                <w:szCs w:val="20"/>
              </w:rPr>
              <w:t>Question: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12C62EDE" w14:textId="77777777" w:rsidR="00BC2FFC" w:rsidRPr="00FE169A" w:rsidRDefault="00BC2FFC" w:rsidP="00BC2FFC">
            <w:pPr>
              <w:rPr>
                <w:rFonts w:cs="Arial"/>
                <w:szCs w:val="20"/>
              </w:rPr>
            </w:pPr>
            <w:r w:rsidRPr="00FE169A">
              <w:rPr>
                <w:rFonts w:cs="Arial"/>
                <w:szCs w:val="20"/>
              </w:rPr>
              <w:t>Was one of the FDA approved medications for alcohol or drug disorder prescribed at discharge?</w:t>
            </w:r>
          </w:p>
        </w:tc>
      </w:tr>
      <w:tr w:rsidR="00B05D9D" w:rsidRPr="00FE169A" w14:paraId="6813AD1F"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2C4A5D21" w14:textId="77777777" w:rsidR="00BC2FFC" w:rsidRPr="00FE169A" w:rsidRDefault="00BC2FFC" w:rsidP="00BC2FFC">
            <w:pPr>
              <w:rPr>
                <w:rFonts w:cs="Arial"/>
                <w:b/>
                <w:bCs/>
                <w:szCs w:val="20"/>
              </w:rPr>
            </w:pPr>
            <w:r w:rsidRPr="00FE169A">
              <w:rPr>
                <w:rFonts w:cs="Arial"/>
                <w:b/>
                <w:bCs/>
                <w:szCs w:val="20"/>
              </w:rPr>
              <w:t>Format:</w:t>
            </w:r>
          </w:p>
        </w:tc>
        <w:tc>
          <w:tcPr>
            <w:tcW w:w="6480" w:type="dxa"/>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756"/>
              <w:gridCol w:w="1373"/>
            </w:tblGrid>
            <w:tr w:rsidR="00B05D9D" w:rsidRPr="00FE169A" w14:paraId="1B3166C8" w14:textId="77777777">
              <w:tc>
                <w:tcPr>
                  <w:tcW w:w="0" w:type="auto"/>
                  <w:tcBorders>
                    <w:top w:val="nil"/>
                    <w:left w:val="nil"/>
                    <w:bottom w:val="nil"/>
                    <w:right w:val="nil"/>
                  </w:tcBorders>
                  <w:shd w:val="clear" w:color="auto" w:fill="auto"/>
                  <w:hideMark/>
                </w:tcPr>
                <w:p w14:paraId="3BE3744F" w14:textId="77777777" w:rsidR="00BC2FFC" w:rsidRPr="00FE169A" w:rsidRDefault="00BC2FFC" w:rsidP="00BC2FFC">
                  <w:pPr>
                    <w:rPr>
                      <w:rFonts w:cs="Arial"/>
                      <w:b/>
                      <w:bCs/>
                      <w:szCs w:val="20"/>
                    </w:rPr>
                  </w:pPr>
                  <w:r w:rsidRPr="00FE169A">
                    <w:rPr>
                      <w:rFonts w:cs="Arial"/>
                      <w:b/>
                      <w:bCs/>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FF1D2D1" w14:textId="77777777" w:rsidR="00BC2FFC" w:rsidRPr="00FE169A" w:rsidRDefault="00BC2FFC" w:rsidP="00BC2FFC">
                  <w:pPr>
                    <w:rPr>
                      <w:rFonts w:cs="Arial"/>
                      <w:szCs w:val="20"/>
                    </w:rPr>
                  </w:pPr>
                  <w:r w:rsidRPr="00FE169A">
                    <w:rPr>
                      <w:rFonts w:cs="Arial"/>
                      <w:szCs w:val="20"/>
                    </w:rPr>
                    <w:t>1</w:t>
                  </w:r>
                </w:p>
              </w:tc>
            </w:tr>
            <w:tr w:rsidR="00B05D9D" w:rsidRPr="00FE169A" w14:paraId="2F12FFE0" w14:textId="77777777">
              <w:tc>
                <w:tcPr>
                  <w:tcW w:w="0" w:type="auto"/>
                  <w:tcBorders>
                    <w:top w:val="nil"/>
                    <w:left w:val="nil"/>
                    <w:bottom w:val="nil"/>
                    <w:right w:val="nil"/>
                  </w:tcBorders>
                  <w:shd w:val="clear" w:color="auto" w:fill="auto"/>
                  <w:hideMark/>
                </w:tcPr>
                <w:p w14:paraId="5140CBBD" w14:textId="77777777" w:rsidR="00BC2FFC" w:rsidRPr="00FE169A" w:rsidRDefault="00BC2FFC" w:rsidP="00BC2FFC">
                  <w:pPr>
                    <w:rPr>
                      <w:rFonts w:cs="Arial"/>
                      <w:b/>
                      <w:bCs/>
                      <w:szCs w:val="20"/>
                    </w:rPr>
                  </w:pPr>
                  <w:r w:rsidRPr="00FE169A">
                    <w:rPr>
                      <w:rFonts w:cs="Arial"/>
                      <w:b/>
                      <w:bCs/>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3DD4FDA2" w14:textId="77777777" w:rsidR="00BC2FFC" w:rsidRPr="00FE169A" w:rsidRDefault="00BC2FFC" w:rsidP="00BC2FFC">
                  <w:pPr>
                    <w:rPr>
                      <w:rFonts w:cs="Arial"/>
                      <w:szCs w:val="20"/>
                    </w:rPr>
                  </w:pPr>
                  <w:r w:rsidRPr="00FE169A">
                    <w:rPr>
                      <w:rFonts w:cs="Arial"/>
                      <w:szCs w:val="20"/>
                    </w:rPr>
                    <w:t>Alphanumeric</w:t>
                  </w:r>
                </w:p>
              </w:tc>
            </w:tr>
            <w:tr w:rsidR="00B05D9D" w:rsidRPr="00FE169A" w14:paraId="39F4A97F" w14:textId="77777777">
              <w:tc>
                <w:tcPr>
                  <w:tcW w:w="0" w:type="auto"/>
                  <w:tcBorders>
                    <w:top w:val="nil"/>
                    <w:left w:val="nil"/>
                    <w:bottom w:val="nil"/>
                    <w:right w:val="nil"/>
                  </w:tcBorders>
                  <w:shd w:val="clear" w:color="auto" w:fill="auto"/>
                  <w:hideMark/>
                </w:tcPr>
                <w:p w14:paraId="06EF0DEB" w14:textId="77777777" w:rsidR="00BC2FFC" w:rsidRPr="00FE169A" w:rsidRDefault="00BC2FFC" w:rsidP="00BC2FFC">
                  <w:pPr>
                    <w:rPr>
                      <w:rFonts w:cs="Arial"/>
                      <w:b/>
                      <w:bCs/>
                      <w:szCs w:val="20"/>
                    </w:rPr>
                  </w:pPr>
                  <w:r w:rsidRPr="00FE169A">
                    <w:rPr>
                      <w:rFonts w:cs="Arial"/>
                      <w:b/>
                      <w:bCs/>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BF5A62C" w14:textId="77777777" w:rsidR="00BC2FFC" w:rsidRPr="00FE169A" w:rsidRDefault="00BC2FFC" w:rsidP="00BC2FFC">
                  <w:pPr>
                    <w:rPr>
                      <w:rFonts w:cs="Arial"/>
                      <w:szCs w:val="20"/>
                    </w:rPr>
                  </w:pPr>
                  <w:r w:rsidRPr="00FE169A">
                    <w:rPr>
                      <w:rFonts w:cs="Arial"/>
                      <w:szCs w:val="20"/>
                    </w:rPr>
                    <w:t>1</w:t>
                  </w:r>
                </w:p>
              </w:tc>
            </w:tr>
          </w:tbl>
          <w:p w14:paraId="7A1739DC" w14:textId="77777777" w:rsidR="00BC2FFC" w:rsidRPr="00FE169A" w:rsidRDefault="00BC2FFC" w:rsidP="00BC2FFC">
            <w:pPr>
              <w:rPr>
                <w:rFonts w:cs="Arial"/>
                <w:szCs w:val="20"/>
              </w:rPr>
            </w:pPr>
          </w:p>
        </w:tc>
      </w:tr>
      <w:tr w:rsidR="00B05D9D" w:rsidRPr="00FE169A" w14:paraId="0C6F3348"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55E5765F" w14:textId="77777777" w:rsidR="00BC2FFC" w:rsidRPr="00FE169A" w:rsidRDefault="00BC2FFC" w:rsidP="00BC2FFC">
            <w:pPr>
              <w:rPr>
                <w:rFonts w:cs="Arial"/>
                <w:b/>
                <w:bCs/>
                <w:szCs w:val="20"/>
              </w:rPr>
            </w:pPr>
            <w:r w:rsidRPr="00FE169A">
              <w:rPr>
                <w:rFonts w:cs="Arial"/>
                <w:b/>
                <w:bCs/>
                <w:szCs w:val="20"/>
              </w:rPr>
              <w:t>Allowable Values:</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5EFAFADE" w14:textId="77777777" w:rsidR="00BC2FFC" w:rsidRPr="00FE169A" w:rsidRDefault="00BC2FFC" w:rsidP="00CB578D">
            <w:pPr>
              <w:spacing w:before="332" w:after="332" w:line="332" w:lineRule="atLeast"/>
              <w:ind w:left="390" w:hanging="360"/>
              <w:rPr>
                <w:rFonts w:cs="Arial"/>
                <w:szCs w:val="20"/>
              </w:rPr>
            </w:pPr>
            <w:r w:rsidRPr="00FE169A">
              <w:rPr>
                <w:rFonts w:cs="Arial"/>
                <w:szCs w:val="20"/>
              </w:rPr>
              <w:t>1    A prescription for an FDA-approved medication for alcohol or drug disorder was given to the patient at discharge</w:t>
            </w:r>
          </w:p>
          <w:p w14:paraId="5D77071D" w14:textId="77777777" w:rsidR="00BC2FFC" w:rsidRPr="00FE169A" w:rsidRDefault="00BC2FFC" w:rsidP="00CB578D">
            <w:pPr>
              <w:spacing w:before="332" w:after="332" w:line="332" w:lineRule="atLeast"/>
              <w:ind w:left="390" w:hanging="360"/>
              <w:rPr>
                <w:rFonts w:cs="Arial"/>
                <w:szCs w:val="20"/>
              </w:rPr>
            </w:pPr>
            <w:r w:rsidRPr="00FE169A">
              <w:rPr>
                <w:rFonts w:cs="Arial"/>
                <w:szCs w:val="20"/>
              </w:rPr>
              <w:t>2    A prescription for an FDA-approved medication for alcohol or drug disorder was offered at discharge and the patient refused</w:t>
            </w:r>
          </w:p>
          <w:p w14:paraId="3A58D607" w14:textId="77777777" w:rsidR="00BC2FFC" w:rsidRPr="00FE169A" w:rsidRDefault="00BC2FFC" w:rsidP="00CB578D">
            <w:pPr>
              <w:spacing w:after="100" w:afterAutospacing="1"/>
              <w:ind w:left="390" w:hanging="360"/>
              <w:rPr>
                <w:rFonts w:cs="Arial"/>
                <w:szCs w:val="20"/>
              </w:rPr>
            </w:pPr>
            <w:r w:rsidRPr="00FE169A">
              <w:rPr>
                <w:rFonts w:cs="Arial"/>
                <w:szCs w:val="20"/>
              </w:rPr>
              <w:t>3    The patient:</w:t>
            </w:r>
            <w:r w:rsidRPr="00FE169A">
              <w:rPr>
                <w:rFonts w:cs="Arial"/>
                <w:szCs w:val="20"/>
              </w:rPr>
              <w:br/>
              <w:t>- is being discharged to a residence outside the USA</w:t>
            </w:r>
            <w:r w:rsidRPr="00FE169A">
              <w:rPr>
                <w:rFonts w:cs="Arial"/>
                <w:szCs w:val="20"/>
              </w:rPr>
              <w:br/>
              <w:t>- is released to a court hearing and does not return</w:t>
            </w:r>
            <w:r w:rsidRPr="00FE169A">
              <w:rPr>
                <w:rFonts w:cs="Arial"/>
                <w:szCs w:val="20"/>
              </w:rPr>
              <w:br/>
              <w:t>- is being discharged to jail/law enforcement</w:t>
            </w:r>
          </w:p>
          <w:p w14:paraId="7D1792FF" w14:textId="77777777" w:rsidR="00BC2FFC" w:rsidRPr="00FE169A" w:rsidRDefault="00BC2FFC" w:rsidP="00CB578D">
            <w:pPr>
              <w:spacing w:after="100" w:afterAutospacing="1"/>
              <w:ind w:left="390" w:hanging="360"/>
              <w:rPr>
                <w:rFonts w:cs="Arial"/>
                <w:szCs w:val="20"/>
              </w:rPr>
            </w:pPr>
            <w:r w:rsidRPr="00FE169A">
              <w:rPr>
                <w:rFonts w:cs="Arial"/>
                <w:szCs w:val="20"/>
              </w:rPr>
              <w:t>4    A prescription for an FDA-approved medication for alcohol or drug disorder was not offered at discharge; or unable to determine from medical record documentation.</w:t>
            </w:r>
          </w:p>
        </w:tc>
      </w:tr>
      <w:tr w:rsidR="00B05D9D" w:rsidRPr="00FE169A" w14:paraId="5632B719"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210F0156" w14:textId="77777777" w:rsidR="00BC2FFC" w:rsidRPr="00FE169A" w:rsidRDefault="00BC2FFC" w:rsidP="00BC2FFC">
            <w:pPr>
              <w:rPr>
                <w:rFonts w:cs="Arial"/>
                <w:b/>
                <w:bCs/>
                <w:szCs w:val="20"/>
              </w:rPr>
            </w:pPr>
            <w:r w:rsidRPr="00FE169A">
              <w:rPr>
                <w:rFonts w:cs="Arial"/>
                <w:b/>
                <w:bCs/>
                <w:szCs w:val="20"/>
              </w:rPr>
              <w:t>Notes for Abstraction: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57B31236" w14:textId="77777777" w:rsidR="00BC2FFC" w:rsidRPr="00FE169A" w:rsidRDefault="00BC2FFC" w:rsidP="002B25F3">
            <w:pPr>
              <w:numPr>
                <w:ilvl w:val="0"/>
                <w:numId w:val="58"/>
              </w:numPr>
              <w:ind w:left="0"/>
              <w:rPr>
                <w:rFonts w:cs="Arial"/>
                <w:szCs w:val="20"/>
              </w:rPr>
            </w:pPr>
            <w:r w:rsidRPr="00FE169A">
              <w:rPr>
                <w:rFonts w:cs="Arial"/>
                <w:szCs w:val="20"/>
              </w:rPr>
              <w:t>In determining whether a medication for alcohol or drug disorder was prescribed at discharge, it is not uncommon to see conflicting documentation among different medical record sources. For example, the discharge summary may list Disulfiram but this is not included in any of the other discharge medications sources, e.g., discharge orders. All discharge medication documentation available in the chart should be reviewed and taken into account by the abstractor.</w:t>
            </w:r>
          </w:p>
          <w:p w14:paraId="0BCE96E2" w14:textId="77777777" w:rsidR="00BC2FFC" w:rsidRPr="00FE169A" w:rsidRDefault="00BC2FFC" w:rsidP="002B25F3">
            <w:pPr>
              <w:numPr>
                <w:ilvl w:val="0"/>
                <w:numId w:val="58"/>
              </w:numPr>
              <w:ind w:left="0"/>
              <w:rPr>
                <w:rFonts w:cs="Arial"/>
                <w:szCs w:val="20"/>
              </w:rPr>
            </w:pPr>
            <w:r w:rsidRPr="00FE169A">
              <w:rPr>
                <w:rFonts w:cs="Arial"/>
                <w:szCs w:val="20"/>
              </w:rPr>
              <w:t>In cases where there is a medication for alcohol or drug disorder in one source and it is not mentioned on other sources, it should be interpreted as a discharge medication, select value "1" unless documentation elsewhere in the medical record suggests that it was not prescribed at discharge.</w:t>
            </w:r>
          </w:p>
          <w:p w14:paraId="0F7F19D9" w14:textId="77777777" w:rsidR="00BC2FFC" w:rsidRPr="00FE169A" w:rsidRDefault="00BC2FFC" w:rsidP="002B25F3">
            <w:pPr>
              <w:numPr>
                <w:ilvl w:val="0"/>
                <w:numId w:val="58"/>
              </w:numPr>
              <w:ind w:left="0"/>
              <w:rPr>
                <w:rFonts w:cs="Arial"/>
                <w:szCs w:val="20"/>
              </w:rPr>
            </w:pPr>
            <w:r w:rsidRPr="00FE169A">
              <w:rPr>
                <w:rFonts w:cs="Arial"/>
                <w:szCs w:val="20"/>
              </w:rPr>
              <w:t>If documentation is contradictory (physician noted “d/c Antabuse” or “hold Antabuse” in the discharge orders, but Antabuse is listed in the discharge summary's discharge medication list), or after careful examination of circumstances, context, timing, etc, documentation raises enough questions, the case should be deemed unable to determine, select value "4"</w:t>
            </w:r>
          </w:p>
          <w:p w14:paraId="1A0F40B9" w14:textId="77777777" w:rsidR="00BC2FFC" w:rsidRPr="00FE169A" w:rsidRDefault="00BC2FFC" w:rsidP="002B25F3">
            <w:pPr>
              <w:numPr>
                <w:ilvl w:val="0"/>
                <w:numId w:val="58"/>
              </w:numPr>
              <w:ind w:left="0"/>
              <w:rPr>
                <w:rFonts w:cs="Arial"/>
                <w:szCs w:val="20"/>
              </w:rPr>
            </w:pPr>
            <w:r w:rsidRPr="00FE169A">
              <w:rPr>
                <w:rFonts w:cs="Arial"/>
                <w:szCs w:val="20"/>
              </w:rPr>
              <w:t>If the patient does not have a residence in the USA, Value “3” must be selected.</w:t>
            </w:r>
          </w:p>
        </w:tc>
      </w:tr>
      <w:tr w:rsidR="00B05D9D" w:rsidRPr="00FE169A" w14:paraId="60832C87"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72A71544" w14:textId="77777777" w:rsidR="00BC2FFC" w:rsidRPr="00FE169A" w:rsidRDefault="00BC2FFC" w:rsidP="00BC2FFC">
            <w:pPr>
              <w:rPr>
                <w:rFonts w:cs="Arial"/>
                <w:b/>
                <w:bCs/>
                <w:szCs w:val="20"/>
              </w:rPr>
            </w:pPr>
            <w:r w:rsidRPr="00FE169A">
              <w:rPr>
                <w:rFonts w:cs="Arial"/>
                <w:b/>
                <w:bCs/>
                <w:szCs w:val="20"/>
              </w:rPr>
              <w:t>Suggested Data Sources:</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0EE7D415" w14:textId="7665678F" w:rsidR="00BC2FFC" w:rsidRPr="00FE169A" w:rsidRDefault="00530AB2" w:rsidP="00961F55">
            <w:pPr>
              <w:rPr>
                <w:rFonts w:cs="Arial"/>
                <w:szCs w:val="20"/>
              </w:rPr>
            </w:pPr>
            <w:r w:rsidRPr="00FE169A">
              <w:rPr>
                <w:rFonts w:cs="Arial"/>
                <w:szCs w:val="20"/>
              </w:rPr>
              <w:t xml:space="preserve"> </w:t>
            </w:r>
            <w:r w:rsidR="00BC2FFC" w:rsidRPr="00FE169A">
              <w:rPr>
                <w:rFonts w:cs="Arial"/>
                <w:szCs w:val="20"/>
              </w:rPr>
              <w:t>Discharge summary</w:t>
            </w:r>
          </w:p>
          <w:p w14:paraId="6EBFDF33" w14:textId="0AE5EFAA" w:rsidR="00BC2FFC" w:rsidRPr="00FE169A" w:rsidRDefault="00530AB2" w:rsidP="00530AB2">
            <w:pPr>
              <w:rPr>
                <w:rFonts w:cs="Arial"/>
                <w:szCs w:val="20"/>
              </w:rPr>
            </w:pPr>
            <w:r w:rsidRPr="00FE169A">
              <w:rPr>
                <w:rFonts w:cs="Arial"/>
                <w:szCs w:val="20"/>
              </w:rPr>
              <w:t xml:space="preserve"> </w:t>
            </w:r>
            <w:r w:rsidR="00BC2FFC" w:rsidRPr="00FE169A">
              <w:rPr>
                <w:rFonts w:cs="Arial"/>
                <w:szCs w:val="20"/>
              </w:rPr>
              <w:t>Transfer sheet</w:t>
            </w:r>
          </w:p>
          <w:p w14:paraId="51E2A2DC" w14:textId="77777777" w:rsidR="00BC2FFC" w:rsidRPr="00FE169A" w:rsidRDefault="00BC2FFC" w:rsidP="00530AB2">
            <w:pPr>
              <w:ind w:left="72"/>
              <w:rPr>
                <w:rFonts w:cs="Arial"/>
                <w:szCs w:val="20"/>
              </w:rPr>
            </w:pPr>
            <w:r w:rsidRPr="00FE169A">
              <w:rPr>
                <w:rFonts w:cs="Arial"/>
                <w:szCs w:val="20"/>
              </w:rPr>
              <w:t>Discharge Instruction Sheet</w:t>
            </w:r>
          </w:p>
          <w:p w14:paraId="7E8EAB28" w14:textId="77777777" w:rsidR="00BC2FFC" w:rsidRPr="00FE169A" w:rsidRDefault="00BC2FFC" w:rsidP="00530AB2">
            <w:pPr>
              <w:ind w:left="72"/>
              <w:rPr>
                <w:rFonts w:cs="Arial"/>
                <w:szCs w:val="20"/>
              </w:rPr>
            </w:pPr>
            <w:r w:rsidRPr="00FE169A">
              <w:rPr>
                <w:rFonts w:cs="Arial"/>
                <w:szCs w:val="20"/>
              </w:rPr>
              <w:lastRenderedPageBreak/>
              <w:t>Medication Reconciliation Form</w:t>
            </w:r>
          </w:p>
          <w:p w14:paraId="42492A8C" w14:textId="77777777" w:rsidR="00BC2FFC" w:rsidRPr="00FE169A" w:rsidRDefault="00BC2FFC" w:rsidP="00530AB2">
            <w:pPr>
              <w:ind w:left="72"/>
              <w:rPr>
                <w:rFonts w:cs="Arial"/>
                <w:szCs w:val="20"/>
              </w:rPr>
            </w:pPr>
            <w:r w:rsidRPr="00FE169A">
              <w:rPr>
                <w:rFonts w:cs="Arial"/>
                <w:szCs w:val="20"/>
              </w:rPr>
              <w:t>Nursing Discharge notes</w:t>
            </w:r>
          </w:p>
          <w:p w14:paraId="0BF21102" w14:textId="77777777" w:rsidR="00BC2FFC" w:rsidRPr="00FE169A" w:rsidRDefault="00BC2FFC" w:rsidP="00530AB2">
            <w:pPr>
              <w:ind w:left="72"/>
              <w:rPr>
                <w:rFonts w:cs="Arial"/>
                <w:szCs w:val="20"/>
              </w:rPr>
            </w:pPr>
            <w:r w:rsidRPr="00FE169A">
              <w:rPr>
                <w:rFonts w:cs="Arial"/>
                <w:szCs w:val="20"/>
              </w:rPr>
              <w:t>Physician Order Sheets</w:t>
            </w:r>
          </w:p>
        </w:tc>
      </w:tr>
      <w:tr w:rsidR="00B05D9D" w:rsidRPr="00FE169A" w14:paraId="483AEBCA" w14:textId="77777777" w:rsidTr="0044294E">
        <w:tc>
          <w:tcPr>
            <w:tcW w:w="2880" w:type="dxa"/>
            <w:tcBorders>
              <w:top w:val="nil"/>
              <w:left w:val="nil"/>
              <w:bottom w:val="nil"/>
              <w:right w:val="nil"/>
            </w:tcBorders>
            <w:shd w:val="clear" w:color="auto" w:fill="auto"/>
            <w:tcMar>
              <w:top w:w="0" w:type="dxa"/>
              <w:left w:w="0" w:type="dxa"/>
              <w:bottom w:w="150" w:type="dxa"/>
              <w:right w:w="0" w:type="dxa"/>
            </w:tcMar>
            <w:hideMark/>
          </w:tcPr>
          <w:p w14:paraId="235016BA" w14:textId="70CDF1DE" w:rsidR="00BC2FFC" w:rsidRPr="00FE169A" w:rsidRDefault="00BC2FFC" w:rsidP="00BC2FFC">
            <w:pPr>
              <w:rPr>
                <w:rFonts w:cs="Arial"/>
                <w:b/>
                <w:bCs/>
                <w:szCs w:val="20"/>
              </w:rPr>
            </w:pP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5284B5AF" w14:textId="77777777" w:rsidR="00BC2FFC" w:rsidRPr="00FE169A" w:rsidRDefault="00BC2FFC" w:rsidP="00BC2FFC">
            <w:pPr>
              <w:rPr>
                <w:rFonts w:cs="Arial"/>
                <w:b/>
                <w:bCs/>
                <w:szCs w:val="20"/>
              </w:rPr>
            </w:pPr>
          </w:p>
        </w:tc>
      </w:tr>
      <w:tr w:rsidR="00B05D9D" w:rsidRPr="00FE169A" w14:paraId="6DBEA3FC" w14:textId="77777777" w:rsidTr="00BC2FFC">
        <w:tc>
          <w:tcPr>
            <w:tcW w:w="0" w:type="auto"/>
            <w:gridSpan w:val="2"/>
            <w:tcBorders>
              <w:top w:val="nil"/>
              <w:left w:val="nil"/>
              <w:bottom w:val="nil"/>
              <w:right w:val="nil"/>
            </w:tcBorders>
            <w:shd w:val="clear" w:color="auto" w:fill="auto"/>
            <w:tcMar>
              <w:top w:w="0" w:type="dxa"/>
              <w:left w:w="0" w:type="dxa"/>
              <w:bottom w:w="150" w:type="dxa"/>
              <w:right w:w="0" w:type="dxa"/>
            </w:tcMar>
            <w:hideMark/>
          </w:tcPr>
          <w:p w14:paraId="17748FD5" w14:textId="77777777" w:rsidR="00BC2FFC" w:rsidRPr="00FE169A" w:rsidRDefault="00BC2FFC" w:rsidP="00BC2FFC">
            <w:pPr>
              <w:rPr>
                <w:rFonts w:cs="Arial"/>
                <w:b/>
                <w:bCs/>
                <w:szCs w:val="20"/>
              </w:rPr>
            </w:pPr>
            <w:r w:rsidRPr="00FE169A">
              <w:rPr>
                <w:rFonts w:cs="Arial"/>
                <w:b/>
                <w:bCs/>
                <w:szCs w:val="20"/>
              </w:rPr>
              <w:t>Guidelines for Abstraction:</w:t>
            </w:r>
          </w:p>
        </w:tc>
      </w:tr>
      <w:tr w:rsidR="00B05D9D" w:rsidRPr="00FE169A" w14:paraId="0335D270" w14:textId="77777777" w:rsidTr="00BC2FFC">
        <w:tc>
          <w:tcPr>
            <w:tcW w:w="0" w:type="auto"/>
            <w:gridSpan w:val="2"/>
            <w:tcBorders>
              <w:top w:val="nil"/>
              <w:left w:val="nil"/>
              <w:bottom w:val="nil"/>
              <w:right w:val="nil"/>
            </w:tcBorders>
            <w:shd w:val="clear" w:color="auto" w:fill="auto"/>
            <w:tcMar>
              <w:top w:w="0" w:type="dxa"/>
              <w:left w:w="150" w:type="dxa"/>
              <w:bottom w:w="150" w:type="dxa"/>
              <w:right w:w="0" w:type="dxa"/>
            </w:tcMar>
            <w:hideMark/>
          </w:tcPr>
          <w:tbl>
            <w:tblPr>
              <w:tblW w:w="9057" w:type="dxa"/>
              <w:tblCellMar>
                <w:left w:w="0" w:type="dxa"/>
                <w:right w:w="0" w:type="dxa"/>
              </w:tblCellMar>
              <w:tblLook w:val="04A0" w:firstRow="1" w:lastRow="0" w:firstColumn="1" w:lastColumn="0" w:noHBand="0" w:noVBand="1"/>
            </w:tblPr>
            <w:tblGrid>
              <w:gridCol w:w="4528"/>
              <w:gridCol w:w="4529"/>
            </w:tblGrid>
            <w:tr w:rsidR="00B05D9D" w:rsidRPr="00FE169A" w14:paraId="767DFDF2" w14:textId="77777777" w:rsidTr="00285DE0">
              <w:trPr>
                <w:trHeight w:val="233"/>
              </w:trPr>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5A5F0EF" w14:textId="77777777" w:rsidR="00BC2FFC" w:rsidRPr="00FE169A" w:rsidRDefault="00BC2FFC" w:rsidP="00BC2FFC">
                  <w:pPr>
                    <w:rPr>
                      <w:rFonts w:cs="Arial"/>
                      <w:b/>
                      <w:bCs/>
                      <w:szCs w:val="20"/>
                    </w:rPr>
                  </w:pPr>
                  <w:r w:rsidRPr="00FE169A">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A18DA5E" w14:textId="77777777" w:rsidR="00BC2FFC" w:rsidRPr="00FE169A" w:rsidRDefault="00BC2FFC" w:rsidP="00BC2FFC">
                  <w:pPr>
                    <w:rPr>
                      <w:rFonts w:cs="Arial"/>
                      <w:b/>
                      <w:bCs/>
                      <w:szCs w:val="20"/>
                    </w:rPr>
                  </w:pPr>
                  <w:r w:rsidRPr="00FE169A">
                    <w:rPr>
                      <w:rFonts w:cs="Arial"/>
                      <w:b/>
                      <w:bCs/>
                      <w:szCs w:val="20"/>
                    </w:rPr>
                    <w:t>Exclusion</w:t>
                  </w:r>
                </w:p>
              </w:tc>
            </w:tr>
            <w:tr w:rsidR="00B05D9D" w:rsidRPr="00FE169A" w14:paraId="5E58BBE1" w14:textId="77777777" w:rsidTr="00285DE0">
              <w:trPr>
                <w:trHeight w:val="70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5A8416C9" w14:textId="4F40ABFF" w:rsidR="00BC2FFC" w:rsidRPr="00FE169A" w:rsidRDefault="00BC2FFC" w:rsidP="00782862">
                  <w:pPr>
                    <w:rPr>
                      <w:rFonts w:cs="Arial"/>
                      <w:szCs w:val="20"/>
                    </w:rPr>
                  </w:pPr>
                  <w:r w:rsidRPr="00FE169A">
                    <w:rPr>
                      <w:rFonts w:cs="Arial"/>
                      <w:szCs w:val="20"/>
                    </w:rPr>
                    <w:t>Refer to</w:t>
                  </w:r>
                  <w:r w:rsidR="00A86623" w:rsidRPr="00FE169A">
                    <w:rPr>
                      <w:rFonts w:cs="Arial"/>
                      <w:szCs w:val="20"/>
                    </w:rPr>
                    <w:t xml:space="preserve"> </w:t>
                  </w:r>
                  <w:r w:rsidRPr="00FE169A">
                    <w:rPr>
                      <w:rFonts w:cs="Arial"/>
                      <w:szCs w:val="20"/>
                    </w:rPr>
                    <w:t>Appendix C, Table 9.2</w:t>
                  </w:r>
                  <w:r w:rsidR="00A86623" w:rsidRPr="00FE169A">
                    <w:rPr>
                      <w:rFonts w:cs="Arial"/>
                      <w:szCs w:val="20"/>
                    </w:rPr>
                    <w:t xml:space="preserve"> of the Specifications Manual for Joint Commission National Core Measures</w:t>
                  </w:r>
                  <w:r w:rsidRPr="00FE169A">
                    <w:rPr>
                      <w:rFonts w:cs="Arial"/>
                      <w:szCs w:val="20"/>
                    </w:rPr>
                    <w:t xml:space="preserve"> for a comprehensive list of FDA-approved medications for alcohol and drug dependence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86B1030" w14:textId="77777777" w:rsidR="00BC2FFC" w:rsidRPr="00FE169A" w:rsidRDefault="00BC2FFC" w:rsidP="00BC2FFC">
                  <w:pPr>
                    <w:rPr>
                      <w:rFonts w:cs="Arial"/>
                      <w:szCs w:val="20"/>
                    </w:rPr>
                  </w:pPr>
                  <w:r w:rsidRPr="00FE169A">
                    <w:rPr>
                      <w:rFonts w:cs="Arial"/>
                      <w:szCs w:val="20"/>
                    </w:rPr>
                    <w:t>None</w:t>
                  </w:r>
                </w:p>
              </w:tc>
            </w:tr>
          </w:tbl>
          <w:p w14:paraId="0D2C9AA8" w14:textId="77777777" w:rsidR="00BC2FFC" w:rsidRPr="00FE169A" w:rsidRDefault="00BC2FFC" w:rsidP="00BC2FFC">
            <w:pPr>
              <w:rPr>
                <w:rFonts w:cs="Arial"/>
                <w:szCs w:val="20"/>
              </w:rPr>
            </w:pPr>
          </w:p>
        </w:tc>
      </w:tr>
    </w:tbl>
    <w:p w14:paraId="68BF68E8" w14:textId="77896772" w:rsidR="00021EDC" w:rsidRPr="0040621E" w:rsidRDefault="008C3932" w:rsidP="0044294E">
      <w:pPr>
        <w:spacing w:after="180"/>
        <w:rPr>
          <w:rStyle w:val="MessageHeaderLabel"/>
          <w:rFonts w:cs="Arial"/>
          <w:b w:val="0"/>
          <w:i/>
          <w:iCs/>
          <w:vanish/>
          <w:sz w:val="20"/>
          <w:szCs w:val="20"/>
          <w:u w:val="single"/>
          <w:specVanish/>
        </w:rPr>
      </w:pPr>
      <w:r w:rsidRPr="00FE169A">
        <w:rPr>
          <w:rFonts w:cs="Arial"/>
          <w:b/>
          <w:bCs/>
          <w:szCs w:val="20"/>
        </w:rPr>
        <w:br w:type="page"/>
      </w:r>
      <w:r w:rsidR="00021EDC" w:rsidRPr="00FE169A">
        <w:rPr>
          <w:rFonts w:cs="Arial"/>
          <w:b/>
          <w:bCs/>
          <w:szCs w:val="20"/>
        </w:rPr>
        <w:lastRenderedPageBreak/>
        <w:t>Data Element Name:</w:t>
      </w:r>
      <w:r w:rsidR="00021EDC" w:rsidRPr="00FE169A">
        <w:rPr>
          <w:rFonts w:cs="Arial"/>
          <w:b/>
          <w:bCs/>
          <w:szCs w:val="20"/>
        </w:rPr>
        <w:tab/>
      </w:r>
      <w:r w:rsidR="00021EDC" w:rsidRPr="00FE169A">
        <w:rPr>
          <w:rFonts w:cs="Arial"/>
          <w:b/>
          <w:bCs/>
          <w:szCs w:val="20"/>
        </w:rPr>
        <w:tab/>
      </w:r>
    </w:p>
    <w:p w14:paraId="12287303" w14:textId="70716120" w:rsidR="00021EDC" w:rsidRPr="0040621E" w:rsidRDefault="00417A24" w:rsidP="0044294E">
      <w:pPr>
        <w:pStyle w:val="Heading2"/>
        <w:spacing w:after="180"/>
        <w:rPr>
          <w:rStyle w:val="MessageHeaderLabel"/>
          <w:rFonts w:cs="Arial"/>
          <w:b/>
          <w:i/>
          <w:iCs/>
          <w:sz w:val="20"/>
          <w:szCs w:val="20"/>
          <w:u w:val="single"/>
        </w:rPr>
      </w:pPr>
      <w:bookmarkStart w:id="52" w:name="_Toc134201847"/>
      <w:r w:rsidRPr="0040621E">
        <w:rPr>
          <w:rFonts w:cs="Arial"/>
          <w:b w:val="0"/>
          <w:i/>
          <w:iCs/>
          <w:sz w:val="20"/>
          <w:szCs w:val="20"/>
          <w:u w:val="single"/>
        </w:rPr>
        <w:t>Previous Births</w:t>
      </w:r>
      <w:bookmarkEnd w:id="52"/>
    </w:p>
    <w:p w14:paraId="34D0EEB1" w14:textId="332C0459" w:rsidR="00021EDC" w:rsidRPr="0040621E" w:rsidRDefault="00021EDC" w:rsidP="0044294E">
      <w:pPr>
        <w:spacing w:after="180"/>
        <w:rPr>
          <w:rStyle w:val="MessageHeaderLabel"/>
          <w:rFonts w:cs="Arial"/>
          <w:b w:val="0"/>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40621E">
        <w:rPr>
          <w:rStyle w:val="MessageHeaderLabel"/>
          <w:rFonts w:cs="Arial"/>
          <w:b w:val="0"/>
          <w:sz w:val="20"/>
          <w:szCs w:val="20"/>
        </w:rPr>
        <w:t>MAT-4</w:t>
      </w:r>
    </w:p>
    <w:p w14:paraId="641009E8" w14:textId="4B4DA219" w:rsidR="0092172B" w:rsidRPr="00FE169A" w:rsidRDefault="00021EDC" w:rsidP="0044294E">
      <w:pPr>
        <w:spacing w:after="180"/>
        <w:ind w:left="2880" w:hanging="2880"/>
        <w:rPr>
          <w:rFonts w:cs="Arial"/>
          <w:iCs/>
          <w:spacing w:val="-4"/>
          <w:szCs w:val="20"/>
        </w:rPr>
      </w:pPr>
      <w:r w:rsidRPr="00FE169A">
        <w:rPr>
          <w:rStyle w:val="MessageHeaderLabel"/>
          <w:rFonts w:cs="Arial"/>
          <w:bCs/>
          <w:sz w:val="20"/>
          <w:szCs w:val="20"/>
        </w:rPr>
        <w:t>Definition:</w:t>
      </w:r>
      <w:r w:rsidRPr="00FE169A">
        <w:rPr>
          <w:rStyle w:val="MessageHeaderLabel"/>
          <w:rFonts w:cs="Arial"/>
          <w:bCs/>
          <w:sz w:val="20"/>
          <w:szCs w:val="20"/>
        </w:rPr>
        <w:tab/>
      </w:r>
      <w:r w:rsidR="003536CA" w:rsidRPr="003536CA">
        <w:rPr>
          <w:rFonts w:cs="Arial"/>
          <w:iCs/>
          <w:szCs w:val="20"/>
        </w:rPr>
        <w:t>Documentation that the patient experienced a birth &gt;= 20 weeks gestation regardless of the outcome (i.e. parity &gt; 0) prior to the current hospitalization</w:t>
      </w:r>
      <w:r w:rsidR="0092172B" w:rsidRPr="00FE169A">
        <w:rPr>
          <w:rFonts w:cs="Arial"/>
          <w:iCs/>
          <w:szCs w:val="20"/>
        </w:rPr>
        <w:t xml:space="preserve">. </w:t>
      </w:r>
    </w:p>
    <w:p w14:paraId="63D6DA79" w14:textId="715EAFBA" w:rsidR="00021EDC" w:rsidRPr="00FE169A" w:rsidRDefault="00021EDC" w:rsidP="001E722B">
      <w:pPr>
        <w:ind w:left="2880" w:hanging="2880"/>
        <w:rPr>
          <w:rStyle w:val="MessageHeaderLabel"/>
          <w:rFonts w:cs="Arial"/>
          <w:bCs/>
          <w:iCs/>
          <w:sz w:val="20"/>
          <w:szCs w:val="20"/>
        </w:rPr>
      </w:pPr>
      <w:r w:rsidRPr="00FE169A">
        <w:rPr>
          <w:rStyle w:val="MessageHeaderLabel"/>
          <w:rFonts w:cs="Arial"/>
          <w:bCs/>
          <w:iCs/>
          <w:sz w:val="20"/>
          <w:szCs w:val="20"/>
        </w:rPr>
        <w:t>Suggested Data</w:t>
      </w:r>
      <w:r w:rsidRPr="00FE169A">
        <w:rPr>
          <w:rStyle w:val="MessageHeaderLabel"/>
          <w:rFonts w:cs="Arial"/>
          <w:bCs/>
          <w:iCs/>
          <w:sz w:val="20"/>
          <w:szCs w:val="20"/>
        </w:rPr>
        <w:tab/>
      </w:r>
    </w:p>
    <w:p w14:paraId="4488379D" w14:textId="219B158A" w:rsidR="00021EDC" w:rsidRPr="00FE169A" w:rsidRDefault="00021EDC" w:rsidP="0044294E">
      <w:pPr>
        <w:spacing w:after="180"/>
        <w:ind w:left="2880" w:hanging="2880"/>
        <w:rPr>
          <w:rStyle w:val="MessageHeaderLabel"/>
          <w:rFonts w:cs="Arial"/>
          <w:b w:val="0"/>
          <w:iCs/>
          <w:sz w:val="20"/>
          <w:szCs w:val="20"/>
        </w:rPr>
      </w:pPr>
      <w:r w:rsidRPr="00FE169A">
        <w:rPr>
          <w:rStyle w:val="MessageHeaderLabel"/>
          <w:rFonts w:cs="Arial"/>
          <w:bCs/>
          <w:iCs/>
          <w:sz w:val="20"/>
          <w:szCs w:val="20"/>
        </w:rPr>
        <w:t>Collection Question:</w:t>
      </w:r>
      <w:r w:rsidRPr="00FE169A">
        <w:rPr>
          <w:rStyle w:val="MessageHeaderLabel"/>
          <w:rFonts w:cs="Arial"/>
          <w:bCs/>
          <w:iCs/>
          <w:sz w:val="20"/>
          <w:szCs w:val="20"/>
        </w:rPr>
        <w:tab/>
      </w:r>
      <w:r w:rsidR="005E4EDD" w:rsidRPr="00FE169A">
        <w:rPr>
          <w:rStyle w:val="EmphasisUChar"/>
          <w:rFonts w:cs="Arial"/>
          <w:i w:val="0"/>
          <w:iCs/>
          <w:sz w:val="20"/>
          <w:szCs w:val="20"/>
          <w:u w:val="none"/>
        </w:rPr>
        <w:t>Did the patient experience</w:t>
      </w:r>
      <w:r w:rsidR="005E4EDD" w:rsidRPr="00FE169A">
        <w:rPr>
          <w:rFonts w:cs="Arial"/>
          <w:iCs/>
          <w:szCs w:val="20"/>
        </w:rPr>
        <w:t xml:space="preserve"> </w:t>
      </w:r>
      <w:r w:rsidRPr="00FE169A">
        <w:rPr>
          <w:rFonts w:cs="Arial"/>
          <w:iCs/>
          <w:szCs w:val="20"/>
        </w:rPr>
        <w:t>a birth prior to current hospitalization?</w:t>
      </w:r>
    </w:p>
    <w:p w14:paraId="43CC4DB9" w14:textId="72F79575" w:rsidR="00021EDC" w:rsidRPr="00FE169A" w:rsidRDefault="00021EDC" w:rsidP="001E722B">
      <w:pPr>
        <w:rPr>
          <w:rStyle w:val="MessageHeaderLabel"/>
          <w:rFonts w:cs="Arial"/>
          <w:bCs/>
          <w:iCs/>
          <w:sz w:val="20"/>
          <w:szCs w:val="20"/>
        </w:rPr>
      </w:pPr>
      <w:r w:rsidRPr="00FE169A">
        <w:rPr>
          <w:rStyle w:val="MessageHeaderLabel"/>
          <w:rFonts w:cs="Arial"/>
          <w:bCs/>
          <w:iCs/>
          <w:sz w:val="20"/>
          <w:szCs w:val="20"/>
        </w:rPr>
        <w:t>Format:</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Length:</w:t>
      </w:r>
      <w:r w:rsidRPr="00FE169A">
        <w:rPr>
          <w:rStyle w:val="MessageHeaderLabel"/>
          <w:rFonts w:cs="Arial"/>
          <w:bCs/>
          <w:iCs/>
          <w:sz w:val="20"/>
          <w:szCs w:val="20"/>
        </w:rPr>
        <w:tab/>
      </w:r>
      <w:r w:rsidRPr="00FE169A">
        <w:rPr>
          <w:rStyle w:val="MessageHeaderLabel"/>
          <w:rFonts w:cs="Arial"/>
          <w:bCs/>
          <w:iCs/>
          <w:sz w:val="20"/>
          <w:szCs w:val="20"/>
        </w:rPr>
        <w:tab/>
      </w:r>
      <w:r w:rsidR="005E4EDD" w:rsidRPr="00FE169A">
        <w:rPr>
          <w:rStyle w:val="MessageHeaderLabel"/>
          <w:rFonts w:cs="Arial"/>
          <w:b w:val="0"/>
          <w:iCs/>
          <w:sz w:val="20"/>
          <w:szCs w:val="20"/>
        </w:rPr>
        <w:t>1</w:t>
      </w:r>
    </w:p>
    <w:p w14:paraId="0FCE8B26" w14:textId="77777777" w:rsidR="00021EDC" w:rsidRPr="00FE169A" w:rsidRDefault="00021EDC" w:rsidP="001E722B">
      <w:pPr>
        <w:rPr>
          <w:rStyle w:val="MessageHeaderLabel"/>
          <w:rFonts w:cs="Arial"/>
          <w:bCs/>
          <w:iCs/>
          <w:sz w:val="20"/>
          <w:szCs w:val="20"/>
        </w:rPr>
      </w:pP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Type:</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 w:val="0"/>
          <w:iCs/>
          <w:sz w:val="20"/>
          <w:szCs w:val="20"/>
        </w:rPr>
        <w:t>Alphanumeric</w:t>
      </w:r>
    </w:p>
    <w:p w14:paraId="01BCFB96" w14:textId="77777777" w:rsidR="00021EDC" w:rsidRPr="00FE169A" w:rsidRDefault="00021EDC" w:rsidP="0044294E">
      <w:pPr>
        <w:spacing w:after="180"/>
        <w:rPr>
          <w:rStyle w:val="MessageHeaderLabel"/>
          <w:rFonts w:cs="Arial"/>
          <w:b w:val="0"/>
          <w:iCs/>
          <w:sz w:val="20"/>
          <w:szCs w:val="20"/>
        </w:rPr>
      </w:pP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Occurs:</w:t>
      </w:r>
      <w:r w:rsidRPr="00FE169A">
        <w:rPr>
          <w:rStyle w:val="MessageHeaderLabel"/>
          <w:rFonts w:cs="Arial"/>
          <w:bCs/>
          <w:iCs/>
          <w:sz w:val="20"/>
          <w:szCs w:val="20"/>
        </w:rPr>
        <w:tab/>
      </w:r>
      <w:r w:rsidRPr="00FE169A">
        <w:rPr>
          <w:rStyle w:val="MessageHeaderLabel"/>
          <w:rFonts w:cs="Arial"/>
          <w:b w:val="0"/>
          <w:iCs/>
          <w:sz w:val="20"/>
          <w:szCs w:val="20"/>
        </w:rPr>
        <w:t>1</w:t>
      </w:r>
    </w:p>
    <w:p w14:paraId="093BC18A" w14:textId="270A270E" w:rsidR="00021EDC" w:rsidRPr="00FE169A" w:rsidRDefault="00021EDC" w:rsidP="0044294E">
      <w:pPr>
        <w:spacing w:after="180"/>
        <w:ind w:left="2880" w:hanging="2880"/>
        <w:rPr>
          <w:rStyle w:val="EmphasisUChar"/>
          <w:rFonts w:cs="Arial"/>
          <w:i w:val="0"/>
          <w:iCs/>
          <w:sz w:val="20"/>
          <w:szCs w:val="20"/>
          <w:u w:val="none"/>
        </w:rPr>
      </w:pPr>
      <w:r w:rsidRPr="00FE169A">
        <w:rPr>
          <w:rStyle w:val="MessageHeaderLabel"/>
          <w:rFonts w:cs="Arial"/>
          <w:bCs/>
          <w:iCs/>
          <w:sz w:val="20"/>
          <w:szCs w:val="20"/>
        </w:rPr>
        <w:t>Allowable Values:</w:t>
      </w:r>
      <w:r w:rsidRPr="00FE169A">
        <w:rPr>
          <w:rStyle w:val="MessageHeaderLabel"/>
          <w:rFonts w:cs="Arial"/>
          <w:bCs/>
          <w:iCs/>
          <w:sz w:val="20"/>
          <w:szCs w:val="20"/>
        </w:rPr>
        <w:tab/>
      </w:r>
      <w:r w:rsidR="005E4EDD" w:rsidRPr="00FE169A">
        <w:rPr>
          <w:rStyle w:val="EmphasisUChar"/>
          <w:rFonts w:cs="Arial"/>
          <w:i w:val="0"/>
          <w:iCs/>
          <w:sz w:val="20"/>
          <w:szCs w:val="20"/>
          <w:u w:val="none"/>
        </w:rPr>
        <w:t>Y (Yes) There is documentation that the patient experienced one or more</w:t>
      </w:r>
      <w:r w:rsidR="00F84C95" w:rsidRPr="00FE169A">
        <w:rPr>
          <w:rStyle w:val="EmphasisUChar"/>
          <w:rFonts w:cs="Arial"/>
          <w:i w:val="0"/>
          <w:iCs/>
          <w:sz w:val="20"/>
          <w:szCs w:val="20"/>
          <w:u w:val="none"/>
        </w:rPr>
        <w:t xml:space="preserve"> </w:t>
      </w:r>
      <w:r w:rsidR="005E4EDD" w:rsidRPr="00FE169A">
        <w:rPr>
          <w:rStyle w:val="EmphasisUChar"/>
          <w:rFonts w:cs="Arial"/>
          <w:i w:val="0"/>
          <w:iCs/>
          <w:sz w:val="20"/>
          <w:szCs w:val="20"/>
          <w:u w:val="none"/>
        </w:rPr>
        <w:t xml:space="preserve">births prior to the current hospitalization. </w:t>
      </w:r>
    </w:p>
    <w:p w14:paraId="2F9A2870" w14:textId="4B891216" w:rsidR="005E4EDD" w:rsidRPr="00FE169A" w:rsidRDefault="005E4EDD" w:rsidP="0044294E">
      <w:pPr>
        <w:pStyle w:val="EmphasisU"/>
        <w:spacing w:after="180"/>
        <w:ind w:left="2880"/>
        <w:rPr>
          <w:rStyle w:val="MessageHeaderLabel"/>
          <w:rFonts w:cs="Arial"/>
          <w:b w:val="0"/>
          <w:i w:val="0"/>
          <w:iCs/>
          <w:spacing w:val="0"/>
          <w:sz w:val="20"/>
          <w:szCs w:val="20"/>
          <w:u w:val="none"/>
        </w:rPr>
      </w:pPr>
      <w:r w:rsidRPr="00FE169A">
        <w:rPr>
          <w:rStyle w:val="MessageHeaderLabel"/>
          <w:rFonts w:cs="Arial"/>
          <w:b w:val="0"/>
          <w:i w:val="0"/>
          <w:iCs/>
          <w:spacing w:val="0"/>
          <w:sz w:val="20"/>
          <w:szCs w:val="20"/>
          <w:u w:val="none"/>
        </w:rPr>
        <w:t>N (No) There is no documentation that the patient experienced one or more</w:t>
      </w:r>
      <w:r w:rsidR="00AE111A" w:rsidRPr="00FE169A">
        <w:rPr>
          <w:rStyle w:val="MessageHeaderLabel"/>
          <w:rFonts w:cs="Arial"/>
          <w:b w:val="0"/>
          <w:i w:val="0"/>
          <w:iCs/>
          <w:spacing w:val="0"/>
          <w:sz w:val="20"/>
          <w:szCs w:val="20"/>
          <w:u w:val="none"/>
        </w:rPr>
        <w:t xml:space="preserve"> </w:t>
      </w:r>
      <w:r w:rsidRPr="00FE169A">
        <w:rPr>
          <w:rStyle w:val="MessageHeaderLabel"/>
          <w:rFonts w:cs="Arial"/>
          <w:b w:val="0"/>
          <w:i w:val="0"/>
          <w:iCs/>
          <w:spacing w:val="0"/>
          <w:sz w:val="20"/>
          <w:szCs w:val="20"/>
          <w:u w:val="none"/>
        </w:rPr>
        <w:t>births prior to the current hospitalization OR unable to determine from medical record documentation.</w:t>
      </w:r>
    </w:p>
    <w:p w14:paraId="78F89B22" w14:textId="2B14321A" w:rsidR="00AF61FD" w:rsidRPr="00FE169A" w:rsidRDefault="00021EDC" w:rsidP="0044294E">
      <w:pPr>
        <w:spacing w:after="180"/>
        <w:ind w:left="2880" w:hanging="2880"/>
        <w:rPr>
          <w:rFonts w:cs="Arial"/>
          <w:iCs/>
          <w:szCs w:val="20"/>
        </w:rPr>
      </w:pPr>
      <w:r w:rsidRPr="00FE169A">
        <w:rPr>
          <w:rStyle w:val="MessageHeaderLabel"/>
          <w:rFonts w:cs="Arial"/>
          <w:bCs/>
          <w:iCs/>
          <w:sz w:val="20"/>
          <w:szCs w:val="20"/>
        </w:rPr>
        <w:t>Notes for Abstraction:</w:t>
      </w:r>
      <w:r w:rsidRPr="00FE169A">
        <w:rPr>
          <w:rStyle w:val="MessageHeaderLabel"/>
          <w:rFonts w:cs="Arial"/>
          <w:bCs/>
          <w:iCs/>
          <w:sz w:val="20"/>
          <w:szCs w:val="20"/>
        </w:rPr>
        <w:tab/>
      </w:r>
      <w:r w:rsidR="00001DAF" w:rsidRPr="00001DAF">
        <w:rPr>
          <w:rFonts w:cs="Arial"/>
          <w:iCs/>
          <w:szCs w:val="20"/>
        </w:rPr>
        <w:t>The delivery or operating room record should be reviewed first for documentation of parity greater than zero. If documentation of parity greater than zero is not present or is conflicting in the delivery or operating room record, then continue to review the acceptable data sources in the following order: history and physical, clinician admission progress note, prenatal forms, and discharge summary until a positive finding for parity greater than zero is found.</w:t>
      </w:r>
    </w:p>
    <w:p w14:paraId="7C7DC230" w14:textId="63107FA5" w:rsidR="00F9118E" w:rsidRDefault="00001DAF" w:rsidP="0044294E">
      <w:pPr>
        <w:pStyle w:val="EmphasisU"/>
        <w:spacing w:after="180"/>
        <w:ind w:left="2880"/>
        <w:rPr>
          <w:rFonts w:cs="Arial"/>
          <w:i w:val="0"/>
          <w:iCs/>
          <w:szCs w:val="20"/>
          <w:u w:val="none"/>
        </w:rPr>
      </w:pPr>
      <w:r w:rsidRPr="00001DAF">
        <w:rPr>
          <w:rFonts w:cs="Arial"/>
          <w:i w:val="0"/>
          <w:iCs/>
          <w:szCs w:val="20"/>
          <w:u w:val="none"/>
        </w:rPr>
        <w:t>If there is conflicting documentation throughout the acceptable sources and it cannot be determined from the medical record if there were previous births, select No.</w:t>
      </w:r>
    </w:p>
    <w:p w14:paraId="283A4D4C" w14:textId="06B4C5D9" w:rsidR="00F9118E" w:rsidRPr="00FE169A" w:rsidRDefault="00F9118E" w:rsidP="0044294E">
      <w:pPr>
        <w:spacing w:after="180"/>
        <w:ind w:left="2880"/>
        <w:rPr>
          <w:rFonts w:cs="Arial"/>
          <w:szCs w:val="20"/>
        </w:rPr>
      </w:pPr>
      <w:r w:rsidRPr="00FE169A">
        <w:rPr>
          <w:rFonts w:cs="Arial"/>
          <w:szCs w:val="20"/>
        </w:rPr>
        <w:t xml:space="preserve">Documentation in the acceptable data sources may be written by the following clinicians: physician, certified nurse midwife (CNM), advanced practice nurse/physician assistant (APN/PA) or registered nurse (RN). </w:t>
      </w:r>
    </w:p>
    <w:p w14:paraId="5F7BCEA1" w14:textId="679E80E3" w:rsidR="00AA3F74" w:rsidRDefault="00136287" w:rsidP="0044294E">
      <w:pPr>
        <w:tabs>
          <w:tab w:val="left" w:pos="2880"/>
        </w:tabs>
        <w:spacing w:after="180"/>
        <w:ind w:left="2880"/>
        <w:rPr>
          <w:rFonts w:cs="Arial"/>
          <w:szCs w:val="20"/>
        </w:rPr>
      </w:pPr>
      <w:r w:rsidRPr="00136287">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Only Acceptable Sources listed below.</w:t>
      </w:r>
    </w:p>
    <w:p w14:paraId="7B612753" w14:textId="42DEB80E" w:rsidR="00AA3F74" w:rsidRPr="00FE169A" w:rsidRDefault="00136287" w:rsidP="0044294E">
      <w:pPr>
        <w:spacing w:after="180"/>
        <w:ind w:left="2880"/>
        <w:rPr>
          <w:rFonts w:cs="Arial"/>
          <w:b/>
          <w:bCs/>
          <w:iCs/>
          <w:spacing w:val="-4"/>
          <w:szCs w:val="20"/>
        </w:rPr>
      </w:pPr>
      <w:r w:rsidRPr="00136287">
        <w:rPr>
          <w:rFonts w:cs="Arial"/>
          <w:szCs w:val="20"/>
        </w:rPr>
        <w:t>In the absence of parity, documentation that the patient experienced a previous birth &gt; = 20 weeks gestation regardless of the outcome may be used. If the number for parity documented is "one" and includes the delivery for the current hospitalization, do not include the current delivery to determine previous births</w:t>
      </w:r>
      <w:r w:rsidR="00AA3F74" w:rsidRPr="00FE169A">
        <w:rPr>
          <w:rFonts w:cs="Arial"/>
          <w:iCs/>
          <w:szCs w:val="20"/>
        </w:rPr>
        <w:t>.</w:t>
      </w:r>
    </w:p>
    <w:p w14:paraId="74B968B4" w14:textId="776B5CC5" w:rsidR="00021EDC" w:rsidRDefault="00136287" w:rsidP="0044294E">
      <w:pPr>
        <w:spacing w:after="180"/>
        <w:ind w:left="2880"/>
        <w:rPr>
          <w:rFonts w:cs="Arial"/>
          <w:iCs/>
          <w:szCs w:val="20"/>
        </w:rPr>
      </w:pPr>
      <w:r w:rsidRPr="00136287">
        <w:rPr>
          <w:rFonts w:cs="Arial"/>
          <w:iCs/>
          <w:szCs w:val="20"/>
        </w:rPr>
        <w:t>A string of three or more numbers without the alpha designation of "p" preceding the second number cannot be used to determine parity. Example: 321 When GTPAL terminology is documented, G= Gravida, T= Term, P= Preterm, A= Abortions, L= Living, P does not equal parity.</w:t>
      </w:r>
    </w:p>
    <w:p w14:paraId="07F2A92C" w14:textId="77777777" w:rsidR="00021EDC" w:rsidRPr="00FE169A" w:rsidRDefault="00021EDC" w:rsidP="001E722B">
      <w:pPr>
        <w:rPr>
          <w:rStyle w:val="MessageHeaderLabel"/>
          <w:rFonts w:cs="Arial"/>
          <w:b w:val="0"/>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Strong"/>
          <w:rFonts w:cs="Arial"/>
          <w:szCs w:val="20"/>
        </w:rPr>
        <w:t>ONLY ACCEPTABLE SOURCES IN ORDER OF PREFERENCE</w:t>
      </w:r>
    </w:p>
    <w:p w14:paraId="0350A021" w14:textId="77777777" w:rsidR="00021EDC" w:rsidRPr="00FE169A" w:rsidRDefault="00021EDC" w:rsidP="0044294E">
      <w:pPr>
        <w:numPr>
          <w:ilvl w:val="0"/>
          <w:numId w:val="33"/>
        </w:numPr>
        <w:ind w:firstLine="2160"/>
        <w:rPr>
          <w:rFonts w:cs="Arial"/>
          <w:szCs w:val="20"/>
        </w:rPr>
      </w:pPr>
      <w:r w:rsidRPr="00FE169A">
        <w:rPr>
          <w:rFonts w:cs="Arial"/>
          <w:szCs w:val="20"/>
        </w:rPr>
        <w:t>Delivery or Operating</w:t>
      </w:r>
      <w:r w:rsidRPr="00FE169A">
        <w:rPr>
          <w:rFonts w:cs="Arial"/>
          <w:i/>
          <w:szCs w:val="20"/>
          <w:u w:val="single"/>
        </w:rPr>
        <w:t xml:space="preserve"> </w:t>
      </w:r>
      <w:r w:rsidRPr="00FE169A">
        <w:rPr>
          <w:rFonts w:cs="Arial"/>
          <w:szCs w:val="20"/>
        </w:rPr>
        <w:t xml:space="preserve">room record, note or summary </w:t>
      </w:r>
    </w:p>
    <w:p w14:paraId="471BCCBB" w14:textId="77777777" w:rsidR="00021EDC" w:rsidRPr="00FE169A" w:rsidRDefault="00021EDC" w:rsidP="0044294E">
      <w:pPr>
        <w:numPr>
          <w:ilvl w:val="0"/>
          <w:numId w:val="33"/>
        </w:numPr>
        <w:ind w:firstLine="2160"/>
        <w:rPr>
          <w:rFonts w:cs="Arial"/>
          <w:szCs w:val="20"/>
        </w:rPr>
      </w:pPr>
      <w:r w:rsidRPr="00FE169A">
        <w:rPr>
          <w:rFonts w:cs="Arial"/>
          <w:szCs w:val="20"/>
        </w:rPr>
        <w:t xml:space="preserve">History and physical </w:t>
      </w:r>
    </w:p>
    <w:p w14:paraId="3BD774E1" w14:textId="77777777" w:rsidR="00A20DE9" w:rsidRPr="00FE169A" w:rsidRDefault="00A20DE9" w:rsidP="0044294E">
      <w:pPr>
        <w:pStyle w:val="EmphasisU"/>
        <w:numPr>
          <w:ilvl w:val="0"/>
          <w:numId w:val="33"/>
        </w:numPr>
        <w:ind w:firstLine="2160"/>
        <w:rPr>
          <w:rFonts w:cs="Arial"/>
          <w:i w:val="0"/>
          <w:iCs/>
          <w:szCs w:val="20"/>
          <w:u w:val="none"/>
        </w:rPr>
      </w:pPr>
      <w:r w:rsidRPr="00FE169A">
        <w:rPr>
          <w:rFonts w:cs="Arial"/>
          <w:i w:val="0"/>
          <w:iCs/>
          <w:szCs w:val="20"/>
          <w:u w:val="none"/>
        </w:rPr>
        <w:lastRenderedPageBreak/>
        <w:t xml:space="preserve">Admission clinician progress note </w:t>
      </w:r>
    </w:p>
    <w:p w14:paraId="108A0B5D" w14:textId="77777777" w:rsidR="00021EDC" w:rsidRPr="00FE169A" w:rsidRDefault="00021EDC" w:rsidP="0044294E">
      <w:pPr>
        <w:numPr>
          <w:ilvl w:val="0"/>
          <w:numId w:val="33"/>
        </w:numPr>
        <w:ind w:firstLine="2160"/>
        <w:rPr>
          <w:rFonts w:cs="Arial"/>
          <w:szCs w:val="20"/>
        </w:rPr>
      </w:pPr>
      <w:r w:rsidRPr="00FE169A">
        <w:rPr>
          <w:rFonts w:cs="Arial"/>
          <w:szCs w:val="20"/>
        </w:rPr>
        <w:t xml:space="preserve">Prenatal forms </w:t>
      </w:r>
    </w:p>
    <w:p w14:paraId="046EEAE5" w14:textId="77777777" w:rsidR="00021EDC" w:rsidRPr="00FE169A" w:rsidRDefault="00021EDC" w:rsidP="0044294E">
      <w:pPr>
        <w:numPr>
          <w:ilvl w:val="0"/>
          <w:numId w:val="33"/>
        </w:numPr>
        <w:spacing w:after="180"/>
        <w:ind w:firstLine="2160"/>
        <w:rPr>
          <w:rFonts w:cs="Arial"/>
          <w:szCs w:val="20"/>
        </w:rPr>
      </w:pPr>
      <w:r w:rsidRPr="00FE169A">
        <w:rPr>
          <w:rFonts w:cs="Arial"/>
          <w:szCs w:val="20"/>
        </w:rPr>
        <w:t>Discharge summary</w:t>
      </w:r>
    </w:p>
    <w:p w14:paraId="2E8C1622" w14:textId="77777777" w:rsidR="00021EDC" w:rsidRPr="00FE169A" w:rsidRDefault="00021EDC" w:rsidP="00021EDC">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935"/>
        <w:gridCol w:w="4415"/>
      </w:tblGrid>
      <w:tr w:rsidR="00B05D9D" w:rsidRPr="00FE169A" w14:paraId="125E414B" w14:textId="77777777" w:rsidTr="00410C7B">
        <w:trPr>
          <w:cantSplit/>
          <w:tblHeader/>
        </w:trPr>
        <w:tc>
          <w:tcPr>
            <w:tcW w:w="5035" w:type="dxa"/>
          </w:tcPr>
          <w:p w14:paraId="4F39DAFC" w14:textId="77777777" w:rsidR="00021EDC" w:rsidRPr="00FE169A" w:rsidRDefault="00021EDC" w:rsidP="00391ECA">
            <w:pPr>
              <w:jc w:val="center"/>
              <w:rPr>
                <w:rFonts w:cs="Arial"/>
                <w:b/>
                <w:bCs/>
                <w:szCs w:val="20"/>
              </w:rPr>
            </w:pPr>
            <w:r w:rsidRPr="00FE169A">
              <w:rPr>
                <w:rFonts w:cs="Arial"/>
                <w:b/>
                <w:bCs/>
                <w:szCs w:val="20"/>
              </w:rPr>
              <w:t>Inclusion</w:t>
            </w:r>
          </w:p>
        </w:tc>
        <w:tc>
          <w:tcPr>
            <w:tcW w:w="4495" w:type="dxa"/>
          </w:tcPr>
          <w:p w14:paraId="7992DE12" w14:textId="77777777" w:rsidR="00021EDC" w:rsidRPr="00FE169A" w:rsidRDefault="00021EDC" w:rsidP="00391ECA">
            <w:pPr>
              <w:jc w:val="center"/>
              <w:rPr>
                <w:rFonts w:cs="Arial"/>
                <w:b/>
                <w:bCs/>
                <w:szCs w:val="20"/>
              </w:rPr>
            </w:pPr>
            <w:r w:rsidRPr="00FE169A">
              <w:rPr>
                <w:rFonts w:cs="Arial"/>
                <w:b/>
                <w:bCs/>
                <w:szCs w:val="20"/>
              </w:rPr>
              <w:t>Exclusion</w:t>
            </w:r>
          </w:p>
        </w:tc>
      </w:tr>
      <w:tr w:rsidR="0033508A" w:rsidRPr="00FE169A" w14:paraId="37753611" w14:textId="77777777" w:rsidTr="00410C7B">
        <w:trPr>
          <w:cantSplit/>
          <w:trHeight w:val="90"/>
          <w:tblHeader/>
        </w:trPr>
        <w:tc>
          <w:tcPr>
            <w:tcW w:w="5035" w:type="dxa"/>
          </w:tcPr>
          <w:p w14:paraId="7AB59F37" w14:textId="55DE278D" w:rsidR="00A20DE9" w:rsidRPr="00FE169A" w:rsidRDefault="00A20DE9" w:rsidP="00A65A3A">
            <w:pPr>
              <w:pStyle w:val="EmphasisU"/>
              <w:rPr>
                <w:rFonts w:cs="Arial"/>
                <w:i w:val="0"/>
                <w:iCs/>
                <w:szCs w:val="20"/>
                <w:u w:val="none"/>
              </w:rPr>
            </w:pPr>
            <w:r w:rsidRPr="00FE169A">
              <w:rPr>
                <w:rFonts w:cs="Arial"/>
                <w:i w:val="0"/>
                <w:iCs/>
                <w:szCs w:val="20"/>
                <w:u w:val="none"/>
              </w:rPr>
              <w:t xml:space="preserve">Select Yes: </w:t>
            </w:r>
          </w:p>
          <w:p w14:paraId="4858D509" w14:textId="46C85F85" w:rsidR="00021EDC" w:rsidRPr="00FE169A" w:rsidRDefault="00C6141D" w:rsidP="002B25F3">
            <w:pPr>
              <w:pStyle w:val="EmphasisU"/>
              <w:numPr>
                <w:ilvl w:val="0"/>
                <w:numId w:val="39"/>
              </w:numPr>
              <w:ind w:left="240" w:hanging="240"/>
              <w:rPr>
                <w:rFonts w:cs="Arial"/>
                <w:i w:val="0"/>
                <w:iCs/>
                <w:szCs w:val="20"/>
                <w:u w:val="none"/>
              </w:rPr>
            </w:pPr>
            <w:r w:rsidRPr="00FE169A">
              <w:rPr>
                <w:rFonts w:cs="Arial"/>
                <w:i w:val="0"/>
                <w:iCs/>
                <w:szCs w:val="20"/>
                <w:u w:val="none"/>
              </w:rPr>
              <w:t>Number of previous births is greater than 0</w:t>
            </w:r>
          </w:p>
          <w:p w14:paraId="17EB161D" w14:textId="77777777" w:rsidR="00C6141D" w:rsidRPr="00FE169A" w:rsidRDefault="00C6141D" w:rsidP="002B25F3">
            <w:pPr>
              <w:pStyle w:val="EmphasisU"/>
              <w:numPr>
                <w:ilvl w:val="0"/>
                <w:numId w:val="39"/>
              </w:numPr>
              <w:ind w:left="240" w:hanging="240"/>
              <w:rPr>
                <w:rFonts w:cs="Arial"/>
                <w:i w:val="0"/>
                <w:iCs/>
                <w:szCs w:val="20"/>
                <w:u w:val="none"/>
              </w:rPr>
            </w:pPr>
            <w:r w:rsidRPr="00FE169A">
              <w:rPr>
                <w:rFonts w:cs="Arial"/>
                <w:i w:val="0"/>
                <w:iCs/>
                <w:szCs w:val="20"/>
                <w:u w:val="none"/>
              </w:rPr>
              <w:t>Parity is greater than 0</w:t>
            </w:r>
          </w:p>
          <w:p w14:paraId="4A9DE0E9" w14:textId="77777777" w:rsidR="00C6141D" w:rsidRPr="00FE169A" w:rsidRDefault="00C6141D" w:rsidP="002B25F3">
            <w:pPr>
              <w:pStyle w:val="EmphasisU"/>
              <w:numPr>
                <w:ilvl w:val="0"/>
                <w:numId w:val="39"/>
              </w:numPr>
              <w:ind w:left="240" w:hanging="240"/>
              <w:rPr>
                <w:rFonts w:cs="Arial"/>
                <w:i w:val="0"/>
                <w:iCs/>
                <w:szCs w:val="20"/>
                <w:u w:val="none"/>
              </w:rPr>
            </w:pPr>
            <w:r w:rsidRPr="00FE169A">
              <w:rPr>
                <w:rFonts w:cs="Arial"/>
                <w:i w:val="0"/>
                <w:iCs/>
                <w:szCs w:val="20"/>
                <w:u w:val="none"/>
              </w:rPr>
              <w:t>Term is greater than 0</w:t>
            </w:r>
          </w:p>
          <w:p w14:paraId="11388021" w14:textId="77777777" w:rsidR="00C6141D" w:rsidRPr="00FE169A" w:rsidRDefault="00C6141D" w:rsidP="002B25F3">
            <w:pPr>
              <w:pStyle w:val="EmphasisU"/>
              <w:numPr>
                <w:ilvl w:val="0"/>
                <w:numId w:val="39"/>
              </w:numPr>
              <w:ind w:left="240" w:hanging="240"/>
              <w:rPr>
                <w:rFonts w:cs="Arial"/>
                <w:i w:val="0"/>
                <w:iCs/>
                <w:szCs w:val="20"/>
                <w:u w:val="none"/>
              </w:rPr>
            </w:pPr>
            <w:r w:rsidRPr="00FE169A">
              <w:rPr>
                <w:rFonts w:cs="Arial"/>
                <w:i w:val="0"/>
                <w:iCs/>
                <w:szCs w:val="20"/>
                <w:u w:val="none"/>
              </w:rPr>
              <w:t>Preterm is greater than 0</w:t>
            </w:r>
          </w:p>
          <w:p w14:paraId="5D0A1592" w14:textId="77777777" w:rsidR="00C6141D" w:rsidRPr="00FE169A" w:rsidRDefault="00C6141D" w:rsidP="002B25F3">
            <w:pPr>
              <w:pStyle w:val="EmphasisU"/>
              <w:numPr>
                <w:ilvl w:val="0"/>
                <w:numId w:val="39"/>
              </w:numPr>
              <w:ind w:left="240" w:hanging="240"/>
              <w:rPr>
                <w:rFonts w:cs="Arial"/>
                <w:i w:val="0"/>
                <w:iCs/>
                <w:szCs w:val="20"/>
                <w:u w:val="none"/>
              </w:rPr>
            </w:pPr>
            <w:r w:rsidRPr="00FE169A">
              <w:rPr>
                <w:rFonts w:cs="Arial"/>
                <w:i w:val="0"/>
                <w:iCs/>
                <w:szCs w:val="20"/>
                <w:u w:val="none"/>
              </w:rPr>
              <w:t>Living is greater than 0</w:t>
            </w:r>
          </w:p>
          <w:p w14:paraId="3F3D9164" w14:textId="770C8DBC" w:rsidR="00011BA6" w:rsidRPr="001E722B" w:rsidRDefault="00C6141D" w:rsidP="001E722B">
            <w:pPr>
              <w:pStyle w:val="EmphasisU"/>
              <w:numPr>
                <w:ilvl w:val="0"/>
                <w:numId w:val="39"/>
              </w:numPr>
              <w:ind w:left="240" w:hanging="240"/>
              <w:rPr>
                <w:rFonts w:cs="Arial"/>
                <w:i w:val="0"/>
                <w:iCs/>
                <w:szCs w:val="20"/>
                <w:u w:val="none"/>
              </w:rPr>
            </w:pPr>
            <w:r w:rsidRPr="00FE169A">
              <w:rPr>
                <w:rFonts w:cs="Arial"/>
                <w:i w:val="0"/>
                <w:iCs/>
                <w:szCs w:val="20"/>
                <w:u w:val="none"/>
              </w:rPr>
              <w:t>Documentation of multiparous</w:t>
            </w:r>
          </w:p>
        </w:tc>
        <w:tc>
          <w:tcPr>
            <w:tcW w:w="4495" w:type="dxa"/>
          </w:tcPr>
          <w:p w14:paraId="37FF747B" w14:textId="09052667" w:rsidR="00021EDC" w:rsidRPr="00FE169A" w:rsidRDefault="00A20DE9" w:rsidP="00A65A3A">
            <w:pPr>
              <w:pStyle w:val="EmphasisU"/>
              <w:rPr>
                <w:rFonts w:cs="Arial"/>
                <w:i w:val="0"/>
                <w:iCs/>
                <w:szCs w:val="20"/>
                <w:u w:val="none"/>
              </w:rPr>
            </w:pPr>
            <w:r w:rsidRPr="00FE169A">
              <w:rPr>
                <w:rFonts w:cs="Arial"/>
                <w:i w:val="0"/>
                <w:iCs/>
                <w:szCs w:val="20"/>
                <w:u w:val="none"/>
              </w:rPr>
              <w:t>Select No:</w:t>
            </w:r>
          </w:p>
          <w:p w14:paraId="27427040" w14:textId="77777777" w:rsidR="00093EBC" w:rsidRPr="00093EBC" w:rsidRDefault="00093EBC" w:rsidP="002B25F3">
            <w:pPr>
              <w:pStyle w:val="EmphasisU"/>
              <w:numPr>
                <w:ilvl w:val="0"/>
                <w:numId w:val="40"/>
              </w:numPr>
              <w:jc w:val="left"/>
              <w:rPr>
                <w:rFonts w:cs="Arial"/>
                <w:i w:val="0"/>
                <w:iCs/>
                <w:szCs w:val="20"/>
                <w:u w:val="none"/>
              </w:rPr>
            </w:pPr>
            <w:r w:rsidRPr="00093EBC">
              <w:rPr>
                <w:rFonts w:cs="Arial"/>
                <w:i w:val="0"/>
                <w:iCs/>
                <w:szCs w:val="20"/>
                <w:u w:val="none"/>
              </w:rPr>
              <w:t>Number of previous births equals 0</w:t>
            </w:r>
          </w:p>
          <w:p w14:paraId="3AD91B2C" w14:textId="77777777" w:rsidR="00093EBC" w:rsidRPr="00093EBC" w:rsidRDefault="00093EBC" w:rsidP="002B25F3">
            <w:pPr>
              <w:pStyle w:val="EmphasisU"/>
              <w:numPr>
                <w:ilvl w:val="0"/>
                <w:numId w:val="40"/>
              </w:numPr>
              <w:jc w:val="left"/>
              <w:rPr>
                <w:rFonts w:cs="Arial"/>
                <w:i w:val="0"/>
                <w:iCs/>
                <w:szCs w:val="20"/>
                <w:u w:val="none"/>
              </w:rPr>
            </w:pPr>
            <w:r w:rsidRPr="00093EBC">
              <w:rPr>
                <w:rFonts w:cs="Arial"/>
                <w:i w:val="0"/>
                <w:iCs/>
                <w:szCs w:val="20"/>
                <w:u w:val="none"/>
              </w:rPr>
              <w:t>Parity equals 0</w:t>
            </w:r>
          </w:p>
          <w:p w14:paraId="35F42B3F" w14:textId="77777777" w:rsidR="00093EBC" w:rsidRPr="00093EBC" w:rsidRDefault="00093EBC" w:rsidP="002B25F3">
            <w:pPr>
              <w:pStyle w:val="EmphasisU"/>
              <w:numPr>
                <w:ilvl w:val="0"/>
                <w:numId w:val="40"/>
              </w:numPr>
              <w:jc w:val="left"/>
              <w:rPr>
                <w:rFonts w:cs="Arial"/>
                <w:i w:val="0"/>
                <w:iCs/>
                <w:szCs w:val="20"/>
                <w:u w:val="none"/>
              </w:rPr>
            </w:pPr>
            <w:r w:rsidRPr="00093EBC">
              <w:rPr>
                <w:rFonts w:cs="Arial"/>
                <w:i w:val="0"/>
                <w:iCs/>
                <w:szCs w:val="20"/>
                <w:u w:val="none"/>
              </w:rPr>
              <w:t>Gravidity equals 1</w:t>
            </w:r>
          </w:p>
          <w:p w14:paraId="732BD591" w14:textId="06ED57FF" w:rsidR="00093EBC" w:rsidRPr="00093EBC" w:rsidRDefault="00093EBC" w:rsidP="002B25F3">
            <w:pPr>
              <w:pStyle w:val="EmphasisU"/>
              <w:numPr>
                <w:ilvl w:val="0"/>
                <w:numId w:val="40"/>
              </w:numPr>
              <w:jc w:val="left"/>
              <w:rPr>
                <w:rFonts w:cs="Arial"/>
                <w:i w:val="0"/>
                <w:iCs/>
                <w:szCs w:val="20"/>
                <w:u w:val="none"/>
              </w:rPr>
            </w:pPr>
            <w:r w:rsidRPr="00093EBC">
              <w:rPr>
                <w:rFonts w:cs="Arial"/>
                <w:i w:val="0"/>
                <w:iCs/>
                <w:szCs w:val="20"/>
                <w:u w:val="none"/>
              </w:rPr>
              <w:t>Documentation</w:t>
            </w:r>
            <w:r>
              <w:rPr>
                <w:rFonts w:cs="Arial"/>
                <w:i w:val="0"/>
                <w:iCs/>
                <w:szCs w:val="20"/>
                <w:u w:val="none"/>
              </w:rPr>
              <w:t xml:space="preserve"> </w:t>
            </w:r>
            <w:r w:rsidRPr="00093EBC">
              <w:rPr>
                <w:rFonts w:cs="Arial"/>
                <w:i w:val="0"/>
                <w:iCs/>
                <w:szCs w:val="20"/>
                <w:u w:val="none"/>
              </w:rPr>
              <w:t>of primigravida or nulliparous</w:t>
            </w:r>
          </w:p>
          <w:p w14:paraId="5E2473A4" w14:textId="096BC9C2" w:rsidR="00021EDC" w:rsidRPr="001E722B" w:rsidRDefault="00093EBC" w:rsidP="00A65A3A">
            <w:pPr>
              <w:pStyle w:val="EmphasisU"/>
              <w:numPr>
                <w:ilvl w:val="0"/>
                <w:numId w:val="40"/>
              </w:numPr>
              <w:jc w:val="left"/>
              <w:rPr>
                <w:rFonts w:cs="Arial"/>
                <w:i w:val="0"/>
                <w:iCs/>
                <w:szCs w:val="20"/>
                <w:u w:val="none"/>
              </w:rPr>
            </w:pPr>
            <w:r w:rsidRPr="00093EBC">
              <w:rPr>
                <w:rFonts w:cs="Arial"/>
                <w:i w:val="0"/>
                <w:iCs/>
                <w:szCs w:val="20"/>
                <w:u w:val="none"/>
              </w:rPr>
              <w:t>Preterm and term births equals 0</w:t>
            </w:r>
          </w:p>
        </w:tc>
      </w:tr>
    </w:tbl>
    <w:p w14:paraId="35905385" w14:textId="77777777" w:rsidR="0086244E" w:rsidRPr="00FE169A" w:rsidRDefault="0086244E">
      <w:pPr>
        <w:rPr>
          <w:rFonts w:cs="Arial"/>
          <w:b/>
          <w:bCs/>
          <w:szCs w:val="20"/>
        </w:rPr>
      </w:pPr>
      <w:r w:rsidRPr="00FE169A">
        <w:rPr>
          <w:rFonts w:cs="Arial"/>
          <w:b/>
          <w:bCs/>
          <w:szCs w:val="20"/>
        </w:rPr>
        <w:br w:type="page"/>
      </w:r>
    </w:p>
    <w:p w14:paraId="42A93FCC" w14:textId="77C6106A" w:rsidR="00445DF0" w:rsidRPr="00FE169A" w:rsidRDefault="00445DF0" w:rsidP="001E722B">
      <w:pPr>
        <w:spacing w:after="180"/>
        <w:rPr>
          <w:rStyle w:val="MessageHeaderLabel"/>
          <w:rFonts w:cs="Arial"/>
          <w:b w:val="0"/>
          <w:vanish/>
          <w:sz w:val="20"/>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72014BB9" w14:textId="40E37263" w:rsidR="00445DF0" w:rsidRPr="00FE169A" w:rsidRDefault="00011BA6" w:rsidP="001E722B">
      <w:pPr>
        <w:pStyle w:val="Heading2"/>
        <w:spacing w:after="180"/>
        <w:rPr>
          <w:rStyle w:val="MessageHeaderLabel"/>
          <w:rFonts w:cs="Arial"/>
          <w:b/>
          <w:bCs w:val="0"/>
          <w:sz w:val="20"/>
          <w:szCs w:val="20"/>
        </w:rPr>
      </w:pPr>
      <w:bookmarkStart w:id="53" w:name="_Toc134201848"/>
      <w:r w:rsidRPr="00FE169A">
        <w:rPr>
          <w:rFonts w:cs="Arial"/>
          <w:b w:val="0"/>
          <w:sz w:val="20"/>
          <w:szCs w:val="20"/>
        </w:rPr>
        <w:t>Primary Physician or Other Health Care Professional for Follow-up Care</w:t>
      </w:r>
      <w:bookmarkEnd w:id="53"/>
      <w:r w:rsidRPr="00FE169A">
        <w:rPr>
          <w:rStyle w:val="MessageHeaderLabel"/>
          <w:rFonts w:cs="Arial"/>
          <w:b/>
          <w:bCs w:val="0"/>
          <w:sz w:val="20"/>
          <w:szCs w:val="20"/>
        </w:rPr>
        <w:t xml:space="preserve"> </w:t>
      </w:r>
    </w:p>
    <w:p w14:paraId="36C2F783" w14:textId="27EF1DCA" w:rsidR="00445DF0" w:rsidRPr="00FE169A" w:rsidRDefault="00445DF0" w:rsidP="001E722B">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7E5C057F" w14:textId="77777777" w:rsidR="004C5A9B" w:rsidRPr="00FE169A" w:rsidRDefault="00445DF0" w:rsidP="001E722B">
      <w:pPr>
        <w:spacing w:after="180"/>
        <w:ind w:left="2880" w:hanging="2880"/>
        <w:rPr>
          <w:rStyle w:val="MessageHeaderLabel"/>
          <w:rFonts w:cs="Arial"/>
          <w:b w:val="0"/>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4C5A9B" w:rsidRPr="00FE169A">
        <w:rPr>
          <w:rStyle w:val="MessageHeaderLabel"/>
          <w:rFonts w:cs="Arial"/>
          <w:b w:val="0"/>
          <w:bCs/>
          <w:sz w:val="20"/>
          <w:szCs w:val="20"/>
        </w:rPr>
        <w:t>Primary Physician refers to the physician responsible for overseeing the continued care of the patient</w:t>
      </w:r>
      <w:r w:rsidR="00424EA2" w:rsidRPr="00FE169A">
        <w:rPr>
          <w:rStyle w:val="MessageHeaderLabel"/>
          <w:rFonts w:cs="Arial"/>
          <w:b w:val="0"/>
          <w:bCs/>
          <w:sz w:val="20"/>
          <w:szCs w:val="20"/>
        </w:rPr>
        <w:t xml:space="preserve"> immediately after discharge/ post-discharge</w:t>
      </w:r>
      <w:r w:rsidR="004C5A9B" w:rsidRPr="00FE169A">
        <w:rPr>
          <w:rStyle w:val="MessageHeaderLabel"/>
          <w:rFonts w:cs="Arial"/>
          <w:b w:val="0"/>
          <w:bCs/>
          <w:sz w:val="20"/>
          <w:szCs w:val="20"/>
        </w:rPr>
        <w:t xml:space="preserve"> </w:t>
      </w:r>
      <w:r w:rsidR="00424EA2" w:rsidRPr="00FE169A">
        <w:rPr>
          <w:rStyle w:val="MessageHeaderLabel"/>
          <w:rFonts w:cs="Arial"/>
          <w:b w:val="0"/>
          <w:bCs/>
          <w:sz w:val="20"/>
          <w:szCs w:val="20"/>
        </w:rPr>
        <w:t>(ex:</w:t>
      </w:r>
      <w:r w:rsidR="004C5A9B" w:rsidRPr="00FE169A">
        <w:rPr>
          <w:rStyle w:val="MessageHeaderLabel"/>
          <w:rFonts w:cs="Arial"/>
          <w:b w:val="0"/>
          <w:bCs/>
          <w:sz w:val="20"/>
          <w:szCs w:val="20"/>
        </w:rPr>
        <w:t xml:space="preserve"> Internist, Pediatrician, or Psychiatrist</w:t>
      </w:r>
      <w:r w:rsidR="00424EA2" w:rsidRPr="00FE169A">
        <w:rPr>
          <w:rStyle w:val="MessageHeaderLabel"/>
          <w:rFonts w:cs="Arial"/>
          <w:b w:val="0"/>
          <w:bCs/>
          <w:sz w:val="20"/>
          <w:szCs w:val="20"/>
        </w:rPr>
        <w:t>)</w:t>
      </w:r>
      <w:r w:rsidR="004C5A9B" w:rsidRPr="00FE169A">
        <w:rPr>
          <w:rStyle w:val="MessageHeaderLabel"/>
          <w:rFonts w:cs="Arial"/>
          <w:b w:val="0"/>
          <w:bCs/>
          <w:sz w:val="20"/>
          <w:szCs w:val="20"/>
        </w:rPr>
        <w:t xml:space="preserve">.  Other Health Care Professional </w:t>
      </w:r>
      <w:r w:rsidR="00424EA2" w:rsidRPr="00FE169A">
        <w:rPr>
          <w:rStyle w:val="MessageHeaderLabel"/>
          <w:rFonts w:cs="Arial"/>
          <w:b w:val="0"/>
          <w:bCs/>
          <w:sz w:val="20"/>
          <w:szCs w:val="20"/>
        </w:rPr>
        <w:t xml:space="preserve">refers </w:t>
      </w:r>
      <w:r w:rsidR="000C78AD" w:rsidRPr="00FE169A">
        <w:rPr>
          <w:rStyle w:val="MessageHeaderLabel"/>
          <w:rFonts w:cs="Arial"/>
          <w:b w:val="0"/>
          <w:bCs/>
          <w:sz w:val="20"/>
          <w:szCs w:val="20"/>
        </w:rPr>
        <w:t>to any other medical specialist</w:t>
      </w:r>
      <w:r w:rsidR="00424EA2" w:rsidRPr="00FE169A">
        <w:rPr>
          <w:rStyle w:val="MessageHeaderLabel"/>
          <w:rFonts w:cs="Arial"/>
          <w:b w:val="0"/>
          <w:bCs/>
          <w:sz w:val="20"/>
          <w:szCs w:val="20"/>
        </w:rPr>
        <w:t xml:space="preserve"> that may be involved </w:t>
      </w:r>
      <w:r w:rsidR="000C78AD" w:rsidRPr="00FE169A">
        <w:rPr>
          <w:rStyle w:val="MessageHeaderLabel"/>
          <w:rFonts w:cs="Arial"/>
          <w:b w:val="0"/>
          <w:bCs/>
          <w:sz w:val="20"/>
          <w:szCs w:val="20"/>
        </w:rPr>
        <w:t>in the continued care process (</w:t>
      </w:r>
      <w:r w:rsidR="00424EA2" w:rsidRPr="00FE169A">
        <w:rPr>
          <w:rStyle w:val="MessageHeaderLabel"/>
          <w:rFonts w:cs="Arial"/>
          <w:b w:val="0"/>
          <w:bCs/>
          <w:sz w:val="20"/>
          <w:szCs w:val="20"/>
        </w:rPr>
        <w:t xml:space="preserve">ex: </w:t>
      </w:r>
      <w:r w:rsidR="004C5A9B" w:rsidRPr="00FE169A">
        <w:rPr>
          <w:rStyle w:val="MessageHeaderLabel"/>
          <w:rFonts w:cs="Arial"/>
          <w:b w:val="0"/>
          <w:bCs/>
          <w:sz w:val="20"/>
          <w:szCs w:val="20"/>
        </w:rPr>
        <w:t>surgeon</w:t>
      </w:r>
      <w:r w:rsidR="00424EA2" w:rsidRPr="00FE169A">
        <w:rPr>
          <w:rStyle w:val="MessageHeaderLabel"/>
          <w:rFonts w:cs="Arial"/>
          <w:b w:val="0"/>
          <w:bCs/>
          <w:sz w:val="20"/>
          <w:szCs w:val="20"/>
        </w:rPr>
        <w:t xml:space="preserve">, </w:t>
      </w:r>
      <w:r w:rsidR="004C5A9B" w:rsidRPr="00FE169A">
        <w:rPr>
          <w:rStyle w:val="MessageHeaderLabel"/>
          <w:rFonts w:cs="Arial"/>
          <w:b w:val="0"/>
          <w:bCs/>
          <w:sz w:val="20"/>
          <w:szCs w:val="20"/>
        </w:rPr>
        <w:t xml:space="preserve">cardiologist, </w:t>
      </w:r>
      <w:r w:rsidR="00424EA2" w:rsidRPr="00FE169A">
        <w:rPr>
          <w:rStyle w:val="MessageHeaderLabel"/>
          <w:rFonts w:cs="Arial"/>
          <w:b w:val="0"/>
          <w:bCs/>
          <w:sz w:val="20"/>
          <w:szCs w:val="20"/>
        </w:rPr>
        <w:t>n</w:t>
      </w:r>
      <w:r w:rsidR="004C5A9B" w:rsidRPr="00FE169A">
        <w:rPr>
          <w:rStyle w:val="MessageHeaderLabel"/>
          <w:rFonts w:cs="Arial"/>
          <w:b w:val="0"/>
          <w:bCs/>
          <w:sz w:val="20"/>
          <w:szCs w:val="20"/>
        </w:rPr>
        <w:t xml:space="preserve">urse </w:t>
      </w:r>
      <w:r w:rsidR="00424EA2" w:rsidRPr="00FE169A">
        <w:rPr>
          <w:rStyle w:val="MessageHeaderLabel"/>
          <w:rFonts w:cs="Arial"/>
          <w:b w:val="0"/>
          <w:bCs/>
          <w:sz w:val="20"/>
          <w:szCs w:val="20"/>
        </w:rPr>
        <w:t>p</w:t>
      </w:r>
      <w:r w:rsidR="004C5A9B" w:rsidRPr="00FE169A">
        <w:rPr>
          <w:rStyle w:val="MessageHeaderLabel"/>
          <w:rFonts w:cs="Arial"/>
          <w:b w:val="0"/>
          <w:bCs/>
          <w:sz w:val="20"/>
          <w:szCs w:val="20"/>
        </w:rPr>
        <w:t>ractitioner</w:t>
      </w:r>
      <w:r w:rsidR="00424EA2" w:rsidRPr="00FE169A">
        <w:rPr>
          <w:rStyle w:val="MessageHeaderLabel"/>
          <w:rFonts w:cs="Arial"/>
          <w:b w:val="0"/>
          <w:bCs/>
          <w:sz w:val="20"/>
          <w:szCs w:val="20"/>
        </w:rPr>
        <w:t xml:space="preserve"> etc)</w:t>
      </w:r>
      <w:r w:rsidR="004C5A9B" w:rsidRPr="00FE169A">
        <w:rPr>
          <w:rStyle w:val="MessageHeaderLabel"/>
          <w:rFonts w:cs="Arial"/>
          <w:b w:val="0"/>
          <w:bCs/>
          <w:sz w:val="20"/>
          <w:szCs w:val="20"/>
        </w:rPr>
        <w:t xml:space="preserve">. </w:t>
      </w:r>
    </w:p>
    <w:p w14:paraId="14DB5304" w14:textId="77777777" w:rsidR="00122A7A" w:rsidRPr="00FE169A" w:rsidRDefault="00445DF0" w:rsidP="001E722B">
      <w:pPr>
        <w:spacing w:after="180"/>
        <w:ind w:left="2880"/>
        <w:rPr>
          <w:rStyle w:val="MessageHeaderLabel"/>
          <w:rFonts w:cs="Arial"/>
          <w:b w:val="0"/>
          <w:sz w:val="20"/>
          <w:szCs w:val="20"/>
        </w:rPr>
      </w:pPr>
      <w:r w:rsidRPr="00FE169A">
        <w:rPr>
          <w:rStyle w:val="MessageHeaderLabel"/>
          <w:rFonts w:cs="Arial"/>
          <w:b w:val="0"/>
          <w:sz w:val="20"/>
          <w:szCs w:val="20"/>
        </w:rPr>
        <w:t>A transition record that included the name of the Primary Physician or other Health Care Professional or site designated for follow-up care</w:t>
      </w:r>
      <w:r w:rsidR="00122A7A" w:rsidRPr="00FE169A">
        <w:rPr>
          <w:rStyle w:val="MessageHeaderLabel"/>
          <w:rFonts w:cs="Arial"/>
          <w:b w:val="0"/>
          <w:iCs/>
          <w:sz w:val="20"/>
          <w:szCs w:val="20"/>
        </w:rPr>
        <w:t>.</w:t>
      </w:r>
    </w:p>
    <w:p w14:paraId="218BE5DA" w14:textId="77777777" w:rsidR="00445DF0" w:rsidRPr="00FE169A" w:rsidRDefault="00445DF0" w:rsidP="001E722B">
      <w:pPr>
        <w:rPr>
          <w:rStyle w:val="MessageHeaderLabel"/>
          <w:rFonts w:cs="Arial"/>
          <w:bCs/>
          <w:sz w:val="20"/>
          <w:szCs w:val="20"/>
        </w:rPr>
      </w:pPr>
      <w:r w:rsidRPr="00FE169A">
        <w:rPr>
          <w:rStyle w:val="MessageHeaderLabel"/>
          <w:rFonts w:cs="Arial"/>
          <w:bCs/>
          <w:sz w:val="20"/>
          <w:szCs w:val="20"/>
        </w:rPr>
        <w:t>Suggested Data</w:t>
      </w:r>
    </w:p>
    <w:p w14:paraId="0EFD990A" w14:textId="77777777" w:rsidR="00445DF0" w:rsidRPr="00FE169A" w:rsidRDefault="00445DF0" w:rsidP="001E722B">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 xml:space="preserve">Does the Transition Record include the </w:t>
      </w:r>
      <w:r w:rsidR="00582DD0" w:rsidRPr="00FE169A">
        <w:rPr>
          <w:rStyle w:val="MessageHeaderLabel"/>
          <w:rFonts w:cs="Arial"/>
          <w:b w:val="0"/>
          <w:sz w:val="20"/>
          <w:szCs w:val="20"/>
        </w:rPr>
        <w:t xml:space="preserve">name of the </w:t>
      </w:r>
      <w:r w:rsidRPr="00FE169A">
        <w:rPr>
          <w:rStyle w:val="MessageHeaderLabel"/>
          <w:rFonts w:cs="Arial"/>
          <w:b w:val="0"/>
          <w:sz w:val="20"/>
          <w:szCs w:val="20"/>
        </w:rPr>
        <w:t>Primary Physician or other Health Care Professional or site designated for follow-up care</w:t>
      </w:r>
      <w:r w:rsidR="00122A7A" w:rsidRPr="00FE169A">
        <w:rPr>
          <w:rStyle w:val="MessageHeaderLabel"/>
          <w:rFonts w:cs="Arial"/>
          <w:b w:val="0"/>
          <w:sz w:val="20"/>
          <w:szCs w:val="20"/>
        </w:rPr>
        <w:t>?</w:t>
      </w:r>
    </w:p>
    <w:p w14:paraId="5066934E" w14:textId="77777777" w:rsidR="00445DF0" w:rsidRPr="00FE169A" w:rsidRDefault="00445DF0" w:rsidP="001E722B">
      <w:pPr>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0A2DF73F" w14:textId="77777777" w:rsidR="00445DF0" w:rsidRPr="00FE169A" w:rsidRDefault="00445DF0" w:rsidP="001E722B">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2072F28C" w14:textId="77777777" w:rsidR="00445DF0" w:rsidRPr="00FE169A" w:rsidRDefault="00445DF0" w:rsidP="001E722B">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5CBA79E7" w14:textId="59990301" w:rsidR="00122A7A" w:rsidRPr="00FE169A" w:rsidRDefault="00445DF0" w:rsidP="001E722B">
      <w:pPr>
        <w:spacing w:after="180"/>
        <w:ind w:left="2880" w:hanging="2880"/>
        <w:rPr>
          <w:rStyle w:val="MessageHeaderLabel"/>
          <w:rFonts w:cs="Arial"/>
          <w:b w:val="0"/>
          <w:sz w:val="20"/>
          <w:szCs w:val="20"/>
        </w:rPr>
      </w:pPr>
      <w:r w:rsidRPr="00FE169A">
        <w:rPr>
          <w:rStyle w:val="MessageHeaderLabel"/>
          <w:rFonts w:cs="Arial"/>
          <w:bCs/>
          <w:sz w:val="20"/>
          <w:szCs w:val="20"/>
        </w:rPr>
        <w:t xml:space="preserve">Allowable Values:                       </w:t>
      </w:r>
      <w:r w:rsidR="0043037F" w:rsidRPr="00FE169A">
        <w:rPr>
          <w:rStyle w:val="MessageHeaderLabel"/>
          <w:rFonts w:cs="Arial"/>
          <w:bCs/>
          <w:sz w:val="20"/>
          <w:szCs w:val="20"/>
        </w:rPr>
        <w:t xml:space="preserve"> </w:t>
      </w:r>
      <w:r w:rsidRPr="00FE169A">
        <w:rPr>
          <w:rStyle w:val="MessageHeaderLabel"/>
          <w:rFonts w:cs="Arial"/>
          <w:b w:val="0"/>
          <w:sz w:val="20"/>
          <w:szCs w:val="20"/>
        </w:rPr>
        <w:t xml:space="preserve">Y (Yes) The transition record includes the </w:t>
      </w:r>
      <w:r w:rsidR="00582DD0" w:rsidRPr="00FE169A">
        <w:rPr>
          <w:rStyle w:val="MessageHeaderLabel"/>
          <w:rFonts w:cs="Arial"/>
          <w:b w:val="0"/>
          <w:sz w:val="20"/>
          <w:szCs w:val="20"/>
        </w:rPr>
        <w:t xml:space="preserve">name of the </w:t>
      </w:r>
      <w:r w:rsidRPr="00FE169A">
        <w:rPr>
          <w:rStyle w:val="MessageHeaderLabel"/>
          <w:rFonts w:cs="Arial"/>
          <w:b w:val="0"/>
          <w:sz w:val="20"/>
          <w:szCs w:val="20"/>
        </w:rPr>
        <w:t>Primary Physician or other Health Care Professional or site designated for follow-up care</w:t>
      </w:r>
      <w:r w:rsidR="00122A7A" w:rsidRPr="00FE169A">
        <w:rPr>
          <w:rStyle w:val="MessageHeaderLabel"/>
          <w:rFonts w:cs="Arial"/>
          <w:b w:val="0"/>
          <w:iCs/>
          <w:sz w:val="20"/>
          <w:szCs w:val="20"/>
        </w:rPr>
        <w:t>.</w:t>
      </w:r>
      <w:r w:rsidR="00122A7A" w:rsidRPr="00FE169A">
        <w:rPr>
          <w:rStyle w:val="MessageHeaderLabel"/>
          <w:rFonts w:cs="Arial"/>
          <w:b w:val="0"/>
          <w:sz w:val="20"/>
          <w:szCs w:val="20"/>
        </w:rPr>
        <w:t xml:space="preserve"> </w:t>
      </w:r>
    </w:p>
    <w:p w14:paraId="6BE3E012" w14:textId="2BC2B47E" w:rsidR="00445DF0" w:rsidRPr="00FE169A" w:rsidRDefault="00445DF0" w:rsidP="001E722B">
      <w:pPr>
        <w:spacing w:after="180"/>
        <w:ind w:left="2880"/>
        <w:rPr>
          <w:rStyle w:val="MessageHeaderLabel"/>
          <w:rFonts w:cs="Arial"/>
          <w:b w:val="0"/>
          <w:sz w:val="20"/>
          <w:szCs w:val="20"/>
        </w:rPr>
      </w:pPr>
      <w:r w:rsidRPr="00FE169A">
        <w:rPr>
          <w:rStyle w:val="MessageHeaderLabel"/>
          <w:rFonts w:cs="Arial"/>
          <w:b w:val="0"/>
          <w:sz w:val="20"/>
          <w:szCs w:val="20"/>
        </w:rPr>
        <w:t xml:space="preserve">N (No) The transition record does not include the </w:t>
      </w:r>
      <w:r w:rsidR="00582DD0" w:rsidRPr="00FE169A">
        <w:rPr>
          <w:rStyle w:val="MessageHeaderLabel"/>
          <w:rFonts w:cs="Arial"/>
          <w:b w:val="0"/>
          <w:sz w:val="20"/>
          <w:szCs w:val="20"/>
        </w:rPr>
        <w:t xml:space="preserve">name of the </w:t>
      </w:r>
      <w:r w:rsidRPr="00FE169A">
        <w:rPr>
          <w:rStyle w:val="MessageHeaderLabel"/>
          <w:rFonts w:cs="Arial"/>
          <w:b w:val="0"/>
          <w:sz w:val="20"/>
          <w:szCs w:val="20"/>
        </w:rPr>
        <w:t>Primary Physician or other Health Care Professional or site designated for follow-up care.</w:t>
      </w:r>
    </w:p>
    <w:p w14:paraId="5260C523" w14:textId="029D89B1" w:rsidR="000C78AD" w:rsidRPr="001E722B" w:rsidRDefault="00445DF0" w:rsidP="001E722B">
      <w:pPr>
        <w:spacing w:after="180"/>
        <w:ind w:left="2880" w:hanging="2880"/>
        <w:rPr>
          <w:rStyle w:val="MessageHeaderLabel"/>
          <w:rFonts w:cs="Arial"/>
          <w:b w:val="0"/>
          <w:i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Style w:val="MessageHeaderLabel"/>
          <w:rFonts w:cs="Arial"/>
          <w:b w:val="0"/>
          <w:sz w:val="20"/>
          <w:szCs w:val="20"/>
        </w:rPr>
        <w:t xml:space="preserve">The </w:t>
      </w:r>
      <w:r w:rsidR="00424EA2" w:rsidRPr="00FE169A">
        <w:rPr>
          <w:rStyle w:val="MessageHeaderLabel"/>
          <w:rFonts w:cs="Arial"/>
          <w:b w:val="0"/>
          <w:sz w:val="20"/>
          <w:szCs w:val="20"/>
        </w:rPr>
        <w:t xml:space="preserve">primary physician or other </w:t>
      </w:r>
      <w:r w:rsidRPr="00FE169A">
        <w:rPr>
          <w:rStyle w:val="MessageHeaderLabel"/>
          <w:rFonts w:cs="Arial"/>
          <w:b w:val="0"/>
          <w:sz w:val="20"/>
          <w:szCs w:val="20"/>
        </w:rPr>
        <w:t>health care provider’s name must be specified</w:t>
      </w:r>
      <w:r w:rsidR="00424EA2" w:rsidRPr="00FE169A">
        <w:rPr>
          <w:rStyle w:val="MessageHeaderLabel"/>
          <w:rFonts w:cs="Arial"/>
          <w:b w:val="0"/>
          <w:sz w:val="20"/>
          <w:szCs w:val="20"/>
        </w:rPr>
        <w:t xml:space="preserve">.  </w:t>
      </w:r>
      <w:r w:rsidR="004768B1" w:rsidRPr="00FE169A">
        <w:rPr>
          <w:rStyle w:val="MessageHeaderLabel"/>
          <w:rFonts w:cs="Arial"/>
          <w:b w:val="0"/>
          <w:sz w:val="20"/>
          <w:szCs w:val="20"/>
        </w:rPr>
        <w:t xml:space="preserve"> </w:t>
      </w:r>
      <w:r w:rsidR="008D69B1" w:rsidRPr="00FE169A">
        <w:rPr>
          <w:rStyle w:val="MessageHeaderLabel"/>
          <w:rFonts w:cs="Arial"/>
          <w:b w:val="0"/>
          <w:iCs/>
          <w:sz w:val="20"/>
          <w:szCs w:val="20"/>
        </w:rPr>
        <w:t xml:space="preserve">The exception is </w:t>
      </w:r>
      <w:r w:rsidR="004768B1" w:rsidRPr="00FE169A">
        <w:rPr>
          <w:rStyle w:val="MessageHeaderLabel"/>
          <w:rFonts w:cs="Arial"/>
          <w:b w:val="0"/>
          <w:iCs/>
          <w:sz w:val="20"/>
          <w:szCs w:val="20"/>
        </w:rPr>
        <w:t xml:space="preserve">for a </w:t>
      </w:r>
      <w:r w:rsidR="000C78AD" w:rsidRPr="00FE169A">
        <w:rPr>
          <w:rStyle w:val="MessageHeaderLabel"/>
          <w:rFonts w:cs="Arial"/>
          <w:b w:val="0"/>
          <w:iCs/>
          <w:sz w:val="20"/>
          <w:szCs w:val="20"/>
        </w:rPr>
        <w:t>site of care</w:t>
      </w:r>
      <w:r w:rsidR="004768B1" w:rsidRPr="00FE169A">
        <w:rPr>
          <w:rStyle w:val="MessageHeaderLabel"/>
          <w:rFonts w:cs="Arial"/>
          <w:b w:val="0"/>
          <w:iCs/>
          <w:sz w:val="20"/>
          <w:szCs w:val="20"/>
        </w:rPr>
        <w:t xml:space="preserve"> such as a nursing home when the physician name may not be known</w:t>
      </w:r>
      <w:r w:rsidR="00144114" w:rsidRPr="00FE169A">
        <w:rPr>
          <w:rStyle w:val="MessageHeaderLabel"/>
          <w:rFonts w:cs="Arial"/>
          <w:b w:val="0"/>
          <w:iCs/>
          <w:sz w:val="20"/>
          <w:szCs w:val="20"/>
        </w:rPr>
        <w:t>.</w:t>
      </w:r>
      <w:r w:rsidR="008D69B1" w:rsidRPr="00FE169A">
        <w:rPr>
          <w:rStyle w:val="MessageHeaderLabel"/>
          <w:rFonts w:cs="Arial"/>
          <w:b w:val="0"/>
          <w:iCs/>
          <w:sz w:val="20"/>
          <w:szCs w:val="20"/>
        </w:rPr>
        <w:t xml:space="preserve"> In this case the </w:t>
      </w:r>
      <w:r w:rsidR="000C78AD" w:rsidRPr="00FE169A">
        <w:rPr>
          <w:rStyle w:val="MessageHeaderLabel"/>
          <w:rFonts w:cs="Arial"/>
          <w:b w:val="0"/>
          <w:iCs/>
          <w:sz w:val="20"/>
          <w:szCs w:val="20"/>
        </w:rPr>
        <w:t>site</w:t>
      </w:r>
      <w:r w:rsidR="008D69B1" w:rsidRPr="00FE169A">
        <w:rPr>
          <w:rStyle w:val="MessageHeaderLabel"/>
          <w:rFonts w:cs="Arial"/>
          <w:b w:val="0"/>
          <w:iCs/>
          <w:sz w:val="20"/>
          <w:szCs w:val="20"/>
        </w:rPr>
        <w:t xml:space="preserve"> name must be documented.</w:t>
      </w:r>
    </w:p>
    <w:p w14:paraId="6577B6D0" w14:textId="77777777" w:rsidR="00445DF0" w:rsidRPr="00FE169A" w:rsidRDefault="000615FC" w:rsidP="001E722B">
      <w:pPr>
        <w:spacing w:after="180"/>
        <w:ind w:left="2880"/>
        <w:rPr>
          <w:rStyle w:val="MessageHeaderLabel"/>
          <w:rFonts w:cs="Arial"/>
          <w:b w:val="0"/>
          <w:bCs/>
          <w:iCs/>
          <w:sz w:val="20"/>
          <w:szCs w:val="20"/>
        </w:rPr>
      </w:pPr>
      <w:r w:rsidRPr="00FE169A">
        <w:rPr>
          <w:rStyle w:val="MessageHeaderLabel"/>
          <w:rFonts w:cs="Arial"/>
          <w:b w:val="0"/>
          <w:bCs/>
          <w:iCs/>
          <w:sz w:val="20"/>
          <w:szCs w:val="20"/>
        </w:rPr>
        <w:t>The VNA or home health agency is not acceptab</w:t>
      </w:r>
      <w:r w:rsidR="000C78AD" w:rsidRPr="00FE169A">
        <w:rPr>
          <w:rStyle w:val="MessageHeaderLabel"/>
          <w:rFonts w:cs="Arial"/>
          <w:b w:val="0"/>
          <w:bCs/>
          <w:iCs/>
          <w:sz w:val="20"/>
          <w:szCs w:val="20"/>
        </w:rPr>
        <w:t xml:space="preserve">le as a Primary Care Physician </w:t>
      </w:r>
      <w:r w:rsidRPr="00FE169A">
        <w:rPr>
          <w:rStyle w:val="MessageHeaderLabel"/>
          <w:rFonts w:cs="Arial"/>
          <w:b w:val="0"/>
          <w:bCs/>
          <w:iCs/>
          <w:sz w:val="20"/>
          <w:szCs w:val="20"/>
        </w:rPr>
        <w:t xml:space="preserve">or other Health Care Professional designated for follow-up care. </w:t>
      </w:r>
    </w:p>
    <w:p w14:paraId="5E97BA03" w14:textId="0189C4F7" w:rsidR="00445DF0" w:rsidRPr="00FE169A" w:rsidRDefault="00445DF0" w:rsidP="001E722B">
      <w:pPr>
        <w:spacing w:after="180"/>
        <w:ind w:left="2880"/>
        <w:rPr>
          <w:rStyle w:val="MessageHeaderLabel"/>
          <w:rFonts w:cs="Arial"/>
          <w:b w:val="0"/>
          <w:iCs/>
          <w:sz w:val="20"/>
          <w:szCs w:val="20"/>
        </w:rPr>
      </w:pPr>
      <w:r w:rsidRPr="00FE169A">
        <w:rPr>
          <w:rStyle w:val="MessageHeaderLabel"/>
          <w:rFonts w:cs="Arial"/>
          <w:b w:val="0"/>
          <w:sz w:val="20"/>
          <w:szCs w:val="20"/>
        </w:rPr>
        <w:t xml:space="preserve">If </w:t>
      </w:r>
      <w:r w:rsidR="002C2439" w:rsidRPr="00FE169A">
        <w:rPr>
          <w:rStyle w:val="MessageHeaderLabel"/>
          <w:rFonts w:cs="Arial"/>
          <w:b w:val="0"/>
          <w:sz w:val="20"/>
          <w:szCs w:val="20"/>
        </w:rPr>
        <w:t xml:space="preserve">the patient is transferred to </w:t>
      </w:r>
      <w:r w:rsidR="00E44D68" w:rsidRPr="00FE169A">
        <w:rPr>
          <w:rStyle w:val="MessageHeaderLabel"/>
          <w:rFonts w:cs="Arial"/>
          <w:b w:val="0"/>
          <w:sz w:val="20"/>
          <w:szCs w:val="20"/>
        </w:rPr>
        <w:t xml:space="preserve">the next </w:t>
      </w:r>
      <w:r w:rsidR="000C78AD" w:rsidRPr="00FE169A">
        <w:rPr>
          <w:rStyle w:val="MessageHeaderLabel"/>
          <w:rFonts w:cs="Arial"/>
          <w:b w:val="0"/>
          <w:sz w:val="20"/>
          <w:szCs w:val="20"/>
        </w:rPr>
        <w:t>site of care</w:t>
      </w:r>
      <w:r w:rsidR="002C2439" w:rsidRPr="00FE169A">
        <w:rPr>
          <w:rStyle w:val="MessageHeaderLabel"/>
          <w:rFonts w:cs="Arial"/>
          <w:b w:val="0"/>
          <w:sz w:val="20"/>
          <w:szCs w:val="20"/>
        </w:rPr>
        <w:t xml:space="preserve"> </w:t>
      </w:r>
      <w:r w:rsidRPr="00FE169A">
        <w:rPr>
          <w:rStyle w:val="MessageHeaderLabel"/>
          <w:rFonts w:cs="Arial"/>
          <w:b w:val="0"/>
          <w:sz w:val="20"/>
          <w:szCs w:val="20"/>
        </w:rPr>
        <w:t>and the physician design</w:t>
      </w:r>
      <w:r w:rsidR="000C78AD" w:rsidRPr="00FE169A">
        <w:rPr>
          <w:rStyle w:val="MessageHeaderLabel"/>
          <w:rFonts w:cs="Arial"/>
          <w:b w:val="0"/>
          <w:sz w:val="20"/>
          <w:szCs w:val="20"/>
        </w:rPr>
        <w:t>ated for follow-up is unknown, “site physician” or site of care</w:t>
      </w:r>
      <w:r w:rsidR="002C2439" w:rsidRPr="00FE169A">
        <w:rPr>
          <w:rStyle w:val="MessageHeaderLabel"/>
          <w:rFonts w:cs="Arial"/>
          <w:b w:val="0"/>
          <w:sz w:val="20"/>
          <w:szCs w:val="20"/>
        </w:rPr>
        <w:t xml:space="preserve"> name</w:t>
      </w:r>
      <w:r w:rsidRPr="00FE169A">
        <w:rPr>
          <w:rStyle w:val="MessageHeaderLabel"/>
          <w:rFonts w:cs="Arial"/>
          <w:b w:val="0"/>
          <w:sz w:val="20"/>
          <w:szCs w:val="20"/>
        </w:rPr>
        <w:t xml:space="preserve"> will be </w:t>
      </w:r>
      <w:r w:rsidR="00C0280F" w:rsidRPr="00FE169A">
        <w:rPr>
          <w:rStyle w:val="MessageHeaderLabel"/>
          <w:rFonts w:cs="Arial"/>
          <w:b w:val="0"/>
          <w:sz w:val="20"/>
          <w:szCs w:val="20"/>
        </w:rPr>
        <w:t>accepted,</w:t>
      </w:r>
      <w:r w:rsidRPr="00FE169A">
        <w:rPr>
          <w:rStyle w:val="MessageHeaderLabel"/>
          <w:rFonts w:cs="Arial"/>
          <w:b w:val="0"/>
          <w:sz w:val="20"/>
          <w:szCs w:val="20"/>
        </w:rPr>
        <w:t xml:space="preserve"> and this element may be documented as Y (Yes).</w:t>
      </w:r>
    </w:p>
    <w:p w14:paraId="7A32C5F0" w14:textId="77777777" w:rsidR="00445DF0" w:rsidRPr="00FE169A" w:rsidRDefault="00445DF0" w:rsidP="001E722B">
      <w:pPr>
        <w:pStyle w:val="BodyTextIndent"/>
        <w:spacing w:after="180"/>
        <w:ind w:left="2880"/>
        <w:rPr>
          <w:rStyle w:val="MessageHeaderLabel"/>
          <w:rFonts w:cs="Arial"/>
          <w:b w:val="0"/>
          <w:sz w:val="20"/>
          <w:szCs w:val="20"/>
        </w:rPr>
      </w:pPr>
      <w:r w:rsidRPr="00FE169A">
        <w:rPr>
          <w:rStyle w:val="MessageHeaderLabel"/>
          <w:rFonts w:cs="Arial"/>
          <w:b w:val="0"/>
          <w:sz w:val="20"/>
          <w:szCs w:val="20"/>
        </w:rPr>
        <w:t xml:space="preserve">If a follow-up appointment is made with a clinic where the physician / other health care professional is not known at the time of the appointment, this element may be documented as Y (Yes).  </w:t>
      </w:r>
    </w:p>
    <w:p w14:paraId="08E077E9" w14:textId="77777777" w:rsidR="00445DF0" w:rsidRPr="00FE169A" w:rsidRDefault="00445DF0" w:rsidP="001E722B">
      <w:pPr>
        <w:pStyle w:val="BodyTextIndent"/>
        <w:spacing w:after="180"/>
        <w:ind w:left="2880"/>
        <w:rPr>
          <w:rStyle w:val="MessageHeaderLabel"/>
          <w:rFonts w:cs="Arial"/>
          <w:b w:val="0"/>
          <w:sz w:val="20"/>
          <w:szCs w:val="20"/>
        </w:rPr>
      </w:pPr>
      <w:r w:rsidRPr="00FE169A">
        <w:rPr>
          <w:rStyle w:val="MessageHeaderLabel"/>
          <w:rFonts w:cs="Arial"/>
          <w:b w:val="0"/>
          <w:sz w:val="20"/>
          <w:szCs w:val="20"/>
        </w:rPr>
        <w:t>Ex.  Follow up appointment made at GI Clinic in one week</w:t>
      </w:r>
    </w:p>
    <w:p w14:paraId="64C04879" w14:textId="77777777" w:rsidR="00011BA6" w:rsidRPr="00FE169A" w:rsidRDefault="00654A71" w:rsidP="001E722B">
      <w:pPr>
        <w:pStyle w:val="BodyTextIndent"/>
        <w:spacing w:after="180"/>
        <w:ind w:left="2880"/>
        <w:rPr>
          <w:rStyle w:val="MessageHeaderLabel"/>
          <w:rFonts w:cs="Arial"/>
          <w:b w:val="0"/>
          <w:sz w:val="20"/>
          <w:szCs w:val="20"/>
        </w:rPr>
      </w:pPr>
      <w:r w:rsidRPr="00FE169A">
        <w:rPr>
          <w:rStyle w:val="MessageHeaderLabel"/>
          <w:rFonts w:cs="Arial"/>
          <w:b w:val="0"/>
          <w:sz w:val="20"/>
          <w:szCs w:val="20"/>
        </w:rPr>
        <w:t>In the case of a patient declining</w:t>
      </w:r>
      <w:r w:rsidR="00582DD0" w:rsidRPr="00FE169A">
        <w:rPr>
          <w:rStyle w:val="MessageHeaderLabel"/>
          <w:rFonts w:cs="Arial"/>
          <w:b w:val="0"/>
          <w:sz w:val="20"/>
          <w:szCs w:val="20"/>
        </w:rPr>
        <w:t xml:space="preserve"> assignment of a PCP or clinic, the patient may be referred to the Emergency Room for follow up care. </w:t>
      </w:r>
    </w:p>
    <w:p w14:paraId="26171F5D" w14:textId="3FA9237F" w:rsidR="00122A7A" w:rsidRPr="00FE169A" w:rsidRDefault="00122A7A" w:rsidP="001E722B">
      <w:pPr>
        <w:pStyle w:val="BodyTextIndent"/>
        <w:spacing w:after="180"/>
        <w:ind w:left="2880"/>
        <w:rPr>
          <w:rStyle w:val="MessageHeaderLabel"/>
          <w:rFonts w:cs="Arial"/>
          <w:b w:val="0"/>
          <w:sz w:val="20"/>
          <w:szCs w:val="20"/>
        </w:rPr>
      </w:pPr>
      <w:r w:rsidRPr="00FE169A">
        <w:rPr>
          <w:rStyle w:val="MessageHeaderLabel"/>
          <w:rFonts w:cs="Arial"/>
          <w:b w:val="0"/>
          <w:iCs/>
          <w:sz w:val="20"/>
          <w:szCs w:val="20"/>
        </w:rPr>
        <w:t xml:space="preserve">If it is determined and documented by the physician that the patient requires no follow-up care, the </w:t>
      </w:r>
      <w:r w:rsidR="00F31C91" w:rsidRPr="00FE169A">
        <w:rPr>
          <w:rStyle w:val="MessageHeaderLabel"/>
          <w:rFonts w:cs="Arial"/>
          <w:b w:val="0"/>
          <w:iCs/>
          <w:sz w:val="20"/>
          <w:szCs w:val="20"/>
        </w:rPr>
        <w:t xml:space="preserve">name of the </w:t>
      </w:r>
      <w:r w:rsidRPr="00FE169A">
        <w:rPr>
          <w:rStyle w:val="MessageHeaderLabel"/>
          <w:rFonts w:cs="Arial"/>
          <w:b w:val="0"/>
          <w:iCs/>
          <w:sz w:val="20"/>
          <w:szCs w:val="20"/>
        </w:rPr>
        <w:t xml:space="preserve">patient’s primary physician or other health care professional or site designated for care </w:t>
      </w:r>
      <w:r w:rsidR="00F31C91" w:rsidRPr="00FE169A">
        <w:rPr>
          <w:rStyle w:val="MessageHeaderLabel"/>
          <w:rFonts w:cs="Arial"/>
          <w:b w:val="0"/>
          <w:iCs/>
          <w:sz w:val="20"/>
          <w:szCs w:val="20"/>
        </w:rPr>
        <w:t>must</w:t>
      </w:r>
      <w:r w:rsidRPr="00FE169A">
        <w:rPr>
          <w:rStyle w:val="MessageHeaderLabel"/>
          <w:rFonts w:cs="Arial"/>
          <w:b w:val="0"/>
          <w:iCs/>
          <w:sz w:val="20"/>
          <w:szCs w:val="20"/>
        </w:rPr>
        <w:t xml:space="preserve"> be documented.  </w:t>
      </w:r>
    </w:p>
    <w:p w14:paraId="0716BAF1" w14:textId="77777777" w:rsidR="00445DF0" w:rsidRPr="00FE169A" w:rsidRDefault="00445DF0" w:rsidP="001E722B">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0E0E5EAF" w14:textId="77777777" w:rsidR="001D3F79" w:rsidRPr="00FE169A" w:rsidRDefault="001D3F79" w:rsidP="001E722B">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6FDA2D02" w14:textId="77777777" w:rsidR="00445DF0" w:rsidRPr="00FE169A" w:rsidRDefault="00445DF0" w:rsidP="00445DF0">
      <w:pPr>
        <w:rPr>
          <w:rStyle w:val="MessageHeaderLabel"/>
          <w:rFonts w:cs="Arial"/>
          <w:b w:val="0"/>
          <w:sz w:val="20"/>
          <w:szCs w:val="20"/>
        </w:rPr>
      </w:pPr>
      <w:r w:rsidRPr="00FE169A">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78"/>
        <w:gridCol w:w="4672"/>
      </w:tblGrid>
      <w:tr w:rsidR="00B05D9D" w:rsidRPr="00FE169A" w14:paraId="12A04871" w14:textId="77777777" w:rsidTr="00410C7B">
        <w:trPr>
          <w:cantSplit/>
          <w:tblHeader/>
        </w:trPr>
        <w:tc>
          <w:tcPr>
            <w:tcW w:w="4788" w:type="dxa"/>
          </w:tcPr>
          <w:p w14:paraId="1FFD9DEA" w14:textId="77777777" w:rsidR="00445DF0" w:rsidRPr="00FE169A" w:rsidRDefault="00445DF0" w:rsidP="00A82C77">
            <w:pPr>
              <w:jc w:val="center"/>
              <w:rPr>
                <w:rFonts w:cs="Arial"/>
                <w:b/>
                <w:bCs/>
                <w:szCs w:val="20"/>
              </w:rPr>
            </w:pPr>
            <w:r w:rsidRPr="00FE169A">
              <w:rPr>
                <w:rFonts w:cs="Arial"/>
                <w:b/>
                <w:bCs/>
                <w:szCs w:val="20"/>
              </w:rPr>
              <w:lastRenderedPageBreak/>
              <w:t>Inclusion</w:t>
            </w:r>
          </w:p>
        </w:tc>
        <w:tc>
          <w:tcPr>
            <w:tcW w:w="4788" w:type="dxa"/>
          </w:tcPr>
          <w:p w14:paraId="5F9FDAF8" w14:textId="77777777" w:rsidR="00445DF0" w:rsidRPr="00FE169A" w:rsidRDefault="00445DF0" w:rsidP="00A82C77">
            <w:pPr>
              <w:jc w:val="center"/>
              <w:rPr>
                <w:rFonts w:cs="Arial"/>
                <w:b/>
                <w:bCs/>
                <w:szCs w:val="20"/>
              </w:rPr>
            </w:pPr>
            <w:r w:rsidRPr="00FE169A">
              <w:rPr>
                <w:rFonts w:cs="Arial"/>
                <w:b/>
                <w:bCs/>
                <w:szCs w:val="20"/>
              </w:rPr>
              <w:t>Exclusion</w:t>
            </w:r>
          </w:p>
        </w:tc>
      </w:tr>
      <w:tr w:rsidR="00B05D9D" w:rsidRPr="00FE169A" w14:paraId="7AF5DBF3" w14:textId="77777777" w:rsidTr="00410C7B">
        <w:trPr>
          <w:cantSplit/>
          <w:tblHeader/>
        </w:trPr>
        <w:tc>
          <w:tcPr>
            <w:tcW w:w="4788" w:type="dxa"/>
          </w:tcPr>
          <w:p w14:paraId="2A07E38E" w14:textId="77777777" w:rsidR="00445DF0" w:rsidRPr="00FE169A" w:rsidRDefault="00445DF0" w:rsidP="002B25F3">
            <w:pPr>
              <w:numPr>
                <w:ilvl w:val="0"/>
                <w:numId w:val="31"/>
              </w:numPr>
              <w:ind w:left="180" w:hanging="180"/>
              <w:rPr>
                <w:rFonts w:cs="Arial"/>
                <w:szCs w:val="20"/>
              </w:rPr>
            </w:pPr>
            <w:r w:rsidRPr="00FE169A">
              <w:rPr>
                <w:rFonts w:cs="Arial"/>
                <w:szCs w:val="20"/>
              </w:rPr>
              <w:t>Specific physician name</w:t>
            </w:r>
          </w:p>
          <w:p w14:paraId="0BB18386" w14:textId="77777777" w:rsidR="001D3F79" w:rsidRPr="00FE169A" w:rsidRDefault="001D3F79" w:rsidP="002B25F3">
            <w:pPr>
              <w:numPr>
                <w:ilvl w:val="0"/>
                <w:numId w:val="31"/>
              </w:numPr>
              <w:ind w:left="180" w:hanging="180"/>
              <w:rPr>
                <w:rFonts w:cs="Arial"/>
                <w:szCs w:val="20"/>
              </w:rPr>
            </w:pPr>
            <w:r w:rsidRPr="00FE169A">
              <w:rPr>
                <w:rFonts w:cs="Arial"/>
                <w:szCs w:val="20"/>
              </w:rPr>
              <w:t>Specific health care professional</w:t>
            </w:r>
          </w:p>
          <w:p w14:paraId="340F635A" w14:textId="77777777" w:rsidR="00445DF0" w:rsidRPr="00FE169A" w:rsidRDefault="00122A7A" w:rsidP="002B25F3">
            <w:pPr>
              <w:numPr>
                <w:ilvl w:val="0"/>
                <w:numId w:val="31"/>
              </w:numPr>
              <w:ind w:left="180" w:hanging="180"/>
              <w:rPr>
                <w:rFonts w:cs="Arial"/>
                <w:iCs/>
                <w:szCs w:val="20"/>
              </w:rPr>
            </w:pPr>
            <w:r w:rsidRPr="00FE169A">
              <w:rPr>
                <w:rFonts w:cs="Arial"/>
                <w:iCs/>
                <w:szCs w:val="20"/>
              </w:rPr>
              <w:t>Clinic or site name</w:t>
            </w:r>
          </w:p>
          <w:p w14:paraId="4D634BF6" w14:textId="77777777" w:rsidR="00122A7A" w:rsidRPr="00FE169A" w:rsidRDefault="00122A7A" w:rsidP="002B25F3">
            <w:pPr>
              <w:numPr>
                <w:ilvl w:val="0"/>
                <w:numId w:val="31"/>
              </w:numPr>
              <w:ind w:left="180" w:hanging="180"/>
              <w:rPr>
                <w:rFonts w:cs="Arial"/>
                <w:szCs w:val="20"/>
              </w:rPr>
            </w:pPr>
            <w:r w:rsidRPr="00FE169A">
              <w:rPr>
                <w:rFonts w:cs="Arial"/>
                <w:iCs/>
                <w:szCs w:val="20"/>
              </w:rPr>
              <w:t>Transferred</w:t>
            </w:r>
          </w:p>
          <w:p w14:paraId="637AE2BC" w14:textId="677048F0" w:rsidR="00312C87" w:rsidRPr="001E722B" w:rsidRDefault="00312C87" w:rsidP="001E722B">
            <w:pPr>
              <w:numPr>
                <w:ilvl w:val="0"/>
                <w:numId w:val="31"/>
              </w:numPr>
              <w:ind w:left="180" w:hanging="180"/>
              <w:rPr>
                <w:rFonts w:cs="Arial"/>
                <w:szCs w:val="20"/>
              </w:rPr>
            </w:pPr>
            <w:r w:rsidRPr="00FE169A">
              <w:rPr>
                <w:rFonts w:cs="Arial"/>
                <w:iCs/>
                <w:szCs w:val="20"/>
              </w:rPr>
              <w:t xml:space="preserve">Emergency Room </w:t>
            </w:r>
          </w:p>
        </w:tc>
        <w:tc>
          <w:tcPr>
            <w:tcW w:w="4788" w:type="dxa"/>
          </w:tcPr>
          <w:p w14:paraId="7C593304" w14:textId="77777777" w:rsidR="00445DF0" w:rsidRPr="00FE169A" w:rsidRDefault="00582DD0" w:rsidP="002B25F3">
            <w:pPr>
              <w:numPr>
                <w:ilvl w:val="0"/>
                <w:numId w:val="30"/>
              </w:numPr>
              <w:ind w:left="162" w:hanging="162"/>
              <w:rPr>
                <w:rFonts w:cs="Arial"/>
                <w:szCs w:val="20"/>
              </w:rPr>
            </w:pPr>
            <w:r w:rsidRPr="00FE169A">
              <w:rPr>
                <w:rFonts w:cs="Arial"/>
                <w:szCs w:val="20"/>
              </w:rPr>
              <w:t xml:space="preserve">“PCP” </w:t>
            </w:r>
            <w:r w:rsidR="00CD5789" w:rsidRPr="00FE169A">
              <w:rPr>
                <w:rFonts w:cs="Arial"/>
                <w:szCs w:val="20"/>
              </w:rPr>
              <w:t>“Primary Care Physician”</w:t>
            </w:r>
          </w:p>
          <w:p w14:paraId="05070FCD" w14:textId="77777777" w:rsidR="000C78AD" w:rsidRPr="00FE169A" w:rsidRDefault="000C78AD" w:rsidP="002B25F3">
            <w:pPr>
              <w:numPr>
                <w:ilvl w:val="0"/>
                <w:numId w:val="30"/>
              </w:numPr>
              <w:ind w:left="162" w:hanging="162"/>
              <w:rPr>
                <w:rFonts w:cs="Arial"/>
                <w:i/>
                <w:szCs w:val="20"/>
                <w:u w:val="single"/>
              </w:rPr>
            </w:pPr>
            <w:r w:rsidRPr="00FE169A">
              <w:rPr>
                <w:rFonts w:cs="Arial"/>
                <w:szCs w:val="20"/>
              </w:rPr>
              <w:t>VNA</w:t>
            </w:r>
          </w:p>
        </w:tc>
      </w:tr>
    </w:tbl>
    <w:p w14:paraId="4503E71F" w14:textId="0D16468E" w:rsidR="00CC7A77" w:rsidRPr="00FE169A" w:rsidRDefault="001D3F79" w:rsidP="001E722B">
      <w:pPr>
        <w:spacing w:after="180"/>
        <w:rPr>
          <w:rStyle w:val="MessageHeaderLabel"/>
          <w:rFonts w:cs="Arial"/>
          <w:b w:val="0"/>
          <w:vanish/>
          <w:sz w:val="20"/>
          <w:szCs w:val="20"/>
          <w:specVanish/>
        </w:rPr>
      </w:pPr>
      <w:r w:rsidRPr="00FE169A">
        <w:rPr>
          <w:rFonts w:cs="Arial"/>
          <w:b/>
          <w:bCs/>
          <w:szCs w:val="20"/>
        </w:rPr>
        <w:br w:type="page"/>
      </w:r>
      <w:r w:rsidR="00CC7A77" w:rsidRPr="00FE169A">
        <w:rPr>
          <w:rFonts w:cs="Arial"/>
          <w:b/>
          <w:bCs/>
          <w:szCs w:val="20"/>
        </w:rPr>
        <w:lastRenderedPageBreak/>
        <w:t>Data Element Name:</w:t>
      </w:r>
      <w:r w:rsidR="00CC7A77" w:rsidRPr="00FE169A">
        <w:rPr>
          <w:rFonts w:cs="Arial"/>
          <w:b/>
          <w:bCs/>
          <w:szCs w:val="20"/>
        </w:rPr>
        <w:tab/>
      </w:r>
      <w:r w:rsidR="001E657D" w:rsidRPr="00FE169A">
        <w:rPr>
          <w:rFonts w:cs="Arial"/>
          <w:b/>
          <w:bCs/>
          <w:szCs w:val="20"/>
        </w:rPr>
        <w:tab/>
      </w:r>
    </w:p>
    <w:p w14:paraId="41C67531" w14:textId="0DAA20C6" w:rsidR="00CC7A77" w:rsidRPr="00FE169A" w:rsidRDefault="00011BA6" w:rsidP="001E722B">
      <w:pPr>
        <w:pStyle w:val="Heading2"/>
        <w:spacing w:after="180"/>
        <w:rPr>
          <w:rStyle w:val="MessageHeaderLabel"/>
          <w:rFonts w:cs="Arial"/>
          <w:b/>
          <w:bCs w:val="0"/>
          <w:sz w:val="20"/>
          <w:szCs w:val="20"/>
        </w:rPr>
      </w:pPr>
      <w:bookmarkStart w:id="54" w:name="_Toc134201849"/>
      <w:r w:rsidRPr="00FE169A">
        <w:rPr>
          <w:rFonts w:cs="Arial"/>
          <w:b w:val="0"/>
          <w:sz w:val="20"/>
          <w:szCs w:val="20"/>
        </w:rPr>
        <w:t>Provider ID</w:t>
      </w:r>
      <w:bookmarkEnd w:id="54"/>
      <w:r w:rsidRPr="00FE169A">
        <w:rPr>
          <w:rStyle w:val="MessageHeaderLabel"/>
          <w:rFonts w:cs="Arial"/>
          <w:b/>
          <w:bCs w:val="0"/>
          <w:sz w:val="20"/>
          <w:szCs w:val="20"/>
        </w:rPr>
        <w:t xml:space="preserve"> </w:t>
      </w:r>
    </w:p>
    <w:p w14:paraId="758AA5F9" w14:textId="1C4D853C" w:rsidR="00CC7A77" w:rsidRPr="00FE169A" w:rsidRDefault="00CC7A77" w:rsidP="001E722B">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357DFC31" w14:textId="0FFB0E3C" w:rsidR="00365DE4" w:rsidRPr="00FE169A" w:rsidRDefault="00CC7A77" w:rsidP="000F2FFD">
      <w:pPr>
        <w:ind w:left="2880" w:hanging="2880"/>
        <w:rPr>
          <w:rStyle w:val="MessageHeaderLabel"/>
          <w:rFonts w:cs="Arial"/>
          <w:b w:val="0"/>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 w:val="0"/>
          <w:sz w:val="20"/>
          <w:szCs w:val="20"/>
        </w:rPr>
        <w:t xml:space="preserve">The provider’s </w:t>
      </w:r>
      <w:r w:rsidR="00362E89" w:rsidRPr="00FE169A">
        <w:rPr>
          <w:rStyle w:val="MessageHeaderLabel"/>
          <w:rFonts w:cs="Arial"/>
          <w:b w:val="0"/>
          <w:sz w:val="20"/>
          <w:szCs w:val="20"/>
        </w:rPr>
        <w:t>ten</w:t>
      </w:r>
      <w:r w:rsidR="00C347CF" w:rsidRPr="00FE169A">
        <w:rPr>
          <w:rStyle w:val="MessageHeaderLabel"/>
          <w:rFonts w:cs="Arial"/>
          <w:b w:val="0"/>
          <w:sz w:val="20"/>
          <w:szCs w:val="20"/>
        </w:rPr>
        <w:t>-</w:t>
      </w:r>
      <w:r w:rsidRPr="00FE169A">
        <w:rPr>
          <w:rStyle w:val="MessageHeaderLabel"/>
          <w:rFonts w:cs="Arial"/>
          <w:b w:val="0"/>
          <w:sz w:val="20"/>
          <w:szCs w:val="20"/>
        </w:rPr>
        <w:t>digit acute care Medicaid</w:t>
      </w:r>
      <w:r w:rsidR="0028208F" w:rsidRPr="00FE169A">
        <w:rPr>
          <w:rStyle w:val="MessageHeaderLabel"/>
          <w:rFonts w:cs="Arial"/>
          <w:b w:val="0"/>
          <w:sz w:val="20"/>
          <w:szCs w:val="20"/>
        </w:rPr>
        <w:t xml:space="preserve"> or</w:t>
      </w:r>
      <w:r w:rsidR="00485B59" w:rsidRPr="00FE169A">
        <w:rPr>
          <w:rStyle w:val="MessageHeaderLabel"/>
          <w:rFonts w:cs="Arial"/>
          <w:b w:val="0"/>
          <w:sz w:val="20"/>
          <w:szCs w:val="20"/>
        </w:rPr>
        <w:t xml:space="preserve"> </w:t>
      </w:r>
      <w:r w:rsidRPr="00FE169A">
        <w:rPr>
          <w:rStyle w:val="MessageHeaderLabel"/>
          <w:rFonts w:cs="Arial"/>
          <w:b w:val="0"/>
          <w:sz w:val="20"/>
          <w:szCs w:val="20"/>
        </w:rPr>
        <w:t>six</w:t>
      </w:r>
      <w:r w:rsidR="00C347CF" w:rsidRPr="00FE169A">
        <w:rPr>
          <w:rStyle w:val="MessageHeaderLabel"/>
          <w:rFonts w:cs="Arial"/>
          <w:b w:val="0"/>
          <w:sz w:val="20"/>
          <w:szCs w:val="20"/>
        </w:rPr>
        <w:t>-</w:t>
      </w:r>
      <w:r w:rsidRPr="00FE169A">
        <w:rPr>
          <w:rStyle w:val="MessageHeaderLabel"/>
          <w:rFonts w:cs="Arial"/>
          <w:b w:val="0"/>
          <w:sz w:val="20"/>
          <w:szCs w:val="20"/>
        </w:rPr>
        <w:t xml:space="preserve">digit Medicare </w:t>
      </w:r>
    </w:p>
    <w:p w14:paraId="3D40C668" w14:textId="77777777" w:rsidR="00CC7A77" w:rsidRPr="00FE169A" w:rsidRDefault="00485B59" w:rsidP="001E722B">
      <w:pPr>
        <w:spacing w:after="180"/>
        <w:ind w:left="2880"/>
        <w:rPr>
          <w:rStyle w:val="MessageHeaderLabel"/>
          <w:rFonts w:cs="Arial"/>
          <w:b w:val="0"/>
          <w:sz w:val="20"/>
          <w:szCs w:val="20"/>
        </w:rPr>
      </w:pPr>
      <w:r w:rsidRPr="00FE169A">
        <w:rPr>
          <w:rStyle w:val="MessageHeaderLabel"/>
          <w:rFonts w:cs="Arial"/>
          <w:b w:val="0"/>
          <w:sz w:val="20"/>
          <w:szCs w:val="20"/>
        </w:rPr>
        <w:t xml:space="preserve">provider. </w:t>
      </w:r>
    </w:p>
    <w:p w14:paraId="5135EBD9" w14:textId="77777777" w:rsidR="00CC7A77" w:rsidRPr="00FE169A" w:rsidRDefault="00CC7A77" w:rsidP="000F2FFD">
      <w:pPr>
        <w:rPr>
          <w:rStyle w:val="MessageHeaderLabel"/>
          <w:rFonts w:cs="Arial"/>
          <w:bCs/>
          <w:sz w:val="20"/>
          <w:szCs w:val="20"/>
        </w:rPr>
      </w:pPr>
      <w:r w:rsidRPr="00FE169A">
        <w:rPr>
          <w:rStyle w:val="MessageHeaderLabel"/>
          <w:rFonts w:cs="Arial"/>
          <w:bCs/>
          <w:sz w:val="20"/>
          <w:szCs w:val="20"/>
        </w:rPr>
        <w:t>Suggested Data</w:t>
      </w:r>
    </w:p>
    <w:p w14:paraId="1CA5B7AE" w14:textId="027BD10E" w:rsidR="00CC7A77" w:rsidRPr="00FE169A" w:rsidRDefault="00CC7A77" w:rsidP="000F2FFD">
      <w:pPr>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 xml:space="preserve">What is the provider’s </w:t>
      </w:r>
      <w:r w:rsidR="00362E89" w:rsidRPr="00FE169A">
        <w:rPr>
          <w:rStyle w:val="MessageHeaderLabel"/>
          <w:rFonts w:cs="Arial"/>
          <w:b w:val="0"/>
          <w:sz w:val="20"/>
          <w:szCs w:val="20"/>
        </w:rPr>
        <w:t>ten</w:t>
      </w:r>
      <w:r w:rsidR="00C347CF" w:rsidRPr="00FE169A">
        <w:rPr>
          <w:rStyle w:val="MessageHeaderLabel"/>
          <w:rFonts w:cs="Arial"/>
          <w:b w:val="0"/>
          <w:sz w:val="20"/>
          <w:szCs w:val="20"/>
        </w:rPr>
        <w:t>-</w:t>
      </w:r>
      <w:r w:rsidRPr="00FE169A">
        <w:rPr>
          <w:rStyle w:val="MessageHeaderLabel"/>
          <w:rFonts w:cs="Arial"/>
          <w:b w:val="0"/>
          <w:sz w:val="20"/>
          <w:szCs w:val="20"/>
        </w:rPr>
        <w:t>digit acute care Medicaid or six</w:t>
      </w:r>
      <w:r w:rsidR="00C347CF" w:rsidRPr="00FE169A">
        <w:rPr>
          <w:rStyle w:val="MessageHeaderLabel"/>
          <w:rFonts w:cs="Arial"/>
          <w:b w:val="0"/>
          <w:sz w:val="20"/>
          <w:szCs w:val="20"/>
        </w:rPr>
        <w:t>-</w:t>
      </w:r>
      <w:r w:rsidRPr="00FE169A">
        <w:rPr>
          <w:rStyle w:val="MessageHeaderLabel"/>
          <w:rFonts w:cs="Arial"/>
          <w:b w:val="0"/>
          <w:sz w:val="20"/>
          <w:szCs w:val="20"/>
        </w:rPr>
        <w:t xml:space="preserve">digit </w:t>
      </w:r>
    </w:p>
    <w:p w14:paraId="1C844B81" w14:textId="77777777" w:rsidR="00CC7A77" w:rsidRPr="00FE169A" w:rsidRDefault="0028208F" w:rsidP="001E722B">
      <w:pPr>
        <w:spacing w:after="180"/>
        <w:ind w:left="2160" w:firstLine="720"/>
        <w:rPr>
          <w:rStyle w:val="MessageHeaderLabel"/>
          <w:rFonts w:cs="Arial"/>
          <w:b w:val="0"/>
          <w:sz w:val="20"/>
          <w:szCs w:val="20"/>
        </w:rPr>
      </w:pPr>
      <w:r w:rsidRPr="00FE169A">
        <w:rPr>
          <w:rStyle w:val="MessageHeaderLabel"/>
          <w:rFonts w:cs="Arial"/>
          <w:b w:val="0"/>
          <w:sz w:val="20"/>
          <w:szCs w:val="20"/>
        </w:rPr>
        <w:t>Medicare ID</w:t>
      </w:r>
      <w:r w:rsidR="00CC7A77" w:rsidRPr="00FE169A">
        <w:rPr>
          <w:rStyle w:val="MessageHeaderLabel"/>
          <w:rFonts w:cs="Arial"/>
          <w:b w:val="0"/>
          <w:sz w:val="20"/>
          <w:szCs w:val="20"/>
        </w:rPr>
        <w:t>?</w:t>
      </w:r>
    </w:p>
    <w:p w14:paraId="3E833FBD" w14:textId="77777777" w:rsidR="00CC7A77" w:rsidRPr="00FE169A" w:rsidRDefault="00CC7A77" w:rsidP="000F2FFD">
      <w:pPr>
        <w:rPr>
          <w:rStyle w:val="MessageHeaderLabel"/>
          <w:rFonts w:cs="Arial"/>
          <w:b w:val="0"/>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 xml:space="preserve"> </w:t>
      </w:r>
      <w:r w:rsidRPr="00FE169A">
        <w:rPr>
          <w:rStyle w:val="MessageHeaderLabel"/>
          <w:rFonts w:cs="Arial"/>
          <w:b w:val="0"/>
          <w:sz w:val="20"/>
          <w:szCs w:val="20"/>
        </w:rPr>
        <w:tab/>
      </w:r>
      <w:r w:rsidR="00485B59" w:rsidRPr="00FE169A">
        <w:rPr>
          <w:rStyle w:val="MessageHeaderLabel"/>
          <w:rFonts w:cs="Arial"/>
          <w:b w:val="0"/>
          <w:sz w:val="20"/>
          <w:szCs w:val="20"/>
        </w:rPr>
        <w:t>10</w:t>
      </w:r>
    </w:p>
    <w:p w14:paraId="4C310E9A" w14:textId="77777777" w:rsidR="00CC7A77" w:rsidRPr="00FE169A" w:rsidRDefault="00CC7A77" w:rsidP="000F2FFD">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 w:val="0"/>
          <w:sz w:val="20"/>
          <w:szCs w:val="20"/>
        </w:rPr>
        <w:t xml:space="preserve"> </w:t>
      </w:r>
      <w:r w:rsidRPr="00FE169A">
        <w:rPr>
          <w:rStyle w:val="MessageHeaderLabel"/>
          <w:rFonts w:cs="Arial"/>
          <w:b w:val="0"/>
          <w:sz w:val="20"/>
          <w:szCs w:val="20"/>
        </w:rPr>
        <w:tab/>
      </w:r>
      <w:r w:rsidRPr="00FE169A">
        <w:rPr>
          <w:rStyle w:val="MessageHeaderLabel"/>
          <w:rFonts w:cs="Arial"/>
          <w:b w:val="0"/>
          <w:sz w:val="20"/>
          <w:szCs w:val="20"/>
        </w:rPr>
        <w:tab/>
        <w:t>Alphanumeric</w:t>
      </w:r>
    </w:p>
    <w:p w14:paraId="1109F4BA" w14:textId="77777777" w:rsidR="00CC7A77" w:rsidRPr="00FE169A" w:rsidRDefault="00CC7A77" w:rsidP="001E722B">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462AC6AB" w14:textId="3CA3744D" w:rsidR="00CC7A77" w:rsidRPr="00FE169A" w:rsidRDefault="00CC7A77" w:rsidP="001E722B">
      <w:pPr>
        <w:spacing w:after="180"/>
        <w:ind w:left="2880" w:hanging="2880"/>
        <w:rPr>
          <w:rStyle w:val="MessageHeaderLabel"/>
          <w:rFonts w:cs="Arial"/>
          <w:b w:val="0"/>
          <w:sz w:val="20"/>
          <w:szCs w:val="20"/>
        </w:rPr>
      </w:pPr>
      <w:r w:rsidRPr="00FE169A">
        <w:rPr>
          <w:rStyle w:val="MessageHeaderLabel"/>
          <w:rFonts w:cs="Arial"/>
          <w:bCs/>
          <w:sz w:val="20"/>
          <w:szCs w:val="20"/>
        </w:rPr>
        <w:t xml:space="preserve">Allowable Values:  </w:t>
      </w:r>
      <w:r w:rsidRPr="00FE169A">
        <w:rPr>
          <w:rStyle w:val="MessageHeaderLabel"/>
          <w:rFonts w:cs="Arial"/>
          <w:bCs/>
          <w:sz w:val="20"/>
          <w:szCs w:val="20"/>
        </w:rPr>
        <w:tab/>
      </w:r>
      <w:r w:rsidRPr="00FE169A">
        <w:rPr>
          <w:rStyle w:val="MessageHeaderLabel"/>
          <w:rFonts w:cs="Arial"/>
          <w:b w:val="0"/>
          <w:sz w:val="20"/>
          <w:szCs w:val="20"/>
        </w:rPr>
        <w:t xml:space="preserve">Any valid </w:t>
      </w:r>
      <w:r w:rsidR="00362E89" w:rsidRPr="00FE169A">
        <w:rPr>
          <w:rStyle w:val="MessageHeaderLabel"/>
          <w:rFonts w:cs="Arial"/>
          <w:b w:val="0"/>
          <w:sz w:val="20"/>
          <w:szCs w:val="20"/>
        </w:rPr>
        <w:t>ten</w:t>
      </w:r>
      <w:r w:rsidR="00C347CF" w:rsidRPr="00FE169A">
        <w:rPr>
          <w:rStyle w:val="MessageHeaderLabel"/>
          <w:rFonts w:cs="Arial"/>
          <w:b w:val="0"/>
          <w:sz w:val="20"/>
          <w:szCs w:val="20"/>
        </w:rPr>
        <w:t>-</w:t>
      </w:r>
      <w:r w:rsidRPr="00FE169A">
        <w:rPr>
          <w:rStyle w:val="MessageHeaderLabel"/>
          <w:rFonts w:cs="Arial"/>
          <w:b w:val="0"/>
          <w:sz w:val="20"/>
          <w:szCs w:val="20"/>
        </w:rPr>
        <w:t>digit Medicaid or six</w:t>
      </w:r>
      <w:r w:rsidR="00C347CF" w:rsidRPr="00FE169A">
        <w:rPr>
          <w:rStyle w:val="MessageHeaderLabel"/>
          <w:rFonts w:cs="Arial"/>
          <w:b w:val="0"/>
          <w:sz w:val="20"/>
          <w:szCs w:val="20"/>
        </w:rPr>
        <w:t>-</w:t>
      </w:r>
      <w:r w:rsidRPr="00FE169A">
        <w:rPr>
          <w:rStyle w:val="MessageHeaderLabel"/>
          <w:rFonts w:cs="Arial"/>
          <w:b w:val="0"/>
          <w:sz w:val="20"/>
          <w:szCs w:val="20"/>
        </w:rPr>
        <w:t>digit Medicare provider ID.</w:t>
      </w:r>
    </w:p>
    <w:p w14:paraId="125E2BA1" w14:textId="77777777" w:rsidR="00EE6034" w:rsidRPr="00FE169A" w:rsidRDefault="00CC7A77" w:rsidP="001E722B">
      <w:pPr>
        <w:rPr>
          <w:rStyle w:val="MessageHeaderLabel"/>
          <w:rFonts w:cs="Arial"/>
          <w:b w:val="0"/>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Pr="00FE169A">
        <w:rPr>
          <w:rStyle w:val="MessageHeaderLabel"/>
          <w:rFonts w:cs="Arial"/>
          <w:bCs/>
          <w:sz w:val="20"/>
          <w:szCs w:val="20"/>
        </w:rPr>
        <w:tab/>
      </w:r>
      <w:r w:rsidR="00EE6034" w:rsidRPr="00FE169A">
        <w:rPr>
          <w:rStyle w:val="MessageHeaderLabel"/>
          <w:rFonts w:cs="Arial"/>
          <w:b w:val="0"/>
          <w:sz w:val="20"/>
          <w:szCs w:val="20"/>
        </w:rPr>
        <w:t xml:space="preserve">Hospitals must submit either their valid Medicare or Medicaid Provider </w:t>
      </w:r>
    </w:p>
    <w:p w14:paraId="41BC8A0B" w14:textId="77777777" w:rsidR="00EE6034" w:rsidRPr="00FE169A" w:rsidRDefault="00EE6034" w:rsidP="001E722B">
      <w:pPr>
        <w:spacing w:after="180"/>
        <w:ind w:left="2880"/>
        <w:rPr>
          <w:rStyle w:val="MessageHeaderLabel"/>
          <w:rFonts w:cs="Arial"/>
          <w:b w:val="0"/>
          <w:sz w:val="20"/>
          <w:szCs w:val="20"/>
        </w:rPr>
      </w:pPr>
      <w:r w:rsidRPr="00FE169A">
        <w:rPr>
          <w:rStyle w:val="MessageHeaderLabel"/>
          <w:rFonts w:cs="Arial"/>
          <w:b w:val="0"/>
          <w:sz w:val="20"/>
          <w:szCs w:val="20"/>
        </w:rPr>
        <w:t>ID for all MassHealth measure files</w:t>
      </w:r>
      <w:r w:rsidR="00485B59" w:rsidRPr="00FE169A">
        <w:rPr>
          <w:rStyle w:val="MessageHeaderLabel"/>
          <w:rFonts w:cs="Arial"/>
          <w:b w:val="0"/>
          <w:sz w:val="20"/>
          <w:szCs w:val="20"/>
        </w:rPr>
        <w:t xml:space="preserve"> or crosswalk files</w:t>
      </w:r>
      <w:r w:rsidRPr="00FE169A">
        <w:rPr>
          <w:rStyle w:val="MessageHeaderLabel"/>
          <w:rFonts w:cs="Arial"/>
          <w:b w:val="0"/>
          <w:sz w:val="20"/>
          <w:szCs w:val="20"/>
        </w:rPr>
        <w:t>.</w:t>
      </w:r>
    </w:p>
    <w:p w14:paraId="59AB9221" w14:textId="77777777" w:rsidR="00CC7A77" w:rsidRPr="00FE169A" w:rsidRDefault="00CC7A77" w:rsidP="001E722B">
      <w:pPr>
        <w:spacing w:after="180"/>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Administrative record</w:t>
      </w:r>
    </w:p>
    <w:p w14:paraId="0170B0C0" w14:textId="77777777" w:rsidR="00CC7A77" w:rsidRPr="00FE169A" w:rsidRDefault="00CC7A77">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B05D9D" w:rsidRPr="00FE169A" w14:paraId="3F9941DE" w14:textId="77777777" w:rsidTr="00410C7B">
        <w:trPr>
          <w:cantSplit/>
          <w:tblHeader/>
        </w:trPr>
        <w:tc>
          <w:tcPr>
            <w:tcW w:w="4788" w:type="dxa"/>
          </w:tcPr>
          <w:p w14:paraId="5B397224"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45DCB85A" w14:textId="77777777" w:rsidR="00CC7A77" w:rsidRPr="00FE169A" w:rsidRDefault="00CC7A77">
            <w:pPr>
              <w:jc w:val="center"/>
              <w:rPr>
                <w:rFonts w:cs="Arial"/>
                <w:b/>
                <w:bCs/>
                <w:szCs w:val="20"/>
              </w:rPr>
            </w:pPr>
            <w:r w:rsidRPr="00FE169A">
              <w:rPr>
                <w:rFonts w:cs="Arial"/>
                <w:b/>
                <w:bCs/>
                <w:szCs w:val="20"/>
              </w:rPr>
              <w:t>Exclusion</w:t>
            </w:r>
          </w:p>
        </w:tc>
      </w:tr>
      <w:tr w:rsidR="00B05D9D" w:rsidRPr="00FE169A" w14:paraId="5A5A00AA" w14:textId="77777777" w:rsidTr="00410C7B">
        <w:trPr>
          <w:cantSplit/>
          <w:tblHeader/>
        </w:trPr>
        <w:tc>
          <w:tcPr>
            <w:tcW w:w="4788" w:type="dxa"/>
          </w:tcPr>
          <w:p w14:paraId="7580AE13" w14:textId="77777777" w:rsidR="00CC7A77" w:rsidRPr="00FE169A" w:rsidRDefault="00CC7A77">
            <w:pPr>
              <w:rPr>
                <w:rFonts w:cs="Arial"/>
                <w:szCs w:val="20"/>
              </w:rPr>
            </w:pPr>
            <w:r w:rsidRPr="00FE169A">
              <w:rPr>
                <w:rFonts w:cs="Arial"/>
                <w:szCs w:val="20"/>
              </w:rPr>
              <w:t>None</w:t>
            </w:r>
          </w:p>
        </w:tc>
        <w:tc>
          <w:tcPr>
            <w:tcW w:w="4788" w:type="dxa"/>
          </w:tcPr>
          <w:p w14:paraId="64A2F33B" w14:textId="77777777" w:rsidR="00CC7A77" w:rsidRPr="00FE169A" w:rsidRDefault="00CC7A77">
            <w:pPr>
              <w:rPr>
                <w:rFonts w:cs="Arial"/>
                <w:szCs w:val="20"/>
              </w:rPr>
            </w:pPr>
            <w:r w:rsidRPr="00FE169A">
              <w:rPr>
                <w:rFonts w:cs="Arial"/>
                <w:szCs w:val="20"/>
              </w:rPr>
              <w:t>None</w:t>
            </w:r>
          </w:p>
        </w:tc>
      </w:tr>
    </w:tbl>
    <w:p w14:paraId="49D8589E" w14:textId="46A12F71" w:rsidR="00CC7A77" w:rsidRPr="00FE169A" w:rsidRDefault="00CC7A77" w:rsidP="000F2FFD">
      <w:pPr>
        <w:pStyle w:val="Title"/>
        <w:spacing w:after="180"/>
        <w:jc w:val="left"/>
        <w:rPr>
          <w:rFonts w:ascii="Arial" w:hAnsi="Arial" w:cs="Arial"/>
          <w:vanish/>
          <w:sz w:val="20"/>
          <w:szCs w:val="20"/>
          <w:specVanish/>
        </w:rPr>
      </w:pPr>
      <w:r w:rsidRPr="00FE169A">
        <w:rPr>
          <w:rFonts w:ascii="Arial" w:hAnsi="Arial" w:cs="Arial"/>
          <w:b w:val="0"/>
          <w:bCs w:val="0"/>
          <w:sz w:val="20"/>
          <w:szCs w:val="20"/>
        </w:rPr>
        <w:br w:type="page"/>
      </w:r>
      <w:r w:rsidRPr="00FE169A">
        <w:rPr>
          <w:rFonts w:ascii="Arial" w:hAnsi="Arial" w:cs="Arial"/>
          <w:sz w:val="20"/>
          <w:szCs w:val="20"/>
        </w:rPr>
        <w:lastRenderedPageBreak/>
        <w:t>Data Element Name:</w:t>
      </w:r>
      <w:r w:rsidRPr="00FE169A">
        <w:rPr>
          <w:rFonts w:ascii="Arial" w:hAnsi="Arial" w:cs="Arial"/>
          <w:sz w:val="20"/>
          <w:szCs w:val="20"/>
        </w:rPr>
        <w:tab/>
      </w:r>
      <w:r w:rsidRPr="00FE169A">
        <w:rPr>
          <w:rFonts w:ascii="Arial" w:hAnsi="Arial" w:cs="Arial"/>
          <w:sz w:val="20"/>
          <w:szCs w:val="20"/>
        </w:rPr>
        <w:tab/>
      </w:r>
    </w:p>
    <w:p w14:paraId="0BCC7D98" w14:textId="33078E0A" w:rsidR="00CC7A77" w:rsidRPr="00FE169A" w:rsidRDefault="00011BA6" w:rsidP="000F2FFD">
      <w:pPr>
        <w:pStyle w:val="Heading2"/>
        <w:spacing w:after="180"/>
        <w:rPr>
          <w:rStyle w:val="MessageHeaderLabel"/>
          <w:rFonts w:cs="Arial"/>
          <w:b/>
          <w:bCs w:val="0"/>
          <w:sz w:val="20"/>
          <w:szCs w:val="20"/>
        </w:rPr>
      </w:pPr>
      <w:bookmarkStart w:id="55" w:name="_Toc134201850"/>
      <w:r w:rsidRPr="00FE169A">
        <w:rPr>
          <w:rFonts w:cs="Arial"/>
          <w:b w:val="0"/>
          <w:sz w:val="20"/>
          <w:szCs w:val="20"/>
        </w:rPr>
        <w:t>Provider Name</w:t>
      </w:r>
      <w:bookmarkEnd w:id="55"/>
      <w:r w:rsidRPr="00FE169A">
        <w:rPr>
          <w:rStyle w:val="MessageHeaderLabel"/>
          <w:rFonts w:cs="Arial"/>
          <w:b/>
          <w:bCs w:val="0"/>
          <w:sz w:val="20"/>
          <w:szCs w:val="20"/>
        </w:rPr>
        <w:t xml:space="preserve"> </w:t>
      </w:r>
    </w:p>
    <w:p w14:paraId="3EFADBAD" w14:textId="09C1536A" w:rsidR="00CC7A77" w:rsidRPr="00FE169A" w:rsidRDefault="00CC7A77" w:rsidP="000F2FFD">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474B7B55" w14:textId="77777777" w:rsidR="00CC7A77" w:rsidRPr="00FE169A" w:rsidRDefault="00CC7A77" w:rsidP="000F2FFD">
      <w:pPr>
        <w:spacing w:after="180"/>
        <w:rPr>
          <w:rStyle w:val="MessageHeaderLabel"/>
          <w:rFonts w:cs="Arial"/>
          <w:b w:val="0"/>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The name of the provider of acute care inpatient services.</w:t>
      </w:r>
    </w:p>
    <w:p w14:paraId="36CACC89" w14:textId="77777777" w:rsidR="00CC7A77" w:rsidRPr="00FE169A" w:rsidRDefault="00CC7A77" w:rsidP="000F2FFD">
      <w:pPr>
        <w:rPr>
          <w:rStyle w:val="MessageHeaderLabel"/>
          <w:rFonts w:cs="Arial"/>
          <w:bCs/>
          <w:sz w:val="20"/>
          <w:szCs w:val="20"/>
        </w:rPr>
      </w:pPr>
      <w:r w:rsidRPr="00FE169A">
        <w:rPr>
          <w:rStyle w:val="MessageHeaderLabel"/>
          <w:rFonts w:cs="Arial"/>
          <w:bCs/>
          <w:sz w:val="20"/>
          <w:szCs w:val="20"/>
        </w:rPr>
        <w:t>Suggested Data</w:t>
      </w:r>
    </w:p>
    <w:p w14:paraId="1D1581CF" w14:textId="77777777" w:rsidR="00CC7A77" w:rsidRPr="00FE169A" w:rsidRDefault="00CC7A77" w:rsidP="000F2FFD">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What is the name of the provider of acute care inpatient services?</w:t>
      </w:r>
    </w:p>
    <w:p w14:paraId="6C3B823C" w14:textId="77777777" w:rsidR="00CC7A77" w:rsidRPr="00FE169A" w:rsidRDefault="00CC7A77" w:rsidP="000F2FFD">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60</w:t>
      </w:r>
    </w:p>
    <w:p w14:paraId="42001B01" w14:textId="77777777" w:rsidR="00CC7A77" w:rsidRPr="00FE169A" w:rsidRDefault="00CC7A77" w:rsidP="000F2FFD">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r>
      <w:r w:rsidRPr="00FE169A">
        <w:rPr>
          <w:rStyle w:val="MessageHeaderLabel"/>
          <w:rFonts w:cs="Arial"/>
          <w:b w:val="0"/>
          <w:sz w:val="20"/>
          <w:szCs w:val="20"/>
        </w:rPr>
        <w:tab/>
        <w:t>Alphanumeric</w:t>
      </w:r>
    </w:p>
    <w:p w14:paraId="1918BBB9" w14:textId="77777777" w:rsidR="00CC7A77" w:rsidRPr="00FE169A" w:rsidRDefault="00CC7A77" w:rsidP="000F2FFD">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77911520" w14:textId="77777777" w:rsidR="00CC7A77" w:rsidRPr="00FE169A" w:rsidRDefault="00CC7A77" w:rsidP="000F2FFD">
      <w:pPr>
        <w:spacing w:after="180"/>
        <w:rPr>
          <w:rStyle w:val="MessageHeaderLabel"/>
          <w:rFonts w:cs="Arial"/>
          <w:bCs/>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Provider name</w:t>
      </w:r>
    </w:p>
    <w:p w14:paraId="3E18A836" w14:textId="77777777" w:rsidR="00CC7A77" w:rsidRPr="00FE169A" w:rsidRDefault="00CC7A77" w:rsidP="000F2FFD">
      <w:pPr>
        <w:spacing w:after="180"/>
        <w:ind w:left="2880" w:hanging="2880"/>
        <w:rPr>
          <w:rStyle w:val="MessageHeaderLabel"/>
          <w:rFonts w:cs="Arial"/>
          <w:b w:val="0"/>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Pr="00FE169A">
        <w:rPr>
          <w:rStyle w:val="MessageHeaderLabel"/>
          <w:rFonts w:cs="Arial"/>
          <w:b w:val="0"/>
          <w:sz w:val="20"/>
          <w:szCs w:val="20"/>
        </w:rPr>
        <w:t>The provider name is the name of the hospital.</w:t>
      </w:r>
    </w:p>
    <w:p w14:paraId="5C8A5C2A" w14:textId="77777777" w:rsidR="00CC7A77" w:rsidRPr="00FE169A" w:rsidRDefault="00CC7A77" w:rsidP="000F2FFD">
      <w:pPr>
        <w:spacing w:after="180"/>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Face sheet</w:t>
      </w:r>
    </w:p>
    <w:p w14:paraId="2142B576" w14:textId="77777777" w:rsidR="00CC7A77" w:rsidRPr="00FE169A" w:rsidRDefault="00CC7A77">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B05D9D" w:rsidRPr="00FE169A" w14:paraId="5DED0AB3" w14:textId="77777777" w:rsidTr="00410C7B">
        <w:trPr>
          <w:cantSplit/>
          <w:tblHeader/>
        </w:trPr>
        <w:tc>
          <w:tcPr>
            <w:tcW w:w="4788" w:type="dxa"/>
          </w:tcPr>
          <w:p w14:paraId="17383D92"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639ECB60" w14:textId="77777777" w:rsidR="00CC7A77" w:rsidRPr="00FE169A" w:rsidRDefault="00CC7A77">
            <w:pPr>
              <w:jc w:val="center"/>
              <w:rPr>
                <w:rFonts w:cs="Arial"/>
                <w:b/>
                <w:bCs/>
                <w:szCs w:val="20"/>
              </w:rPr>
            </w:pPr>
            <w:r w:rsidRPr="00FE169A">
              <w:rPr>
                <w:rFonts w:cs="Arial"/>
                <w:b/>
                <w:bCs/>
                <w:szCs w:val="20"/>
              </w:rPr>
              <w:t>Exclusion</w:t>
            </w:r>
          </w:p>
        </w:tc>
      </w:tr>
      <w:tr w:rsidR="0033508A" w:rsidRPr="00FE169A" w14:paraId="6FE8C6BA" w14:textId="77777777" w:rsidTr="00410C7B">
        <w:trPr>
          <w:cantSplit/>
          <w:tblHeader/>
        </w:trPr>
        <w:tc>
          <w:tcPr>
            <w:tcW w:w="4788" w:type="dxa"/>
          </w:tcPr>
          <w:p w14:paraId="69C05349" w14:textId="77777777" w:rsidR="00CC7A77" w:rsidRPr="00FE169A" w:rsidRDefault="00CC7A77">
            <w:pPr>
              <w:rPr>
                <w:rFonts w:cs="Arial"/>
                <w:szCs w:val="20"/>
              </w:rPr>
            </w:pPr>
            <w:r w:rsidRPr="00FE169A">
              <w:rPr>
                <w:rFonts w:cs="Arial"/>
                <w:szCs w:val="20"/>
              </w:rPr>
              <w:t>None</w:t>
            </w:r>
          </w:p>
        </w:tc>
        <w:tc>
          <w:tcPr>
            <w:tcW w:w="4788" w:type="dxa"/>
          </w:tcPr>
          <w:p w14:paraId="124804B1" w14:textId="77777777" w:rsidR="00CC7A77" w:rsidRPr="00FE169A" w:rsidRDefault="00CC7A77">
            <w:pPr>
              <w:rPr>
                <w:rFonts w:cs="Arial"/>
                <w:szCs w:val="20"/>
              </w:rPr>
            </w:pPr>
            <w:r w:rsidRPr="00FE169A">
              <w:rPr>
                <w:rFonts w:cs="Arial"/>
                <w:szCs w:val="20"/>
              </w:rPr>
              <w:t>None</w:t>
            </w:r>
          </w:p>
        </w:tc>
      </w:tr>
    </w:tbl>
    <w:p w14:paraId="501CB1E6" w14:textId="77777777" w:rsidR="00CC7A77" w:rsidRPr="00FE169A" w:rsidRDefault="00CC7A77">
      <w:pPr>
        <w:rPr>
          <w:rFonts w:cs="Arial"/>
          <w:b/>
          <w:bCs/>
          <w:szCs w:val="20"/>
        </w:rPr>
      </w:pPr>
    </w:p>
    <w:p w14:paraId="77E1A6C8" w14:textId="343E3EFB" w:rsidR="00CC7A77" w:rsidRPr="00FE169A" w:rsidRDefault="00CC7A77" w:rsidP="000F2FFD">
      <w:pPr>
        <w:spacing w:after="180"/>
        <w:rPr>
          <w:rStyle w:val="MessageHeaderLabel"/>
          <w:rFonts w:cs="Arial"/>
          <w:b w:val="0"/>
          <w:vanish/>
          <w:sz w:val="20"/>
          <w:szCs w:val="20"/>
          <w:specVanish/>
        </w:rPr>
      </w:pPr>
      <w:r w:rsidRPr="00FE169A">
        <w:rPr>
          <w:rFonts w:cs="Arial"/>
          <w:b/>
          <w:bCs/>
          <w:szCs w:val="20"/>
        </w:rPr>
        <w:br w:type="page"/>
      </w: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26C84BE1" w14:textId="08205F82" w:rsidR="00CC7A77" w:rsidRPr="00FE169A" w:rsidRDefault="00011BA6" w:rsidP="000F2FFD">
      <w:pPr>
        <w:pStyle w:val="Heading2"/>
        <w:spacing w:after="180"/>
        <w:rPr>
          <w:rStyle w:val="MessageHeaderLabel"/>
          <w:rFonts w:cs="Arial"/>
          <w:b/>
          <w:sz w:val="20"/>
          <w:szCs w:val="20"/>
        </w:rPr>
      </w:pPr>
      <w:bookmarkStart w:id="56" w:name="_Toc134201851"/>
      <w:r w:rsidRPr="00FE169A">
        <w:rPr>
          <w:rFonts w:cs="Arial"/>
          <w:b w:val="0"/>
          <w:sz w:val="20"/>
          <w:szCs w:val="20"/>
        </w:rPr>
        <w:t>Race</w:t>
      </w:r>
      <w:bookmarkEnd w:id="56"/>
      <w:r w:rsidRPr="00FE169A">
        <w:rPr>
          <w:rStyle w:val="MessageHeaderLabel"/>
          <w:rFonts w:cs="Arial"/>
          <w:b/>
          <w:sz w:val="20"/>
          <w:szCs w:val="20"/>
        </w:rPr>
        <w:t xml:space="preserve"> </w:t>
      </w:r>
    </w:p>
    <w:p w14:paraId="6D13CF14" w14:textId="2A0CCC54" w:rsidR="00CC7A77" w:rsidRPr="00FE169A" w:rsidRDefault="00CC7A77" w:rsidP="000F2FFD">
      <w:pPr>
        <w:spacing w:after="180"/>
        <w:rPr>
          <w:rStyle w:val="MessageHeaderLabel"/>
          <w:rFonts w:cs="Arial"/>
          <w:bCs/>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004C4F6B" w14:textId="77777777" w:rsidR="00CC7A77" w:rsidRPr="00FE169A" w:rsidRDefault="00CC7A77" w:rsidP="000F2FFD">
      <w:pPr>
        <w:spacing w:after="180"/>
        <w:rPr>
          <w:rStyle w:val="MessageHeaderLabel"/>
          <w:rFonts w:cs="Arial"/>
          <w:b w:val="0"/>
          <w:sz w:val="20"/>
          <w:szCs w:val="20"/>
        </w:rPr>
      </w:pPr>
      <w:r w:rsidRPr="00FE169A">
        <w:rPr>
          <w:rStyle w:val="MessageHeaderLabel"/>
          <w:rFonts w:cs="Arial"/>
          <w:bCs/>
          <w:sz w:val="20"/>
          <w:szCs w:val="20"/>
        </w:rPr>
        <w:t>Definition:</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763695" w:rsidRPr="00FE169A">
        <w:rPr>
          <w:rStyle w:val="MessageHeaderLabel"/>
          <w:rFonts w:cs="Arial"/>
          <w:b w:val="0"/>
          <w:sz w:val="20"/>
          <w:szCs w:val="20"/>
        </w:rPr>
        <w:t>T</w:t>
      </w:r>
      <w:r w:rsidRPr="00FE169A">
        <w:rPr>
          <w:rStyle w:val="MessageHeaderLabel"/>
          <w:rFonts w:cs="Arial"/>
          <w:b w:val="0"/>
          <w:sz w:val="20"/>
          <w:szCs w:val="20"/>
        </w:rPr>
        <w:t xml:space="preserve">he patient’s self-reported race as defined by the </w:t>
      </w:r>
    </w:p>
    <w:p w14:paraId="0A8F6A2E" w14:textId="77777777" w:rsidR="00CC7A77" w:rsidRPr="00FE169A" w:rsidRDefault="00CC7A77" w:rsidP="000F2FFD">
      <w:pPr>
        <w:spacing w:after="180"/>
        <w:ind w:left="2880"/>
        <w:rPr>
          <w:rStyle w:val="MessageHeaderLabel"/>
          <w:rFonts w:cs="Arial"/>
          <w:b w:val="0"/>
          <w:i/>
          <w:sz w:val="20"/>
          <w:szCs w:val="20"/>
          <w:u w:val="single"/>
        </w:rPr>
      </w:pPr>
      <w:r w:rsidRPr="00FE169A">
        <w:rPr>
          <w:rStyle w:val="MessageHeaderLabel"/>
          <w:rFonts w:cs="Arial"/>
          <w:b w:val="0"/>
          <w:sz w:val="20"/>
          <w:szCs w:val="20"/>
        </w:rPr>
        <w:t xml:space="preserve">Massachusetts </w:t>
      </w:r>
      <w:r w:rsidR="00763695" w:rsidRPr="00FE169A">
        <w:rPr>
          <w:rStyle w:val="MessageHeaderLabel"/>
          <w:rFonts w:cs="Arial"/>
          <w:b w:val="0"/>
          <w:sz w:val="20"/>
          <w:szCs w:val="20"/>
        </w:rPr>
        <w:t>regulation noted in Section 2 of this EOHHS manual.</w:t>
      </w:r>
      <w:r w:rsidR="00763695" w:rsidRPr="00FE169A">
        <w:rPr>
          <w:rStyle w:val="MessageHeaderLabel"/>
          <w:rFonts w:cs="Arial"/>
          <w:b w:val="0"/>
          <w:i/>
          <w:sz w:val="20"/>
          <w:szCs w:val="20"/>
          <w:u w:val="single"/>
        </w:rPr>
        <w:t xml:space="preserve"> </w:t>
      </w:r>
    </w:p>
    <w:p w14:paraId="1D1432AD" w14:textId="77777777" w:rsidR="00763695" w:rsidRPr="00FE169A" w:rsidRDefault="00763695" w:rsidP="000F2FFD">
      <w:pPr>
        <w:spacing w:after="180"/>
        <w:ind w:left="2880"/>
        <w:rPr>
          <w:rStyle w:val="MessageHeaderLabel"/>
          <w:rFonts w:cs="Arial"/>
          <w:bCs/>
          <w:sz w:val="20"/>
          <w:szCs w:val="20"/>
        </w:rPr>
      </w:pPr>
      <w:r w:rsidRPr="00FE169A">
        <w:rPr>
          <w:rStyle w:val="MessageHeaderLabel"/>
          <w:rFonts w:cs="Arial"/>
          <w:b w:val="0"/>
          <w:sz w:val="20"/>
          <w:szCs w:val="20"/>
        </w:rPr>
        <w:t>The definition of “Race” data element categories in the Massachusetts regulation differ from the CMS National Hospital Inpatient Quality Measures reporting requirement.</w:t>
      </w:r>
    </w:p>
    <w:p w14:paraId="2AE8DD82" w14:textId="77777777" w:rsidR="00CC7A77" w:rsidRPr="00FE169A" w:rsidRDefault="00CC7A77" w:rsidP="00466A0A">
      <w:pPr>
        <w:rPr>
          <w:rStyle w:val="MessageHeaderLabel"/>
          <w:rFonts w:cs="Arial"/>
          <w:bCs/>
          <w:sz w:val="20"/>
          <w:szCs w:val="20"/>
        </w:rPr>
      </w:pPr>
      <w:r w:rsidRPr="00FE169A">
        <w:rPr>
          <w:rStyle w:val="MessageHeaderLabel"/>
          <w:rFonts w:cs="Arial"/>
          <w:sz w:val="20"/>
          <w:szCs w:val="20"/>
        </w:rPr>
        <w:t>Suggested Data</w:t>
      </w:r>
    </w:p>
    <w:p w14:paraId="428682B8" w14:textId="77777777" w:rsidR="00CC7A77" w:rsidRPr="00FE169A" w:rsidRDefault="00CC7A77" w:rsidP="000F2FFD">
      <w:pPr>
        <w:spacing w:after="180"/>
        <w:rPr>
          <w:rStyle w:val="MessageHeaderLabel"/>
          <w:rFonts w:cs="Arial"/>
          <w:b w:val="0"/>
          <w:sz w:val="20"/>
          <w:szCs w:val="20"/>
        </w:rPr>
      </w:pPr>
      <w:r w:rsidRPr="00FE169A">
        <w:rPr>
          <w:rStyle w:val="MessageHeaderLabel"/>
          <w:rFonts w:cs="Arial"/>
          <w:bCs/>
          <w:sz w:val="20"/>
          <w:szCs w:val="20"/>
        </w:rPr>
        <w:t>Collection Question:</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What is the patient’s self-reported race?</w:t>
      </w:r>
    </w:p>
    <w:p w14:paraId="7D833B20" w14:textId="77777777" w:rsidR="00CC7A77" w:rsidRPr="00FE169A" w:rsidRDefault="00CC7A77" w:rsidP="00466A0A">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 xml:space="preserve"> </w:t>
      </w:r>
      <w:r w:rsidRPr="00FE169A">
        <w:rPr>
          <w:rStyle w:val="MessageHeaderLabel"/>
          <w:rFonts w:cs="Arial"/>
          <w:b w:val="0"/>
          <w:sz w:val="20"/>
          <w:szCs w:val="20"/>
        </w:rPr>
        <w:tab/>
        <w:t>6</w:t>
      </w:r>
    </w:p>
    <w:p w14:paraId="2E803FEC" w14:textId="77777777" w:rsidR="00CC7A77" w:rsidRPr="00FE169A" w:rsidRDefault="00CC7A77" w:rsidP="00466A0A">
      <w:pPr>
        <w:rPr>
          <w:rStyle w:val="MessageHeaderLabel"/>
          <w:rFonts w:cs="Arial"/>
          <w:b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Type:</w:t>
      </w:r>
      <w:r w:rsidRPr="00FE169A">
        <w:rPr>
          <w:rStyle w:val="MessageHeaderLabel"/>
          <w:rFonts w:cs="Arial"/>
          <w:b w:val="0"/>
          <w:sz w:val="20"/>
          <w:szCs w:val="20"/>
        </w:rPr>
        <w:t xml:space="preserve"> </w:t>
      </w:r>
      <w:r w:rsidRPr="00FE169A">
        <w:rPr>
          <w:rStyle w:val="MessageHeaderLabel"/>
          <w:rFonts w:cs="Arial"/>
          <w:b w:val="0"/>
          <w:sz w:val="20"/>
          <w:szCs w:val="20"/>
        </w:rPr>
        <w:tab/>
      </w:r>
      <w:r w:rsidRPr="00FE169A">
        <w:rPr>
          <w:rStyle w:val="MessageHeaderLabel"/>
          <w:rFonts w:cs="Arial"/>
          <w:b w:val="0"/>
          <w:sz w:val="20"/>
          <w:szCs w:val="20"/>
        </w:rPr>
        <w:tab/>
        <w:t>Alphanumeric</w:t>
      </w:r>
    </w:p>
    <w:p w14:paraId="09211FF9" w14:textId="77777777" w:rsidR="00CC7A77" w:rsidRPr="00FE169A" w:rsidRDefault="00CC7A77" w:rsidP="000F2FFD">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27EBB96C" w14:textId="77777777" w:rsidR="00CC7A77" w:rsidRPr="00FE169A" w:rsidRDefault="00CC7A77" w:rsidP="00466A0A">
      <w:pPr>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Select one:</w:t>
      </w:r>
    </w:p>
    <w:p w14:paraId="19352713" w14:textId="77777777" w:rsidR="00CC7A77" w:rsidRPr="00FE169A" w:rsidRDefault="00CC7A77" w:rsidP="000F2FFD">
      <w:pPr>
        <w:spacing w:after="180"/>
        <w:ind w:left="2160" w:firstLine="720"/>
        <w:rPr>
          <w:rStyle w:val="MessageHeaderLabel"/>
          <w:rFonts w:cs="Arial"/>
          <w:sz w:val="20"/>
          <w:szCs w:val="20"/>
        </w:rPr>
      </w:pPr>
      <w:r w:rsidRPr="00FE169A">
        <w:rPr>
          <w:rStyle w:val="MessageHeaderLabel"/>
          <w:rFonts w:cs="Arial"/>
          <w:sz w:val="20"/>
          <w:szCs w:val="20"/>
        </w:rPr>
        <w:t>Code</w:t>
      </w:r>
      <w:r w:rsidRPr="00FE169A">
        <w:rPr>
          <w:rStyle w:val="MessageHeaderLabel"/>
          <w:rFonts w:cs="Arial"/>
          <w:sz w:val="20"/>
          <w:szCs w:val="20"/>
        </w:rPr>
        <w:tab/>
      </w:r>
      <w:r w:rsidR="00BD6473" w:rsidRPr="00FE169A">
        <w:rPr>
          <w:rStyle w:val="MessageHeaderLabel"/>
          <w:rFonts w:cs="Arial"/>
          <w:sz w:val="20"/>
          <w:szCs w:val="20"/>
        </w:rPr>
        <w:tab/>
      </w:r>
      <w:r w:rsidR="00365DE4" w:rsidRPr="00FE169A">
        <w:rPr>
          <w:rStyle w:val="MessageHeaderLabel"/>
          <w:rFonts w:cs="Arial"/>
          <w:sz w:val="20"/>
          <w:szCs w:val="20"/>
        </w:rPr>
        <w:t>Race</w:t>
      </w:r>
      <w:r w:rsidRPr="00FE169A">
        <w:rPr>
          <w:rStyle w:val="MessageHeaderLabel"/>
          <w:rFonts w:cs="Arial"/>
          <w:sz w:val="20"/>
          <w:szCs w:val="20"/>
        </w:rPr>
        <w:t xml:space="preserve"> </w:t>
      </w:r>
    </w:p>
    <w:p w14:paraId="6032545B" w14:textId="7FF00A56" w:rsidR="00CC7A77" w:rsidRPr="00FE169A" w:rsidRDefault="00CC7A77" w:rsidP="000F2FFD">
      <w:pPr>
        <w:spacing w:after="180"/>
        <w:ind w:left="2160" w:firstLine="720"/>
        <w:rPr>
          <w:rStyle w:val="MessageHeaderLabel"/>
          <w:rFonts w:cs="Arial"/>
          <w:b w:val="0"/>
          <w:sz w:val="20"/>
          <w:szCs w:val="20"/>
        </w:rPr>
      </w:pPr>
      <w:r w:rsidRPr="00FE169A">
        <w:rPr>
          <w:rStyle w:val="MessageHeaderLabel"/>
          <w:rFonts w:cs="Arial"/>
          <w:b w:val="0"/>
          <w:sz w:val="20"/>
          <w:szCs w:val="20"/>
        </w:rPr>
        <w:t xml:space="preserve">   R1</w:t>
      </w:r>
      <w:r w:rsidRPr="00FE169A">
        <w:rPr>
          <w:rStyle w:val="MessageHeaderLabel"/>
          <w:rFonts w:cs="Arial"/>
          <w:b w:val="0"/>
          <w:sz w:val="20"/>
          <w:szCs w:val="20"/>
        </w:rPr>
        <w:tab/>
      </w:r>
      <w:r w:rsidR="00BD6473" w:rsidRPr="00FE169A">
        <w:rPr>
          <w:rStyle w:val="MessageHeaderLabel"/>
          <w:rFonts w:cs="Arial"/>
          <w:b w:val="0"/>
          <w:sz w:val="20"/>
          <w:szCs w:val="20"/>
        </w:rPr>
        <w:tab/>
      </w:r>
      <w:r w:rsidRPr="00FE169A">
        <w:rPr>
          <w:rStyle w:val="MessageHeaderLabel"/>
          <w:rFonts w:cs="Arial"/>
          <w:b w:val="0"/>
          <w:sz w:val="20"/>
          <w:szCs w:val="20"/>
        </w:rPr>
        <w:t xml:space="preserve">American Indian or Alaska Native  </w:t>
      </w:r>
    </w:p>
    <w:p w14:paraId="41C35AEE" w14:textId="36C97E54" w:rsidR="00CC7A77" w:rsidRPr="00FE169A" w:rsidRDefault="00CC7A77" w:rsidP="000F2FFD">
      <w:pPr>
        <w:spacing w:after="180"/>
        <w:ind w:left="2160" w:firstLine="720"/>
        <w:rPr>
          <w:rStyle w:val="MessageHeaderLabel"/>
          <w:rFonts w:cs="Arial"/>
          <w:b w:val="0"/>
          <w:sz w:val="20"/>
          <w:szCs w:val="20"/>
        </w:rPr>
      </w:pPr>
      <w:r w:rsidRPr="00FE169A">
        <w:rPr>
          <w:rStyle w:val="MessageHeaderLabel"/>
          <w:rFonts w:cs="Arial"/>
          <w:b w:val="0"/>
          <w:sz w:val="20"/>
          <w:szCs w:val="20"/>
        </w:rPr>
        <w:t xml:space="preserve">   R2</w:t>
      </w:r>
      <w:r w:rsidRPr="00FE169A">
        <w:rPr>
          <w:rStyle w:val="MessageHeaderLabel"/>
          <w:rFonts w:cs="Arial"/>
          <w:b w:val="0"/>
          <w:sz w:val="20"/>
          <w:szCs w:val="20"/>
        </w:rPr>
        <w:tab/>
      </w:r>
      <w:r w:rsidR="00BD6473" w:rsidRPr="00FE169A">
        <w:rPr>
          <w:rStyle w:val="MessageHeaderLabel"/>
          <w:rFonts w:cs="Arial"/>
          <w:b w:val="0"/>
          <w:sz w:val="20"/>
          <w:szCs w:val="20"/>
        </w:rPr>
        <w:tab/>
      </w:r>
      <w:r w:rsidRPr="00FE169A">
        <w:rPr>
          <w:rStyle w:val="MessageHeaderLabel"/>
          <w:rFonts w:cs="Arial"/>
          <w:b w:val="0"/>
          <w:sz w:val="20"/>
          <w:szCs w:val="20"/>
        </w:rPr>
        <w:t xml:space="preserve">Asian  </w:t>
      </w:r>
    </w:p>
    <w:p w14:paraId="2E7218AF" w14:textId="6B00245F" w:rsidR="00CC7A77" w:rsidRPr="00FE169A" w:rsidRDefault="00CC7A77" w:rsidP="000F2FFD">
      <w:pPr>
        <w:spacing w:after="180"/>
        <w:ind w:left="2880"/>
        <w:rPr>
          <w:rStyle w:val="MessageHeaderLabel"/>
          <w:rFonts w:cs="Arial"/>
          <w:b w:val="0"/>
          <w:sz w:val="20"/>
          <w:szCs w:val="20"/>
        </w:rPr>
      </w:pPr>
      <w:r w:rsidRPr="00FE169A">
        <w:rPr>
          <w:rStyle w:val="MessageHeaderLabel"/>
          <w:rFonts w:cs="Arial"/>
          <w:b w:val="0"/>
          <w:sz w:val="20"/>
          <w:szCs w:val="20"/>
        </w:rPr>
        <w:t xml:space="preserve">   R3</w:t>
      </w:r>
      <w:r w:rsidRPr="00FE169A">
        <w:rPr>
          <w:rStyle w:val="MessageHeaderLabel"/>
          <w:rFonts w:cs="Arial"/>
          <w:b w:val="0"/>
          <w:sz w:val="20"/>
          <w:szCs w:val="20"/>
        </w:rPr>
        <w:tab/>
      </w:r>
      <w:r w:rsidR="00BD6473" w:rsidRPr="00FE169A">
        <w:rPr>
          <w:rStyle w:val="MessageHeaderLabel"/>
          <w:rFonts w:cs="Arial"/>
          <w:b w:val="0"/>
          <w:sz w:val="20"/>
          <w:szCs w:val="20"/>
        </w:rPr>
        <w:tab/>
      </w:r>
      <w:r w:rsidRPr="00FE169A">
        <w:rPr>
          <w:rStyle w:val="MessageHeaderLabel"/>
          <w:rFonts w:cs="Arial"/>
          <w:b w:val="0"/>
          <w:sz w:val="20"/>
          <w:szCs w:val="20"/>
        </w:rPr>
        <w:t xml:space="preserve">Black / African American  </w:t>
      </w:r>
    </w:p>
    <w:p w14:paraId="5F20022E" w14:textId="7F8031C4" w:rsidR="00CC7A77" w:rsidRPr="00FE169A" w:rsidRDefault="00CC7A77" w:rsidP="000F2FFD">
      <w:pPr>
        <w:spacing w:after="180"/>
        <w:ind w:left="2160" w:firstLine="720"/>
        <w:rPr>
          <w:rStyle w:val="MessageHeaderLabel"/>
          <w:rFonts w:cs="Arial"/>
          <w:b w:val="0"/>
          <w:sz w:val="20"/>
          <w:szCs w:val="20"/>
        </w:rPr>
      </w:pPr>
      <w:r w:rsidRPr="00FE169A">
        <w:rPr>
          <w:rStyle w:val="MessageHeaderLabel"/>
          <w:rFonts w:cs="Arial"/>
          <w:b w:val="0"/>
          <w:sz w:val="20"/>
          <w:szCs w:val="20"/>
        </w:rPr>
        <w:t xml:space="preserve">   R4</w:t>
      </w:r>
      <w:r w:rsidRPr="00FE169A">
        <w:rPr>
          <w:rStyle w:val="MessageHeaderLabel"/>
          <w:rFonts w:cs="Arial"/>
          <w:b w:val="0"/>
          <w:sz w:val="20"/>
          <w:szCs w:val="20"/>
        </w:rPr>
        <w:tab/>
      </w:r>
      <w:r w:rsidR="00BD6473" w:rsidRPr="00FE169A">
        <w:rPr>
          <w:rStyle w:val="MessageHeaderLabel"/>
          <w:rFonts w:cs="Arial"/>
          <w:b w:val="0"/>
          <w:sz w:val="20"/>
          <w:szCs w:val="20"/>
        </w:rPr>
        <w:tab/>
      </w:r>
      <w:r w:rsidRPr="00FE169A">
        <w:rPr>
          <w:rStyle w:val="MessageHeaderLabel"/>
          <w:rFonts w:cs="Arial"/>
          <w:b w:val="0"/>
          <w:sz w:val="20"/>
          <w:szCs w:val="20"/>
        </w:rPr>
        <w:t xml:space="preserve">Native Hawaiian or other Pacific Islander  </w:t>
      </w:r>
    </w:p>
    <w:p w14:paraId="31B2AD27" w14:textId="740223B6" w:rsidR="00CC7A77" w:rsidRPr="00FE169A" w:rsidRDefault="00CC7A77" w:rsidP="000F2FFD">
      <w:pPr>
        <w:spacing w:after="180"/>
        <w:ind w:left="2160" w:firstLine="720"/>
        <w:rPr>
          <w:rStyle w:val="MessageHeaderLabel"/>
          <w:rFonts w:cs="Arial"/>
          <w:b w:val="0"/>
          <w:sz w:val="20"/>
          <w:szCs w:val="20"/>
        </w:rPr>
      </w:pPr>
      <w:r w:rsidRPr="00FE169A">
        <w:rPr>
          <w:rStyle w:val="MessageHeaderLabel"/>
          <w:rFonts w:cs="Arial"/>
          <w:b w:val="0"/>
          <w:sz w:val="20"/>
          <w:szCs w:val="20"/>
        </w:rPr>
        <w:t xml:space="preserve">   R5</w:t>
      </w:r>
      <w:r w:rsidRPr="00FE169A">
        <w:rPr>
          <w:rStyle w:val="MessageHeaderLabel"/>
          <w:rFonts w:cs="Arial"/>
          <w:b w:val="0"/>
          <w:sz w:val="20"/>
          <w:szCs w:val="20"/>
        </w:rPr>
        <w:tab/>
      </w:r>
      <w:r w:rsidR="00BD6473" w:rsidRPr="00FE169A">
        <w:rPr>
          <w:rStyle w:val="MessageHeaderLabel"/>
          <w:rFonts w:cs="Arial"/>
          <w:b w:val="0"/>
          <w:sz w:val="20"/>
          <w:szCs w:val="20"/>
        </w:rPr>
        <w:tab/>
      </w:r>
      <w:r w:rsidRPr="00FE169A">
        <w:rPr>
          <w:rStyle w:val="MessageHeaderLabel"/>
          <w:rFonts w:cs="Arial"/>
          <w:b w:val="0"/>
          <w:sz w:val="20"/>
          <w:szCs w:val="20"/>
        </w:rPr>
        <w:t>White</w:t>
      </w:r>
    </w:p>
    <w:p w14:paraId="3524CCFE" w14:textId="1120F288" w:rsidR="00CC7A77" w:rsidRPr="00FE169A" w:rsidRDefault="00CC7A77" w:rsidP="000F2FFD">
      <w:pPr>
        <w:spacing w:after="180"/>
        <w:ind w:left="3600" w:hanging="720"/>
        <w:rPr>
          <w:rStyle w:val="MessageHeaderLabel"/>
          <w:rFonts w:cs="Arial"/>
          <w:b w:val="0"/>
          <w:sz w:val="20"/>
          <w:szCs w:val="20"/>
        </w:rPr>
      </w:pPr>
      <w:r w:rsidRPr="00FE169A">
        <w:rPr>
          <w:rStyle w:val="MessageHeaderLabel"/>
          <w:rFonts w:cs="Arial"/>
          <w:b w:val="0"/>
          <w:sz w:val="20"/>
          <w:szCs w:val="20"/>
        </w:rPr>
        <w:t xml:space="preserve">   R9</w:t>
      </w:r>
      <w:r w:rsidRPr="00FE169A">
        <w:rPr>
          <w:rStyle w:val="MessageHeaderLabel"/>
          <w:rFonts w:cs="Arial"/>
          <w:b w:val="0"/>
          <w:sz w:val="20"/>
          <w:szCs w:val="20"/>
        </w:rPr>
        <w:tab/>
      </w:r>
      <w:r w:rsidR="00BD6473" w:rsidRPr="00FE169A">
        <w:rPr>
          <w:rStyle w:val="MessageHeaderLabel"/>
          <w:rFonts w:cs="Arial"/>
          <w:b w:val="0"/>
          <w:sz w:val="20"/>
          <w:szCs w:val="20"/>
        </w:rPr>
        <w:tab/>
      </w:r>
      <w:r w:rsidRPr="00FE169A">
        <w:rPr>
          <w:rStyle w:val="MessageHeaderLabel"/>
          <w:rFonts w:cs="Arial"/>
          <w:b w:val="0"/>
          <w:sz w:val="20"/>
          <w:szCs w:val="20"/>
        </w:rPr>
        <w:t>Other Race</w:t>
      </w:r>
    </w:p>
    <w:p w14:paraId="21093806" w14:textId="38051729" w:rsidR="00CC7A77" w:rsidRPr="00FE169A" w:rsidRDefault="00CC7A77" w:rsidP="000F2FFD">
      <w:pPr>
        <w:spacing w:after="180"/>
        <w:ind w:left="2160" w:firstLine="720"/>
        <w:rPr>
          <w:rStyle w:val="MessageHeaderLabel"/>
          <w:rFonts w:cs="Arial"/>
          <w:b w:val="0"/>
          <w:sz w:val="20"/>
          <w:szCs w:val="20"/>
        </w:rPr>
      </w:pPr>
      <w:r w:rsidRPr="00FE169A">
        <w:rPr>
          <w:rStyle w:val="MessageHeaderLabel"/>
          <w:rFonts w:cs="Arial"/>
          <w:b w:val="0"/>
          <w:sz w:val="20"/>
          <w:szCs w:val="20"/>
        </w:rPr>
        <w:t>UNKNOW</w:t>
      </w:r>
      <w:r w:rsidRPr="00FE169A">
        <w:rPr>
          <w:rStyle w:val="MessageHeaderLabel"/>
          <w:rFonts w:cs="Arial"/>
          <w:b w:val="0"/>
          <w:sz w:val="20"/>
          <w:szCs w:val="20"/>
        </w:rPr>
        <w:tab/>
        <w:t xml:space="preserve">Unknown / not specified  </w:t>
      </w:r>
    </w:p>
    <w:p w14:paraId="7CC2F048" w14:textId="12321673" w:rsidR="005D2A4B" w:rsidRPr="00FE169A" w:rsidRDefault="00365DE4" w:rsidP="000F2FFD">
      <w:pPr>
        <w:spacing w:after="180"/>
        <w:ind w:left="2880" w:hanging="2880"/>
        <w:rPr>
          <w:rStyle w:val="MessageHeaderLabel"/>
          <w:rFonts w:cs="Arial"/>
          <w:b w:val="0"/>
          <w:sz w:val="20"/>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00763695" w:rsidRPr="00FE169A">
        <w:rPr>
          <w:rStyle w:val="MessageHeaderLabel"/>
          <w:rFonts w:cs="Arial"/>
          <w:b w:val="0"/>
          <w:bCs/>
          <w:sz w:val="20"/>
          <w:szCs w:val="20"/>
        </w:rPr>
        <w:t>As noted in Section 2, the Massachusetts regulation codes and allowable values for the “Race” data element differ from CMS reporting requirement.</w:t>
      </w:r>
      <w:r w:rsidR="00763695" w:rsidRPr="00FE169A">
        <w:rPr>
          <w:rStyle w:val="MessageHeaderLabel"/>
          <w:rFonts w:cs="Arial"/>
          <w:bCs/>
          <w:sz w:val="20"/>
          <w:szCs w:val="20"/>
        </w:rPr>
        <w:t xml:space="preserve">  </w:t>
      </w:r>
      <w:r w:rsidR="005D2A4B" w:rsidRPr="00FE169A">
        <w:rPr>
          <w:rStyle w:val="MessageHeaderLabel"/>
          <w:rFonts w:cs="Arial"/>
          <w:b w:val="0"/>
          <w:sz w:val="20"/>
          <w:szCs w:val="20"/>
        </w:rPr>
        <w:t xml:space="preserve">Hospitals must use the Massachusetts regulation race codes and allowable values when preparing all MassHealth data files for submission. </w:t>
      </w:r>
    </w:p>
    <w:p w14:paraId="6C3B5EAF" w14:textId="77777777" w:rsidR="00CC7A77" w:rsidRPr="00FE169A" w:rsidRDefault="00CC7A77" w:rsidP="00466A0A">
      <w:pPr>
        <w:ind w:left="2160" w:firstLine="720"/>
        <w:rPr>
          <w:rStyle w:val="MessageHeaderLabel"/>
          <w:rFonts w:cs="Arial"/>
          <w:b w:val="0"/>
          <w:sz w:val="20"/>
          <w:szCs w:val="20"/>
        </w:rPr>
      </w:pPr>
      <w:r w:rsidRPr="00FE169A">
        <w:rPr>
          <w:rStyle w:val="MessageHeaderLabel"/>
          <w:rFonts w:cs="Arial"/>
          <w:b w:val="0"/>
          <w:sz w:val="20"/>
          <w:szCs w:val="20"/>
        </w:rPr>
        <w:t xml:space="preserve">Only collect race data that is self-reported by the patient. Do not </w:t>
      </w:r>
    </w:p>
    <w:p w14:paraId="3CAC3EBC" w14:textId="77777777" w:rsidR="00CC7A77" w:rsidRPr="00FE169A" w:rsidRDefault="00CC7A77" w:rsidP="000F2FFD">
      <w:pPr>
        <w:spacing w:after="180"/>
        <w:ind w:left="2160" w:firstLine="720"/>
        <w:rPr>
          <w:rStyle w:val="MessageHeaderLabel"/>
          <w:rFonts w:cs="Arial"/>
          <w:b w:val="0"/>
          <w:sz w:val="20"/>
          <w:szCs w:val="20"/>
        </w:rPr>
      </w:pPr>
      <w:r w:rsidRPr="00FE169A">
        <w:rPr>
          <w:rStyle w:val="MessageHeaderLabel"/>
          <w:rFonts w:cs="Arial"/>
          <w:b w:val="0"/>
          <w:sz w:val="20"/>
          <w:szCs w:val="20"/>
        </w:rPr>
        <w:t xml:space="preserve">abstract a clinician’s assessment documented in the medical record. </w:t>
      </w:r>
    </w:p>
    <w:p w14:paraId="1D140115" w14:textId="77777777" w:rsidR="00CC7A77" w:rsidRPr="00FE169A" w:rsidRDefault="00CC7A77" w:rsidP="000F2FFD">
      <w:pPr>
        <w:spacing w:after="180"/>
        <w:ind w:left="2880"/>
        <w:rPr>
          <w:rStyle w:val="MessageHeaderLabel"/>
          <w:rFonts w:cs="Arial"/>
          <w:b w:val="0"/>
          <w:sz w:val="20"/>
          <w:szCs w:val="20"/>
        </w:rPr>
      </w:pPr>
      <w:r w:rsidRPr="00FE169A">
        <w:rPr>
          <w:rStyle w:val="MessageHeaderLabel"/>
          <w:rFonts w:cs="Arial"/>
          <w:b w:val="0"/>
          <w:sz w:val="20"/>
          <w:szCs w:val="20"/>
        </w:rPr>
        <w:t>If the medical record contains conflicting documentation on patient self-reported race, abstract the most recent dated documentation.</w:t>
      </w:r>
      <w:r w:rsidR="00930236" w:rsidRPr="00FE169A">
        <w:rPr>
          <w:rStyle w:val="MessageHeaderLabel"/>
          <w:rFonts w:cs="Arial"/>
          <w:b w:val="0"/>
          <w:sz w:val="20"/>
          <w:szCs w:val="20"/>
        </w:rPr>
        <w:t xml:space="preserve"> If the medical record contains multiple patient self-reported races on one document, abstract the first self-reported race listed (e.g. – Black/Asian, select Black).</w:t>
      </w:r>
    </w:p>
    <w:p w14:paraId="237D2FD8" w14:textId="6A40BE29" w:rsidR="00DE4F3F" w:rsidRPr="00FE169A" w:rsidRDefault="00DE4F3F" w:rsidP="000F2FFD">
      <w:pPr>
        <w:spacing w:after="180"/>
        <w:ind w:left="2160" w:firstLine="720"/>
        <w:rPr>
          <w:rStyle w:val="MessageHeaderLabel"/>
          <w:rFonts w:cs="Arial"/>
          <w:b w:val="0"/>
          <w:sz w:val="20"/>
          <w:szCs w:val="20"/>
        </w:rPr>
      </w:pPr>
      <w:r w:rsidRPr="00FE169A">
        <w:rPr>
          <w:rStyle w:val="MessageHeaderLabel"/>
          <w:rFonts w:cs="Arial"/>
          <w:b w:val="0"/>
          <w:sz w:val="20"/>
          <w:szCs w:val="20"/>
        </w:rPr>
        <w:t>If the patient self</w:t>
      </w:r>
      <w:r w:rsidR="00C347CF" w:rsidRPr="00FE169A">
        <w:rPr>
          <w:rStyle w:val="MessageHeaderLabel"/>
          <w:rFonts w:cs="Arial"/>
          <w:b w:val="0"/>
          <w:sz w:val="20"/>
          <w:szCs w:val="20"/>
        </w:rPr>
        <w:t>-</w:t>
      </w:r>
      <w:r w:rsidRPr="00FE169A">
        <w:rPr>
          <w:rStyle w:val="MessageHeaderLabel"/>
          <w:rFonts w:cs="Arial"/>
          <w:b w:val="0"/>
          <w:sz w:val="20"/>
          <w:szCs w:val="20"/>
        </w:rPr>
        <w:t xml:space="preserve">reports as Hispanic, the Race selected is “Other Race”. </w:t>
      </w:r>
    </w:p>
    <w:p w14:paraId="06EA9461" w14:textId="77777777" w:rsidR="00CC7A77" w:rsidRPr="00FE169A" w:rsidRDefault="00CC7A77" w:rsidP="000F2FFD">
      <w:pPr>
        <w:spacing w:after="180"/>
        <w:ind w:left="2880"/>
        <w:rPr>
          <w:rStyle w:val="MessageHeaderLabel"/>
          <w:rFonts w:cs="Arial"/>
          <w:b w:val="0"/>
          <w:sz w:val="20"/>
          <w:szCs w:val="20"/>
        </w:rPr>
      </w:pPr>
      <w:r w:rsidRPr="00FE169A">
        <w:rPr>
          <w:rStyle w:val="MessageHeaderLabel"/>
          <w:rFonts w:cs="Arial"/>
          <w:b w:val="0"/>
          <w:sz w:val="20"/>
          <w:szCs w:val="20"/>
        </w:rPr>
        <w:t xml:space="preserve">If codes and allowable values, other than those listed above, are documented in the medical record, a crosswalk that links the hospitals’ codes/values to the </w:t>
      </w:r>
      <w:r w:rsidR="005D2A4B" w:rsidRPr="00FE169A">
        <w:rPr>
          <w:rStyle w:val="MessageHeaderLabel"/>
          <w:rFonts w:cs="Arial"/>
          <w:b w:val="0"/>
          <w:sz w:val="20"/>
          <w:szCs w:val="20"/>
        </w:rPr>
        <w:t>Massachusetts regulation</w:t>
      </w:r>
      <w:r w:rsidRPr="00FE169A">
        <w:rPr>
          <w:rStyle w:val="MessageHeaderLabel"/>
          <w:rFonts w:cs="Arial"/>
          <w:b w:val="0"/>
          <w:sz w:val="20"/>
          <w:szCs w:val="20"/>
        </w:rPr>
        <w:t xml:space="preserve"> requirements must be provided for chart validation. </w:t>
      </w:r>
    </w:p>
    <w:p w14:paraId="0A896595" w14:textId="77777777" w:rsidR="00CC7A77" w:rsidRPr="00FE169A" w:rsidRDefault="00CC7A77" w:rsidP="007E2DE1">
      <w:pPr>
        <w:rPr>
          <w:rStyle w:val="MessageHeaderLabel"/>
          <w:rFonts w:cs="Arial"/>
          <w:b w:val="0"/>
          <w:sz w:val="20"/>
          <w:szCs w:val="20"/>
        </w:rPr>
      </w:pPr>
      <w:r w:rsidRPr="00FE169A">
        <w:rPr>
          <w:rFonts w:cs="Arial"/>
          <w:b/>
          <w:szCs w:val="20"/>
        </w:rPr>
        <w:t>Suggested Data Sources:</w:t>
      </w:r>
      <w:r w:rsidRPr="00FE169A">
        <w:rPr>
          <w:rStyle w:val="MessageHeaderLabel"/>
          <w:rFonts w:cs="Arial"/>
          <w:bCs/>
          <w:sz w:val="20"/>
          <w:szCs w:val="20"/>
        </w:rPr>
        <w:tab/>
      </w:r>
      <w:r w:rsidRPr="00FE169A">
        <w:rPr>
          <w:rStyle w:val="MessageHeaderLabel"/>
          <w:rFonts w:cs="Arial"/>
          <w:b w:val="0"/>
          <w:sz w:val="20"/>
          <w:szCs w:val="20"/>
        </w:rPr>
        <w:t>Administrative records</w:t>
      </w:r>
    </w:p>
    <w:p w14:paraId="540ACEC8" w14:textId="77777777" w:rsidR="00CC7A77" w:rsidRPr="00FE169A" w:rsidRDefault="00CC7A77" w:rsidP="007E2DE1">
      <w:pPr>
        <w:ind w:left="2160" w:firstLine="720"/>
        <w:rPr>
          <w:rStyle w:val="MessageHeaderLabel"/>
          <w:rFonts w:cs="Arial"/>
          <w:b w:val="0"/>
          <w:sz w:val="20"/>
          <w:szCs w:val="20"/>
        </w:rPr>
      </w:pPr>
      <w:r w:rsidRPr="00FE169A">
        <w:rPr>
          <w:rStyle w:val="MessageHeaderLabel"/>
          <w:rFonts w:cs="Arial"/>
          <w:b w:val="0"/>
          <w:sz w:val="20"/>
          <w:szCs w:val="20"/>
        </w:rPr>
        <w:t>Face sheet (Emergency Department / Inpatient)</w:t>
      </w:r>
    </w:p>
    <w:p w14:paraId="3DABBDB3" w14:textId="77777777" w:rsidR="00CC7A77" w:rsidRPr="00FE169A" w:rsidRDefault="00CC7A77" w:rsidP="007E2DE1">
      <w:pPr>
        <w:ind w:left="2880" w:hanging="2880"/>
        <w:rPr>
          <w:rStyle w:val="MessageHeaderLabel"/>
          <w:rFonts w:cs="Arial"/>
          <w:b w:val="0"/>
          <w:sz w:val="20"/>
          <w:szCs w:val="20"/>
        </w:rPr>
      </w:pPr>
      <w:r w:rsidRPr="00FE169A">
        <w:rPr>
          <w:rStyle w:val="MessageHeaderLabel"/>
          <w:rFonts w:cs="Arial"/>
          <w:b w:val="0"/>
          <w:sz w:val="20"/>
          <w:szCs w:val="20"/>
        </w:rPr>
        <w:tab/>
        <w:t>Nursing admission assessment</w:t>
      </w:r>
    </w:p>
    <w:p w14:paraId="00995D37" w14:textId="77777777" w:rsidR="00CC7A77" w:rsidRPr="00FE169A" w:rsidRDefault="00CC7A77" w:rsidP="000F2FFD">
      <w:pPr>
        <w:spacing w:after="180"/>
        <w:ind w:left="2880" w:hanging="2880"/>
        <w:rPr>
          <w:rStyle w:val="MessageHeaderLabel"/>
          <w:rFonts w:cs="Arial"/>
          <w:bCs/>
          <w:sz w:val="20"/>
          <w:szCs w:val="20"/>
        </w:rPr>
      </w:pPr>
      <w:r w:rsidRPr="00FE169A">
        <w:rPr>
          <w:rStyle w:val="MessageHeaderLabel"/>
          <w:rFonts w:cs="Arial"/>
          <w:b w:val="0"/>
          <w:sz w:val="20"/>
          <w:szCs w:val="20"/>
        </w:rPr>
        <w:tab/>
        <w:t>Prenatal initial assessment form</w:t>
      </w:r>
    </w:p>
    <w:p w14:paraId="1699AAA6" w14:textId="415572BF" w:rsidR="00180817" w:rsidRPr="00FE169A" w:rsidRDefault="007E2DE1" w:rsidP="00180817">
      <w:pPr>
        <w:rPr>
          <w:rStyle w:val="MessageHeaderLabel"/>
          <w:rFonts w:cs="Arial"/>
          <w:bCs/>
          <w:sz w:val="20"/>
          <w:szCs w:val="20"/>
        </w:rPr>
      </w:pPr>
      <w:r>
        <w:rPr>
          <w:rStyle w:val="MessageHeaderLabel"/>
          <w:rFonts w:cs="Arial"/>
          <w:bCs/>
          <w:sz w:val="20"/>
          <w:szCs w:val="20"/>
        </w:rPr>
        <w:lastRenderedPageBreak/>
        <w:t>G</w:t>
      </w:r>
      <w:r w:rsidR="00180817" w:rsidRPr="00FE169A">
        <w:rPr>
          <w:rStyle w:val="MessageHeaderLabel"/>
          <w:rFonts w:cs="Arial"/>
          <w:bCs/>
          <w:sz w:val="20"/>
          <w:szCs w:val="20"/>
        </w:rPr>
        <w:t>uidelines for Abstraction:</w:t>
      </w:r>
      <w:r w:rsidR="00763695" w:rsidRPr="00FE169A">
        <w:rPr>
          <w:rStyle w:val="MessageHeaderLabel"/>
          <w:rFonts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687"/>
        <w:gridCol w:w="4663"/>
      </w:tblGrid>
      <w:tr w:rsidR="00B05D9D" w:rsidRPr="00FE169A" w14:paraId="551B6940" w14:textId="77777777" w:rsidTr="00410C7B">
        <w:trPr>
          <w:cantSplit/>
          <w:tblHeader/>
        </w:trPr>
        <w:tc>
          <w:tcPr>
            <w:tcW w:w="4788" w:type="dxa"/>
          </w:tcPr>
          <w:p w14:paraId="20346778" w14:textId="77777777" w:rsidR="00180817" w:rsidRPr="00FE169A" w:rsidRDefault="00180817" w:rsidP="00180817">
            <w:pPr>
              <w:jc w:val="center"/>
              <w:rPr>
                <w:rFonts w:cs="Arial"/>
                <w:b/>
                <w:bCs/>
                <w:szCs w:val="20"/>
              </w:rPr>
            </w:pPr>
            <w:r w:rsidRPr="00FE169A">
              <w:rPr>
                <w:rFonts w:cs="Arial"/>
                <w:b/>
                <w:bCs/>
                <w:szCs w:val="20"/>
              </w:rPr>
              <w:t>Inclusions</w:t>
            </w:r>
          </w:p>
        </w:tc>
        <w:tc>
          <w:tcPr>
            <w:tcW w:w="4788" w:type="dxa"/>
          </w:tcPr>
          <w:p w14:paraId="15721850" w14:textId="77777777" w:rsidR="00180817" w:rsidRPr="00FE169A" w:rsidRDefault="00180817" w:rsidP="00180817">
            <w:pPr>
              <w:jc w:val="center"/>
              <w:rPr>
                <w:rFonts w:cs="Arial"/>
                <w:b/>
                <w:bCs/>
                <w:szCs w:val="20"/>
              </w:rPr>
            </w:pPr>
            <w:r w:rsidRPr="00FE169A">
              <w:rPr>
                <w:rFonts w:cs="Arial"/>
                <w:b/>
                <w:bCs/>
                <w:szCs w:val="20"/>
              </w:rPr>
              <w:t>Exclusion</w:t>
            </w:r>
          </w:p>
        </w:tc>
      </w:tr>
      <w:tr w:rsidR="0033508A" w:rsidRPr="00FE169A" w14:paraId="7DCC88E7" w14:textId="77777777" w:rsidTr="00410C7B">
        <w:trPr>
          <w:cantSplit/>
          <w:tblHeader/>
        </w:trPr>
        <w:tc>
          <w:tcPr>
            <w:tcW w:w="4788" w:type="dxa"/>
          </w:tcPr>
          <w:p w14:paraId="2D1A7127" w14:textId="77777777" w:rsidR="00763695" w:rsidRPr="00FE169A" w:rsidRDefault="00763695" w:rsidP="00466A0A">
            <w:pPr>
              <w:pStyle w:val="ListParagraph"/>
              <w:spacing w:after="180"/>
              <w:ind w:left="330"/>
              <w:rPr>
                <w:rFonts w:cs="Arial"/>
                <w:bCs/>
                <w:szCs w:val="20"/>
              </w:rPr>
            </w:pPr>
            <w:r w:rsidRPr="00FE169A">
              <w:rPr>
                <w:rStyle w:val="MessageHeaderLabel"/>
                <w:rFonts w:cs="Arial"/>
                <w:b w:val="0"/>
                <w:sz w:val="20"/>
                <w:szCs w:val="20"/>
              </w:rPr>
              <w:t>(OMB definitions)</w:t>
            </w:r>
          </w:p>
          <w:p w14:paraId="6A73A049" w14:textId="77777777" w:rsidR="00180817" w:rsidRPr="00FE169A" w:rsidRDefault="00180817" w:rsidP="00466A0A">
            <w:pPr>
              <w:pStyle w:val="ListParagraph"/>
              <w:numPr>
                <w:ilvl w:val="0"/>
                <w:numId w:val="41"/>
              </w:numPr>
              <w:spacing w:after="180"/>
              <w:ind w:left="330" w:hanging="270"/>
              <w:rPr>
                <w:rFonts w:cs="Arial"/>
                <w:bCs/>
                <w:szCs w:val="20"/>
              </w:rPr>
            </w:pPr>
            <w:r w:rsidRPr="00FE169A">
              <w:rPr>
                <w:rFonts w:cs="Arial"/>
                <w:szCs w:val="20"/>
              </w:rPr>
              <w:t>American Indian or Alaska Native: A person having origins in any of the original peoples of North and South America (including Central America), and who maintain tribal affiliations or community attachment, e.g. any recognized tribal entity in North and South America (including Central America), Native American.</w:t>
            </w:r>
          </w:p>
          <w:p w14:paraId="4E726846" w14:textId="77777777" w:rsidR="00180817" w:rsidRPr="00FE169A" w:rsidRDefault="00180817" w:rsidP="00466A0A">
            <w:pPr>
              <w:pStyle w:val="ListParagraph"/>
              <w:numPr>
                <w:ilvl w:val="0"/>
                <w:numId w:val="41"/>
              </w:numPr>
              <w:spacing w:after="180"/>
              <w:ind w:left="330" w:hanging="270"/>
              <w:rPr>
                <w:rFonts w:cs="Arial"/>
                <w:szCs w:val="20"/>
              </w:rPr>
            </w:pPr>
            <w:r w:rsidRPr="00FE169A">
              <w:rPr>
                <w:rFonts w:cs="Arial"/>
                <w:bCs/>
                <w:szCs w:val="20"/>
              </w:rPr>
              <w:t xml:space="preserve">Asian: </w:t>
            </w:r>
            <w:r w:rsidRPr="00FE169A">
              <w:rPr>
                <w:rFonts w:cs="Arial"/>
                <w:szCs w:val="20"/>
              </w:rPr>
              <w:t>A person having origins in any of the original peoples of the Far East, Southeast Asia, or the Indian subcontinent including, for example, Cambodia, China, India, Japan, Korea, Malaysia, Pakistan, the Philippine Islands, Thailand, and Vietnam.</w:t>
            </w:r>
          </w:p>
          <w:p w14:paraId="3AA4841B" w14:textId="77777777" w:rsidR="00180817" w:rsidRPr="00FE169A" w:rsidRDefault="00180817" w:rsidP="00466A0A">
            <w:pPr>
              <w:pStyle w:val="ListParagraph"/>
              <w:numPr>
                <w:ilvl w:val="0"/>
                <w:numId w:val="41"/>
              </w:numPr>
              <w:spacing w:after="180"/>
              <w:ind w:left="330" w:hanging="270"/>
              <w:rPr>
                <w:rFonts w:cs="Arial"/>
                <w:bCs/>
                <w:szCs w:val="20"/>
              </w:rPr>
            </w:pPr>
            <w:r w:rsidRPr="00FE169A">
              <w:rPr>
                <w:rFonts w:cs="Arial"/>
                <w:szCs w:val="20"/>
              </w:rPr>
              <w:t>Black / African American: A person having origins in any of the black racial groups of Africa.  Terms such as “Haitian” or “Negro”, can be used in addition to “Black or African American”.</w:t>
            </w:r>
          </w:p>
          <w:p w14:paraId="734FCE7A" w14:textId="77777777" w:rsidR="00180817" w:rsidRPr="00FE169A" w:rsidRDefault="00180817" w:rsidP="00466A0A">
            <w:pPr>
              <w:pStyle w:val="ListParagraph"/>
              <w:numPr>
                <w:ilvl w:val="0"/>
                <w:numId w:val="41"/>
              </w:numPr>
              <w:spacing w:after="180"/>
              <w:ind w:left="330" w:hanging="270"/>
              <w:rPr>
                <w:rFonts w:cs="Arial"/>
                <w:bCs/>
                <w:szCs w:val="20"/>
              </w:rPr>
            </w:pPr>
            <w:r w:rsidRPr="00FE169A">
              <w:rPr>
                <w:rFonts w:cs="Arial"/>
                <w:szCs w:val="20"/>
              </w:rPr>
              <w:t>Native Hawaiian or Other Pacific Islander: A person having origins in any of the other original peoples of Hawaii, Guam, Samoa, or other Pacific Islands.</w:t>
            </w:r>
          </w:p>
          <w:p w14:paraId="12E85203" w14:textId="77777777" w:rsidR="00180817" w:rsidRPr="00FE169A" w:rsidRDefault="00180817" w:rsidP="00466A0A">
            <w:pPr>
              <w:pStyle w:val="ListParagraph"/>
              <w:numPr>
                <w:ilvl w:val="0"/>
                <w:numId w:val="41"/>
              </w:numPr>
              <w:spacing w:after="180"/>
              <w:ind w:left="330" w:hanging="270"/>
              <w:rPr>
                <w:rFonts w:cs="Arial"/>
                <w:bCs/>
                <w:szCs w:val="20"/>
              </w:rPr>
            </w:pPr>
            <w:r w:rsidRPr="00FE169A">
              <w:rPr>
                <w:rFonts w:cs="Arial"/>
                <w:szCs w:val="20"/>
              </w:rPr>
              <w:t>White: A person having origins in any of the original peoples of Europe, the Middle East, or North Africa, e.g., Caucasian, Iranian, White.</w:t>
            </w:r>
          </w:p>
          <w:p w14:paraId="70095F1E" w14:textId="77777777" w:rsidR="00180817" w:rsidRPr="00FE169A" w:rsidRDefault="00180817" w:rsidP="00466A0A">
            <w:pPr>
              <w:pStyle w:val="ListParagraph"/>
              <w:numPr>
                <w:ilvl w:val="0"/>
                <w:numId w:val="41"/>
              </w:numPr>
              <w:spacing w:after="180"/>
              <w:ind w:left="330" w:hanging="270"/>
              <w:rPr>
                <w:rFonts w:cs="Arial"/>
                <w:bCs/>
                <w:szCs w:val="20"/>
              </w:rPr>
            </w:pPr>
            <w:r w:rsidRPr="00FE169A">
              <w:rPr>
                <w:rFonts w:cs="Arial"/>
                <w:szCs w:val="20"/>
              </w:rPr>
              <w:t>Other Race: A person having an origin other than what has been listed above.</w:t>
            </w:r>
          </w:p>
          <w:p w14:paraId="7EC14983" w14:textId="76B56AC9" w:rsidR="00180817" w:rsidRPr="00466A0A" w:rsidRDefault="00180817" w:rsidP="00466A0A">
            <w:pPr>
              <w:pStyle w:val="ListParagraph"/>
              <w:numPr>
                <w:ilvl w:val="0"/>
                <w:numId w:val="41"/>
              </w:numPr>
              <w:ind w:left="330" w:hanging="270"/>
              <w:rPr>
                <w:rFonts w:cs="Arial"/>
                <w:bCs/>
                <w:szCs w:val="20"/>
              </w:rPr>
            </w:pPr>
            <w:r w:rsidRPr="00FE169A">
              <w:rPr>
                <w:rFonts w:cs="Arial"/>
                <w:szCs w:val="20"/>
              </w:rPr>
              <w:t>Unknown: Unable to determine the patient’s race or not stated (e.g., not documented, conflicting documentation or patient unwilling to provide)</w:t>
            </w:r>
          </w:p>
        </w:tc>
        <w:tc>
          <w:tcPr>
            <w:tcW w:w="4788" w:type="dxa"/>
          </w:tcPr>
          <w:p w14:paraId="582E284A" w14:textId="77777777" w:rsidR="00180817" w:rsidRPr="00FE169A" w:rsidRDefault="00180817" w:rsidP="00180817">
            <w:pPr>
              <w:rPr>
                <w:rFonts w:cs="Arial"/>
                <w:b/>
                <w:bCs/>
                <w:szCs w:val="20"/>
              </w:rPr>
            </w:pPr>
            <w:r w:rsidRPr="00FE169A">
              <w:rPr>
                <w:rFonts w:cs="Arial"/>
                <w:szCs w:val="20"/>
              </w:rPr>
              <w:t>None</w:t>
            </w:r>
          </w:p>
        </w:tc>
      </w:tr>
    </w:tbl>
    <w:p w14:paraId="2AAD06F2" w14:textId="77777777" w:rsidR="00180817" w:rsidRPr="00FE169A" w:rsidRDefault="00180817" w:rsidP="00180817">
      <w:pPr>
        <w:rPr>
          <w:rFonts w:cs="Arial"/>
          <w:b/>
          <w:bCs/>
          <w:szCs w:val="20"/>
        </w:rPr>
      </w:pPr>
    </w:p>
    <w:p w14:paraId="4AF043A9" w14:textId="69895F47" w:rsidR="00476A8F" w:rsidRPr="00FE169A" w:rsidRDefault="00180817" w:rsidP="00466A0A">
      <w:pPr>
        <w:spacing w:after="180"/>
        <w:rPr>
          <w:rStyle w:val="MessageHeaderLabel"/>
          <w:rFonts w:cs="Arial"/>
          <w:b w:val="0"/>
          <w:vanish/>
          <w:sz w:val="20"/>
          <w:szCs w:val="20"/>
          <w:specVanish/>
        </w:rPr>
      </w:pPr>
      <w:r w:rsidRPr="00FE169A">
        <w:rPr>
          <w:rFonts w:cs="Arial"/>
          <w:b/>
          <w:bCs/>
          <w:szCs w:val="20"/>
        </w:rPr>
        <w:br w:type="page"/>
      </w:r>
      <w:r w:rsidR="00476A8F" w:rsidRPr="00FE169A">
        <w:rPr>
          <w:rFonts w:cs="Arial"/>
          <w:b/>
          <w:bCs/>
          <w:szCs w:val="20"/>
        </w:rPr>
        <w:lastRenderedPageBreak/>
        <w:t>Data Element Name:</w:t>
      </w:r>
      <w:r w:rsidR="00476A8F" w:rsidRPr="00FE169A">
        <w:rPr>
          <w:rFonts w:cs="Arial"/>
          <w:b/>
          <w:bCs/>
          <w:szCs w:val="20"/>
        </w:rPr>
        <w:tab/>
      </w:r>
      <w:r w:rsidR="00476A8F" w:rsidRPr="00FE169A">
        <w:rPr>
          <w:rFonts w:cs="Arial"/>
          <w:b/>
          <w:bCs/>
          <w:szCs w:val="20"/>
        </w:rPr>
        <w:tab/>
      </w:r>
    </w:p>
    <w:p w14:paraId="7E608AC0" w14:textId="6940C1F7" w:rsidR="00476A8F" w:rsidRPr="00FE169A" w:rsidRDefault="00011BA6" w:rsidP="00466A0A">
      <w:pPr>
        <w:pStyle w:val="Heading2"/>
        <w:spacing w:after="180"/>
        <w:rPr>
          <w:rStyle w:val="MessageHeaderLabel"/>
          <w:rFonts w:cs="Arial"/>
          <w:b/>
          <w:bCs w:val="0"/>
          <w:sz w:val="20"/>
          <w:szCs w:val="20"/>
        </w:rPr>
      </w:pPr>
      <w:bookmarkStart w:id="57" w:name="_Toc134201852"/>
      <w:r w:rsidRPr="00FE169A">
        <w:rPr>
          <w:rFonts w:cs="Arial"/>
          <w:b w:val="0"/>
          <w:sz w:val="20"/>
          <w:szCs w:val="20"/>
        </w:rPr>
        <w:t>Reason for Inpatient Admission</w:t>
      </w:r>
      <w:bookmarkEnd w:id="57"/>
      <w:r w:rsidRPr="00FE169A">
        <w:rPr>
          <w:rStyle w:val="MessageHeaderLabel"/>
          <w:rFonts w:cs="Arial"/>
          <w:b/>
          <w:bCs w:val="0"/>
          <w:sz w:val="20"/>
          <w:szCs w:val="20"/>
        </w:rPr>
        <w:t xml:space="preserve"> </w:t>
      </w:r>
    </w:p>
    <w:p w14:paraId="58B7D837" w14:textId="6A13D6F5" w:rsidR="00476A8F" w:rsidRPr="00FE169A" w:rsidRDefault="00476A8F" w:rsidP="00466A0A">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21C4D249" w14:textId="77777777" w:rsidR="004F37CD" w:rsidRPr="00FE169A" w:rsidRDefault="00476A8F" w:rsidP="00466A0A">
      <w:pPr>
        <w:spacing w:after="180"/>
        <w:ind w:left="2880" w:hanging="2880"/>
        <w:rPr>
          <w:rStyle w:val="MessageHeaderLabel"/>
          <w:rFonts w:cs="Arial"/>
          <w:b w:val="0"/>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4F37CD" w:rsidRPr="00FE169A">
        <w:rPr>
          <w:rStyle w:val="MessageHeaderLabel"/>
          <w:rFonts w:cs="Arial"/>
          <w:b w:val="0"/>
          <w:bCs/>
          <w:sz w:val="20"/>
          <w:szCs w:val="20"/>
        </w:rPr>
        <w:t>The reason for inpatient admission describes the patient’s chief complaint, reason for admission, or diagnosis at time of admission.</w:t>
      </w:r>
    </w:p>
    <w:p w14:paraId="78A77D9D" w14:textId="77777777" w:rsidR="00476A8F" w:rsidRPr="00FE169A" w:rsidRDefault="00476A8F" w:rsidP="00466A0A">
      <w:pPr>
        <w:spacing w:after="180"/>
        <w:ind w:left="2880"/>
        <w:rPr>
          <w:rStyle w:val="MessageHeaderLabel"/>
          <w:rFonts w:cs="Arial"/>
          <w:b w:val="0"/>
          <w:sz w:val="20"/>
          <w:szCs w:val="20"/>
        </w:rPr>
      </w:pPr>
      <w:r w:rsidRPr="00FE169A">
        <w:rPr>
          <w:rStyle w:val="MessageHeaderLabel"/>
          <w:rFonts w:cs="Arial"/>
          <w:b w:val="0"/>
          <w:sz w:val="20"/>
          <w:szCs w:val="20"/>
        </w:rPr>
        <w:t>A transition record that included the Reason for Inpatient Admission.</w:t>
      </w:r>
    </w:p>
    <w:p w14:paraId="57D64698" w14:textId="77777777" w:rsidR="00476A8F" w:rsidRPr="00FE169A" w:rsidRDefault="00476A8F" w:rsidP="00466A0A">
      <w:pPr>
        <w:rPr>
          <w:rStyle w:val="MessageHeaderLabel"/>
          <w:rFonts w:cs="Arial"/>
          <w:bCs/>
          <w:sz w:val="20"/>
          <w:szCs w:val="20"/>
        </w:rPr>
      </w:pPr>
      <w:r w:rsidRPr="00FE169A">
        <w:rPr>
          <w:rStyle w:val="MessageHeaderLabel"/>
          <w:rFonts w:cs="Arial"/>
          <w:bCs/>
          <w:sz w:val="20"/>
          <w:szCs w:val="20"/>
        </w:rPr>
        <w:t>Suggested Data</w:t>
      </w:r>
    </w:p>
    <w:p w14:paraId="525F1A25" w14:textId="77777777" w:rsidR="00476A8F" w:rsidRPr="00FE169A" w:rsidRDefault="00476A8F" w:rsidP="00466A0A">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 xml:space="preserve">Does the Transition Record include the Reason for Inpatient Admission? </w:t>
      </w:r>
    </w:p>
    <w:p w14:paraId="787BAA77" w14:textId="41C63430" w:rsidR="00476A8F" w:rsidRPr="00FE169A" w:rsidRDefault="00466A0A" w:rsidP="00466A0A">
      <w:pPr>
        <w:rPr>
          <w:rStyle w:val="MessageHeaderLabel"/>
          <w:rFonts w:cs="Arial"/>
          <w:bCs/>
          <w:iCs/>
          <w:sz w:val="20"/>
          <w:szCs w:val="20"/>
        </w:rPr>
      </w:pPr>
      <w:r>
        <w:rPr>
          <w:rStyle w:val="MessageHeaderLabel"/>
          <w:rFonts w:cs="Arial"/>
          <w:bCs/>
          <w:sz w:val="20"/>
          <w:szCs w:val="20"/>
        </w:rPr>
        <w:t>F</w:t>
      </w:r>
      <w:r w:rsidR="00476A8F" w:rsidRPr="00FE169A">
        <w:rPr>
          <w:rStyle w:val="MessageHeaderLabel"/>
          <w:rFonts w:cs="Arial"/>
          <w:bCs/>
          <w:sz w:val="20"/>
          <w:szCs w:val="20"/>
        </w:rPr>
        <w:t>ormat:</w:t>
      </w:r>
      <w:r w:rsidR="00476A8F" w:rsidRPr="00FE169A">
        <w:rPr>
          <w:rStyle w:val="MessageHeaderLabel"/>
          <w:rFonts w:cs="Arial"/>
          <w:bCs/>
          <w:sz w:val="20"/>
          <w:szCs w:val="20"/>
        </w:rPr>
        <w:tab/>
      </w:r>
      <w:r w:rsidR="00476A8F" w:rsidRPr="00FE169A">
        <w:rPr>
          <w:rStyle w:val="MessageHeaderLabel"/>
          <w:rFonts w:cs="Arial"/>
          <w:bCs/>
          <w:sz w:val="20"/>
          <w:szCs w:val="20"/>
        </w:rPr>
        <w:tab/>
      </w:r>
      <w:r w:rsidR="00476A8F" w:rsidRPr="00FE169A">
        <w:rPr>
          <w:rStyle w:val="MessageHeaderLabel"/>
          <w:rFonts w:cs="Arial"/>
          <w:bCs/>
          <w:sz w:val="20"/>
          <w:szCs w:val="20"/>
        </w:rPr>
        <w:tab/>
      </w:r>
      <w:r w:rsidR="00476A8F" w:rsidRPr="00FE169A">
        <w:rPr>
          <w:rStyle w:val="MessageHeaderLabel"/>
          <w:rFonts w:cs="Arial"/>
          <w:bCs/>
          <w:sz w:val="20"/>
          <w:szCs w:val="20"/>
        </w:rPr>
        <w:tab/>
        <w:t>Length:</w:t>
      </w:r>
      <w:r w:rsidR="00476A8F" w:rsidRPr="00FE169A">
        <w:rPr>
          <w:rStyle w:val="MessageHeaderLabel"/>
          <w:rFonts w:cs="Arial"/>
          <w:bCs/>
          <w:sz w:val="20"/>
          <w:szCs w:val="20"/>
        </w:rPr>
        <w:tab/>
        <w:t xml:space="preserve"> </w:t>
      </w:r>
      <w:r w:rsidR="00476A8F" w:rsidRPr="00FE169A">
        <w:rPr>
          <w:rStyle w:val="MessageHeaderLabel"/>
          <w:rFonts w:cs="Arial"/>
          <w:b w:val="0"/>
          <w:sz w:val="20"/>
          <w:szCs w:val="20"/>
        </w:rPr>
        <w:t>1</w:t>
      </w:r>
      <w:r w:rsidR="00476A8F" w:rsidRPr="00FE169A">
        <w:rPr>
          <w:rStyle w:val="MessageHeaderLabel"/>
          <w:rFonts w:cs="Arial"/>
          <w:b w:val="0"/>
          <w:sz w:val="20"/>
          <w:szCs w:val="20"/>
        </w:rPr>
        <w:tab/>
      </w:r>
    </w:p>
    <w:p w14:paraId="3B479CE7" w14:textId="77777777" w:rsidR="00476A8F" w:rsidRPr="00FE169A" w:rsidRDefault="00476A8F" w:rsidP="00466A0A">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455B258E" w14:textId="77777777" w:rsidR="00476A8F" w:rsidRPr="00FE169A" w:rsidRDefault="00476A8F" w:rsidP="00466A0A">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6221C791" w14:textId="69EF5FD8" w:rsidR="00476A8F" w:rsidRPr="00FE169A" w:rsidRDefault="00476A8F" w:rsidP="00466A0A">
      <w:pPr>
        <w:spacing w:after="180"/>
        <w:ind w:left="4320" w:hanging="4320"/>
        <w:rPr>
          <w:rStyle w:val="MessageHeaderLabel"/>
          <w:rFonts w:cs="Arial"/>
          <w:b w:val="0"/>
          <w:sz w:val="20"/>
          <w:szCs w:val="20"/>
        </w:rPr>
      </w:pPr>
      <w:r w:rsidRPr="00FE169A">
        <w:rPr>
          <w:rStyle w:val="MessageHeaderLabel"/>
          <w:rFonts w:cs="Arial"/>
          <w:bCs/>
          <w:sz w:val="20"/>
          <w:szCs w:val="20"/>
        </w:rPr>
        <w:t xml:space="preserve">Allowable Values:                       </w:t>
      </w:r>
      <w:r w:rsidR="0043037F" w:rsidRPr="00FE169A">
        <w:rPr>
          <w:rStyle w:val="MessageHeaderLabel"/>
          <w:rFonts w:cs="Arial"/>
          <w:bCs/>
          <w:sz w:val="20"/>
          <w:szCs w:val="20"/>
        </w:rPr>
        <w:t xml:space="preserve"> </w:t>
      </w:r>
      <w:r w:rsidRPr="00FE169A">
        <w:rPr>
          <w:rStyle w:val="MessageHeaderLabel"/>
          <w:rFonts w:cs="Arial"/>
          <w:b w:val="0"/>
          <w:sz w:val="20"/>
          <w:szCs w:val="20"/>
        </w:rPr>
        <w:t>Y (Yes) The transition record includes the Reason for Inpatient Admission.</w:t>
      </w:r>
    </w:p>
    <w:p w14:paraId="1373BEF1" w14:textId="476372A6" w:rsidR="00476A8F" w:rsidRPr="00FE169A" w:rsidRDefault="00476A8F" w:rsidP="00466A0A">
      <w:pPr>
        <w:spacing w:after="180"/>
        <w:ind w:left="2880"/>
        <w:rPr>
          <w:rStyle w:val="MessageHeaderLabel"/>
          <w:rFonts w:cs="Arial"/>
          <w:b w:val="0"/>
          <w:sz w:val="20"/>
          <w:szCs w:val="20"/>
        </w:rPr>
      </w:pPr>
      <w:r w:rsidRPr="00FE169A">
        <w:rPr>
          <w:rStyle w:val="MessageHeaderLabel"/>
          <w:rFonts w:cs="Arial"/>
          <w:b w:val="0"/>
          <w:sz w:val="20"/>
          <w:szCs w:val="20"/>
        </w:rPr>
        <w:t>N (No) The transition record does not include the Reason for Inpatient Admission.</w:t>
      </w:r>
    </w:p>
    <w:p w14:paraId="27AF7C95" w14:textId="77777777" w:rsidR="00D62B0F" w:rsidRPr="00FE169A" w:rsidRDefault="00476A8F" w:rsidP="00466A0A">
      <w:pPr>
        <w:spacing w:after="180"/>
        <w:ind w:left="2880" w:hanging="2880"/>
        <w:rPr>
          <w:rStyle w:val="MessageHeaderLabel"/>
          <w:rFonts w:cs="Arial"/>
          <w:b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D62B0F" w:rsidRPr="00FE169A">
        <w:rPr>
          <w:rStyle w:val="MessageHeaderLabel"/>
          <w:rFonts w:cs="Arial"/>
          <w:b w:val="0"/>
          <w:bCs/>
          <w:sz w:val="20"/>
          <w:szCs w:val="20"/>
        </w:rPr>
        <w:t xml:space="preserve">The reason for </w:t>
      </w:r>
      <w:r w:rsidR="00E01118" w:rsidRPr="00FE169A">
        <w:rPr>
          <w:rStyle w:val="MessageHeaderLabel"/>
          <w:rFonts w:cs="Arial"/>
          <w:b w:val="0"/>
          <w:bCs/>
          <w:sz w:val="20"/>
          <w:szCs w:val="20"/>
        </w:rPr>
        <w:t>admission</w:t>
      </w:r>
      <w:r w:rsidR="00D62B0F" w:rsidRPr="00FE169A">
        <w:rPr>
          <w:rStyle w:val="MessageHeaderLabel"/>
          <w:rFonts w:cs="Arial"/>
          <w:b w:val="0"/>
          <w:bCs/>
          <w:sz w:val="20"/>
          <w:szCs w:val="20"/>
        </w:rPr>
        <w:t xml:space="preserve"> may be </w:t>
      </w:r>
      <w:r w:rsidR="00E01118" w:rsidRPr="00FE169A">
        <w:rPr>
          <w:rStyle w:val="MessageHeaderLabel"/>
          <w:rFonts w:cs="Arial"/>
          <w:b w:val="0"/>
          <w:bCs/>
          <w:sz w:val="20"/>
          <w:szCs w:val="20"/>
        </w:rPr>
        <w:t>a short synopsis or listing of</w:t>
      </w:r>
      <w:r w:rsidR="00D62B0F" w:rsidRPr="00FE169A">
        <w:rPr>
          <w:rStyle w:val="MessageHeaderLabel"/>
          <w:rFonts w:cs="Arial"/>
          <w:b w:val="0"/>
          <w:bCs/>
          <w:sz w:val="20"/>
          <w:szCs w:val="20"/>
        </w:rPr>
        <w:t xml:space="preserve"> the triggering or precipitating event prior to the </w:t>
      </w:r>
      <w:r w:rsidR="004E30A1" w:rsidRPr="00FE169A">
        <w:rPr>
          <w:rStyle w:val="MessageHeaderLabel"/>
          <w:rFonts w:cs="Arial"/>
          <w:b w:val="0"/>
          <w:bCs/>
          <w:sz w:val="20"/>
          <w:szCs w:val="20"/>
        </w:rPr>
        <w:t>patient’s</w:t>
      </w:r>
      <w:r w:rsidR="00D62B0F" w:rsidRPr="00FE169A">
        <w:rPr>
          <w:rStyle w:val="MessageHeaderLabel"/>
          <w:rFonts w:cs="Arial"/>
          <w:b w:val="0"/>
          <w:bCs/>
          <w:sz w:val="20"/>
          <w:szCs w:val="20"/>
        </w:rPr>
        <w:t xml:space="preserve"> admission to the hospital.</w:t>
      </w:r>
      <w:r w:rsidR="00D62B0F" w:rsidRPr="00FE169A">
        <w:rPr>
          <w:rStyle w:val="MessageHeaderLabel"/>
          <w:rFonts w:cs="Arial"/>
          <w:bCs/>
          <w:sz w:val="20"/>
          <w:szCs w:val="20"/>
        </w:rPr>
        <w:t xml:space="preserve">   </w:t>
      </w:r>
    </w:p>
    <w:p w14:paraId="67F6738D" w14:textId="77777777" w:rsidR="00476A8F" w:rsidRPr="00FE169A" w:rsidRDefault="00476A8F" w:rsidP="00466A0A">
      <w:pPr>
        <w:spacing w:after="180"/>
        <w:ind w:left="2880"/>
        <w:rPr>
          <w:rStyle w:val="MessageHeaderLabel"/>
          <w:rFonts w:cs="Arial"/>
          <w:b w:val="0"/>
          <w:iCs/>
          <w:sz w:val="20"/>
          <w:szCs w:val="20"/>
        </w:rPr>
      </w:pPr>
      <w:r w:rsidRPr="00FE169A">
        <w:rPr>
          <w:rStyle w:val="MessageHeaderLabel"/>
          <w:rFonts w:cs="Arial"/>
          <w:b w:val="0"/>
          <w:sz w:val="20"/>
          <w:szCs w:val="20"/>
        </w:rPr>
        <w:t xml:space="preserve">Documentation of a diagnosis, symptoms, or procedure is acceptable </w:t>
      </w:r>
      <w:r w:rsidRPr="00FE169A">
        <w:rPr>
          <w:rStyle w:val="MessageHeaderLabel"/>
          <w:rFonts w:cs="Arial"/>
          <w:b w:val="0"/>
          <w:iCs/>
          <w:sz w:val="20"/>
          <w:szCs w:val="20"/>
        </w:rPr>
        <w:t>for Reason for Admission.   The Reason for Inpatient Admission must be documented</w:t>
      </w:r>
      <w:r w:rsidR="00DA19E2" w:rsidRPr="00FE169A">
        <w:rPr>
          <w:rStyle w:val="MessageHeaderLabel"/>
          <w:rFonts w:cs="Arial"/>
          <w:b w:val="0"/>
          <w:iCs/>
          <w:sz w:val="20"/>
          <w:szCs w:val="20"/>
        </w:rPr>
        <w:t xml:space="preserve"> and</w:t>
      </w:r>
      <w:r w:rsidRPr="00FE169A">
        <w:rPr>
          <w:rStyle w:val="MessageHeaderLabel"/>
          <w:rFonts w:cs="Arial"/>
          <w:b w:val="0"/>
          <w:iCs/>
          <w:sz w:val="20"/>
          <w:szCs w:val="20"/>
        </w:rPr>
        <w:t xml:space="preserve"> different</w:t>
      </w:r>
      <w:r w:rsidR="00DA19E2" w:rsidRPr="00FE169A">
        <w:rPr>
          <w:rStyle w:val="MessageHeaderLabel"/>
          <w:rFonts w:cs="Arial"/>
          <w:b w:val="0"/>
          <w:iCs/>
          <w:sz w:val="20"/>
          <w:szCs w:val="20"/>
        </w:rPr>
        <w:t>iat</w:t>
      </w:r>
      <w:r w:rsidR="008D69B1" w:rsidRPr="00FE169A">
        <w:rPr>
          <w:rStyle w:val="MessageHeaderLabel"/>
          <w:rFonts w:cs="Arial"/>
          <w:b w:val="0"/>
          <w:iCs/>
          <w:sz w:val="20"/>
          <w:szCs w:val="20"/>
        </w:rPr>
        <w:t>ed</w:t>
      </w:r>
      <w:r w:rsidRPr="00FE169A">
        <w:rPr>
          <w:rStyle w:val="MessageHeaderLabel"/>
          <w:rFonts w:cs="Arial"/>
          <w:b w:val="0"/>
          <w:iCs/>
          <w:sz w:val="20"/>
          <w:szCs w:val="20"/>
        </w:rPr>
        <w:t xml:space="preserve"> from the </w:t>
      </w:r>
      <w:r w:rsidR="0006304C" w:rsidRPr="00FE169A">
        <w:rPr>
          <w:rStyle w:val="MessageHeaderLabel"/>
          <w:rFonts w:cs="Arial"/>
          <w:b w:val="0"/>
          <w:iCs/>
          <w:sz w:val="20"/>
          <w:szCs w:val="20"/>
        </w:rPr>
        <w:t xml:space="preserve">Discharge </w:t>
      </w:r>
      <w:r w:rsidRPr="00FE169A">
        <w:rPr>
          <w:rStyle w:val="MessageHeaderLabel"/>
          <w:rFonts w:cs="Arial"/>
          <w:b w:val="0"/>
          <w:iCs/>
          <w:sz w:val="20"/>
          <w:szCs w:val="20"/>
        </w:rPr>
        <w:t xml:space="preserve">Diagnosis on the Transition Record. </w:t>
      </w:r>
    </w:p>
    <w:p w14:paraId="56BB1852" w14:textId="191E4481" w:rsidR="00C0280F" w:rsidRPr="00FE169A" w:rsidRDefault="00C0280F" w:rsidP="00466A0A">
      <w:pPr>
        <w:spacing w:after="180"/>
        <w:ind w:left="2880" w:hanging="2880"/>
        <w:rPr>
          <w:rStyle w:val="MessageHeaderLabel"/>
          <w:rFonts w:cs="Arial"/>
          <w:b w:val="0"/>
          <w:spacing w:val="0"/>
          <w:sz w:val="20"/>
          <w:szCs w:val="20"/>
        </w:rPr>
      </w:pPr>
      <w:r w:rsidRPr="00FE169A">
        <w:rPr>
          <w:rStyle w:val="MessageHeaderLabel"/>
          <w:rFonts w:cs="Arial"/>
          <w:b w:val="0"/>
          <w:iCs/>
          <w:sz w:val="20"/>
          <w:szCs w:val="20"/>
        </w:rPr>
        <w:tab/>
      </w:r>
      <w:r w:rsidRPr="00FE169A">
        <w:rPr>
          <w:rStyle w:val="MessageHeaderLabel"/>
          <w:rFonts w:cs="Arial"/>
          <w:b w:val="0"/>
          <w:spacing w:val="0"/>
          <w:sz w:val="20"/>
          <w:szCs w:val="20"/>
        </w:rPr>
        <w:t xml:space="preserve">For the inpatient psychiatric population, </w:t>
      </w:r>
      <w:r w:rsidR="0060046B" w:rsidRPr="00FE169A">
        <w:rPr>
          <w:rStyle w:val="MessageHeaderLabel"/>
          <w:rFonts w:cs="Arial"/>
          <w:b w:val="0"/>
          <w:spacing w:val="0"/>
          <w:sz w:val="20"/>
          <w:szCs w:val="20"/>
        </w:rPr>
        <w:t xml:space="preserve">it is recommended to </w:t>
      </w:r>
      <w:r w:rsidRPr="00FE169A">
        <w:rPr>
          <w:rStyle w:val="MessageHeaderLabel"/>
          <w:rFonts w:cs="Arial"/>
          <w:b w:val="0"/>
          <w:spacing w:val="0"/>
          <w:sz w:val="20"/>
          <w:szCs w:val="20"/>
        </w:rPr>
        <w:t>document the events the patient experienced prior to this hospitalization; the reason for hospitalization as a short synopsis describing or listing the triggering or precipitating event</w:t>
      </w:r>
      <w:r w:rsidR="0060046B" w:rsidRPr="00FE169A">
        <w:rPr>
          <w:rStyle w:val="MessageHeaderLabel"/>
          <w:rFonts w:cs="Arial"/>
          <w:b w:val="0"/>
          <w:spacing w:val="0"/>
          <w:sz w:val="20"/>
          <w:szCs w:val="20"/>
        </w:rPr>
        <w:t xml:space="preserve">. </w:t>
      </w:r>
      <w:r w:rsidRPr="00FE169A">
        <w:rPr>
          <w:rStyle w:val="MessageHeaderLabel"/>
          <w:rFonts w:cs="Arial"/>
          <w:b w:val="0"/>
          <w:spacing w:val="0"/>
          <w:sz w:val="20"/>
          <w:szCs w:val="20"/>
        </w:rPr>
        <w:t xml:space="preserve"> </w:t>
      </w:r>
    </w:p>
    <w:p w14:paraId="6726D6E6" w14:textId="77777777" w:rsidR="00054697" w:rsidRPr="00FE169A" w:rsidRDefault="00054697" w:rsidP="00466A0A">
      <w:pPr>
        <w:spacing w:after="180"/>
        <w:ind w:left="2880"/>
        <w:rPr>
          <w:rStyle w:val="MessageHeaderLabel"/>
          <w:rFonts w:cs="Arial"/>
          <w:b w:val="0"/>
          <w:iCs/>
          <w:sz w:val="20"/>
          <w:szCs w:val="20"/>
        </w:rPr>
      </w:pPr>
      <w:r w:rsidRPr="00FE169A">
        <w:rPr>
          <w:rStyle w:val="MessageHeaderLabel"/>
          <w:rFonts w:cs="Arial"/>
          <w:b w:val="0"/>
          <w:sz w:val="20"/>
          <w:szCs w:val="20"/>
        </w:rPr>
        <w:t xml:space="preserve">In the event the patient is transferred to another site of care and the reason for admission </w:t>
      </w:r>
      <w:r w:rsidR="00E01118" w:rsidRPr="00FE169A">
        <w:rPr>
          <w:rStyle w:val="MessageHeaderLabel"/>
          <w:rFonts w:cs="Arial"/>
          <w:b w:val="0"/>
          <w:sz w:val="20"/>
          <w:szCs w:val="20"/>
        </w:rPr>
        <w:t>is provid</w:t>
      </w:r>
      <w:r w:rsidRPr="00FE169A">
        <w:rPr>
          <w:rStyle w:val="MessageHeaderLabel"/>
          <w:rFonts w:cs="Arial"/>
          <w:b w:val="0"/>
          <w:sz w:val="20"/>
          <w:szCs w:val="20"/>
        </w:rPr>
        <w:t xml:space="preserve">ed to the next site of care, this data element may be documented as Y(Yes).  Documentation of Y(Yes) also applies to patients discharged and admitted within the same site. </w:t>
      </w:r>
    </w:p>
    <w:p w14:paraId="68D312A3" w14:textId="7A16A20A" w:rsidR="00476A8F" w:rsidRPr="00FE169A" w:rsidRDefault="00476A8F" w:rsidP="00466A0A">
      <w:pPr>
        <w:ind w:left="2880" w:hanging="2880"/>
        <w:rPr>
          <w:rStyle w:val="MessageHeaderLabel"/>
          <w:rFonts w:cs="Arial"/>
          <w:b w:val="0"/>
          <w:sz w:val="20"/>
          <w:szCs w:val="20"/>
        </w:rPr>
      </w:pPr>
      <w:r w:rsidRPr="00FE169A">
        <w:rPr>
          <w:rStyle w:val="MessageHeaderLabel"/>
          <w:rFonts w:cs="Arial"/>
          <w:b w:val="0"/>
          <w:iCs/>
          <w:sz w:val="20"/>
          <w:szCs w:val="20"/>
        </w:rPr>
        <w:t xml:space="preserve"> </w:t>
      </w: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047ED926" w14:textId="77777777" w:rsidR="00476A8F" w:rsidRPr="00FE169A" w:rsidRDefault="00E556FF" w:rsidP="00466A0A">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5AB616C5" w14:textId="77777777" w:rsidR="00476A8F" w:rsidRPr="00FE169A" w:rsidRDefault="00476A8F" w:rsidP="00476A8F">
      <w:pPr>
        <w:rPr>
          <w:rStyle w:val="MessageHeaderLabel"/>
          <w:rFonts w:cs="Arial"/>
          <w:b w:val="0"/>
          <w:sz w:val="20"/>
          <w:szCs w:val="20"/>
        </w:rPr>
      </w:pPr>
      <w:r w:rsidRPr="00FE169A">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678"/>
        <w:gridCol w:w="4672"/>
      </w:tblGrid>
      <w:tr w:rsidR="00B05D9D" w:rsidRPr="00FE169A" w14:paraId="5717E34B" w14:textId="77777777" w:rsidTr="00410C7B">
        <w:trPr>
          <w:cantSplit/>
          <w:tblHeader/>
        </w:trPr>
        <w:tc>
          <w:tcPr>
            <w:tcW w:w="4788" w:type="dxa"/>
          </w:tcPr>
          <w:p w14:paraId="169478FB" w14:textId="77777777" w:rsidR="00476A8F" w:rsidRPr="00FE169A" w:rsidRDefault="00476A8F" w:rsidP="00A9589F">
            <w:pPr>
              <w:jc w:val="center"/>
              <w:rPr>
                <w:rFonts w:cs="Arial"/>
                <w:b/>
                <w:bCs/>
                <w:szCs w:val="20"/>
              </w:rPr>
            </w:pPr>
            <w:r w:rsidRPr="00FE169A">
              <w:rPr>
                <w:rFonts w:cs="Arial"/>
                <w:b/>
                <w:bCs/>
                <w:szCs w:val="20"/>
              </w:rPr>
              <w:t>Inclusion</w:t>
            </w:r>
          </w:p>
        </w:tc>
        <w:tc>
          <w:tcPr>
            <w:tcW w:w="4788" w:type="dxa"/>
          </w:tcPr>
          <w:p w14:paraId="58F200DC" w14:textId="77777777" w:rsidR="00476A8F" w:rsidRPr="00FE169A" w:rsidRDefault="00476A8F" w:rsidP="00A9589F">
            <w:pPr>
              <w:jc w:val="center"/>
              <w:rPr>
                <w:rFonts w:cs="Arial"/>
                <w:b/>
                <w:bCs/>
                <w:szCs w:val="20"/>
              </w:rPr>
            </w:pPr>
            <w:r w:rsidRPr="00FE169A">
              <w:rPr>
                <w:rFonts w:cs="Arial"/>
                <w:b/>
                <w:bCs/>
                <w:szCs w:val="20"/>
              </w:rPr>
              <w:t>Exclusion</w:t>
            </w:r>
          </w:p>
        </w:tc>
      </w:tr>
      <w:tr w:rsidR="00B05D9D" w:rsidRPr="00FE169A" w14:paraId="11739F69" w14:textId="77777777" w:rsidTr="00410C7B">
        <w:trPr>
          <w:cantSplit/>
          <w:trHeight w:val="215"/>
          <w:tblHeader/>
        </w:trPr>
        <w:tc>
          <w:tcPr>
            <w:tcW w:w="4788" w:type="dxa"/>
          </w:tcPr>
          <w:p w14:paraId="4A779940" w14:textId="77777777" w:rsidR="00476A8F" w:rsidRPr="00FE169A" w:rsidRDefault="00476A8F" w:rsidP="00A9589F">
            <w:pPr>
              <w:rPr>
                <w:rFonts w:cs="Arial"/>
                <w:iCs/>
                <w:szCs w:val="20"/>
              </w:rPr>
            </w:pPr>
            <w:r w:rsidRPr="00FE169A">
              <w:rPr>
                <w:rFonts w:cs="Arial"/>
                <w:iCs/>
                <w:szCs w:val="20"/>
              </w:rPr>
              <w:t>This list is not all-inclusive</w:t>
            </w:r>
          </w:p>
          <w:p w14:paraId="693F0064" w14:textId="77777777" w:rsidR="00476A8F" w:rsidRPr="00FE169A" w:rsidRDefault="00476A8F" w:rsidP="002B25F3">
            <w:pPr>
              <w:numPr>
                <w:ilvl w:val="0"/>
                <w:numId w:val="18"/>
              </w:numPr>
              <w:ind w:left="180" w:hanging="180"/>
              <w:rPr>
                <w:rFonts w:cs="Arial"/>
                <w:szCs w:val="20"/>
              </w:rPr>
            </w:pPr>
            <w:r w:rsidRPr="00FE169A">
              <w:rPr>
                <w:rFonts w:cs="Arial"/>
                <w:szCs w:val="20"/>
              </w:rPr>
              <w:t>Reason for Admission</w:t>
            </w:r>
          </w:p>
          <w:p w14:paraId="30FEFBDB" w14:textId="77777777" w:rsidR="00476A8F" w:rsidRPr="00FE169A" w:rsidRDefault="00476A8F" w:rsidP="002B25F3">
            <w:pPr>
              <w:numPr>
                <w:ilvl w:val="0"/>
                <w:numId w:val="18"/>
              </w:numPr>
              <w:ind w:left="180" w:hanging="180"/>
              <w:rPr>
                <w:rFonts w:cs="Arial"/>
                <w:szCs w:val="20"/>
              </w:rPr>
            </w:pPr>
            <w:r w:rsidRPr="00FE169A">
              <w:rPr>
                <w:rFonts w:cs="Arial"/>
                <w:szCs w:val="20"/>
              </w:rPr>
              <w:t>Admission diagnosis</w:t>
            </w:r>
          </w:p>
          <w:p w14:paraId="4110E03E" w14:textId="77777777" w:rsidR="00476A8F" w:rsidRPr="00FE169A" w:rsidRDefault="00476A8F" w:rsidP="002B25F3">
            <w:pPr>
              <w:numPr>
                <w:ilvl w:val="0"/>
                <w:numId w:val="18"/>
              </w:numPr>
              <w:ind w:left="180" w:hanging="180"/>
              <w:rPr>
                <w:rFonts w:cs="Arial"/>
                <w:iCs/>
                <w:szCs w:val="20"/>
              </w:rPr>
            </w:pPr>
            <w:r w:rsidRPr="00FE169A">
              <w:rPr>
                <w:rFonts w:cs="Arial"/>
                <w:iCs/>
                <w:szCs w:val="20"/>
              </w:rPr>
              <w:t>Primary diagnosis</w:t>
            </w:r>
          </w:p>
          <w:p w14:paraId="3F7782A4" w14:textId="77777777" w:rsidR="00476A8F" w:rsidRPr="00FE169A" w:rsidRDefault="00476A8F" w:rsidP="002B25F3">
            <w:pPr>
              <w:numPr>
                <w:ilvl w:val="0"/>
                <w:numId w:val="18"/>
              </w:numPr>
              <w:ind w:left="180" w:hanging="180"/>
              <w:rPr>
                <w:rFonts w:cs="Arial"/>
                <w:szCs w:val="20"/>
              </w:rPr>
            </w:pPr>
            <w:r w:rsidRPr="00FE169A">
              <w:rPr>
                <w:rFonts w:cs="Arial"/>
                <w:iCs/>
                <w:szCs w:val="20"/>
              </w:rPr>
              <w:t>Chief complaint</w:t>
            </w:r>
          </w:p>
        </w:tc>
        <w:tc>
          <w:tcPr>
            <w:tcW w:w="4788" w:type="dxa"/>
          </w:tcPr>
          <w:p w14:paraId="66DB986E" w14:textId="17334A04" w:rsidR="00476A8F" w:rsidRPr="00FE169A" w:rsidRDefault="004976D7" w:rsidP="00A9589F">
            <w:pPr>
              <w:rPr>
                <w:rFonts w:cs="Arial"/>
                <w:szCs w:val="20"/>
              </w:rPr>
            </w:pPr>
            <w:r w:rsidRPr="00FE169A">
              <w:rPr>
                <w:rFonts w:cs="Arial"/>
                <w:szCs w:val="20"/>
              </w:rPr>
              <w:t>None</w:t>
            </w:r>
          </w:p>
        </w:tc>
      </w:tr>
    </w:tbl>
    <w:p w14:paraId="1BB744C1" w14:textId="5FB3E9A5" w:rsidR="00336CEC" w:rsidRPr="00FE169A" w:rsidRDefault="00476A8F" w:rsidP="00026B5E">
      <w:pPr>
        <w:spacing w:after="180"/>
        <w:rPr>
          <w:rStyle w:val="MessageHeaderLabel"/>
          <w:rFonts w:cs="Arial"/>
          <w:b w:val="0"/>
          <w:vanish/>
          <w:sz w:val="20"/>
          <w:szCs w:val="20"/>
          <w:specVanish/>
        </w:rPr>
      </w:pPr>
      <w:r w:rsidRPr="00FE169A">
        <w:rPr>
          <w:rFonts w:cs="Arial"/>
          <w:b/>
          <w:bCs/>
          <w:szCs w:val="20"/>
        </w:rPr>
        <w:br w:type="page"/>
      </w:r>
      <w:r w:rsidR="00336CEC" w:rsidRPr="00FE169A">
        <w:rPr>
          <w:rFonts w:cs="Arial"/>
          <w:b/>
          <w:bCs/>
          <w:szCs w:val="20"/>
        </w:rPr>
        <w:lastRenderedPageBreak/>
        <w:t>Data Element Name:</w:t>
      </w:r>
      <w:r w:rsidR="00336CEC" w:rsidRPr="00FE169A">
        <w:rPr>
          <w:rFonts w:cs="Arial"/>
          <w:b/>
          <w:bCs/>
          <w:szCs w:val="20"/>
        </w:rPr>
        <w:tab/>
      </w:r>
      <w:r w:rsidR="00336CEC" w:rsidRPr="00FE169A">
        <w:rPr>
          <w:rFonts w:cs="Arial"/>
          <w:b/>
          <w:bCs/>
          <w:szCs w:val="20"/>
        </w:rPr>
        <w:tab/>
      </w:r>
    </w:p>
    <w:p w14:paraId="60D57023" w14:textId="7CDD2B1D" w:rsidR="00336CEC" w:rsidRPr="00FE169A" w:rsidRDefault="00011BA6" w:rsidP="00026B5E">
      <w:pPr>
        <w:pStyle w:val="Heading2"/>
        <w:spacing w:after="180"/>
        <w:rPr>
          <w:rStyle w:val="MessageHeaderLabel"/>
          <w:rFonts w:cs="Arial"/>
          <w:b/>
          <w:bCs w:val="0"/>
          <w:sz w:val="20"/>
          <w:szCs w:val="20"/>
        </w:rPr>
      </w:pPr>
      <w:bookmarkStart w:id="58" w:name="_Toc134201853"/>
      <w:r w:rsidRPr="00FE169A">
        <w:rPr>
          <w:rFonts w:cs="Arial"/>
          <w:b w:val="0"/>
          <w:sz w:val="20"/>
          <w:szCs w:val="20"/>
        </w:rPr>
        <w:t>Reconciled Medication List</w:t>
      </w:r>
      <w:bookmarkEnd w:id="58"/>
      <w:r w:rsidRPr="00FE169A">
        <w:rPr>
          <w:rStyle w:val="MessageHeaderLabel"/>
          <w:rFonts w:cs="Arial"/>
          <w:b/>
          <w:bCs w:val="0"/>
          <w:sz w:val="20"/>
          <w:szCs w:val="20"/>
        </w:rPr>
        <w:t xml:space="preserve"> </w:t>
      </w:r>
    </w:p>
    <w:p w14:paraId="773BC840" w14:textId="08A999B3" w:rsidR="00336CEC" w:rsidRPr="00FE169A" w:rsidRDefault="00336CEC" w:rsidP="00026B5E">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00422D06" w:rsidRPr="00FE169A">
        <w:rPr>
          <w:rStyle w:val="MessageHeaderLabel"/>
          <w:rFonts w:cs="Arial"/>
          <w:b w:val="0"/>
          <w:iCs/>
          <w:sz w:val="20"/>
          <w:szCs w:val="20"/>
        </w:rPr>
        <w:t>CCM-1</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p>
    <w:p w14:paraId="45AE32F4" w14:textId="77777777" w:rsidR="002D5FE1" w:rsidRPr="00FE169A" w:rsidRDefault="00336CEC" w:rsidP="00026B5E">
      <w:pPr>
        <w:spacing w:after="180"/>
        <w:ind w:left="2880" w:hanging="2880"/>
        <w:rPr>
          <w:rStyle w:val="MessageHeaderLabel"/>
          <w:rFonts w:cs="Arial"/>
          <w:b w:val="0"/>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2D5FE1" w:rsidRPr="00FE169A">
        <w:rPr>
          <w:rStyle w:val="MessageHeaderLabel"/>
          <w:rFonts w:cs="Arial"/>
          <w:b w:val="0"/>
          <w:bCs/>
          <w:sz w:val="20"/>
          <w:szCs w:val="20"/>
        </w:rPr>
        <w:t xml:space="preserve">A Reconciled Medication List </w:t>
      </w:r>
      <w:r w:rsidR="00BB49FE" w:rsidRPr="00FE169A">
        <w:rPr>
          <w:rStyle w:val="MessageHeaderLabel"/>
          <w:rFonts w:cs="Arial"/>
          <w:b w:val="0"/>
          <w:bCs/>
          <w:sz w:val="20"/>
          <w:szCs w:val="20"/>
        </w:rPr>
        <w:t xml:space="preserve">is the result of </w:t>
      </w:r>
      <w:r w:rsidR="00DA19E2" w:rsidRPr="00FE169A">
        <w:rPr>
          <w:rStyle w:val="MessageHeaderLabel"/>
          <w:rFonts w:cs="Arial"/>
          <w:b w:val="0"/>
          <w:bCs/>
          <w:sz w:val="20"/>
          <w:szCs w:val="20"/>
        </w:rPr>
        <w:t>the formal process of identifying all medications to create the most complete and accurate list and comparing the list to those in the patient’s record or medication orders at the time of discharge</w:t>
      </w:r>
      <w:r w:rsidR="002D5FE1" w:rsidRPr="00FE169A">
        <w:rPr>
          <w:rStyle w:val="MessageHeaderLabel"/>
          <w:rFonts w:cs="Arial"/>
          <w:b w:val="0"/>
          <w:bCs/>
          <w:sz w:val="20"/>
          <w:szCs w:val="20"/>
        </w:rPr>
        <w:t xml:space="preserve">.  </w:t>
      </w:r>
    </w:p>
    <w:p w14:paraId="709DA2EE" w14:textId="77777777" w:rsidR="00336CEC" w:rsidRPr="00FE169A" w:rsidRDefault="00740BE5" w:rsidP="00026B5E">
      <w:pPr>
        <w:spacing w:after="180"/>
        <w:ind w:left="2880"/>
        <w:rPr>
          <w:rStyle w:val="MessageHeaderLabel"/>
          <w:rFonts w:cs="Arial"/>
          <w:b w:val="0"/>
          <w:sz w:val="20"/>
          <w:szCs w:val="20"/>
        </w:rPr>
      </w:pPr>
      <w:r w:rsidRPr="00FE169A">
        <w:rPr>
          <w:rStyle w:val="MessageHeaderLabel"/>
          <w:rFonts w:cs="Arial"/>
          <w:b w:val="0"/>
          <w:sz w:val="20"/>
          <w:szCs w:val="20"/>
        </w:rPr>
        <w:t xml:space="preserve">The Transition Record </w:t>
      </w:r>
      <w:r w:rsidR="000E7458" w:rsidRPr="00FE169A">
        <w:rPr>
          <w:rStyle w:val="MessageHeaderLabel"/>
          <w:rFonts w:cs="Arial"/>
          <w:b w:val="0"/>
          <w:sz w:val="20"/>
          <w:szCs w:val="20"/>
        </w:rPr>
        <w:t xml:space="preserve">included the reconciled list </w:t>
      </w:r>
      <w:r w:rsidR="00336CEC" w:rsidRPr="00FE169A">
        <w:rPr>
          <w:rStyle w:val="MessageHeaderLabel"/>
          <w:rFonts w:cs="Arial"/>
          <w:b w:val="0"/>
          <w:sz w:val="20"/>
          <w:szCs w:val="20"/>
        </w:rPr>
        <w:t>received by the patient/caregi</w:t>
      </w:r>
      <w:r w:rsidR="000E7458" w:rsidRPr="00FE169A">
        <w:rPr>
          <w:rStyle w:val="MessageHeaderLabel"/>
          <w:rFonts w:cs="Arial"/>
          <w:b w:val="0"/>
          <w:sz w:val="20"/>
          <w:szCs w:val="20"/>
        </w:rPr>
        <w:t xml:space="preserve">ver(s) </w:t>
      </w:r>
      <w:r w:rsidR="00A910E1" w:rsidRPr="00FE169A">
        <w:rPr>
          <w:rStyle w:val="MessageHeaderLabel"/>
          <w:rFonts w:cs="Arial"/>
          <w:b w:val="0"/>
          <w:sz w:val="20"/>
          <w:szCs w:val="20"/>
        </w:rPr>
        <w:t xml:space="preserve">including new, continued, and discontinued medications as applicable to the patient </w:t>
      </w:r>
      <w:r w:rsidR="000E7458" w:rsidRPr="00FE169A">
        <w:rPr>
          <w:rStyle w:val="MessageHeaderLabel"/>
          <w:rFonts w:cs="Arial"/>
          <w:b w:val="0"/>
          <w:sz w:val="20"/>
          <w:szCs w:val="20"/>
        </w:rPr>
        <w:t>at the time of discharge.</w:t>
      </w:r>
    </w:p>
    <w:p w14:paraId="5E51AC3B" w14:textId="77777777" w:rsidR="00336CEC" w:rsidRPr="00FE169A" w:rsidRDefault="00336CEC" w:rsidP="007B4561">
      <w:pPr>
        <w:rPr>
          <w:rStyle w:val="MessageHeaderLabel"/>
          <w:rFonts w:cs="Arial"/>
          <w:bCs/>
          <w:sz w:val="20"/>
          <w:szCs w:val="20"/>
        </w:rPr>
      </w:pPr>
      <w:r w:rsidRPr="00FE169A">
        <w:rPr>
          <w:rStyle w:val="MessageHeaderLabel"/>
          <w:rFonts w:cs="Arial"/>
          <w:bCs/>
          <w:sz w:val="20"/>
          <w:szCs w:val="20"/>
        </w:rPr>
        <w:t>Suggested Data</w:t>
      </w:r>
    </w:p>
    <w:p w14:paraId="7E49452C" w14:textId="77777777" w:rsidR="00336CEC" w:rsidRPr="00FE169A" w:rsidRDefault="00336CEC" w:rsidP="00026B5E">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Did t</w:t>
      </w:r>
      <w:r w:rsidR="00B2189F" w:rsidRPr="00FE169A">
        <w:rPr>
          <w:rStyle w:val="MessageHeaderLabel"/>
          <w:rFonts w:cs="Arial"/>
          <w:b w:val="0"/>
          <w:sz w:val="20"/>
          <w:szCs w:val="20"/>
        </w:rPr>
        <w:t>he patient/</w:t>
      </w:r>
      <w:r w:rsidR="00946DD4" w:rsidRPr="00FE169A">
        <w:rPr>
          <w:rStyle w:val="MessageHeaderLabel"/>
          <w:rFonts w:cs="Arial"/>
          <w:b w:val="0"/>
          <w:sz w:val="20"/>
          <w:szCs w:val="20"/>
        </w:rPr>
        <w:t xml:space="preserve"> </w:t>
      </w:r>
      <w:r w:rsidR="00B2189F" w:rsidRPr="00FE169A">
        <w:rPr>
          <w:rStyle w:val="MessageHeaderLabel"/>
          <w:rFonts w:cs="Arial"/>
          <w:b w:val="0"/>
          <w:sz w:val="20"/>
          <w:szCs w:val="20"/>
        </w:rPr>
        <w:t>caregiver(s) receive</w:t>
      </w:r>
      <w:r w:rsidRPr="00FE169A">
        <w:rPr>
          <w:rStyle w:val="MessageHeaderLabel"/>
          <w:rFonts w:cs="Arial"/>
          <w:b w:val="0"/>
          <w:sz w:val="20"/>
          <w:szCs w:val="20"/>
        </w:rPr>
        <w:t xml:space="preserve"> a copy of the reconciled medication list at the time of discharge? </w:t>
      </w:r>
    </w:p>
    <w:p w14:paraId="2DC69E86" w14:textId="77777777" w:rsidR="00336CEC" w:rsidRPr="00FE169A" w:rsidRDefault="00336CEC" w:rsidP="007B4561">
      <w:pPr>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37BC3773" w14:textId="77777777" w:rsidR="00336CEC" w:rsidRPr="00FE169A" w:rsidRDefault="00336CEC" w:rsidP="007B4561">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4AA7F62B" w14:textId="77777777" w:rsidR="00336CEC" w:rsidRPr="00FE169A" w:rsidRDefault="00336CEC" w:rsidP="00026B5E">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2670671D" w14:textId="738A91A8" w:rsidR="00336CEC" w:rsidRPr="00FE169A" w:rsidRDefault="00336CEC" w:rsidP="00026B5E">
      <w:pPr>
        <w:spacing w:after="180"/>
        <w:ind w:left="2880" w:hanging="2880"/>
        <w:rPr>
          <w:rStyle w:val="MessageHeaderLabel"/>
          <w:rFonts w:cs="Arial"/>
          <w:b w:val="0"/>
          <w:sz w:val="20"/>
          <w:szCs w:val="20"/>
        </w:rPr>
      </w:pPr>
      <w:r w:rsidRPr="00FE169A">
        <w:rPr>
          <w:rStyle w:val="MessageHeaderLabel"/>
          <w:rFonts w:cs="Arial"/>
          <w:bCs/>
          <w:sz w:val="20"/>
          <w:szCs w:val="20"/>
        </w:rPr>
        <w:t xml:space="preserve">Allowable Values:                       </w:t>
      </w:r>
      <w:r w:rsidR="0043037F" w:rsidRPr="00FE169A">
        <w:rPr>
          <w:rStyle w:val="MessageHeaderLabel"/>
          <w:rFonts w:cs="Arial"/>
          <w:bCs/>
          <w:sz w:val="20"/>
          <w:szCs w:val="20"/>
        </w:rPr>
        <w:t xml:space="preserve"> </w:t>
      </w:r>
      <w:r w:rsidRPr="00FE169A">
        <w:rPr>
          <w:rStyle w:val="MessageHeaderLabel"/>
          <w:rFonts w:cs="Arial"/>
          <w:b w:val="0"/>
          <w:sz w:val="20"/>
          <w:szCs w:val="20"/>
        </w:rPr>
        <w:t>Y (Yes) The patient/caregiver(s) received a re</w:t>
      </w:r>
      <w:r w:rsidR="00946DD4" w:rsidRPr="00FE169A">
        <w:rPr>
          <w:rStyle w:val="MessageHeaderLabel"/>
          <w:rFonts w:cs="Arial"/>
          <w:b w:val="0"/>
          <w:sz w:val="20"/>
          <w:szCs w:val="20"/>
        </w:rPr>
        <w:t xml:space="preserve">conciled medication list at the </w:t>
      </w:r>
      <w:r w:rsidRPr="00FE169A">
        <w:rPr>
          <w:rStyle w:val="MessageHeaderLabel"/>
          <w:rFonts w:cs="Arial"/>
          <w:b w:val="0"/>
          <w:sz w:val="20"/>
          <w:szCs w:val="20"/>
        </w:rPr>
        <w:t>time of discharge.</w:t>
      </w:r>
    </w:p>
    <w:p w14:paraId="7B8BFD2C" w14:textId="28B510F3" w:rsidR="00336CEC" w:rsidRPr="00FE169A" w:rsidRDefault="00336CEC" w:rsidP="00026B5E">
      <w:pPr>
        <w:spacing w:after="180"/>
        <w:ind w:left="2880"/>
        <w:rPr>
          <w:rStyle w:val="MessageHeaderLabel"/>
          <w:rFonts w:cs="Arial"/>
          <w:b w:val="0"/>
          <w:sz w:val="20"/>
          <w:szCs w:val="20"/>
        </w:rPr>
      </w:pPr>
      <w:r w:rsidRPr="00FE169A">
        <w:rPr>
          <w:rStyle w:val="MessageHeaderLabel"/>
          <w:rFonts w:cs="Arial"/>
          <w:b w:val="0"/>
          <w:sz w:val="20"/>
          <w:szCs w:val="20"/>
        </w:rPr>
        <w:t>N (No) The patient/caregiver(s) did not receive a reconciled medication list that the time of discharge.</w:t>
      </w:r>
    </w:p>
    <w:p w14:paraId="76892AC9" w14:textId="62FFD7AF" w:rsidR="00015E18" w:rsidRPr="00FE169A" w:rsidRDefault="00336CEC" w:rsidP="00026B5E">
      <w:pPr>
        <w:spacing w:after="180"/>
        <w:rPr>
          <w:rStyle w:val="MessageHeaderLabel"/>
          <w:rFonts w:cs="Arial"/>
          <w:b w:val="0"/>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0E7458" w:rsidRPr="00FE169A">
        <w:rPr>
          <w:rStyle w:val="MessageHeaderLabel"/>
          <w:rFonts w:cs="Arial"/>
          <w:b w:val="0"/>
          <w:bCs/>
          <w:sz w:val="20"/>
          <w:szCs w:val="20"/>
        </w:rPr>
        <w:t>The</w:t>
      </w:r>
      <w:r w:rsidR="00DA19E2" w:rsidRPr="00FE169A">
        <w:rPr>
          <w:rStyle w:val="MessageHeaderLabel"/>
          <w:rFonts w:cs="Arial"/>
          <w:b w:val="0"/>
          <w:bCs/>
          <w:sz w:val="20"/>
          <w:szCs w:val="20"/>
        </w:rPr>
        <w:t xml:space="preserve"> reconciled</w:t>
      </w:r>
      <w:r w:rsidR="000E7458" w:rsidRPr="00FE169A">
        <w:rPr>
          <w:rStyle w:val="MessageHeaderLabel"/>
          <w:rFonts w:cs="Arial"/>
          <w:b w:val="0"/>
          <w:bCs/>
          <w:sz w:val="20"/>
          <w:szCs w:val="20"/>
        </w:rPr>
        <w:t xml:space="preserve"> list should address medications taken prior to inpatient stay (to be continued</w:t>
      </w:r>
      <w:r w:rsidR="00DA19E2" w:rsidRPr="00FE169A">
        <w:rPr>
          <w:rStyle w:val="MessageHeaderLabel"/>
          <w:rFonts w:cs="Arial"/>
          <w:b w:val="0"/>
          <w:bCs/>
          <w:sz w:val="20"/>
          <w:szCs w:val="20"/>
        </w:rPr>
        <w:t xml:space="preserve"> or active</w:t>
      </w:r>
      <w:r w:rsidR="000E7458" w:rsidRPr="00FE169A">
        <w:rPr>
          <w:rStyle w:val="MessageHeaderLabel"/>
          <w:rFonts w:cs="Arial"/>
          <w:b w:val="0"/>
          <w:bCs/>
          <w:sz w:val="20"/>
          <w:szCs w:val="20"/>
        </w:rPr>
        <w:t xml:space="preserve">), started during inpatient stay or upon discharge (new) and medications to discontinue at discharge.  </w:t>
      </w:r>
      <w:r w:rsidR="00015E18" w:rsidRPr="00FE169A">
        <w:rPr>
          <w:rStyle w:val="MessageHeaderLabel"/>
          <w:rFonts w:cs="Arial"/>
          <w:b w:val="0"/>
          <w:sz w:val="20"/>
          <w:szCs w:val="20"/>
        </w:rPr>
        <w:t xml:space="preserve">If the patient has no home medications and is discharged with no medications, the abstractor should select “Yes”.  </w:t>
      </w:r>
    </w:p>
    <w:p w14:paraId="0BEDFACE" w14:textId="77777777" w:rsidR="00336CEC" w:rsidRPr="00FE169A" w:rsidRDefault="00336CEC" w:rsidP="00026B5E">
      <w:pPr>
        <w:spacing w:after="180"/>
        <w:ind w:left="2880"/>
        <w:rPr>
          <w:rStyle w:val="MessageHeaderLabel"/>
          <w:rFonts w:cs="Arial"/>
          <w:b w:val="0"/>
          <w:sz w:val="20"/>
          <w:szCs w:val="20"/>
        </w:rPr>
      </w:pPr>
      <w:r w:rsidRPr="00FE169A">
        <w:rPr>
          <w:rStyle w:val="MessageHeaderLabel"/>
          <w:rFonts w:cs="Arial"/>
          <w:bCs/>
          <w:sz w:val="20"/>
          <w:szCs w:val="20"/>
        </w:rPr>
        <w:t>Discontinued</w:t>
      </w:r>
      <w:r w:rsidRPr="00FE169A">
        <w:rPr>
          <w:rStyle w:val="MessageHeaderLabel"/>
          <w:rFonts w:cs="Arial"/>
          <w:b w:val="0"/>
          <w:sz w:val="20"/>
          <w:szCs w:val="20"/>
        </w:rPr>
        <w:t xml:space="preserve"> – Medications that should be discontinued or held after discharge, AND</w:t>
      </w:r>
    </w:p>
    <w:p w14:paraId="43BB6AD5" w14:textId="77777777" w:rsidR="00336CEC" w:rsidRPr="00FE169A" w:rsidRDefault="00336CEC" w:rsidP="00026B5E">
      <w:pPr>
        <w:spacing w:after="180"/>
        <w:ind w:left="2880"/>
        <w:rPr>
          <w:rStyle w:val="MessageHeaderLabel"/>
          <w:rFonts w:cs="Arial"/>
          <w:b w:val="0"/>
          <w:sz w:val="20"/>
          <w:szCs w:val="20"/>
        </w:rPr>
      </w:pPr>
      <w:r w:rsidRPr="00FE169A">
        <w:rPr>
          <w:rStyle w:val="MessageHeaderLabel"/>
          <w:rFonts w:cs="Arial"/>
          <w:bCs/>
          <w:sz w:val="20"/>
          <w:szCs w:val="20"/>
        </w:rPr>
        <w:t>Continued –</w:t>
      </w:r>
      <w:r w:rsidRPr="00FE169A">
        <w:rPr>
          <w:rStyle w:val="MessageHeaderLabel"/>
          <w:rFonts w:cs="Arial"/>
          <w:b w:val="0"/>
          <w:sz w:val="20"/>
          <w:szCs w:val="20"/>
        </w:rPr>
        <w:t xml:space="preserve"> Medications (including any prescribed before inpatient stay and any started during inpatient stay) that patient should continue to take after discharge, AND</w:t>
      </w:r>
    </w:p>
    <w:p w14:paraId="07FE377D" w14:textId="77777777" w:rsidR="00336CEC" w:rsidRPr="00FE169A" w:rsidRDefault="00336CEC" w:rsidP="00026B5E">
      <w:pPr>
        <w:spacing w:after="180"/>
        <w:ind w:left="2880"/>
        <w:rPr>
          <w:rStyle w:val="MessageHeaderLabel"/>
          <w:rFonts w:cs="Arial"/>
          <w:b w:val="0"/>
          <w:sz w:val="20"/>
          <w:szCs w:val="20"/>
        </w:rPr>
      </w:pPr>
      <w:r w:rsidRPr="00FE169A">
        <w:rPr>
          <w:rStyle w:val="MessageHeaderLabel"/>
          <w:rFonts w:cs="Arial"/>
          <w:bCs/>
          <w:sz w:val="20"/>
          <w:szCs w:val="20"/>
        </w:rPr>
        <w:t>New –</w:t>
      </w:r>
      <w:r w:rsidRPr="00FE169A">
        <w:rPr>
          <w:rStyle w:val="MessageHeaderLabel"/>
          <w:rFonts w:cs="Arial"/>
          <w:b w:val="0"/>
          <w:sz w:val="20"/>
          <w:szCs w:val="20"/>
        </w:rPr>
        <w:t xml:space="preserve"> Newly prescribed medications that patient should begin taking after discharge. </w:t>
      </w:r>
    </w:p>
    <w:p w14:paraId="1C13F2CE" w14:textId="77777777" w:rsidR="001A2400" w:rsidRPr="00FE169A" w:rsidRDefault="001A2400" w:rsidP="00026B5E">
      <w:pPr>
        <w:spacing w:after="180"/>
        <w:ind w:left="2880"/>
        <w:rPr>
          <w:rStyle w:val="MessageHeaderLabel"/>
          <w:rFonts w:cs="Arial"/>
          <w:b w:val="0"/>
          <w:sz w:val="20"/>
          <w:szCs w:val="20"/>
        </w:rPr>
      </w:pPr>
      <w:r w:rsidRPr="00FE169A">
        <w:rPr>
          <w:rStyle w:val="MessageHeaderLabel"/>
          <w:rFonts w:cs="Arial"/>
          <w:b w:val="0"/>
          <w:sz w:val="20"/>
          <w:szCs w:val="20"/>
        </w:rPr>
        <w:t>In the case of electronic health records, when determining that the New, Continued, and Discontinued sections of the medication reconciliation form are present, if one or more of the sections is missing, and it is determined that there are no medications ordered that would be included in those sections, you may answer “YES” to this element.</w:t>
      </w:r>
    </w:p>
    <w:p w14:paraId="4456951D" w14:textId="613E5A2B" w:rsidR="00015E18" w:rsidRPr="00FE169A" w:rsidRDefault="001A2400" w:rsidP="00026B5E">
      <w:pPr>
        <w:spacing w:after="180"/>
        <w:ind w:left="2880"/>
        <w:rPr>
          <w:rStyle w:val="MessageHeaderLabel"/>
          <w:rFonts w:cs="Arial"/>
          <w:b w:val="0"/>
          <w:i/>
          <w:sz w:val="20"/>
          <w:szCs w:val="20"/>
        </w:rPr>
      </w:pPr>
      <w:r w:rsidRPr="00FE169A">
        <w:rPr>
          <w:rStyle w:val="MessageHeaderLabel"/>
          <w:rFonts w:cs="Arial"/>
          <w:b w:val="0"/>
          <w:sz w:val="20"/>
          <w:szCs w:val="20"/>
        </w:rPr>
        <w:t>Ex</w:t>
      </w:r>
      <w:r w:rsidR="00946DD4" w:rsidRPr="00FE169A">
        <w:rPr>
          <w:rStyle w:val="MessageHeaderLabel"/>
          <w:rFonts w:cs="Arial"/>
          <w:b w:val="0"/>
          <w:sz w:val="20"/>
          <w:szCs w:val="20"/>
        </w:rPr>
        <w:t>ample</w:t>
      </w:r>
      <w:r w:rsidRPr="00FE169A">
        <w:rPr>
          <w:rStyle w:val="MessageHeaderLabel"/>
          <w:rFonts w:cs="Arial"/>
          <w:b w:val="0"/>
          <w:sz w:val="20"/>
          <w:szCs w:val="20"/>
        </w:rPr>
        <w:t xml:space="preserve">: </w:t>
      </w:r>
      <w:r w:rsidR="00946DD4" w:rsidRPr="00FE169A">
        <w:rPr>
          <w:rStyle w:val="MessageHeaderLabel"/>
          <w:rFonts w:cs="Arial"/>
          <w:b w:val="0"/>
          <w:sz w:val="20"/>
          <w:szCs w:val="20"/>
        </w:rPr>
        <w:t>I</w:t>
      </w:r>
      <w:r w:rsidRPr="00FE169A">
        <w:rPr>
          <w:rStyle w:val="MessageHeaderLabel"/>
          <w:rFonts w:cs="Arial"/>
          <w:b w:val="0"/>
          <w:sz w:val="20"/>
          <w:szCs w:val="20"/>
        </w:rPr>
        <w:t>f there are no medications to be discontinued at discharge, and there is no discontinued section in the electronic health record due to this fact, then this would be acceptable.</w:t>
      </w:r>
      <w:r w:rsidR="00521808" w:rsidRPr="00FE169A">
        <w:rPr>
          <w:rStyle w:val="MessageHeaderLabel"/>
          <w:rFonts w:cs="Arial"/>
          <w:b w:val="0"/>
          <w:i/>
          <w:sz w:val="20"/>
          <w:szCs w:val="20"/>
        </w:rPr>
        <w:t xml:space="preserve"> </w:t>
      </w:r>
    </w:p>
    <w:p w14:paraId="3C3E217F" w14:textId="77777777" w:rsidR="00D34B73" w:rsidRPr="00FE169A" w:rsidRDefault="00D34B73" w:rsidP="00026B5E">
      <w:pPr>
        <w:spacing w:after="180"/>
        <w:ind w:left="2880"/>
        <w:rPr>
          <w:rStyle w:val="MessageHeaderLabel"/>
          <w:rFonts w:cs="Arial"/>
          <w:b w:val="0"/>
          <w:iCs/>
          <w:sz w:val="20"/>
          <w:szCs w:val="20"/>
        </w:rPr>
      </w:pPr>
      <w:r w:rsidRPr="00FE169A">
        <w:rPr>
          <w:rStyle w:val="MessageHeaderLabel"/>
          <w:rFonts w:cs="Arial"/>
          <w:b w:val="0"/>
          <w:iCs/>
          <w:sz w:val="20"/>
          <w:szCs w:val="20"/>
        </w:rPr>
        <w:t xml:space="preserve">All 3 categories of continued, new, and discontinued must be addressed for the patient but do not need to be labeled separately.  For instance, a medication reconciliation form with the category title “medications to take” is acceptable documentation for the continued and new categories. </w:t>
      </w:r>
    </w:p>
    <w:p w14:paraId="7AEA7325" w14:textId="77777777" w:rsidR="00740BE5" w:rsidRPr="00FE169A" w:rsidRDefault="00740BE5" w:rsidP="00026B5E">
      <w:pPr>
        <w:spacing w:after="180"/>
        <w:ind w:left="2880"/>
        <w:rPr>
          <w:rStyle w:val="MessageHeaderLabel"/>
          <w:rFonts w:cs="Arial"/>
          <w:b w:val="0"/>
          <w:iCs/>
          <w:sz w:val="20"/>
          <w:szCs w:val="20"/>
        </w:rPr>
      </w:pPr>
      <w:r w:rsidRPr="00FE169A">
        <w:rPr>
          <w:rStyle w:val="MessageHeaderLabel"/>
          <w:rFonts w:cs="Arial"/>
          <w:b w:val="0"/>
          <w:iCs/>
          <w:sz w:val="20"/>
          <w:szCs w:val="20"/>
        </w:rPr>
        <w:lastRenderedPageBreak/>
        <w:t xml:space="preserve">A reconciled medication form that does not list discontinued medications must state clearly to the patient that </w:t>
      </w:r>
      <w:r w:rsidR="001A5887" w:rsidRPr="00FE169A">
        <w:rPr>
          <w:rStyle w:val="MessageHeaderLabel"/>
          <w:rFonts w:cs="Arial"/>
          <w:b w:val="0"/>
          <w:iCs/>
          <w:sz w:val="20"/>
          <w:szCs w:val="20"/>
        </w:rPr>
        <w:t>“</w:t>
      </w:r>
      <w:r w:rsidRPr="00FE169A">
        <w:rPr>
          <w:rStyle w:val="MessageHeaderLabel"/>
          <w:rFonts w:cs="Arial"/>
          <w:b w:val="0"/>
          <w:iCs/>
          <w:sz w:val="20"/>
          <w:szCs w:val="20"/>
        </w:rPr>
        <w:t>medications not listed should be discontinued</w:t>
      </w:r>
      <w:r w:rsidR="001A5887" w:rsidRPr="00FE169A">
        <w:rPr>
          <w:rStyle w:val="MessageHeaderLabel"/>
          <w:rFonts w:cs="Arial"/>
          <w:b w:val="0"/>
          <w:iCs/>
          <w:sz w:val="20"/>
          <w:szCs w:val="20"/>
        </w:rPr>
        <w:t>” or “only medications listed should be taken”</w:t>
      </w:r>
      <w:r w:rsidRPr="00FE169A">
        <w:rPr>
          <w:rStyle w:val="MessageHeaderLabel"/>
          <w:rFonts w:cs="Arial"/>
          <w:b w:val="0"/>
          <w:iCs/>
          <w:sz w:val="20"/>
          <w:szCs w:val="20"/>
        </w:rPr>
        <w:t xml:space="preserve">. </w:t>
      </w:r>
    </w:p>
    <w:p w14:paraId="16AA9F43" w14:textId="77777777" w:rsidR="001A2400" w:rsidRPr="00FE169A" w:rsidRDefault="001A2400" w:rsidP="00026B5E">
      <w:pPr>
        <w:spacing w:after="180"/>
        <w:ind w:left="2880"/>
        <w:rPr>
          <w:rStyle w:val="MessageHeaderLabel"/>
          <w:rFonts w:cs="Arial"/>
          <w:b w:val="0"/>
          <w:sz w:val="20"/>
          <w:szCs w:val="20"/>
        </w:rPr>
      </w:pPr>
      <w:r w:rsidRPr="00FE169A">
        <w:rPr>
          <w:rStyle w:val="MessageHeaderLabel"/>
          <w:rFonts w:cs="Arial"/>
          <w:b w:val="0"/>
          <w:sz w:val="20"/>
          <w:szCs w:val="20"/>
        </w:rPr>
        <w:t>In the event the medication reconciliation form is present in the medical record and there is no documentation which clearly suggests that a copy was given, the inference should be made that it was given IF the patient’s name or the medical record number appears on the material AND hospital staff or the patient/caregiver has signed the material.</w:t>
      </w:r>
    </w:p>
    <w:p w14:paraId="4308A50F" w14:textId="6AC1F883" w:rsidR="009A0989" w:rsidRPr="00026B5E" w:rsidRDefault="001A2400" w:rsidP="00026B5E">
      <w:pPr>
        <w:spacing w:after="180"/>
        <w:ind w:left="2880"/>
        <w:rPr>
          <w:rFonts w:cs="Arial"/>
          <w:i/>
          <w:spacing w:val="-4"/>
          <w:szCs w:val="20"/>
          <w:u w:val="single"/>
        </w:rPr>
      </w:pPr>
      <w:r w:rsidRPr="00FE169A">
        <w:rPr>
          <w:rStyle w:val="MessageHeaderLabel"/>
          <w:rFonts w:cs="Arial"/>
          <w:b w:val="0"/>
          <w:sz w:val="20"/>
          <w:szCs w:val="20"/>
        </w:rPr>
        <w:t>Prescribed dosage, instructions, and</w:t>
      </w:r>
      <w:r w:rsidR="00DD0C07" w:rsidRPr="00FE169A">
        <w:rPr>
          <w:rStyle w:val="MessageHeaderLabel"/>
          <w:rFonts w:cs="Arial"/>
          <w:b w:val="0"/>
          <w:sz w:val="20"/>
          <w:szCs w:val="20"/>
        </w:rPr>
        <w:t xml:space="preserve"> </w:t>
      </w:r>
      <w:r w:rsidR="009A0989" w:rsidRPr="00FE169A">
        <w:rPr>
          <w:rStyle w:val="EmphasisUChar"/>
          <w:rFonts w:cs="Arial"/>
          <w:sz w:val="20"/>
          <w:szCs w:val="20"/>
        </w:rPr>
        <w:t>intended duration</w:t>
      </w:r>
      <w:r w:rsidRPr="00FE169A">
        <w:rPr>
          <w:rStyle w:val="MessageHeaderLabel"/>
          <w:rFonts w:cs="Arial"/>
          <w:b w:val="0"/>
          <w:i/>
          <w:iCs/>
          <w:sz w:val="20"/>
          <w:szCs w:val="20"/>
        </w:rPr>
        <w:t xml:space="preserve"> </w:t>
      </w:r>
      <w:r w:rsidRPr="00FE169A">
        <w:rPr>
          <w:rStyle w:val="MessageHeaderLabel"/>
          <w:rFonts w:cs="Arial"/>
          <w:b w:val="0"/>
          <w:sz w:val="20"/>
          <w:szCs w:val="20"/>
        </w:rPr>
        <w:t>must be included for each continued and new</w:t>
      </w:r>
      <w:r w:rsidR="0045547B" w:rsidRPr="00FE169A">
        <w:rPr>
          <w:rStyle w:val="MessageHeaderLabel"/>
          <w:rFonts w:cs="Arial"/>
          <w:b w:val="0"/>
          <w:sz w:val="20"/>
          <w:szCs w:val="20"/>
        </w:rPr>
        <w:t xml:space="preserve"> prescription</w:t>
      </w:r>
      <w:r w:rsidR="0045547B" w:rsidRPr="00FE169A">
        <w:rPr>
          <w:rStyle w:val="MessageHeaderLabel"/>
          <w:rFonts w:cs="Arial"/>
          <w:b w:val="0"/>
          <w:i/>
          <w:iCs/>
          <w:sz w:val="20"/>
          <w:szCs w:val="20"/>
        </w:rPr>
        <w:t xml:space="preserve"> </w:t>
      </w:r>
      <w:r w:rsidR="0045547B" w:rsidRPr="00FE169A">
        <w:rPr>
          <w:rStyle w:val="EmphasisUChar"/>
          <w:rFonts w:cs="Arial"/>
          <w:i w:val="0"/>
          <w:iCs/>
          <w:sz w:val="20"/>
          <w:szCs w:val="20"/>
          <w:u w:val="none"/>
        </w:rPr>
        <w:t>and non-prescription</w:t>
      </w:r>
      <w:r w:rsidR="0045547B" w:rsidRPr="00FE169A">
        <w:rPr>
          <w:rStyle w:val="MessageHeaderLabel"/>
          <w:rFonts w:cs="Arial"/>
          <w:b w:val="0"/>
          <w:iCs/>
          <w:sz w:val="20"/>
          <w:szCs w:val="20"/>
        </w:rPr>
        <w:t xml:space="preserve"> </w:t>
      </w:r>
      <w:r w:rsidR="00DC5E89" w:rsidRPr="00FE169A">
        <w:rPr>
          <w:rStyle w:val="MessageHeaderLabel"/>
          <w:rFonts w:cs="Arial"/>
          <w:b w:val="0"/>
          <w:sz w:val="20"/>
          <w:szCs w:val="20"/>
        </w:rPr>
        <w:t xml:space="preserve">medication.  </w:t>
      </w:r>
    </w:p>
    <w:p w14:paraId="3DB11441" w14:textId="77777777" w:rsidR="009A0989" w:rsidRPr="00FE169A" w:rsidRDefault="009A0989" w:rsidP="00026B5E">
      <w:pPr>
        <w:pStyle w:val="EmphasisU"/>
        <w:spacing w:after="180"/>
        <w:ind w:left="2880"/>
        <w:rPr>
          <w:rStyle w:val="Emphasis"/>
          <w:rFonts w:cs="Arial"/>
          <w:i/>
          <w:iCs w:val="0"/>
          <w:szCs w:val="20"/>
        </w:rPr>
      </w:pPr>
      <w:r w:rsidRPr="00FE169A">
        <w:rPr>
          <w:rStyle w:val="Emphasis"/>
          <w:rFonts w:cs="Arial"/>
          <w:i/>
          <w:iCs w:val="0"/>
          <w:szCs w:val="20"/>
        </w:rPr>
        <w:t xml:space="preserve">A generalized statement regarding intended duration, such as a blanket statement indicating that the patient should continue the medications until told to stop, would be acceptable for routine medications. </w:t>
      </w:r>
    </w:p>
    <w:p w14:paraId="31A1240D" w14:textId="77777777" w:rsidR="009001CD" w:rsidRPr="00FE169A" w:rsidRDefault="009001CD" w:rsidP="00026B5E">
      <w:pPr>
        <w:spacing w:after="180"/>
        <w:ind w:left="2880"/>
        <w:rPr>
          <w:rStyle w:val="MessageHeaderLabel"/>
          <w:rFonts w:cs="Arial"/>
          <w:b w:val="0"/>
          <w:iCs/>
          <w:sz w:val="20"/>
          <w:szCs w:val="20"/>
        </w:rPr>
      </w:pPr>
      <w:r w:rsidRPr="00FE169A">
        <w:rPr>
          <w:rStyle w:val="MessageHeaderLabel"/>
          <w:rFonts w:cs="Arial"/>
          <w:b w:val="0"/>
          <w:sz w:val="20"/>
          <w:szCs w:val="20"/>
        </w:rPr>
        <w:t xml:space="preserve">In the event the patient is transferred to another site of care where the medication reconciliation will be determined at the time of discharge from that site, this data element may be documented as Y(Yes).  Documentation of Y(Yes) also applies to patients discharged and admitted within the same site. </w:t>
      </w:r>
    </w:p>
    <w:p w14:paraId="6D14A3C9" w14:textId="77777777" w:rsidR="00C83F62" w:rsidRPr="00FE169A" w:rsidRDefault="00C83F62" w:rsidP="00026B5E">
      <w:pPr>
        <w:spacing w:after="180"/>
        <w:ind w:left="2880"/>
        <w:rPr>
          <w:rStyle w:val="MessageHeaderLabel"/>
          <w:rFonts w:cs="Arial"/>
          <w:b w:val="0"/>
          <w:sz w:val="20"/>
          <w:szCs w:val="20"/>
        </w:rPr>
      </w:pPr>
      <w:r w:rsidRPr="00FE169A">
        <w:rPr>
          <w:rStyle w:val="MessageHeaderLabel"/>
          <w:rFonts w:cs="Arial"/>
          <w:b w:val="0"/>
          <w:sz w:val="20"/>
          <w:szCs w:val="20"/>
        </w:rPr>
        <w:t>If discharge medications are note</w:t>
      </w:r>
      <w:r w:rsidR="003374C4" w:rsidRPr="00FE169A">
        <w:rPr>
          <w:rStyle w:val="MessageHeaderLabel"/>
          <w:rFonts w:cs="Arial"/>
          <w:b w:val="0"/>
          <w:sz w:val="20"/>
          <w:szCs w:val="20"/>
        </w:rPr>
        <w:t>d</w:t>
      </w:r>
      <w:r w:rsidRPr="00FE169A">
        <w:rPr>
          <w:rStyle w:val="MessageHeaderLabel"/>
          <w:rFonts w:cs="Arial"/>
          <w:b w:val="0"/>
          <w:sz w:val="20"/>
          <w:szCs w:val="20"/>
        </w:rPr>
        <w:t xml:space="preserve"> using on</w:t>
      </w:r>
      <w:r w:rsidR="003374C4" w:rsidRPr="00FE169A">
        <w:rPr>
          <w:rStyle w:val="MessageHeaderLabel"/>
          <w:rFonts w:cs="Arial"/>
          <w:b w:val="0"/>
          <w:sz w:val="20"/>
          <w:szCs w:val="20"/>
        </w:rPr>
        <w:t>ly references such as “continue</w:t>
      </w:r>
      <w:r w:rsidRPr="00FE169A">
        <w:rPr>
          <w:rStyle w:val="MessageHeaderLabel"/>
          <w:rFonts w:cs="Arial"/>
          <w:b w:val="0"/>
          <w:sz w:val="20"/>
          <w:szCs w:val="20"/>
        </w:rPr>
        <w:t xml:space="preserve"> home meds”, “resume other meds, “ or “same medications,” rather than list the names of the discharge medications, the abstractor should </w:t>
      </w:r>
      <w:r w:rsidR="00B2189F" w:rsidRPr="00FE169A">
        <w:rPr>
          <w:rStyle w:val="MessageHeaderLabel"/>
          <w:rFonts w:cs="Arial"/>
          <w:b w:val="0"/>
          <w:sz w:val="20"/>
          <w:szCs w:val="20"/>
        </w:rPr>
        <w:t xml:space="preserve">select N (No). </w:t>
      </w:r>
    </w:p>
    <w:p w14:paraId="5A137202" w14:textId="77777777" w:rsidR="00C83F62" w:rsidRPr="00FE169A" w:rsidRDefault="00C83F62" w:rsidP="00026B5E">
      <w:pPr>
        <w:spacing w:after="180"/>
        <w:ind w:left="2880"/>
        <w:rPr>
          <w:rStyle w:val="MessageHeaderLabel"/>
          <w:rFonts w:cs="Arial"/>
          <w:b w:val="0"/>
          <w:sz w:val="20"/>
          <w:szCs w:val="20"/>
        </w:rPr>
      </w:pPr>
      <w:r w:rsidRPr="00FE169A">
        <w:rPr>
          <w:rStyle w:val="MessageHeaderLabel"/>
          <w:rFonts w:cs="Arial"/>
          <w:b w:val="0"/>
          <w:sz w:val="20"/>
          <w:szCs w:val="20"/>
        </w:rPr>
        <w:t>Oxygen should not be considered a medication.</w:t>
      </w:r>
    </w:p>
    <w:p w14:paraId="077CDF83" w14:textId="2B760A9C" w:rsidR="00C83F62" w:rsidRPr="00FE169A" w:rsidRDefault="00C83F62" w:rsidP="00026B5E">
      <w:pPr>
        <w:spacing w:after="180"/>
        <w:ind w:left="2880"/>
        <w:rPr>
          <w:rStyle w:val="MessageHeaderLabel"/>
          <w:rFonts w:cs="Arial"/>
          <w:b w:val="0"/>
          <w:sz w:val="20"/>
          <w:szCs w:val="20"/>
        </w:rPr>
      </w:pPr>
      <w:r w:rsidRPr="00FE169A">
        <w:rPr>
          <w:rStyle w:val="MessageHeaderLabel"/>
          <w:rFonts w:cs="Arial"/>
          <w:b w:val="0"/>
          <w:sz w:val="20"/>
          <w:szCs w:val="20"/>
        </w:rPr>
        <w:t xml:space="preserve">Medication which the patient will not be taking at home (and/or the caregiver will not be giving at home) are NOT required in the medication list included in the written discharge instructions (e.g., monthly </w:t>
      </w:r>
      <w:r w:rsidR="005C5CBD" w:rsidRPr="00FE169A">
        <w:rPr>
          <w:rStyle w:val="MessageHeaderLabel"/>
          <w:rFonts w:cs="Arial"/>
          <w:b w:val="0"/>
          <w:sz w:val="20"/>
          <w:szCs w:val="20"/>
        </w:rPr>
        <w:t>B12 injections, intermittent IV</w:t>
      </w:r>
      <w:r w:rsidRPr="00FE169A">
        <w:rPr>
          <w:rStyle w:val="MessageHeaderLabel"/>
          <w:rFonts w:cs="Arial"/>
          <w:b w:val="0"/>
          <w:sz w:val="20"/>
          <w:szCs w:val="20"/>
        </w:rPr>
        <w:t xml:space="preserve"> </w:t>
      </w:r>
      <w:r w:rsidR="00C347CF" w:rsidRPr="00FE169A">
        <w:rPr>
          <w:rStyle w:val="MessageHeaderLabel"/>
          <w:rFonts w:cs="Arial"/>
          <w:b w:val="0"/>
          <w:sz w:val="20"/>
          <w:szCs w:val="20"/>
        </w:rPr>
        <w:t>Dobutamine</w:t>
      </w:r>
      <w:r w:rsidRPr="00FE169A">
        <w:rPr>
          <w:rStyle w:val="MessageHeaderLabel"/>
          <w:rFonts w:cs="Arial"/>
          <w:b w:val="0"/>
          <w:sz w:val="20"/>
          <w:szCs w:val="20"/>
        </w:rPr>
        <w:t>, Natrecor infusions, dialysis meds, chemotherapy)</w:t>
      </w:r>
    </w:p>
    <w:p w14:paraId="354B33A6" w14:textId="77777777" w:rsidR="00336CEC" w:rsidRPr="00FE169A" w:rsidRDefault="00B2189F" w:rsidP="00026B5E">
      <w:pPr>
        <w:pStyle w:val="BodyTextIndent"/>
        <w:spacing w:after="180"/>
        <w:ind w:left="2880" w:hanging="2880"/>
        <w:rPr>
          <w:rStyle w:val="MessageHeaderLabel"/>
          <w:rFonts w:cs="Arial"/>
          <w:b w:val="0"/>
          <w:sz w:val="20"/>
          <w:szCs w:val="20"/>
        </w:rPr>
      </w:pPr>
      <w:r w:rsidRPr="00FE169A">
        <w:rPr>
          <w:rStyle w:val="MessageHeaderLabel"/>
          <w:rFonts w:cs="Arial"/>
          <w:b w:val="0"/>
          <w:iCs/>
          <w:sz w:val="20"/>
          <w:szCs w:val="20"/>
        </w:rPr>
        <w:tab/>
      </w:r>
      <w:r w:rsidRPr="00FE169A">
        <w:rPr>
          <w:rStyle w:val="MessageHeaderLabel"/>
          <w:rFonts w:cs="Arial"/>
          <w:b w:val="0"/>
          <w:sz w:val="20"/>
          <w:szCs w:val="20"/>
        </w:rPr>
        <w:t xml:space="preserve">If the patient refused written discharge instructions/ material which addressed discharge medications, select Y(Yes). </w:t>
      </w:r>
    </w:p>
    <w:p w14:paraId="7C038F60" w14:textId="77777777" w:rsidR="00336CEC" w:rsidRPr="00FE169A" w:rsidRDefault="000E7458" w:rsidP="00026B5E">
      <w:pPr>
        <w:spacing w:after="180"/>
        <w:ind w:left="2880"/>
        <w:rPr>
          <w:rStyle w:val="MessageHeaderLabel"/>
          <w:rFonts w:cs="Arial"/>
          <w:b w:val="0"/>
          <w:sz w:val="20"/>
          <w:szCs w:val="20"/>
        </w:rPr>
      </w:pPr>
      <w:r w:rsidRPr="00FE169A">
        <w:rPr>
          <w:rStyle w:val="MessageHeaderLabel"/>
          <w:rFonts w:cs="Arial"/>
          <w:b w:val="0"/>
          <w:sz w:val="20"/>
          <w:szCs w:val="20"/>
        </w:rPr>
        <w:t xml:space="preserve">If the patient was given </w:t>
      </w:r>
      <w:r w:rsidR="00B2189F" w:rsidRPr="00FE169A">
        <w:rPr>
          <w:rStyle w:val="MessageHeaderLabel"/>
          <w:rFonts w:cs="Arial"/>
          <w:b w:val="0"/>
          <w:sz w:val="20"/>
          <w:szCs w:val="20"/>
        </w:rPr>
        <w:t>written discharge medication instructions only in the</w:t>
      </w:r>
      <w:r w:rsidRPr="00FE169A">
        <w:rPr>
          <w:rStyle w:val="MessageHeaderLabel"/>
          <w:rFonts w:cs="Arial"/>
          <w:b w:val="0"/>
          <w:sz w:val="20"/>
          <w:szCs w:val="20"/>
        </w:rPr>
        <w:t xml:space="preserve"> form of written prescriptions, select N(No).  </w:t>
      </w:r>
    </w:p>
    <w:p w14:paraId="275E3489" w14:textId="77777777" w:rsidR="00C82948" w:rsidRPr="00FE169A" w:rsidRDefault="00336CEC" w:rsidP="00026B5E">
      <w:pPr>
        <w:spacing w:after="180"/>
        <w:ind w:left="2970" w:hanging="2970"/>
        <w:rPr>
          <w:rStyle w:val="MessageHeaderLabel"/>
          <w:rFonts w:cs="Arial"/>
          <w:b w:val="0"/>
          <w:sz w:val="20"/>
          <w:szCs w:val="20"/>
        </w:rPr>
      </w:pPr>
      <w:r w:rsidRPr="00FE169A">
        <w:rPr>
          <w:rStyle w:val="MessageHeaderLabel"/>
          <w:rFonts w:cs="Arial"/>
          <w:bCs/>
          <w:sz w:val="20"/>
          <w:szCs w:val="20"/>
        </w:rPr>
        <w:t xml:space="preserve">Suggested Data Sources: </w:t>
      </w:r>
      <w:r w:rsidR="005A3279" w:rsidRPr="00FE169A">
        <w:rPr>
          <w:rStyle w:val="MessageHeaderLabel"/>
          <w:rFonts w:cs="Arial"/>
          <w:bCs/>
          <w:sz w:val="20"/>
          <w:szCs w:val="20"/>
        </w:rPr>
        <w:t xml:space="preserve">         </w:t>
      </w:r>
      <w:r w:rsidR="005A3279" w:rsidRPr="00FE169A">
        <w:rPr>
          <w:rStyle w:val="MessageHeaderLabel"/>
          <w:rFonts w:cs="Arial"/>
          <w:b w:val="0"/>
          <w:sz w:val="20"/>
          <w:szCs w:val="20"/>
        </w:rPr>
        <w:t>Medication Reconciliation Form provided to the patient at discharge</w:t>
      </w:r>
    </w:p>
    <w:p w14:paraId="269BC1AE" w14:textId="2D963BE0" w:rsidR="00336CEC" w:rsidRPr="00FE169A" w:rsidRDefault="00336CEC" w:rsidP="00DB2A38">
      <w:pPr>
        <w:spacing w:line="360" w:lineRule="auto"/>
        <w:rPr>
          <w:rStyle w:val="MessageHeaderLabel"/>
          <w:rFonts w:cs="Arial"/>
          <w:b w:val="0"/>
          <w:sz w:val="20"/>
          <w:szCs w:val="20"/>
        </w:rPr>
      </w:pPr>
      <w:r w:rsidRPr="00FE169A">
        <w:rPr>
          <w:rStyle w:val="MessageHeaderLabel"/>
          <w:rFonts w:cs="Arial"/>
          <w:bCs/>
          <w:sz w:val="20"/>
          <w:szCs w:val="20"/>
        </w:rPr>
        <w:t>Guidelines for Abstraction:</w:t>
      </w:r>
    </w:p>
    <w:tbl>
      <w:tblPr>
        <w:tblpPr w:leftFromText="180" w:rightFromText="180" w:vertAnchor="text" w:tblpX="-5" w:tblpY="1"/>
        <w:tblOverlap w:val="neve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2366"/>
        <w:gridCol w:w="6904"/>
      </w:tblGrid>
      <w:tr w:rsidR="00B05D9D" w:rsidRPr="00FE169A" w14:paraId="53EB6733" w14:textId="77777777" w:rsidTr="00AC6D3F">
        <w:trPr>
          <w:cantSplit/>
          <w:tblHeader/>
        </w:trPr>
        <w:tc>
          <w:tcPr>
            <w:tcW w:w="2366" w:type="dxa"/>
          </w:tcPr>
          <w:p w14:paraId="4062010F" w14:textId="77777777" w:rsidR="00336CEC" w:rsidRPr="00FE169A" w:rsidRDefault="00336CEC" w:rsidP="00AC6D3F">
            <w:pPr>
              <w:jc w:val="center"/>
              <w:rPr>
                <w:rFonts w:cs="Arial"/>
                <w:b/>
                <w:bCs/>
                <w:szCs w:val="20"/>
              </w:rPr>
            </w:pPr>
            <w:r w:rsidRPr="00FE169A">
              <w:rPr>
                <w:rFonts w:cs="Arial"/>
                <w:b/>
                <w:bCs/>
                <w:szCs w:val="20"/>
              </w:rPr>
              <w:t>Inclusion</w:t>
            </w:r>
          </w:p>
        </w:tc>
        <w:tc>
          <w:tcPr>
            <w:tcW w:w="6904" w:type="dxa"/>
          </w:tcPr>
          <w:p w14:paraId="0ACF75EB" w14:textId="77777777" w:rsidR="00336CEC" w:rsidRPr="00FE169A" w:rsidRDefault="00336CEC" w:rsidP="00AC6D3F">
            <w:pPr>
              <w:jc w:val="center"/>
              <w:rPr>
                <w:rFonts w:cs="Arial"/>
                <w:b/>
                <w:bCs/>
                <w:szCs w:val="20"/>
              </w:rPr>
            </w:pPr>
            <w:r w:rsidRPr="00FE169A">
              <w:rPr>
                <w:rFonts w:cs="Arial"/>
                <w:b/>
                <w:bCs/>
                <w:szCs w:val="20"/>
              </w:rPr>
              <w:t>Exclusion</w:t>
            </w:r>
          </w:p>
        </w:tc>
      </w:tr>
      <w:tr w:rsidR="00B05D9D" w:rsidRPr="00FE169A" w14:paraId="29677245" w14:textId="77777777" w:rsidTr="00AC6D3F">
        <w:trPr>
          <w:cantSplit/>
          <w:trHeight w:val="215"/>
          <w:tblHeader/>
        </w:trPr>
        <w:tc>
          <w:tcPr>
            <w:tcW w:w="2366" w:type="dxa"/>
          </w:tcPr>
          <w:p w14:paraId="08E2FD87" w14:textId="3F05F399" w:rsidR="00336CEC" w:rsidRPr="00FE169A" w:rsidRDefault="0043037F" w:rsidP="00AC6D3F">
            <w:pPr>
              <w:rPr>
                <w:rFonts w:cs="Arial"/>
                <w:szCs w:val="20"/>
              </w:rPr>
            </w:pPr>
            <w:r w:rsidRPr="00FE169A">
              <w:rPr>
                <w:rFonts w:cs="Arial"/>
                <w:szCs w:val="20"/>
              </w:rPr>
              <w:t>None</w:t>
            </w:r>
          </w:p>
        </w:tc>
        <w:tc>
          <w:tcPr>
            <w:tcW w:w="6904" w:type="dxa"/>
          </w:tcPr>
          <w:p w14:paraId="0724CA09" w14:textId="5C284646" w:rsidR="00C82948" w:rsidRPr="00FE169A" w:rsidRDefault="00D340B0" w:rsidP="00AC6D3F">
            <w:pPr>
              <w:pStyle w:val="EmphasisU"/>
              <w:rPr>
                <w:rFonts w:cs="Arial"/>
                <w:i w:val="0"/>
                <w:iCs/>
                <w:szCs w:val="20"/>
                <w:u w:val="none"/>
              </w:rPr>
            </w:pPr>
            <w:r w:rsidRPr="00FE169A">
              <w:rPr>
                <w:rFonts w:cs="Arial"/>
                <w:i w:val="0"/>
                <w:iCs/>
                <w:szCs w:val="20"/>
                <w:u w:val="none"/>
              </w:rPr>
              <w:t>Prenatal Vitamins</w:t>
            </w:r>
          </w:p>
        </w:tc>
      </w:tr>
    </w:tbl>
    <w:p w14:paraId="67C85BF2" w14:textId="77777777" w:rsidR="00B37A11" w:rsidRPr="00FE169A" w:rsidRDefault="00B37A11">
      <w:pPr>
        <w:rPr>
          <w:rFonts w:cs="Arial"/>
          <w:szCs w:val="20"/>
        </w:rPr>
      </w:pPr>
      <w:r w:rsidRPr="00FE169A">
        <w:rPr>
          <w:rFonts w:cs="Arial"/>
          <w:szCs w:val="20"/>
        </w:rPr>
        <w:br w:type="page"/>
      </w:r>
    </w:p>
    <w:tbl>
      <w:tblPr>
        <w:tblW w:w="10440" w:type="dxa"/>
        <w:shd w:val="clear" w:color="auto" w:fill="FFFFFF"/>
        <w:tblLayout w:type="fixed"/>
        <w:tblCellMar>
          <w:left w:w="0" w:type="dxa"/>
          <w:right w:w="0" w:type="dxa"/>
        </w:tblCellMar>
        <w:tblLook w:val="04A0" w:firstRow="1" w:lastRow="0" w:firstColumn="1" w:lastColumn="0" w:noHBand="0" w:noVBand="1"/>
        <w:tblCaption w:val="Guidelines for Abstraction"/>
        <w:tblDescription w:val="2 columns, 2 rows including Header row from left to right: Inclusion, Exclusion. No inclusions or exclusions relevant."/>
      </w:tblPr>
      <w:tblGrid>
        <w:gridCol w:w="2880"/>
        <w:gridCol w:w="7560"/>
      </w:tblGrid>
      <w:tr w:rsidR="00B05D9D" w:rsidRPr="00FE169A" w14:paraId="4BF35CD6" w14:textId="77777777" w:rsidTr="00121BFE">
        <w:tc>
          <w:tcPr>
            <w:tcW w:w="2880" w:type="dxa"/>
            <w:tcBorders>
              <w:top w:val="nil"/>
              <w:left w:val="nil"/>
              <w:bottom w:val="nil"/>
              <w:right w:val="nil"/>
            </w:tcBorders>
            <w:shd w:val="clear" w:color="auto" w:fill="auto"/>
            <w:tcMar>
              <w:top w:w="0" w:type="dxa"/>
              <w:left w:w="0" w:type="dxa"/>
              <w:bottom w:w="150" w:type="dxa"/>
              <w:right w:w="0" w:type="dxa"/>
            </w:tcMar>
            <w:hideMark/>
          </w:tcPr>
          <w:p w14:paraId="1642B378" w14:textId="72A3E1E1" w:rsidR="00833659" w:rsidRPr="00FE169A" w:rsidRDefault="009216D2" w:rsidP="00833659">
            <w:pPr>
              <w:rPr>
                <w:rFonts w:cs="Arial"/>
                <w:b/>
                <w:szCs w:val="20"/>
              </w:rPr>
            </w:pPr>
            <w:r w:rsidRPr="00FE169A">
              <w:rPr>
                <w:rFonts w:cs="Arial"/>
                <w:b/>
                <w:bCs/>
                <w:szCs w:val="20"/>
              </w:rPr>
              <w:lastRenderedPageBreak/>
              <w:t xml:space="preserve">Data Element </w:t>
            </w:r>
            <w:r w:rsidR="00833659" w:rsidRPr="00FE169A">
              <w:rPr>
                <w:rFonts w:cs="Arial"/>
                <w:b/>
                <w:bCs/>
                <w:szCs w:val="20"/>
              </w:rPr>
              <w:t>Name:</w:t>
            </w:r>
          </w:p>
        </w:tc>
        <w:tc>
          <w:tcPr>
            <w:tcW w:w="7560" w:type="dxa"/>
            <w:tcBorders>
              <w:top w:val="nil"/>
              <w:left w:val="nil"/>
              <w:bottom w:val="nil"/>
              <w:right w:val="nil"/>
            </w:tcBorders>
            <w:shd w:val="clear" w:color="auto" w:fill="auto"/>
            <w:tcMar>
              <w:top w:w="0" w:type="dxa"/>
              <w:left w:w="150" w:type="dxa"/>
              <w:bottom w:w="150" w:type="dxa"/>
              <w:right w:w="0" w:type="dxa"/>
            </w:tcMar>
            <w:hideMark/>
          </w:tcPr>
          <w:p w14:paraId="17EBCBBA" w14:textId="77777777" w:rsidR="00833659" w:rsidRPr="00647891" w:rsidRDefault="00833659" w:rsidP="00FE236F">
            <w:pPr>
              <w:pStyle w:val="Heading2"/>
              <w:rPr>
                <w:b w:val="0"/>
                <w:bCs w:val="0"/>
                <w:i/>
                <w:iCs/>
                <w:sz w:val="20"/>
                <w:szCs w:val="20"/>
                <w:u w:val="single"/>
              </w:rPr>
            </w:pPr>
            <w:bookmarkStart w:id="59" w:name="_Toc134201854"/>
            <w:r w:rsidRPr="00647891">
              <w:rPr>
                <w:b w:val="0"/>
                <w:bCs w:val="0"/>
                <w:i/>
                <w:iCs/>
                <w:sz w:val="20"/>
                <w:szCs w:val="20"/>
                <w:u w:val="single"/>
                <w:bdr w:val="none" w:sz="0" w:space="0" w:color="auto" w:frame="1"/>
              </w:rPr>
              <w:t>Referral for Addictions Treatment</w:t>
            </w:r>
            <w:bookmarkEnd w:id="59"/>
          </w:p>
        </w:tc>
      </w:tr>
      <w:tr w:rsidR="00B05D9D" w:rsidRPr="00FE169A" w14:paraId="74D85308" w14:textId="77777777" w:rsidTr="00121BFE">
        <w:tc>
          <w:tcPr>
            <w:tcW w:w="2880" w:type="dxa"/>
            <w:tcBorders>
              <w:top w:val="nil"/>
              <w:left w:val="nil"/>
              <w:bottom w:val="nil"/>
              <w:right w:val="nil"/>
            </w:tcBorders>
            <w:shd w:val="clear" w:color="auto" w:fill="auto"/>
            <w:tcMar>
              <w:top w:w="0" w:type="dxa"/>
              <w:left w:w="0" w:type="dxa"/>
              <w:bottom w:w="150" w:type="dxa"/>
              <w:right w:w="0" w:type="dxa"/>
            </w:tcMar>
            <w:hideMark/>
          </w:tcPr>
          <w:p w14:paraId="523D5568" w14:textId="77777777" w:rsidR="00833659" w:rsidRPr="00FE169A" w:rsidRDefault="00833659" w:rsidP="00833659">
            <w:pPr>
              <w:rPr>
                <w:rFonts w:cs="Arial"/>
                <w:b/>
                <w:bCs/>
                <w:szCs w:val="20"/>
              </w:rPr>
            </w:pPr>
            <w:r w:rsidRPr="00FE169A">
              <w:rPr>
                <w:rFonts w:cs="Arial"/>
                <w:b/>
                <w:bCs/>
                <w:szCs w:val="20"/>
              </w:rPr>
              <w:t>Collected For:</w:t>
            </w:r>
          </w:p>
        </w:tc>
        <w:tc>
          <w:tcPr>
            <w:tcW w:w="7560" w:type="dxa"/>
            <w:tcBorders>
              <w:top w:val="nil"/>
              <w:left w:val="nil"/>
              <w:bottom w:val="nil"/>
              <w:right w:val="nil"/>
            </w:tcBorders>
            <w:shd w:val="clear" w:color="auto" w:fill="auto"/>
            <w:tcMar>
              <w:top w:w="0" w:type="dxa"/>
              <w:left w:w="150" w:type="dxa"/>
              <w:bottom w:w="150" w:type="dxa"/>
              <w:right w:w="0" w:type="dxa"/>
            </w:tcMar>
            <w:hideMark/>
          </w:tcPr>
          <w:p w14:paraId="1602648E" w14:textId="77777777" w:rsidR="00833659" w:rsidRPr="0040621E" w:rsidRDefault="006240FE" w:rsidP="00833659">
            <w:pPr>
              <w:rPr>
                <w:rFonts w:cs="Arial"/>
                <w:szCs w:val="20"/>
              </w:rPr>
            </w:pPr>
            <w:hyperlink r:id="rId27" w:history="1">
              <w:r w:rsidR="00833659" w:rsidRPr="0040621E">
                <w:rPr>
                  <w:rFonts w:cs="Arial"/>
                  <w:szCs w:val="20"/>
                  <w:bdr w:val="none" w:sz="0" w:space="0" w:color="auto" w:frame="1"/>
                </w:rPr>
                <w:t>SUB-3</w:t>
              </w:r>
            </w:hyperlink>
          </w:p>
        </w:tc>
      </w:tr>
      <w:tr w:rsidR="00B05D9D" w:rsidRPr="00FE169A" w14:paraId="352AC188" w14:textId="77777777" w:rsidTr="00121BFE">
        <w:tc>
          <w:tcPr>
            <w:tcW w:w="2880" w:type="dxa"/>
            <w:tcBorders>
              <w:top w:val="nil"/>
              <w:left w:val="nil"/>
              <w:bottom w:val="nil"/>
              <w:right w:val="nil"/>
            </w:tcBorders>
            <w:shd w:val="clear" w:color="auto" w:fill="auto"/>
            <w:tcMar>
              <w:top w:w="0" w:type="dxa"/>
              <w:left w:w="0" w:type="dxa"/>
              <w:bottom w:w="150" w:type="dxa"/>
              <w:right w:w="0" w:type="dxa"/>
            </w:tcMar>
            <w:hideMark/>
          </w:tcPr>
          <w:p w14:paraId="29F643A2" w14:textId="77777777" w:rsidR="00833659" w:rsidRPr="00FE169A" w:rsidRDefault="00833659" w:rsidP="00833659">
            <w:pPr>
              <w:rPr>
                <w:rFonts w:cs="Arial"/>
                <w:b/>
                <w:bCs/>
                <w:szCs w:val="20"/>
              </w:rPr>
            </w:pPr>
            <w:r w:rsidRPr="00FE169A">
              <w:rPr>
                <w:rFonts w:cs="Arial"/>
                <w:b/>
                <w:bCs/>
                <w:szCs w:val="20"/>
              </w:rPr>
              <w:t>Definition:</w:t>
            </w:r>
          </w:p>
        </w:tc>
        <w:tc>
          <w:tcPr>
            <w:tcW w:w="7560" w:type="dxa"/>
            <w:tcBorders>
              <w:top w:val="nil"/>
              <w:left w:val="nil"/>
              <w:bottom w:val="nil"/>
              <w:right w:val="nil"/>
            </w:tcBorders>
            <w:shd w:val="clear" w:color="auto" w:fill="auto"/>
            <w:tcMar>
              <w:top w:w="0" w:type="dxa"/>
              <w:left w:w="150" w:type="dxa"/>
              <w:bottom w:w="150" w:type="dxa"/>
              <w:right w:w="0" w:type="dxa"/>
            </w:tcMar>
            <w:hideMark/>
          </w:tcPr>
          <w:p w14:paraId="678D5CB7" w14:textId="77777777" w:rsidR="00833659" w:rsidRPr="00FE169A" w:rsidRDefault="00833659" w:rsidP="001C1460">
            <w:pPr>
              <w:tabs>
                <w:tab w:val="left" w:pos="6075"/>
                <w:tab w:val="left" w:pos="6390"/>
              </w:tabs>
              <w:ind w:right="1008"/>
              <w:rPr>
                <w:rFonts w:cs="Arial"/>
                <w:szCs w:val="20"/>
              </w:rPr>
            </w:pPr>
            <w:r w:rsidRPr="00FE169A">
              <w:rPr>
                <w:rFonts w:cs="Arial"/>
                <w:szCs w:val="20"/>
              </w:rPr>
              <w:t>Documentation that a referral was made at discharge for addictions treatment by a physician or non-physician (such as nurse, psychologist, or counselor). A referral is defined as an appointment made by the provider either through telephone contact, fax or e-mail. The referral may be to an addictions treatment program, to a mental health program or mental health specialist for follow-up for substance use or addiction treatment, or to a medical or health professional for follow-up for substance use or addiction.</w:t>
            </w:r>
          </w:p>
        </w:tc>
      </w:tr>
      <w:tr w:rsidR="00B05D9D" w:rsidRPr="00FE169A" w14:paraId="2A6C605D" w14:textId="77777777" w:rsidTr="00121BFE">
        <w:tc>
          <w:tcPr>
            <w:tcW w:w="2880" w:type="dxa"/>
            <w:tcBorders>
              <w:top w:val="nil"/>
              <w:left w:val="nil"/>
              <w:bottom w:val="nil"/>
              <w:right w:val="nil"/>
            </w:tcBorders>
            <w:shd w:val="clear" w:color="auto" w:fill="auto"/>
            <w:tcMar>
              <w:top w:w="0" w:type="dxa"/>
              <w:left w:w="0" w:type="dxa"/>
              <w:bottom w:w="150" w:type="dxa"/>
              <w:right w:w="0" w:type="dxa"/>
            </w:tcMar>
            <w:hideMark/>
          </w:tcPr>
          <w:p w14:paraId="021172B9" w14:textId="77777777" w:rsidR="009216D2" w:rsidRPr="007B4561" w:rsidRDefault="009216D2" w:rsidP="00833659">
            <w:pPr>
              <w:rPr>
                <w:rFonts w:cs="Arial"/>
                <w:b/>
                <w:bCs/>
                <w:szCs w:val="20"/>
              </w:rPr>
            </w:pPr>
            <w:r w:rsidRPr="007B4561">
              <w:rPr>
                <w:rFonts w:cs="Arial"/>
                <w:b/>
                <w:bCs/>
                <w:szCs w:val="20"/>
              </w:rPr>
              <w:t>Suggested Data</w:t>
            </w:r>
          </w:p>
          <w:p w14:paraId="444F4B35" w14:textId="73758E2E" w:rsidR="00833659" w:rsidRPr="00FE169A" w:rsidRDefault="009216D2" w:rsidP="00833659">
            <w:pPr>
              <w:rPr>
                <w:rFonts w:cs="Arial"/>
                <w:b/>
                <w:bCs/>
                <w:szCs w:val="20"/>
              </w:rPr>
            </w:pPr>
            <w:r w:rsidRPr="00FE169A">
              <w:rPr>
                <w:rFonts w:cs="Arial"/>
                <w:b/>
                <w:bCs/>
                <w:szCs w:val="20"/>
              </w:rPr>
              <w:t xml:space="preserve">Collection </w:t>
            </w:r>
            <w:r w:rsidR="00833659" w:rsidRPr="00FE169A">
              <w:rPr>
                <w:rFonts w:cs="Arial"/>
                <w:b/>
                <w:bCs/>
                <w:szCs w:val="20"/>
              </w:rPr>
              <w:t>Question:</w:t>
            </w:r>
          </w:p>
        </w:tc>
        <w:tc>
          <w:tcPr>
            <w:tcW w:w="7560" w:type="dxa"/>
            <w:tcBorders>
              <w:top w:val="nil"/>
              <w:left w:val="nil"/>
              <w:bottom w:val="nil"/>
              <w:right w:val="nil"/>
            </w:tcBorders>
            <w:shd w:val="clear" w:color="auto" w:fill="auto"/>
            <w:tcMar>
              <w:top w:w="0" w:type="dxa"/>
              <w:left w:w="150" w:type="dxa"/>
              <w:bottom w:w="150" w:type="dxa"/>
              <w:right w:w="0" w:type="dxa"/>
            </w:tcMar>
            <w:hideMark/>
          </w:tcPr>
          <w:p w14:paraId="31051110" w14:textId="77777777" w:rsidR="00833659" w:rsidRPr="00FE169A" w:rsidRDefault="00833659" w:rsidP="001C1460">
            <w:pPr>
              <w:ind w:right="1008"/>
              <w:rPr>
                <w:rFonts w:cs="Arial"/>
                <w:szCs w:val="20"/>
              </w:rPr>
            </w:pPr>
            <w:r w:rsidRPr="00FE169A">
              <w:rPr>
                <w:rFonts w:cs="Arial"/>
                <w:szCs w:val="20"/>
              </w:rPr>
              <w:t>Was a referral for addictions treatment made for the patient prior to discharge?</w:t>
            </w:r>
          </w:p>
        </w:tc>
      </w:tr>
      <w:tr w:rsidR="00B05D9D" w:rsidRPr="00FE169A" w14:paraId="3A3C7A17" w14:textId="77777777" w:rsidTr="00121BFE">
        <w:tc>
          <w:tcPr>
            <w:tcW w:w="2880" w:type="dxa"/>
            <w:tcBorders>
              <w:top w:val="nil"/>
              <w:left w:val="nil"/>
              <w:bottom w:val="nil"/>
              <w:right w:val="nil"/>
            </w:tcBorders>
            <w:shd w:val="clear" w:color="auto" w:fill="auto"/>
            <w:tcMar>
              <w:top w:w="0" w:type="dxa"/>
              <w:left w:w="0" w:type="dxa"/>
              <w:bottom w:w="150" w:type="dxa"/>
              <w:right w:w="0" w:type="dxa"/>
            </w:tcMar>
            <w:hideMark/>
          </w:tcPr>
          <w:p w14:paraId="1AB9A98D" w14:textId="77777777" w:rsidR="00833659" w:rsidRPr="00FE169A" w:rsidRDefault="00833659" w:rsidP="00833659">
            <w:pPr>
              <w:rPr>
                <w:rFonts w:cs="Arial"/>
                <w:b/>
                <w:bCs/>
                <w:szCs w:val="20"/>
              </w:rPr>
            </w:pPr>
            <w:r w:rsidRPr="00FE169A">
              <w:rPr>
                <w:rFonts w:cs="Arial"/>
                <w:b/>
                <w:bCs/>
                <w:szCs w:val="20"/>
              </w:rPr>
              <w:t>Format:</w:t>
            </w:r>
          </w:p>
        </w:tc>
        <w:tc>
          <w:tcPr>
            <w:tcW w:w="7560" w:type="dxa"/>
            <w:tcBorders>
              <w:top w:val="nil"/>
              <w:left w:val="nil"/>
              <w:bottom w:val="nil"/>
              <w:right w:val="nil"/>
            </w:tcBorders>
            <w:shd w:val="clear" w:color="auto" w:fill="auto"/>
            <w:tcMar>
              <w:top w:w="0" w:type="dxa"/>
              <w:left w:w="150" w:type="dxa"/>
              <w:bottom w:w="15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1764"/>
              <w:gridCol w:w="2381"/>
            </w:tblGrid>
            <w:tr w:rsidR="00B05D9D" w:rsidRPr="00FE169A" w14:paraId="33E63B86" w14:textId="77777777" w:rsidTr="00121BFE">
              <w:tc>
                <w:tcPr>
                  <w:tcW w:w="1764" w:type="dxa"/>
                  <w:tcBorders>
                    <w:top w:val="nil"/>
                    <w:left w:val="nil"/>
                    <w:bottom w:val="nil"/>
                    <w:right w:val="nil"/>
                  </w:tcBorders>
                  <w:shd w:val="clear" w:color="auto" w:fill="auto"/>
                  <w:hideMark/>
                </w:tcPr>
                <w:p w14:paraId="5FAA50ED" w14:textId="77777777" w:rsidR="00833659" w:rsidRPr="00FE169A" w:rsidRDefault="00833659" w:rsidP="001C1460">
                  <w:pPr>
                    <w:ind w:right="1008"/>
                    <w:rPr>
                      <w:rFonts w:cs="Arial"/>
                      <w:b/>
                      <w:bCs/>
                      <w:szCs w:val="20"/>
                    </w:rPr>
                  </w:pPr>
                  <w:r w:rsidRPr="00FE169A">
                    <w:rPr>
                      <w:rFonts w:cs="Arial"/>
                      <w:b/>
                      <w:bCs/>
                      <w:szCs w:val="20"/>
                    </w:rPr>
                    <w:t>Length:</w:t>
                  </w:r>
                </w:p>
              </w:tc>
              <w:tc>
                <w:tcPr>
                  <w:tcW w:w="2381" w:type="dxa"/>
                  <w:tcBorders>
                    <w:top w:val="nil"/>
                    <w:left w:val="nil"/>
                    <w:bottom w:val="nil"/>
                    <w:right w:val="nil"/>
                  </w:tcBorders>
                  <w:shd w:val="clear" w:color="auto" w:fill="auto"/>
                  <w:tcMar>
                    <w:top w:w="0" w:type="dxa"/>
                    <w:left w:w="150" w:type="dxa"/>
                    <w:bottom w:w="0" w:type="dxa"/>
                    <w:right w:w="0" w:type="dxa"/>
                  </w:tcMar>
                  <w:hideMark/>
                </w:tcPr>
                <w:p w14:paraId="23EF719C" w14:textId="77777777" w:rsidR="00833659" w:rsidRPr="00FE169A" w:rsidRDefault="00833659" w:rsidP="001C1460">
                  <w:pPr>
                    <w:ind w:right="1008"/>
                    <w:rPr>
                      <w:rFonts w:cs="Arial"/>
                      <w:szCs w:val="20"/>
                    </w:rPr>
                  </w:pPr>
                  <w:r w:rsidRPr="00FE169A">
                    <w:rPr>
                      <w:rFonts w:cs="Arial"/>
                      <w:szCs w:val="20"/>
                    </w:rPr>
                    <w:t>1</w:t>
                  </w:r>
                </w:p>
              </w:tc>
            </w:tr>
            <w:tr w:rsidR="00B05D9D" w:rsidRPr="00FE169A" w14:paraId="46D1D8B7" w14:textId="77777777" w:rsidTr="00121BFE">
              <w:tc>
                <w:tcPr>
                  <w:tcW w:w="1764" w:type="dxa"/>
                  <w:tcBorders>
                    <w:top w:val="nil"/>
                    <w:left w:val="nil"/>
                    <w:bottom w:val="nil"/>
                    <w:right w:val="nil"/>
                  </w:tcBorders>
                  <w:shd w:val="clear" w:color="auto" w:fill="auto"/>
                  <w:hideMark/>
                </w:tcPr>
                <w:p w14:paraId="228652F5" w14:textId="77777777" w:rsidR="00833659" w:rsidRPr="00FE169A" w:rsidRDefault="00833659" w:rsidP="001C1460">
                  <w:pPr>
                    <w:ind w:right="1008"/>
                    <w:rPr>
                      <w:rFonts w:cs="Arial"/>
                      <w:b/>
                      <w:bCs/>
                      <w:szCs w:val="20"/>
                    </w:rPr>
                  </w:pPr>
                  <w:r w:rsidRPr="00FE169A">
                    <w:rPr>
                      <w:rFonts w:cs="Arial"/>
                      <w:b/>
                      <w:bCs/>
                      <w:szCs w:val="20"/>
                    </w:rPr>
                    <w:t>Type:</w:t>
                  </w:r>
                </w:p>
              </w:tc>
              <w:tc>
                <w:tcPr>
                  <w:tcW w:w="2381" w:type="dxa"/>
                  <w:tcBorders>
                    <w:top w:val="nil"/>
                    <w:left w:val="nil"/>
                    <w:bottom w:val="nil"/>
                    <w:right w:val="nil"/>
                  </w:tcBorders>
                  <w:shd w:val="clear" w:color="auto" w:fill="auto"/>
                  <w:tcMar>
                    <w:top w:w="0" w:type="dxa"/>
                    <w:left w:w="150" w:type="dxa"/>
                    <w:bottom w:w="0" w:type="dxa"/>
                    <w:right w:w="0" w:type="dxa"/>
                  </w:tcMar>
                  <w:hideMark/>
                </w:tcPr>
                <w:p w14:paraId="16293B3A" w14:textId="77777777" w:rsidR="00833659" w:rsidRPr="00FE169A" w:rsidRDefault="00833659" w:rsidP="001C1460">
                  <w:pPr>
                    <w:ind w:right="1008"/>
                    <w:rPr>
                      <w:rFonts w:cs="Arial"/>
                      <w:szCs w:val="20"/>
                    </w:rPr>
                  </w:pPr>
                  <w:r w:rsidRPr="00FE169A">
                    <w:rPr>
                      <w:rFonts w:cs="Arial"/>
                      <w:szCs w:val="20"/>
                    </w:rPr>
                    <w:t>Alphanumeric</w:t>
                  </w:r>
                </w:p>
              </w:tc>
            </w:tr>
            <w:tr w:rsidR="00B05D9D" w:rsidRPr="00FE169A" w14:paraId="75815B79" w14:textId="77777777" w:rsidTr="00121BFE">
              <w:tc>
                <w:tcPr>
                  <w:tcW w:w="1764" w:type="dxa"/>
                  <w:tcBorders>
                    <w:top w:val="nil"/>
                    <w:left w:val="nil"/>
                    <w:bottom w:val="nil"/>
                    <w:right w:val="nil"/>
                  </w:tcBorders>
                  <w:shd w:val="clear" w:color="auto" w:fill="auto"/>
                  <w:hideMark/>
                </w:tcPr>
                <w:p w14:paraId="7B73CA9B" w14:textId="77777777" w:rsidR="00833659" w:rsidRPr="00FE169A" w:rsidRDefault="00833659" w:rsidP="001C1460">
                  <w:pPr>
                    <w:ind w:right="1008"/>
                    <w:rPr>
                      <w:rFonts w:cs="Arial"/>
                      <w:b/>
                      <w:bCs/>
                      <w:szCs w:val="20"/>
                    </w:rPr>
                  </w:pPr>
                  <w:r w:rsidRPr="00FE169A">
                    <w:rPr>
                      <w:rFonts w:cs="Arial"/>
                      <w:b/>
                      <w:bCs/>
                      <w:szCs w:val="20"/>
                    </w:rPr>
                    <w:t>Occurs:</w:t>
                  </w:r>
                </w:p>
              </w:tc>
              <w:tc>
                <w:tcPr>
                  <w:tcW w:w="2381" w:type="dxa"/>
                  <w:tcBorders>
                    <w:top w:val="nil"/>
                    <w:left w:val="nil"/>
                    <w:bottom w:val="nil"/>
                    <w:right w:val="nil"/>
                  </w:tcBorders>
                  <w:shd w:val="clear" w:color="auto" w:fill="auto"/>
                  <w:tcMar>
                    <w:top w:w="0" w:type="dxa"/>
                    <w:left w:w="150" w:type="dxa"/>
                    <w:bottom w:w="0" w:type="dxa"/>
                    <w:right w:w="0" w:type="dxa"/>
                  </w:tcMar>
                  <w:hideMark/>
                </w:tcPr>
                <w:p w14:paraId="24308C41" w14:textId="77777777" w:rsidR="00833659" w:rsidRPr="00FE169A" w:rsidRDefault="00833659" w:rsidP="001C1460">
                  <w:pPr>
                    <w:ind w:right="1008"/>
                    <w:rPr>
                      <w:rFonts w:cs="Arial"/>
                      <w:szCs w:val="20"/>
                    </w:rPr>
                  </w:pPr>
                  <w:r w:rsidRPr="00FE169A">
                    <w:rPr>
                      <w:rFonts w:cs="Arial"/>
                      <w:szCs w:val="20"/>
                    </w:rPr>
                    <w:t>1</w:t>
                  </w:r>
                </w:p>
              </w:tc>
            </w:tr>
          </w:tbl>
          <w:p w14:paraId="7E9F2431" w14:textId="77777777" w:rsidR="00833659" w:rsidRPr="00FE169A" w:rsidRDefault="00833659" w:rsidP="001C1460">
            <w:pPr>
              <w:ind w:right="1008"/>
              <w:rPr>
                <w:rFonts w:cs="Arial"/>
                <w:szCs w:val="20"/>
              </w:rPr>
            </w:pPr>
          </w:p>
        </w:tc>
      </w:tr>
      <w:tr w:rsidR="00B05D9D" w:rsidRPr="00FE169A" w14:paraId="0A53F610" w14:textId="77777777" w:rsidTr="00121BFE">
        <w:tc>
          <w:tcPr>
            <w:tcW w:w="2880" w:type="dxa"/>
            <w:tcBorders>
              <w:top w:val="nil"/>
              <w:left w:val="nil"/>
              <w:bottom w:val="nil"/>
              <w:right w:val="nil"/>
            </w:tcBorders>
            <w:shd w:val="clear" w:color="auto" w:fill="auto"/>
            <w:tcMar>
              <w:top w:w="0" w:type="dxa"/>
              <w:left w:w="0" w:type="dxa"/>
              <w:bottom w:w="150" w:type="dxa"/>
              <w:right w:w="0" w:type="dxa"/>
            </w:tcMar>
            <w:hideMark/>
          </w:tcPr>
          <w:p w14:paraId="3D249BCC" w14:textId="77777777" w:rsidR="00833659" w:rsidRPr="00FE169A" w:rsidRDefault="00833659" w:rsidP="00833659">
            <w:pPr>
              <w:rPr>
                <w:rFonts w:cs="Arial"/>
                <w:b/>
                <w:bCs/>
                <w:szCs w:val="20"/>
              </w:rPr>
            </w:pPr>
            <w:r w:rsidRPr="00FE169A">
              <w:rPr>
                <w:rFonts w:cs="Arial"/>
                <w:b/>
                <w:bCs/>
                <w:szCs w:val="20"/>
              </w:rPr>
              <w:t>Allowable Values:</w:t>
            </w:r>
          </w:p>
        </w:tc>
        <w:tc>
          <w:tcPr>
            <w:tcW w:w="7560" w:type="dxa"/>
            <w:tcBorders>
              <w:top w:val="nil"/>
              <w:left w:val="nil"/>
              <w:bottom w:val="nil"/>
              <w:right w:val="nil"/>
            </w:tcBorders>
            <w:shd w:val="clear" w:color="auto" w:fill="auto"/>
            <w:tcMar>
              <w:top w:w="0" w:type="dxa"/>
              <w:left w:w="150" w:type="dxa"/>
              <w:bottom w:w="150" w:type="dxa"/>
              <w:right w:w="0" w:type="dxa"/>
            </w:tcMar>
            <w:hideMark/>
          </w:tcPr>
          <w:p w14:paraId="4079B9FA" w14:textId="4AB103C0" w:rsidR="00833659" w:rsidRPr="00FE169A" w:rsidRDefault="00833659" w:rsidP="00A57F3D">
            <w:pPr>
              <w:ind w:right="1008"/>
              <w:rPr>
                <w:rFonts w:cs="Arial"/>
                <w:szCs w:val="20"/>
              </w:rPr>
            </w:pPr>
            <w:r w:rsidRPr="00FE169A">
              <w:rPr>
                <w:rFonts w:cs="Arial"/>
                <w:szCs w:val="20"/>
              </w:rPr>
              <w:t>1    The referral to addictions treatment was made by the healthcare provider or health care organization at any time prior to discharge.</w:t>
            </w:r>
          </w:p>
          <w:p w14:paraId="18E06FA2" w14:textId="1667829A" w:rsidR="00833659" w:rsidRPr="00FE169A" w:rsidRDefault="00833659" w:rsidP="00A57F3D">
            <w:pPr>
              <w:ind w:right="1008"/>
              <w:rPr>
                <w:rFonts w:cs="Arial"/>
                <w:szCs w:val="20"/>
              </w:rPr>
            </w:pPr>
            <w:r w:rsidRPr="00FE169A">
              <w:rPr>
                <w:rFonts w:cs="Arial"/>
                <w:szCs w:val="20"/>
              </w:rPr>
              <w:t xml:space="preserve">2    Referral information was given to the patient at discharge, but the </w:t>
            </w:r>
            <w:r w:rsidR="00955F9F" w:rsidRPr="00FE169A">
              <w:rPr>
                <w:rFonts w:cs="Arial"/>
                <w:szCs w:val="20"/>
              </w:rPr>
              <w:t>ap</w:t>
            </w:r>
            <w:r w:rsidRPr="00FE169A">
              <w:rPr>
                <w:rFonts w:cs="Arial"/>
                <w:szCs w:val="20"/>
              </w:rPr>
              <w:t>pointment was</w:t>
            </w:r>
            <w:r w:rsidR="00955F9F" w:rsidRPr="00FE169A">
              <w:rPr>
                <w:rFonts w:cs="Arial"/>
                <w:szCs w:val="20"/>
              </w:rPr>
              <w:t xml:space="preserve"> </w:t>
            </w:r>
            <w:r w:rsidRPr="00FE169A">
              <w:rPr>
                <w:rFonts w:cs="Arial"/>
                <w:szCs w:val="20"/>
              </w:rPr>
              <w:t>not made by the provider or health care organization prior to discharge.</w:t>
            </w:r>
          </w:p>
          <w:p w14:paraId="75275C16" w14:textId="0685E833" w:rsidR="00833659" w:rsidRPr="00FE169A" w:rsidRDefault="00833659" w:rsidP="00A57F3D">
            <w:pPr>
              <w:ind w:right="1008"/>
              <w:jc w:val="both"/>
              <w:rPr>
                <w:rFonts w:cs="Arial"/>
                <w:szCs w:val="20"/>
              </w:rPr>
            </w:pPr>
            <w:r w:rsidRPr="00FE169A">
              <w:rPr>
                <w:rFonts w:cs="Arial"/>
                <w:szCs w:val="20"/>
              </w:rPr>
              <w:t>3    The patient refused the referral for addictions treatment and the referral was not</w:t>
            </w:r>
            <w:r w:rsidR="001F1826" w:rsidRPr="00FE169A">
              <w:rPr>
                <w:rFonts w:cs="Arial"/>
                <w:szCs w:val="20"/>
              </w:rPr>
              <w:t xml:space="preserve"> </w:t>
            </w:r>
            <w:r w:rsidRPr="00FE169A">
              <w:rPr>
                <w:rFonts w:cs="Arial"/>
                <w:szCs w:val="20"/>
              </w:rPr>
              <w:t>made.</w:t>
            </w:r>
          </w:p>
          <w:p w14:paraId="0204A7B7" w14:textId="77777777" w:rsidR="00833659" w:rsidRPr="00FE169A" w:rsidRDefault="00833659" w:rsidP="00A57F3D">
            <w:pPr>
              <w:ind w:right="1008"/>
              <w:rPr>
                <w:rFonts w:cs="Arial"/>
                <w:szCs w:val="20"/>
              </w:rPr>
            </w:pPr>
            <w:r w:rsidRPr="00FE169A">
              <w:rPr>
                <w:rFonts w:cs="Arial"/>
                <w:szCs w:val="20"/>
              </w:rPr>
              <w:t>4    The patient:</w:t>
            </w:r>
            <w:r w:rsidRPr="00FE169A">
              <w:rPr>
                <w:rFonts w:cs="Arial"/>
                <w:szCs w:val="20"/>
              </w:rPr>
              <w:br/>
              <w:t>- is being discharged to a residence outside the USA</w:t>
            </w:r>
            <w:r w:rsidRPr="00FE169A">
              <w:rPr>
                <w:rFonts w:cs="Arial"/>
                <w:szCs w:val="20"/>
              </w:rPr>
              <w:br/>
              <w:t>- is released to a court hearing and does not return</w:t>
            </w:r>
            <w:r w:rsidRPr="00FE169A">
              <w:rPr>
                <w:rFonts w:cs="Arial"/>
                <w:szCs w:val="20"/>
              </w:rPr>
              <w:br/>
              <w:t>- is being discharged to jail/law enforcement</w:t>
            </w:r>
          </w:p>
          <w:p w14:paraId="07A2C45E" w14:textId="70F404CD" w:rsidR="00833659" w:rsidRPr="00FE169A" w:rsidRDefault="00833659" w:rsidP="00A57F3D">
            <w:pPr>
              <w:ind w:right="1008"/>
              <w:rPr>
                <w:rFonts w:cs="Arial"/>
                <w:szCs w:val="20"/>
              </w:rPr>
            </w:pPr>
            <w:r w:rsidRPr="00FE169A">
              <w:rPr>
                <w:rFonts w:cs="Arial"/>
                <w:szCs w:val="20"/>
              </w:rPr>
              <w:t>5    A referral for addictions treatment was not offered anytime prior to discharge or</w:t>
            </w:r>
            <w:r w:rsidR="00955F9F" w:rsidRPr="00FE169A">
              <w:rPr>
                <w:rFonts w:cs="Arial"/>
                <w:szCs w:val="20"/>
              </w:rPr>
              <w:t xml:space="preserve"> </w:t>
            </w:r>
            <w:r w:rsidRPr="00FE169A">
              <w:rPr>
                <w:rFonts w:cs="Arial"/>
                <w:szCs w:val="20"/>
              </w:rPr>
              <w:t>Unable to Determine (UTD) from the medical record documentation</w:t>
            </w:r>
          </w:p>
        </w:tc>
      </w:tr>
      <w:tr w:rsidR="00B05D9D" w:rsidRPr="00FE169A" w14:paraId="7028D4C9" w14:textId="77777777" w:rsidTr="00121BFE">
        <w:tc>
          <w:tcPr>
            <w:tcW w:w="2880" w:type="dxa"/>
            <w:tcBorders>
              <w:top w:val="nil"/>
              <w:left w:val="nil"/>
              <w:bottom w:val="nil"/>
              <w:right w:val="nil"/>
            </w:tcBorders>
            <w:shd w:val="clear" w:color="auto" w:fill="auto"/>
            <w:tcMar>
              <w:top w:w="0" w:type="dxa"/>
              <w:left w:w="0" w:type="dxa"/>
              <w:bottom w:w="150" w:type="dxa"/>
              <w:right w:w="0" w:type="dxa"/>
            </w:tcMar>
            <w:hideMark/>
          </w:tcPr>
          <w:p w14:paraId="521378DA" w14:textId="77777777" w:rsidR="00833659" w:rsidRPr="00FE169A" w:rsidRDefault="00833659" w:rsidP="00833659">
            <w:pPr>
              <w:rPr>
                <w:rFonts w:cs="Arial"/>
                <w:b/>
                <w:bCs/>
                <w:szCs w:val="20"/>
              </w:rPr>
            </w:pPr>
            <w:r w:rsidRPr="00FE169A">
              <w:rPr>
                <w:rFonts w:cs="Arial"/>
                <w:b/>
                <w:bCs/>
                <w:szCs w:val="20"/>
              </w:rPr>
              <w:t>Notes for Abstraction:</w:t>
            </w:r>
          </w:p>
        </w:tc>
        <w:tc>
          <w:tcPr>
            <w:tcW w:w="7560" w:type="dxa"/>
            <w:tcBorders>
              <w:top w:val="nil"/>
              <w:left w:val="nil"/>
              <w:bottom w:val="nil"/>
              <w:right w:val="nil"/>
            </w:tcBorders>
            <w:shd w:val="clear" w:color="auto" w:fill="auto"/>
            <w:tcMar>
              <w:top w:w="0" w:type="dxa"/>
              <w:left w:w="150" w:type="dxa"/>
              <w:bottom w:w="150" w:type="dxa"/>
              <w:right w:w="0" w:type="dxa"/>
            </w:tcMar>
            <w:hideMark/>
          </w:tcPr>
          <w:p w14:paraId="501024DB" w14:textId="77777777" w:rsidR="00833659" w:rsidRPr="00FE169A" w:rsidRDefault="00833659" w:rsidP="002B25F3">
            <w:pPr>
              <w:numPr>
                <w:ilvl w:val="0"/>
                <w:numId w:val="59"/>
              </w:numPr>
              <w:ind w:left="0" w:right="1008"/>
              <w:rPr>
                <w:rFonts w:cs="Arial"/>
                <w:szCs w:val="20"/>
              </w:rPr>
            </w:pPr>
            <w:r w:rsidRPr="00FE169A">
              <w:rPr>
                <w:rFonts w:cs="Arial"/>
                <w:szCs w:val="20"/>
              </w:rPr>
              <w:t>If a patient is referred to an addictions treatment provider that does not schedule appointments and the patient was given a specific date and time to present for addictions treatment, select Value “1.”</w:t>
            </w:r>
          </w:p>
          <w:p w14:paraId="1662BA75" w14:textId="77777777" w:rsidR="00833659" w:rsidRPr="00FE169A" w:rsidRDefault="00833659" w:rsidP="002B25F3">
            <w:pPr>
              <w:numPr>
                <w:ilvl w:val="0"/>
                <w:numId w:val="59"/>
              </w:numPr>
              <w:ind w:left="0" w:right="1008"/>
              <w:rPr>
                <w:rFonts w:cs="Arial"/>
                <w:szCs w:val="20"/>
              </w:rPr>
            </w:pPr>
            <w:r w:rsidRPr="00FE169A">
              <w:rPr>
                <w:rFonts w:cs="Arial"/>
                <w:szCs w:val="20"/>
              </w:rPr>
              <w:t>Value "4" should be selected if the patient:</w:t>
            </w:r>
          </w:p>
          <w:p w14:paraId="6497C643" w14:textId="77777777" w:rsidR="00833659" w:rsidRPr="00FE169A" w:rsidRDefault="00833659" w:rsidP="002B25F3">
            <w:pPr>
              <w:numPr>
                <w:ilvl w:val="1"/>
                <w:numId w:val="59"/>
              </w:numPr>
              <w:ind w:left="360" w:right="1008"/>
              <w:rPr>
                <w:rFonts w:cs="Arial"/>
                <w:szCs w:val="20"/>
              </w:rPr>
            </w:pPr>
            <w:r w:rsidRPr="00FE169A">
              <w:rPr>
                <w:rFonts w:cs="Arial"/>
                <w:szCs w:val="20"/>
              </w:rPr>
              <w:t>is being discharged to a residence outside the USA</w:t>
            </w:r>
          </w:p>
          <w:p w14:paraId="2D9DD52D" w14:textId="77777777" w:rsidR="00833659" w:rsidRPr="00FE169A" w:rsidRDefault="00833659" w:rsidP="002B25F3">
            <w:pPr>
              <w:numPr>
                <w:ilvl w:val="1"/>
                <w:numId w:val="59"/>
              </w:numPr>
              <w:ind w:left="360" w:right="1008"/>
              <w:rPr>
                <w:rFonts w:cs="Arial"/>
                <w:szCs w:val="20"/>
              </w:rPr>
            </w:pPr>
            <w:r w:rsidRPr="00FE169A">
              <w:rPr>
                <w:rFonts w:cs="Arial"/>
                <w:szCs w:val="20"/>
              </w:rPr>
              <w:t>is released to a court hearing and does not return</w:t>
            </w:r>
          </w:p>
          <w:p w14:paraId="1B07FB36" w14:textId="77777777" w:rsidR="00833659" w:rsidRPr="00FE169A" w:rsidRDefault="00833659" w:rsidP="002B25F3">
            <w:pPr>
              <w:numPr>
                <w:ilvl w:val="1"/>
                <w:numId w:val="59"/>
              </w:numPr>
              <w:ind w:left="360" w:right="1008"/>
              <w:rPr>
                <w:rFonts w:cs="Arial"/>
                <w:szCs w:val="20"/>
              </w:rPr>
            </w:pPr>
            <w:r w:rsidRPr="00FE169A">
              <w:rPr>
                <w:rFonts w:cs="Arial"/>
                <w:szCs w:val="20"/>
              </w:rPr>
              <w:t>is being discharged to jail/law enforcement</w:t>
            </w:r>
          </w:p>
          <w:p w14:paraId="1C3D149F" w14:textId="77777777" w:rsidR="00833659" w:rsidRPr="00FE169A" w:rsidRDefault="00833659" w:rsidP="002B25F3">
            <w:pPr>
              <w:numPr>
                <w:ilvl w:val="0"/>
                <w:numId w:val="59"/>
              </w:numPr>
              <w:ind w:left="0" w:right="1008" w:hanging="288"/>
              <w:rPr>
                <w:rFonts w:cs="Arial"/>
                <w:szCs w:val="20"/>
              </w:rPr>
            </w:pPr>
            <w:r w:rsidRPr="00FE169A">
              <w:rPr>
                <w:rFonts w:cs="Arial"/>
                <w:szCs w:val="20"/>
              </w:rPr>
              <w:t>A referral to Alcoholics Anonymous (AA) or similar mutual support groups does not meet the intent of the measure. Select Value “5.”</w:t>
            </w:r>
          </w:p>
          <w:p w14:paraId="6E4CCE9B" w14:textId="77777777" w:rsidR="00833659" w:rsidRPr="00FE169A" w:rsidRDefault="00833659" w:rsidP="002B25F3">
            <w:pPr>
              <w:numPr>
                <w:ilvl w:val="0"/>
                <w:numId w:val="59"/>
              </w:numPr>
              <w:ind w:left="0" w:right="1008" w:hanging="288"/>
              <w:rPr>
                <w:rFonts w:cs="Arial"/>
                <w:szCs w:val="20"/>
              </w:rPr>
            </w:pPr>
            <w:r w:rsidRPr="00FE169A">
              <w:rPr>
                <w:rFonts w:cs="Arial"/>
                <w:szCs w:val="20"/>
              </w:rPr>
              <w:t>Select Value “5” if:</w:t>
            </w:r>
          </w:p>
          <w:p w14:paraId="139F0F04" w14:textId="77777777" w:rsidR="00833659" w:rsidRPr="00FE169A" w:rsidRDefault="00833659" w:rsidP="002B25F3">
            <w:pPr>
              <w:numPr>
                <w:ilvl w:val="1"/>
                <w:numId w:val="59"/>
              </w:numPr>
              <w:ind w:left="360" w:right="1008"/>
              <w:rPr>
                <w:rFonts w:cs="Arial"/>
                <w:szCs w:val="20"/>
              </w:rPr>
            </w:pPr>
            <w:r w:rsidRPr="00FE169A">
              <w:rPr>
                <w:rFonts w:cs="Arial"/>
                <w:szCs w:val="20"/>
              </w:rPr>
              <w:t>it cannot be determined that a referral for addictions treatment was made or;</w:t>
            </w:r>
          </w:p>
          <w:p w14:paraId="580FC5EC" w14:textId="77777777" w:rsidR="00833659" w:rsidRPr="00FE169A" w:rsidRDefault="00833659" w:rsidP="002B25F3">
            <w:pPr>
              <w:numPr>
                <w:ilvl w:val="1"/>
                <w:numId w:val="59"/>
              </w:numPr>
              <w:ind w:left="360" w:right="1008"/>
              <w:rPr>
                <w:rFonts w:cs="Arial"/>
                <w:szCs w:val="20"/>
              </w:rPr>
            </w:pPr>
            <w:r w:rsidRPr="00FE169A">
              <w:rPr>
                <w:rFonts w:cs="Arial"/>
                <w:szCs w:val="20"/>
              </w:rPr>
              <w:t>it is unclear that the absence of the referral was due to a patient refusal or because the referral was not offered.</w:t>
            </w:r>
          </w:p>
        </w:tc>
      </w:tr>
      <w:tr w:rsidR="00B05D9D" w:rsidRPr="00FE169A" w14:paraId="03B94350" w14:textId="77777777" w:rsidTr="00121BFE">
        <w:tc>
          <w:tcPr>
            <w:tcW w:w="2880" w:type="dxa"/>
            <w:tcBorders>
              <w:top w:val="nil"/>
              <w:left w:val="nil"/>
              <w:bottom w:val="nil"/>
              <w:right w:val="nil"/>
            </w:tcBorders>
            <w:shd w:val="clear" w:color="auto" w:fill="auto"/>
            <w:tcMar>
              <w:top w:w="0" w:type="dxa"/>
              <w:left w:w="0" w:type="dxa"/>
              <w:bottom w:w="150" w:type="dxa"/>
              <w:right w:w="0" w:type="dxa"/>
            </w:tcMar>
          </w:tcPr>
          <w:p w14:paraId="4E71B547" w14:textId="2EAAE21B" w:rsidR="00955F9F" w:rsidRPr="00FE169A" w:rsidRDefault="00955F9F" w:rsidP="00833659">
            <w:pPr>
              <w:rPr>
                <w:rFonts w:cs="Arial"/>
                <w:b/>
                <w:bCs/>
                <w:szCs w:val="20"/>
              </w:rPr>
            </w:pPr>
            <w:r w:rsidRPr="00FE169A">
              <w:rPr>
                <w:rFonts w:cs="Arial"/>
                <w:b/>
                <w:bCs/>
                <w:szCs w:val="20"/>
              </w:rPr>
              <w:t>Suggested Data Sources:</w:t>
            </w:r>
          </w:p>
        </w:tc>
        <w:tc>
          <w:tcPr>
            <w:tcW w:w="7560" w:type="dxa"/>
            <w:tcBorders>
              <w:top w:val="nil"/>
              <w:left w:val="nil"/>
              <w:bottom w:val="nil"/>
              <w:right w:val="nil"/>
            </w:tcBorders>
            <w:shd w:val="clear" w:color="auto" w:fill="auto"/>
            <w:tcMar>
              <w:top w:w="0" w:type="dxa"/>
              <w:left w:w="150" w:type="dxa"/>
              <w:bottom w:w="150" w:type="dxa"/>
              <w:right w:w="0" w:type="dxa"/>
            </w:tcMar>
          </w:tcPr>
          <w:p w14:paraId="7B443BDB" w14:textId="77777777" w:rsidR="00955F9F" w:rsidRPr="00FE169A" w:rsidRDefault="00955F9F" w:rsidP="002B25F3">
            <w:pPr>
              <w:numPr>
                <w:ilvl w:val="0"/>
                <w:numId w:val="59"/>
              </w:numPr>
              <w:ind w:left="0" w:right="1008"/>
              <w:rPr>
                <w:rFonts w:cs="Arial"/>
                <w:szCs w:val="20"/>
              </w:rPr>
            </w:pPr>
          </w:p>
        </w:tc>
      </w:tr>
      <w:tr w:rsidR="00B05D9D" w:rsidRPr="00FE169A" w14:paraId="0B0F5BD7" w14:textId="77777777" w:rsidTr="00121BFE">
        <w:tc>
          <w:tcPr>
            <w:tcW w:w="2880" w:type="dxa"/>
            <w:tcBorders>
              <w:top w:val="nil"/>
              <w:left w:val="nil"/>
              <w:bottom w:val="nil"/>
              <w:right w:val="nil"/>
            </w:tcBorders>
            <w:shd w:val="clear" w:color="auto" w:fill="auto"/>
            <w:tcMar>
              <w:top w:w="0" w:type="dxa"/>
              <w:left w:w="0" w:type="dxa"/>
              <w:bottom w:w="150" w:type="dxa"/>
              <w:right w:w="0" w:type="dxa"/>
            </w:tcMar>
            <w:hideMark/>
          </w:tcPr>
          <w:p w14:paraId="69780BFE" w14:textId="6CB10424" w:rsidR="00955F9F" w:rsidRPr="00FE169A" w:rsidRDefault="00955F9F" w:rsidP="00833659">
            <w:pPr>
              <w:rPr>
                <w:rFonts w:cs="Arial"/>
                <w:b/>
                <w:bCs/>
                <w:szCs w:val="20"/>
              </w:rPr>
            </w:pPr>
          </w:p>
        </w:tc>
        <w:tc>
          <w:tcPr>
            <w:tcW w:w="7560" w:type="dxa"/>
            <w:tcBorders>
              <w:top w:val="nil"/>
              <w:left w:val="nil"/>
              <w:bottom w:val="nil"/>
              <w:right w:val="nil"/>
            </w:tcBorders>
            <w:shd w:val="clear" w:color="auto" w:fill="auto"/>
            <w:tcMar>
              <w:top w:w="0" w:type="dxa"/>
              <w:left w:w="150" w:type="dxa"/>
              <w:bottom w:w="150" w:type="dxa"/>
              <w:right w:w="0" w:type="dxa"/>
            </w:tcMar>
            <w:hideMark/>
          </w:tcPr>
          <w:p w14:paraId="3D70FB8C" w14:textId="77777777" w:rsidR="00955F9F" w:rsidRPr="00FE169A" w:rsidRDefault="00955F9F" w:rsidP="002B25F3">
            <w:pPr>
              <w:numPr>
                <w:ilvl w:val="0"/>
                <w:numId w:val="60"/>
              </w:numPr>
              <w:ind w:left="0"/>
              <w:rPr>
                <w:rFonts w:cs="Arial"/>
                <w:szCs w:val="20"/>
              </w:rPr>
            </w:pPr>
            <w:r w:rsidRPr="00FE169A">
              <w:rPr>
                <w:rFonts w:cs="Arial"/>
                <w:szCs w:val="20"/>
              </w:rPr>
              <w:t>Discharge summary</w:t>
            </w:r>
          </w:p>
          <w:p w14:paraId="326EEF65" w14:textId="77777777" w:rsidR="00955F9F" w:rsidRPr="00FE169A" w:rsidRDefault="00955F9F" w:rsidP="002B25F3">
            <w:pPr>
              <w:numPr>
                <w:ilvl w:val="0"/>
                <w:numId w:val="60"/>
              </w:numPr>
              <w:ind w:left="0"/>
              <w:rPr>
                <w:rFonts w:cs="Arial"/>
                <w:szCs w:val="20"/>
              </w:rPr>
            </w:pPr>
            <w:r w:rsidRPr="00FE169A">
              <w:rPr>
                <w:rFonts w:cs="Arial"/>
                <w:szCs w:val="20"/>
              </w:rPr>
              <w:t>Transfer sheet</w:t>
            </w:r>
          </w:p>
          <w:p w14:paraId="64E2BEBF" w14:textId="13CBFF64" w:rsidR="00955F9F" w:rsidRPr="00FE169A" w:rsidRDefault="00955F9F" w:rsidP="002B25F3">
            <w:pPr>
              <w:numPr>
                <w:ilvl w:val="0"/>
                <w:numId w:val="60"/>
              </w:numPr>
              <w:ind w:left="0"/>
              <w:rPr>
                <w:rFonts w:cs="Arial"/>
                <w:szCs w:val="20"/>
              </w:rPr>
            </w:pPr>
            <w:r w:rsidRPr="00FE169A">
              <w:rPr>
                <w:rFonts w:cs="Arial"/>
                <w:szCs w:val="20"/>
              </w:rPr>
              <w:t>Instruction Sheet</w:t>
            </w:r>
          </w:p>
          <w:p w14:paraId="69BC830B" w14:textId="14115A00" w:rsidR="00955F9F" w:rsidRPr="00FE169A" w:rsidRDefault="00955F9F" w:rsidP="002B25F3">
            <w:pPr>
              <w:numPr>
                <w:ilvl w:val="0"/>
                <w:numId w:val="60"/>
              </w:numPr>
              <w:ind w:left="0"/>
              <w:rPr>
                <w:rFonts w:cs="Arial"/>
                <w:szCs w:val="20"/>
              </w:rPr>
            </w:pPr>
            <w:r w:rsidRPr="00FE169A">
              <w:rPr>
                <w:rFonts w:cs="Arial"/>
                <w:szCs w:val="20"/>
              </w:rPr>
              <w:t>Discharge Nursing Discharge Notes</w:t>
            </w:r>
          </w:p>
          <w:p w14:paraId="7FFC3F25" w14:textId="77777777" w:rsidR="00955F9F" w:rsidRPr="00FE169A" w:rsidRDefault="00955F9F" w:rsidP="002B25F3">
            <w:pPr>
              <w:numPr>
                <w:ilvl w:val="0"/>
                <w:numId w:val="60"/>
              </w:numPr>
              <w:ind w:left="0"/>
              <w:rPr>
                <w:rFonts w:cs="Arial"/>
                <w:szCs w:val="20"/>
              </w:rPr>
            </w:pPr>
            <w:r w:rsidRPr="00FE169A">
              <w:rPr>
                <w:rFonts w:cs="Arial"/>
                <w:szCs w:val="20"/>
              </w:rPr>
              <w:t>Physician Order Sheet</w:t>
            </w:r>
          </w:p>
        </w:tc>
      </w:tr>
      <w:tr w:rsidR="00B05D9D" w:rsidRPr="00FE169A" w14:paraId="4A25AD7B" w14:textId="77777777" w:rsidTr="00121BFE">
        <w:tc>
          <w:tcPr>
            <w:tcW w:w="10440" w:type="dxa"/>
            <w:gridSpan w:val="2"/>
            <w:tcBorders>
              <w:top w:val="nil"/>
              <w:left w:val="nil"/>
              <w:bottom w:val="nil"/>
              <w:right w:val="nil"/>
            </w:tcBorders>
            <w:shd w:val="clear" w:color="auto" w:fill="auto"/>
            <w:tcMar>
              <w:top w:w="0" w:type="dxa"/>
              <w:left w:w="0" w:type="dxa"/>
              <w:bottom w:w="150" w:type="dxa"/>
              <w:right w:w="0" w:type="dxa"/>
            </w:tcMar>
          </w:tcPr>
          <w:p w14:paraId="1B73F25D" w14:textId="5DF8CD37" w:rsidR="00955F9F" w:rsidRPr="00FE169A" w:rsidRDefault="00955F9F" w:rsidP="001B4EDF">
            <w:pPr>
              <w:rPr>
                <w:rFonts w:cs="Arial"/>
                <w:b/>
                <w:bCs/>
                <w:szCs w:val="20"/>
              </w:rPr>
            </w:pPr>
            <w:r w:rsidRPr="00FE169A">
              <w:rPr>
                <w:rFonts w:cs="Arial"/>
                <w:b/>
                <w:bCs/>
                <w:szCs w:val="20"/>
              </w:rPr>
              <w:lastRenderedPageBreak/>
              <w:t>Guidelines for Abstraction:</w:t>
            </w:r>
          </w:p>
        </w:tc>
      </w:tr>
      <w:tr w:rsidR="00B05D9D" w:rsidRPr="00FE169A" w14:paraId="0CC8F63F" w14:textId="77777777" w:rsidTr="00121BFE">
        <w:tc>
          <w:tcPr>
            <w:tcW w:w="10440" w:type="dxa"/>
            <w:gridSpan w:val="2"/>
            <w:tcBorders>
              <w:top w:val="nil"/>
              <w:left w:val="nil"/>
              <w:bottom w:val="nil"/>
              <w:right w:val="nil"/>
            </w:tcBorders>
            <w:shd w:val="clear" w:color="auto" w:fill="auto"/>
            <w:tcMar>
              <w:top w:w="0" w:type="dxa"/>
              <w:left w:w="0" w:type="dxa"/>
              <w:bottom w:w="150" w:type="dxa"/>
              <w:right w:w="0" w:type="dxa"/>
            </w:tcMar>
            <w:hideMark/>
          </w:tcPr>
          <w:tbl>
            <w:tblPr>
              <w:tblW w:w="9913" w:type="dxa"/>
              <w:tblLayout w:type="fixed"/>
              <w:tblCellMar>
                <w:left w:w="0" w:type="dxa"/>
                <w:right w:w="0" w:type="dxa"/>
              </w:tblCellMar>
              <w:tblLook w:val="04A0" w:firstRow="1" w:lastRow="0" w:firstColumn="1" w:lastColumn="0" w:noHBand="0" w:noVBand="1"/>
            </w:tblPr>
            <w:tblGrid>
              <w:gridCol w:w="4956"/>
              <w:gridCol w:w="4957"/>
            </w:tblGrid>
            <w:tr w:rsidR="00B05D9D" w:rsidRPr="00FE169A" w14:paraId="605AD87A" w14:textId="77777777" w:rsidTr="00121BFE">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11675C1" w14:textId="77777777" w:rsidR="00955F9F" w:rsidRPr="00FE169A" w:rsidRDefault="00955F9F" w:rsidP="00833659">
                  <w:pPr>
                    <w:rPr>
                      <w:rFonts w:cs="Arial"/>
                      <w:b/>
                      <w:bCs/>
                      <w:szCs w:val="20"/>
                    </w:rPr>
                  </w:pPr>
                  <w:r w:rsidRPr="00FE169A">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5B01D24" w14:textId="77777777" w:rsidR="00955F9F" w:rsidRPr="00FE169A" w:rsidRDefault="00955F9F" w:rsidP="00833659">
                  <w:pPr>
                    <w:rPr>
                      <w:rFonts w:cs="Arial"/>
                      <w:b/>
                      <w:bCs/>
                      <w:szCs w:val="20"/>
                    </w:rPr>
                  </w:pPr>
                  <w:r w:rsidRPr="00FE169A">
                    <w:rPr>
                      <w:rFonts w:cs="Arial"/>
                      <w:b/>
                      <w:bCs/>
                      <w:szCs w:val="20"/>
                    </w:rPr>
                    <w:t>Exclusion</w:t>
                  </w:r>
                </w:p>
              </w:tc>
            </w:tr>
            <w:tr w:rsidR="00B05D9D" w:rsidRPr="00FE169A" w14:paraId="17287CC7" w14:textId="77777777" w:rsidTr="00121BFE">
              <w:tc>
                <w:tcPr>
                  <w:tcW w:w="4956" w:type="dxa"/>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82FA2EE" w14:textId="77777777" w:rsidR="00955F9F" w:rsidRPr="00FE169A" w:rsidRDefault="00955F9F" w:rsidP="002B25F3">
                  <w:pPr>
                    <w:numPr>
                      <w:ilvl w:val="0"/>
                      <w:numId w:val="61"/>
                    </w:numPr>
                    <w:ind w:left="72"/>
                    <w:rPr>
                      <w:rFonts w:cs="Arial"/>
                      <w:szCs w:val="20"/>
                    </w:rPr>
                  </w:pPr>
                  <w:r w:rsidRPr="00FE169A">
                    <w:rPr>
                      <w:rFonts w:cs="Arial"/>
                      <w:szCs w:val="20"/>
                    </w:rPr>
                    <w:t>Group counseling</w:t>
                  </w:r>
                </w:p>
                <w:p w14:paraId="768A396F" w14:textId="77777777" w:rsidR="00955F9F" w:rsidRPr="00FE169A" w:rsidRDefault="00955F9F" w:rsidP="002B25F3">
                  <w:pPr>
                    <w:numPr>
                      <w:ilvl w:val="0"/>
                      <w:numId w:val="61"/>
                    </w:numPr>
                    <w:ind w:left="72"/>
                    <w:rPr>
                      <w:rFonts w:cs="Arial"/>
                      <w:szCs w:val="20"/>
                    </w:rPr>
                  </w:pPr>
                  <w:r w:rsidRPr="00FE169A">
                    <w:rPr>
                      <w:rFonts w:cs="Arial"/>
                      <w:szCs w:val="20"/>
                    </w:rPr>
                    <w:t>Individual counseling</w:t>
                  </w:r>
                </w:p>
                <w:p w14:paraId="2FCA4146" w14:textId="77777777" w:rsidR="00955F9F" w:rsidRPr="00FE169A" w:rsidRDefault="00955F9F" w:rsidP="002B25F3">
                  <w:pPr>
                    <w:numPr>
                      <w:ilvl w:val="1"/>
                      <w:numId w:val="61"/>
                    </w:numPr>
                    <w:ind w:left="648"/>
                    <w:rPr>
                      <w:rFonts w:cs="Arial"/>
                      <w:szCs w:val="20"/>
                    </w:rPr>
                  </w:pPr>
                  <w:r w:rsidRPr="00FE169A">
                    <w:rPr>
                      <w:rFonts w:cs="Arial"/>
                      <w:szCs w:val="20"/>
                    </w:rPr>
                    <w:t>Addictions counselor</w:t>
                  </w:r>
                </w:p>
                <w:p w14:paraId="7D36EE45" w14:textId="77777777" w:rsidR="00955F9F" w:rsidRPr="00FE169A" w:rsidRDefault="00955F9F" w:rsidP="002B25F3">
                  <w:pPr>
                    <w:numPr>
                      <w:ilvl w:val="1"/>
                      <w:numId w:val="61"/>
                    </w:numPr>
                    <w:ind w:left="648"/>
                    <w:rPr>
                      <w:rFonts w:cs="Arial"/>
                      <w:szCs w:val="20"/>
                    </w:rPr>
                  </w:pPr>
                  <w:r w:rsidRPr="00FE169A">
                    <w:rPr>
                      <w:rFonts w:cs="Arial"/>
                      <w:szCs w:val="20"/>
                    </w:rPr>
                    <w:t>Personal physician</w:t>
                  </w:r>
                </w:p>
                <w:p w14:paraId="3F5FD716" w14:textId="77777777" w:rsidR="00955F9F" w:rsidRPr="00FE169A" w:rsidRDefault="00955F9F" w:rsidP="002B25F3">
                  <w:pPr>
                    <w:numPr>
                      <w:ilvl w:val="1"/>
                      <w:numId w:val="61"/>
                    </w:numPr>
                    <w:ind w:left="648"/>
                    <w:rPr>
                      <w:rFonts w:cs="Arial"/>
                      <w:szCs w:val="20"/>
                    </w:rPr>
                  </w:pPr>
                  <w:r w:rsidRPr="00FE169A">
                    <w:rPr>
                      <w:rFonts w:cs="Arial"/>
                      <w:szCs w:val="20"/>
                    </w:rPr>
                    <w:t>Psychiatrist</w:t>
                  </w:r>
                </w:p>
                <w:p w14:paraId="5ACB30F2" w14:textId="77777777" w:rsidR="00955F9F" w:rsidRPr="00FE169A" w:rsidRDefault="00955F9F" w:rsidP="002B25F3">
                  <w:pPr>
                    <w:numPr>
                      <w:ilvl w:val="1"/>
                      <w:numId w:val="61"/>
                    </w:numPr>
                    <w:ind w:left="648"/>
                    <w:rPr>
                      <w:rFonts w:cs="Arial"/>
                      <w:szCs w:val="20"/>
                    </w:rPr>
                  </w:pPr>
                  <w:r w:rsidRPr="00FE169A">
                    <w:rPr>
                      <w:rFonts w:cs="Arial"/>
                      <w:szCs w:val="20"/>
                    </w:rPr>
                    <w:t>Psychologist</w:t>
                  </w:r>
                </w:p>
              </w:tc>
              <w:tc>
                <w:tcPr>
                  <w:tcW w:w="4957" w:type="dxa"/>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40219878" w14:textId="77777777" w:rsidR="00955F9F" w:rsidRPr="00FE169A" w:rsidRDefault="00955F9F" w:rsidP="002B25F3">
                  <w:pPr>
                    <w:numPr>
                      <w:ilvl w:val="0"/>
                      <w:numId w:val="62"/>
                    </w:numPr>
                    <w:ind w:left="72"/>
                    <w:rPr>
                      <w:rFonts w:cs="Arial"/>
                      <w:szCs w:val="20"/>
                    </w:rPr>
                  </w:pPr>
                  <w:r w:rsidRPr="00FE169A">
                    <w:rPr>
                      <w:rFonts w:cs="Arial"/>
                      <w:szCs w:val="20"/>
                    </w:rPr>
                    <w:t>Self help interventions in the form of printed/electronic/digital media</w:t>
                  </w:r>
                </w:p>
                <w:p w14:paraId="63E3044A" w14:textId="77777777" w:rsidR="00955F9F" w:rsidRPr="00FE169A" w:rsidRDefault="00955F9F" w:rsidP="002B25F3">
                  <w:pPr>
                    <w:numPr>
                      <w:ilvl w:val="0"/>
                      <w:numId w:val="62"/>
                    </w:numPr>
                    <w:ind w:left="72"/>
                    <w:rPr>
                      <w:rFonts w:cs="Arial"/>
                      <w:szCs w:val="20"/>
                    </w:rPr>
                  </w:pPr>
                  <w:r w:rsidRPr="00FE169A">
                    <w:rPr>
                      <w:rFonts w:cs="Arial"/>
                      <w:szCs w:val="20"/>
                    </w:rPr>
                    <w:t>Support groups that are not considered treatment such as Alcoholics Anonymous (AA)</w:t>
                  </w:r>
                </w:p>
              </w:tc>
            </w:tr>
          </w:tbl>
          <w:p w14:paraId="7CDEDCC9" w14:textId="2CE5A5CD" w:rsidR="00955F9F" w:rsidRPr="00FE169A" w:rsidRDefault="00955F9F" w:rsidP="00833659">
            <w:pPr>
              <w:rPr>
                <w:rFonts w:cs="Arial"/>
                <w:b/>
                <w:bCs/>
                <w:szCs w:val="20"/>
              </w:rPr>
            </w:pPr>
          </w:p>
        </w:tc>
      </w:tr>
      <w:tr w:rsidR="00B05D9D" w:rsidRPr="00FE169A" w14:paraId="19A7B9D3" w14:textId="77777777" w:rsidTr="00121BFE">
        <w:tc>
          <w:tcPr>
            <w:tcW w:w="10440" w:type="dxa"/>
            <w:gridSpan w:val="2"/>
            <w:tcBorders>
              <w:top w:val="nil"/>
              <w:left w:val="nil"/>
              <w:bottom w:val="nil"/>
              <w:right w:val="nil"/>
            </w:tcBorders>
            <w:shd w:val="clear" w:color="auto" w:fill="auto"/>
            <w:tcMar>
              <w:top w:w="0" w:type="dxa"/>
              <w:left w:w="150" w:type="dxa"/>
              <w:bottom w:w="150" w:type="dxa"/>
              <w:right w:w="0" w:type="dxa"/>
            </w:tcMar>
          </w:tcPr>
          <w:p w14:paraId="644DD9C1" w14:textId="77777777" w:rsidR="00955F9F" w:rsidRPr="00FE169A" w:rsidRDefault="00955F9F" w:rsidP="00833659">
            <w:pPr>
              <w:rPr>
                <w:rFonts w:cs="Arial"/>
                <w:szCs w:val="20"/>
              </w:rPr>
            </w:pPr>
          </w:p>
        </w:tc>
      </w:tr>
    </w:tbl>
    <w:p w14:paraId="009780FC" w14:textId="77777777" w:rsidR="00CC7A77" w:rsidRPr="00FE169A" w:rsidRDefault="008C3932" w:rsidP="0036460F">
      <w:pPr>
        <w:rPr>
          <w:rFonts w:cs="Arial"/>
          <w:b/>
          <w:bCs/>
          <w:szCs w:val="20"/>
        </w:rPr>
      </w:pPr>
      <w:r w:rsidRPr="00FE169A">
        <w:rPr>
          <w:rFonts w:cs="Arial"/>
          <w:b/>
          <w:bCs/>
          <w:szCs w:val="20"/>
        </w:rPr>
        <w:br w:type="page"/>
      </w:r>
    </w:p>
    <w:p w14:paraId="4F3BF4B3" w14:textId="5BFA5925" w:rsidR="00CC7A77" w:rsidRPr="001A08C6" w:rsidRDefault="00CC7A77" w:rsidP="00B0767E">
      <w:pPr>
        <w:tabs>
          <w:tab w:val="left" w:pos="1185"/>
        </w:tabs>
        <w:spacing w:after="180"/>
        <w:rPr>
          <w:rStyle w:val="MessageHeaderLabel"/>
          <w:rFonts w:cs="Arial"/>
          <w:b w:val="0"/>
          <w:i/>
          <w:iCs/>
          <w:vanish/>
          <w:sz w:val="20"/>
          <w:szCs w:val="20"/>
          <w:u w:val="single"/>
          <w:specVanish/>
        </w:rPr>
      </w:pPr>
      <w:r w:rsidRPr="00FE169A">
        <w:rPr>
          <w:rFonts w:cs="Arial"/>
          <w:b/>
          <w:bCs/>
          <w:szCs w:val="20"/>
        </w:rPr>
        <w:lastRenderedPageBreak/>
        <w:t>Data Element Name:</w:t>
      </w:r>
      <w:r w:rsidRPr="00FE169A">
        <w:rPr>
          <w:rFonts w:cs="Arial"/>
          <w:b/>
          <w:bCs/>
          <w:szCs w:val="20"/>
        </w:rPr>
        <w:tab/>
        <w:t xml:space="preserve"> </w:t>
      </w:r>
      <w:r w:rsidRPr="00FE169A">
        <w:rPr>
          <w:rFonts w:cs="Arial"/>
          <w:b/>
          <w:bCs/>
          <w:szCs w:val="20"/>
        </w:rPr>
        <w:tab/>
      </w:r>
    </w:p>
    <w:p w14:paraId="4A2756DD" w14:textId="2F0B560A" w:rsidR="00CC7A77" w:rsidRPr="001A08C6" w:rsidRDefault="000A743C" w:rsidP="00B0767E">
      <w:pPr>
        <w:pStyle w:val="Heading2"/>
        <w:spacing w:after="180"/>
        <w:rPr>
          <w:rStyle w:val="MessageHeaderLabel"/>
          <w:rFonts w:cs="Arial"/>
          <w:b/>
          <w:bCs w:val="0"/>
          <w:i/>
          <w:iCs/>
          <w:sz w:val="20"/>
          <w:szCs w:val="20"/>
          <w:u w:val="single"/>
        </w:rPr>
      </w:pPr>
      <w:bookmarkStart w:id="60" w:name="_Toc134201855"/>
      <w:r w:rsidRPr="001A08C6">
        <w:rPr>
          <w:rFonts w:cs="Arial"/>
          <w:b w:val="0"/>
          <w:i/>
          <w:iCs/>
          <w:sz w:val="20"/>
          <w:szCs w:val="20"/>
          <w:u w:val="single"/>
        </w:rPr>
        <w:t>Sex</w:t>
      </w:r>
      <w:bookmarkEnd w:id="60"/>
      <w:r w:rsidRPr="001A08C6">
        <w:rPr>
          <w:rStyle w:val="MessageHeaderLabel"/>
          <w:rFonts w:cs="Arial"/>
          <w:b/>
          <w:bCs w:val="0"/>
          <w:i/>
          <w:iCs/>
          <w:sz w:val="20"/>
          <w:szCs w:val="20"/>
          <w:u w:val="single"/>
        </w:rPr>
        <w:t xml:space="preserve"> </w:t>
      </w:r>
    </w:p>
    <w:p w14:paraId="623C2770" w14:textId="7607BE02" w:rsidR="00CC7A77" w:rsidRPr="00FE169A" w:rsidRDefault="00CC7A77" w:rsidP="00B0767E">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All MassHealth Records</w:t>
      </w:r>
    </w:p>
    <w:p w14:paraId="646CC11A" w14:textId="7448B669" w:rsidR="000E045A" w:rsidRPr="00FE169A" w:rsidRDefault="00CC7A77" w:rsidP="00B0767E">
      <w:pPr>
        <w:spacing w:after="180"/>
        <w:rPr>
          <w:rFonts w:cs="Arial"/>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000E045A" w:rsidRPr="00FE169A">
        <w:rPr>
          <w:rFonts w:cs="Arial"/>
          <w:szCs w:val="20"/>
        </w:rPr>
        <w:t>The patient's documented sex</w:t>
      </w:r>
      <w:r w:rsidR="001A08C6">
        <w:rPr>
          <w:rFonts w:cs="Arial"/>
          <w:szCs w:val="20"/>
        </w:rPr>
        <w:t>ual orientation and/or gen</w:t>
      </w:r>
      <w:r w:rsidR="000F2CD1">
        <w:rPr>
          <w:rFonts w:cs="Arial"/>
          <w:szCs w:val="20"/>
        </w:rPr>
        <w:t>der identity.</w:t>
      </w:r>
    </w:p>
    <w:p w14:paraId="4E1E7A80" w14:textId="3B38F084" w:rsidR="00CC7A77" w:rsidRPr="00FE169A" w:rsidRDefault="00CC7A77" w:rsidP="00B0767E">
      <w:pPr>
        <w:rPr>
          <w:rStyle w:val="MessageHeaderLabel"/>
          <w:rFonts w:cs="Arial"/>
          <w:bCs/>
          <w:sz w:val="20"/>
          <w:szCs w:val="20"/>
        </w:rPr>
      </w:pPr>
      <w:r w:rsidRPr="00FE169A">
        <w:rPr>
          <w:rStyle w:val="MessageHeaderLabel"/>
          <w:rFonts w:cs="Arial"/>
          <w:bCs/>
          <w:sz w:val="20"/>
          <w:szCs w:val="20"/>
        </w:rPr>
        <w:t>Suggested Data</w:t>
      </w:r>
    </w:p>
    <w:p w14:paraId="126B331A" w14:textId="0EC45A3F" w:rsidR="00CC7A77" w:rsidRDefault="00CC7A77" w:rsidP="00B0767E">
      <w:pPr>
        <w:spacing w:after="180"/>
        <w:rPr>
          <w:rFonts w:cs="Arial"/>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Cs/>
          <w:sz w:val="20"/>
          <w:szCs w:val="20"/>
        </w:rPr>
        <w:tab/>
      </w:r>
      <w:r w:rsidR="00C35903" w:rsidRPr="00C35903">
        <w:rPr>
          <w:rFonts w:cs="Arial"/>
          <w:szCs w:val="20"/>
        </w:rPr>
        <w:t>What is the patient’s sexual orientation and/or gender identity?</w:t>
      </w:r>
    </w:p>
    <w:p w14:paraId="3594191B" w14:textId="7FF1F35B" w:rsidR="00CC7A77" w:rsidRPr="00FE169A" w:rsidRDefault="00CC7A77" w:rsidP="00B0767E">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00B84A51">
        <w:rPr>
          <w:rStyle w:val="MessageHeaderLabel"/>
          <w:rFonts w:cs="Arial"/>
          <w:bCs/>
          <w:sz w:val="20"/>
          <w:szCs w:val="20"/>
        </w:rPr>
        <w:t xml:space="preserve"> </w:t>
      </w:r>
      <w:r w:rsidRPr="00FE169A">
        <w:rPr>
          <w:rStyle w:val="MessageHeaderLabel"/>
          <w:rFonts w:cs="Arial"/>
          <w:b w:val="0"/>
          <w:sz w:val="20"/>
          <w:szCs w:val="20"/>
        </w:rPr>
        <w:t>1</w:t>
      </w:r>
    </w:p>
    <w:p w14:paraId="0D93F52E" w14:textId="5656ED99" w:rsidR="006C2BF7" w:rsidRPr="00FE169A" w:rsidRDefault="00CC7A77" w:rsidP="00B0767E">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Cs/>
          <w:sz w:val="20"/>
          <w:szCs w:val="20"/>
        </w:rPr>
        <w:tab/>
      </w:r>
      <w:r w:rsidR="00B84A51">
        <w:rPr>
          <w:rStyle w:val="MessageHeaderLabel"/>
          <w:rFonts w:cs="Arial"/>
          <w:bCs/>
          <w:sz w:val="20"/>
          <w:szCs w:val="20"/>
        </w:rPr>
        <w:t xml:space="preserve"> </w:t>
      </w:r>
      <w:r w:rsidR="006C2BF7" w:rsidRPr="00FE169A">
        <w:rPr>
          <w:rStyle w:val="MessageHeaderLabel"/>
          <w:rFonts w:cs="Arial"/>
          <w:b w:val="0"/>
          <w:sz w:val="20"/>
          <w:szCs w:val="20"/>
        </w:rPr>
        <w:t>Alphanumeric</w:t>
      </w:r>
    </w:p>
    <w:p w14:paraId="0031AD6C" w14:textId="2E6BB36E" w:rsidR="00CC7A77" w:rsidRPr="00FE169A" w:rsidRDefault="00CC7A77" w:rsidP="00B0767E">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00B84A51">
        <w:rPr>
          <w:rStyle w:val="MessageHeaderLabel"/>
          <w:rFonts w:cs="Arial"/>
          <w:bCs/>
          <w:sz w:val="20"/>
          <w:szCs w:val="20"/>
        </w:rPr>
        <w:t xml:space="preserve"> </w:t>
      </w:r>
      <w:r w:rsidRPr="00FE169A">
        <w:rPr>
          <w:rStyle w:val="MessageHeaderLabel"/>
          <w:rFonts w:cs="Arial"/>
          <w:b w:val="0"/>
          <w:sz w:val="20"/>
          <w:szCs w:val="20"/>
        </w:rPr>
        <w:t>1</w:t>
      </w:r>
      <w:r w:rsidR="00C35903">
        <w:rPr>
          <w:rStyle w:val="MessageHeaderLabel"/>
          <w:rFonts w:cs="Arial"/>
          <w:b w:val="0"/>
          <w:sz w:val="20"/>
          <w:szCs w:val="20"/>
        </w:rPr>
        <w:t>-5</w:t>
      </w:r>
      <w:r w:rsidR="009C67BF" w:rsidRPr="00FE169A">
        <w:rPr>
          <w:rStyle w:val="MessageHeaderLabel"/>
          <w:rFonts w:cs="Arial"/>
          <w:b w:val="0"/>
          <w:sz w:val="20"/>
          <w:szCs w:val="20"/>
        </w:rPr>
        <w:t xml:space="preserve"> </w:t>
      </w:r>
    </w:p>
    <w:p w14:paraId="09C3AFE9" w14:textId="77777777" w:rsidR="00C35903" w:rsidRDefault="00CC7A77" w:rsidP="00B0767E">
      <w:pPr>
        <w:spacing w:after="180"/>
        <w:rPr>
          <w:rStyle w:val="MessageHeaderLabel"/>
          <w:rFonts w:cs="Arial"/>
          <w:bCs/>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00C35903">
        <w:rPr>
          <w:rStyle w:val="MessageHeaderLabel"/>
          <w:rFonts w:cs="Arial"/>
          <w:bCs/>
          <w:sz w:val="20"/>
          <w:szCs w:val="20"/>
        </w:rPr>
        <w:t>Select all that apply:</w:t>
      </w:r>
    </w:p>
    <w:p w14:paraId="15DCBC8E" w14:textId="54C05B99" w:rsidR="00C35903" w:rsidRPr="00C35903" w:rsidRDefault="00C35903" w:rsidP="00B0767E">
      <w:pPr>
        <w:rPr>
          <w:rStyle w:val="MessageHeaderLabel"/>
          <w:rFonts w:cs="Arial"/>
          <w:b w:val="0"/>
          <w:sz w:val="20"/>
          <w:szCs w:val="20"/>
        </w:rPr>
      </w:pPr>
      <w:r>
        <w:rPr>
          <w:rStyle w:val="MessageHeaderLabel"/>
          <w:rFonts w:cs="Arial"/>
          <w:bCs/>
          <w:sz w:val="20"/>
          <w:szCs w:val="20"/>
        </w:rPr>
        <w:tab/>
      </w:r>
      <w:r>
        <w:rPr>
          <w:rStyle w:val="MessageHeaderLabel"/>
          <w:rFonts w:cs="Arial"/>
          <w:bCs/>
          <w:sz w:val="20"/>
          <w:szCs w:val="20"/>
        </w:rPr>
        <w:tab/>
      </w:r>
      <w:r>
        <w:rPr>
          <w:rStyle w:val="MessageHeaderLabel"/>
          <w:rFonts w:cs="Arial"/>
          <w:bCs/>
          <w:sz w:val="20"/>
          <w:szCs w:val="20"/>
        </w:rPr>
        <w:tab/>
      </w:r>
      <w:r>
        <w:rPr>
          <w:rStyle w:val="MessageHeaderLabel"/>
          <w:rFonts w:cs="Arial"/>
          <w:bCs/>
          <w:sz w:val="20"/>
          <w:szCs w:val="20"/>
        </w:rPr>
        <w:tab/>
      </w:r>
      <w:r w:rsidRPr="00C35903">
        <w:rPr>
          <w:rStyle w:val="MessageHeaderLabel"/>
          <w:rFonts w:cs="Arial"/>
          <w:b w:val="0"/>
          <w:sz w:val="20"/>
          <w:szCs w:val="20"/>
        </w:rPr>
        <w:t>1 Male</w:t>
      </w:r>
    </w:p>
    <w:p w14:paraId="503A3F1E" w14:textId="77777777" w:rsidR="00C35903" w:rsidRPr="00C35903" w:rsidRDefault="00C35903" w:rsidP="00B0767E">
      <w:pPr>
        <w:ind w:left="2880"/>
        <w:rPr>
          <w:rStyle w:val="MessageHeaderLabel"/>
          <w:rFonts w:cs="Arial"/>
          <w:b w:val="0"/>
          <w:sz w:val="20"/>
          <w:szCs w:val="20"/>
        </w:rPr>
      </w:pPr>
      <w:r w:rsidRPr="00C35903">
        <w:rPr>
          <w:rStyle w:val="MessageHeaderLabel"/>
          <w:rFonts w:cs="Arial"/>
          <w:b w:val="0"/>
          <w:sz w:val="20"/>
          <w:szCs w:val="20"/>
        </w:rPr>
        <w:t>2 Assigned/Designated Male at Birth</w:t>
      </w:r>
    </w:p>
    <w:p w14:paraId="65945031" w14:textId="77777777" w:rsidR="00C35903" w:rsidRPr="00C35903" w:rsidRDefault="00C35903" w:rsidP="00B0767E">
      <w:pPr>
        <w:ind w:left="2880"/>
        <w:rPr>
          <w:rStyle w:val="MessageHeaderLabel"/>
          <w:rFonts w:cs="Arial"/>
          <w:b w:val="0"/>
          <w:sz w:val="20"/>
          <w:szCs w:val="20"/>
        </w:rPr>
      </w:pPr>
      <w:r w:rsidRPr="00C35903">
        <w:rPr>
          <w:rStyle w:val="MessageHeaderLabel"/>
          <w:rFonts w:cs="Arial"/>
          <w:b w:val="0"/>
          <w:sz w:val="20"/>
          <w:szCs w:val="20"/>
        </w:rPr>
        <w:t>3 Female</w:t>
      </w:r>
    </w:p>
    <w:p w14:paraId="05D55008" w14:textId="77777777" w:rsidR="00C35903" w:rsidRPr="00C35903" w:rsidRDefault="00C35903" w:rsidP="00B0767E">
      <w:pPr>
        <w:ind w:left="2880"/>
        <w:rPr>
          <w:rStyle w:val="MessageHeaderLabel"/>
          <w:rFonts w:cs="Arial"/>
          <w:b w:val="0"/>
          <w:sz w:val="20"/>
          <w:szCs w:val="20"/>
        </w:rPr>
      </w:pPr>
      <w:r w:rsidRPr="00C35903">
        <w:rPr>
          <w:rStyle w:val="MessageHeaderLabel"/>
          <w:rFonts w:cs="Arial"/>
          <w:b w:val="0"/>
          <w:sz w:val="20"/>
          <w:szCs w:val="20"/>
        </w:rPr>
        <w:t>4 Assigned/Designated Female at Birth</w:t>
      </w:r>
    </w:p>
    <w:p w14:paraId="636BE96B" w14:textId="77777777" w:rsidR="00C35903" w:rsidRPr="00C35903" w:rsidRDefault="00C35903" w:rsidP="00B0767E">
      <w:pPr>
        <w:ind w:left="2880"/>
        <w:rPr>
          <w:rStyle w:val="MessageHeaderLabel"/>
          <w:rFonts w:cs="Arial"/>
          <w:b w:val="0"/>
          <w:sz w:val="20"/>
          <w:szCs w:val="20"/>
        </w:rPr>
      </w:pPr>
      <w:r w:rsidRPr="00C35903">
        <w:rPr>
          <w:rStyle w:val="MessageHeaderLabel"/>
          <w:rFonts w:cs="Arial"/>
          <w:b w:val="0"/>
          <w:sz w:val="20"/>
          <w:szCs w:val="20"/>
        </w:rPr>
        <w:t>5 LGBTQ</w:t>
      </w:r>
    </w:p>
    <w:p w14:paraId="2C280DD0" w14:textId="77777777" w:rsidR="006D0691" w:rsidRDefault="00C35903" w:rsidP="00B0767E">
      <w:pPr>
        <w:ind w:left="2880"/>
        <w:rPr>
          <w:rStyle w:val="MessageHeaderLabel"/>
          <w:rFonts w:cs="Arial"/>
          <w:b w:val="0"/>
          <w:sz w:val="20"/>
          <w:szCs w:val="20"/>
        </w:rPr>
      </w:pPr>
      <w:r w:rsidRPr="00C35903">
        <w:rPr>
          <w:rStyle w:val="MessageHeaderLabel"/>
          <w:rFonts w:cs="Arial"/>
          <w:b w:val="0"/>
          <w:sz w:val="20"/>
          <w:szCs w:val="20"/>
        </w:rPr>
        <w:t>6 Unknown</w:t>
      </w:r>
    </w:p>
    <w:p w14:paraId="31067E51" w14:textId="77777777" w:rsidR="006D0691" w:rsidRDefault="00CC7A77" w:rsidP="00B0767E">
      <w:pPr>
        <w:spacing w:before="180"/>
        <w:rPr>
          <w:rStyle w:val="MessageHeaderLabel"/>
          <w:rFonts w:cs="Arial"/>
          <w:bCs/>
          <w:sz w:val="20"/>
          <w:szCs w:val="20"/>
        </w:rPr>
      </w:pPr>
      <w:r w:rsidRPr="006D0691">
        <w:rPr>
          <w:rStyle w:val="MessageHeaderLabel"/>
          <w:rFonts w:cs="Arial"/>
          <w:bCs/>
          <w:sz w:val="20"/>
          <w:szCs w:val="20"/>
        </w:rPr>
        <w:t xml:space="preserve">Notes for Abstraction:  </w:t>
      </w:r>
    </w:p>
    <w:p w14:paraId="79ADB974" w14:textId="77777777" w:rsidR="006D0691" w:rsidRPr="006D0691" w:rsidRDefault="006D0691" w:rsidP="00B0767E">
      <w:pPr>
        <w:pStyle w:val="ListParagraph"/>
        <w:numPr>
          <w:ilvl w:val="0"/>
          <w:numId w:val="68"/>
        </w:numPr>
        <w:spacing w:after="180"/>
        <w:ind w:left="2880"/>
        <w:rPr>
          <w:rStyle w:val="MessageHeaderLabel"/>
          <w:rFonts w:cs="Arial"/>
          <w:b w:val="0"/>
          <w:color w:val="000000" w:themeColor="text1"/>
          <w:sz w:val="20"/>
          <w:szCs w:val="20"/>
        </w:rPr>
      </w:pPr>
      <w:r w:rsidRPr="006D0691">
        <w:rPr>
          <w:rStyle w:val="MessageHeaderLabel"/>
          <w:rFonts w:cs="Arial"/>
          <w:b w:val="0"/>
          <w:color w:val="000000" w:themeColor="text1"/>
          <w:sz w:val="20"/>
          <w:szCs w:val="20"/>
        </w:rPr>
        <w:t>Select any of the values that are applicable. The data element and values encompass both the patient’s current gender identity and one assigned at birth.</w:t>
      </w:r>
    </w:p>
    <w:p w14:paraId="383B7588" w14:textId="38D90BFD" w:rsidR="006D0691" w:rsidRPr="006D0691" w:rsidRDefault="006D0691" w:rsidP="00B0767E">
      <w:pPr>
        <w:pStyle w:val="ListParagraph"/>
        <w:numPr>
          <w:ilvl w:val="0"/>
          <w:numId w:val="68"/>
        </w:numPr>
        <w:spacing w:after="180"/>
        <w:ind w:left="2880"/>
        <w:rPr>
          <w:rFonts w:cs="Arial"/>
          <w:color w:val="000000" w:themeColor="text1"/>
          <w:spacing w:val="-4"/>
          <w:szCs w:val="20"/>
        </w:rPr>
      </w:pPr>
      <w:r w:rsidRPr="006D0691">
        <w:rPr>
          <w:rFonts w:cs="Arial"/>
          <w:color w:val="000000" w:themeColor="text1"/>
          <w:szCs w:val="20"/>
        </w:rPr>
        <w:t>Consider the sex to be unable to be determined and select “Unknown” if the patient refuses to provide their sexual orientation and/or gender identity. If “Unknown” is selected, then no other value should be selected.</w:t>
      </w:r>
    </w:p>
    <w:p w14:paraId="78AF1EA9" w14:textId="77777777" w:rsidR="00CC7A77" w:rsidRPr="00FE169A" w:rsidRDefault="00CC7A77" w:rsidP="00B0767E">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Consultation notes</w:t>
      </w:r>
    </w:p>
    <w:p w14:paraId="65942F00" w14:textId="77777777" w:rsidR="0015460C" w:rsidRPr="00FE169A" w:rsidRDefault="00CC7A77" w:rsidP="00B0767E">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Emergency department record</w:t>
      </w:r>
    </w:p>
    <w:p w14:paraId="16BE4078" w14:textId="21117242" w:rsidR="00CC7A77" w:rsidRPr="00FE169A" w:rsidRDefault="00CC7A77" w:rsidP="00B0767E">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2C46BA" w:rsidRPr="00FE169A">
        <w:rPr>
          <w:rStyle w:val="MessageHeaderLabel"/>
          <w:rFonts w:cs="Arial"/>
          <w:b w:val="0"/>
          <w:sz w:val="20"/>
          <w:szCs w:val="20"/>
        </w:rPr>
        <w:t>History and physical</w:t>
      </w:r>
    </w:p>
    <w:p w14:paraId="704F5800" w14:textId="77777777" w:rsidR="00177B65" w:rsidRDefault="00CC7A77" w:rsidP="00B0767E">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177B65" w:rsidRPr="00177B65">
        <w:rPr>
          <w:rStyle w:val="MessageHeaderLabel"/>
          <w:rFonts w:cs="Arial"/>
          <w:b w:val="0"/>
          <w:sz w:val="20"/>
          <w:szCs w:val="20"/>
        </w:rPr>
        <w:t>Face sheet</w:t>
      </w:r>
    </w:p>
    <w:p w14:paraId="6174596D" w14:textId="77777777" w:rsidR="00177B65" w:rsidRDefault="00177B65" w:rsidP="00B0767E">
      <w:pPr>
        <w:rPr>
          <w:rStyle w:val="MessageHeaderLabel"/>
          <w:rFonts w:cs="Arial"/>
          <w:b w:val="0"/>
          <w:sz w:val="20"/>
          <w:szCs w:val="20"/>
        </w:rPr>
      </w:pP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sidRPr="00FE169A">
        <w:rPr>
          <w:rStyle w:val="MessageHeaderLabel"/>
          <w:rFonts w:cs="Arial"/>
          <w:b w:val="0"/>
          <w:sz w:val="20"/>
          <w:szCs w:val="20"/>
        </w:rPr>
        <w:t xml:space="preserve">Progress notes </w:t>
      </w:r>
    </w:p>
    <w:p w14:paraId="16FFB27C" w14:textId="7FD29103" w:rsidR="00CC7A77" w:rsidRPr="00FE169A" w:rsidRDefault="00177B65" w:rsidP="00B0767E">
      <w:pPr>
        <w:rPr>
          <w:rStyle w:val="MessageHeaderLabel"/>
          <w:rFonts w:cs="Arial"/>
          <w:b w:val="0"/>
          <w:sz w:val="20"/>
          <w:szCs w:val="20"/>
        </w:rPr>
      </w:pP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sidR="0015460C" w:rsidRPr="00FE169A">
        <w:rPr>
          <w:rStyle w:val="MessageHeaderLabel"/>
          <w:rFonts w:cs="Arial"/>
          <w:b w:val="0"/>
          <w:sz w:val="20"/>
          <w:szCs w:val="20"/>
        </w:rPr>
        <w:t>N</w:t>
      </w:r>
      <w:r w:rsidR="00CC7A77" w:rsidRPr="00FE169A">
        <w:rPr>
          <w:rStyle w:val="MessageHeaderLabel"/>
          <w:rFonts w:cs="Arial"/>
          <w:b w:val="0"/>
          <w:sz w:val="20"/>
          <w:szCs w:val="20"/>
        </w:rPr>
        <w:t>ursing admission notes</w:t>
      </w:r>
    </w:p>
    <w:p w14:paraId="5ACC4A0B" w14:textId="1C48BAA1" w:rsidR="00177B65" w:rsidRPr="00FE169A" w:rsidRDefault="00CC7A77" w:rsidP="00B0767E">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00177B65" w:rsidRPr="00177B65">
        <w:rPr>
          <w:rStyle w:val="MessageHeaderLabel"/>
          <w:rFonts w:cs="Arial"/>
          <w:b w:val="0"/>
          <w:sz w:val="20"/>
          <w:szCs w:val="20"/>
        </w:rPr>
        <w:t>UB-04</w:t>
      </w:r>
    </w:p>
    <w:p w14:paraId="6F97BA18" w14:textId="77777777" w:rsidR="00CC7A77" w:rsidRPr="00FE169A" w:rsidRDefault="00CC7A77">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02"/>
        <w:gridCol w:w="4648"/>
      </w:tblGrid>
      <w:tr w:rsidR="00B05D9D" w:rsidRPr="00FE169A" w14:paraId="43471D33" w14:textId="77777777" w:rsidTr="00410C7B">
        <w:trPr>
          <w:cantSplit/>
          <w:tblHeader/>
        </w:trPr>
        <w:tc>
          <w:tcPr>
            <w:tcW w:w="4788" w:type="dxa"/>
          </w:tcPr>
          <w:p w14:paraId="2ACB2CDF" w14:textId="77777777" w:rsidR="00CC7A77" w:rsidRPr="00FE169A" w:rsidRDefault="00CC7A77">
            <w:pPr>
              <w:jc w:val="center"/>
              <w:rPr>
                <w:rFonts w:cs="Arial"/>
                <w:b/>
                <w:bCs/>
                <w:szCs w:val="20"/>
              </w:rPr>
            </w:pPr>
            <w:r w:rsidRPr="00FE169A">
              <w:rPr>
                <w:rFonts w:cs="Arial"/>
                <w:b/>
                <w:bCs/>
                <w:szCs w:val="20"/>
              </w:rPr>
              <w:t>Inclusion</w:t>
            </w:r>
          </w:p>
        </w:tc>
        <w:tc>
          <w:tcPr>
            <w:tcW w:w="4788" w:type="dxa"/>
          </w:tcPr>
          <w:p w14:paraId="4F852E1E" w14:textId="77777777" w:rsidR="00CC7A77" w:rsidRPr="00FE169A" w:rsidRDefault="00CC7A77">
            <w:pPr>
              <w:jc w:val="center"/>
              <w:rPr>
                <w:rFonts w:cs="Arial"/>
                <w:b/>
                <w:bCs/>
                <w:szCs w:val="20"/>
              </w:rPr>
            </w:pPr>
            <w:r w:rsidRPr="00FE169A">
              <w:rPr>
                <w:rFonts w:cs="Arial"/>
                <w:b/>
                <w:bCs/>
                <w:szCs w:val="20"/>
              </w:rPr>
              <w:t>Exclusion</w:t>
            </w:r>
          </w:p>
        </w:tc>
      </w:tr>
      <w:tr w:rsidR="0033508A" w:rsidRPr="00FE169A" w14:paraId="2863A46D" w14:textId="77777777" w:rsidTr="00410C7B">
        <w:trPr>
          <w:cantSplit/>
          <w:tblHeader/>
        </w:trPr>
        <w:tc>
          <w:tcPr>
            <w:tcW w:w="4788" w:type="dxa"/>
          </w:tcPr>
          <w:p w14:paraId="415254CF" w14:textId="77777777" w:rsidR="002D7700" w:rsidRPr="002D7700" w:rsidRDefault="002D7700" w:rsidP="002D7700">
            <w:pPr>
              <w:rPr>
                <w:rFonts w:ascii="Times New Roman" w:hAnsi="Times New Roman"/>
                <w:color w:val="000000" w:themeColor="text1"/>
                <w:sz w:val="22"/>
                <w:szCs w:val="22"/>
              </w:rPr>
            </w:pPr>
            <w:r w:rsidRPr="002D7700">
              <w:rPr>
                <w:rFonts w:cs="Arial"/>
                <w:color w:val="000000" w:themeColor="text1"/>
                <w:szCs w:val="20"/>
                <w:shd w:val="clear" w:color="auto" w:fill="FFFFFF"/>
              </w:rPr>
              <w:t>LGBTQ (Value 5)</w:t>
            </w:r>
          </w:p>
          <w:p w14:paraId="0E8C6357"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LGBTQIA, LGBTQ+, LGBTQIA2</w:t>
            </w:r>
          </w:p>
          <w:p w14:paraId="3ACBC7CA"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Lesbian, gay, or bisexual</w:t>
            </w:r>
          </w:p>
          <w:p w14:paraId="36BC594A"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MSM (men who have sex with men)</w:t>
            </w:r>
          </w:p>
          <w:p w14:paraId="72BA3B9B"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Queer, Genderqueer</w:t>
            </w:r>
          </w:p>
          <w:p w14:paraId="6D8D8D56"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Pansexual</w:t>
            </w:r>
          </w:p>
          <w:p w14:paraId="6A7408F6"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Asexual</w:t>
            </w:r>
          </w:p>
          <w:p w14:paraId="0088B4CA"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Transgender</w:t>
            </w:r>
          </w:p>
          <w:p w14:paraId="178C60AF"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Gender non-conforming</w:t>
            </w:r>
          </w:p>
          <w:p w14:paraId="7F65CEFF"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Two-spirit</w:t>
            </w:r>
          </w:p>
          <w:p w14:paraId="7FC30588"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Non-binary</w:t>
            </w:r>
          </w:p>
          <w:p w14:paraId="77B8226C"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Gender diverse</w:t>
            </w:r>
          </w:p>
          <w:p w14:paraId="6E0D785A" w14:textId="77777777" w:rsidR="002D7700" w:rsidRPr="002D7700" w:rsidRDefault="002D7700" w:rsidP="002B25F3">
            <w:pPr>
              <w:numPr>
                <w:ilvl w:val="0"/>
                <w:numId w:val="69"/>
              </w:numPr>
              <w:ind w:left="1052"/>
              <w:rPr>
                <w:rFonts w:cs="Arial"/>
                <w:color w:val="000000" w:themeColor="text1"/>
                <w:szCs w:val="20"/>
              </w:rPr>
            </w:pPr>
            <w:r w:rsidRPr="002D7700">
              <w:rPr>
                <w:rFonts w:cs="Arial"/>
                <w:color w:val="000000" w:themeColor="text1"/>
                <w:szCs w:val="20"/>
              </w:rPr>
              <w:t>People/person with intersex traits</w:t>
            </w:r>
          </w:p>
          <w:p w14:paraId="1A380160" w14:textId="0765354A" w:rsidR="0033701C" w:rsidRPr="00FE169A" w:rsidRDefault="0033701C" w:rsidP="0015460C">
            <w:pPr>
              <w:pStyle w:val="ListParagraph"/>
              <w:rPr>
                <w:rFonts w:cs="Arial"/>
                <w:szCs w:val="20"/>
              </w:rPr>
            </w:pPr>
          </w:p>
        </w:tc>
        <w:tc>
          <w:tcPr>
            <w:tcW w:w="4788" w:type="dxa"/>
          </w:tcPr>
          <w:p w14:paraId="71997D2A" w14:textId="77777777" w:rsidR="00CC7A77" w:rsidRPr="00FE169A" w:rsidRDefault="00CC7A77">
            <w:pPr>
              <w:rPr>
                <w:rFonts w:cs="Arial"/>
                <w:szCs w:val="20"/>
              </w:rPr>
            </w:pPr>
            <w:r w:rsidRPr="00FE169A">
              <w:rPr>
                <w:rFonts w:cs="Arial"/>
                <w:szCs w:val="20"/>
              </w:rPr>
              <w:t>None</w:t>
            </w:r>
          </w:p>
        </w:tc>
      </w:tr>
    </w:tbl>
    <w:p w14:paraId="069B16F3" w14:textId="77777777" w:rsidR="00B0767E" w:rsidRDefault="00B0767E" w:rsidP="00445DF0">
      <w:pPr>
        <w:rPr>
          <w:rFonts w:cs="Arial"/>
          <w:b/>
          <w:bCs/>
          <w:szCs w:val="20"/>
        </w:rPr>
        <w:sectPr w:rsidR="00B0767E" w:rsidSect="00532DDF">
          <w:pgSz w:w="12240" w:h="15840"/>
          <w:pgMar w:top="1440" w:right="1440" w:bottom="1440" w:left="1440" w:header="720" w:footer="720" w:gutter="0"/>
          <w:cols w:space="720"/>
          <w:docGrid w:linePitch="360"/>
        </w:sectPr>
      </w:pPr>
    </w:p>
    <w:p w14:paraId="6B88B6CA" w14:textId="2CDC9BCF" w:rsidR="00445DF0" w:rsidRPr="00FE169A" w:rsidRDefault="00445DF0" w:rsidP="00B0767E">
      <w:pPr>
        <w:spacing w:after="180"/>
        <w:rPr>
          <w:rStyle w:val="MessageHeaderLabel"/>
          <w:rFonts w:cs="Arial"/>
          <w:b w:val="0"/>
          <w:vanish/>
          <w:sz w:val="20"/>
          <w:szCs w:val="20"/>
          <w:u w:val="single"/>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76D95067" w14:textId="0A8F4915" w:rsidR="00445DF0" w:rsidRPr="00FE169A" w:rsidRDefault="000A743C" w:rsidP="00B0767E">
      <w:pPr>
        <w:pStyle w:val="Heading2"/>
        <w:spacing w:after="180"/>
        <w:rPr>
          <w:rStyle w:val="MessageHeaderLabel"/>
          <w:rFonts w:cs="Arial"/>
          <w:b/>
          <w:bCs w:val="0"/>
          <w:sz w:val="20"/>
          <w:szCs w:val="20"/>
        </w:rPr>
      </w:pPr>
      <w:bookmarkStart w:id="61" w:name="_Toc134201856"/>
      <w:r w:rsidRPr="00FE169A">
        <w:rPr>
          <w:rFonts w:cs="Arial"/>
          <w:b w:val="0"/>
          <w:sz w:val="20"/>
          <w:szCs w:val="20"/>
        </w:rPr>
        <w:t>Studies Pending at Discharge</w:t>
      </w:r>
      <w:bookmarkEnd w:id="61"/>
      <w:r w:rsidRPr="00FE169A">
        <w:rPr>
          <w:rStyle w:val="MessageHeaderLabel"/>
          <w:rFonts w:cs="Arial"/>
          <w:b/>
          <w:bCs w:val="0"/>
          <w:sz w:val="20"/>
          <w:szCs w:val="20"/>
        </w:rPr>
        <w:t xml:space="preserve"> </w:t>
      </w:r>
    </w:p>
    <w:p w14:paraId="09EE645A" w14:textId="7C52B5F9" w:rsidR="00445DF0" w:rsidRPr="00FE169A" w:rsidRDefault="00445DF0" w:rsidP="00B0767E">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3CD47362" w14:textId="77777777" w:rsidR="00740BE5" w:rsidRPr="00FE169A" w:rsidRDefault="00445DF0" w:rsidP="00B0767E">
      <w:pPr>
        <w:spacing w:after="180"/>
        <w:ind w:left="2880" w:hanging="2880"/>
        <w:rPr>
          <w:rStyle w:val="MessageHeaderLabel"/>
          <w:rFonts w:cs="Arial"/>
          <w:b w:val="0"/>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740BE5" w:rsidRPr="00FE169A">
        <w:rPr>
          <w:rStyle w:val="MessageHeaderLabel"/>
          <w:rFonts w:cs="Arial"/>
          <w:b w:val="0"/>
          <w:bCs/>
          <w:sz w:val="20"/>
          <w:szCs w:val="20"/>
        </w:rPr>
        <w:t xml:space="preserve">Studies pending at discharge refers to any </w:t>
      </w:r>
      <w:r w:rsidR="0006304C" w:rsidRPr="00FE169A">
        <w:rPr>
          <w:rStyle w:val="MessageHeaderLabel"/>
          <w:rFonts w:cs="Arial"/>
          <w:b w:val="0"/>
          <w:bCs/>
          <w:sz w:val="20"/>
          <w:szCs w:val="20"/>
        </w:rPr>
        <w:t xml:space="preserve">medical </w:t>
      </w:r>
      <w:r w:rsidR="00740BE5" w:rsidRPr="00FE169A">
        <w:rPr>
          <w:rStyle w:val="MessageHeaderLabel"/>
          <w:rFonts w:cs="Arial"/>
          <w:b w:val="0"/>
          <w:bCs/>
          <w:sz w:val="20"/>
          <w:szCs w:val="20"/>
        </w:rPr>
        <w:t xml:space="preserve">tests performed during hospitalization, but whose final results were unavailable at the time the patient was discharged, </w:t>
      </w:r>
      <w:r w:rsidR="0006304C" w:rsidRPr="00FE169A">
        <w:rPr>
          <w:rStyle w:val="MessageHeaderLabel"/>
          <w:rFonts w:cs="Arial"/>
          <w:b w:val="0"/>
          <w:bCs/>
          <w:sz w:val="20"/>
          <w:szCs w:val="20"/>
        </w:rPr>
        <w:t xml:space="preserve">and </w:t>
      </w:r>
      <w:r w:rsidR="004D13FB" w:rsidRPr="00FE169A">
        <w:rPr>
          <w:rStyle w:val="MessageHeaderLabel"/>
          <w:rFonts w:cs="Arial"/>
          <w:b w:val="0"/>
          <w:bCs/>
          <w:sz w:val="20"/>
          <w:szCs w:val="20"/>
        </w:rPr>
        <w:t>therefore could not be reviewed by clinicians prior to hospital discharge.</w:t>
      </w:r>
    </w:p>
    <w:p w14:paraId="735D8E64" w14:textId="77777777" w:rsidR="00445DF0" w:rsidRPr="00FE169A" w:rsidRDefault="00445DF0" w:rsidP="00B0767E">
      <w:pPr>
        <w:spacing w:after="180"/>
        <w:ind w:left="2880"/>
        <w:rPr>
          <w:rStyle w:val="MessageHeaderLabel"/>
          <w:rFonts w:cs="Arial"/>
          <w:bCs/>
          <w:sz w:val="20"/>
          <w:szCs w:val="20"/>
        </w:rPr>
      </w:pPr>
      <w:r w:rsidRPr="00FE169A">
        <w:rPr>
          <w:rStyle w:val="MessageHeaderLabel"/>
          <w:rFonts w:cs="Arial"/>
          <w:b w:val="0"/>
          <w:sz w:val="20"/>
          <w:szCs w:val="20"/>
        </w:rPr>
        <w:t>A transition record that included the Studies Pending at Discharge or documentation that no studies are pending.</w:t>
      </w:r>
      <w:r w:rsidRPr="00FE169A">
        <w:rPr>
          <w:rStyle w:val="MessageHeaderLabel"/>
          <w:rFonts w:cs="Arial"/>
          <w:bCs/>
          <w:sz w:val="20"/>
          <w:szCs w:val="20"/>
        </w:rPr>
        <w:t xml:space="preserve"> </w:t>
      </w:r>
    </w:p>
    <w:p w14:paraId="344EB988" w14:textId="77777777" w:rsidR="00445DF0" w:rsidRPr="00FE169A" w:rsidRDefault="00445DF0" w:rsidP="00B0767E">
      <w:pPr>
        <w:rPr>
          <w:rStyle w:val="MessageHeaderLabel"/>
          <w:rFonts w:cs="Arial"/>
          <w:bCs/>
          <w:sz w:val="20"/>
          <w:szCs w:val="20"/>
        </w:rPr>
      </w:pPr>
      <w:r w:rsidRPr="00FE169A">
        <w:rPr>
          <w:rStyle w:val="MessageHeaderLabel"/>
          <w:rFonts w:cs="Arial"/>
          <w:bCs/>
          <w:sz w:val="20"/>
          <w:szCs w:val="20"/>
        </w:rPr>
        <w:t>Suggested Data</w:t>
      </w:r>
    </w:p>
    <w:p w14:paraId="4B307677" w14:textId="77777777" w:rsidR="00445DF0" w:rsidRPr="00FE169A" w:rsidRDefault="00445DF0" w:rsidP="00B0767E">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Does the Transition Record include documentation of Studies Pending at Discharge or that no studies were pending?</w:t>
      </w:r>
      <w:r w:rsidRPr="00FE169A">
        <w:rPr>
          <w:rStyle w:val="MessageHeaderLabel"/>
          <w:rFonts w:cs="Arial"/>
          <w:bCs/>
          <w:sz w:val="20"/>
          <w:szCs w:val="20"/>
        </w:rPr>
        <w:t xml:space="preserve"> </w:t>
      </w:r>
    </w:p>
    <w:p w14:paraId="2F7BA5A9" w14:textId="77777777" w:rsidR="00445DF0" w:rsidRPr="00FE169A" w:rsidRDefault="00445DF0" w:rsidP="00B0767E">
      <w:pPr>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358F1EC2" w14:textId="77777777" w:rsidR="00445DF0" w:rsidRPr="00FE169A" w:rsidRDefault="00445DF0" w:rsidP="00B0767E">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4E9BD490" w14:textId="77777777" w:rsidR="00445DF0" w:rsidRPr="00FE169A" w:rsidRDefault="00445DF0" w:rsidP="00B0767E">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233C0544" w14:textId="3011A0A1" w:rsidR="00445DF0" w:rsidRPr="00FE169A" w:rsidRDefault="00445DF0" w:rsidP="00B0767E">
      <w:pPr>
        <w:spacing w:after="180"/>
        <w:ind w:left="2880" w:hanging="2880"/>
        <w:rPr>
          <w:rStyle w:val="MessageHeaderLabel"/>
          <w:rFonts w:cs="Arial"/>
          <w:b w:val="0"/>
          <w:sz w:val="20"/>
          <w:szCs w:val="20"/>
        </w:rPr>
      </w:pPr>
      <w:r w:rsidRPr="00FE169A">
        <w:rPr>
          <w:rStyle w:val="MessageHeaderLabel"/>
          <w:rFonts w:cs="Arial"/>
          <w:bCs/>
          <w:sz w:val="20"/>
          <w:szCs w:val="20"/>
        </w:rPr>
        <w:t xml:space="preserve">Allowable Values:                      </w:t>
      </w:r>
      <w:r w:rsidR="0043037F" w:rsidRPr="00FE169A">
        <w:rPr>
          <w:rStyle w:val="MessageHeaderLabel"/>
          <w:rFonts w:cs="Arial"/>
          <w:bCs/>
          <w:sz w:val="20"/>
          <w:szCs w:val="20"/>
        </w:rPr>
        <w:t xml:space="preserve"> </w:t>
      </w:r>
      <w:r w:rsidRPr="00FE169A">
        <w:rPr>
          <w:rStyle w:val="MessageHeaderLabel"/>
          <w:rFonts w:cs="Arial"/>
          <w:bCs/>
          <w:sz w:val="20"/>
          <w:szCs w:val="20"/>
        </w:rPr>
        <w:t xml:space="preserve"> </w:t>
      </w:r>
      <w:r w:rsidRPr="00FE169A">
        <w:rPr>
          <w:rStyle w:val="MessageHeaderLabel"/>
          <w:rFonts w:cs="Arial"/>
          <w:b w:val="0"/>
          <w:sz w:val="20"/>
          <w:szCs w:val="20"/>
        </w:rPr>
        <w:t>Y (Yes) The transition record includes documentation of studies pending at discharge or documentation that no studies were pending.</w:t>
      </w:r>
    </w:p>
    <w:p w14:paraId="121AFD30" w14:textId="309C5F24" w:rsidR="00445DF0" w:rsidRPr="00FE169A" w:rsidRDefault="00445DF0" w:rsidP="00B0767E">
      <w:pPr>
        <w:spacing w:after="180"/>
        <w:ind w:left="2880"/>
        <w:rPr>
          <w:rStyle w:val="MessageHeaderLabel"/>
          <w:rFonts w:cs="Arial"/>
          <w:b w:val="0"/>
          <w:sz w:val="20"/>
          <w:szCs w:val="20"/>
        </w:rPr>
      </w:pPr>
      <w:r w:rsidRPr="00FE169A">
        <w:rPr>
          <w:rStyle w:val="MessageHeaderLabel"/>
          <w:rFonts w:cs="Arial"/>
          <w:b w:val="0"/>
          <w:sz w:val="20"/>
          <w:szCs w:val="20"/>
        </w:rPr>
        <w:t>N (No) The transition record does not include documentation of studies pending at discharge or documentation that no studies were pending.</w:t>
      </w:r>
    </w:p>
    <w:p w14:paraId="4FF5B0BE" w14:textId="77777777" w:rsidR="00445DF0" w:rsidRPr="00FE169A" w:rsidRDefault="00445DF0" w:rsidP="00B0767E">
      <w:pPr>
        <w:spacing w:after="180"/>
        <w:ind w:left="2880" w:hanging="2880"/>
        <w:rPr>
          <w:rStyle w:val="MessageHeaderLabel"/>
          <w:rFonts w:cs="Arial"/>
          <w:b w:val="0"/>
          <w:i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Pr="00FE169A">
        <w:rPr>
          <w:rFonts w:cs="Arial"/>
          <w:spacing w:val="-4"/>
          <w:szCs w:val="20"/>
        </w:rPr>
        <w:t xml:space="preserve">The definition requires documentation of Studies Pending at Discharge or documentation of none. </w:t>
      </w:r>
      <w:r w:rsidRPr="00FE169A">
        <w:rPr>
          <w:rStyle w:val="MessageHeaderLabel"/>
          <w:rFonts w:cs="Arial"/>
          <w:b w:val="0"/>
          <w:sz w:val="20"/>
          <w:szCs w:val="20"/>
        </w:rPr>
        <w:t xml:space="preserve">If there is documentation of No studies pending/ None/ N/A, the abstractor should select Y (Yes).  </w:t>
      </w:r>
    </w:p>
    <w:p w14:paraId="1811147E" w14:textId="77777777" w:rsidR="00445DF0" w:rsidRPr="00FE169A" w:rsidRDefault="00C04325" w:rsidP="00B0767E">
      <w:pPr>
        <w:pStyle w:val="BodyTextIndent"/>
        <w:spacing w:after="180"/>
        <w:ind w:left="2880"/>
        <w:rPr>
          <w:rStyle w:val="MessageHeaderLabel"/>
          <w:rFonts w:cs="Arial"/>
          <w:b w:val="0"/>
          <w:iCs/>
          <w:sz w:val="20"/>
          <w:szCs w:val="20"/>
        </w:rPr>
      </w:pPr>
      <w:r w:rsidRPr="00FE169A">
        <w:rPr>
          <w:rStyle w:val="MessageHeaderLabel"/>
          <w:rFonts w:cs="Arial"/>
          <w:b w:val="0"/>
          <w:iCs/>
          <w:sz w:val="20"/>
          <w:szCs w:val="20"/>
        </w:rPr>
        <w:t xml:space="preserve">Any studies pending must be listed, not just documented as “Yes” on the transition record. </w:t>
      </w:r>
    </w:p>
    <w:p w14:paraId="13C03394" w14:textId="77777777" w:rsidR="00986791" w:rsidRPr="00FE169A" w:rsidRDefault="00740BE5" w:rsidP="00B0767E">
      <w:pPr>
        <w:spacing w:after="180"/>
        <w:ind w:left="2880"/>
        <w:rPr>
          <w:rStyle w:val="MessageHeaderLabel"/>
          <w:rFonts w:cs="Arial"/>
          <w:b w:val="0"/>
          <w:i/>
          <w:iCs/>
          <w:sz w:val="20"/>
          <w:szCs w:val="20"/>
          <w:u w:val="single"/>
        </w:rPr>
      </w:pPr>
      <w:r w:rsidRPr="00FE169A">
        <w:rPr>
          <w:rStyle w:val="MessageHeaderLabel"/>
          <w:rFonts w:cs="Arial"/>
          <w:b w:val="0"/>
          <w:sz w:val="20"/>
          <w:szCs w:val="20"/>
        </w:rPr>
        <w:t xml:space="preserve">Studies pending do not include tests scheduled to be performed after discharge from inpatient care.  </w:t>
      </w:r>
    </w:p>
    <w:p w14:paraId="1AFB8A13" w14:textId="77777777" w:rsidR="00CE7945" w:rsidRPr="00FE169A" w:rsidRDefault="00CE7945" w:rsidP="00B0767E">
      <w:pPr>
        <w:spacing w:after="180"/>
        <w:ind w:left="2880"/>
        <w:rPr>
          <w:rStyle w:val="MessageHeaderLabel"/>
          <w:rFonts w:cs="Arial"/>
          <w:b w:val="0"/>
          <w:sz w:val="20"/>
          <w:szCs w:val="20"/>
        </w:rPr>
      </w:pPr>
      <w:r w:rsidRPr="00FE169A">
        <w:rPr>
          <w:rStyle w:val="MessageHeaderLabel"/>
          <w:rFonts w:cs="Arial"/>
          <w:b w:val="0"/>
          <w:sz w:val="20"/>
          <w:szCs w:val="20"/>
        </w:rPr>
        <w:t xml:space="preserve">In the event of a transfer to another site of care, if </w:t>
      </w:r>
      <w:r w:rsidR="00796599" w:rsidRPr="00FE169A">
        <w:rPr>
          <w:rStyle w:val="MessageHeaderLabel"/>
          <w:rFonts w:cs="Arial"/>
          <w:b w:val="0"/>
          <w:sz w:val="20"/>
          <w:szCs w:val="20"/>
        </w:rPr>
        <w:t>documentation</w:t>
      </w:r>
      <w:r w:rsidRPr="00FE169A">
        <w:rPr>
          <w:rStyle w:val="MessageHeaderLabel"/>
          <w:rFonts w:cs="Arial"/>
          <w:b w:val="0"/>
          <w:sz w:val="20"/>
          <w:szCs w:val="20"/>
        </w:rPr>
        <w:t xml:space="preserve"> of tests </w:t>
      </w:r>
      <w:r w:rsidR="00796599" w:rsidRPr="00FE169A">
        <w:rPr>
          <w:rStyle w:val="MessageHeaderLabel"/>
          <w:rFonts w:cs="Arial"/>
          <w:b w:val="0"/>
          <w:sz w:val="20"/>
          <w:szCs w:val="20"/>
        </w:rPr>
        <w:t>or procedures</w:t>
      </w:r>
      <w:r w:rsidR="00087550" w:rsidRPr="00FE169A">
        <w:rPr>
          <w:rStyle w:val="MessageHeaderLabel"/>
          <w:rFonts w:cs="Arial"/>
          <w:b w:val="0"/>
          <w:sz w:val="20"/>
          <w:szCs w:val="20"/>
        </w:rPr>
        <w:t xml:space="preserve"> with pending results</w:t>
      </w:r>
      <w:r w:rsidRPr="00FE169A">
        <w:rPr>
          <w:rStyle w:val="MessageHeaderLabel"/>
          <w:rFonts w:cs="Arial"/>
          <w:b w:val="0"/>
          <w:sz w:val="20"/>
          <w:szCs w:val="20"/>
        </w:rPr>
        <w:t xml:space="preserve"> was </w:t>
      </w:r>
      <w:r w:rsidR="00796599" w:rsidRPr="00FE169A">
        <w:rPr>
          <w:rStyle w:val="MessageHeaderLabel"/>
          <w:rFonts w:cs="Arial"/>
          <w:b w:val="0"/>
          <w:sz w:val="20"/>
          <w:szCs w:val="20"/>
        </w:rPr>
        <w:t>provided</w:t>
      </w:r>
      <w:r w:rsidRPr="00FE169A">
        <w:rPr>
          <w:rStyle w:val="MessageHeaderLabel"/>
          <w:rFonts w:cs="Arial"/>
          <w:b w:val="0"/>
          <w:sz w:val="20"/>
          <w:szCs w:val="20"/>
        </w:rPr>
        <w:t xml:space="preserve"> with the patient to the receiving site, this element </w:t>
      </w:r>
      <w:r w:rsidR="005E11A4" w:rsidRPr="00FE169A">
        <w:rPr>
          <w:rStyle w:val="MessageHeaderLabel"/>
          <w:rFonts w:cs="Arial"/>
          <w:b w:val="0"/>
          <w:sz w:val="20"/>
          <w:szCs w:val="20"/>
        </w:rPr>
        <w:t xml:space="preserve">may be documented as Y (Yes).  </w:t>
      </w:r>
      <w:r w:rsidRPr="00FE169A">
        <w:rPr>
          <w:rStyle w:val="MessageHeaderLabel"/>
          <w:rFonts w:cs="Arial"/>
          <w:b w:val="0"/>
          <w:sz w:val="20"/>
          <w:szCs w:val="20"/>
        </w:rPr>
        <w:t xml:space="preserve">Documentation of Y(Yes) also applies to patients discharged and admitted within the same site. </w:t>
      </w:r>
    </w:p>
    <w:p w14:paraId="1A93FDC6" w14:textId="77777777" w:rsidR="00445DF0" w:rsidRPr="00FE169A" w:rsidRDefault="00445DF0" w:rsidP="00B0767E">
      <w:pPr>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3A7B4BDA" w14:textId="77777777" w:rsidR="00445DF0" w:rsidRPr="00FE169A" w:rsidRDefault="00E556FF" w:rsidP="00B0767E">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2719C982" w14:textId="77777777" w:rsidR="00445DF0" w:rsidRPr="00FE169A" w:rsidRDefault="00445DF0" w:rsidP="00445DF0">
      <w:pPr>
        <w:rPr>
          <w:rStyle w:val="MessageHeaderLabel"/>
          <w:rFonts w:cs="Arial"/>
          <w:bCs/>
          <w:sz w:val="20"/>
          <w:szCs w:val="20"/>
        </w:rPr>
      </w:pPr>
      <w:r w:rsidRPr="00FE169A">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77"/>
        <w:gridCol w:w="4673"/>
      </w:tblGrid>
      <w:tr w:rsidR="00B05D9D" w:rsidRPr="00FE169A" w14:paraId="2B02F694" w14:textId="77777777" w:rsidTr="00410C7B">
        <w:trPr>
          <w:cantSplit/>
          <w:tblHeader/>
        </w:trPr>
        <w:tc>
          <w:tcPr>
            <w:tcW w:w="4788" w:type="dxa"/>
          </w:tcPr>
          <w:p w14:paraId="23543581" w14:textId="77777777" w:rsidR="00445DF0" w:rsidRPr="00FE169A" w:rsidRDefault="00445DF0" w:rsidP="00A82C77">
            <w:pPr>
              <w:jc w:val="center"/>
              <w:rPr>
                <w:rFonts w:cs="Arial"/>
                <w:b/>
                <w:bCs/>
                <w:szCs w:val="20"/>
              </w:rPr>
            </w:pPr>
            <w:r w:rsidRPr="00FE169A">
              <w:rPr>
                <w:rFonts w:cs="Arial"/>
                <w:b/>
                <w:bCs/>
                <w:szCs w:val="20"/>
              </w:rPr>
              <w:t>Inclusion</w:t>
            </w:r>
          </w:p>
        </w:tc>
        <w:tc>
          <w:tcPr>
            <w:tcW w:w="4788" w:type="dxa"/>
          </w:tcPr>
          <w:p w14:paraId="70954EF5" w14:textId="77777777" w:rsidR="00445DF0" w:rsidRPr="00FE169A" w:rsidRDefault="00445DF0" w:rsidP="00A82C77">
            <w:pPr>
              <w:jc w:val="center"/>
              <w:rPr>
                <w:rFonts w:cs="Arial"/>
                <w:b/>
                <w:bCs/>
                <w:szCs w:val="20"/>
              </w:rPr>
            </w:pPr>
            <w:r w:rsidRPr="00FE169A">
              <w:rPr>
                <w:rFonts w:cs="Arial"/>
                <w:b/>
                <w:bCs/>
                <w:szCs w:val="20"/>
              </w:rPr>
              <w:t>Exclusion</w:t>
            </w:r>
          </w:p>
        </w:tc>
      </w:tr>
      <w:tr w:rsidR="00B05D9D" w:rsidRPr="00FE169A" w14:paraId="795A704B" w14:textId="77777777" w:rsidTr="00410C7B">
        <w:trPr>
          <w:cantSplit/>
          <w:tblHeader/>
        </w:trPr>
        <w:tc>
          <w:tcPr>
            <w:tcW w:w="4788" w:type="dxa"/>
          </w:tcPr>
          <w:p w14:paraId="2BBA630F" w14:textId="77777777" w:rsidR="00445DF0" w:rsidRPr="00FE169A" w:rsidRDefault="00445DF0" w:rsidP="002B25F3">
            <w:pPr>
              <w:numPr>
                <w:ilvl w:val="0"/>
                <w:numId w:val="19"/>
              </w:numPr>
              <w:ind w:left="180" w:hanging="180"/>
              <w:rPr>
                <w:rFonts w:cs="Arial"/>
                <w:szCs w:val="20"/>
              </w:rPr>
            </w:pPr>
            <w:r w:rsidRPr="00FE169A">
              <w:rPr>
                <w:rFonts w:cs="Arial"/>
                <w:szCs w:val="20"/>
              </w:rPr>
              <w:t>No studies pending, None, NA</w:t>
            </w:r>
          </w:p>
          <w:p w14:paraId="28770161" w14:textId="77777777" w:rsidR="00445DF0" w:rsidRPr="00FE169A" w:rsidRDefault="00445DF0" w:rsidP="002B25F3">
            <w:pPr>
              <w:numPr>
                <w:ilvl w:val="0"/>
                <w:numId w:val="19"/>
              </w:numPr>
              <w:ind w:left="180" w:hanging="180"/>
              <w:rPr>
                <w:rFonts w:cs="Arial"/>
                <w:szCs w:val="20"/>
              </w:rPr>
            </w:pPr>
            <w:r w:rsidRPr="00FE169A">
              <w:rPr>
                <w:rFonts w:cs="Arial"/>
                <w:szCs w:val="20"/>
              </w:rPr>
              <w:t>Tissue Pathology Studies</w:t>
            </w:r>
          </w:p>
          <w:p w14:paraId="787CB24A" w14:textId="77777777" w:rsidR="00445DF0" w:rsidRPr="00FE169A" w:rsidRDefault="00445DF0" w:rsidP="002B25F3">
            <w:pPr>
              <w:numPr>
                <w:ilvl w:val="0"/>
                <w:numId w:val="19"/>
              </w:numPr>
              <w:ind w:left="180" w:hanging="180"/>
              <w:rPr>
                <w:rFonts w:cs="Arial"/>
                <w:szCs w:val="20"/>
              </w:rPr>
            </w:pPr>
            <w:r w:rsidRPr="00FE169A">
              <w:rPr>
                <w:rFonts w:cs="Arial"/>
                <w:szCs w:val="20"/>
              </w:rPr>
              <w:t>Radiology Studies</w:t>
            </w:r>
          </w:p>
          <w:p w14:paraId="62D0A8BB" w14:textId="77777777" w:rsidR="00445DF0" w:rsidRPr="00FE169A" w:rsidRDefault="00445DF0" w:rsidP="002B25F3">
            <w:pPr>
              <w:numPr>
                <w:ilvl w:val="0"/>
                <w:numId w:val="19"/>
              </w:numPr>
              <w:ind w:left="180" w:hanging="180"/>
              <w:rPr>
                <w:rFonts w:cs="Arial"/>
                <w:szCs w:val="20"/>
              </w:rPr>
            </w:pPr>
            <w:r w:rsidRPr="00FE169A">
              <w:rPr>
                <w:rFonts w:cs="Arial"/>
                <w:szCs w:val="20"/>
              </w:rPr>
              <w:t>Biopsy Reports</w:t>
            </w:r>
          </w:p>
          <w:p w14:paraId="79E604D7" w14:textId="77777777" w:rsidR="00445DF0" w:rsidRPr="00FE169A" w:rsidRDefault="00445DF0" w:rsidP="002B25F3">
            <w:pPr>
              <w:numPr>
                <w:ilvl w:val="0"/>
                <w:numId w:val="19"/>
              </w:numPr>
              <w:ind w:left="180" w:hanging="180"/>
              <w:rPr>
                <w:rFonts w:cs="Arial"/>
                <w:szCs w:val="20"/>
              </w:rPr>
            </w:pPr>
            <w:r w:rsidRPr="00FE169A">
              <w:rPr>
                <w:rFonts w:cs="Arial"/>
                <w:szCs w:val="20"/>
              </w:rPr>
              <w:t>CT Scan results</w:t>
            </w:r>
          </w:p>
          <w:p w14:paraId="0854B66D" w14:textId="77777777" w:rsidR="00445DF0" w:rsidRPr="00FE169A" w:rsidRDefault="00445DF0" w:rsidP="002B25F3">
            <w:pPr>
              <w:numPr>
                <w:ilvl w:val="0"/>
                <w:numId w:val="19"/>
              </w:numPr>
              <w:ind w:left="180" w:hanging="180"/>
              <w:rPr>
                <w:rFonts w:cs="Arial"/>
                <w:szCs w:val="20"/>
              </w:rPr>
            </w:pPr>
            <w:r w:rsidRPr="00FE169A">
              <w:rPr>
                <w:rFonts w:cs="Arial"/>
                <w:szCs w:val="20"/>
              </w:rPr>
              <w:t>X-ray results</w:t>
            </w:r>
          </w:p>
          <w:p w14:paraId="34E73310" w14:textId="77777777" w:rsidR="00445DF0" w:rsidRPr="00FE169A" w:rsidRDefault="00445DF0" w:rsidP="002B25F3">
            <w:pPr>
              <w:numPr>
                <w:ilvl w:val="0"/>
                <w:numId w:val="19"/>
              </w:numPr>
              <w:ind w:left="180" w:hanging="180"/>
              <w:rPr>
                <w:rFonts w:cs="Arial"/>
                <w:szCs w:val="20"/>
              </w:rPr>
            </w:pPr>
            <w:r w:rsidRPr="00FE169A">
              <w:rPr>
                <w:rFonts w:cs="Arial"/>
                <w:szCs w:val="20"/>
              </w:rPr>
              <w:t>Lab results</w:t>
            </w:r>
          </w:p>
        </w:tc>
        <w:tc>
          <w:tcPr>
            <w:tcW w:w="4788" w:type="dxa"/>
          </w:tcPr>
          <w:p w14:paraId="249EC0E2" w14:textId="729FF363" w:rsidR="00445DF0" w:rsidRPr="00FE169A" w:rsidRDefault="004976D7" w:rsidP="00A82C77">
            <w:pPr>
              <w:rPr>
                <w:rFonts w:cs="Arial"/>
                <w:szCs w:val="20"/>
              </w:rPr>
            </w:pPr>
            <w:r w:rsidRPr="00FE169A">
              <w:rPr>
                <w:rFonts w:cs="Arial"/>
                <w:szCs w:val="20"/>
              </w:rPr>
              <w:t>None</w:t>
            </w:r>
          </w:p>
        </w:tc>
      </w:tr>
    </w:tbl>
    <w:p w14:paraId="1D92F76B" w14:textId="11E464EB" w:rsidR="00F83C76" w:rsidRPr="00FE169A" w:rsidRDefault="00F44BDD" w:rsidP="00B0767E">
      <w:pPr>
        <w:spacing w:after="180"/>
        <w:rPr>
          <w:rStyle w:val="MessageHeaderLabel"/>
          <w:rFonts w:cs="Arial"/>
          <w:b w:val="0"/>
          <w:vanish/>
          <w:sz w:val="20"/>
          <w:szCs w:val="20"/>
          <w:u w:val="single"/>
          <w:specVanish/>
        </w:rPr>
      </w:pPr>
      <w:r w:rsidRPr="00FE169A">
        <w:rPr>
          <w:rFonts w:cs="Arial"/>
          <w:b/>
          <w:bCs/>
          <w:szCs w:val="20"/>
        </w:rPr>
        <w:br w:type="page"/>
      </w:r>
      <w:r w:rsidR="00F83C76" w:rsidRPr="00FE169A">
        <w:rPr>
          <w:rFonts w:cs="Arial"/>
          <w:b/>
          <w:bCs/>
          <w:szCs w:val="20"/>
        </w:rPr>
        <w:lastRenderedPageBreak/>
        <w:t>Data Element Name:</w:t>
      </w:r>
      <w:r w:rsidR="00F83C76" w:rsidRPr="00FE169A">
        <w:rPr>
          <w:rFonts w:cs="Arial"/>
          <w:b/>
          <w:bCs/>
          <w:szCs w:val="20"/>
        </w:rPr>
        <w:tab/>
      </w:r>
      <w:r w:rsidR="00F83C76" w:rsidRPr="00FE169A">
        <w:rPr>
          <w:rFonts w:cs="Arial"/>
          <w:b/>
          <w:bCs/>
          <w:szCs w:val="20"/>
        </w:rPr>
        <w:tab/>
      </w:r>
    </w:p>
    <w:p w14:paraId="2A2A7540" w14:textId="53DDE891" w:rsidR="00F83C76" w:rsidRPr="00FE169A" w:rsidRDefault="000A743C" w:rsidP="00B0767E">
      <w:pPr>
        <w:pStyle w:val="Heading2"/>
        <w:spacing w:after="180"/>
        <w:rPr>
          <w:rStyle w:val="MessageHeaderLabel"/>
          <w:rFonts w:cs="Arial"/>
          <w:b/>
          <w:bCs w:val="0"/>
          <w:sz w:val="20"/>
          <w:szCs w:val="20"/>
        </w:rPr>
      </w:pPr>
      <w:bookmarkStart w:id="62" w:name="_Toc134201857"/>
      <w:r w:rsidRPr="00FE169A">
        <w:rPr>
          <w:rFonts w:cs="Arial"/>
          <w:b w:val="0"/>
          <w:sz w:val="20"/>
          <w:szCs w:val="20"/>
        </w:rPr>
        <w:t>Term Newborn</w:t>
      </w:r>
      <w:bookmarkEnd w:id="62"/>
      <w:r w:rsidRPr="00FE169A">
        <w:rPr>
          <w:rStyle w:val="MessageHeaderLabel"/>
          <w:rFonts w:cs="Arial"/>
          <w:b/>
          <w:bCs w:val="0"/>
          <w:sz w:val="20"/>
          <w:szCs w:val="20"/>
        </w:rPr>
        <w:t xml:space="preserve"> </w:t>
      </w:r>
    </w:p>
    <w:p w14:paraId="39E0E6A0" w14:textId="6C09AAB2" w:rsidR="00F83C76" w:rsidRPr="00FE169A" w:rsidRDefault="00F83C76" w:rsidP="00B0767E">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NEWB-</w:t>
      </w:r>
      <w:r w:rsidR="006134DA" w:rsidRPr="00FE169A">
        <w:rPr>
          <w:rStyle w:val="MessageHeaderLabel"/>
          <w:rFonts w:cs="Arial"/>
          <w:b w:val="0"/>
          <w:sz w:val="20"/>
          <w:szCs w:val="20"/>
        </w:rPr>
        <w:t>3</w:t>
      </w:r>
    </w:p>
    <w:p w14:paraId="044152AA" w14:textId="77777777" w:rsidR="00F83C76" w:rsidRPr="00FE169A" w:rsidRDefault="00F83C76" w:rsidP="00B0767E">
      <w:pPr>
        <w:spacing w:after="180"/>
        <w:ind w:left="2880" w:hanging="2880"/>
        <w:rPr>
          <w:rStyle w:val="MessageHeaderLabel"/>
          <w:rFonts w:cs="Arial"/>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CA3D35" w:rsidRPr="00FE169A">
        <w:rPr>
          <w:rFonts w:cs="Arial"/>
          <w:szCs w:val="20"/>
        </w:rPr>
        <w:t>Documentation that the newborn was at term or &gt;= 37 completed weeks of gestation at the time of birth.</w:t>
      </w:r>
    </w:p>
    <w:p w14:paraId="62A07D04" w14:textId="77777777" w:rsidR="00F83C76" w:rsidRPr="00FE169A" w:rsidRDefault="00F83C76" w:rsidP="003103F0">
      <w:pPr>
        <w:rPr>
          <w:rStyle w:val="MessageHeaderLabel"/>
          <w:rFonts w:cs="Arial"/>
          <w:bCs/>
          <w:sz w:val="20"/>
          <w:szCs w:val="20"/>
        </w:rPr>
      </w:pPr>
      <w:r w:rsidRPr="00FE169A">
        <w:rPr>
          <w:rStyle w:val="MessageHeaderLabel"/>
          <w:rFonts w:cs="Arial"/>
          <w:bCs/>
          <w:sz w:val="20"/>
          <w:szCs w:val="20"/>
        </w:rPr>
        <w:t>Suggested Data</w:t>
      </w:r>
    </w:p>
    <w:p w14:paraId="41E8FB9D" w14:textId="77777777" w:rsidR="00F83C76" w:rsidRPr="00FE169A" w:rsidRDefault="00F83C76" w:rsidP="00B0767E">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00CA3D35" w:rsidRPr="00FE169A">
        <w:rPr>
          <w:rFonts w:cs="Arial"/>
          <w:szCs w:val="20"/>
        </w:rPr>
        <w:t>Is there documentation that the newborn was at term or &gt;= 37 completed weeks of gestation at the time of birth</w:t>
      </w:r>
      <w:r w:rsidRPr="00FE169A">
        <w:rPr>
          <w:rStyle w:val="MessageHeaderLabel"/>
          <w:rFonts w:cs="Arial"/>
          <w:b w:val="0"/>
          <w:sz w:val="20"/>
          <w:szCs w:val="20"/>
        </w:rPr>
        <w:t>?</w:t>
      </w:r>
      <w:r w:rsidRPr="00FE169A">
        <w:rPr>
          <w:rStyle w:val="MessageHeaderLabel"/>
          <w:rFonts w:cs="Arial"/>
          <w:bCs/>
          <w:sz w:val="20"/>
          <w:szCs w:val="20"/>
        </w:rPr>
        <w:t xml:space="preserve"> </w:t>
      </w:r>
    </w:p>
    <w:p w14:paraId="044015D3" w14:textId="77777777" w:rsidR="00F83C76" w:rsidRPr="00FE169A" w:rsidRDefault="00F83C76" w:rsidP="003103F0">
      <w:pPr>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2991FD2C" w14:textId="77777777" w:rsidR="00F83C76" w:rsidRPr="00FE169A" w:rsidRDefault="00F83C76" w:rsidP="003103F0">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60AA3954" w14:textId="77777777" w:rsidR="00F83C76" w:rsidRPr="00FE169A" w:rsidRDefault="00F83C76" w:rsidP="00B0767E">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561DBE6A" w14:textId="4AE505CA" w:rsidR="00CA3D35" w:rsidRPr="00FE169A" w:rsidRDefault="00F83C76" w:rsidP="003103F0">
      <w:pPr>
        <w:rPr>
          <w:rFonts w:cs="Arial"/>
          <w:szCs w:val="20"/>
        </w:rPr>
      </w:pPr>
      <w:r w:rsidRPr="00FE169A">
        <w:rPr>
          <w:rStyle w:val="MessageHeaderLabel"/>
          <w:rFonts w:cs="Arial"/>
          <w:bCs/>
          <w:sz w:val="20"/>
          <w:szCs w:val="20"/>
        </w:rPr>
        <w:t xml:space="preserve">Allowable Values:                       </w:t>
      </w:r>
      <w:r w:rsidR="00AA4FF7" w:rsidRPr="00FE169A">
        <w:rPr>
          <w:rStyle w:val="MessageHeaderLabel"/>
          <w:rFonts w:cs="Arial"/>
          <w:bCs/>
          <w:sz w:val="20"/>
          <w:szCs w:val="20"/>
        </w:rPr>
        <w:t xml:space="preserve"> </w:t>
      </w:r>
      <w:r w:rsidR="00AA4FF7" w:rsidRPr="00FE169A">
        <w:rPr>
          <w:rStyle w:val="EmphasisUChar"/>
          <w:rFonts w:cs="Arial"/>
          <w:i w:val="0"/>
          <w:sz w:val="20"/>
          <w:szCs w:val="20"/>
          <w:u w:val="none"/>
        </w:rPr>
        <w:t>1.</w:t>
      </w:r>
      <w:r w:rsidR="00AA4FF7" w:rsidRPr="00FE169A">
        <w:rPr>
          <w:rStyle w:val="MessageHeaderLabel"/>
          <w:rFonts w:cs="Arial"/>
          <w:bCs/>
          <w:sz w:val="20"/>
          <w:szCs w:val="20"/>
        </w:rPr>
        <w:t xml:space="preserve"> </w:t>
      </w:r>
      <w:r w:rsidR="00CA3D35" w:rsidRPr="00FE169A">
        <w:rPr>
          <w:rFonts w:cs="Arial"/>
          <w:szCs w:val="20"/>
        </w:rPr>
        <w:t xml:space="preserve">Y (Yes) There is documentation that the newborn was at term or &gt;= 37 </w:t>
      </w:r>
    </w:p>
    <w:p w14:paraId="4E1ECF3C" w14:textId="77777777" w:rsidR="00CA3D35" w:rsidRPr="00FE169A" w:rsidRDefault="00CA3D35" w:rsidP="00B0767E">
      <w:pPr>
        <w:spacing w:after="180"/>
        <w:ind w:left="2160" w:firstLine="720"/>
        <w:rPr>
          <w:rFonts w:cs="Arial"/>
          <w:szCs w:val="20"/>
        </w:rPr>
      </w:pPr>
      <w:r w:rsidRPr="00FE169A">
        <w:rPr>
          <w:rFonts w:cs="Arial"/>
          <w:szCs w:val="20"/>
        </w:rPr>
        <w:t xml:space="preserve">completed weeks of gestation at the time of birth. </w:t>
      </w:r>
    </w:p>
    <w:p w14:paraId="5FE9ADC5" w14:textId="77777777" w:rsidR="00AA4FF7" w:rsidRPr="00FE169A" w:rsidRDefault="00AA4FF7" w:rsidP="00B0767E">
      <w:pPr>
        <w:spacing w:after="180"/>
        <w:ind w:left="2880"/>
        <w:rPr>
          <w:rFonts w:cs="Arial"/>
          <w:szCs w:val="20"/>
        </w:rPr>
      </w:pPr>
      <w:r w:rsidRPr="00FE169A">
        <w:rPr>
          <w:rStyle w:val="EmphasisUChar"/>
          <w:rFonts w:cs="Arial"/>
          <w:i w:val="0"/>
          <w:sz w:val="20"/>
          <w:szCs w:val="20"/>
          <w:u w:val="none"/>
        </w:rPr>
        <w:t>2.</w:t>
      </w:r>
      <w:r w:rsidRPr="00FE169A">
        <w:rPr>
          <w:rFonts w:cs="Arial"/>
          <w:szCs w:val="20"/>
        </w:rPr>
        <w:t xml:space="preserve"> </w:t>
      </w:r>
      <w:r w:rsidR="00CA3D35" w:rsidRPr="00FE169A">
        <w:rPr>
          <w:rFonts w:cs="Arial"/>
          <w:szCs w:val="20"/>
        </w:rPr>
        <w:t>N (No) There is no documentation that the newborn was at term or &gt;= 37 completed weeks of gestation at the time of birth</w:t>
      </w:r>
      <w:r w:rsidRPr="00FE169A">
        <w:rPr>
          <w:rFonts w:cs="Arial"/>
          <w:szCs w:val="20"/>
        </w:rPr>
        <w:t xml:space="preserve">. </w:t>
      </w:r>
    </w:p>
    <w:p w14:paraId="362CFEF3" w14:textId="76EC2C08" w:rsidR="00F83C76" w:rsidRPr="00FE169A" w:rsidRDefault="00AA4FF7" w:rsidP="00B0767E">
      <w:pPr>
        <w:spacing w:after="180"/>
        <w:ind w:left="2880"/>
        <w:rPr>
          <w:rStyle w:val="MessageHeaderLabel"/>
          <w:rFonts w:cs="Arial"/>
          <w:b w:val="0"/>
          <w:sz w:val="20"/>
          <w:szCs w:val="20"/>
        </w:rPr>
      </w:pPr>
      <w:r w:rsidRPr="00FE169A">
        <w:rPr>
          <w:rStyle w:val="EmphasisUChar"/>
          <w:rFonts w:cs="Arial"/>
          <w:i w:val="0"/>
          <w:sz w:val="20"/>
          <w:szCs w:val="20"/>
          <w:u w:val="none"/>
        </w:rPr>
        <w:t>3. UTD,</w:t>
      </w:r>
      <w:r w:rsidRPr="00FE169A">
        <w:rPr>
          <w:rFonts w:cs="Arial"/>
          <w:szCs w:val="20"/>
        </w:rPr>
        <w:t xml:space="preserve"> </w:t>
      </w:r>
      <w:r w:rsidR="00CA3D35" w:rsidRPr="00FE169A">
        <w:rPr>
          <w:rFonts w:cs="Arial"/>
          <w:szCs w:val="20"/>
        </w:rPr>
        <w:t>unable to determine from medical record documentation.</w:t>
      </w:r>
    </w:p>
    <w:p w14:paraId="0B537BD4" w14:textId="77777777" w:rsidR="00435D7F" w:rsidRPr="00FE169A" w:rsidRDefault="00F83C76" w:rsidP="00B0767E">
      <w:pPr>
        <w:spacing w:after="180"/>
        <w:ind w:left="2880" w:hanging="2880"/>
        <w:rPr>
          <w:rFonts w:cs="Arial"/>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435D7F" w:rsidRPr="00FE169A">
        <w:rPr>
          <w:rFonts w:cs="Arial"/>
          <w:szCs w:val="20"/>
        </w:rPr>
        <w:t>Gestational age should be rounded off to the nearest completed week, not the following week. For example, an infant born on the 5th day of the 36th week (35 weeks and 5/7 days) is at a gestational age of 35 weeks, not 36 weeks. Estimated gestational age (EGA) may be used to determine gestational age</w:t>
      </w:r>
      <w:r w:rsidR="002A5953" w:rsidRPr="00FE169A">
        <w:rPr>
          <w:rFonts w:cs="Arial"/>
          <w:szCs w:val="20"/>
        </w:rPr>
        <w:t>, including a range of numbers that are 37 weeks or greater, e.g.,37-38 weeks gestation.</w:t>
      </w:r>
    </w:p>
    <w:p w14:paraId="60ED4D5F" w14:textId="77777777" w:rsidR="00435D7F" w:rsidRPr="00FE169A" w:rsidRDefault="00435D7F" w:rsidP="00B0767E">
      <w:pPr>
        <w:spacing w:after="180"/>
        <w:ind w:left="2880"/>
        <w:rPr>
          <w:rFonts w:cs="Arial"/>
          <w:szCs w:val="20"/>
        </w:rPr>
      </w:pPr>
      <w:r w:rsidRPr="00FE169A">
        <w:rPr>
          <w:rFonts w:cs="Arial"/>
          <w:szCs w:val="20"/>
        </w:rPr>
        <w:t xml:space="preserve">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 </w:t>
      </w:r>
    </w:p>
    <w:p w14:paraId="22694B46" w14:textId="2BCF5805" w:rsidR="00F83C76" w:rsidRPr="00B0767E" w:rsidRDefault="00435D7F" w:rsidP="00B0767E">
      <w:pPr>
        <w:spacing w:after="180"/>
        <w:ind w:left="2880"/>
        <w:rPr>
          <w:rStyle w:val="MessageHeaderLabel"/>
          <w:rFonts w:cs="Arial"/>
          <w:b w:val="0"/>
          <w:sz w:val="20"/>
          <w:szCs w:val="20"/>
        </w:rPr>
      </w:pPr>
      <w:r w:rsidRPr="00FE169A">
        <w:rPr>
          <w:rFonts w:cs="Arial"/>
          <w:szCs w:val="20"/>
        </w:rPr>
        <w:t>The mother's medical record ALONE cannot be used to determine the newborn's gestational age. This documentation must appear in the newborn's medical record without using the mother’s medical record to perform the abstraction even if there is a link between the mother and newborn medical records in the EHR.</w:t>
      </w:r>
    </w:p>
    <w:p w14:paraId="3C798C4E" w14:textId="77777777" w:rsidR="002A5953" w:rsidRPr="00FE169A" w:rsidRDefault="002A5953" w:rsidP="00B0767E">
      <w:pPr>
        <w:spacing w:after="180"/>
        <w:ind w:left="2880"/>
        <w:rPr>
          <w:rFonts w:cs="Arial"/>
          <w:szCs w:val="20"/>
        </w:rPr>
      </w:pPr>
      <w:r w:rsidRPr="00FE169A">
        <w:rPr>
          <w:rFonts w:cs="Arial"/>
          <w:szCs w:val="20"/>
        </w:rPr>
        <w:t>In cases when there is conflicting documentation, e.g., both term and a gestational age of 36 weeks are documented, the gestational age takes precedence.</w:t>
      </w:r>
    </w:p>
    <w:p w14:paraId="41227697" w14:textId="77777777" w:rsidR="0005654C" w:rsidRPr="00FE169A" w:rsidRDefault="0005654C" w:rsidP="00B0767E">
      <w:pPr>
        <w:spacing w:after="180"/>
        <w:ind w:left="2880"/>
        <w:rPr>
          <w:rStyle w:val="MessageHeaderLabel"/>
          <w:rFonts w:cs="Arial"/>
          <w:bCs/>
          <w:sz w:val="20"/>
          <w:szCs w:val="20"/>
        </w:rPr>
      </w:pPr>
      <w:r w:rsidRPr="00FE169A">
        <w:rPr>
          <w:rFonts w:cs="Arial"/>
          <w:szCs w:val="20"/>
        </w:rPr>
        <w:t xml:space="preserve">In cases where there are two different values documented for gestational age and one is determined by examination and the other is determined by the best obstetrical estimate (OE) based on dates, abstract the value determined by dates. </w:t>
      </w:r>
    </w:p>
    <w:p w14:paraId="5C9DDBF4" w14:textId="77777777" w:rsidR="00213818" w:rsidRPr="00FE169A" w:rsidRDefault="00F83C76" w:rsidP="00B0767E">
      <w:pPr>
        <w:spacing w:after="180"/>
        <w:ind w:left="-28"/>
        <w:rPr>
          <w:rFonts w:cs="Arial"/>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00213818" w:rsidRPr="00FE169A">
        <w:rPr>
          <w:rFonts w:cs="Arial"/>
          <w:szCs w:val="20"/>
        </w:rPr>
        <w:t xml:space="preserve">History and physical </w:t>
      </w:r>
    </w:p>
    <w:p w14:paraId="2F0BFC54" w14:textId="77777777" w:rsidR="00213818" w:rsidRPr="00FE169A" w:rsidRDefault="00213818" w:rsidP="00B0767E">
      <w:pPr>
        <w:spacing w:after="180"/>
        <w:ind w:left="2132" w:firstLine="748"/>
        <w:rPr>
          <w:rFonts w:cs="Arial"/>
          <w:szCs w:val="20"/>
        </w:rPr>
      </w:pPr>
      <w:r w:rsidRPr="00FE169A">
        <w:rPr>
          <w:rFonts w:cs="Arial"/>
          <w:szCs w:val="20"/>
        </w:rPr>
        <w:t xml:space="preserve">Nursing notes </w:t>
      </w:r>
    </w:p>
    <w:p w14:paraId="79DBF070" w14:textId="77777777" w:rsidR="00213818" w:rsidRPr="00FE169A" w:rsidRDefault="00213818" w:rsidP="00B0767E">
      <w:pPr>
        <w:spacing w:after="180"/>
        <w:ind w:left="2132" w:firstLine="748"/>
        <w:rPr>
          <w:rFonts w:cs="Arial"/>
          <w:szCs w:val="20"/>
        </w:rPr>
      </w:pPr>
      <w:r w:rsidRPr="00FE169A">
        <w:rPr>
          <w:rFonts w:cs="Arial"/>
          <w:szCs w:val="20"/>
        </w:rPr>
        <w:t xml:space="preserve">Nursing admission assessment </w:t>
      </w:r>
    </w:p>
    <w:p w14:paraId="05A3F54C" w14:textId="77777777" w:rsidR="00213818" w:rsidRPr="00FE169A" w:rsidRDefault="00213818" w:rsidP="00B0767E">
      <w:pPr>
        <w:spacing w:after="180"/>
        <w:ind w:left="2132" w:firstLine="748"/>
        <w:rPr>
          <w:rFonts w:cs="Arial"/>
          <w:szCs w:val="20"/>
        </w:rPr>
      </w:pPr>
      <w:r w:rsidRPr="00FE169A">
        <w:rPr>
          <w:rFonts w:cs="Arial"/>
          <w:szCs w:val="20"/>
        </w:rPr>
        <w:t xml:space="preserve">Progress notes </w:t>
      </w:r>
    </w:p>
    <w:p w14:paraId="7E061AC7" w14:textId="77777777" w:rsidR="00213818" w:rsidRPr="00FE169A" w:rsidRDefault="00213818" w:rsidP="00B0767E">
      <w:pPr>
        <w:spacing w:after="180"/>
        <w:ind w:left="2132" w:firstLine="748"/>
        <w:rPr>
          <w:rFonts w:cs="Arial"/>
          <w:szCs w:val="20"/>
        </w:rPr>
      </w:pPr>
      <w:r w:rsidRPr="00FE169A">
        <w:rPr>
          <w:rFonts w:cs="Arial"/>
          <w:szCs w:val="20"/>
        </w:rPr>
        <w:lastRenderedPageBreak/>
        <w:t xml:space="preserve">Physician’s notes </w:t>
      </w:r>
    </w:p>
    <w:p w14:paraId="4B3E5102" w14:textId="77777777" w:rsidR="00213818" w:rsidRPr="00FE169A" w:rsidRDefault="00213818" w:rsidP="00B0767E">
      <w:pPr>
        <w:spacing w:after="180"/>
        <w:ind w:left="2132" w:firstLine="748"/>
        <w:rPr>
          <w:rFonts w:cs="Arial"/>
          <w:szCs w:val="20"/>
        </w:rPr>
      </w:pPr>
      <w:r w:rsidRPr="00FE169A">
        <w:rPr>
          <w:rFonts w:cs="Arial"/>
          <w:szCs w:val="20"/>
        </w:rPr>
        <w:t xml:space="preserve">Discharge summary </w:t>
      </w:r>
    </w:p>
    <w:p w14:paraId="67FFEB12" w14:textId="77777777" w:rsidR="00F83C76" w:rsidRPr="00FE169A" w:rsidRDefault="00F83C76" w:rsidP="00F83C76">
      <w:pPr>
        <w:rPr>
          <w:rStyle w:val="MessageHeaderLabel"/>
          <w:rFonts w:cs="Arial"/>
          <w:bCs/>
          <w:sz w:val="20"/>
          <w:szCs w:val="20"/>
        </w:rPr>
      </w:pPr>
      <w:r w:rsidRPr="00FE169A">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75"/>
        <w:gridCol w:w="4675"/>
      </w:tblGrid>
      <w:tr w:rsidR="00B05D9D" w:rsidRPr="00FE169A" w14:paraId="5597F6B1" w14:textId="77777777" w:rsidTr="00410C7B">
        <w:trPr>
          <w:cantSplit/>
          <w:tblHeader/>
        </w:trPr>
        <w:tc>
          <w:tcPr>
            <w:tcW w:w="4788" w:type="dxa"/>
          </w:tcPr>
          <w:p w14:paraId="5FE9EFB9" w14:textId="77777777" w:rsidR="00F83C76" w:rsidRPr="00FE169A" w:rsidRDefault="00F83C76" w:rsidP="00F83C76">
            <w:pPr>
              <w:jc w:val="center"/>
              <w:rPr>
                <w:rFonts w:cs="Arial"/>
                <w:b/>
                <w:bCs/>
                <w:szCs w:val="20"/>
              </w:rPr>
            </w:pPr>
            <w:r w:rsidRPr="00FE169A">
              <w:rPr>
                <w:rFonts w:cs="Arial"/>
                <w:b/>
                <w:bCs/>
                <w:szCs w:val="20"/>
              </w:rPr>
              <w:t>Inclusion</w:t>
            </w:r>
          </w:p>
        </w:tc>
        <w:tc>
          <w:tcPr>
            <w:tcW w:w="4788" w:type="dxa"/>
          </w:tcPr>
          <w:p w14:paraId="2C9E7269" w14:textId="77777777" w:rsidR="00F83C76" w:rsidRPr="00FE169A" w:rsidRDefault="00F83C76" w:rsidP="00F83C76">
            <w:pPr>
              <w:jc w:val="center"/>
              <w:rPr>
                <w:rFonts w:cs="Arial"/>
                <w:b/>
                <w:bCs/>
                <w:szCs w:val="20"/>
              </w:rPr>
            </w:pPr>
            <w:r w:rsidRPr="00FE169A">
              <w:rPr>
                <w:rFonts w:cs="Arial"/>
                <w:b/>
                <w:bCs/>
                <w:szCs w:val="20"/>
              </w:rPr>
              <w:t>Exclusion</w:t>
            </w:r>
          </w:p>
        </w:tc>
      </w:tr>
      <w:tr w:rsidR="00B05D9D" w:rsidRPr="00FE169A" w14:paraId="7500C90C" w14:textId="77777777" w:rsidTr="00410C7B">
        <w:trPr>
          <w:cantSplit/>
          <w:tblHeader/>
        </w:trPr>
        <w:tc>
          <w:tcPr>
            <w:tcW w:w="4788" w:type="dxa"/>
            <w:vAlign w:val="center"/>
          </w:tcPr>
          <w:p w14:paraId="41DFC841" w14:textId="77777777" w:rsidR="00213818" w:rsidRPr="00FE169A" w:rsidRDefault="00213818" w:rsidP="002B25F3">
            <w:pPr>
              <w:numPr>
                <w:ilvl w:val="0"/>
                <w:numId w:val="34"/>
              </w:numPr>
              <w:tabs>
                <w:tab w:val="clear" w:pos="720"/>
                <w:tab w:val="num" w:pos="180"/>
              </w:tabs>
              <w:ind w:left="332"/>
              <w:rPr>
                <w:rFonts w:cs="Arial"/>
                <w:szCs w:val="20"/>
              </w:rPr>
            </w:pPr>
            <w:r w:rsidRPr="00FE169A">
              <w:rPr>
                <w:rFonts w:cs="Arial"/>
                <w:szCs w:val="20"/>
              </w:rPr>
              <w:t xml:space="preserve">Gestational age of 37 weeks or more </w:t>
            </w:r>
          </w:p>
          <w:p w14:paraId="41124B4B" w14:textId="77777777" w:rsidR="00213818" w:rsidRPr="00FE169A" w:rsidRDefault="00213818" w:rsidP="002B25F3">
            <w:pPr>
              <w:numPr>
                <w:ilvl w:val="0"/>
                <w:numId w:val="34"/>
              </w:numPr>
              <w:tabs>
                <w:tab w:val="clear" w:pos="720"/>
                <w:tab w:val="num" w:pos="180"/>
              </w:tabs>
              <w:ind w:left="332"/>
              <w:rPr>
                <w:rFonts w:cs="Arial"/>
                <w:szCs w:val="20"/>
              </w:rPr>
            </w:pPr>
            <w:r w:rsidRPr="00FE169A">
              <w:rPr>
                <w:rFonts w:cs="Arial"/>
                <w:szCs w:val="20"/>
              </w:rPr>
              <w:t xml:space="preserve">Early term </w:t>
            </w:r>
          </w:p>
          <w:p w14:paraId="75DF4260" w14:textId="77777777" w:rsidR="00213818" w:rsidRPr="00FE169A" w:rsidRDefault="00213818" w:rsidP="002B25F3">
            <w:pPr>
              <w:numPr>
                <w:ilvl w:val="0"/>
                <w:numId w:val="34"/>
              </w:numPr>
              <w:tabs>
                <w:tab w:val="clear" w:pos="720"/>
                <w:tab w:val="num" w:pos="180"/>
              </w:tabs>
              <w:ind w:left="332"/>
              <w:rPr>
                <w:rFonts w:cs="Arial"/>
                <w:szCs w:val="20"/>
              </w:rPr>
            </w:pPr>
            <w:r w:rsidRPr="00FE169A">
              <w:rPr>
                <w:rFonts w:cs="Arial"/>
                <w:szCs w:val="20"/>
              </w:rPr>
              <w:t xml:space="preserve">Full term </w:t>
            </w:r>
          </w:p>
          <w:p w14:paraId="11025DAE" w14:textId="77777777" w:rsidR="00213818" w:rsidRPr="00FE169A" w:rsidRDefault="00213818" w:rsidP="002B25F3">
            <w:pPr>
              <w:numPr>
                <w:ilvl w:val="0"/>
                <w:numId w:val="34"/>
              </w:numPr>
              <w:tabs>
                <w:tab w:val="clear" w:pos="720"/>
                <w:tab w:val="num" w:pos="180"/>
              </w:tabs>
              <w:ind w:left="332"/>
              <w:rPr>
                <w:rFonts w:cs="Arial"/>
                <w:szCs w:val="20"/>
              </w:rPr>
            </w:pPr>
            <w:r w:rsidRPr="00FE169A">
              <w:rPr>
                <w:rFonts w:cs="Arial"/>
                <w:szCs w:val="20"/>
              </w:rPr>
              <w:t xml:space="preserve">Late term </w:t>
            </w:r>
          </w:p>
          <w:p w14:paraId="22D098FB" w14:textId="77777777" w:rsidR="00213818" w:rsidRPr="00FE169A" w:rsidRDefault="00213818" w:rsidP="002B25F3">
            <w:pPr>
              <w:numPr>
                <w:ilvl w:val="0"/>
                <w:numId w:val="34"/>
              </w:numPr>
              <w:tabs>
                <w:tab w:val="clear" w:pos="720"/>
                <w:tab w:val="num" w:pos="180"/>
              </w:tabs>
              <w:ind w:left="332"/>
              <w:rPr>
                <w:rFonts w:cs="Arial"/>
                <w:szCs w:val="20"/>
              </w:rPr>
            </w:pPr>
            <w:r w:rsidRPr="00FE169A">
              <w:rPr>
                <w:rFonts w:cs="Arial"/>
                <w:szCs w:val="20"/>
              </w:rPr>
              <w:t xml:space="preserve">Post term </w:t>
            </w:r>
          </w:p>
          <w:p w14:paraId="37899493" w14:textId="220EECAD" w:rsidR="000A743C" w:rsidRPr="003103F0" w:rsidRDefault="00213818" w:rsidP="003103F0">
            <w:pPr>
              <w:numPr>
                <w:ilvl w:val="0"/>
                <w:numId w:val="34"/>
              </w:numPr>
              <w:tabs>
                <w:tab w:val="clear" w:pos="720"/>
                <w:tab w:val="num" w:pos="180"/>
              </w:tabs>
              <w:ind w:left="332"/>
              <w:rPr>
                <w:rFonts w:cs="Arial"/>
                <w:szCs w:val="20"/>
              </w:rPr>
            </w:pPr>
            <w:r w:rsidRPr="00FE169A">
              <w:rPr>
                <w:rFonts w:cs="Arial"/>
                <w:szCs w:val="20"/>
              </w:rPr>
              <w:t>Term</w:t>
            </w:r>
          </w:p>
        </w:tc>
        <w:tc>
          <w:tcPr>
            <w:tcW w:w="4788" w:type="dxa"/>
          </w:tcPr>
          <w:p w14:paraId="34159881" w14:textId="77777777" w:rsidR="00213818" w:rsidRPr="00FE169A" w:rsidRDefault="00213818" w:rsidP="002B25F3">
            <w:pPr>
              <w:numPr>
                <w:ilvl w:val="0"/>
                <w:numId w:val="35"/>
              </w:numPr>
              <w:tabs>
                <w:tab w:val="clear" w:pos="720"/>
                <w:tab w:val="num" w:pos="162"/>
              </w:tabs>
              <w:ind w:left="332"/>
              <w:rPr>
                <w:rFonts w:cs="Arial"/>
                <w:szCs w:val="20"/>
              </w:rPr>
            </w:pPr>
            <w:r w:rsidRPr="00FE169A">
              <w:rPr>
                <w:rFonts w:cs="Arial"/>
                <w:szCs w:val="20"/>
              </w:rPr>
              <w:t xml:space="preserve">Gestational age of 36 weeks or less </w:t>
            </w:r>
          </w:p>
          <w:p w14:paraId="3B88632E" w14:textId="77777777" w:rsidR="00213818" w:rsidRPr="00FE169A" w:rsidRDefault="00213818" w:rsidP="002B25F3">
            <w:pPr>
              <w:numPr>
                <w:ilvl w:val="0"/>
                <w:numId w:val="35"/>
              </w:numPr>
              <w:tabs>
                <w:tab w:val="clear" w:pos="720"/>
                <w:tab w:val="num" w:pos="162"/>
              </w:tabs>
              <w:ind w:left="332"/>
              <w:rPr>
                <w:rFonts w:cs="Arial"/>
                <w:szCs w:val="20"/>
              </w:rPr>
            </w:pPr>
            <w:r w:rsidRPr="00FE169A">
              <w:rPr>
                <w:rFonts w:cs="Arial"/>
                <w:szCs w:val="20"/>
              </w:rPr>
              <w:t xml:space="preserve">Preterm </w:t>
            </w:r>
          </w:p>
          <w:p w14:paraId="7A51BF23" w14:textId="77777777" w:rsidR="00213818" w:rsidRPr="00FE169A" w:rsidRDefault="00213818" w:rsidP="002B25F3">
            <w:pPr>
              <w:numPr>
                <w:ilvl w:val="0"/>
                <w:numId w:val="35"/>
              </w:numPr>
              <w:tabs>
                <w:tab w:val="clear" w:pos="720"/>
                <w:tab w:val="num" w:pos="162"/>
              </w:tabs>
              <w:ind w:left="332"/>
              <w:rPr>
                <w:rFonts w:cs="Arial"/>
                <w:szCs w:val="20"/>
              </w:rPr>
            </w:pPr>
            <w:r w:rsidRPr="00FE169A">
              <w:rPr>
                <w:rFonts w:cs="Arial"/>
                <w:szCs w:val="20"/>
              </w:rPr>
              <w:t xml:space="preserve">Early preterm </w:t>
            </w:r>
          </w:p>
          <w:p w14:paraId="2D1EA358" w14:textId="77777777" w:rsidR="00213818" w:rsidRPr="00FE169A" w:rsidRDefault="00213818" w:rsidP="002B25F3">
            <w:pPr>
              <w:numPr>
                <w:ilvl w:val="0"/>
                <w:numId w:val="35"/>
              </w:numPr>
              <w:tabs>
                <w:tab w:val="clear" w:pos="720"/>
                <w:tab w:val="num" w:pos="162"/>
              </w:tabs>
              <w:ind w:left="332"/>
              <w:rPr>
                <w:rFonts w:cs="Arial"/>
                <w:szCs w:val="20"/>
              </w:rPr>
            </w:pPr>
            <w:r w:rsidRPr="00FE169A">
              <w:rPr>
                <w:rFonts w:cs="Arial"/>
                <w:szCs w:val="20"/>
              </w:rPr>
              <w:t>Late preterm</w:t>
            </w:r>
          </w:p>
          <w:p w14:paraId="0B6D23BD" w14:textId="77777777" w:rsidR="00213818" w:rsidRPr="00FE169A" w:rsidRDefault="00213818" w:rsidP="00213818">
            <w:pPr>
              <w:rPr>
                <w:rFonts w:cs="Arial"/>
                <w:szCs w:val="20"/>
              </w:rPr>
            </w:pPr>
          </w:p>
        </w:tc>
      </w:tr>
    </w:tbl>
    <w:p w14:paraId="3A2DC4D3" w14:textId="66E03082" w:rsidR="0046135C" w:rsidRPr="00FE169A" w:rsidRDefault="00F83C76" w:rsidP="003103F0">
      <w:pPr>
        <w:spacing w:after="180"/>
        <w:rPr>
          <w:rStyle w:val="MessageHeaderLabel"/>
          <w:rFonts w:cs="Arial"/>
          <w:bCs/>
          <w:vanish/>
          <w:sz w:val="20"/>
          <w:szCs w:val="20"/>
          <w:specVanish/>
        </w:rPr>
      </w:pPr>
      <w:r w:rsidRPr="00FE169A">
        <w:rPr>
          <w:rFonts w:cs="Arial"/>
          <w:b/>
          <w:bCs/>
          <w:szCs w:val="20"/>
        </w:rPr>
        <w:br w:type="page"/>
      </w:r>
      <w:r w:rsidR="0046135C" w:rsidRPr="00FE169A">
        <w:rPr>
          <w:rFonts w:cs="Arial"/>
          <w:b/>
          <w:bCs/>
          <w:szCs w:val="20"/>
        </w:rPr>
        <w:lastRenderedPageBreak/>
        <w:t>Data Element Name:</w:t>
      </w:r>
      <w:r w:rsidR="0046135C" w:rsidRPr="00FE169A">
        <w:rPr>
          <w:rFonts w:cs="Arial"/>
          <w:b/>
          <w:bCs/>
          <w:szCs w:val="20"/>
        </w:rPr>
        <w:tab/>
      </w:r>
      <w:r w:rsidR="0046135C" w:rsidRPr="00FE169A">
        <w:rPr>
          <w:rFonts w:cs="Arial"/>
          <w:b/>
          <w:bCs/>
          <w:szCs w:val="20"/>
        </w:rPr>
        <w:tab/>
      </w:r>
    </w:p>
    <w:p w14:paraId="08E4A90C" w14:textId="66CDA48C" w:rsidR="0046135C" w:rsidRPr="00FE169A" w:rsidRDefault="000A743C" w:rsidP="003103F0">
      <w:pPr>
        <w:pStyle w:val="Heading2"/>
        <w:spacing w:after="180"/>
        <w:rPr>
          <w:rStyle w:val="MessageHeaderLabel"/>
          <w:rFonts w:cs="Arial"/>
          <w:b/>
          <w:bCs w:val="0"/>
          <w:sz w:val="20"/>
          <w:szCs w:val="20"/>
        </w:rPr>
      </w:pPr>
      <w:bookmarkStart w:id="63" w:name="_Toc134201858"/>
      <w:r w:rsidRPr="00FE169A">
        <w:rPr>
          <w:rFonts w:cs="Arial"/>
          <w:b w:val="0"/>
          <w:sz w:val="20"/>
          <w:szCs w:val="20"/>
        </w:rPr>
        <w:t>Transition Record</w:t>
      </w:r>
      <w:bookmarkEnd w:id="63"/>
      <w:r w:rsidRPr="00FE169A">
        <w:rPr>
          <w:rStyle w:val="MessageHeaderLabel"/>
          <w:rFonts w:cs="Arial"/>
          <w:b/>
          <w:bCs w:val="0"/>
          <w:sz w:val="20"/>
          <w:szCs w:val="20"/>
        </w:rPr>
        <w:t xml:space="preserve"> </w:t>
      </w:r>
    </w:p>
    <w:p w14:paraId="4735F565" w14:textId="75846F6D" w:rsidR="0046135C" w:rsidRPr="00FE169A" w:rsidRDefault="0046135C" w:rsidP="003103F0">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CCM-2</w:t>
      </w:r>
    </w:p>
    <w:p w14:paraId="258AA0BC" w14:textId="77777777" w:rsidR="0046135C" w:rsidRPr="00FE169A" w:rsidRDefault="0046135C" w:rsidP="003103F0">
      <w:pPr>
        <w:spacing w:after="180"/>
        <w:ind w:left="2880" w:hanging="2880"/>
        <w:rPr>
          <w:rStyle w:val="MessageHeaderLabel"/>
          <w:rFonts w:cs="Arial"/>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 w:val="0"/>
          <w:bCs/>
          <w:sz w:val="20"/>
          <w:szCs w:val="20"/>
        </w:rPr>
        <w:t>A transition record refers to a document (or set of documents), as defined by the hospital, that must contain the minimum core set of information relevant to the patient’s diagnosis, treatment, and plan of care.  The core set of required information data elements are as follows.</w:t>
      </w:r>
      <w:r w:rsidRPr="00FE169A">
        <w:rPr>
          <w:rStyle w:val="MessageHeaderLabel"/>
          <w:rFonts w:cs="Arial"/>
          <w:bCs/>
          <w:sz w:val="20"/>
          <w:szCs w:val="20"/>
        </w:rPr>
        <w:t xml:space="preserve"> </w:t>
      </w:r>
    </w:p>
    <w:p w14:paraId="4105E7B3" w14:textId="77777777" w:rsidR="0046135C" w:rsidRPr="00FE169A" w:rsidRDefault="0046135C" w:rsidP="003103F0">
      <w:pPr>
        <w:spacing w:after="180"/>
        <w:jc w:val="center"/>
        <w:rPr>
          <w:rStyle w:val="MessageHeaderLabel"/>
          <w:rFonts w:cs="Arial"/>
          <w:b w:val="0"/>
          <w:sz w:val="20"/>
          <w:szCs w:val="20"/>
        </w:rPr>
      </w:pPr>
      <w:r w:rsidRPr="00FE169A">
        <w:rPr>
          <w:rStyle w:val="MessageHeaderLabel"/>
          <w:rFonts w:cs="Arial"/>
          <w:b w:val="0"/>
          <w:sz w:val="20"/>
          <w:szCs w:val="20"/>
        </w:rPr>
        <w:t>Core set of Required Elements (11):</w:t>
      </w:r>
    </w:p>
    <w:p w14:paraId="1A968D3B" w14:textId="77777777" w:rsidR="0046135C" w:rsidRPr="00FE169A" w:rsidRDefault="0046135C" w:rsidP="003103F0">
      <w:pPr>
        <w:numPr>
          <w:ilvl w:val="0"/>
          <w:numId w:val="22"/>
        </w:numPr>
        <w:spacing w:after="180"/>
        <w:ind w:left="180" w:hanging="180"/>
        <w:rPr>
          <w:rStyle w:val="MessageHeaderLabel"/>
          <w:rFonts w:cs="Arial"/>
          <w:b w:val="0"/>
          <w:sz w:val="20"/>
          <w:szCs w:val="20"/>
        </w:rPr>
        <w:sectPr w:rsidR="0046135C" w:rsidRPr="00FE169A" w:rsidSect="00532DDF">
          <w:pgSz w:w="12240" w:h="15840"/>
          <w:pgMar w:top="1440" w:right="1440" w:bottom="1440" w:left="1440" w:header="720" w:footer="720" w:gutter="0"/>
          <w:cols w:space="720"/>
          <w:docGrid w:linePitch="360"/>
        </w:sectPr>
      </w:pPr>
    </w:p>
    <w:p w14:paraId="1CB4C3B0" w14:textId="77777777" w:rsidR="0046135C" w:rsidRPr="00FE169A" w:rsidRDefault="0046135C" w:rsidP="003103F0">
      <w:pPr>
        <w:numPr>
          <w:ilvl w:val="0"/>
          <w:numId w:val="22"/>
        </w:numPr>
        <w:spacing w:after="180"/>
        <w:ind w:left="180" w:right="-540" w:hanging="180"/>
        <w:rPr>
          <w:rStyle w:val="MessageHeaderLabel"/>
          <w:rFonts w:cs="Arial"/>
          <w:b w:val="0"/>
          <w:sz w:val="20"/>
          <w:szCs w:val="20"/>
        </w:rPr>
      </w:pPr>
      <w:r w:rsidRPr="00FE169A">
        <w:rPr>
          <w:rStyle w:val="MessageHeaderLabel"/>
          <w:rFonts w:cs="Arial"/>
          <w:b w:val="0"/>
          <w:sz w:val="20"/>
          <w:szCs w:val="20"/>
        </w:rPr>
        <w:t>Advance Care Plan</w:t>
      </w:r>
    </w:p>
    <w:p w14:paraId="5DC3F3B4" w14:textId="77777777" w:rsidR="0046135C" w:rsidRPr="00FE169A" w:rsidRDefault="0046135C" w:rsidP="003103F0">
      <w:pPr>
        <w:numPr>
          <w:ilvl w:val="0"/>
          <w:numId w:val="22"/>
        </w:numPr>
        <w:spacing w:after="180"/>
        <w:ind w:left="180" w:right="-360" w:hanging="180"/>
        <w:rPr>
          <w:rStyle w:val="MessageHeaderLabel"/>
          <w:rFonts w:cs="Arial"/>
          <w:b w:val="0"/>
          <w:sz w:val="20"/>
          <w:szCs w:val="20"/>
        </w:rPr>
      </w:pPr>
      <w:r w:rsidRPr="00FE169A">
        <w:rPr>
          <w:rStyle w:val="MessageHeaderLabel"/>
          <w:rFonts w:cs="Arial"/>
          <w:b w:val="0"/>
          <w:sz w:val="20"/>
          <w:szCs w:val="20"/>
        </w:rPr>
        <w:t>Contact Information 24 hrs/7 days</w:t>
      </w:r>
    </w:p>
    <w:p w14:paraId="41692625" w14:textId="77777777" w:rsidR="0046135C" w:rsidRPr="00FE169A" w:rsidRDefault="0046135C" w:rsidP="003103F0">
      <w:pPr>
        <w:numPr>
          <w:ilvl w:val="0"/>
          <w:numId w:val="22"/>
        </w:numPr>
        <w:spacing w:after="180"/>
        <w:ind w:left="180" w:hanging="180"/>
        <w:rPr>
          <w:rStyle w:val="MessageHeaderLabel"/>
          <w:rFonts w:cs="Arial"/>
          <w:b w:val="0"/>
          <w:sz w:val="20"/>
          <w:szCs w:val="20"/>
        </w:rPr>
      </w:pPr>
      <w:r w:rsidRPr="00FE169A">
        <w:rPr>
          <w:rStyle w:val="MessageHeaderLabel"/>
          <w:rFonts w:cs="Arial"/>
          <w:b w:val="0"/>
          <w:sz w:val="20"/>
          <w:szCs w:val="20"/>
        </w:rPr>
        <w:t>Contact Information for Studies Pending</w:t>
      </w:r>
    </w:p>
    <w:p w14:paraId="79E9268A" w14:textId="77777777" w:rsidR="0046135C" w:rsidRPr="00FE169A" w:rsidRDefault="0046135C" w:rsidP="003103F0">
      <w:pPr>
        <w:spacing w:after="180"/>
        <w:ind w:left="180"/>
        <w:rPr>
          <w:rStyle w:val="MessageHeaderLabel"/>
          <w:rFonts w:cs="Arial"/>
          <w:b w:val="0"/>
          <w:sz w:val="20"/>
          <w:szCs w:val="20"/>
        </w:rPr>
      </w:pPr>
    </w:p>
    <w:p w14:paraId="007878D1" w14:textId="77777777" w:rsidR="0046135C" w:rsidRPr="00FE169A" w:rsidRDefault="0046135C" w:rsidP="003103F0">
      <w:pPr>
        <w:numPr>
          <w:ilvl w:val="0"/>
          <w:numId w:val="22"/>
        </w:numPr>
        <w:spacing w:after="180"/>
        <w:ind w:left="180" w:hanging="180"/>
        <w:rPr>
          <w:rStyle w:val="MessageHeaderLabel"/>
          <w:rFonts w:cs="Arial"/>
          <w:b w:val="0"/>
          <w:sz w:val="20"/>
          <w:szCs w:val="20"/>
        </w:rPr>
      </w:pPr>
      <w:r w:rsidRPr="00FE169A">
        <w:rPr>
          <w:rStyle w:val="MessageHeaderLabel"/>
          <w:rFonts w:cs="Arial"/>
          <w:b w:val="0"/>
          <w:sz w:val="20"/>
          <w:szCs w:val="20"/>
        </w:rPr>
        <w:t>Current Medication List</w:t>
      </w:r>
    </w:p>
    <w:p w14:paraId="28BFA6FE" w14:textId="77777777" w:rsidR="0046135C" w:rsidRPr="00FE169A" w:rsidRDefault="0046135C" w:rsidP="003103F0">
      <w:pPr>
        <w:numPr>
          <w:ilvl w:val="0"/>
          <w:numId w:val="22"/>
        </w:numPr>
        <w:spacing w:after="180"/>
        <w:ind w:left="180" w:hanging="180"/>
        <w:rPr>
          <w:rStyle w:val="MessageHeaderLabel"/>
          <w:rFonts w:cs="Arial"/>
          <w:b w:val="0"/>
          <w:sz w:val="20"/>
          <w:szCs w:val="20"/>
        </w:rPr>
      </w:pPr>
      <w:r w:rsidRPr="00FE169A">
        <w:rPr>
          <w:rStyle w:val="MessageHeaderLabel"/>
          <w:rFonts w:cs="Arial"/>
          <w:b w:val="0"/>
          <w:sz w:val="20"/>
          <w:szCs w:val="20"/>
        </w:rPr>
        <w:t>Medical Procedures &amp; Tests</w:t>
      </w:r>
    </w:p>
    <w:p w14:paraId="5B763989" w14:textId="77777777" w:rsidR="0046135C" w:rsidRPr="00FE169A" w:rsidRDefault="0046135C" w:rsidP="003103F0">
      <w:pPr>
        <w:numPr>
          <w:ilvl w:val="0"/>
          <w:numId w:val="22"/>
        </w:numPr>
        <w:spacing w:after="180"/>
        <w:ind w:left="180" w:right="-270" w:hanging="180"/>
        <w:rPr>
          <w:rStyle w:val="MessageHeaderLabel"/>
          <w:rFonts w:cs="Arial"/>
          <w:b w:val="0"/>
          <w:sz w:val="20"/>
          <w:szCs w:val="20"/>
        </w:rPr>
      </w:pPr>
      <w:r w:rsidRPr="00FE169A">
        <w:rPr>
          <w:rStyle w:val="MessageHeaderLabel"/>
          <w:rFonts w:cs="Arial"/>
          <w:b w:val="0"/>
          <w:sz w:val="20"/>
          <w:szCs w:val="20"/>
        </w:rPr>
        <w:t>Patient Instructions</w:t>
      </w:r>
    </w:p>
    <w:p w14:paraId="618A2B40" w14:textId="77777777" w:rsidR="0046135C" w:rsidRPr="00FE169A" w:rsidRDefault="0046135C" w:rsidP="003103F0">
      <w:pPr>
        <w:numPr>
          <w:ilvl w:val="0"/>
          <w:numId w:val="22"/>
        </w:numPr>
        <w:spacing w:after="180"/>
        <w:ind w:left="180" w:right="-270" w:hanging="180"/>
        <w:rPr>
          <w:rStyle w:val="MessageHeaderLabel"/>
          <w:rFonts w:cs="Arial"/>
          <w:b w:val="0"/>
          <w:sz w:val="20"/>
          <w:szCs w:val="20"/>
        </w:rPr>
      </w:pPr>
      <w:r w:rsidRPr="00FE169A">
        <w:rPr>
          <w:rStyle w:val="MessageHeaderLabel"/>
          <w:rFonts w:cs="Arial"/>
          <w:b w:val="0"/>
          <w:sz w:val="20"/>
          <w:szCs w:val="20"/>
        </w:rPr>
        <w:t>Plan for Follow-up Care</w:t>
      </w:r>
    </w:p>
    <w:p w14:paraId="0CAA1CC1" w14:textId="77777777" w:rsidR="0046135C" w:rsidRPr="00FE169A" w:rsidRDefault="0046135C" w:rsidP="003103F0">
      <w:pPr>
        <w:numPr>
          <w:ilvl w:val="0"/>
          <w:numId w:val="22"/>
        </w:numPr>
        <w:spacing w:after="180"/>
        <w:ind w:left="180" w:right="-270" w:hanging="180"/>
        <w:rPr>
          <w:rStyle w:val="MessageHeaderLabel"/>
          <w:rFonts w:cs="Arial"/>
          <w:b w:val="0"/>
          <w:sz w:val="20"/>
          <w:szCs w:val="20"/>
        </w:rPr>
      </w:pPr>
      <w:r w:rsidRPr="00FE169A">
        <w:rPr>
          <w:rStyle w:val="MessageHeaderLabel"/>
          <w:rFonts w:cs="Arial"/>
          <w:b w:val="0"/>
          <w:sz w:val="20"/>
          <w:szCs w:val="20"/>
        </w:rPr>
        <w:t>Primary Physician/ Health Care Professional for Follow-up Care</w:t>
      </w:r>
    </w:p>
    <w:p w14:paraId="751DDE2B" w14:textId="77777777" w:rsidR="0046135C" w:rsidRPr="00FE169A" w:rsidRDefault="0046135C" w:rsidP="003103F0">
      <w:pPr>
        <w:numPr>
          <w:ilvl w:val="0"/>
          <w:numId w:val="22"/>
        </w:numPr>
        <w:spacing w:after="180"/>
        <w:ind w:left="180" w:right="-270" w:hanging="180"/>
        <w:rPr>
          <w:rStyle w:val="MessageHeaderLabel"/>
          <w:rFonts w:cs="Arial"/>
          <w:b w:val="0"/>
          <w:sz w:val="20"/>
          <w:szCs w:val="20"/>
        </w:rPr>
      </w:pPr>
      <w:r w:rsidRPr="00FE169A">
        <w:rPr>
          <w:rStyle w:val="MessageHeaderLabel"/>
          <w:rFonts w:cs="Arial"/>
          <w:b w:val="0"/>
          <w:sz w:val="20"/>
          <w:szCs w:val="20"/>
        </w:rPr>
        <w:t xml:space="preserve">Discharge Diagnosis </w:t>
      </w:r>
    </w:p>
    <w:p w14:paraId="15E11175" w14:textId="77777777" w:rsidR="0046135C" w:rsidRPr="00FE169A" w:rsidRDefault="0046135C" w:rsidP="003103F0">
      <w:pPr>
        <w:numPr>
          <w:ilvl w:val="0"/>
          <w:numId w:val="22"/>
        </w:numPr>
        <w:spacing w:after="180"/>
        <w:ind w:left="180" w:right="-540" w:hanging="180"/>
        <w:rPr>
          <w:rStyle w:val="MessageHeaderLabel"/>
          <w:rFonts w:cs="Arial"/>
          <w:b w:val="0"/>
          <w:sz w:val="20"/>
          <w:szCs w:val="20"/>
        </w:rPr>
      </w:pPr>
      <w:r w:rsidRPr="00FE169A">
        <w:rPr>
          <w:rStyle w:val="MessageHeaderLabel"/>
          <w:rFonts w:cs="Arial"/>
          <w:b w:val="0"/>
          <w:sz w:val="20"/>
          <w:szCs w:val="20"/>
        </w:rPr>
        <w:t>Reason for Inpatient Admission</w:t>
      </w:r>
    </w:p>
    <w:p w14:paraId="76677677" w14:textId="77777777" w:rsidR="0046135C" w:rsidRPr="00FE169A" w:rsidRDefault="0046135C" w:rsidP="003103F0">
      <w:pPr>
        <w:numPr>
          <w:ilvl w:val="0"/>
          <w:numId w:val="22"/>
        </w:numPr>
        <w:spacing w:after="180"/>
        <w:ind w:left="180" w:right="-540" w:hanging="180"/>
        <w:rPr>
          <w:rStyle w:val="MessageHeaderLabel"/>
          <w:rFonts w:cs="Arial"/>
          <w:b w:val="0"/>
          <w:sz w:val="20"/>
          <w:szCs w:val="20"/>
        </w:rPr>
        <w:sectPr w:rsidR="0046135C" w:rsidRPr="00FE169A" w:rsidSect="00026EC4">
          <w:type w:val="continuous"/>
          <w:pgSz w:w="12240" w:h="15840"/>
          <w:pgMar w:top="1260" w:right="1260" w:bottom="1170" w:left="1440" w:header="720" w:footer="720" w:gutter="0"/>
          <w:cols w:num="3" w:space="720"/>
          <w:docGrid w:linePitch="360"/>
        </w:sectPr>
      </w:pPr>
      <w:r w:rsidRPr="00FE169A">
        <w:rPr>
          <w:rStyle w:val="MessageHeaderLabel"/>
          <w:rFonts w:cs="Arial"/>
          <w:b w:val="0"/>
          <w:sz w:val="20"/>
          <w:szCs w:val="20"/>
        </w:rPr>
        <w:t>Studies Pending at Discharge</w:t>
      </w:r>
    </w:p>
    <w:p w14:paraId="694EBD6A" w14:textId="77777777" w:rsidR="0046135C" w:rsidRPr="00FE169A" w:rsidRDefault="0046135C" w:rsidP="00173678">
      <w:pPr>
        <w:rPr>
          <w:rStyle w:val="MessageHeaderLabel"/>
          <w:rFonts w:cs="Arial"/>
          <w:bCs/>
          <w:sz w:val="20"/>
          <w:szCs w:val="20"/>
        </w:rPr>
      </w:pPr>
      <w:r w:rsidRPr="00FE169A">
        <w:rPr>
          <w:rStyle w:val="MessageHeaderLabel"/>
          <w:rFonts w:cs="Arial"/>
          <w:bCs/>
          <w:sz w:val="20"/>
          <w:szCs w:val="20"/>
        </w:rPr>
        <w:t>Suggested Data</w:t>
      </w:r>
    </w:p>
    <w:p w14:paraId="0CC584D2" w14:textId="77777777" w:rsidR="0046135C" w:rsidRPr="00FE169A" w:rsidRDefault="0046135C" w:rsidP="003103F0">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Style w:val="MessageHeaderLabel"/>
          <w:rFonts w:cs="Arial"/>
          <w:b w:val="0"/>
          <w:sz w:val="20"/>
          <w:szCs w:val="20"/>
        </w:rPr>
        <w:t>Did the patient/ caregiver(s) or the next site of care for a transfer receive a transition record at the time of discharge?</w:t>
      </w:r>
      <w:r w:rsidRPr="00FE169A">
        <w:rPr>
          <w:rStyle w:val="MessageHeaderLabel"/>
          <w:rFonts w:cs="Arial"/>
          <w:bCs/>
          <w:sz w:val="20"/>
          <w:szCs w:val="20"/>
        </w:rPr>
        <w:t xml:space="preserve"> </w:t>
      </w:r>
    </w:p>
    <w:p w14:paraId="5E908ED4" w14:textId="77777777" w:rsidR="0046135C" w:rsidRPr="00FE169A" w:rsidRDefault="0046135C" w:rsidP="003103F0">
      <w:pPr>
        <w:spacing w:after="180"/>
        <w:rPr>
          <w:rStyle w:val="MessageHeaderLabel"/>
          <w:rFonts w:cs="Arial"/>
          <w:bCs/>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Cs/>
          <w:sz w:val="20"/>
          <w:szCs w:val="20"/>
        </w:rPr>
        <w:tab/>
        <w:t xml:space="preserve"> </w:t>
      </w:r>
      <w:r w:rsidRPr="00FE169A">
        <w:rPr>
          <w:rStyle w:val="MessageHeaderLabel"/>
          <w:rFonts w:cs="Arial"/>
          <w:b w:val="0"/>
          <w:sz w:val="20"/>
          <w:szCs w:val="20"/>
        </w:rPr>
        <w:t>1</w:t>
      </w:r>
      <w:r w:rsidRPr="00FE169A">
        <w:rPr>
          <w:rStyle w:val="MessageHeaderLabel"/>
          <w:rFonts w:cs="Arial"/>
          <w:b w:val="0"/>
          <w:sz w:val="20"/>
          <w:szCs w:val="20"/>
        </w:rPr>
        <w:tab/>
      </w:r>
    </w:p>
    <w:p w14:paraId="6AC4537F" w14:textId="77777777" w:rsidR="0046135C" w:rsidRPr="00FE169A" w:rsidRDefault="0046135C" w:rsidP="003103F0">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t>Alphanumeric</w:t>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p>
    <w:p w14:paraId="08C43257" w14:textId="77777777" w:rsidR="0046135C" w:rsidRPr="00FE169A" w:rsidRDefault="0046135C" w:rsidP="003103F0">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1</w:t>
      </w:r>
      <w:r w:rsidRPr="00FE169A">
        <w:rPr>
          <w:rStyle w:val="MessageHeaderLabel"/>
          <w:rFonts w:cs="Arial"/>
          <w:b w:val="0"/>
          <w:sz w:val="20"/>
          <w:szCs w:val="20"/>
        </w:rPr>
        <w:tab/>
      </w:r>
    </w:p>
    <w:p w14:paraId="4EBD5EAE" w14:textId="7084E508" w:rsidR="00445DF0" w:rsidRPr="00FE169A" w:rsidRDefault="00445DF0" w:rsidP="003103F0">
      <w:pPr>
        <w:spacing w:after="180"/>
        <w:ind w:left="2880" w:hanging="2880"/>
        <w:rPr>
          <w:rStyle w:val="MessageHeaderLabel"/>
          <w:rFonts w:cs="Arial"/>
          <w:b w:val="0"/>
          <w:sz w:val="20"/>
          <w:szCs w:val="20"/>
        </w:rPr>
      </w:pPr>
      <w:r w:rsidRPr="00FE169A">
        <w:rPr>
          <w:rStyle w:val="MessageHeaderLabel"/>
          <w:rFonts w:cs="Arial"/>
          <w:bCs/>
          <w:sz w:val="20"/>
          <w:szCs w:val="20"/>
        </w:rPr>
        <w:t xml:space="preserve">Allowable Values:                       </w:t>
      </w:r>
      <w:r w:rsidR="0043037F" w:rsidRPr="00FE169A">
        <w:rPr>
          <w:rStyle w:val="MessageHeaderLabel"/>
          <w:rFonts w:cs="Arial"/>
          <w:bCs/>
          <w:sz w:val="20"/>
          <w:szCs w:val="20"/>
        </w:rPr>
        <w:t xml:space="preserve"> </w:t>
      </w:r>
      <w:r w:rsidRPr="00FE169A">
        <w:rPr>
          <w:rStyle w:val="MessageHeaderLabel"/>
          <w:rFonts w:cs="Arial"/>
          <w:b w:val="0"/>
          <w:sz w:val="20"/>
          <w:szCs w:val="20"/>
        </w:rPr>
        <w:t xml:space="preserve">Y (Yes) The patient/caregiver(s) </w:t>
      </w:r>
      <w:r w:rsidR="00823DE1" w:rsidRPr="00FE169A">
        <w:rPr>
          <w:rStyle w:val="MessageHeaderLabel"/>
          <w:rFonts w:cs="Arial"/>
          <w:b w:val="0"/>
          <w:sz w:val="20"/>
          <w:szCs w:val="20"/>
        </w:rPr>
        <w:t>or the next site</w:t>
      </w:r>
      <w:r w:rsidR="001E1DC3" w:rsidRPr="00FE169A">
        <w:rPr>
          <w:rStyle w:val="MessageHeaderLabel"/>
          <w:rFonts w:cs="Arial"/>
          <w:b w:val="0"/>
          <w:sz w:val="20"/>
          <w:szCs w:val="20"/>
        </w:rPr>
        <w:t xml:space="preserve"> of care for a transfer </w:t>
      </w:r>
      <w:r w:rsidRPr="00FE169A">
        <w:rPr>
          <w:rStyle w:val="MessageHeaderLabel"/>
          <w:rFonts w:cs="Arial"/>
          <w:b w:val="0"/>
          <w:sz w:val="20"/>
          <w:szCs w:val="20"/>
        </w:rPr>
        <w:t>received a transition record at the time of discharge.</w:t>
      </w:r>
    </w:p>
    <w:p w14:paraId="287CF82D" w14:textId="442BB626" w:rsidR="00445DF0" w:rsidRPr="00FE169A" w:rsidRDefault="00445DF0" w:rsidP="003103F0">
      <w:pPr>
        <w:spacing w:after="180"/>
        <w:ind w:left="2880"/>
        <w:rPr>
          <w:rStyle w:val="MessageHeaderLabel"/>
          <w:rFonts w:cs="Arial"/>
          <w:b w:val="0"/>
          <w:sz w:val="20"/>
          <w:szCs w:val="20"/>
        </w:rPr>
      </w:pPr>
      <w:r w:rsidRPr="00FE169A">
        <w:rPr>
          <w:rStyle w:val="MessageHeaderLabel"/>
          <w:rFonts w:cs="Arial"/>
          <w:b w:val="0"/>
          <w:sz w:val="20"/>
          <w:szCs w:val="20"/>
        </w:rPr>
        <w:t xml:space="preserve">N (No) The patient/caregiver(s) </w:t>
      </w:r>
      <w:r w:rsidR="001E1DC3" w:rsidRPr="00FE169A">
        <w:rPr>
          <w:rStyle w:val="MessageHeaderLabel"/>
          <w:rFonts w:cs="Arial"/>
          <w:b w:val="0"/>
          <w:sz w:val="20"/>
          <w:szCs w:val="20"/>
        </w:rPr>
        <w:t xml:space="preserve">or the next </w:t>
      </w:r>
      <w:r w:rsidR="00823DE1" w:rsidRPr="00FE169A">
        <w:rPr>
          <w:rStyle w:val="MessageHeaderLabel"/>
          <w:rFonts w:cs="Arial"/>
          <w:b w:val="0"/>
          <w:sz w:val="20"/>
          <w:szCs w:val="20"/>
        </w:rPr>
        <w:t>site</w:t>
      </w:r>
      <w:r w:rsidR="001E1DC3" w:rsidRPr="00FE169A">
        <w:rPr>
          <w:rStyle w:val="MessageHeaderLabel"/>
          <w:rFonts w:cs="Arial"/>
          <w:b w:val="0"/>
          <w:sz w:val="20"/>
          <w:szCs w:val="20"/>
        </w:rPr>
        <w:t xml:space="preserve"> of care for a transfer </w:t>
      </w:r>
      <w:r w:rsidRPr="00FE169A">
        <w:rPr>
          <w:rStyle w:val="MessageHeaderLabel"/>
          <w:rFonts w:cs="Arial"/>
          <w:b w:val="0"/>
          <w:sz w:val="20"/>
          <w:szCs w:val="20"/>
        </w:rPr>
        <w:t>did not receive a transition record at the time of discharge.</w:t>
      </w:r>
    </w:p>
    <w:p w14:paraId="5D49A0D4" w14:textId="77777777" w:rsidR="00654A71" w:rsidRPr="00FE169A" w:rsidRDefault="00445DF0" w:rsidP="003103F0">
      <w:pPr>
        <w:spacing w:after="180"/>
        <w:ind w:left="2880" w:hanging="2880"/>
        <w:rPr>
          <w:rStyle w:val="MessageHeaderLabel"/>
          <w:rFonts w:cs="Arial"/>
          <w:b w:val="0"/>
          <w:iCs/>
          <w:sz w:val="20"/>
          <w:szCs w:val="20"/>
        </w:rPr>
      </w:pPr>
      <w:r w:rsidRPr="00FE169A">
        <w:rPr>
          <w:rStyle w:val="MessageHeaderLabel"/>
          <w:rFonts w:cs="Arial"/>
          <w:bCs/>
          <w:sz w:val="20"/>
          <w:szCs w:val="20"/>
        </w:rPr>
        <w:t>Notes for Abstraction:</w:t>
      </w:r>
      <w:r w:rsidRPr="00FE169A">
        <w:rPr>
          <w:rStyle w:val="MessageHeaderLabel"/>
          <w:rFonts w:cs="Arial"/>
          <w:bCs/>
          <w:sz w:val="20"/>
          <w:szCs w:val="20"/>
        </w:rPr>
        <w:tab/>
      </w:r>
      <w:r w:rsidR="00823DE1" w:rsidRPr="00FE169A">
        <w:rPr>
          <w:rStyle w:val="MessageHeaderLabel"/>
          <w:rFonts w:cs="Arial"/>
          <w:b w:val="0"/>
          <w:iCs/>
          <w:sz w:val="20"/>
          <w:szCs w:val="20"/>
        </w:rPr>
        <w:t>For a</w:t>
      </w:r>
      <w:r w:rsidR="00654A71" w:rsidRPr="00FE169A">
        <w:rPr>
          <w:rStyle w:val="MessageHeaderLabel"/>
          <w:rFonts w:cs="Arial"/>
          <w:b w:val="0"/>
          <w:iCs/>
          <w:sz w:val="20"/>
          <w:szCs w:val="20"/>
        </w:rPr>
        <w:t xml:space="preserve"> transition record that included any or all of the required elements received by the patient/ family caregiver at the time of hospital inpatient discharge</w:t>
      </w:r>
      <w:r w:rsidR="00823DE1" w:rsidRPr="00FE169A">
        <w:rPr>
          <w:rStyle w:val="MessageHeaderLabel"/>
          <w:rFonts w:cs="Arial"/>
          <w:b w:val="0"/>
          <w:iCs/>
          <w:sz w:val="20"/>
          <w:szCs w:val="20"/>
        </w:rPr>
        <w:t>, select Y(Yes).</w:t>
      </w:r>
    </w:p>
    <w:p w14:paraId="14A2FF46" w14:textId="77777777" w:rsidR="00AF7708" w:rsidRPr="00FE169A" w:rsidRDefault="00AF7708" w:rsidP="003103F0">
      <w:pPr>
        <w:spacing w:after="180"/>
        <w:ind w:left="2880" w:hanging="2880"/>
        <w:rPr>
          <w:rStyle w:val="MessageHeaderLabel"/>
          <w:rFonts w:cs="Arial"/>
          <w:b w:val="0"/>
          <w:iCs/>
          <w:sz w:val="20"/>
          <w:szCs w:val="20"/>
        </w:rPr>
      </w:pPr>
      <w:r w:rsidRPr="00FE169A">
        <w:rPr>
          <w:rStyle w:val="MessageHeaderLabel"/>
          <w:rFonts w:cs="Arial"/>
          <w:b w:val="0"/>
          <w:iCs/>
          <w:sz w:val="20"/>
          <w:szCs w:val="20"/>
        </w:rPr>
        <w:tab/>
        <w:t xml:space="preserve">If the Transition Record is offered to the patient at discharge and the patient/caregiver refuses, select Y(Yes) if there is documentation in the medical record of patient/caregiver refusal.  </w:t>
      </w:r>
    </w:p>
    <w:p w14:paraId="331B0D5D" w14:textId="77777777" w:rsidR="00445DF0" w:rsidRPr="00FE169A" w:rsidRDefault="00445DF0" w:rsidP="003103F0">
      <w:pPr>
        <w:spacing w:after="180"/>
        <w:ind w:left="2880"/>
        <w:rPr>
          <w:rFonts w:cs="Arial"/>
          <w:b/>
          <w:bCs/>
          <w:spacing w:val="-4"/>
          <w:szCs w:val="20"/>
        </w:rPr>
      </w:pPr>
      <w:r w:rsidRPr="00FE169A">
        <w:rPr>
          <w:rFonts w:cs="Arial"/>
          <w:spacing w:val="-4"/>
          <w:szCs w:val="20"/>
        </w:rPr>
        <w:t xml:space="preserve">The </w:t>
      </w:r>
      <w:r w:rsidR="00707077" w:rsidRPr="00FE169A">
        <w:rPr>
          <w:rFonts w:cs="Arial"/>
          <w:spacing w:val="-4"/>
          <w:szCs w:val="20"/>
        </w:rPr>
        <w:t xml:space="preserve">required </w:t>
      </w:r>
      <w:r w:rsidRPr="00FE169A">
        <w:rPr>
          <w:rFonts w:cs="Arial"/>
          <w:spacing w:val="-4"/>
          <w:szCs w:val="20"/>
        </w:rPr>
        <w:t xml:space="preserve">data elements </w:t>
      </w:r>
      <w:r w:rsidR="00707077" w:rsidRPr="00FE169A">
        <w:rPr>
          <w:rFonts w:cs="Arial"/>
          <w:spacing w:val="-4"/>
          <w:szCs w:val="20"/>
        </w:rPr>
        <w:t xml:space="preserve">in a Transition Record </w:t>
      </w:r>
      <w:r w:rsidRPr="00FE169A">
        <w:rPr>
          <w:rFonts w:cs="Arial"/>
          <w:spacing w:val="-4"/>
          <w:szCs w:val="20"/>
        </w:rPr>
        <w:t xml:space="preserve">may be found on a single source </w:t>
      </w:r>
      <w:r w:rsidR="00707077" w:rsidRPr="00FE169A">
        <w:rPr>
          <w:rFonts w:cs="Arial"/>
          <w:spacing w:val="-4"/>
          <w:szCs w:val="20"/>
        </w:rPr>
        <w:t xml:space="preserve">document </w:t>
      </w:r>
      <w:r w:rsidRPr="00FE169A">
        <w:rPr>
          <w:rFonts w:cs="Arial"/>
          <w:spacing w:val="-4"/>
          <w:szCs w:val="20"/>
        </w:rPr>
        <w:t>or multiple sources but the</w:t>
      </w:r>
      <w:r w:rsidR="00707077" w:rsidRPr="00FE169A">
        <w:rPr>
          <w:rFonts w:cs="Arial"/>
          <w:spacing w:val="-4"/>
          <w:szCs w:val="20"/>
        </w:rPr>
        <w:t>se</w:t>
      </w:r>
      <w:r w:rsidRPr="00FE169A">
        <w:rPr>
          <w:rFonts w:cs="Arial"/>
          <w:spacing w:val="-4"/>
          <w:szCs w:val="20"/>
        </w:rPr>
        <w:t xml:space="preserve"> source</w:t>
      </w:r>
      <w:r w:rsidR="00707077" w:rsidRPr="00FE169A">
        <w:rPr>
          <w:rFonts w:cs="Arial"/>
          <w:spacing w:val="-4"/>
          <w:szCs w:val="20"/>
        </w:rPr>
        <w:t>s</w:t>
      </w:r>
      <w:r w:rsidRPr="00FE169A">
        <w:rPr>
          <w:rFonts w:cs="Arial"/>
          <w:spacing w:val="-4"/>
          <w:szCs w:val="20"/>
        </w:rPr>
        <w:t xml:space="preserve"> must be provided to the patient</w:t>
      </w:r>
      <w:r w:rsidR="00707077" w:rsidRPr="00FE169A">
        <w:rPr>
          <w:rFonts w:cs="Arial"/>
          <w:spacing w:val="-4"/>
          <w:szCs w:val="20"/>
        </w:rPr>
        <w:t xml:space="preserve">/ caregiver </w:t>
      </w:r>
      <w:r w:rsidR="00823DE1" w:rsidRPr="00FE169A">
        <w:rPr>
          <w:rFonts w:cs="Arial"/>
          <w:spacing w:val="-4"/>
          <w:szCs w:val="20"/>
        </w:rPr>
        <w:t>or the next site</w:t>
      </w:r>
      <w:r w:rsidR="00707077" w:rsidRPr="00FE169A">
        <w:rPr>
          <w:rFonts w:cs="Arial"/>
          <w:spacing w:val="-4"/>
          <w:szCs w:val="20"/>
        </w:rPr>
        <w:t xml:space="preserve"> of care</w:t>
      </w:r>
      <w:r w:rsidR="00823DE1" w:rsidRPr="00FE169A">
        <w:rPr>
          <w:rFonts w:cs="Arial"/>
          <w:spacing w:val="-4"/>
          <w:szCs w:val="20"/>
        </w:rPr>
        <w:t xml:space="preserve"> in the case of a transfer</w:t>
      </w:r>
      <w:r w:rsidR="00707077" w:rsidRPr="00FE169A">
        <w:rPr>
          <w:rFonts w:cs="Arial"/>
          <w:spacing w:val="-4"/>
          <w:szCs w:val="20"/>
        </w:rPr>
        <w:t xml:space="preserve">. </w:t>
      </w:r>
      <w:r w:rsidRPr="00FE169A">
        <w:rPr>
          <w:rFonts w:cs="Arial"/>
          <w:spacing w:val="-4"/>
          <w:szCs w:val="20"/>
        </w:rPr>
        <w:t xml:space="preserve"> </w:t>
      </w:r>
    </w:p>
    <w:p w14:paraId="366CE9C0" w14:textId="77777777" w:rsidR="00707077" w:rsidRPr="00FE169A" w:rsidRDefault="00707077" w:rsidP="003103F0">
      <w:pPr>
        <w:pStyle w:val="BodyTextIndent"/>
        <w:spacing w:after="180"/>
        <w:ind w:left="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 xml:space="preserve">Documents used for the Transition Record may include, but are not limited to: </w:t>
      </w:r>
    </w:p>
    <w:p w14:paraId="0B503EE6" w14:textId="77777777" w:rsidR="00707077" w:rsidRPr="00FE169A" w:rsidRDefault="00707077" w:rsidP="00031E0B">
      <w:pPr>
        <w:pStyle w:val="BodyTextIndent"/>
        <w:numPr>
          <w:ilvl w:val="0"/>
          <w:numId w:val="20"/>
        </w:numPr>
        <w:ind w:left="3420" w:hanging="270"/>
        <w:rPr>
          <w:rStyle w:val="MessageHeaderLabel"/>
          <w:rFonts w:cs="Arial"/>
          <w:b w:val="0"/>
          <w:sz w:val="20"/>
          <w:szCs w:val="20"/>
        </w:rPr>
      </w:pPr>
      <w:r w:rsidRPr="00FE169A">
        <w:rPr>
          <w:rStyle w:val="MessageHeaderLabel"/>
          <w:rFonts w:cs="Arial"/>
          <w:b w:val="0"/>
          <w:sz w:val="20"/>
          <w:szCs w:val="20"/>
        </w:rPr>
        <w:t>Transition Record</w:t>
      </w:r>
    </w:p>
    <w:p w14:paraId="2089B05C" w14:textId="77777777" w:rsidR="00707077" w:rsidRPr="00FE169A" w:rsidRDefault="00707077" w:rsidP="00031E0B">
      <w:pPr>
        <w:pStyle w:val="BodyTextIndent"/>
        <w:numPr>
          <w:ilvl w:val="0"/>
          <w:numId w:val="20"/>
        </w:numPr>
        <w:ind w:left="3420" w:hanging="270"/>
        <w:rPr>
          <w:rStyle w:val="MessageHeaderLabel"/>
          <w:rFonts w:cs="Arial"/>
          <w:b w:val="0"/>
          <w:sz w:val="20"/>
          <w:szCs w:val="20"/>
        </w:rPr>
      </w:pPr>
      <w:r w:rsidRPr="00FE169A">
        <w:rPr>
          <w:rStyle w:val="MessageHeaderLabel"/>
          <w:rFonts w:cs="Arial"/>
          <w:b w:val="0"/>
          <w:sz w:val="20"/>
          <w:szCs w:val="20"/>
        </w:rPr>
        <w:t>Discharge Instructions</w:t>
      </w:r>
    </w:p>
    <w:p w14:paraId="5D3F72BE" w14:textId="77777777" w:rsidR="00707077" w:rsidRPr="00FE169A" w:rsidRDefault="00707077" w:rsidP="00031E0B">
      <w:pPr>
        <w:pStyle w:val="BodyTextIndent"/>
        <w:numPr>
          <w:ilvl w:val="0"/>
          <w:numId w:val="20"/>
        </w:numPr>
        <w:ind w:left="3420" w:hanging="270"/>
        <w:rPr>
          <w:rStyle w:val="MessageHeaderLabel"/>
          <w:rFonts w:cs="Arial"/>
          <w:b w:val="0"/>
          <w:sz w:val="20"/>
          <w:szCs w:val="20"/>
        </w:rPr>
      </w:pPr>
      <w:r w:rsidRPr="00FE169A">
        <w:rPr>
          <w:rStyle w:val="MessageHeaderLabel"/>
          <w:rFonts w:cs="Arial"/>
          <w:b w:val="0"/>
          <w:sz w:val="20"/>
          <w:szCs w:val="20"/>
        </w:rPr>
        <w:t>Transfer Forms</w:t>
      </w:r>
    </w:p>
    <w:p w14:paraId="6621BB23" w14:textId="77777777" w:rsidR="00707077" w:rsidRPr="00FE169A" w:rsidRDefault="00707077" w:rsidP="00031E0B">
      <w:pPr>
        <w:pStyle w:val="BodyTextIndent"/>
        <w:numPr>
          <w:ilvl w:val="0"/>
          <w:numId w:val="20"/>
        </w:numPr>
        <w:ind w:left="3420" w:hanging="270"/>
        <w:rPr>
          <w:rStyle w:val="MessageHeaderLabel"/>
          <w:rFonts w:cs="Arial"/>
          <w:b w:val="0"/>
          <w:strike/>
          <w:sz w:val="20"/>
          <w:szCs w:val="20"/>
        </w:rPr>
      </w:pPr>
      <w:r w:rsidRPr="00FE169A">
        <w:rPr>
          <w:rStyle w:val="MessageHeaderLabel"/>
          <w:rFonts w:cs="Arial"/>
          <w:b w:val="0"/>
          <w:sz w:val="20"/>
          <w:szCs w:val="20"/>
        </w:rPr>
        <w:t xml:space="preserve">Any document given to the patient/ family caregiver that includes ANY or ALL of the required data elements </w:t>
      </w:r>
    </w:p>
    <w:p w14:paraId="37151EEF" w14:textId="77777777" w:rsidR="00262CAD" w:rsidRPr="00FE169A" w:rsidRDefault="00262CAD" w:rsidP="00031E0B">
      <w:pPr>
        <w:pStyle w:val="BodyTextIndent"/>
        <w:numPr>
          <w:ilvl w:val="0"/>
          <w:numId w:val="20"/>
        </w:numPr>
        <w:ind w:left="3420" w:hanging="270"/>
        <w:rPr>
          <w:rStyle w:val="MessageHeaderLabel"/>
          <w:rFonts w:cs="Arial"/>
          <w:b w:val="0"/>
          <w:sz w:val="20"/>
          <w:szCs w:val="20"/>
        </w:rPr>
      </w:pPr>
      <w:r w:rsidRPr="00FE169A">
        <w:rPr>
          <w:rStyle w:val="MessageHeaderLabel"/>
          <w:rFonts w:cs="Arial"/>
          <w:b w:val="0"/>
          <w:sz w:val="20"/>
          <w:szCs w:val="20"/>
        </w:rPr>
        <w:t xml:space="preserve">Any document given to the next </w:t>
      </w:r>
      <w:r w:rsidR="00823DE1" w:rsidRPr="00FE169A">
        <w:rPr>
          <w:rStyle w:val="MessageHeaderLabel"/>
          <w:rFonts w:cs="Arial"/>
          <w:b w:val="0"/>
          <w:sz w:val="20"/>
          <w:szCs w:val="20"/>
        </w:rPr>
        <w:t>site</w:t>
      </w:r>
      <w:r w:rsidRPr="00FE169A">
        <w:rPr>
          <w:rStyle w:val="MessageHeaderLabel"/>
          <w:rFonts w:cs="Arial"/>
          <w:b w:val="0"/>
          <w:sz w:val="20"/>
          <w:szCs w:val="20"/>
        </w:rPr>
        <w:t xml:space="preserve"> of care for a patient transfer that includes ANY or ALL of the required data elements</w:t>
      </w:r>
    </w:p>
    <w:p w14:paraId="40507BE9" w14:textId="77777777" w:rsidR="00707077" w:rsidRPr="00FE169A" w:rsidRDefault="00707077" w:rsidP="003103F0">
      <w:pPr>
        <w:pStyle w:val="BodyTextIndent"/>
        <w:numPr>
          <w:ilvl w:val="0"/>
          <w:numId w:val="20"/>
        </w:numPr>
        <w:spacing w:after="180"/>
        <w:ind w:left="3420" w:hanging="270"/>
        <w:rPr>
          <w:rStyle w:val="MessageHeaderLabel"/>
          <w:rFonts w:cs="Arial"/>
          <w:b w:val="0"/>
          <w:sz w:val="20"/>
          <w:szCs w:val="20"/>
        </w:rPr>
      </w:pPr>
      <w:r w:rsidRPr="00FE169A">
        <w:rPr>
          <w:rStyle w:val="MessageHeaderLabel"/>
          <w:rFonts w:cs="Arial"/>
          <w:b w:val="0"/>
          <w:sz w:val="20"/>
          <w:szCs w:val="20"/>
        </w:rPr>
        <w:t xml:space="preserve">Physician Discharge Summary ONLY if given to the patient/ family caregiver or </w:t>
      </w:r>
      <w:r w:rsidR="00823DE1" w:rsidRPr="00FE169A">
        <w:rPr>
          <w:rStyle w:val="MessageHeaderLabel"/>
          <w:rFonts w:cs="Arial"/>
          <w:b w:val="0"/>
          <w:sz w:val="20"/>
          <w:szCs w:val="20"/>
        </w:rPr>
        <w:t>the next site of care in the case of a transfer.</w:t>
      </w:r>
    </w:p>
    <w:p w14:paraId="3E8910A3" w14:textId="77777777" w:rsidR="00362E89" w:rsidRPr="00FE169A" w:rsidRDefault="00362E89" w:rsidP="003103F0">
      <w:pPr>
        <w:spacing w:after="180"/>
        <w:ind w:left="2880"/>
        <w:rPr>
          <w:rStyle w:val="MessageHeaderLabel"/>
          <w:rFonts w:cs="Arial"/>
          <w:b w:val="0"/>
          <w:sz w:val="20"/>
          <w:szCs w:val="20"/>
        </w:rPr>
      </w:pPr>
      <w:r w:rsidRPr="00FE169A">
        <w:rPr>
          <w:rStyle w:val="MessageHeaderLabel"/>
          <w:rFonts w:cs="Arial"/>
          <w:b w:val="0"/>
          <w:sz w:val="20"/>
          <w:szCs w:val="20"/>
        </w:rPr>
        <w:lastRenderedPageBreak/>
        <w:t xml:space="preserve">In the event the patient is transferred to another site of care </w:t>
      </w:r>
      <w:r w:rsidRPr="00FE169A">
        <w:rPr>
          <w:rStyle w:val="MessageHeaderLabel"/>
          <w:rFonts w:cs="Arial"/>
          <w:b w:val="0"/>
          <w:bCs/>
          <w:iCs/>
          <w:sz w:val="20"/>
          <w:szCs w:val="20"/>
        </w:rPr>
        <w:t>and the</w:t>
      </w:r>
      <w:r w:rsidRPr="00FE169A">
        <w:rPr>
          <w:rStyle w:val="MessageHeaderLabel"/>
          <w:rFonts w:cs="Arial"/>
          <w:b w:val="0"/>
          <w:bCs/>
          <w:sz w:val="20"/>
          <w:szCs w:val="20"/>
        </w:rPr>
        <w:t xml:space="preserve"> transition record, that included </w:t>
      </w:r>
      <w:r w:rsidRPr="00FE169A">
        <w:rPr>
          <w:rStyle w:val="MessageHeaderLabel"/>
          <w:rFonts w:cs="Arial"/>
          <w:b w:val="0"/>
          <w:iCs/>
          <w:sz w:val="20"/>
          <w:szCs w:val="20"/>
        </w:rPr>
        <w:t xml:space="preserve">any or all </w:t>
      </w:r>
      <w:r w:rsidRPr="00FE169A">
        <w:rPr>
          <w:rStyle w:val="MessageHeaderLabel"/>
          <w:rFonts w:cs="Arial"/>
          <w:b w:val="0"/>
          <w:bCs/>
          <w:sz w:val="20"/>
          <w:szCs w:val="20"/>
        </w:rPr>
        <w:t>of the required elements,</w:t>
      </w:r>
      <w:r w:rsidRPr="00FE169A">
        <w:rPr>
          <w:rStyle w:val="MessageHeaderLabel"/>
          <w:rFonts w:cs="Arial"/>
          <w:b w:val="0"/>
          <w:bCs/>
          <w:iCs/>
          <w:sz w:val="20"/>
          <w:szCs w:val="20"/>
        </w:rPr>
        <w:t xml:space="preserve"> is given to the next site of care</w:t>
      </w:r>
      <w:r w:rsidRPr="00FE169A">
        <w:rPr>
          <w:rStyle w:val="MessageHeaderLabel"/>
          <w:rFonts w:cs="Arial"/>
          <w:b w:val="0"/>
          <w:sz w:val="20"/>
          <w:szCs w:val="20"/>
        </w:rPr>
        <w:t>, the Transition Record may be documented as Y(Yes).  Documentation of Y(Yes) also applies to patients discharged and admitted within the same site of care.</w:t>
      </w:r>
    </w:p>
    <w:p w14:paraId="3A85C647" w14:textId="77777777" w:rsidR="00707077" w:rsidRPr="00FE169A" w:rsidRDefault="00DD6BDA" w:rsidP="003103F0">
      <w:pPr>
        <w:spacing w:after="180"/>
        <w:ind w:left="2880"/>
        <w:rPr>
          <w:rStyle w:val="MessageHeaderLabel"/>
          <w:rFonts w:cs="Arial"/>
          <w:b w:val="0"/>
          <w:sz w:val="20"/>
          <w:szCs w:val="20"/>
        </w:rPr>
      </w:pPr>
      <w:r w:rsidRPr="00FE169A">
        <w:rPr>
          <w:rStyle w:val="MessageHeaderLabel"/>
          <w:rFonts w:cs="Arial"/>
          <w:b w:val="0"/>
          <w:sz w:val="20"/>
          <w:szCs w:val="20"/>
        </w:rPr>
        <w:t xml:space="preserve">PATIENT PORTAL- Notification to the patient of the availability of a patient portal which gives access to ANY or ALL of the required data elements does not meet the requirement for Transition Record.  There must be documentation in the medical record that the patient has </w:t>
      </w:r>
      <w:r w:rsidR="004E7349" w:rsidRPr="00FE169A">
        <w:rPr>
          <w:rStyle w:val="MessageHeaderLabel"/>
          <w:rFonts w:cs="Arial"/>
          <w:b w:val="0"/>
          <w:sz w:val="20"/>
          <w:szCs w:val="20"/>
        </w:rPr>
        <w:t>elected to access</w:t>
      </w:r>
      <w:r w:rsidRPr="00FE169A">
        <w:rPr>
          <w:rStyle w:val="MessageHeaderLabel"/>
          <w:rFonts w:cs="Arial"/>
          <w:b w:val="0"/>
          <w:sz w:val="20"/>
          <w:szCs w:val="20"/>
        </w:rPr>
        <w:t xml:space="preserve"> the patient portal </w:t>
      </w:r>
      <w:r w:rsidR="004E7349" w:rsidRPr="00FE169A">
        <w:rPr>
          <w:rStyle w:val="MessageHeaderLabel"/>
          <w:rFonts w:cs="Arial"/>
          <w:b w:val="0"/>
          <w:sz w:val="20"/>
          <w:szCs w:val="20"/>
        </w:rPr>
        <w:t>for the</w:t>
      </w:r>
      <w:r w:rsidRPr="00FE169A">
        <w:rPr>
          <w:rStyle w:val="MessageHeaderLabel"/>
          <w:rFonts w:cs="Arial"/>
          <w:b w:val="0"/>
          <w:sz w:val="20"/>
          <w:szCs w:val="20"/>
        </w:rPr>
        <w:t xml:space="preserve"> post discharge </w:t>
      </w:r>
      <w:r w:rsidR="004E7349" w:rsidRPr="00FE169A">
        <w:rPr>
          <w:rStyle w:val="MessageHeaderLabel"/>
          <w:rFonts w:cs="Arial"/>
          <w:b w:val="0"/>
          <w:sz w:val="20"/>
          <w:szCs w:val="20"/>
        </w:rPr>
        <w:t>Transition Record i</w:t>
      </w:r>
      <w:r w:rsidRPr="00FE169A">
        <w:rPr>
          <w:rStyle w:val="MessageHeaderLabel"/>
          <w:rFonts w:cs="Arial"/>
          <w:b w:val="0"/>
          <w:sz w:val="20"/>
          <w:szCs w:val="20"/>
        </w:rPr>
        <w:t xml:space="preserve">nformation.  Abstractors may then select Y(Yes) for data elements available to the patient within the portal.  Documentation of the required data elements located in the patient portal must be provided for records selected for validation.  </w:t>
      </w:r>
    </w:p>
    <w:p w14:paraId="5C195E10" w14:textId="77777777" w:rsidR="00707077" w:rsidRPr="00FE169A" w:rsidRDefault="00262CAD" w:rsidP="003103F0">
      <w:pPr>
        <w:pStyle w:val="BodyTextIndent"/>
        <w:spacing w:after="180"/>
        <w:ind w:left="2880"/>
        <w:rPr>
          <w:rStyle w:val="MessageHeaderLabel"/>
          <w:rFonts w:cs="Arial"/>
          <w:b w:val="0"/>
          <w:iCs/>
          <w:sz w:val="20"/>
          <w:szCs w:val="20"/>
        </w:rPr>
      </w:pPr>
      <w:r w:rsidRPr="00FE169A">
        <w:rPr>
          <w:rStyle w:val="MessageHeaderLabel"/>
          <w:rFonts w:cs="Arial"/>
          <w:b w:val="0"/>
          <w:iCs/>
          <w:sz w:val="20"/>
          <w:szCs w:val="20"/>
        </w:rPr>
        <w:t>Documentation of e</w:t>
      </w:r>
      <w:r w:rsidR="00707077" w:rsidRPr="00FE169A">
        <w:rPr>
          <w:rStyle w:val="MessageHeaderLabel"/>
          <w:rFonts w:cs="Arial"/>
          <w:b w:val="0"/>
          <w:iCs/>
          <w:sz w:val="20"/>
          <w:szCs w:val="20"/>
        </w:rPr>
        <w:t xml:space="preserve">vidence the patient/ family caregiver received the Transition Record includes: </w:t>
      </w:r>
    </w:p>
    <w:p w14:paraId="543A65A7" w14:textId="77777777" w:rsidR="00707077" w:rsidRPr="00FE169A" w:rsidRDefault="00707077" w:rsidP="00031E0B">
      <w:pPr>
        <w:pStyle w:val="BodyTextIndent"/>
        <w:numPr>
          <w:ilvl w:val="0"/>
          <w:numId w:val="32"/>
        </w:numPr>
        <w:rPr>
          <w:rStyle w:val="MessageHeaderLabel"/>
          <w:rFonts w:cs="Arial"/>
          <w:b w:val="0"/>
          <w:iCs/>
          <w:sz w:val="20"/>
          <w:szCs w:val="20"/>
        </w:rPr>
      </w:pPr>
      <w:r w:rsidRPr="00FE169A">
        <w:rPr>
          <w:rStyle w:val="MessageHeaderLabel"/>
          <w:rFonts w:cs="Arial"/>
          <w:b w:val="0"/>
          <w:iCs/>
          <w:sz w:val="20"/>
          <w:szCs w:val="20"/>
        </w:rPr>
        <w:t xml:space="preserve">Patient/ family caregiver signature </w:t>
      </w:r>
      <w:r w:rsidR="00262CAD" w:rsidRPr="00FE169A">
        <w:rPr>
          <w:rStyle w:val="MessageHeaderLabel"/>
          <w:rFonts w:cs="Arial"/>
          <w:b w:val="0"/>
          <w:iCs/>
          <w:sz w:val="20"/>
          <w:szCs w:val="20"/>
        </w:rPr>
        <w:t>on Transition Record</w:t>
      </w:r>
    </w:p>
    <w:p w14:paraId="5F5A8957" w14:textId="77777777" w:rsidR="00707077" w:rsidRPr="00FE169A" w:rsidRDefault="00707077" w:rsidP="00031E0B">
      <w:pPr>
        <w:pStyle w:val="BodyTextIndent"/>
        <w:numPr>
          <w:ilvl w:val="0"/>
          <w:numId w:val="32"/>
        </w:numPr>
        <w:rPr>
          <w:rStyle w:val="MessageHeaderLabel"/>
          <w:rFonts w:cs="Arial"/>
          <w:b w:val="0"/>
          <w:iCs/>
          <w:sz w:val="20"/>
          <w:szCs w:val="20"/>
        </w:rPr>
      </w:pPr>
      <w:r w:rsidRPr="00FE169A">
        <w:rPr>
          <w:rStyle w:val="MessageHeaderLabel"/>
          <w:rFonts w:cs="Arial"/>
          <w:b w:val="0"/>
          <w:iCs/>
          <w:sz w:val="20"/>
          <w:szCs w:val="20"/>
        </w:rPr>
        <w:t xml:space="preserve">Nursing documentation </w:t>
      </w:r>
      <w:r w:rsidR="00262CAD" w:rsidRPr="00FE169A">
        <w:rPr>
          <w:rStyle w:val="MessageHeaderLabel"/>
          <w:rFonts w:cs="Arial"/>
          <w:b w:val="0"/>
          <w:iCs/>
          <w:sz w:val="20"/>
          <w:szCs w:val="20"/>
        </w:rPr>
        <w:t>of patient receipt of Transition Record</w:t>
      </w:r>
    </w:p>
    <w:p w14:paraId="2F53A7FF" w14:textId="77777777" w:rsidR="00707077" w:rsidRPr="00FE169A" w:rsidRDefault="00707077" w:rsidP="003103F0">
      <w:pPr>
        <w:pStyle w:val="BodyTextIndent"/>
        <w:numPr>
          <w:ilvl w:val="0"/>
          <w:numId w:val="32"/>
        </w:numPr>
        <w:spacing w:after="180"/>
        <w:rPr>
          <w:rStyle w:val="MessageHeaderLabel"/>
          <w:rFonts w:cs="Arial"/>
          <w:b w:val="0"/>
          <w:iCs/>
          <w:sz w:val="20"/>
          <w:szCs w:val="20"/>
        </w:rPr>
      </w:pPr>
      <w:r w:rsidRPr="00FE169A">
        <w:rPr>
          <w:rStyle w:val="MessageHeaderLabel"/>
          <w:rFonts w:cs="Arial"/>
          <w:b w:val="0"/>
          <w:iCs/>
          <w:sz w:val="20"/>
          <w:szCs w:val="20"/>
        </w:rPr>
        <w:t xml:space="preserve">Physician/ Nurse signature </w:t>
      </w:r>
      <w:r w:rsidR="00262CAD" w:rsidRPr="00FE169A">
        <w:rPr>
          <w:rStyle w:val="MessageHeaderLabel"/>
          <w:rFonts w:cs="Arial"/>
          <w:b w:val="0"/>
          <w:iCs/>
          <w:sz w:val="20"/>
          <w:szCs w:val="20"/>
        </w:rPr>
        <w:t>on Transition Record</w:t>
      </w:r>
    </w:p>
    <w:p w14:paraId="3894B49C" w14:textId="77777777" w:rsidR="00DA1885" w:rsidRPr="00FE169A" w:rsidRDefault="00707077" w:rsidP="003103F0">
      <w:pPr>
        <w:pStyle w:val="BodyTextIndent"/>
        <w:spacing w:after="180"/>
        <w:ind w:left="2880" w:hanging="2880"/>
        <w:rPr>
          <w:rStyle w:val="MessageHeaderLabel"/>
          <w:rFonts w:cs="Arial"/>
          <w:b w:val="0"/>
          <w:iCs/>
          <w:sz w:val="20"/>
          <w:szCs w:val="20"/>
        </w:rPr>
      </w:pPr>
      <w:r w:rsidRPr="00FE169A">
        <w:rPr>
          <w:rStyle w:val="MessageHeaderLabel"/>
          <w:rFonts w:cs="Arial"/>
          <w:b w:val="0"/>
          <w:sz w:val="20"/>
          <w:szCs w:val="20"/>
        </w:rPr>
        <w:tab/>
      </w:r>
      <w:r w:rsidR="00DA1885" w:rsidRPr="00FE169A">
        <w:rPr>
          <w:rStyle w:val="MessageHeaderLabel"/>
          <w:rFonts w:cs="Arial"/>
          <w:b w:val="0"/>
          <w:iCs/>
          <w:sz w:val="20"/>
          <w:szCs w:val="20"/>
        </w:rPr>
        <w:t xml:space="preserve">The caregiver is defined as the patient’s family or any other person over age 18 who will assume responsibility for managing the care of the patient after discharge.  The caregiver term is differentiated from other health care professional entities that may assist in the care of the patient. </w:t>
      </w:r>
    </w:p>
    <w:p w14:paraId="3C989A74" w14:textId="77777777" w:rsidR="00445DF0" w:rsidRPr="00FE169A" w:rsidRDefault="00445DF0" w:rsidP="003103F0">
      <w:pPr>
        <w:spacing w:after="180"/>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456A1F38" w14:textId="77777777" w:rsidR="00DA1885" w:rsidRPr="00FE169A" w:rsidRDefault="00E556FF" w:rsidP="003103F0">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133A797E" w14:textId="24F6DCDF" w:rsidR="00262CAD" w:rsidRPr="00FE169A" w:rsidRDefault="00262CAD" w:rsidP="003103F0">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Transfer Forms</w:t>
      </w:r>
    </w:p>
    <w:p w14:paraId="2F9E19ED" w14:textId="77777777" w:rsidR="00445DF0" w:rsidRPr="00FE169A" w:rsidRDefault="00445DF0" w:rsidP="00445DF0">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62"/>
        <w:gridCol w:w="4768"/>
      </w:tblGrid>
      <w:tr w:rsidR="00B05D9D" w:rsidRPr="00FE169A" w14:paraId="3D465625" w14:textId="77777777" w:rsidTr="00410C7B">
        <w:trPr>
          <w:cantSplit/>
          <w:tblHeader/>
        </w:trPr>
        <w:tc>
          <w:tcPr>
            <w:tcW w:w="4788" w:type="dxa"/>
          </w:tcPr>
          <w:p w14:paraId="5F555DCE" w14:textId="77777777" w:rsidR="00445DF0" w:rsidRPr="00FE169A" w:rsidRDefault="00445DF0" w:rsidP="00A82C77">
            <w:pPr>
              <w:jc w:val="center"/>
              <w:rPr>
                <w:rFonts w:cs="Arial"/>
                <w:b/>
                <w:bCs/>
                <w:szCs w:val="20"/>
              </w:rPr>
            </w:pPr>
            <w:r w:rsidRPr="00FE169A">
              <w:rPr>
                <w:rFonts w:cs="Arial"/>
                <w:b/>
                <w:bCs/>
                <w:szCs w:val="20"/>
              </w:rPr>
              <w:t>Inclusion</w:t>
            </w:r>
          </w:p>
        </w:tc>
        <w:tc>
          <w:tcPr>
            <w:tcW w:w="4788" w:type="dxa"/>
          </w:tcPr>
          <w:p w14:paraId="68FC9754" w14:textId="77777777" w:rsidR="00445DF0" w:rsidRPr="00FE169A" w:rsidRDefault="00445DF0" w:rsidP="00A82C77">
            <w:pPr>
              <w:jc w:val="center"/>
              <w:rPr>
                <w:rFonts w:cs="Arial"/>
                <w:b/>
                <w:bCs/>
                <w:szCs w:val="20"/>
              </w:rPr>
            </w:pPr>
            <w:r w:rsidRPr="00FE169A">
              <w:rPr>
                <w:rFonts w:cs="Arial"/>
                <w:b/>
                <w:bCs/>
                <w:szCs w:val="20"/>
              </w:rPr>
              <w:t>Exclusion</w:t>
            </w:r>
          </w:p>
        </w:tc>
      </w:tr>
      <w:tr w:rsidR="00B05D9D" w:rsidRPr="00FE169A" w14:paraId="4A629620" w14:textId="77777777" w:rsidTr="00410C7B">
        <w:trPr>
          <w:cantSplit/>
          <w:trHeight w:val="260"/>
          <w:tblHeader/>
        </w:trPr>
        <w:tc>
          <w:tcPr>
            <w:tcW w:w="4788" w:type="dxa"/>
          </w:tcPr>
          <w:p w14:paraId="4E63A11B" w14:textId="1D35E903" w:rsidR="00445DF0" w:rsidRPr="00FE169A" w:rsidRDefault="00445DF0" w:rsidP="00A82C77">
            <w:pPr>
              <w:ind w:left="180"/>
              <w:rPr>
                <w:rFonts w:cs="Arial"/>
                <w:b/>
                <w:szCs w:val="20"/>
              </w:rPr>
            </w:pPr>
            <w:r w:rsidRPr="00FE169A">
              <w:rPr>
                <w:rStyle w:val="MessageHeaderLabel"/>
                <w:rFonts w:cs="Arial"/>
                <w:b w:val="0"/>
                <w:bCs/>
                <w:sz w:val="20"/>
                <w:szCs w:val="20"/>
              </w:rPr>
              <w:t xml:space="preserve"> </w:t>
            </w:r>
            <w:r w:rsidR="00831435" w:rsidRPr="00FE169A">
              <w:rPr>
                <w:rStyle w:val="MessageHeaderLabel"/>
                <w:rFonts w:cs="Arial"/>
                <w:b w:val="0"/>
                <w:bCs/>
                <w:sz w:val="20"/>
                <w:szCs w:val="20"/>
              </w:rPr>
              <w:t>None</w:t>
            </w:r>
          </w:p>
        </w:tc>
        <w:tc>
          <w:tcPr>
            <w:tcW w:w="4788" w:type="dxa"/>
          </w:tcPr>
          <w:p w14:paraId="2E59E994" w14:textId="7A0B94B6" w:rsidR="001E1DC3" w:rsidRPr="00FE169A" w:rsidRDefault="007F74F4" w:rsidP="00173678">
            <w:pPr>
              <w:ind w:left="252"/>
              <w:rPr>
                <w:rFonts w:cs="Arial"/>
                <w:szCs w:val="20"/>
              </w:rPr>
            </w:pPr>
            <w:r w:rsidRPr="00FE169A">
              <w:rPr>
                <w:rFonts w:cs="Arial"/>
                <w:szCs w:val="20"/>
              </w:rPr>
              <w:t xml:space="preserve">Physician Discharge Summary:   </w:t>
            </w:r>
            <w:r w:rsidR="00DA1885" w:rsidRPr="00FE169A">
              <w:rPr>
                <w:rFonts w:cs="Arial"/>
                <w:szCs w:val="20"/>
              </w:rPr>
              <w:t>Do not abstract information from the physician discharge summary for CCM-2 (unless a copy of the physician discharge summary is given to the patient</w:t>
            </w:r>
            <w:r w:rsidR="001E1DC3" w:rsidRPr="00FE169A">
              <w:rPr>
                <w:rFonts w:cs="Arial"/>
                <w:szCs w:val="20"/>
              </w:rPr>
              <w:t>/caregiver or the patient is a transfer</w:t>
            </w:r>
            <w:r w:rsidR="00DA1885" w:rsidRPr="00FE169A">
              <w:rPr>
                <w:rFonts w:cs="Arial"/>
                <w:szCs w:val="20"/>
              </w:rPr>
              <w:t>)</w:t>
            </w:r>
          </w:p>
        </w:tc>
      </w:tr>
    </w:tbl>
    <w:p w14:paraId="43262EC7" w14:textId="71E93BE5" w:rsidR="00445DF0" w:rsidRPr="00FE169A" w:rsidRDefault="008C3932" w:rsidP="00173678">
      <w:pPr>
        <w:spacing w:after="180"/>
        <w:rPr>
          <w:rStyle w:val="MessageHeaderLabel"/>
          <w:rFonts w:cs="Arial"/>
          <w:b w:val="0"/>
          <w:i/>
          <w:vanish/>
          <w:sz w:val="20"/>
          <w:szCs w:val="20"/>
          <w:u w:val="single"/>
          <w:specVanish/>
        </w:rPr>
      </w:pPr>
      <w:r w:rsidRPr="00FE169A">
        <w:rPr>
          <w:rFonts w:cs="Arial"/>
          <w:szCs w:val="20"/>
        </w:rPr>
        <w:br w:type="page"/>
      </w:r>
      <w:r w:rsidR="00445DF0" w:rsidRPr="00FE169A">
        <w:rPr>
          <w:rFonts w:cs="Arial"/>
          <w:b/>
          <w:bCs/>
          <w:szCs w:val="20"/>
        </w:rPr>
        <w:lastRenderedPageBreak/>
        <w:t>Data Element Name:</w:t>
      </w:r>
      <w:r w:rsidR="00445DF0" w:rsidRPr="00FE169A">
        <w:rPr>
          <w:rFonts w:cs="Arial"/>
          <w:b/>
          <w:bCs/>
          <w:szCs w:val="20"/>
        </w:rPr>
        <w:tab/>
      </w:r>
      <w:r w:rsidR="00445DF0" w:rsidRPr="00FE169A">
        <w:rPr>
          <w:rFonts w:cs="Arial"/>
          <w:b/>
          <w:bCs/>
          <w:szCs w:val="20"/>
        </w:rPr>
        <w:tab/>
      </w:r>
    </w:p>
    <w:p w14:paraId="2ADD6A60" w14:textId="05DA01EA" w:rsidR="00445DF0" w:rsidRPr="00FE169A" w:rsidRDefault="000A743C" w:rsidP="00173678">
      <w:pPr>
        <w:pStyle w:val="Heading2"/>
        <w:spacing w:after="180"/>
        <w:rPr>
          <w:rStyle w:val="MessageHeaderLabel"/>
          <w:rFonts w:cs="Arial"/>
          <w:b/>
          <w:bCs w:val="0"/>
          <w:sz w:val="20"/>
          <w:szCs w:val="20"/>
        </w:rPr>
      </w:pPr>
      <w:bookmarkStart w:id="64" w:name="_Toc134201859"/>
      <w:r w:rsidRPr="00FE169A">
        <w:rPr>
          <w:rFonts w:cs="Arial"/>
          <w:b w:val="0"/>
          <w:sz w:val="20"/>
          <w:szCs w:val="20"/>
        </w:rPr>
        <w:t>Transmission Date (of Transition Record)</w:t>
      </w:r>
      <w:bookmarkEnd w:id="64"/>
    </w:p>
    <w:p w14:paraId="0B46B5CD" w14:textId="2F9508A9" w:rsidR="00445DF0" w:rsidRPr="00FE169A" w:rsidRDefault="00445DF0" w:rsidP="00173678">
      <w:pPr>
        <w:spacing w:after="180"/>
        <w:rPr>
          <w:rStyle w:val="MessageHeaderLabel"/>
          <w:rFonts w:cs="Arial"/>
          <w:b w:val="0"/>
          <w:sz w:val="20"/>
          <w:szCs w:val="20"/>
        </w:rPr>
      </w:pPr>
      <w:r w:rsidRPr="00FE169A">
        <w:rPr>
          <w:rStyle w:val="MessageHeaderLabel"/>
          <w:rFonts w:cs="Arial"/>
          <w:bCs/>
          <w:sz w:val="20"/>
          <w:szCs w:val="20"/>
        </w:rPr>
        <w:t>Collected For:</w:t>
      </w:r>
      <w:r w:rsidR="00B16319" w:rsidRPr="00FE169A">
        <w:rPr>
          <w:rStyle w:val="MessageHeaderLabel"/>
          <w:rFonts w:cs="Arial"/>
          <w:bCs/>
          <w:sz w:val="20"/>
          <w:szCs w:val="20"/>
        </w:rPr>
        <w:tab/>
      </w:r>
      <w:r w:rsidR="00B16319"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CCM-3</w:t>
      </w:r>
    </w:p>
    <w:p w14:paraId="05FB2C93" w14:textId="77777777" w:rsidR="000B154C" w:rsidRPr="00FE169A" w:rsidRDefault="00445DF0" w:rsidP="00173678">
      <w:pPr>
        <w:spacing w:after="180"/>
        <w:ind w:left="2880" w:hanging="2880"/>
        <w:rPr>
          <w:rStyle w:val="MessageHeaderLabel"/>
          <w:rFonts w:cs="Arial"/>
          <w:b w:val="0"/>
          <w:bCs/>
          <w:sz w:val="20"/>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00282524" w:rsidRPr="00FE169A">
        <w:rPr>
          <w:rStyle w:val="MessageHeaderLabel"/>
          <w:rFonts w:cs="Arial"/>
          <w:b w:val="0"/>
          <w:bCs/>
          <w:sz w:val="20"/>
          <w:szCs w:val="20"/>
        </w:rPr>
        <w:t xml:space="preserve">The </w:t>
      </w:r>
      <w:r w:rsidR="00F265FA" w:rsidRPr="00FE169A">
        <w:rPr>
          <w:rStyle w:val="MessageHeaderLabel"/>
          <w:rFonts w:cs="Arial"/>
          <w:b w:val="0"/>
          <w:bCs/>
          <w:sz w:val="20"/>
          <w:szCs w:val="20"/>
        </w:rPr>
        <w:t>T</w:t>
      </w:r>
      <w:r w:rsidR="00282524" w:rsidRPr="00FE169A">
        <w:rPr>
          <w:rStyle w:val="MessageHeaderLabel"/>
          <w:rFonts w:cs="Arial"/>
          <w:b w:val="0"/>
          <w:bCs/>
          <w:sz w:val="20"/>
          <w:szCs w:val="20"/>
        </w:rPr>
        <w:t xml:space="preserve">ransmission </w:t>
      </w:r>
      <w:r w:rsidR="00F265FA" w:rsidRPr="00FE169A">
        <w:rPr>
          <w:rStyle w:val="MessageHeaderLabel"/>
          <w:rFonts w:cs="Arial"/>
          <w:b w:val="0"/>
          <w:bCs/>
          <w:sz w:val="20"/>
          <w:szCs w:val="20"/>
        </w:rPr>
        <w:t>D</w:t>
      </w:r>
      <w:r w:rsidR="00282524" w:rsidRPr="00FE169A">
        <w:rPr>
          <w:rStyle w:val="MessageHeaderLabel"/>
          <w:rFonts w:cs="Arial"/>
          <w:b w:val="0"/>
          <w:bCs/>
          <w:sz w:val="20"/>
          <w:szCs w:val="20"/>
        </w:rPr>
        <w:t xml:space="preserve">ate refers </w:t>
      </w:r>
      <w:r w:rsidR="00F265FA" w:rsidRPr="00FE169A">
        <w:rPr>
          <w:rStyle w:val="MessageHeaderLabel"/>
          <w:rFonts w:cs="Arial"/>
          <w:b w:val="0"/>
          <w:bCs/>
          <w:sz w:val="20"/>
          <w:szCs w:val="20"/>
        </w:rPr>
        <w:t>to the month, day and year the Transition R</w:t>
      </w:r>
      <w:r w:rsidR="00282524" w:rsidRPr="00FE169A">
        <w:rPr>
          <w:rStyle w:val="MessageHeaderLabel"/>
          <w:rFonts w:cs="Arial"/>
          <w:b w:val="0"/>
          <w:bCs/>
          <w:sz w:val="20"/>
          <w:szCs w:val="20"/>
        </w:rPr>
        <w:t>ecord</w:t>
      </w:r>
      <w:r w:rsidR="000C3ECE" w:rsidRPr="00FE169A">
        <w:rPr>
          <w:rStyle w:val="MessageHeaderLabel"/>
          <w:rFonts w:cs="Arial"/>
          <w:b w:val="0"/>
          <w:bCs/>
          <w:sz w:val="20"/>
          <w:szCs w:val="20"/>
        </w:rPr>
        <w:t xml:space="preserve"> </w:t>
      </w:r>
      <w:r w:rsidR="00B57D47" w:rsidRPr="00FE169A">
        <w:rPr>
          <w:rStyle w:val="MessageHeaderLabel"/>
          <w:rFonts w:cs="Arial"/>
          <w:b w:val="0"/>
          <w:bCs/>
          <w:sz w:val="20"/>
          <w:szCs w:val="20"/>
        </w:rPr>
        <w:t xml:space="preserve">data elements were </w:t>
      </w:r>
      <w:r w:rsidR="00282524" w:rsidRPr="00FE169A">
        <w:rPr>
          <w:rStyle w:val="MessageHeaderLabel"/>
          <w:rFonts w:cs="Arial"/>
          <w:b w:val="0"/>
          <w:bCs/>
          <w:sz w:val="20"/>
          <w:szCs w:val="20"/>
        </w:rPr>
        <w:t xml:space="preserve">transmitted </w:t>
      </w:r>
      <w:r w:rsidR="00DD2170" w:rsidRPr="00FE169A">
        <w:rPr>
          <w:rStyle w:val="MessageHeaderLabel"/>
          <w:rFonts w:cs="Arial"/>
          <w:b w:val="0"/>
          <w:bCs/>
          <w:sz w:val="20"/>
          <w:szCs w:val="20"/>
        </w:rPr>
        <w:t xml:space="preserve">to the next </w:t>
      </w:r>
      <w:r w:rsidR="000C78AD" w:rsidRPr="00FE169A">
        <w:rPr>
          <w:rStyle w:val="MessageHeaderLabel"/>
          <w:rFonts w:cs="Arial"/>
          <w:b w:val="0"/>
          <w:bCs/>
          <w:sz w:val="20"/>
          <w:szCs w:val="20"/>
        </w:rPr>
        <w:t>site of care</w:t>
      </w:r>
      <w:r w:rsidR="00DD2170" w:rsidRPr="00FE169A">
        <w:rPr>
          <w:rStyle w:val="MessageHeaderLabel"/>
          <w:rFonts w:cs="Arial"/>
          <w:b w:val="0"/>
          <w:bCs/>
          <w:sz w:val="20"/>
          <w:szCs w:val="20"/>
        </w:rPr>
        <w:t xml:space="preserve">, physician, or </w:t>
      </w:r>
      <w:r w:rsidR="00282524" w:rsidRPr="00FE169A">
        <w:rPr>
          <w:rStyle w:val="MessageHeaderLabel"/>
          <w:rFonts w:cs="Arial"/>
          <w:b w:val="0"/>
          <w:bCs/>
          <w:sz w:val="20"/>
          <w:szCs w:val="20"/>
        </w:rPr>
        <w:t>other health care professional designated for follow-up care</w:t>
      </w:r>
      <w:r w:rsidR="000B154C" w:rsidRPr="00FE169A">
        <w:rPr>
          <w:rStyle w:val="MessageHeaderLabel"/>
          <w:rFonts w:cs="Arial"/>
          <w:b w:val="0"/>
          <w:bCs/>
          <w:sz w:val="20"/>
          <w:szCs w:val="20"/>
        </w:rPr>
        <w:t xml:space="preserve">.  </w:t>
      </w:r>
    </w:p>
    <w:p w14:paraId="116D8631" w14:textId="77777777" w:rsidR="00282524" w:rsidRPr="00FE169A" w:rsidRDefault="000B154C" w:rsidP="00173678">
      <w:pPr>
        <w:spacing w:after="180"/>
        <w:ind w:left="2880"/>
        <w:rPr>
          <w:rStyle w:val="MessageHeaderLabel"/>
          <w:rFonts w:cs="Arial"/>
          <w:b w:val="0"/>
          <w:sz w:val="20"/>
          <w:szCs w:val="20"/>
        </w:rPr>
      </w:pPr>
      <w:r w:rsidRPr="00FE169A">
        <w:rPr>
          <w:rStyle w:val="MessageHeaderLabel"/>
          <w:rFonts w:cs="Arial"/>
          <w:b w:val="0"/>
          <w:sz w:val="20"/>
          <w:szCs w:val="20"/>
        </w:rPr>
        <w:t xml:space="preserve">Transmission </w:t>
      </w:r>
      <w:r w:rsidR="00DD2170" w:rsidRPr="00FE169A">
        <w:rPr>
          <w:rStyle w:val="MessageHeaderLabel"/>
          <w:rFonts w:cs="Arial"/>
          <w:b w:val="0"/>
          <w:sz w:val="20"/>
          <w:szCs w:val="20"/>
        </w:rPr>
        <w:t xml:space="preserve">methods </w:t>
      </w:r>
      <w:r w:rsidRPr="00FE169A">
        <w:rPr>
          <w:rStyle w:val="MessageHeaderLabel"/>
          <w:rFonts w:cs="Arial"/>
          <w:b w:val="0"/>
          <w:sz w:val="20"/>
          <w:szCs w:val="20"/>
        </w:rPr>
        <w:t>may occur</w:t>
      </w:r>
      <w:r w:rsidR="00DA19E2" w:rsidRPr="00FE169A">
        <w:rPr>
          <w:rStyle w:val="MessageHeaderLabel"/>
          <w:rFonts w:cs="Arial"/>
          <w:b w:val="0"/>
          <w:sz w:val="20"/>
          <w:szCs w:val="20"/>
        </w:rPr>
        <w:t xml:space="preserve"> via fax, secure email, mail, </w:t>
      </w:r>
      <w:r w:rsidR="00DD2170" w:rsidRPr="00FE169A">
        <w:rPr>
          <w:rStyle w:val="MessageHeaderLabel"/>
          <w:rFonts w:cs="Arial"/>
          <w:b w:val="0"/>
          <w:sz w:val="20"/>
          <w:szCs w:val="20"/>
        </w:rPr>
        <w:t xml:space="preserve">via </w:t>
      </w:r>
      <w:r w:rsidR="00DA19E2" w:rsidRPr="00FE169A">
        <w:rPr>
          <w:rStyle w:val="MessageHeaderLabel"/>
          <w:rFonts w:cs="Arial"/>
          <w:b w:val="0"/>
          <w:sz w:val="20"/>
          <w:szCs w:val="20"/>
        </w:rPr>
        <w:t xml:space="preserve">mutual access </w:t>
      </w:r>
      <w:r w:rsidR="00DD2170" w:rsidRPr="00FE169A">
        <w:rPr>
          <w:rStyle w:val="MessageHeaderLabel"/>
          <w:rFonts w:cs="Arial"/>
          <w:b w:val="0"/>
          <w:sz w:val="20"/>
          <w:szCs w:val="20"/>
        </w:rPr>
        <w:t>of an electronic medical record (</w:t>
      </w:r>
      <w:r w:rsidR="00DA19E2" w:rsidRPr="00FE169A">
        <w:rPr>
          <w:rStyle w:val="MessageHeaderLabel"/>
          <w:rFonts w:cs="Arial"/>
          <w:b w:val="0"/>
          <w:sz w:val="20"/>
          <w:szCs w:val="20"/>
        </w:rPr>
        <w:t>EMR</w:t>
      </w:r>
      <w:r w:rsidR="00DD2170" w:rsidRPr="00FE169A">
        <w:rPr>
          <w:rStyle w:val="MessageHeaderLabel"/>
          <w:rFonts w:cs="Arial"/>
          <w:b w:val="0"/>
          <w:sz w:val="20"/>
          <w:szCs w:val="20"/>
        </w:rPr>
        <w:t>)</w:t>
      </w:r>
      <w:r w:rsidR="00B57D47" w:rsidRPr="00FE169A">
        <w:rPr>
          <w:rStyle w:val="MessageHeaderLabel"/>
          <w:rFonts w:cs="Arial"/>
          <w:b w:val="0"/>
          <w:sz w:val="20"/>
          <w:szCs w:val="20"/>
        </w:rPr>
        <w:t>, or by CEHRT transmission</w:t>
      </w:r>
      <w:r w:rsidR="00DA19E2" w:rsidRPr="00FE169A">
        <w:rPr>
          <w:rStyle w:val="MessageHeaderLabel"/>
          <w:rFonts w:cs="Arial"/>
          <w:b w:val="0"/>
          <w:sz w:val="20"/>
          <w:szCs w:val="20"/>
        </w:rPr>
        <w:t xml:space="preserve">. </w:t>
      </w:r>
      <w:r w:rsidR="00282524" w:rsidRPr="00FE169A">
        <w:rPr>
          <w:rStyle w:val="MessageHeaderLabel"/>
          <w:rFonts w:cs="Arial"/>
          <w:b w:val="0"/>
          <w:bCs/>
          <w:sz w:val="20"/>
          <w:szCs w:val="20"/>
        </w:rPr>
        <w:t>The transmission date may be the day of discharge or within the following two days.</w:t>
      </w:r>
      <w:r w:rsidR="00282524" w:rsidRPr="00FE169A">
        <w:rPr>
          <w:rStyle w:val="MessageHeaderLabel"/>
          <w:rFonts w:cs="Arial"/>
          <w:bCs/>
          <w:sz w:val="20"/>
          <w:szCs w:val="20"/>
        </w:rPr>
        <w:t xml:space="preserve"> </w:t>
      </w:r>
      <w:r w:rsidR="00F265FA" w:rsidRPr="00FE169A">
        <w:rPr>
          <w:rStyle w:val="MessageHeaderLabel"/>
          <w:rFonts w:cs="Arial"/>
          <w:bCs/>
          <w:sz w:val="20"/>
          <w:szCs w:val="20"/>
        </w:rPr>
        <w:t xml:space="preserve"> </w:t>
      </w:r>
    </w:p>
    <w:p w14:paraId="731E05BC" w14:textId="77777777" w:rsidR="00445DF0" w:rsidRPr="00FE169A" w:rsidRDefault="00445DF0" w:rsidP="00173678">
      <w:pPr>
        <w:rPr>
          <w:rStyle w:val="MessageHeaderLabel"/>
          <w:rFonts w:cs="Arial"/>
          <w:bCs/>
          <w:sz w:val="20"/>
          <w:szCs w:val="20"/>
        </w:rPr>
      </w:pPr>
      <w:r w:rsidRPr="00FE169A">
        <w:rPr>
          <w:rStyle w:val="MessageHeaderLabel"/>
          <w:rFonts w:cs="Arial"/>
          <w:bCs/>
          <w:sz w:val="20"/>
          <w:szCs w:val="20"/>
        </w:rPr>
        <w:t>Suggested Data</w:t>
      </w:r>
    </w:p>
    <w:p w14:paraId="61CEE991" w14:textId="01B72326" w:rsidR="00445DF0" w:rsidRPr="00FE169A" w:rsidRDefault="00445DF0" w:rsidP="00173678">
      <w:pPr>
        <w:spacing w:after="180"/>
        <w:ind w:left="2880" w:hanging="2880"/>
        <w:rPr>
          <w:rStyle w:val="MessageHeaderLabel"/>
          <w:rFonts w:cs="Arial"/>
          <w:b w:val="0"/>
          <w:sz w:val="20"/>
          <w:szCs w:val="20"/>
        </w:rPr>
      </w:pPr>
      <w:r w:rsidRPr="00FE169A">
        <w:rPr>
          <w:rStyle w:val="MessageHeaderLabel"/>
          <w:rFonts w:cs="Arial"/>
          <w:bCs/>
          <w:sz w:val="20"/>
          <w:szCs w:val="20"/>
        </w:rPr>
        <w:t xml:space="preserve">Collection Question: </w:t>
      </w:r>
      <w:r w:rsidRPr="00FE169A">
        <w:rPr>
          <w:rStyle w:val="MessageHeaderLabel"/>
          <w:rFonts w:cs="Arial"/>
          <w:bCs/>
          <w:sz w:val="20"/>
          <w:szCs w:val="20"/>
        </w:rPr>
        <w:tab/>
      </w:r>
      <w:r w:rsidRPr="00FE169A">
        <w:rPr>
          <w:rFonts w:cs="Arial"/>
          <w:szCs w:val="20"/>
        </w:rPr>
        <w:t xml:space="preserve">What was the date </w:t>
      </w:r>
      <w:r w:rsidR="00467C32" w:rsidRPr="00FE169A">
        <w:rPr>
          <w:rFonts w:cs="Arial"/>
          <w:szCs w:val="20"/>
        </w:rPr>
        <w:t xml:space="preserve">documented in the medical record that </w:t>
      </w:r>
      <w:r w:rsidRPr="00FE169A">
        <w:rPr>
          <w:rFonts w:cs="Arial"/>
          <w:szCs w:val="20"/>
        </w:rPr>
        <w:t xml:space="preserve">the Transition </w:t>
      </w:r>
      <w:r w:rsidR="00173678">
        <w:rPr>
          <w:rFonts w:cs="Arial"/>
          <w:szCs w:val="20"/>
        </w:rPr>
        <w:t>r</w:t>
      </w:r>
      <w:r w:rsidRPr="00FE169A">
        <w:rPr>
          <w:rFonts w:cs="Arial"/>
          <w:szCs w:val="20"/>
        </w:rPr>
        <w:t>ecord was transmitted?</w:t>
      </w:r>
    </w:p>
    <w:p w14:paraId="7FD9EF53" w14:textId="77777777" w:rsidR="00445DF0" w:rsidRPr="00FE169A" w:rsidRDefault="00445DF0" w:rsidP="00173678">
      <w:pPr>
        <w:rPr>
          <w:rStyle w:val="MessageHeaderLabel"/>
          <w:rFonts w:cs="Arial"/>
          <w:b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Length:</w:t>
      </w:r>
      <w:r w:rsidRPr="00FE169A">
        <w:rPr>
          <w:rStyle w:val="MessageHeaderLabel"/>
          <w:rFonts w:cs="Arial"/>
          <w:b w:val="0"/>
          <w:sz w:val="20"/>
          <w:szCs w:val="20"/>
        </w:rPr>
        <w:tab/>
      </w:r>
      <w:r w:rsidRPr="00FE169A">
        <w:rPr>
          <w:rStyle w:val="MessageHeaderLabel"/>
          <w:rFonts w:cs="Arial"/>
          <w:b w:val="0"/>
          <w:sz w:val="20"/>
          <w:szCs w:val="20"/>
        </w:rPr>
        <w:tab/>
        <w:t>10 – MM-DD-YYYY (includes dashes)</w:t>
      </w:r>
    </w:p>
    <w:p w14:paraId="66BF430E" w14:textId="77777777" w:rsidR="00445DF0" w:rsidRPr="00FE169A" w:rsidRDefault="00445DF0" w:rsidP="00173678">
      <w:pPr>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Type: </w:t>
      </w:r>
      <w:r w:rsidRPr="00FE169A">
        <w:rPr>
          <w:rStyle w:val="MessageHeaderLabel"/>
          <w:rFonts w:cs="Arial"/>
          <w:b w:val="0"/>
          <w:sz w:val="20"/>
          <w:szCs w:val="20"/>
        </w:rPr>
        <w:tab/>
      </w:r>
      <w:r w:rsidRPr="00FE169A">
        <w:rPr>
          <w:rStyle w:val="MessageHeaderLabel"/>
          <w:rFonts w:cs="Arial"/>
          <w:b w:val="0"/>
          <w:sz w:val="20"/>
          <w:szCs w:val="20"/>
        </w:rPr>
        <w:tab/>
        <w:t>Date</w:t>
      </w:r>
    </w:p>
    <w:p w14:paraId="527C4C52" w14:textId="77777777" w:rsidR="00445DF0" w:rsidRPr="00FE169A" w:rsidRDefault="00445DF0" w:rsidP="00173678">
      <w:pPr>
        <w:spacing w:after="180"/>
        <w:rPr>
          <w:rStyle w:val="MessageHeaderLabel"/>
          <w:rFonts w:cs="Arial"/>
          <w:b w:val="0"/>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Occurs:</w:t>
      </w:r>
      <w:r w:rsidRPr="00FE169A">
        <w:rPr>
          <w:rStyle w:val="MessageHeaderLabel"/>
          <w:rFonts w:cs="Arial"/>
          <w:b w:val="0"/>
          <w:sz w:val="20"/>
          <w:szCs w:val="20"/>
        </w:rPr>
        <w:t xml:space="preserve"> </w:t>
      </w:r>
      <w:r w:rsidRPr="00FE169A">
        <w:rPr>
          <w:rStyle w:val="MessageHeaderLabel"/>
          <w:rFonts w:cs="Arial"/>
          <w:b w:val="0"/>
          <w:sz w:val="20"/>
          <w:szCs w:val="20"/>
        </w:rPr>
        <w:tab/>
        <w:t>1</w:t>
      </w:r>
    </w:p>
    <w:p w14:paraId="6D9ECD74" w14:textId="77777777" w:rsidR="00445DF0" w:rsidRPr="00FE169A" w:rsidRDefault="00445DF0" w:rsidP="00173678">
      <w:pPr>
        <w:rPr>
          <w:rStyle w:val="MessageHeaderLabel"/>
          <w:rFonts w:cs="Arial"/>
          <w:b w:val="0"/>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sz w:val="20"/>
          <w:szCs w:val="20"/>
        </w:rPr>
        <w:t xml:space="preserve">MM </w:t>
      </w:r>
      <w:r w:rsidRPr="00FE169A">
        <w:rPr>
          <w:rStyle w:val="MessageHeaderLabel"/>
          <w:rFonts w:cs="Arial"/>
          <w:b w:val="0"/>
          <w:sz w:val="20"/>
          <w:szCs w:val="20"/>
        </w:rPr>
        <w:tab/>
        <w:t xml:space="preserve">= </w:t>
      </w:r>
      <w:r w:rsidRPr="00FE169A">
        <w:rPr>
          <w:rStyle w:val="MessageHeaderLabel"/>
          <w:rFonts w:cs="Arial"/>
          <w:b w:val="0"/>
          <w:sz w:val="20"/>
          <w:szCs w:val="20"/>
        </w:rPr>
        <w:tab/>
        <w:t>Month (01-12)</w:t>
      </w:r>
    </w:p>
    <w:p w14:paraId="003CDBB9" w14:textId="77777777" w:rsidR="00445DF0" w:rsidRPr="00FE169A" w:rsidRDefault="00445DF0" w:rsidP="00173678">
      <w:pPr>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 xml:space="preserve">DD </w:t>
      </w:r>
      <w:r w:rsidRPr="00FE169A">
        <w:rPr>
          <w:rStyle w:val="MessageHeaderLabel"/>
          <w:rFonts w:cs="Arial"/>
          <w:b w:val="0"/>
          <w:sz w:val="20"/>
          <w:szCs w:val="20"/>
        </w:rPr>
        <w:tab/>
        <w:t>=</w:t>
      </w:r>
      <w:r w:rsidRPr="00FE169A">
        <w:rPr>
          <w:rStyle w:val="MessageHeaderLabel"/>
          <w:rFonts w:cs="Arial"/>
          <w:b w:val="0"/>
          <w:sz w:val="20"/>
          <w:szCs w:val="20"/>
        </w:rPr>
        <w:tab/>
        <w:t>Day (01-31)</w:t>
      </w:r>
    </w:p>
    <w:p w14:paraId="39C5EFFF" w14:textId="77777777" w:rsidR="00445DF0" w:rsidRPr="00FE169A" w:rsidRDefault="00445DF0" w:rsidP="00173678">
      <w:pPr>
        <w:rPr>
          <w:rStyle w:val="MessageHeaderLabel"/>
          <w:rFonts w:cs="Arial"/>
          <w:bCs/>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 xml:space="preserve">YYYY </w:t>
      </w:r>
      <w:r w:rsidRPr="00FE169A">
        <w:rPr>
          <w:rStyle w:val="MessageHeaderLabel"/>
          <w:rFonts w:cs="Arial"/>
          <w:b w:val="0"/>
          <w:sz w:val="20"/>
          <w:szCs w:val="20"/>
        </w:rPr>
        <w:tab/>
        <w:t>=</w:t>
      </w:r>
      <w:r w:rsidRPr="00FE169A">
        <w:rPr>
          <w:rStyle w:val="MessageHeaderLabel"/>
          <w:rFonts w:cs="Arial"/>
          <w:b w:val="0"/>
          <w:sz w:val="20"/>
          <w:szCs w:val="20"/>
        </w:rPr>
        <w:tab/>
        <w:t>Year (2000 – 9999)</w:t>
      </w:r>
    </w:p>
    <w:p w14:paraId="7994CE6B" w14:textId="77777777" w:rsidR="00445DF0" w:rsidRPr="00FE169A" w:rsidRDefault="0013081D" w:rsidP="00173678">
      <w:pPr>
        <w:spacing w:after="180"/>
        <w:rPr>
          <w:rStyle w:val="MessageHeaderLabel"/>
          <w:rFonts w:cs="Arial"/>
          <w:bCs/>
          <w:iCs/>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 w:val="0"/>
          <w:iCs/>
          <w:sz w:val="20"/>
          <w:szCs w:val="20"/>
        </w:rPr>
        <w:t>UTD</w:t>
      </w:r>
      <w:r w:rsidRPr="00FE169A">
        <w:rPr>
          <w:rStyle w:val="MessageHeaderLabel"/>
          <w:rFonts w:cs="Arial"/>
          <w:bCs/>
          <w:iCs/>
          <w:sz w:val="20"/>
          <w:szCs w:val="20"/>
        </w:rPr>
        <w:t xml:space="preserve">      = </w:t>
      </w:r>
      <w:r w:rsidRPr="00FE169A">
        <w:rPr>
          <w:rStyle w:val="MessageHeaderLabel"/>
          <w:rFonts w:cs="Arial"/>
          <w:bCs/>
          <w:iCs/>
          <w:sz w:val="20"/>
          <w:szCs w:val="20"/>
        </w:rPr>
        <w:tab/>
      </w:r>
      <w:r w:rsidRPr="00FE169A">
        <w:rPr>
          <w:rStyle w:val="MessageHeaderLabel"/>
          <w:rFonts w:cs="Arial"/>
          <w:b w:val="0"/>
          <w:iCs/>
          <w:sz w:val="20"/>
          <w:szCs w:val="20"/>
        </w:rPr>
        <w:t>Unable to determine</w:t>
      </w:r>
      <w:r w:rsidR="00C95B8C" w:rsidRPr="00FE169A">
        <w:rPr>
          <w:rStyle w:val="MessageHeaderLabel"/>
          <w:rFonts w:cs="Arial"/>
          <w:b w:val="0"/>
          <w:iCs/>
          <w:sz w:val="20"/>
          <w:szCs w:val="20"/>
        </w:rPr>
        <w:t>/ No transmission date</w:t>
      </w:r>
    </w:p>
    <w:p w14:paraId="488FE5A1" w14:textId="77777777" w:rsidR="004178B0" w:rsidRPr="00FE169A" w:rsidRDefault="00445DF0" w:rsidP="00173678">
      <w:pPr>
        <w:spacing w:after="180"/>
        <w:ind w:left="2880" w:hanging="2880"/>
        <w:rPr>
          <w:rStyle w:val="MessageHeaderLabel"/>
          <w:rFonts w:cs="Arial"/>
          <w:b w:val="0"/>
          <w:sz w:val="20"/>
          <w:szCs w:val="20"/>
        </w:rPr>
      </w:pPr>
      <w:r w:rsidRPr="00FE169A">
        <w:rPr>
          <w:rStyle w:val="MessageHeaderLabel"/>
          <w:rFonts w:cs="Arial"/>
          <w:bCs/>
          <w:sz w:val="20"/>
          <w:szCs w:val="20"/>
        </w:rPr>
        <w:t>Notes for Abstraction:</w:t>
      </w:r>
      <w:r w:rsidR="0013081D" w:rsidRPr="00FE169A">
        <w:rPr>
          <w:rStyle w:val="MessageHeaderLabel"/>
          <w:rFonts w:cs="Arial"/>
          <w:bCs/>
          <w:sz w:val="20"/>
          <w:szCs w:val="20"/>
        </w:rPr>
        <w:tab/>
      </w:r>
      <w:r w:rsidR="00B4616B" w:rsidRPr="00FE169A">
        <w:rPr>
          <w:rStyle w:val="MessageHeaderLabel"/>
          <w:rFonts w:cs="Arial"/>
          <w:b w:val="0"/>
          <w:sz w:val="20"/>
          <w:szCs w:val="20"/>
        </w:rPr>
        <w:t xml:space="preserve">There must be a Transmission of the Transition Record </w:t>
      </w:r>
      <w:r w:rsidR="00B57D47" w:rsidRPr="00FE169A">
        <w:rPr>
          <w:rStyle w:val="MessageHeaderLabel"/>
          <w:rFonts w:cs="Arial"/>
          <w:b w:val="0"/>
          <w:sz w:val="20"/>
          <w:szCs w:val="20"/>
        </w:rPr>
        <w:t xml:space="preserve">data elements </w:t>
      </w:r>
      <w:r w:rsidR="00B4616B" w:rsidRPr="00FE169A">
        <w:rPr>
          <w:rStyle w:val="MessageHeaderLabel"/>
          <w:rFonts w:cs="Arial"/>
          <w:b w:val="0"/>
          <w:sz w:val="20"/>
          <w:szCs w:val="20"/>
        </w:rPr>
        <w:t xml:space="preserve">to the next provider </w:t>
      </w:r>
      <w:r w:rsidR="00C6723E" w:rsidRPr="00FE169A">
        <w:rPr>
          <w:rStyle w:val="MessageHeaderLabel"/>
          <w:rFonts w:cs="Arial"/>
          <w:b w:val="0"/>
          <w:sz w:val="20"/>
          <w:szCs w:val="20"/>
        </w:rPr>
        <w:t xml:space="preserve">or site </w:t>
      </w:r>
      <w:r w:rsidR="00B4616B" w:rsidRPr="00FE169A">
        <w:rPr>
          <w:rStyle w:val="MessageHeaderLabel"/>
          <w:rFonts w:cs="Arial"/>
          <w:b w:val="0"/>
          <w:sz w:val="20"/>
          <w:szCs w:val="20"/>
        </w:rPr>
        <w:t xml:space="preserve">of care. </w:t>
      </w:r>
      <w:r w:rsidR="00880809" w:rsidRPr="00FE169A">
        <w:rPr>
          <w:rStyle w:val="MessageHeaderLabel"/>
          <w:rFonts w:cs="Arial"/>
          <w:b w:val="0"/>
          <w:sz w:val="20"/>
          <w:szCs w:val="20"/>
        </w:rPr>
        <w:t xml:space="preserve">A physician or site of care listed as “cc” on the discharge summary or transition record is not enough to meet the measure. </w:t>
      </w:r>
      <w:r w:rsidR="004178B0" w:rsidRPr="00FE169A">
        <w:rPr>
          <w:rStyle w:val="MessageHeaderLabel"/>
          <w:rFonts w:cs="Arial"/>
          <w:b w:val="0"/>
          <w:sz w:val="20"/>
          <w:szCs w:val="20"/>
        </w:rPr>
        <w:t xml:space="preserve"> </w:t>
      </w:r>
    </w:p>
    <w:p w14:paraId="079E4570" w14:textId="77777777" w:rsidR="00B4616B" w:rsidRPr="00FE169A" w:rsidRDefault="00327D6C" w:rsidP="00173678">
      <w:pPr>
        <w:spacing w:after="180"/>
        <w:ind w:left="2880" w:hanging="2880"/>
        <w:rPr>
          <w:rStyle w:val="MessageHeaderLabel"/>
          <w:rFonts w:cs="Arial"/>
          <w:b w:val="0"/>
          <w:sz w:val="20"/>
          <w:szCs w:val="20"/>
        </w:rPr>
      </w:pPr>
      <w:r w:rsidRPr="00FE169A">
        <w:rPr>
          <w:rStyle w:val="MessageHeaderLabel"/>
          <w:rFonts w:cs="Arial"/>
          <w:b w:val="0"/>
          <w:sz w:val="20"/>
          <w:szCs w:val="20"/>
        </w:rPr>
        <w:tab/>
      </w:r>
      <w:r w:rsidR="00B4616B" w:rsidRPr="00FE169A">
        <w:rPr>
          <w:rStyle w:val="MessageHeaderLabel"/>
          <w:rFonts w:cs="Arial"/>
          <w:b w:val="0"/>
          <w:sz w:val="20"/>
          <w:szCs w:val="20"/>
        </w:rPr>
        <w:t xml:space="preserve">Documentation of the date of Transmission must be provided for validation. </w:t>
      </w:r>
    </w:p>
    <w:p w14:paraId="241E792A" w14:textId="77777777" w:rsidR="00445DF0" w:rsidRPr="00FE169A" w:rsidRDefault="00DD2170" w:rsidP="00173678">
      <w:pPr>
        <w:autoSpaceDE w:val="0"/>
        <w:autoSpaceDN w:val="0"/>
        <w:adjustRightInd w:val="0"/>
        <w:spacing w:after="180"/>
        <w:ind w:left="2880"/>
        <w:rPr>
          <w:rFonts w:cs="Arial"/>
          <w:szCs w:val="20"/>
        </w:rPr>
      </w:pPr>
      <w:r w:rsidRPr="00FE169A">
        <w:rPr>
          <w:rStyle w:val="MessageHeaderLabel"/>
          <w:rFonts w:cs="Arial"/>
          <w:b w:val="0"/>
          <w:sz w:val="20"/>
          <w:szCs w:val="20"/>
          <w:u w:val="single"/>
        </w:rPr>
        <w:t>EMR</w:t>
      </w:r>
      <w:r w:rsidRPr="00FE169A">
        <w:rPr>
          <w:rStyle w:val="MessageHeaderLabel"/>
          <w:rFonts w:cs="Arial"/>
          <w:b w:val="0"/>
          <w:sz w:val="20"/>
          <w:szCs w:val="20"/>
        </w:rPr>
        <w:t xml:space="preserve"> -</w:t>
      </w:r>
      <w:r w:rsidR="00445DF0" w:rsidRPr="00FE169A">
        <w:rPr>
          <w:rStyle w:val="MessageHeaderLabel"/>
          <w:rFonts w:cs="Arial"/>
          <w:b w:val="0"/>
          <w:sz w:val="20"/>
          <w:szCs w:val="20"/>
        </w:rPr>
        <w:t xml:space="preserve">In the case of Electronic Medical Records (EMR), there must be </w:t>
      </w:r>
      <w:r w:rsidR="002542A0" w:rsidRPr="00FE169A">
        <w:rPr>
          <w:rStyle w:val="MessageHeaderLabel"/>
          <w:rFonts w:cs="Arial"/>
          <w:b w:val="0"/>
          <w:sz w:val="20"/>
          <w:szCs w:val="20"/>
        </w:rPr>
        <w:t xml:space="preserve">documentation in the medical record </w:t>
      </w:r>
      <w:r w:rsidR="00E76D4A" w:rsidRPr="00FE169A">
        <w:rPr>
          <w:rStyle w:val="MessageHeaderLabel"/>
          <w:rFonts w:cs="Arial"/>
          <w:b w:val="0"/>
          <w:sz w:val="20"/>
          <w:szCs w:val="20"/>
        </w:rPr>
        <w:t xml:space="preserve">or on the transition record </w:t>
      </w:r>
      <w:r w:rsidR="00445DF0" w:rsidRPr="00FE169A">
        <w:rPr>
          <w:rStyle w:val="MessageHeaderLabel"/>
          <w:rFonts w:cs="Arial"/>
          <w:b w:val="0"/>
          <w:sz w:val="20"/>
          <w:szCs w:val="20"/>
        </w:rPr>
        <w:t xml:space="preserve">by discharging staff </w:t>
      </w:r>
      <w:r w:rsidR="000B154C" w:rsidRPr="00FE169A">
        <w:rPr>
          <w:rStyle w:val="MessageHeaderLabel"/>
          <w:rFonts w:cs="Arial"/>
          <w:b w:val="0"/>
          <w:sz w:val="20"/>
          <w:szCs w:val="20"/>
        </w:rPr>
        <w:t>of the date</w:t>
      </w:r>
      <w:r w:rsidR="00445DF0" w:rsidRPr="00FE169A">
        <w:rPr>
          <w:rStyle w:val="MessageHeaderLabel"/>
          <w:rFonts w:cs="Arial"/>
          <w:b w:val="0"/>
          <w:sz w:val="20"/>
          <w:szCs w:val="20"/>
        </w:rPr>
        <w:t xml:space="preserve"> the information has been transmitted </w:t>
      </w:r>
      <w:r w:rsidR="008C53DB" w:rsidRPr="00FE169A">
        <w:rPr>
          <w:rStyle w:val="MessageHeaderLabel"/>
          <w:rFonts w:cs="Arial"/>
          <w:b w:val="0"/>
          <w:sz w:val="20"/>
          <w:szCs w:val="20"/>
        </w:rPr>
        <w:t>to</w:t>
      </w:r>
      <w:r w:rsidR="00445DF0" w:rsidRPr="00FE169A">
        <w:rPr>
          <w:rStyle w:val="MessageHeaderLabel"/>
          <w:rFonts w:cs="Arial"/>
          <w:b w:val="0"/>
          <w:sz w:val="20"/>
          <w:szCs w:val="20"/>
        </w:rPr>
        <w:t xml:space="preserve"> the next provider of care.</w:t>
      </w:r>
      <w:r w:rsidR="00445DF0" w:rsidRPr="00FE169A">
        <w:rPr>
          <w:rFonts w:cs="Arial"/>
          <w:spacing w:val="-4"/>
          <w:szCs w:val="20"/>
        </w:rPr>
        <w:t xml:space="preserve"> </w:t>
      </w:r>
      <w:r w:rsidR="002542A0" w:rsidRPr="00FE169A">
        <w:rPr>
          <w:rFonts w:cs="Arial"/>
          <w:spacing w:val="-4"/>
          <w:szCs w:val="20"/>
        </w:rPr>
        <w:t xml:space="preserve"> </w:t>
      </w:r>
      <w:r w:rsidR="00E423F2" w:rsidRPr="00FE169A">
        <w:rPr>
          <w:rFonts w:cs="Arial"/>
          <w:spacing w:val="-4"/>
          <w:szCs w:val="20"/>
        </w:rPr>
        <w:t xml:space="preserve">This includes transmission by CEHRT (certified electronic health record technology). </w:t>
      </w:r>
    </w:p>
    <w:p w14:paraId="68E4F859" w14:textId="77777777" w:rsidR="00DA19E2" w:rsidRPr="00FE169A" w:rsidRDefault="005E29B4" w:rsidP="00173678">
      <w:pPr>
        <w:pStyle w:val="BodyTextIndent"/>
        <w:spacing w:after="180"/>
        <w:ind w:left="2880"/>
        <w:rPr>
          <w:rStyle w:val="MessageHeaderLabel"/>
          <w:rFonts w:cs="Arial"/>
          <w:b w:val="0"/>
          <w:sz w:val="20"/>
          <w:szCs w:val="20"/>
        </w:rPr>
      </w:pPr>
      <w:r w:rsidRPr="00FE169A">
        <w:rPr>
          <w:rFonts w:cs="Arial"/>
          <w:spacing w:val="-4"/>
          <w:szCs w:val="20"/>
          <w:u w:val="single"/>
        </w:rPr>
        <w:t>MUTUAL ACCESS</w:t>
      </w:r>
      <w:r w:rsidRPr="00FE169A">
        <w:rPr>
          <w:rFonts w:cs="Arial"/>
          <w:spacing w:val="-4"/>
          <w:szCs w:val="20"/>
        </w:rPr>
        <w:t xml:space="preserve">- </w:t>
      </w:r>
      <w:r w:rsidR="00445DF0" w:rsidRPr="00FE169A">
        <w:rPr>
          <w:rFonts w:cs="Arial"/>
          <w:spacing w:val="-4"/>
          <w:szCs w:val="20"/>
        </w:rPr>
        <w:t>In the case of mutual access, there must be document</w:t>
      </w:r>
      <w:r w:rsidR="002542A0" w:rsidRPr="00FE169A">
        <w:rPr>
          <w:rFonts w:cs="Arial"/>
          <w:spacing w:val="-4"/>
          <w:szCs w:val="20"/>
        </w:rPr>
        <w:t xml:space="preserve">ation in the medical record </w:t>
      </w:r>
      <w:r w:rsidR="00E76D4A" w:rsidRPr="00FE169A">
        <w:rPr>
          <w:rFonts w:cs="Arial"/>
          <w:spacing w:val="-4"/>
          <w:szCs w:val="20"/>
        </w:rPr>
        <w:t xml:space="preserve">or on the transition record </w:t>
      </w:r>
      <w:r w:rsidR="002542A0" w:rsidRPr="00FE169A">
        <w:rPr>
          <w:rFonts w:cs="Arial"/>
          <w:spacing w:val="-4"/>
          <w:szCs w:val="20"/>
        </w:rPr>
        <w:t>of</w:t>
      </w:r>
      <w:r w:rsidR="00445DF0" w:rsidRPr="00FE169A">
        <w:rPr>
          <w:rFonts w:cs="Arial"/>
          <w:spacing w:val="-4"/>
          <w:szCs w:val="20"/>
        </w:rPr>
        <w:t xml:space="preserve"> </w:t>
      </w:r>
      <w:r w:rsidR="00E76D4A" w:rsidRPr="00FE169A">
        <w:rPr>
          <w:rFonts w:cs="Arial"/>
          <w:spacing w:val="-4"/>
          <w:szCs w:val="20"/>
        </w:rPr>
        <w:t xml:space="preserve">the date of </w:t>
      </w:r>
      <w:r w:rsidR="00445DF0" w:rsidRPr="00FE169A">
        <w:rPr>
          <w:rFonts w:cs="Arial"/>
          <w:spacing w:val="-4"/>
          <w:szCs w:val="20"/>
        </w:rPr>
        <w:t xml:space="preserve">notification to the provider that the patient has been discharged and the transition record elements are ready for review.  </w:t>
      </w:r>
      <w:r w:rsidR="00445DF0" w:rsidRPr="00FE169A">
        <w:rPr>
          <w:rStyle w:val="MessageHeaderLabel"/>
          <w:rFonts w:cs="Arial"/>
          <w:b w:val="0"/>
          <w:sz w:val="20"/>
          <w:szCs w:val="20"/>
        </w:rPr>
        <w:t>The next provider of care having access to the EMR without</w:t>
      </w:r>
      <w:r w:rsidR="002542A0" w:rsidRPr="00FE169A">
        <w:rPr>
          <w:rStyle w:val="MessageHeaderLabel"/>
          <w:rFonts w:cs="Arial"/>
          <w:b w:val="0"/>
          <w:sz w:val="20"/>
          <w:szCs w:val="20"/>
        </w:rPr>
        <w:t xml:space="preserve"> documentation of</w:t>
      </w:r>
      <w:r w:rsidR="00445DF0" w:rsidRPr="00FE169A">
        <w:rPr>
          <w:rStyle w:val="MessageHeaderLabel"/>
          <w:rFonts w:cs="Arial"/>
          <w:b w:val="0"/>
          <w:sz w:val="20"/>
          <w:szCs w:val="20"/>
        </w:rPr>
        <w:t xml:space="preserve"> notification is not enough to pass this measure. </w:t>
      </w:r>
    </w:p>
    <w:p w14:paraId="4AEAF43A" w14:textId="77777777" w:rsidR="00003EB1" w:rsidRPr="00FE169A" w:rsidRDefault="00327D6C" w:rsidP="00173678">
      <w:pPr>
        <w:spacing w:after="180"/>
        <w:ind w:left="2880"/>
        <w:rPr>
          <w:rFonts w:cs="Arial"/>
          <w:iCs/>
          <w:spacing w:val="-4"/>
          <w:szCs w:val="20"/>
        </w:rPr>
      </w:pPr>
      <w:bookmarkStart w:id="65" w:name="_Hlk488063187"/>
      <w:r w:rsidRPr="00FE169A">
        <w:rPr>
          <w:rFonts w:cs="Arial"/>
          <w:iCs/>
          <w:spacing w:val="-4"/>
          <w:szCs w:val="20"/>
          <w:u w:val="single"/>
        </w:rPr>
        <w:t>NEXT PROVIDER NOT IDENTIFIED</w:t>
      </w:r>
      <w:r w:rsidRPr="00FE169A">
        <w:rPr>
          <w:rFonts w:cs="Arial"/>
          <w:iCs/>
          <w:spacing w:val="-4"/>
          <w:szCs w:val="20"/>
        </w:rPr>
        <w:t xml:space="preserve">- </w:t>
      </w:r>
      <w:r w:rsidR="00984B78" w:rsidRPr="00FE169A">
        <w:rPr>
          <w:rFonts w:cs="Arial"/>
          <w:iCs/>
          <w:spacing w:val="-4"/>
          <w:szCs w:val="20"/>
        </w:rPr>
        <w:t>If t</w:t>
      </w:r>
      <w:r w:rsidR="00C95B8C" w:rsidRPr="00FE169A">
        <w:rPr>
          <w:rFonts w:cs="Arial"/>
          <w:iCs/>
          <w:spacing w:val="-4"/>
          <w:szCs w:val="20"/>
        </w:rPr>
        <w:t xml:space="preserve">he Emergency Room </w:t>
      </w:r>
      <w:r w:rsidR="00336089" w:rsidRPr="00FE169A">
        <w:rPr>
          <w:rFonts w:cs="Arial"/>
          <w:iCs/>
          <w:spacing w:val="-4"/>
          <w:szCs w:val="20"/>
        </w:rPr>
        <w:t xml:space="preserve">of the hospital </w:t>
      </w:r>
      <w:r w:rsidR="00984B78" w:rsidRPr="00FE169A">
        <w:rPr>
          <w:rFonts w:cs="Arial"/>
          <w:iCs/>
          <w:spacing w:val="-4"/>
          <w:szCs w:val="20"/>
        </w:rPr>
        <w:t>is</w:t>
      </w:r>
      <w:r w:rsidR="00ED3564" w:rsidRPr="00FE169A">
        <w:rPr>
          <w:rFonts w:cs="Arial"/>
          <w:iCs/>
          <w:spacing w:val="-4"/>
          <w:szCs w:val="20"/>
        </w:rPr>
        <w:t xml:space="preserve"> documented as</w:t>
      </w:r>
      <w:r w:rsidR="00C95B8C" w:rsidRPr="00FE169A">
        <w:rPr>
          <w:rFonts w:cs="Arial"/>
          <w:iCs/>
          <w:spacing w:val="-4"/>
          <w:szCs w:val="20"/>
        </w:rPr>
        <w:t xml:space="preserve"> the referral for follow-up</w:t>
      </w:r>
      <w:r w:rsidR="00336089" w:rsidRPr="00FE169A">
        <w:rPr>
          <w:rFonts w:cs="Arial"/>
          <w:iCs/>
          <w:spacing w:val="-4"/>
          <w:szCs w:val="20"/>
        </w:rPr>
        <w:t xml:space="preserve"> care</w:t>
      </w:r>
      <w:r w:rsidR="00984B78" w:rsidRPr="00FE169A">
        <w:rPr>
          <w:rFonts w:cs="Arial"/>
          <w:iCs/>
          <w:spacing w:val="-4"/>
          <w:szCs w:val="20"/>
        </w:rPr>
        <w:t xml:space="preserve">, </w:t>
      </w:r>
      <w:r w:rsidR="00336089" w:rsidRPr="00FE169A">
        <w:rPr>
          <w:rFonts w:cs="Arial"/>
          <w:iCs/>
          <w:spacing w:val="-4"/>
          <w:szCs w:val="20"/>
        </w:rPr>
        <w:t>EMR</w:t>
      </w:r>
      <w:r w:rsidR="002564AA" w:rsidRPr="00FE169A">
        <w:rPr>
          <w:rFonts w:cs="Arial"/>
          <w:iCs/>
          <w:spacing w:val="-4"/>
          <w:szCs w:val="20"/>
        </w:rPr>
        <w:t xml:space="preserve"> </w:t>
      </w:r>
      <w:r w:rsidR="00C95B8C" w:rsidRPr="00FE169A">
        <w:rPr>
          <w:rFonts w:cs="Arial"/>
          <w:iCs/>
          <w:spacing w:val="-4"/>
          <w:szCs w:val="20"/>
        </w:rPr>
        <w:t xml:space="preserve">mutual access is the assumed answer and the date of discharge may be documented for the Transmission Date.  </w:t>
      </w:r>
    </w:p>
    <w:p w14:paraId="78E5D4C5" w14:textId="77777777" w:rsidR="00C95B8C" w:rsidRPr="00FE169A" w:rsidRDefault="00003EB1" w:rsidP="00173678">
      <w:pPr>
        <w:spacing w:after="180"/>
        <w:ind w:left="2880"/>
        <w:rPr>
          <w:rFonts w:cs="Arial"/>
          <w:spacing w:val="-4"/>
          <w:szCs w:val="20"/>
        </w:rPr>
      </w:pPr>
      <w:bookmarkStart w:id="66" w:name="_Hlk488063175"/>
      <w:r w:rsidRPr="00FE169A">
        <w:rPr>
          <w:rStyle w:val="MessageHeaderLabel"/>
          <w:rFonts w:cs="Arial"/>
          <w:b w:val="0"/>
          <w:sz w:val="20"/>
          <w:szCs w:val="20"/>
        </w:rPr>
        <w:t xml:space="preserve">If there is documentation of “Unknown MD/PCP” on the transmission documentation or no MD/PCP/next site of care is identified on the Transition Record and the Emergency Room is </w:t>
      </w:r>
      <w:r w:rsidR="00260DFD" w:rsidRPr="00FE169A">
        <w:rPr>
          <w:rStyle w:val="MessageHeaderLabel"/>
          <w:rFonts w:cs="Arial"/>
          <w:b w:val="0"/>
          <w:sz w:val="20"/>
          <w:szCs w:val="20"/>
        </w:rPr>
        <w:t>NOT</w:t>
      </w:r>
      <w:r w:rsidRPr="00FE169A">
        <w:rPr>
          <w:rStyle w:val="MessageHeaderLabel"/>
          <w:rFonts w:cs="Arial"/>
          <w:b w:val="0"/>
          <w:sz w:val="20"/>
          <w:szCs w:val="20"/>
        </w:rPr>
        <w:t xml:space="preserve"> designated for follow up, UTD must be selected for transmission date.</w:t>
      </w:r>
    </w:p>
    <w:bookmarkEnd w:id="65"/>
    <w:bookmarkEnd w:id="66"/>
    <w:p w14:paraId="0F7D3A74" w14:textId="77777777" w:rsidR="006E5281" w:rsidRPr="00FE169A" w:rsidRDefault="006E5281" w:rsidP="00173678">
      <w:pPr>
        <w:spacing w:after="180"/>
        <w:ind w:left="2880"/>
        <w:rPr>
          <w:rStyle w:val="MessageHeaderLabel"/>
          <w:rFonts w:cs="Arial"/>
          <w:b w:val="0"/>
          <w:sz w:val="20"/>
          <w:szCs w:val="20"/>
        </w:rPr>
      </w:pPr>
      <w:r w:rsidRPr="00FE169A">
        <w:rPr>
          <w:rStyle w:val="MessageHeaderLabel"/>
          <w:rFonts w:cs="Arial"/>
          <w:b w:val="0"/>
          <w:sz w:val="20"/>
          <w:szCs w:val="20"/>
          <w:u w:val="single"/>
        </w:rPr>
        <w:t>TRANSFER-</w:t>
      </w:r>
      <w:r w:rsidRPr="00FE169A">
        <w:rPr>
          <w:rStyle w:val="MessageHeaderLabel"/>
          <w:rFonts w:cs="Arial"/>
          <w:b w:val="0"/>
          <w:i/>
          <w:sz w:val="20"/>
          <w:szCs w:val="20"/>
          <w:u w:val="single"/>
        </w:rPr>
        <w:t xml:space="preserve"> </w:t>
      </w:r>
      <w:r w:rsidRPr="00FE169A">
        <w:rPr>
          <w:rStyle w:val="MessageHeaderLabel"/>
          <w:rFonts w:cs="Arial"/>
          <w:b w:val="0"/>
          <w:sz w:val="20"/>
          <w:szCs w:val="20"/>
        </w:rPr>
        <w:t xml:space="preserve"> In the event the patient is transferred to another site of care where the plan for follow-up care will be determined at the time of discharge from that site, the discharge date should be used as the Transmission Date.  Documentation of the discharge date also applies to patients discharged and admitted within the same site. </w:t>
      </w:r>
    </w:p>
    <w:p w14:paraId="4DD65B45" w14:textId="77777777" w:rsidR="002542A0" w:rsidRPr="00FE169A" w:rsidRDefault="005E29B4" w:rsidP="00173678">
      <w:pPr>
        <w:pStyle w:val="BodyTextIndent"/>
        <w:spacing w:after="180"/>
        <w:ind w:left="2880"/>
        <w:rPr>
          <w:rFonts w:cs="Arial"/>
          <w:iCs/>
          <w:spacing w:val="-4"/>
          <w:szCs w:val="20"/>
        </w:rPr>
      </w:pPr>
      <w:r w:rsidRPr="00FE169A">
        <w:rPr>
          <w:rFonts w:cs="Arial"/>
          <w:iCs/>
          <w:spacing w:val="-4"/>
          <w:szCs w:val="20"/>
          <w:u w:val="single"/>
        </w:rPr>
        <w:lastRenderedPageBreak/>
        <w:t>FAX</w:t>
      </w:r>
      <w:r w:rsidRPr="00FE169A">
        <w:rPr>
          <w:rFonts w:cs="Arial"/>
          <w:iCs/>
          <w:spacing w:val="-4"/>
          <w:szCs w:val="20"/>
        </w:rPr>
        <w:t xml:space="preserve">- </w:t>
      </w:r>
      <w:r w:rsidR="002542A0" w:rsidRPr="00FE169A">
        <w:rPr>
          <w:rFonts w:cs="Arial"/>
          <w:iCs/>
          <w:spacing w:val="-4"/>
          <w:szCs w:val="20"/>
        </w:rPr>
        <w:t xml:space="preserve">In the case of a fax transmission, there must be documentation </w:t>
      </w:r>
      <w:r w:rsidR="00E76D4A" w:rsidRPr="00FE169A">
        <w:rPr>
          <w:rFonts w:cs="Arial"/>
          <w:spacing w:val="-4"/>
          <w:szCs w:val="20"/>
        </w:rPr>
        <w:t xml:space="preserve">in the medical record or on the transition record </w:t>
      </w:r>
      <w:r w:rsidR="002542A0" w:rsidRPr="00FE169A">
        <w:rPr>
          <w:rFonts w:cs="Arial"/>
          <w:iCs/>
          <w:spacing w:val="-4"/>
          <w:szCs w:val="20"/>
        </w:rPr>
        <w:t xml:space="preserve">of the date the fax was sent </w:t>
      </w:r>
      <w:r w:rsidR="008C53DB" w:rsidRPr="00FE169A">
        <w:rPr>
          <w:rFonts w:cs="Arial"/>
          <w:iCs/>
          <w:spacing w:val="-4"/>
          <w:szCs w:val="20"/>
        </w:rPr>
        <w:t xml:space="preserve">to </w:t>
      </w:r>
      <w:r w:rsidR="002542A0" w:rsidRPr="00FE169A">
        <w:rPr>
          <w:rFonts w:cs="Arial"/>
          <w:iCs/>
          <w:spacing w:val="-4"/>
          <w:szCs w:val="20"/>
        </w:rPr>
        <w:t xml:space="preserve">the next provider. </w:t>
      </w:r>
      <w:r w:rsidR="00253EAE" w:rsidRPr="00FE169A">
        <w:rPr>
          <w:rFonts w:cs="Arial"/>
          <w:iCs/>
          <w:spacing w:val="-4"/>
          <w:szCs w:val="20"/>
        </w:rPr>
        <w:t xml:space="preserve"> </w:t>
      </w:r>
    </w:p>
    <w:p w14:paraId="28CDC6B8" w14:textId="77777777" w:rsidR="005E29B4" w:rsidRPr="00FE169A" w:rsidRDefault="005E29B4" w:rsidP="00173678">
      <w:pPr>
        <w:autoSpaceDE w:val="0"/>
        <w:autoSpaceDN w:val="0"/>
        <w:adjustRightInd w:val="0"/>
        <w:spacing w:after="180"/>
        <w:ind w:left="2880"/>
        <w:rPr>
          <w:rStyle w:val="MessageHeaderLabel"/>
          <w:rFonts w:cs="Arial"/>
          <w:bCs/>
          <w:strike/>
          <w:sz w:val="20"/>
          <w:szCs w:val="20"/>
        </w:rPr>
      </w:pPr>
      <w:r w:rsidRPr="00FE169A">
        <w:rPr>
          <w:rFonts w:cs="Arial"/>
          <w:spacing w:val="-4"/>
          <w:szCs w:val="20"/>
          <w:u w:val="single"/>
        </w:rPr>
        <w:t>MAIL</w:t>
      </w:r>
      <w:r w:rsidRPr="00FE169A">
        <w:rPr>
          <w:rFonts w:cs="Arial"/>
          <w:spacing w:val="-4"/>
          <w:szCs w:val="20"/>
        </w:rPr>
        <w:t>- If the transition record is sent by mail, the date of the mailing may be documented in the medical record or on the transition record as the Transmission Date.</w:t>
      </w:r>
      <w:r w:rsidRPr="00FE169A">
        <w:rPr>
          <w:rFonts w:cs="Arial"/>
          <w:strike/>
          <w:spacing w:val="-4"/>
          <w:szCs w:val="20"/>
        </w:rPr>
        <w:t xml:space="preserve"> </w:t>
      </w:r>
    </w:p>
    <w:p w14:paraId="26B3E7B9" w14:textId="77777777" w:rsidR="005E29B4" w:rsidRPr="00FE169A" w:rsidRDefault="005E29B4" w:rsidP="00173678">
      <w:pPr>
        <w:spacing w:after="180"/>
        <w:ind w:left="2880"/>
        <w:rPr>
          <w:rStyle w:val="MessageHeaderLabel"/>
          <w:rFonts w:cs="Arial"/>
          <w:b w:val="0"/>
          <w:sz w:val="20"/>
          <w:szCs w:val="20"/>
        </w:rPr>
      </w:pPr>
      <w:r w:rsidRPr="00FE169A">
        <w:rPr>
          <w:rStyle w:val="MessageHeaderLabel"/>
          <w:rFonts w:cs="Arial"/>
          <w:b w:val="0"/>
          <w:sz w:val="20"/>
          <w:szCs w:val="20"/>
          <w:u w:val="single"/>
        </w:rPr>
        <w:t>HAND DELIVERY</w:t>
      </w:r>
      <w:r w:rsidRPr="00FE169A">
        <w:rPr>
          <w:rStyle w:val="MessageHeaderLabel"/>
          <w:rFonts w:cs="Arial"/>
          <w:b w:val="0"/>
          <w:sz w:val="20"/>
          <w:szCs w:val="20"/>
        </w:rPr>
        <w:t xml:space="preserve">- A transition record given to the patient to hand carry to </w:t>
      </w:r>
      <w:r w:rsidR="008B3249" w:rsidRPr="00FE169A">
        <w:rPr>
          <w:rStyle w:val="MessageHeaderLabel"/>
          <w:rFonts w:cs="Arial"/>
          <w:b w:val="0"/>
          <w:sz w:val="20"/>
          <w:szCs w:val="20"/>
        </w:rPr>
        <w:t xml:space="preserve">a </w:t>
      </w:r>
      <w:r w:rsidRPr="00FE169A">
        <w:rPr>
          <w:rStyle w:val="MessageHeaderLabel"/>
          <w:rFonts w:cs="Arial"/>
          <w:b w:val="0"/>
          <w:sz w:val="20"/>
          <w:szCs w:val="20"/>
        </w:rPr>
        <w:t>physician is not acceptable.</w:t>
      </w:r>
    </w:p>
    <w:p w14:paraId="0AA33878" w14:textId="77777777" w:rsidR="00F265FA" w:rsidRPr="00FE169A" w:rsidRDefault="00F265FA" w:rsidP="00173678">
      <w:pPr>
        <w:autoSpaceDE w:val="0"/>
        <w:autoSpaceDN w:val="0"/>
        <w:adjustRightInd w:val="0"/>
        <w:spacing w:after="180"/>
        <w:ind w:left="2880"/>
        <w:rPr>
          <w:rFonts w:cs="Arial"/>
          <w:spacing w:val="-4"/>
          <w:szCs w:val="20"/>
        </w:rPr>
      </w:pPr>
      <w:r w:rsidRPr="00FE169A">
        <w:rPr>
          <w:rFonts w:cs="Arial"/>
          <w:spacing w:val="-4"/>
          <w:szCs w:val="20"/>
        </w:rPr>
        <w:t xml:space="preserve">If the discharging physician is also the physician designated for follow up care, transmission of the Transition Record to the provider or provider practice is still required. </w:t>
      </w:r>
    </w:p>
    <w:p w14:paraId="257491CD" w14:textId="77777777" w:rsidR="00C95B8C" w:rsidRPr="00FE169A" w:rsidRDefault="006E5281" w:rsidP="00173678">
      <w:pPr>
        <w:spacing w:after="180"/>
        <w:ind w:left="2880"/>
        <w:rPr>
          <w:rStyle w:val="MessageHeaderLabel"/>
          <w:rFonts w:cs="Arial"/>
          <w:b w:val="0"/>
          <w:sz w:val="20"/>
          <w:szCs w:val="20"/>
        </w:rPr>
      </w:pPr>
      <w:r w:rsidRPr="00FE169A">
        <w:rPr>
          <w:rFonts w:cs="Arial"/>
          <w:szCs w:val="20"/>
        </w:rPr>
        <w:t xml:space="preserve">Any documentation used to complete the Transition Record must be transmitted with the Transition Record (ex. Medication Reconciliation Form, Discharge Instructions).  </w:t>
      </w:r>
    </w:p>
    <w:p w14:paraId="13352AE6" w14:textId="77777777" w:rsidR="002C2439" w:rsidRPr="00FE169A" w:rsidRDefault="002C2439" w:rsidP="00173678">
      <w:pPr>
        <w:spacing w:after="180"/>
        <w:ind w:left="2880"/>
        <w:rPr>
          <w:rStyle w:val="MessageHeaderLabel"/>
          <w:rFonts w:cs="Arial"/>
          <w:b w:val="0"/>
          <w:iCs/>
          <w:sz w:val="20"/>
          <w:szCs w:val="20"/>
        </w:rPr>
      </w:pPr>
      <w:r w:rsidRPr="00FE169A">
        <w:rPr>
          <w:rStyle w:val="MessageHeaderLabel"/>
          <w:rFonts w:cs="Arial"/>
          <w:b w:val="0"/>
          <w:iCs/>
          <w:sz w:val="20"/>
          <w:szCs w:val="20"/>
        </w:rPr>
        <w:t xml:space="preserve">The transition record should be transmitted to the next provider even if there is no follow-up care required.  </w:t>
      </w:r>
    </w:p>
    <w:p w14:paraId="2C775611" w14:textId="77777777" w:rsidR="00445DF0" w:rsidRPr="00FE169A" w:rsidRDefault="00445DF0" w:rsidP="00173678">
      <w:pPr>
        <w:spacing w:after="180"/>
        <w:rPr>
          <w:rStyle w:val="MessageHeaderLabel"/>
          <w:rFonts w:cs="Arial"/>
          <w:b w:val="0"/>
          <w:sz w:val="20"/>
          <w:szCs w:val="20"/>
        </w:rPr>
      </w:pPr>
      <w:r w:rsidRPr="00FE169A">
        <w:rPr>
          <w:rStyle w:val="MessageHeaderLabel"/>
          <w:rFonts w:cs="Arial"/>
          <w:bCs/>
          <w:sz w:val="20"/>
          <w:szCs w:val="20"/>
        </w:rPr>
        <w:t xml:space="preserve">Suggested Data Sources: </w:t>
      </w:r>
      <w:r w:rsidRPr="00FE169A">
        <w:rPr>
          <w:rStyle w:val="MessageHeaderLabel"/>
          <w:rFonts w:cs="Arial"/>
          <w:bCs/>
          <w:sz w:val="20"/>
          <w:szCs w:val="20"/>
        </w:rPr>
        <w:tab/>
      </w:r>
      <w:r w:rsidRPr="00FE169A">
        <w:rPr>
          <w:rStyle w:val="MessageHeaderLabel"/>
          <w:rFonts w:cs="Arial"/>
          <w:b w:val="0"/>
          <w:sz w:val="20"/>
          <w:szCs w:val="20"/>
        </w:rPr>
        <w:t>Transition Record</w:t>
      </w:r>
    </w:p>
    <w:p w14:paraId="792D8D29" w14:textId="77777777" w:rsidR="00E556FF" w:rsidRPr="00FE169A" w:rsidRDefault="00E556FF" w:rsidP="00173678">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Discharge Instructions</w:t>
      </w:r>
    </w:p>
    <w:p w14:paraId="638D4691" w14:textId="77777777" w:rsidR="00E556FF" w:rsidRPr="00FE169A" w:rsidRDefault="00E556FF" w:rsidP="00173678">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Physician Discharge Summary</w:t>
      </w:r>
    </w:p>
    <w:p w14:paraId="3DD91F70" w14:textId="77777777" w:rsidR="00BB49FE" w:rsidRPr="00FE169A" w:rsidRDefault="00BB49FE" w:rsidP="00173678">
      <w:pPr>
        <w:spacing w:after="180"/>
        <w:rPr>
          <w:rStyle w:val="MessageHeaderLabel"/>
          <w:rFonts w:cs="Arial"/>
          <w:b w:val="0"/>
          <w:sz w:val="20"/>
          <w:szCs w:val="20"/>
        </w:rPr>
      </w:pP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r>
      <w:r w:rsidRPr="00FE169A">
        <w:rPr>
          <w:rStyle w:val="MessageHeaderLabel"/>
          <w:rFonts w:cs="Arial"/>
          <w:b w:val="0"/>
          <w:sz w:val="20"/>
          <w:szCs w:val="20"/>
        </w:rPr>
        <w:tab/>
        <w:t>Administrative Records or Screen Shots</w:t>
      </w:r>
    </w:p>
    <w:p w14:paraId="4D97E1B4" w14:textId="77777777" w:rsidR="00BB49FE" w:rsidRPr="00FE169A" w:rsidRDefault="00BB49FE" w:rsidP="00173678">
      <w:pPr>
        <w:spacing w:after="180"/>
        <w:ind w:left="2160" w:firstLine="720"/>
        <w:rPr>
          <w:rStyle w:val="MessageHeaderLabel"/>
          <w:rFonts w:cs="Arial"/>
          <w:b w:val="0"/>
          <w:sz w:val="20"/>
          <w:szCs w:val="20"/>
        </w:rPr>
      </w:pPr>
      <w:r w:rsidRPr="00FE169A">
        <w:rPr>
          <w:rStyle w:val="MessageHeaderLabel"/>
          <w:rFonts w:cs="Arial"/>
          <w:b w:val="0"/>
          <w:sz w:val="20"/>
          <w:szCs w:val="20"/>
        </w:rPr>
        <w:t>Information Systems Reports</w:t>
      </w:r>
    </w:p>
    <w:p w14:paraId="56BAA44F" w14:textId="77777777" w:rsidR="00BB49FE" w:rsidRPr="00FE169A" w:rsidRDefault="00DA1DCA" w:rsidP="00173678">
      <w:pPr>
        <w:spacing w:after="180"/>
        <w:ind w:left="2160" w:firstLine="720"/>
        <w:rPr>
          <w:rStyle w:val="MessageHeaderLabel"/>
          <w:rFonts w:cs="Arial"/>
          <w:b w:val="0"/>
          <w:sz w:val="20"/>
          <w:szCs w:val="20"/>
        </w:rPr>
      </w:pPr>
      <w:r w:rsidRPr="00FE169A">
        <w:rPr>
          <w:rStyle w:val="MessageHeaderLabel"/>
          <w:rFonts w:cs="Arial"/>
          <w:b w:val="0"/>
          <w:sz w:val="20"/>
          <w:szCs w:val="20"/>
        </w:rPr>
        <w:t>Health Information Man</w:t>
      </w:r>
      <w:r w:rsidR="00BE3579" w:rsidRPr="00FE169A">
        <w:rPr>
          <w:rStyle w:val="MessageHeaderLabel"/>
          <w:rFonts w:cs="Arial"/>
          <w:b w:val="0"/>
          <w:sz w:val="20"/>
          <w:szCs w:val="20"/>
        </w:rPr>
        <w:t>a</w:t>
      </w:r>
      <w:r w:rsidRPr="00FE169A">
        <w:rPr>
          <w:rStyle w:val="MessageHeaderLabel"/>
          <w:rFonts w:cs="Arial"/>
          <w:b w:val="0"/>
          <w:sz w:val="20"/>
          <w:szCs w:val="20"/>
        </w:rPr>
        <w:t>gement (</w:t>
      </w:r>
      <w:r w:rsidR="00BB49FE" w:rsidRPr="00FE169A">
        <w:rPr>
          <w:rStyle w:val="MessageHeaderLabel"/>
          <w:rFonts w:cs="Arial"/>
          <w:b w:val="0"/>
          <w:sz w:val="20"/>
          <w:szCs w:val="20"/>
        </w:rPr>
        <w:t>HIM</w:t>
      </w:r>
      <w:r w:rsidRPr="00FE169A">
        <w:rPr>
          <w:rStyle w:val="MessageHeaderLabel"/>
          <w:rFonts w:cs="Arial"/>
          <w:b w:val="0"/>
          <w:sz w:val="20"/>
          <w:szCs w:val="20"/>
        </w:rPr>
        <w:t>)</w:t>
      </w:r>
      <w:r w:rsidR="00BB49FE" w:rsidRPr="00FE169A">
        <w:rPr>
          <w:rStyle w:val="MessageHeaderLabel"/>
          <w:rFonts w:cs="Arial"/>
          <w:b w:val="0"/>
          <w:sz w:val="20"/>
          <w:szCs w:val="20"/>
        </w:rPr>
        <w:t xml:space="preserve"> Reports</w:t>
      </w:r>
    </w:p>
    <w:p w14:paraId="5F8734E5" w14:textId="77777777" w:rsidR="00445DF0" w:rsidRPr="00FE169A" w:rsidRDefault="00445DF0" w:rsidP="00445DF0">
      <w:pPr>
        <w:rPr>
          <w:rStyle w:val="MessageHeaderLabel"/>
          <w:rFonts w:cs="Arial"/>
          <w:bCs/>
          <w:sz w:val="20"/>
          <w:szCs w:val="20"/>
        </w:rPr>
      </w:pPr>
      <w:r w:rsidRPr="00FE169A">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65"/>
        <w:gridCol w:w="4765"/>
      </w:tblGrid>
      <w:tr w:rsidR="00B05D9D" w:rsidRPr="00FE169A" w14:paraId="059B3768" w14:textId="77777777" w:rsidTr="00173678">
        <w:trPr>
          <w:cantSplit/>
          <w:tblHeader/>
        </w:trPr>
        <w:tc>
          <w:tcPr>
            <w:tcW w:w="4765" w:type="dxa"/>
          </w:tcPr>
          <w:p w14:paraId="1BED42C2" w14:textId="77777777" w:rsidR="00445DF0" w:rsidRPr="00FE169A" w:rsidRDefault="00445DF0" w:rsidP="00A82C77">
            <w:pPr>
              <w:jc w:val="center"/>
              <w:rPr>
                <w:rFonts w:cs="Arial"/>
                <w:b/>
                <w:bCs/>
                <w:szCs w:val="20"/>
              </w:rPr>
            </w:pPr>
            <w:r w:rsidRPr="00FE169A">
              <w:rPr>
                <w:rFonts w:cs="Arial"/>
                <w:b/>
                <w:bCs/>
                <w:szCs w:val="20"/>
              </w:rPr>
              <w:t>Inclusion</w:t>
            </w:r>
          </w:p>
        </w:tc>
        <w:tc>
          <w:tcPr>
            <w:tcW w:w="4765" w:type="dxa"/>
          </w:tcPr>
          <w:p w14:paraId="7826DA8C" w14:textId="77777777" w:rsidR="00445DF0" w:rsidRPr="00FE169A" w:rsidRDefault="00445DF0" w:rsidP="00A82C77">
            <w:pPr>
              <w:jc w:val="center"/>
              <w:rPr>
                <w:rFonts w:cs="Arial"/>
                <w:b/>
                <w:bCs/>
                <w:szCs w:val="20"/>
              </w:rPr>
            </w:pPr>
            <w:r w:rsidRPr="00FE169A">
              <w:rPr>
                <w:rFonts w:cs="Arial"/>
                <w:b/>
                <w:bCs/>
                <w:szCs w:val="20"/>
              </w:rPr>
              <w:t>Exclusion</w:t>
            </w:r>
          </w:p>
        </w:tc>
      </w:tr>
      <w:tr w:rsidR="0033508A" w:rsidRPr="00FE169A" w14:paraId="462DF4E5" w14:textId="77777777" w:rsidTr="00173678">
        <w:trPr>
          <w:cantSplit/>
          <w:trHeight w:val="764"/>
          <w:tblHeader/>
        </w:trPr>
        <w:tc>
          <w:tcPr>
            <w:tcW w:w="4765" w:type="dxa"/>
          </w:tcPr>
          <w:p w14:paraId="2EA93EB7" w14:textId="77777777" w:rsidR="00445DF0" w:rsidRPr="00FE169A" w:rsidRDefault="00445DF0" w:rsidP="00A82C77">
            <w:pPr>
              <w:autoSpaceDE w:val="0"/>
              <w:autoSpaceDN w:val="0"/>
              <w:adjustRightInd w:val="0"/>
              <w:rPr>
                <w:rFonts w:cs="Arial"/>
                <w:szCs w:val="20"/>
              </w:rPr>
            </w:pPr>
            <w:r w:rsidRPr="00FE169A">
              <w:rPr>
                <w:rFonts w:cs="Arial"/>
                <w:szCs w:val="20"/>
              </w:rPr>
              <w:t>• Faxed</w:t>
            </w:r>
          </w:p>
          <w:p w14:paraId="2DD7B338" w14:textId="77777777" w:rsidR="00445DF0" w:rsidRPr="00FE169A" w:rsidRDefault="00445DF0" w:rsidP="00A82C77">
            <w:pPr>
              <w:autoSpaceDE w:val="0"/>
              <w:autoSpaceDN w:val="0"/>
              <w:adjustRightInd w:val="0"/>
              <w:rPr>
                <w:rFonts w:cs="Arial"/>
                <w:szCs w:val="20"/>
              </w:rPr>
            </w:pPr>
            <w:r w:rsidRPr="00FE169A">
              <w:rPr>
                <w:rFonts w:cs="Arial"/>
                <w:szCs w:val="20"/>
              </w:rPr>
              <w:t>• Secure Email</w:t>
            </w:r>
          </w:p>
          <w:p w14:paraId="470342C9" w14:textId="77777777" w:rsidR="00445DF0" w:rsidRPr="00FE169A" w:rsidRDefault="00445DF0" w:rsidP="00A82C77">
            <w:pPr>
              <w:autoSpaceDE w:val="0"/>
              <w:autoSpaceDN w:val="0"/>
              <w:adjustRightInd w:val="0"/>
              <w:rPr>
                <w:rFonts w:cs="Arial"/>
                <w:szCs w:val="20"/>
              </w:rPr>
            </w:pPr>
            <w:r w:rsidRPr="00FE169A">
              <w:rPr>
                <w:rFonts w:cs="Arial"/>
                <w:szCs w:val="20"/>
              </w:rPr>
              <w:t>• Mail</w:t>
            </w:r>
          </w:p>
          <w:p w14:paraId="6325F1E2" w14:textId="77777777" w:rsidR="00445DF0" w:rsidRPr="00FE169A" w:rsidRDefault="00445DF0" w:rsidP="00654B5E">
            <w:pPr>
              <w:autoSpaceDE w:val="0"/>
              <w:autoSpaceDN w:val="0"/>
              <w:adjustRightInd w:val="0"/>
              <w:ind w:left="90" w:hanging="90"/>
              <w:rPr>
                <w:rFonts w:cs="Arial"/>
                <w:szCs w:val="20"/>
              </w:rPr>
            </w:pPr>
            <w:r w:rsidRPr="00FE169A">
              <w:rPr>
                <w:rFonts w:cs="Arial"/>
                <w:szCs w:val="20"/>
              </w:rPr>
              <w:t xml:space="preserve">• </w:t>
            </w:r>
            <w:r w:rsidR="00654B5E" w:rsidRPr="00FE169A">
              <w:rPr>
                <w:rFonts w:cs="Arial"/>
                <w:szCs w:val="20"/>
              </w:rPr>
              <w:t>Electronic Medical Record (</w:t>
            </w:r>
            <w:r w:rsidRPr="00FE169A">
              <w:rPr>
                <w:rFonts w:cs="Arial"/>
                <w:szCs w:val="20"/>
              </w:rPr>
              <w:t>EMR</w:t>
            </w:r>
            <w:r w:rsidR="00654B5E" w:rsidRPr="00FE169A">
              <w:rPr>
                <w:rFonts w:cs="Arial"/>
                <w:szCs w:val="20"/>
              </w:rPr>
              <w:t>) or Electronic Health Record (EHR)</w:t>
            </w:r>
            <w:r w:rsidRPr="00FE169A">
              <w:rPr>
                <w:rFonts w:cs="Arial"/>
                <w:szCs w:val="20"/>
              </w:rPr>
              <w:t xml:space="preserve"> with proper d</w:t>
            </w:r>
            <w:r w:rsidR="00C62FC4" w:rsidRPr="00FE169A">
              <w:rPr>
                <w:rFonts w:cs="Arial"/>
                <w:szCs w:val="20"/>
              </w:rPr>
              <w:t xml:space="preserve">ocumentation of notification to </w:t>
            </w:r>
            <w:r w:rsidRPr="00FE169A">
              <w:rPr>
                <w:rFonts w:cs="Arial"/>
                <w:szCs w:val="20"/>
              </w:rPr>
              <w:t>next</w:t>
            </w:r>
            <w:r w:rsidR="00B2189F" w:rsidRPr="00FE169A">
              <w:rPr>
                <w:rFonts w:cs="Arial"/>
                <w:szCs w:val="20"/>
              </w:rPr>
              <w:t xml:space="preserve"> </w:t>
            </w:r>
            <w:r w:rsidRPr="00FE169A">
              <w:rPr>
                <w:rFonts w:cs="Arial"/>
                <w:szCs w:val="20"/>
              </w:rPr>
              <w:t>provider of care</w:t>
            </w:r>
          </w:p>
          <w:p w14:paraId="177D4708" w14:textId="2FDB6FCA" w:rsidR="00B57D47" w:rsidRPr="00173678" w:rsidRDefault="00B57D47" w:rsidP="00173678">
            <w:pPr>
              <w:pStyle w:val="ListParagraph"/>
              <w:numPr>
                <w:ilvl w:val="0"/>
                <w:numId w:val="38"/>
              </w:numPr>
              <w:autoSpaceDE w:val="0"/>
              <w:autoSpaceDN w:val="0"/>
              <w:adjustRightInd w:val="0"/>
              <w:ind w:left="180" w:hanging="180"/>
              <w:rPr>
                <w:rFonts w:cs="Arial"/>
                <w:szCs w:val="20"/>
              </w:rPr>
            </w:pPr>
            <w:r w:rsidRPr="00FE169A">
              <w:rPr>
                <w:rFonts w:cs="Arial"/>
                <w:szCs w:val="20"/>
              </w:rPr>
              <w:t>CEHRT Transmission</w:t>
            </w:r>
          </w:p>
        </w:tc>
        <w:tc>
          <w:tcPr>
            <w:tcW w:w="4765" w:type="dxa"/>
          </w:tcPr>
          <w:p w14:paraId="3C1AC743" w14:textId="77777777" w:rsidR="00445DF0" w:rsidRPr="00FE169A" w:rsidRDefault="00445DF0" w:rsidP="002B25F3">
            <w:pPr>
              <w:numPr>
                <w:ilvl w:val="0"/>
                <w:numId w:val="21"/>
              </w:numPr>
              <w:ind w:left="162" w:hanging="162"/>
              <w:rPr>
                <w:rFonts w:cs="Arial"/>
                <w:szCs w:val="20"/>
              </w:rPr>
            </w:pPr>
            <w:r w:rsidRPr="00FE169A">
              <w:rPr>
                <w:rFonts w:cs="Arial"/>
                <w:szCs w:val="20"/>
              </w:rPr>
              <w:t>Hand carried by patient</w:t>
            </w:r>
          </w:p>
          <w:p w14:paraId="6A5B2882" w14:textId="77777777" w:rsidR="00336089" w:rsidRPr="00FE169A" w:rsidRDefault="00336089" w:rsidP="002B25F3">
            <w:pPr>
              <w:numPr>
                <w:ilvl w:val="0"/>
                <w:numId w:val="21"/>
              </w:numPr>
              <w:ind w:left="162" w:hanging="162"/>
              <w:rPr>
                <w:rFonts w:cs="Arial"/>
                <w:szCs w:val="20"/>
              </w:rPr>
            </w:pPr>
            <w:r w:rsidRPr="00FE169A">
              <w:rPr>
                <w:rFonts w:cs="Arial"/>
                <w:szCs w:val="20"/>
              </w:rPr>
              <w:t>Transmission to the VNA</w:t>
            </w:r>
          </w:p>
        </w:tc>
      </w:tr>
    </w:tbl>
    <w:p w14:paraId="6C18BDB8" w14:textId="77777777" w:rsidR="008C3932" w:rsidRPr="00FE169A" w:rsidRDefault="008C3932" w:rsidP="00445DF0">
      <w:pPr>
        <w:rPr>
          <w:rFonts w:cs="Arial"/>
          <w:b/>
          <w:bCs/>
          <w:szCs w:val="20"/>
        </w:rPr>
      </w:pPr>
    </w:p>
    <w:sectPr w:rsidR="008C3932" w:rsidRPr="00FE169A" w:rsidSect="00026EC4">
      <w:headerReference w:type="default" r:id="rId28"/>
      <w:footerReference w:type="default" r:id="rId29"/>
      <w:type w:val="continuous"/>
      <w:pgSz w:w="12240" w:h="15840"/>
      <w:pgMar w:top="1260" w:right="126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7422" w14:textId="77777777" w:rsidR="00370350" w:rsidRDefault="00370350">
      <w:r>
        <w:separator/>
      </w:r>
    </w:p>
  </w:endnote>
  <w:endnote w:type="continuationSeparator" w:id="0">
    <w:p w14:paraId="48B8A6F5" w14:textId="77777777" w:rsidR="00370350" w:rsidRDefault="00370350">
      <w:r>
        <w:continuationSeparator/>
      </w:r>
    </w:p>
  </w:endnote>
  <w:endnote w:type="continuationNotice" w:id="1">
    <w:p w14:paraId="1A92F31D" w14:textId="77777777" w:rsidR="00370350" w:rsidRDefault="00370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3922" w14:textId="0E686CAC" w:rsidR="00D10A87" w:rsidRDefault="00B274FC" w:rsidP="00225F22">
    <w:pPr>
      <w:pStyle w:val="Footer"/>
      <w:pBdr>
        <w:top w:val="single" w:sz="4" w:space="1" w:color="auto"/>
      </w:pBdr>
      <w:rPr>
        <w:rStyle w:val="PageNumber"/>
        <w:szCs w:val="20"/>
      </w:rPr>
    </w:pPr>
    <w:r w:rsidRPr="00B274FC">
      <w:rPr>
        <w:rFonts w:ascii="Times New Roman" w:hAnsi="Times New Roman"/>
        <w:sz w:val="16"/>
        <w:szCs w:val="16"/>
      </w:rPr>
      <w:t xml:space="preserve">RY23 EOHHS </w:t>
    </w:r>
    <w:r w:rsidRPr="00B274FC">
      <w:rPr>
        <w:rFonts w:ascii="Times New Roman" w:hAnsi="Times New Roman"/>
        <w:color w:val="000000"/>
        <w:sz w:val="16"/>
        <w:szCs w:val="16"/>
        <w:shd w:val="clear" w:color="auto" w:fill="FFFFFF"/>
      </w:rPr>
      <w:t>Hospital Clinical Quality Incentive (CQI) Program Technical Specifications Manual (v1.0)</w:t>
    </w:r>
    <w:r w:rsidR="00D10A87">
      <w:rPr>
        <w:sz w:val="16"/>
        <w:szCs w:val="16"/>
      </w:rPr>
      <w:tab/>
    </w:r>
    <w:r w:rsidR="00D10A87">
      <w:rPr>
        <w:rStyle w:val="PageNumber"/>
        <w:szCs w:val="20"/>
      </w:rPr>
      <w:fldChar w:fldCharType="begin"/>
    </w:r>
    <w:r w:rsidR="00D10A87">
      <w:rPr>
        <w:rStyle w:val="PageNumber"/>
        <w:szCs w:val="20"/>
      </w:rPr>
      <w:instrText xml:space="preserve"> PAGE </w:instrText>
    </w:r>
    <w:r w:rsidR="00D10A87">
      <w:rPr>
        <w:rStyle w:val="PageNumber"/>
        <w:szCs w:val="20"/>
      </w:rPr>
      <w:fldChar w:fldCharType="separate"/>
    </w:r>
    <w:r w:rsidR="00D10A87">
      <w:rPr>
        <w:rStyle w:val="PageNumber"/>
        <w:noProof/>
        <w:szCs w:val="20"/>
      </w:rPr>
      <w:t>1</w:t>
    </w:r>
    <w:r w:rsidR="00D10A87">
      <w:rPr>
        <w:rStyle w:val="PageNumber"/>
        <w:szCs w:val="20"/>
      </w:rPr>
      <w:fldChar w:fldCharType="end"/>
    </w:r>
  </w:p>
  <w:p w14:paraId="70C0BCEB" w14:textId="3B146BFF"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C253D9">
      <w:rPr>
        <w:rStyle w:val="PageNumber"/>
        <w:sz w:val="16"/>
        <w:szCs w:val="16"/>
      </w:rPr>
      <w:t>3</w:t>
    </w:r>
    <w:r w:rsidRPr="00225F22">
      <w:rPr>
        <w:rStyle w:val="PageNumber"/>
        <w:sz w:val="16"/>
        <w:szCs w:val="16"/>
      </w:rPr>
      <w:t>-20</w:t>
    </w:r>
    <w:r>
      <w:rPr>
        <w:rStyle w:val="PageNumber"/>
        <w:sz w:val="16"/>
        <w:szCs w:val="16"/>
      </w:rPr>
      <w:t>2</w:t>
    </w:r>
    <w:r w:rsidR="00035BAA">
      <w:rPr>
        <w:rStyle w:val="PageNumber"/>
        <w:sz w:val="16"/>
        <w:szCs w:val="16"/>
      </w:rPr>
      <w:t>3</w:t>
    </w:r>
    <w:r w:rsidRPr="00225F22">
      <w:rPr>
        <w:rStyle w:val="PageNumber"/>
        <w:sz w:val="16"/>
        <w:szCs w:val="16"/>
      </w:rPr>
      <w:t xml:space="preserve"> </w:t>
    </w:r>
    <w:r>
      <w:rPr>
        <w:rStyle w:val="PageNumber"/>
        <w:sz w:val="16"/>
        <w:szCs w:val="16"/>
      </w:rPr>
      <w:t>discharges (0</w:t>
    </w:r>
    <w:r w:rsidR="00C253D9">
      <w:rPr>
        <w:rStyle w:val="PageNumber"/>
        <w:sz w:val="16"/>
        <w:szCs w:val="16"/>
      </w:rPr>
      <w:t>7</w:t>
    </w:r>
    <w:r>
      <w:rPr>
        <w:rStyle w:val="PageNumber"/>
        <w:sz w:val="16"/>
        <w:szCs w:val="16"/>
      </w:rPr>
      <w:t>/01/2</w:t>
    </w:r>
    <w:r w:rsidR="009B2CC8">
      <w:rPr>
        <w:rStyle w:val="PageNumber"/>
        <w:sz w:val="16"/>
        <w:szCs w:val="16"/>
      </w:rPr>
      <w:t>3</w:t>
    </w:r>
    <w:r>
      <w:rPr>
        <w:rStyle w:val="PageNumbe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7BDD" w14:textId="6D46EA64" w:rsidR="00D10A87" w:rsidRDefault="00D10A87" w:rsidP="00225F22">
    <w:pPr>
      <w:pStyle w:val="Footer"/>
      <w:pBdr>
        <w:top w:val="single" w:sz="4" w:space="1" w:color="auto"/>
      </w:pBdr>
      <w:rPr>
        <w:rStyle w:val="PageNumber"/>
        <w:szCs w:val="20"/>
      </w:rPr>
    </w:pPr>
    <w:r>
      <w:rPr>
        <w:sz w:val="16"/>
        <w:szCs w:val="16"/>
      </w:rPr>
      <w:t>RY202</w:t>
    </w:r>
    <w:r w:rsidR="007A4C45">
      <w:rPr>
        <w:sz w:val="16"/>
        <w:szCs w:val="16"/>
      </w:rPr>
      <w:t>3</w:t>
    </w:r>
    <w:r>
      <w:rPr>
        <w:sz w:val="16"/>
        <w:szCs w:val="16"/>
      </w:rPr>
      <w:t xml:space="preserve"> EOHHS Technical Specifications Manual for </w:t>
    </w:r>
    <w:r w:rsidR="00E80A75">
      <w:rPr>
        <w:sz w:val="16"/>
        <w:szCs w:val="16"/>
      </w:rPr>
      <w:t>Clinical</w:t>
    </w:r>
    <w:r>
      <w:rPr>
        <w:sz w:val="16"/>
        <w:szCs w:val="16"/>
      </w:rPr>
      <w:t xml:space="preserve"> Quality </w:t>
    </w:r>
    <w:r w:rsidR="00E80A75">
      <w:rPr>
        <w:sz w:val="16"/>
        <w:szCs w:val="16"/>
      </w:rPr>
      <w:t xml:space="preserve">Incentive Program </w:t>
    </w:r>
    <w:r>
      <w:rPr>
        <w:sz w:val="16"/>
        <w:szCs w:val="16"/>
      </w:rPr>
      <w:t>Measures (</w:t>
    </w:r>
    <w:r w:rsidR="007A4C45">
      <w:rPr>
        <w:sz w:val="16"/>
        <w:szCs w:val="16"/>
      </w:rPr>
      <w:t>1.0</w:t>
    </w:r>
    <w:r>
      <w:rPr>
        <w:sz w:val="16"/>
        <w:szCs w:val="16"/>
      </w:rPr>
      <w:t>)</w:t>
    </w:r>
    <w:r>
      <w:rPr>
        <w:sz w:val="16"/>
        <w:szCs w:val="16"/>
      </w:rP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p w14:paraId="37069212" w14:textId="6D1F1204"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A418E3">
      <w:rPr>
        <w:rStyle w:val="PageNumber"/>
        <w:sz w:val="16"/>
        <w:szCs w:val="16"/>
      </w:rPr>
      <w:t>3</w:t>
    </w:r>
    <w:r w:rsidRPr="00225F22">
      <w:rPr>
        <w:rStyle w:val="PageNumber"/>
        <w:sz w:val="16"/>
        <w:szCs w:val="16"/>
      </w:rPr>
      <w:t>-20</w:t>
    </w:r>
    <w:r>
      <w:rPr>
        <w:rStyle w:val="PageNumber"/>
        <w:sz w:val="16"/>
        <w:szCs w:val="16"/>
      </w:rPr>
      <w:t>2</w:t>
    </w:r>
    <w:r w:rsidR="003A7DEA">
      <w:rPr>
        <w:rStyle w:val="PageNumber"/>
        <w:sz w:val="16"/>
        <w:szCs w:val="16"/>
      </w:rPr>
      <w:t>3</w:t>
    </w:r>
    <w:r w:rsidRPr="00225F22">
      <w:rPr>
        <w:rStyle w:val="PageNumber"/>
        <w:sz w:val="16"/>
        <w:szCs w:val="16"/>
      </w:rPr>
      <w:t xml:space="preserve"> </w:t>
    </w:r>
    <w:r>
      <w:rPr>
        <w:rStyle w:val="PageNumber"/>
        <w:sz w:val="16"/>
        <w:szCs w:val="16"/>
      </w:rPr>
      <w:t>discharges (0</w:t>
    </w:r>
    <w:r w:rsidR="00A418E3">
      <w:rPr>
        <w:rStyle w:val="PageNumber"/>
        <w:sz w:val="16"/>
        <w:szCs w:val="16"/>
      </w:rPr>
      <w:t>7</w:t>
    </w:r>
    <w:r>
      <w:rPr>
        <w:rStyle w:val="PageNumber"/>
        <w:sz w:val="16"/>
        <w:szCs w:val="16"/>
      </w:rPr>
      <w:t>/01/2</w:t>
    </w:r>
    <w:r w:rsidR="003A7DEA">
      <w:rPr>
        <w:rStyle w:val="PageNumber"/>
        <w:sz w:val="16"/>
        <w:szCs w:val="16"/>
      </w:rPr>
      <w:t>3</w:t>
    </w:r>
    <w:r>
      <w:rPr>
        <w:rStyle w:val="PageNumbe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C10A" w14:textId="6D899852" w:rsidR="00D10A87" w:rsidRDefault="007A4C45" w:rsidP="00225F22">
    <w:pPr>
      <w:pStyle w:val="Footer"/>
      <w:pBdr>
        <w:top w:val="single" w:sz="4" w:space="1" w:color="auto"/>
      </w:pBdr>
      <w:rPr>
        <w:rStyle w:val="PageNumber"/>
        <w:szCs w:val="20"/>
      </w:rPr>
    </w:pPr>
    <w:r>
      <w:rPr>
        <w:sz w:val="16"/>
        <w:szCs w:val="16"/>
      </w:rPr>
      <w:t>RY2023</w:t>
    </w:r>
    <w:r w:rsidR="00D10A87">
      <w:rPr>
        <w:sz w:val="16"/>
        <w:szCs w:val="16"/>
      </w:rPr>
      <w:t xml:space="preserve"> EOHHS Technical Specifications Manual for MassHealth Acute Hospital Quality Measures (</w:t>
    </w:r>
    <w:r>
      <w:rPr>
        <w:sz w:val="16"/>
        <w:szCs w:val="16"/>
      </w:rPr>
      <w:t>16.0</w:t>
    </w:r>
    <w:r w:rsidR="00D10A87">
      <w:rPr>
        <w:sz w:val="16"/>
        <w:szCs w:val="16"/>
      </w:rPr>
      <w:t>)</w:t>
    </w:r>
    <w:r w:rsidR="00D10A87">
      <w:rPr>
        <w:sz w:val="16"/>
        <w:szCs w:val="16"/>
      </w:rPr>
      <w:tab/>
    </w:r>
    <w:r w:rsidR="00D10A87">
      <w:rPr>
        <w:rStyle w:val="PageNumber"/>
        <w:szCs w:val="20"/>
      </w:rPr>
      <w:fldChar w:fldCharType="begin"/>
    </w:r>
    <w:r w:rsidR="00D10A87">
      <w:rPr>
        <w:rStyle w:val="PageNumber"/>
        <w:szCs w:val="20"/>
      </w:rPr>
      <w:instrText xml:space="preserve"> PAGE </w:instrText>
    </w:r>
    <w:r w:rsidR="00D10A87">
      <w:rPr>
        <w:rStyle w:val="PageNumber"/>
        <w:szCs w:val="20"/>
      </w:rPr>
      <w:fldChar w:fldCharType="separate"/>
    </w:r>
    <w:r w:rsidR="00D10A87">
      <w:rPr>
        <w:rStyle w:val="PageNumber"/>
        <w:noProof/>
        <w:szCs w:val="20"/>
      </w:rPr>
      <w:t>59</w:t>
    </w:r>
    <w:r w:rsidR="00D10A87">
      <w:rPr>
        <w:rStyle w:val="PageNumber"/>
        <w:szCs w:val="20"/>
      </w:rPr>
      <w:fldChar w:fldCharType="end"/>
    </w:r>
  </w:p>
  <w:p w14:paraId="0975682A" w14:textId="42EA5CED"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7A4C45">
      <w:rPr>
        <w:rStyle w:val="PageNumber"/>
        <w:sz w:val="16"/>
        <w:szCs w:val="16"/>
      </w:rPr>
      <w:t>3</w:t>
    </w:r>
    <w:r w:rsidRPr="00225F22">
      <w:rPr>
        <w:rStyle w:val="PageNumber"/>
        <w:sz w:val="16"/>
        <w:szCs w:val="16"/>
      </w:rPr>
      <w:t>-20</w:t>
    </w:r>
    <w:r>
      <w:rPr>
        <w:rStyle w:val="PageNumber"/>
        <w:sz w:val="16"/>
        <w:szCs w:val="16"/>
      </w:rPr>
      <w:t>22 discharges (0</w:t>
    </w:r>
    <w:r w:rsidR="007A4C45">
      <w:rPr>
        <w:rStyle w:val="PageNumber"/>
        <w:sz w:val="16"/>
        <w:szCs w:val="16"/>
      </w:rPr>
      <w:t>7</w:t>
    </w:r>
    <w:r>
      <w:rPr>
        <w:rStyle w:val="PageNumber"/>
        <w:sz w:val="16"/>
        <w:szCs w:val="16"/>
      </w:rPr>
      <w:t>/01/22)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52C0" w14:textId="77777777" w:rsidR="00370350" w:rsidRDefault="00370350">
      <w:r>
        <w:separator/>
      </w:r>
    </w:p>
  </w:footnote>
  <w:footnote w:type="continuationSeparator" w:id="0">
    <w:p w14:paraId="0787FF67" w14:textId="77777777" w:rsidR="00370350" w:rsidRDefault="00370350">
      <w:r>
        <w:continuationSeparator/>
      </w:r>
    </w:p>
  </w:footnote>
  <w:footnote w:type="continuationNotice" w:id="1">
    <w:p w14:paraId="348BE7B5" w14:textId="77777777" w:rsidR="00370350" w:rsidRDefault="00370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AA93" w14:textId="633D18D1" w:rsidR="00D10A87" w:rsidRDefault="00D10A87">
    <w:pPr>
      <w:pStyle w:val="Header"/>
      <w:pBdr>
        <w:bottom w:val="single" w:sz="4" w:space="1" w:color="auto"/>
      </w:pBdr>
      <w:rPr>
        <w:sz w:val="16"/>
        <w:szCs w:val="16"/>
      </w:rPr>
    </w:pPr>
    <w:r>
      <w:rPr>
        <w:sz w:val="16"/>
        <w:szCs w:val="16"/>
      </w:rPr>
      <w:t>Data Dictionary (CCM 1, 2, 3</w:t>
    </w:r>
    <w:r w:rsidR="00635A72">
      <w:rPr>
        <w:sz w:val="16"/>
        <w:szCs w:val="16"/>
      </w:rPr>
      <w:t>, SUB 2, 3, MAT-4, NEWB-3</w:t>
    </w:r>
    <w:r>
      <w:rPr>
        <w:sz w:val="16"/>
        <w:szCs w:val="16"/>
      </w:rPr>
      <w:t xml:space="preserve">) </w:t>
    </w:r>
  </w:p>
  <w:p w14:paraId="7B948A49" w14:textId="77777777" w:rsidR="00D10A87" w:rsidRDefault="00D1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08D"/>
    <w:multiLevelType w:val="multilevel"/>
    <w:tmpl w:val="4E0C7234"/>
    <w:lvl w:ilvl="0">
      <w:start w:val="1"/>
      <w:numFmt w:val="bullet"/>
      <w:lvlText w:val=""/>
      <w:lvlJc w:val="left"/>
      <w:pPr>
        <w:tabs>
          <w:tab w:val="num" w:pos="1958"/>
        </w:tabs>
        <w:ind w:left="1958" w:hanging="360"/>
      </w:pPr>
      <w:rPr>
        <w:rFonts w:ascii="Symbol" w:hAnsi="Symbol" w:hint="default"/>
        <w:sz w:val="20"/>
      </w:rPr>
    </w:lvl>
    <w:lvl w:ilvl="1" w:tentative="1">
      <w:start w:val="1"/>
      <w:numFmt w:val="bullet"/>
      <w:lvlText w:val="o"/>
      <w:lvlJc w:val="left"/>
      <w:pPr>
        <w:tabs>
          <w:tab w:val="num" w:pos="2678"/>
        </w:tabs>
        <w:ind w:left="2678" w:hanging="360"/>
      </w:pPr>
      <w:rPr>
        <w:rFonts w:ascii="Courier New" w:hAnsi="Courier New" w:hint="default"/>
        <w:sz w:val="20"/>
      </w:rPr>
    </w:lvl>
    <w:lvl w:ilvl="2" w:tentative="1">
      <w:start w:val="1"/>
      <w:numFmt w:val="bullet"/>
      <w:lvlText w:val=""/>
      <w:lvlJc w:val="left"/>
      <w:pPr>
        <w:tabs>
          <w:tab w:val="num" w:pos="3398"/>
        </w:tabs>
        <w:ind w:left="3398" w:hanging="360"/>
      </w:pPr>
      <w:rPr>
        <w:rFonts w:ascii="Wingdings" w:hAnsi="Wingdings" w:hint="default"/>
        <w:sz w:val="20"/>
      </w:rPr>
    </w:lvl>
    <w:lvl w:ilvl="3" w:tentative="1">
      <w:start w:val="1"/>
      <w:numFmt w:val="bullet"/>
      <w:lvlText w:val=""/>
      <w:lvlJc w:val="left"/>
      <w:pPr>
        <w:tabs>
          <w:tab w:val="num" w:pos="4118"/>
        </w:tabs>
        <w:ind w:left="4118" w:hanging="360"/>
      </w:pPr>
      <w:rPr>
        <w:rFonts w:ascii="Wingdings" w:hAnsi="Wingdings" w:hint="default"/>
        <w:sz w:val="20"/>
      </w:rPr>
    </w:lvl>
    <w:lvl w:ilvl="4" w:tentative="1">
      <w:start w:val="1"/>
      <w:numFmt w:val="bullet"/>
      <w:lvlText w:val=""/>
      <w:lvlJc w:val="left"/>
      <w:pPr>
        <w:tabs>
          <w:tab w:val="num" w:pos="4838"/>
        </w:tabs>
        <w:ind w:left="4838" w:hanging="360"/>
      </w:pPr>
      <w:rPr>
        <w:rFonts w:ascii="Wingdings" w:hAnsi="Wingdings" w:hint="default"/>
        <w:sz w:val="20"/>
      </w:rPr>
    </w:lvl>
    <w:lvl w:ilvl="5" w:tentative="1">
      <w:start w:val="1"/>
      <w:numFmt w:val="bullet"/>
      <w:lvlText w:val=""/>
      <w:lvlJc w:val="left"/>
      <w:pPr>
        <w:tabs>
          <w:tab w:val="num" w:pos="5558"/>
        </w:tabs>
        <w:ind w:left="5558" w:hanging="360"/>
      </w:pPr>
      <w:rPr>
        <w:rFonts w:ascii="Wingdings" w:hAnsi="Wingdings" w:hint="default"/>
        <w:sz w:val="20"/>
      </w:rPr>
    </w:lvl>
    <w:lvl w:ilvl="6" w:tentative="1">
      <w:start w:val="1"/>
      <w:numFmt w:val="bullet"/>
      <w:lvlText w:val=""/>
      <w:lvlJc w:val="left"/>
      <w:pPr>
        <w:tabs>
          <w:tab w:val="num" w:pos="6278"/>
        </w:tabs>
        <w:ind w:left="6278" w:hanging="360"/>
      </w:pPr>
      <w:rPr>
        <w:rFonts w:ascii="Wingdings" w:hAnsi="Wingdings" w:hint="default"/>
        <w:sz w:val="20"/>
      </w:rPr>
    </w:lvl>
    <w:lvl w:ilvl="7" w:tentative="1">
      <w:start w:val="1"/>
      <w:numFmt w:val="bullet"/>
      <w:lvlText w:val=""/>
      <w:lvlJc w:val="left"/>
      <w:pPr>
        <w:tabs>
          <w:tab w:val="num" w:pos="6998"/>
        </w:tabs>
        <w:ind w:left="6998" w:hanging="360"/>
      </w:pPr>
      <w:rPr>
        <w:rFonts w:ascii="Wingdings" w:hAnsi="Wingdings" w:hint="default"/>
        <w:sz w:val="20"/>
      </w:rPr>
    </w:lvl>
    <w:lvl w:ilvl="8" w:tentative="1">
      <w:start w:val="1"/>
      <w:numFmt w:val="bullet"/>
      <w:lvlText w:val=""/>
      <w:lvlJc w:val="left"/>
      <w:pPr>
        <w:tabs>
          <w:tab w:val="num" w:pos="7718"/>
        </w:tabs>
        <w:ind w:left="7718" w:hanging="360"/>
      </w:pPr>
      <w:rPr>
        <w:rFonts w:ascii="Wingdings" w:hAnsi="Wingdings" w:hint="default"/>
        <w:sz w:val="20"/>
      </w:rPr>
    </w:lvl>
  </w:abstractNum>
  <w:abstractNum w:abstractNumId="1" w15:restartNumberingAfterBreak="0">
    <w:nsid w:val="026221BA"/>
    <w:multiLevelType w:val="hybridMultilevel"/>
    <w:tmpl w:val="0EE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367E"/>
    <w:multiLevelType w:val="hybridMultilevel"/>
    <w:tmpl w:val="69185412"/>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86246B2"/>
    <w:multiLevelType w:val="hybridMultilevel"/>
    <w:tmpl w:val="F440C9D2"/>
    <w:lvl w:ilvl="0" w:tplc="FA262B1E">
      <w:start w:val="5"/>
      <w:numFmt w:val="decimal"/>
      <w:pStyle w:val="Heading4"/>
      <w:lvlText w:val="%1"/>
      <w:lvlJc w:val="left"/>
      <w:pPr>
        <w:tabs>
          <w:tab w:val="num" w:pos="3600"/>
        </w:tabs>
        <w:ind w:left="3600" w:hanging="72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4" w15:restartNumberingAfterBreak="0">
    <w:nsid w:val="0A4415ED"/>
    <w:multiLevelType w:val="hybridMultilevel"/>
    <w:tmpl w:val="C8306E4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5" w15:restartNumberingAfterBreak="0">
    <w:nsid w:val="135C555A"/>
    <w:multiLevelType w:val="hybridMultilevel"/>
    <w:tmpl w:val="5928C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0F452C"/>
    <w:multiLevelType w:val="hybridMultilevel"/>
    <w:tmpl w:val="EC2E2DA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hint="default"/>
      </w:rPr>
    </w:lvl>
    <w:lvl w:ilvl="8" w:tplc="04090005">
      <w:start w:val="1"/>
      <w:numFmt w:val="bullet"/>
      <w:lvlText w:val=""/>
      <w:lvlJc w:val="left"/>
      <w:pPr>
        <w:ind w:left="10080" w:hanging="360"/>
      </w:pPr>
      <w:rPr>
        <w:rFonts w:ascii="Wingdings" w:hAnsi="Wingdings" w:hint="default"/>
      </w:rPr>
    </w:lvl>
  </w:abstractNum>
  <w:abstractNum w:abstractNumId="7" w15:restartNumberingAfterBreak="0">
    <w:nsid w:val="14692BA5"/>
    <w:multiLevelType w:val="multilevel"/>
    <w:tmpl w:val="2AB0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840AC"/>
    <w:multiLevelType w:val="hybridMultilevel"/>
    <w:tmpl w:val="284C2E6E"/>
    <w:lvl w:ilvl="0" w:tplc="E01AC59A">
      <w:start w:val="7"/>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9" w15:restartNumberingAfterBreak="0">
    <w:nsid w:val="15F925BE"/>
    <w:multiLevelType w:val="multilevel"/>
    <w:tmpl w:val="737E08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D1782"/>
    <w:multiLevelType w:val="hybridMultilevel"/>
    <w:tmpl w:val="101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122CB"/>
    <w:multiLevelType w:val="hybridMultilevel"/>
    <w:tmpl w:val="E98AF13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2" w15:restartNumberingAfterBreak="0">
    <w:nsid w:val="1BE55BC7"/>
    <w:multiLevelType w:val="hybridMultilevel"/>
    <w:tmpl w:val="AC1061B0"/>
    <w:lvl w:ilvl="0" w:tplc="28743F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FB0451"/>
    <w:multiLevelType w:val="multilevel"/>
    <w:tmpl w:val="9E908CA8"/>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891E1D"/>
    <w:multiLevelType w:val="hybridMultilevel"/>
    <w:tmpl w:val="D428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86AC7"/>
    <w:multiLevelType w:val="multilevel"/>
    <w:tmpl w:val="4BFEA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288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FF944FF"/>
    <w:multiLevelType w:val="hybridMultilevel"/>
    <w:tmpl w:val="42C85D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2CD405C"/>
    <w:multiLevelType w:val="multilevel"/>
    <w:tmpl w:val="7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F261C"/>
    <w:multiLevelType w:val="hybridMultilevel"/>
    <w:tmpl w:val="958208D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9" w15:restartNumberingAfterBreak="0">
    <w:nsid w:val="27620C79"/>
    <w:multiLevelType w:val="hybridMultilevel"/>
    <w:tmpl w:val="51CC6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7D01C2E"/>
    <w:multiLevelType w:val="multilevel"/>
    <w:tmpl w:val="555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92CA8"/>
    <w:multiLevelType w:val="hybridMultilevel"/>
    <w:tmpl w:val="E170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3B54F1"/>
    <w:multiLevelType w:val="hybridMultilevel"/>
    <w:tmpl w:val="EAEAB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31820271"/>
    <w:multiLevelType w:val="hybridMultilevel"/>
    <w:tmpl w:val="0EFC5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601875"/>
    <w:multiLevelType w:val="multilevel"/>
    <w:tmpl w:val="CB1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65BE2"/>
    <w:multiLevelType w:val="hybridMultilevel"/>
    <w:tmpl w:val="D060A8B0"/>
    <w:lvl w:ilvl="0" w:tplc="F55687F0">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344E4B6F"/>
    <w:multiLevelType w:val="hybridMultilevel"/>
    <w:tmpl w:val="466E7F6A"/>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7" w15:restartNumberingAfterBreak="0">
    <w:nsid w:val="37237813"/>
    <w:multiLevelType w:val="multilevel"/>
    <w:tmpl w:val="A2B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538FA"/>
    <w:multiLevelType w:val="multilevel"/>
    <w:tmpl w:val="17BE582C"/>
    <w:lvl w:ilvl="0">
      <w:start w:val="1"/>
      <w:numFmt w:val="bullet"/>
      <w:lvlText w:val=""/>
      <w:lvlJc w:val="left"/>
      <w:pPr>
        <w:tabs>
          <w:tab w:val="num" w:pos="720"/>
        </w:tabs>
        <w:ind w:left="720" w:hanging="360"/>
      </w:pPr>
      <w:rPr>
        <w:rFonts w:ascii="Symbol" w:hAnsi="Symbol" w:hint="default"/>
        <w:sz w:val="20"/>
      </w:rPr>
    </w:lvl>
    <w:lvl w:ilvl="1">
      <w:start w:val="3"/>
      <w:numFmt w:val="none"/>
      <w:lvlText w:val="1"/>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FC5B30"/>
    <w:multiLevelType w:val="hybridMultilevel"/>
    <w:tmpl w:val="115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151FA5"/>
    <w:multiLevelType w:val="hybridMultilevel"/>
    <w:tmpl w:val="4842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4D5C36"/>
    <w:multiLevelType w:val="multilevel"/>
    <w:tmpl w:val="A2E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0E22B7"/>
    <w:multiLevelType w:val="hybridMultilevel"/>
    <w:tmpl w:val="5B6C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F05539D"/>
    <w:multiLevelType w:val="multilevel"/>
    <w:tmpl w:val="C6CAD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4C07DD"/>
    <w:multiLevelType w:val="hybridMultilevel"/>
    <w:tmpl w:val="C0A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FD474C"/>
    <w:multiLevelType w:val="hybridMultilevel"/>
    <w:tmpl w:val="05FE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20632C5"/>
    <w:multiLevelType w:val="hybridMultilevel"/>
    <w:tmpl w:val="F7DA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4A0A74"/>
    <w:multiLevelType w:val="hybridMultilevel"/>
    <w:tmpl w:val="604A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4594522"/>
    <w:multiLevelType w:val="hybridMultilevel"/>
    <w:tmpl w:val="2BDC0B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51048CE"/>
    <w:multiLevelType w:val="hybridMultilevel"/>
    <w:tmpl w:val="9E3840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40" w15:restartNumberingAfterBreak="0">
    <w:nsid w:val="454B1C48"/>
    <w:multiLevelType w:val="hybridMultilevel"/>
    <w:tmpl w:val="483A3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5DD7806"/>
    <w:multiLevelType w:val="multilevel"/>
    <w:tmpl w:val="7F4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326902"/>
    <w:multiLevelType w:val="hybridMultilevel"/>
    <w:tmpl w:val="A2F055C2"/>
    <w:lvl w:ilvl="0" w:tplc="04090003">
      <w:start w:val="1"/>
      <w:numFmt w:val="bullet"/>
      <w:lvlText w:val="o"/>
      <w:lvlJc w:val="left"/>
      <w:pPr>
        <w:ind w:left="6435" w:hanging="360"/>
      </w:pPr>
      <w:rPr>
        <w:rFonts w:ascii="Courier New" w:hAnsi="Courier New" w:hint="default"/>
      </w:rPr>
    </w:lvl>
    <w:lvl w:ilvl="1" w:tplc="04090003" w:tentative="1">
      <w:start w:val="1"/>
      <w:numFmt w:val="bullet"/>
      <w:lvlText w:val="o"/>
      <w:lvlJc w:val="left"/>
      <w:pPr>
        <w:ind w:left="7155" w:hanging="360"/>
      </w:pPr>
      <w:rPr>
        <w:rFonts w:ascii="Courier New" w:hAnsi="Courier New" w:hint="default"/>
      </w:rPr>
    </w:lvl>
    <w:lvl w:ilvl="2" w:tplc="04090005" w:tentative="1">
      <w:start w:val="1"/>
      <w:numFmt w:val="bullet"/>
      <w:lvlText w:val=""/>
      <w:lvlJc w:val="left"/>
      <w:pPr>
        <w:ind w:left="7875" w:hanging="360"/>
      </w:pPr>
      <w:rPr>
        <w:rFonts w:ascii="Wingdings" w:hAnsi="Wingdings" w:hint="default"/>
      </w:rPr>
    </w:lvl>
    <w:lvl w:ilvl="3" w:tplc="04090001" w:tentative="1">
      <w:start w:val="1"/>
      <w:numFmt w:val="bullet"/>
      <w:lvlText w:val=""/>
      <w:lvlJc w:val="left"/>
      <w:pPr>
        <w:ind w:left="8595" w:hanging="360"/>
      </w:pPr>
      <w:rPr>
        <w:rFonts w:ascii="Symbol" w:hAnsi="Symbol" w:hint="default"/>
      </w:rPr>
    </w:lvl>
    <w:lvl w:ilvl="4" w:tplc="04090003" w:tentative="1">
      <w:start w:val="1"/>
      <w:numFmt w:val="bullet"/>
      <w:lvlText w:val="o"/>
      <w:lvlJc w:val="left"/>
      <w:pPr>
        <w:ind w:left="9315" w:hanging="360"/>
      </w:pPr>
      <w:rPr>
        <w:rFonts w:ascii="Courier New" w:hAnsi="Courier New" w:hint="default"/>
      </w:rPr>
    </w:lvl>
    <w:lvl w:ilvl="5" w:tplc="04090005" w:tentative="1">
      <w:start w:val="1"/>
      <w:numFmt w:val="bullet"/>
      <w:lvlText w:val=""/>
      <w:lvlJc w:val="left"/>
      <w:pPr>
        <w:ind w:left="10035" w:hanging="360"/>
      </w:pPr>
      <w:rPr>
        <w:rFonts w:ascii="Wingdings" w:hAnsi="Wingdings" w:hint="default"/>
      </w:rPr>
    </w:lvl>
    <w:lvl w:ilvl="6" w:tplc="04090001" w:tentative="1">
      <w:start w:val="1"/>
      <w:numFmt w:val="bullet"/>
      <w:lvlText w:val=""/>
      <w:lvlJc w:val="left"/>
      <w:pPr>
        <w:ind w:left="10755" w:hanging="360"/>
      </w:pPr>
      <w:rPr>
        <w:rFonts w:ascii="Symbol" w:hAnsi="Symbol" w:hint="default"/>
      </w:rPr>
    </w:lvl>
    <w:lvl w:ilvl="7" w:tplc="04090003" w:tentative="1">
      <w:start w:val="1"/>
      <w:numFmt w:val="bullet"/>
      <w:lvlText w:val="o"/>
      <w:lvlJc w:val="left"/>
      <w:pPr>
        <w:ind w:left="11475" w:hanging="360"/>
      </w:pPr>
      <w:rPr>
        <w:rFonts w:ascii="Courier New" w:hAnsi="Courier New" w:hint="default"/>
      </w:rPr>
    </w:lvl>
    <w:lvl w:ilvl="8" w:tplc="04090005" w:tentative="1">
      <w:start w:val="1"/>
      <w:numFmt w:val="bullet"/>
      <w:lvlText w:val=""/>
      <w:lvlJc w:val="left"/>
      <w:pPr>
        <w:ind w:left="12195" w:hanging="360"/>
      </w:pPr>
      <w:rPr>
        <w:rFonts w:ascii="Wingdings" w:hAnsi="Wingdings" w:hint="default"/>
      </w:rPr>
    </w:lvl>
  </w:abstractNum>
  <w:abstractNum w:abstractNumId="43" w15:restartNumberingAfterBreak="0">
    <w:nsid w:val="4A8108B0"/>
    <w:multiLevelType w:val="multilevel"/>
    <w:tmpl w:val="04105BBE"/>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B0C5C4C"/>
    <w:multiLevelType w:val="multilevel"/>
    <w:tmpl w:val="555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4F66FF"/>
    <w:multiLevelType w:val="hybridMultilevel"/>
    <w:tmpl w:val="24FA11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4C84271F"/>
    <w:multiLevelType w:val="multilevel"/>
    <w:tmpl w:val="0926705E"/>
    <w:lvl w:ilvl="0">
      <w:start w:val="1"/>
      <w:numFmt w:val="bullet"/>
      <w:lvlText w:val=""/>
      <w:lvlJc w:val="left"/>
      <w:pPr>
        <w:tabs>
          <w:tab w:val="num" w:pos="-664"/>
        </w:tabs>
        <w:ind w:left="-664" w:hanging="360"/>
      </w:pPr>
      <w:rPr>
        <w:rFonts w:ascii="Symbol" w:hAnsi="Symbol" w:hint="default"/>
        <w:sz w:val="20"/>
      </w:rPr>
    </w:lvl>
    <w:lvl w:ilvl="1" w:tentative="1">
      <w:start w:val="1"/>
      <w:numFmt w:val="bullet"/>
      <w:lvlText w:val="o"/>
      <w:lvlJc w:val="left"/>
      <w:pPr>
        <w:tabs>
          <w:tab w:val="num" w:pos="56"/>
        </w:tabs>
        <w:ind w:left="56" w:hanging="360"/>
      </w:pPr>
      <w:rPr>
        <w:rFonts w:ascii="Courier New" w:hAnsi="Courier New" w:hint="default"/>
        <w:sz w:val="20"/>
      </w:rPr>
    </w:lvl>
    <w:lvl w:ilvl="2" w:tentative="1">
      <w:start w:val="1"/>
      <w:numFmt w:val="bullet"/>
      <w:lvlText w:val=""/>
      <w:lvlJc w:val="left"/>
      <w:pPr>
        <w:tabs>
          <w:tab w:val="num" w:pos="776"/>
        </w:tabs>
        <w:ind w:left="776" w:hanging="360"/>
      </w:pPr>
      <w:rPr>
        <w:rFonts w:ascii="Wingdings" w:hAnsi="Wingdings" w:hint="default"/>
        <w:sz w:val="20"/>
      </w:rPr>
    </w:lvl>
    <w:lvl w:ilvl="3" w:tentative="1">
      <w:start w:val="1"/>
      <w:numFmt w:val="bullet"/>
      <w:lvlText w:val=""/>
      <w:lvlJc w:val="left"/>
      <w:pPr>
        <w:tabs>
          <w:tab w:val="num" w:pos="1496"/>
        </w:tabs>
        <w:ind w:left="1496" w:hanging="360"/>
      </w:pPr>
      <w:rPr>
        <w:rFonts w:ascii="Wingdings" w:hAnsi="Wingdings" w:hint="default"/>
        <w:sz w:val="20"/>
      </w:rPr>
    </w:lvl>
    <w:lvl w:ilvl="4" w:tentative="1">
      <w:start w:val="1"/>
      <w:numFmt w:val="bullet"/>
      <w:lvlText w:val=""/>
      <w:lvlJc w:val="left"/>
      <w:pPr>
        <w:tabs>
          <w:tab w:val="num" w:pos="2216"/>
        </w:tabs>
        <w:ind w:left="2216" w:hanging="360"/>
      </w:pPr>
      <w:rPr>
        <w:rFonts w:ascii="Wingdings" w:hAnsi="Wingdings" w:hint="default"/>
        <w:sz w:val="20"/>
      </w:rPr>
    </w:lvl>
    <w:lvl w:ilvl="5" w:tentative="1">
      <w:start w:val="1"/>
      <w:numFmt w:val="bullet"/>
      <w:lvlText w:val=""/>
      <w:lvlJc w:val="left"/>
      <w:pPr>
        <w:tabs>
          <w:tab w:val="num" w:pos="2936"/>
        </w:tabs>
        <w:ind w:left="2936" w:hanging="360"/>
      </w:pPr>
      <w:rPr>
        <w:rFonts w:ascii="Wingdings" w:hAnsi="Wingdings" w:hint="default"/>
        <w:sz w:val="20"/>
      </w:rPr>
    </w:lvl>
    <w:lvl w:ilvl="6" w:tentative="1">
      <w:start w:val="1"/>
      <w:numFmt w:val="bullet"/>
      <w:lvlText w:val=""/>
      <w:lvlJc w:val="left"/>
      <w:pPr>
        <w:tabs>
          <w:tab w:val="num" w:pos="3656"/>
        </w:tabs>
        <w:ind w:left="3656" w:hanging="360"/>
      </w:pPr>
      <w:rPr>
        <w:rFonts w:ascii="Wingdings" w:hAnsi="Wingdings" w:hint="default"/>
        <w:sz w:val="20"/>
      </w:rPr>
    </w:lvl>
    <w:lvl w:ilvl="7" w:tentative="1">
      <w:start w:val="1"/>
      <w:numFmt w:val="bullet"/>
      <w:lvlText w:val=""/>
      <w:lvlJc w:val="left"/>
      <w:pPr>
        <w:tabs>
          <w:tab w:val="num" w:pos="4376"/>
        </w:tabs>
        <w:ind w:left="4376" w:hanging="360"/>
      </w:pPr>
      <w:rPr>
        <w:rFonts w:ascii="Wingdings" w:hAnsi="Wingdings" w:hint="default"/>
        <w:sz w:val="20"/>
      </w:rPr>
    </w:lvl>
    <w:lvl w:ilvl="8" w:tentative="1">
      <w:start w:val="1"/>
      <w:numFmt w:val="bullet"/>
      <w:lvlText w:val=""/>
      <w:lvlJc w:val="left"/>
      <w:pPr>
        <w:tabs>
          <w:tab w:val="num" w:pos="5096"/>
        </w:tabs>
        <w:ind w:left="5096" w:hanging="360"/>
      </w:pPr>
      <w:rPr>
        <w:rFonts w:ascii="Wingdings" w:hAnsi="Wingdings" w:hint="default"/>
        <w:sz w:val="20"/>
      </w:rPr>
    </w:lvl>
  </w:abstractNum>
  <w:abstractNum w:abstractNumId="47" w15:restartNumberingAfterBreak="0">
    <w:nsid w:val="50394E2D"/>
    <w:multiLevelType w:val="hybridMultilevel"/>
    <w:tmpl w:val="D626084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2C09DFE">
      <w:start w:val="1"/>
      <w:numFmt w:val="bullet"/>
      <w:lvlText w:val="o"/>
      <w:lvlJc w:val="left"/>
      <w:pPr>
        <w:ind w:left="3600" w:hanging="360"/>
      </w:pPr>
      <w:rPr>
        <w:rFonts w:ascii="Courier New" w:hAnsi="Courier New" w:hint="default"/>
        <w:strike w:val="0"/>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6273A9"/>
    <w:multiLevelType w:val="hybridMultilevel"/>
    <w:tmpl w:val="E83C0638"/>
    <w:lvl w:ilvl="0" w:tplc="C170850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49" w:hanging="360"/>
      </w:pPr>
      <w:rPr>
        <w:rFonts w:ascii="Courier New" w:hAnsi="Courier New" w:cs="Courier New" w:hint="default"/>
      </w:rPr>
    </w:lvl>
    <w:lvl w:ilvl="2" w:tplc="04090005" w:tentative="1">
      <w:start w:val="1"/>
      <w:numFmt w:val="bullet"/>
      <w:lvlText w:val=""/>
      <w:lvlJc w:val="left"/>
      <w:pPr>
        <w:ind w:left="1769" w:hanging="360"/>
      </w:pPr>
      <w:rPr>
        <w:rFonts w:ascii="Wingdings" w:hAnsi="Wingdings" w:hint="default"/>
      </w:rPr>
    </w:lvl>
    <w:lvl w:ilvl="3" w:tplc="04090001" w:tentative="1">
      <w:start w:val="1"/>
      <w:numFmt w:val="bullet"/>
      <w:lvlText w:val=""/>
      <w:lvlJc w:val="left"/>
      <w:pPr>
        <w:ind w:left="2489" w:hanging="360"/>
      </w:pPr>
      <w:rPr>
        <w:rFonts w:ascii="Symbol" w:hAnsi="Symbol" w:hint="default"/>
      </w:rPr>
    </w:lvl>
    <w:lvl w:ilvl="4" w:tplc="04090003" w:tentative="1">
      <w:start w:val="1"/>
      <w:numFmt w:val="bullet"/>
      <w:lvlText w:val="o"/>
      <w:lvlJc w:val="left"/>
      <w:pPr>
        <w:ind w:left="3209" w:hanging="360"/>
      </w:pPr>
      <w:rPr>
        <w:rFonts w:ascii="Courier New" w:hAnsi="Courier New" w:cs="Courier New" w:hint="default"/>
      </w:rPr>
    </w:lvl>
    <w:lvl w:ilvl="5" w:tplc="04090005" w:tentative="1">
      <w:start w:val="1"/>
      <w:numFmt w:val="bullet"/>
      <w:lvlText w:val=""/>
      <w:lvlJc w:val="left"/>
      <w:pPr>
        <w:ind w:left="3929" w:hanging="360"/>
      </w:pPr>
      <w:rPr>
        <w:rFonts w:ascii="Wingdings" w:hAnsi="Wingdings" w:hint="default"/>
      </w:rPr>
    </w:lvl>
    <w:lvl w:ilvl="6" w:tplc="04090001" w:tentative="1">
      <w:start w:val="1"/>
      <w:numFmt w:val="bullet"/>
      <w:lvlText w:val=""/>
      <w:lvlJc w:val="left"/>
      <w:pPr>
        <w:ind w:left="4649" w:hanging="360"/>
      </w:pPr>
      <w:rPr>
        <w:rFonts w:ascii="Symbol" w:hAnsi="Symbol" w:hint="default"/>
      </w:rPr>
    </w:lvl>
    <w:lvl w:ilvl="7" w:tplc="04090003" w:tentative="1">
      <w:start w:val="1"/>
      <w:numFmt w:val="bullet"/>
      <w:lvlText w:val="o"/>
      <w:lvlJc w:val="left"/>
      <w:pPr>
        <w:ind w:left="5369" w:hanging="360"/>
      </w:pPr>
      <w:rPr>
        <w:rFonts w:ascii="Courier New" w:hAnsi="Courier New" w:cs="Courier New" w:hint="default"/>
      </w:rPr>
    </w:lvl>
    <w:lvl w:ilvl="8" w:tplc="04090005" w:tentative="1">
      <w:start w:val="1"/>
      <w:numFmt w:val="bullet"/>
      <w:lvlText w:val=""/>
      <w:lvlJc w:val="left"/>
      <w:pPr>
        <w:ind w:left="6089" w:hanging="360"/>
      </w:pPr>
      <w:rPr>
        <w:rFonts w:ascii="Wingdings" w:hAnsi="Wingdings" w:hint="default"/>
      </w:rPr>
    </w:lvl>
  </w:abstractNum>
  <w:abstractNum w:abstractNumId="49" w15:restartNumberingAfterBreak="0">
    <w:nsid w:val="5571079E"/>
    <w:multiLevelType w:val="multilevel"/>
    <w:tmpl w:val="C3B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205166"/>
    <w:multiLevelType w:val="multilevel"/>
    <w:tmpl w:val="09BE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217E81"/>
    <w:multiLevelType w:val="hybridMultilevel"/>
    <w:tmpl w:val="FDBCB884"/>
    <w:lvl w:ilvl="0" w:tplc="E892B89C">
      <w:start w:val="1"/>
      <w:numFmt w:val="bullet"/>
      <w:lvlText w:val=""/>
      <w:lvlJc w:val="left"/>
      <w:pPr>
        <w:tabs>
          <w:tab w:val="num" w:pos="288"/>
        </w:tabs>
        <w:ind w:left="288" w:hanging="288"/>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A274F30"/>
    <w:multiLevelType w:val="hybridMultilevel"/>
    <w:tmpl w:val="41FE30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3" w15:restartNumberingAfterBreak="0">
    <w:nsid w:val="5BC13734"/>
    <w:multiLevelType w:val="hybridMultilevel"/>
    <w:tmpl w:val="E3F00E0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5B3594"/>
    <w:multiLevelType w:val="multilevel"/>
    <w:tmpl w:val="FFFFFFFF"/>
    <w:lvl w:ilvl="0">
      <w:numFmt w:val="bullet"/>
      <w:lvlText w:val=""/>
      <w:lvlJc w:val="left"/>
      <w:pPr>
        <w:ind w:left="1188" w:hanging="360"/>
      </w:pPr>
      <w:rPr>
        <w:rFonts w:ascii="Symbol" w:hAnsi="Symbol" w:cs="Symbol"/>
        <w:b w:val="0"/>
        <w:bCs w:val="0"/>
        <w:i w:val="0"/>
        <w:iCs w:val="0"/>
        <w:w w:val="99"/>
        <w:sz w:val="20"/>
        <w:szCs w:val="20"/>
      </w:rPr>
    </w:lvl>
    <w:lvl w:ilvl="1">
      <w:numFmt w:val="bullet"/>
      <w:lvlText w:val="•"/>
      <w:lvlJc w:val="left"/>
      <w:pPr>
        <w:ind w:left="2102" w:hanging="360"/>
      </w:pPr>
    </w:lvl>
    <w:lvl w:ilvl="2">
      <w:numFmt w:val="bullet"/>
      <w:lvlText w:val="•"/>
      <w:lvlJc w:val="left"/>
      <w:pPr>
        <w:ind w:left="3024" w:hanging="360"/>
      </w:pPr>
    </w:lvl>
    <w:lvl w:ilvl="3">
      <w:numFmt w:val="bullet"/>
      <w:lvlText w:val="•"/>
      <w:lvlJc w:val="left"/>
      <w:pPr>
        <w:ind w:left="3946" w:hanging="360"/>
      </w:pPr>
    </w:lvl>
    <w:lvl w:ilvl="4">
      <w:numFmt w:val="bullet"/>
      <w:lvlText w:val="•"/>
      <w:lvlJc w:val="left"/>
      <w:pPr>
        <w:ind w:left="4868" w:hanging="360"/>
      </w:pPr>
    </w:lvl>
    <w:lvl w:ilvl="5">
      <w:numFmt w:val="bullet"/>
      <w:lvlText w:val="•"/>
      <w:lvlJc w:val="left"/>
      <w:pPr>
        <w:ind w:left="5790" w:hanging="360"/>
      </w:pPr>
    </w:lvl>
    <w:lvl w:ilvl="6">
      <w:numFmt w:val="bullet"/>
      <w:lvlText w:val="•"/>
      <w:lvlJc w:val="left"/>
      <w:pPr>
        <w:ind w:left="6712" w:hanging="360"/>
      </w:pPr>
    </w:lvl>
    <w:lvl w:ilvl="7">
      <w:numFmt w:val="bullet"/>
      <w:lvlText w:val="•"/>
      <w:lvlJc w:val="left"/>
      <w:pPr>
        <w:ind w:left="7634" w:hanging="360"/>
      </w:pPr>
    </w:lvl>
    <w:lvl w:ilvl="8">
      <w:numFmt w:val="bullet"/>
      <w:lvlText w:val="•"/>
      <w:lvlJc w:val="left"/>
      <w:pPr>
        <w:ind w:left="8556" w:hanging="360"/>
      </w:pPr>
    </w:lvl>
  </w:abstractNum>
  <w:abstractNum w:abstractNumId="55" w15:restartNumberingAfterBreak="0">
    <w:nsid w:val="616D4E83"/>
    <w:multiLevelType w:val="hybridMultilevel"/>
    <w:tmpl w:val="6422C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454E64"/>
    <w:multiLevelType w:val="hybridMultilevel"/>
    <w:tmpl w:val="5ED0C47E"/>
    <w:lvl w:ilvl="0" w:tplc="F9189302">
      <w:start w:val="2"/>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57" w15:restartNumberingAfterBreak="0">
    <w:nsid w:val="636E4F82"/>
    <w:multiLevelType w:val="hybridMultilevel"/>
    <w:tmpl w:val="F59E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8F0F3D"/>
    <w:multiLevelType w:val="multilevel"/>
    <w:tmpl w:val="A28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D91BAC"/>
    <w:multiLevelType w:val="multilevel"/>
    <w:tmpl w:val="A0A0B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D67012"/>
    <w:multiLevelType w:val="hybridMultilevel"/>
    <w:tmpl w:val="5F524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9901888"/>
    <w:multiLevelType w:val="hybridMultilevel"/>
    <w:tmpl w:val="9BFA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C35694E"/>
    <w:multiLevelType w:val="hybridMultilevel"/>
    <w:tmpl w:val="59BE3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E5B68E5"/>
    <w:multiLevelType w:val="hybridMultilevel"/>
    <w:tmpl w:val="B8E0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1534464"/>
    <w:multiLevelType w:val="hybridMultilevel"/>
    <w:tmpl w:val="4F40E05A"/>
    <w:lvl w:ilvl="0" w:tplc="6FD820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1E123EF"/>
    <w:multiLevelType w:val="multilevel"/>
    <w:tmpl w:val="5C8A9EF0"/>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5545FCC"/>
    <w:multiLevelType w:val="multilevel"/>
    <w:tmpl w:val="DE74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A91876"/>
    <w:multiLevelType w:val="hybridMultilevel"/>
    <w:tmpl w:val="3F622490"/>
    <w:lvl w:ilvl="0" w:tplc="B58C3440">
      <w:start w:val="1"/>
      <w:numFmt w:val="bullet"/>
      <w:lvlText w:val=""/>
      <w:lvlJc w:val="left"/>
      <w:pPr>
        <w:tabs>
          <w:tab w:val="num" w:pos="3168"/>
        </w:tabs>
        <w:ind w:left="3168" w:hanging="288"/>
      </w:pPr>
      <w:rPr>
        <w:rFonts w:ascii="Symbol" w:hAnsi="Symbol" w:hint="default"/>
      </w:rPr>
    </w:lvl>
    <w:lvl w:ilvl="1" w:tplc="04090003">
      <w:start w:val="1"/>
      <w:numFmt w:val="bullet"/>
      <w:lvlText w:val="o"/>
      <w:lvlJc w:val="left"/>
      <w:pPr>
        <w:tabs>
          <w:tab w:val="num" w:pos="3744"/>
        </w:tabs>
        <w:ind w:left="3744" w:hanging="360"/>
      </w:pPr>
      <w:rPr>
        <w:rFonts w:ascii="Courier New" w:hAnsi="Courier New" w:hint="default"/>
      </w:rPr>
    </w:lvl>
    <w:lvl w:ilvl="2" w:tplc="04090005">
      <w:start w:val="1"/>
      <w:numFmt w:val="bullet"/>
      <w:lvlText w:val=""/>
      <w:lvlJc w:val="left"/>
      <w:pPr>
        <w:tabs>
          <w:tab w:val="num" w:pos="4464"/>
        </w:tabs>
        <w:ind w:left="4464" w:hanging="360"/>
      </w:pPr>
      <w:rPr>
        <w:rFonts w:ascii="Wingdings" w:hAnsi="Wingdings" w:hint="default"/>
      </w:rPr>
    </w:lvl>
    <w:lvl w:ilvl="3" w:tplc="04090001">
      <w:start w:val="1"/>
      <w:numFmt w:val="bullet"/>
      <w:lvlText w:val=""/>
      <w:lvlJc w:val="left"/>
      <w:pPr>
        <w:tabs>
          <w:tab w:val="num" w:pos="5184"/>
        </w:tabs>
        <w:ind w:left="5184" w:hanging="360"/>
      </w:pPr>
      <w:rPr>
        <w:rFonts w:ascii="Symbol" w:hAnsi="Symbol" w:hint="default"/>
      </w:rPr>
    </w:lvl>
    <w:lvl w:ilvl="4" w:tplc="04090003">
      <w:start w:val="1"/>
      <w:numFmt w:val="bullet"/>
      <w:lvlText w:val="o"/>
      <w:lvlJc w:val="left"/>
      <w:pPr>
        <w:tabs>
          <w:tab w:val="num" w:pos="5904"/>
        </w:tabs>
        <w:ind w:left="5904" w:hanging="360"/>
      </w:pPr>
      <w:rPr>
        <w:rFonts w:ascii="Courier New" w:hAnsi="Courier New" w:hint="default"/>
      </w:rPr>
    </w:lvl>
    <w:lvl w:ilvl="5" w:tplc="04090005">
      <w:start w:val="1"/>
      <w:numFmt w:val="bullet"/>
      <w:lvlText w:val=""/>
      <w:lvlJc w:val="left"/>
      <w:pPr>
        <w:tabs>
          <w:tab w:val="num" w:pos="6624"/>
        </w:tabs>
        <w:ind w:left="6624" w:hanging="360"/>
      </w:pPr>
      <w:rPr>
        <w:rFonts w:ascii="Wingdings" w:hAnsi="Wingdings" w:hint="default"/>
      </w:rPr>
    </w:lvl>
    <w:lvl w:ilvl="6" w:tplc="04090001">
      <w:start w:val="1"/>
      <w:numFmt w:val="bullet"/>
      <w:lvlText w:val=""/>
      <w:lvlJc w:val="left"/>
      <w:pPr>
        <w:tabs>
          <w:tab w:val="num" w:pos="7344"/>
        </w:tabs>
        <w:ind w:left="7344" w:hanging="360"/>
      </w:pPr>
      <w:rPr>
        <w:rFonts w:ascii="Symbol" w:hAnsi="Symbol" w:hint="default"/>
      </w:rPr>
    </w:lvl>
    <w:lvl w:ilvl="7" w:tplc="04090003">
      <w:start w:val="1"/>
      <w:numFmt w:val="bullet"/>
      <w:lvlText w:val="o"/>
      <w:lvlJc w:val="left"/>
      <w:pPr>
        <w:tabs>
          <w:tab w:val="num" w:pos="8064"/>
        </w:tabs>
        <w:ind w:left="8064" w:hanging="360"/>
      </w:pPr>
      <w:rPr>
        <w:rFonts w:ascii="Courier New" w:hAnsi="Courier New" w:hint="default"/>
      </w:rPr>
    </w:lvl>
    <w:lvl w:ilvl="8" w:tplc="04090005">
      <w:start w:val="1"/>
      <w:numFmt w:val="bullet"/>
      <w:lvlText w:val=""/>
      <w:lvlJc w:val="left"/>
      <w:pPr>
        <w:tabs>
          <w:tab w:val="num" w:pos="8784"/>
        </w:tabs>
        <w:ind w:left="8784" w:hanging="360"/>
      </w:pPr>
      <w:rPr>
        <w:rFonts w:ascii="Wingdings" w:hAnsi="Wingdings" w:hint="default"/>
      </w:rPr>
    </w:lvl>
  </w:abstractNum>
  <w:abstractNum w:abstractNumId="68" w15:restartNumberingAfterBreak="0">
    <w:nsid w:val="75FD2C41"/>
    <w:multiLevelType w:val="multilevel"/>
    <w:tmpl w:val="A2D40D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288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785D5660"/>
    <w:multiLevelType w:val="multilevel"/>
    <w:tmpl w:val="F33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1925E2"/>
    <w:multiLevelType w:val="hybridMultilevel"/>
    <w:tmpl w:val="92A6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47"/>
  </w:num>
  <w:num w:numId="4">
    <w:abstractNumId w:val="39"/>
  </w:num>
  <w:num w:numId="5">
    <w:abstractNumId w:val="4"/>
  </w:num>
  <w:num w:numId="6">
    <w:abstractNumId w:val="6"/>
  </w:num>
  <w:num w:numId="7">
    <w:abstractNumId w:val="11"/>
  </w:num>
  <w:num w:numId="8">
    <w:abstractNumId w:val="8"/>
  </w:num>
  <w:num w:numId="9">
    <w:abstractNumId w:val="56"/>
  </w:num>
  <w:num w:numId="10">
    <w:abstractNumId w:val="37"/>
  </w:num>
  <w:num w:numId="11">
    <w:abstractNumId w:val="5"/>
  </w:num>
  <w:num w:numId="12">
    <w:abstractNumId w:val="30"/>
  </w:num>
  <w:num w:numId="13">
    <w:abstractNumId w:val="61"/>
  </w:num>
  <w:num w:numId="14">
    <w:abstractNumId w:val="64"/>
  </w:num>
  <w:num w:numId="15">
    <w:abstractNumId w:val="12"/>
  </w:num>
  <w:num w:numId="16">
    <w:abstractNumId w:val="23"/>
  </w:num>
  <w:num w:numId="17">
    <w:abstractNumId w:val="32"/>
  </w:num>
  <w:num w:numId="18">
    <w:abstractNumId w:val="70"/>
  </w:num>
  <w:num w:numId="19">
    <w:abstractNumId w:val="19"/>
  </w:num>
  <w:num w:numId="20">
    <w:abstractNumId w:val="63"/>
  </w:num>
  <w:num w:numId="21">
    <w:abstractNumId w:val="35"/>
  </w:num>
  <w:num w:numId="22">
    <w:abstractNumId w:val="62"/>
  </w:num>
  <w:num w:numId="23">
    <w:abstractNumId w:val="18"/>
  </w:num>
  <w:num w:numId="24">
    <w:abstractNumId w:val="67"/>
  </w:num>
  <w:num w:numId="25">
    <w:abstractNumId w:val="51"/>
  </w:num>
  <w:num w:numId="26">
    <w:abstractNumId w:val="22"/>
  </w:num>
  <w:num w:numId="27">
    <w:abstractNumId w:val="25"/>
  </w:num>
  <w:num w:numId="28">
    <w:abstractNumId w:val="42"/>
  </w:num>
  <w:num w:numId="29">
    <w:abstractNumId w:val="14"/>
  </w:num>
  <w:num w:numId="30">
    <w:abstractNumId w:val="1"/>
  </w:num>
  <w:num w:numId="31">
    <w:abstractNumId w:val="34"/>
  </w:num>
  <w:num w:numId="32">
    <w:abstractNumId w:val="52"/>
  </w:num>
  <w:num w:numId="33">
    <w:abstractNumId w:val="0"/>
  </w:num>
  <w:num w:numId="34">
    <w:abstractNumId w:val="69"/>
  </w:num>
  <w:num w:numId="35">
    <w:abstractNumId w:val="41"/>
  </w:num>
  <w:num w:numId="36">
    <w:abstractNumId w:val="27"/>
  </w:num>
  <w:num w:numId="37">
    <w:abstractNumId w:val="17"/>
  </w:num>
  <w:num w:numId="38">
    <w:abstractNumId w:val="29"/>
  </w:num>
  <w:num w:numId="39">
    <w:abstractNumId w:val="53"/>
  </w:num>
  <w:num w:numId="40">
    <w:abstractNumId w:val="48"/>
  </w:num>
  <w:num w:numId="41">
    <w:abstractNumId w:val="36"/>
  </w:num>
  <w:num w:numId="42">
    <w:abstractNumId w:val="45"/>
  </w:num>
  <w:num w:numId="43">
    <w:abstractNumId w:val="54"/>
  </w:num>
  <w:num w:numId="44">
    <w:abstractNumId w:val="10"/>
  </w:num>
  <w:num w:numId="45">
    <w:abstractNumId w:val="59"/>
  </w:num>
  <w:num w:numId="46">
    <w:abstractNumId w:val="44"/>
  </w:num>
  <w:num w:numId="47">
    <w:abstractNumId w:val="28"/>
  </w:num>
  <w:num w:numId="48">
    <w:abstractNumId w:val="49"/>
  </w:num>
  <w:num w:numId="49">
    <w:abstractNumId w:val="7"/>
  </w:num>
  <w:num w:numId="50">
    <w:abstractNumId w:val="66"/>
  </w:num>
  <w:num w:numId="51">
    <w:abstractNumId w:val="9"/>
  </w:num>
  <w:num w:numId="52">
    <w:abstractNumId w:val="2"/>
  </w:num>
  <w:num w:numId="53">
    <w:abstractNumId w:val="65"/>
  </w:num>
  <w:num w:numId="54">
    <w:abstractNumId w:val="15"/>
  </w:num>
  <w:num w:numId="55">
    <w:abstractNumId w:val="43"/>
  </w:num>
  <w:num w:numId="56">
    <w:abstractNumId w:val="13"/>
  </w:num>
  <w:num w:numId="57">
    <w:abstractNumId w:val="68"/>
  </w:num>
  <w:num w:numId="58">
    <w:abstractNumId w:val="58"/>
  </w:num>
  <w:num w:numId="59">
    <w:abstractNumId w:val="50"/>
  </w:num>
  <w:num w:numId="60">
    <w:abstractNumId w:val="24"/>
  </w:num>
  <w:num w:numId="61">
    <w:abstractNumId w:val="33"/>
  </w:num>
  <w:num w:numId="62">
    <w:abstractNumId w:val="31"/>
  </w:num>
  <w:num w:numId="63">
    <w:abstractNumId w:val="38"/>
  </w:num>
  <w:num w:numId="64">
    <w:abstractNumId w:val="20"/>
  </w:num>
  <w:num w:numId="65">
    <w:abstractNumId w:val="40"/>
  </w:num>
  <w:num w:numId="66">
    <w:abstractNumId w:val="21"/>
  </w:num>
  <w:num w:numId="67">
    <w:abstractNumId w:val="60"/>
  </w:num>
  <w:num w:numId="68">
    <w:abstractNumId w:val="16"/>
  </w:num>
  <w:num w:numId="69">
    <w:abstractNumId w:val="46"/>
  </w:num>
  <w:num w:numId="70">
    <w:abstractNumId w:val="57"/>
  </w:num>
  <w:num w:numId="71">
    <w:abstractNumId w:val="5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5"/>
    <w:rsid w:val="00000328"/>
    <w:rsid w:val="00001DAF"/>
    <w:rsid w:val="00002AA4"/>
    <w:rsid w:val="00003AAC"/>
    <w:rsid w:val="00003E53"/>
    <w:rsid w:val="00003EB1"/>
    <w:rsid w:val="000055D2"/>
    <w:rsid w:val="000059F0"/>
    <w:rsid w:val="00005FB7"/>
    <w:rsid w:val="00006338"/>
    <w:rsid w:val="00007260"/>
    <w:rsid w:val="00007FCF"/>
    <w:rsid w:val="0001021C"/>
    <w:rsid w:val="00011B31"/>
    <w:rsid w:val="00011BA6"/>
    <w:rsid w:val="000127BA"/>
    <w:rsid w:val="00013711"/>
    <w:rsid w:val="000147D6"/>
    <w:rsid w:val="00015E18"/>
    <w:rsid w:val="00016333"/>
    <w:rsid w:val="00016A34"/>
    <w:rsid w:val="00016B36"/>
    <w:rsid w:val="000173B5"/>
    <w:rsid w:val="00021EDC"/>
    <w:rsid w:val="000235D3"/>
    <w:rsid w:val="00023A2D"/>
    <w:rsid w:val="00024518"/>
    <w:rsid w:val="00024519"/>
    <w:rsid w:val="00025B1D"/>
    <w:rsid w:val="00026B5E"/>
    <w:rsid w:val="00026C37"/>
    <w:rsid w:val="00026CA2"/>
    <w:rsid w:val="00026EC4"/>
    <w:rsid w:val="00030B21"/>
    <w:rsid w:val="00030C6E"/>
    <w:rsid w:val="0003109C"/>
    <w:rsid w:val="000310CA"/>
    <w:rsid w:val="000311C1"/>
    <w:rsid w:val="000317D3"/>
    <w:rsid w:val="00031E0B"/>
    <w:rsid w:val="00032304"/>
    <w:rsid w:val="00032CE2"/>
    <w:rsid w:val="00032DDD"/>
    <w:rsid w:val="0003303D"/>
    <w:rsid w:val="00033510"/>
    <w:rsid w:val="0003476E"/>
    <w:rsid w:val="00034895"/>
    <w:rsid w:val="00035BAA"/>
    <w:rsid w:val="00036B5D"/>
    <w:rsid w:val="00036FB1"/>
    <w:rsid w:val="000379C0"/>
    <w:rsid w:val="000400EE"/>
    <w:rsid w:val="00040366"/>
    <w:rsid w:val="000405B2"/>
    <w:rsid w:val="0004132C"/>
    <w:rsid w:val="00042F4F"/>
    <w:rsid w:val="00042FE3"/>
    <w:rsid w:val="0004319B"/>
    <w:rsid w:val="0004325B"/>
    <w:rsid w:val="00043830"/>
    <w:rsid w:val="000441DC"/>
    <w:rsid w:val="00045A97"/>
    <w:rsid w:val="00045D3B"/>
    <w:rsid w:val="00045E14"/>
    <w:rsid w:val="00046AFD"/>
    <w:rsid w:val="00046F46"/>
    <w:rsid w:val="00050BB1"/>
    <w:rsid w:val="00051560"/>
    <w:rsid w:val="00051FF0"/>
    <w:rsid w:val="00052131"/>
    <w:rsid w:val="00053179"/>
    <w:rsid w:val="000533F8"/>
    <w:rsid w:val="00053B2B"/>
    <w:rsid w:val="00053EE3"/>
    <w:rsid w:val="00054697"/>
    <w:rsid w:val="000548A2"/>
    <w:rsid w:val="0005565C"/>
    <w:rsid w:val="000559B8"/>
    <w:rsid w:val="000559F9"/>
    <w:rsid w:val="0005654C"/>
    <w:rsid w:val="000567E2"/>
    <w:rsid w:val="00056FBA"/>
    <w:rsid w:val="000615FC"/>
    <w:rsid w:val="0006304C"/>
    <w:rsid w:val="00064A7F"/>
    <w:rsid w:val="00064ABF"/>
    <w:rsid w:val="000667E6"/>
    <w:rsid w:val="00066B7C"/>
    <w:rsid w:val="000670F0"/>
    <w:rsid w:val="00067372"/>
    <w:rsid w:val="00067F28"/>
    <w:rsid w:val="000705CB"/>
    <w:rsid w:val="00070E20"/>
    <w:rsid w:val="000715BB"/>
    <w:rsid w:val="0007177C"/>
    <w:rsid w:val="00071AA4"/>
    <w:rsid w:val="00071DB1"/>
    <w:rsid w:val="000725AB"/>
    <w:rsid w:val="000725B4"/>
    <w:rsid w:val="00072739"/>
    <w:rsid w:val="00072B1F"/>
    <w:rsid w:val="00072C49"/>
    <w:rsid w:val="00073201"/>
    <w:rsid w:val="0007380A"/>
    <w:rsid w:val="00077B43"/>
    <w:rsid w:val="00080F55"/>
    <w:rsid w:val="000812D3"/>
    <w:rsid w:val="00081919"/>
    <w:rsid w:val="00081A0E"/>
    <w:rsid w:val="00081B9C"/>
    <w:rsid w:val="00081E76"/>
    <w:rsid w:val="00081E82"/>
    <w:rsid w:val="00082D57"/>
    <w:rsid w:val="00082E1A"/>
    <w:rsid w:val="0008322F"/>
    <w:rsid w:val="0008392A"/>
    <w:rsid w:val="000839C0"/>
    <w:rsid w:val="000848BA"/>
    <w:rsid w:val="000859CD"/>
    <w:rsid w:val="00086224"/>
    <w:rsid w:val="000864E3"/>
    <w:rsid w:val="00087550"/>
    <w:rsid w:val="00087818"/>
    <w:rsid w:val="00091BA0"/>
    <w:rsid w:val="00091E5A"/>
    <w:rsid w:val="0009249E"/>
    <w:rsid w:val="000926CD"/>
    <w:rsid w:val="00092D36"/>
    <w:rsid w:val="00093EBC"/>
    <w:rsid w:val="00093EC2"/>
    <w:rsid w:val="00095468"/>
    <w:rsid w:val="00096F66"/>
    <w:rsid w:val="00097833"/>
    <w:rsid w:val="00097D69"/>
    <w:rsid w:val="000A0009"/>
    <w:rsid w:val="000A0328"/>
    <w:rsid w:val="000A0801"/>
    <w:rsid w:val="000A0904"/>
    <w:rsid w:val="000A2556"/>
    <w:rsid w:val="000A2B8C"/>
    <w:rsid w:val="000A2CB7"/>
    <w:rsid w:val="000A376B"/>
    <w:rsid w:val="000A38B4"/>
    <w:rsid w:val="000A5C63"/>
    <w:rsid w:val="000A67BB"/>
    <w:rsid w:val="000A6E86"/>
    <w:rsid w:val="000A743C"/>
    <w:rsid w:val="000A74A8"/>
    <w:rsid w:val="000B01B5"/>
    <w:rsid w:val="000B0A38"/>
    <w:rsid w:val="000B154C"/>
    <w:rsid w:val="000B1803"/>
    <w:rsid w:val="000B2DC6"/>
    <w:rsid w:val="000B35FF"/>
    <w:rsid w:val="000B38F9"/>
    <w:rsid w:val="000B3A18"/>
    <w:rsid w:val="000B3A88"/>
    <w:rsid w:val="000B469B"/>
    <w:rsid w:val="000B4ABE"/>
    <w:rsid w:val="000B4C27"/>
    <w:rsid w:val="000B5454"/>
    <w:rsid w:val="000B5892"/>
    <w:rsid w:val="000B5C54"/>
    <w:rsid w:val="000B6405"/>
    <w:rsid w:val="000B6B4B"/>
    <w:rsid w:val="000B6F89"/>
    <w:rsid w:val="000B76C4"/>
    <w:rsid w:val="000B7DF2"/>
    <w:rsid w:val="000C01B4"/>
    <w:rsid w:val="000C023A"/>
    <w:rsid w:val="000C03B5"/>
    <w:rsid w:val="000C1333"/>
    <w:rsid w:val="000C1A3C"/>
    <w:rsid w:val="000C1FBD"/>
    <w:rsid w:val="000C279D"/>
    <w:rsid w:val="000C2F41"/>
    <w:rsid w:val="000C3ECE"/>
    <w:rsid w:val="000C43CC"/>
    <w:rsid w:val="000C4FE6"/>
    <w:rsid w:val="000C5119"/>
    <w:rsid w:val="000C568F"/>
    <w:rsid w:val="000C5F1F"/>
    <w:rsid w:val="000C70DB"/>
    <w:rsid w:val="000C78AD"/>
    <w:rsid w:val="000D06C2"/>
    <w:rsid w:val="000D091C"/>
    <w:rsid w:val="000D2164"/>
    <w:rsid w:val="000D2994"/>
    <w:rsid w:val="000D3426"/>
    <w:rsid w:val="000D368B"/>
    <w:rsid w:val="000D5107"/>
    <w:rsid w:val="000D52AB"/>
    <w:rsid w:val="000D59F4"/>
    <w:rsid w:val="000D630A"/>
    <w:rsid w:val="000D72F0"/>
    <w:rsid w:val="000D7544"/>
    <w:rsid w:val="000D7DB4"/>
    <w:rsid w:val="000E045A"/>
    <w:rsid w:val="000E1ED6"/>
    <w:rsid w:val="000E35A8"/>
    <w:rsid w:val="000E35F2"/>
    <w:rsid w:val="000E36EF"/>
    <w:rsid w:val="000E3BF3"/>
    <w:rsid w:val="000E71F4"/>
    <w:rsid w:val="000E7234"/>
    <w:rsid w:val="000E7458"/>
    <w:rsid w:val="000E7C8B"/>
    <w:rsid w:val="000F0101"/>
    <w:rsid w:val="000F041B"/>
    <w:rsid w:val="000F0796"/>
    <w:rsid w:val="000F2484"/>
    <w:rsid w:val="000F2CD1"/>
    <w:rsid w:val="000F2FFD"/>
    <w:rsid w:val="000F3855"/>
    <w:rsid w:val="000F3F60"/>
    <w:rsid w:val="000F414B"/>
    <w:rsid w:val="000F6316"/>
    <w:rsid w:val="000F6656"/>
    <w:rsid w:val="000F7557"/>
    <w:rsid w:val="000F7572"/>
    <w:rsid w:val="000F7D20"/>
    <w:rsid w:val="00100884"/>
    <w:rsid w:val="00100E43"/>
    <w:rsid w:val="001020E9"/>
    <w:rsid w:val="00103265"/>
    <w:rsid w:val="00103654"/>
    <w:rsid w:val="00105B47"/>
    <w:rsid w:val="0010630C"/>
    <w:rsid w:val="00106324"/>
    <w:rsid w:val="00107C3A"/>
    <w:rsid w:val="001114EC"/>
    <w:rsid w:val="00112322"/>
    <w:rsid w:val="00112FC8"/>
    <w:rsid w:val="00113368"/>
    <w:rsid w:val="00113E5F"/>
    <w:rsid w:val="00113F63"/>
    <w:rsid w:val="00114539"/>
    <w:rsid w:val="00114AFF"/>
    <w:rsid w:val="001151E9"/>
    <w:rsid w:val="00117106"/>
    <w:rsid w:val="00117906"/>
    <w:rsid w:val="00117962"/>
    <w:rsid w:val="00117B0C"/>
    <w:rsid w:val="001202F1"/>
    <w:rsid w:val="00120566"/>
    <w:rsid w:val="00120DDB"/>
    <w:rsid w:val="00121BFE"/>
    <w:rsid w:val="00122176"/>
    <w:rsid w:val="00122A7A"/>
    <w:rsid w:val="00122D05"/>
    <w:rsid w:val="001232E1"/>
    <w:rsid w:val="001233C2"/>
    <w:rsid w:val="00123D0B"/>
    <w:rsid w:val="00124285"/>
    <w:rsid w:val="00124459"/>
    <w:rsid w:val="0012603E"/>
    <w:rsid w:val="001269DF"/>
    <w:rsid w:val="00126A62"/>
    <w:rsid w:val="00127171"/>
    <w:rsid w:val="00127C53"/>
    <w:rsid w:val="0013081D"/>
    <w:rsid w:val="00130DEB"/>
    <w:rsid w:val="0013259C"/>
    <w:rsid w:val="00133E60"/>
    <w:rsid w:val="00133ECF"/>
    <w:rsid w:val="001340AE"/>
    <w:rsid w:val="00135091"/>
    <w:rsid w:val="001351E7"/>
    <w:rsid w:val="0013554D"/>
    <w:rsid w:val="00136287"/>
    <w:rsid w:val="0013688F"/>
    <w:rsid w:val="0013719E"/>
    <w:rsid w:val="00137BAE"/>
    <w:rsid w:val="001412F1"/>
    <w:rsid w:val="00141467"/>
    <w:rsid w:val="00141A18"/>
    <w:rsid w:val="00142862"/>
    <w:rsid w:val="00143912"/>
    <w:rsid w:val="00144114"/>
    <w:rsid w:val="00144277"/>
    <w:rsid w:val="00144B5F"/>
    <w:rsid w:val="00146750"/>
    <w:rsid w:val="00146855"/>
    <w:rsid w:val="0014798C"/>
    <w:rsid w:val="001521E3"/>
    <w:rsid w:val="00153129"/>
    <w:rsid w:val="001544BB"/>
    <w:rsid w:val="0015460C"/>
    <w:rsid w:val="00156542"/>
    <w:rsid w:val="00157577"/>
    <w:rsid w:val="00157D61"/>
    <w:rsid w:val="001615B3"/>
    <w:rsid w:val="0016235B"/>
    <w:rsid w:val="00164B64"/>
    <w:rsid w:val="001653F5"/>
    <w:rsid w:val="00166F49"/>
    <w:rsid w:val="001679EE"/>
    <w:rsid w:val="00167B38"/>
    <w:rsid w:val="00172205"/>
    <w:rsid w:val="00172462"/>
    <w:rsid w:val="00173598"/>
    <w:rsid w:val="00173678"/>
    <w:rsid w:val="00174251"/>
    <w:rsid w:val="0017565E"/>
    <w:rsid w:val="00175DDA"/>
    <w:rsid w:val="00176AD8"/>
    <w:rsid w:val="00177B65"/>
    <w:rsid w:val="00180085"/>
    <w:rsid w:val="00180817"/>
    <w:rsid w:val="00182394"/>
    <w:rsid w:val="00184CBC"/>
    <w:rsid w:val="00185213"/>
    <w:rsid w:val="0018745B"/>
    <w:rsid w:val="00187DF4"/>
    <w:rsid w:val="001915D6"/>
    <w:rsid w:val="00191AAF"/>
    <w:rsid w:val="0019242B"/>
    <w:rsid w:val="00192C98"/>
    <w:rsid w:val="00193631"/>
    <w:rsid w:val="00194A43"/>
    <w:rsid w:val="00195B61"/>
    <w:rsid w:val="00196464"/>
    <w:rsid w:val="00196F1E"/>
    <w:rsid w:val="001977F1"/>
    <w:rsid w:val="00197AE3"/>
    <w:rsid w:val="001A08C6"/>
    <w:rsid w:val="001A0DD6"/>
    <w:rsid w:val="001A14CE"/>
    <w:rsid w:val="001A1522"/>
    <w:rsid w:val="001A19C0"/>
    <w:rsid w:val="001A1EF4"/>
    <w:rsid w:val="001A2400"/>
    <w:rsid w:val="001A3BB1"/>
    <w:rsid w:val="001A46FE"/>
    <w:rsid w:val="001A534D"/>
    <w:rsid w:val="001A5887"/>
    <w:rsid w:val="001A620F"/>
    <w:rsid w:val="001A70F1"/>
    <w:rsid w:val="001B07D7"/>
    <w:rsid w:val="001B0A99"/>
    <w:rsid w:val="001B190C"/>
    <w:rsid w:val="001B32AE"/>
    <w:rsid w:val="001B4A61"/>
    <w:rsid w:val="001B4EDF"/>
    <w:rsid w:val="001B5A4E"/>
    <w:rsid w:val="001B60C9"/>
    <w:rsid w:val="001B6946"/>
    <w:rsid w:val="001B7565"/>
    <w:rsid w:val="001B7D66"/>
    <w:rsid w:val="001C0A73"/>
    <w:rsid w:val="001C1460"/>
    <w:rsid w:val="001C1A1F"/>
    <w:rsid w:val="001C258C"/>
    <w:rsid w:val="001C26F1"/>
    <w:rsid w:val="001C2ABE"/>
    <w:rsid w:val="001C2EBE"/>
    <w:rsid w:val="001C5386"/>
    <w:rsid w:val="001C63FD"/>
    <w:rsid w:val="001C6DCF"/>
    <w:rsid w:val="001C6E2B"/>
    <w:rsid w:val="001C7C04"/>
    <w:rsid w:val="001D3265"/>
    <w:rsid w:val="001D34D6"/>
    <w:rsid w:val="001D3F79"/>
    <w:rsid w:val="001D449F"/>
    <w:rsid w:val="001D451E"/>
    <w:rsid w:val="001D4BD4"/>
    <w:rsid w:val="001D4FBB"/>
    <w:rsid w:val="001D569D"/>
    <w:rsid w:val="001D5C7F"/>
    <w:rsid w:val="001D5CC0"/>
    <w:rsid w:val="001D649F"/>
    <w:rsid w:val="001D6F97"/>
    <w:rsid w:val="001E012D"/>
    <w:rsid w:val="001E0BB3"/>
    <w:rsid w:val="001E1280"/>
    <w:rsid w:val="001E1619"/>
    <w:rsid w:val="001E1DC3"/>
    <w:rsid w:val="001E292F"/>
    <w:rsid w:val="001E3386"/>
    <w:rsid w:val="001E3820"/>
    <w:rsid w:val="001E3A3A"/>
    <w:rsid w:val="001E3A96"/>
    <w:rsid w:val="001E43F2"/>
    <w:rsid w:val="001E576E"/>
    <w:rsid w:val="001E657D"/>
    <w:rsid w:val="001E722B"/>
    <w:rsid w:val="001E7E10"/>
    <w:rsid w:val="001F1826"/>
    <w:rsid w:val="001F3099"/>
    <w:rsid w:val="001F5544"/>
    <w:rsid w:val="001F7E1A"/>
    <w:rsid w:val="002016CF"/>
    <w:rsid w:val="00201EF7"/>
    <w:rsid w:val="00204BA8"/>
    <w:rsid w:val="0020554F"/>
    <w:rsid w:val="002059B1"/>
    <w:rsid w:val="0020642B"/>
    <w:rsid w:val="00207309"/>
    <w:rsid w:val="00207EB0"/>
    <w:rsid w:val="0021038F"/>
    <w:rsid w:val="00210F11"/>
    <w:rsid w:val="0021157A"/>
    <w:rsid w:val="002124EA"/>
    <w:rsid w:val="002134C3"/>
    <w:rsid w:val="00213818"/>
    <w:rsid w:val="0021402A"/>
    <w:rsid w:val="0021549E"/>
    <w:rsid w:val="00215FF9"/>
    <w:rsid w:val="002169C5"/>
    <w:rsid w:val="00216BC3"/>
    <w:rsid w:val="0021710A"/>
    <w:rsid w:val="00217D88"/>
    <w:rsid w:val="002211E3"/>
    <w:rsid w:val="00221D87"/>
    <w:rsid w:val="00221EE6"/>
    <w:rsid w:val="00223559"/>
    <w:rsid w:val="00223D91"/>
    <w:rsid w:val="00223E7C"/>
    <w:rsid w:val="00224AE4"/>
    <w:rsid w:val="00225F22"/>
    <w:rsid w:val="0022714C"/>
    <w:rsid w:val="0022780A"/>
    <w:rsid w:val="002278A0"/>
    <w:rsid w:val="00230566"/>
    <w:rsid w:val="0023066C"/>
    <w:rsid w:val="002307EC"/>
    <w:rsid w:val="00232849"/>
    <w:rsid w:val="002333BC"/>
    <w:rsid w:val="0023373F"/>
    <w:rsid w:val="00234F97"/>
    <w:rsid w:val="00235404"/>
    <w:rsid w:val="0023601E"/>
    <w:rsid w:val="002360A3"/>
    <w:rsid w:val="002365FF"/>
    <w:rsid w:val="002374F6"/>
    <w:rsid w:val="00237853"/>
    <w:rsid w:val="00237E05"/>
    <w:rsid w:val="00240341"/>
    <w:rsid w:val="0024036A"/>
    <w:rsid w:val="002404DC"/>
    <w:rsid w:val="00241A47"/>
    <w:rsid w:val="00241B03"/>
    <w:rsid w:val="002423DC"/>
    <w:rsid w:val="0024254A"/>
    <w:rsid w:val="00242816"/>
    <w:rsid w:val="002435BA"/>
    <w:rsid w:val="002456FC"/>
    <w:rsid w:val="002468DB"/>
    <w:rsid w:val="00250358"/>
    <w:rsid w:val="00250CED"/>
    <w:rsid w:val="00250ED7"/>
    <w:rsid w:val="00251A2E"/>
    <w:rsid w:val="00252056"/>
    <w:rsid w:val="00252562"/>
    <w:rsid w:val="00253EAE"/>
    <w:rsid w:val="002541AC"/>
    <w:rsid w:val="002542A0"/>
    <w:rsid w:val="0025571A"/>
    <w:rsid w:val="00255739"/>
    <w:rsid w:val="00255934"/>
    <w:rsid w:val="00255AB6"/>
    <w:rsid w:val="002564AA"/>
    <w:rsid w:val="00256A72"/>
    <w:rsid w:val="00256C70"/>
    <w:rsid w:val="00256FF7"/>
    <w:rsid w:val="0026035C"/>
    <w:rsid w:val="00260875"/>
    <w:rsid w:val="00260956"/>
    <w:rsid w:val="00260DFD"/>
    <w:rsid w:val="002611CF"/>
    <w:rsid w:val="00261EF0"/>
    <w:rsid w:val="00262256"/>
    <w:rsid w:val="0026296B"/>
    <w:rsid w:val="00262CAD"/>
    <w:rsid w:val="00265775"/>
    <w:rsid w:val="00265CC6"/>
    <w:rsid w:val="00267898"/>
    <w:rsid w:val="002678ED"/>
    <w:rsid w:val="00271447"/>
    <w:rsid w:val="002720FA"/>
    <w:rsid w:val="0027372F"/>
    <w:rsid w:val="00276063"/>
    <w:rsid w:val="00276A2F"/>
    <w:rsid w:val="00277692"/>
    <w:rsid w:val="002777FA"/>
    <w:rsid w:val="00277F9D"/>
    <w:rsid w:val="00280EC4"/>
    <w:rsid w:val="0028105B"/>
    <w:rsid w:val="0028208F"/>
    <w:rsid w:val="00282524"/>
    <w:rsid w:val="002826C0"/>
    <w:rsid w:val="00283416"/>
    <w:rsid w:val="00283E1E"/>
    <w:rsid w:val="00285DE0"/>
    <w:rsid w:val="00286260"/>
    <w:rsid w:val="002871DB"/>
    <w:rsid w:val="00287E01"/>
    <w:rsid w:val="002910B7"/>
    <w:rsid w:val="00292D26"/>
    <w:rsid w:val="00293FD8"/>
    <w:rsid w:val="0029457F"/>
    <w:rsid w:val="002948A7"/>
    <w:rsid w:val="0029591C"/>
    <w:rsid w:val="00296FA3"/>
    <w:rsid w:val="002970B4"/>
    <w:rsid w:val="0029778F"/>
    <w:rsid w:val="00297C71"/>
    <w:rsid w:val="002A0451"/>
    <w:rsid w:val="002A0559"/>
    <w:rsid w:val="002A1751"/>
    <w:rsid w:val="002A3011"/>
    <w:rsid w:val="002A5953"/>
    <w:rsid w:val="002A5DC1"/>
    <w:rsid w:val="002A67FE"/>
    <w:rsid w:val="002B1001"/>
    <w:rsid w:val="002B1A00"/>
    <w:rsid w:val="002B1E61"/>
    <w:rsid w:val="002B24C6"/>
    <w:rsid w:val="002B25F3"/>
    <w:rsid w:val="002B2802"/>
    <w:rsid w:val="002B367E"/>
    <w:rsid w:val="002B37F2"/>
    <w:rsid w:val="002B430A"/>
    <w:rsid w:val="002B455D"/>
    <w:rsid w:val="002B54B4"/>
    <w:rsid w:val="002B60F9"/>
    <w:rsid w:val="002B6196"/>
    <w:rsid w:val="002B6996"/>
    <w:rsid w:val="002B78AB"/>
    <w:rsid w:val="002B793F"/>
    <w:rsid w:val="002BDD42"/>
    <w:rsid w:val="002C1064"/>
    <w:rsid w:val="002C2293"/>
    <w:rsid w:val="002C2439"/>
    <w:rsid w:val="002C245A"/>
    <w:rsid w:val="002C29E7"/>
    <w:rsid w:val="002C2E5D"/>
    <w:rsid w:val="002C3060"/>
    <w:rsid w:val="002C30BD"/>
    <w:rsid w:val="002C3E7A"/>
    <w:rsid w:val="002C46BA"/>
    <w:rsid w:val="002C5164"/>
    <w:rsid w:val="002C580C"/>
    <w:rsid w:val="002C5A23"/>
    <w:rsid w:val="002C5BEF"/>
    <w:rsid w:val="002C6394"/>
    <w:rsid w:val="002C6B72"/>
    <w:rsid w:val="002D1B82"/>
    <w:rsid w:val="002D215A"/>
    <w:rsid w:val="002D2780"/>
    <w:rsid w:val="002D2DF5"/>
    <w:rsid w:val="002D3016"/>
    <w:rsid w:val="002D31DE"/>
    <w:rsid w:val="002D3BCD"/>
    <w:rsid w:val="002D4A79"/>
    <w:rsid w:val="002D59BD"/>
    <w:rsid w:val="002D5FE1"/>
    <w:rsid w:val="002D682F"/>
    <w:rsid w:val="002D7700"/>
    <w:rsid w:val="002D78AD"/>
    <w:rsid w:val="002E011C"/>
    <w:rsid w:val="002E0CE0"/>
    <w:rsid w:val="002E0F5B"/>
    <w:rsid w:val="002E1402"/>
    <w:rsid w:val="002E3FEA"/>
    <w:rsid w:val="002E4486"/>
    <w:rsid w:val="002E565F"/>
    <w:rsid w:val="002E57CB"/>
    <w:rsid w:val="002E6046"/>
    <w:rsid w:val="002E6196"/>
    <w:rsid w:val="002E7952"/>
    <w:rsid w:val="002E7D3B"/>
    <w:rsid w:val="002F08ED"/>
    <w:rsid w:val="002F095B"/>
    <w:rsid w:val="002F0C36"/>
    <w:rsid w:val="002F0F6E"/>
    <w:rsid w:val="002F125B"/>
    <w:rsid w:val="002F1CF5"/>
    <w:rsid w:val="002F2DA1"/>
    <w:rsid w:val="002F4125"/>
    <w:rsid w:val="002F6CD3"/>
    <w:rsid w:val="002F7789"/>
    <w:rsid w:val="00301434"/>
    <w:rsid w:val="0030169F"/>
    <w:rsid w:val="00303331"/>
    <w:rsid w:val="003033A1"/>
    <w:rsid w:val="00304113"/>
    <w:rsid w:val="003044B6"/>
    <w:rsid w:val="00305E8A"/>
    <w:rsid w:val="00305ED3"/>
    <w:rsid w:val="00307A02"/>
    <w:rsid w:val="0031001F"/>
    <w:rsid w:val="003103F0"/>
    <w:rsid w:val="00310878"/>
    <w:rsid w:val="00311D96"/>
    <w:rsid w:val="00311DD0"/>
    <w:rsid w:val="00312227"/>
    <w:rsid w:val="00312C87"/>
    <w:rsid w:val="00313023"/>
    <w:rsid w:val="0031404A"/>
    <w:rsid w:val="0031467E"/>
    <w:rsid w:val="003158A4"/>
    <w:rsid w:val="00315A84"/>
    <w:rsid w:val="003174FB"/>
    <w:rsid w:val="00320291"/>
    <w:rsid w:val="00320B83"/>
    <w:rsid w:val="00320F8F"/>
    <w:rsid w:val="00321A81"/>
    <w:rsid w:val="00321DF6"/>
    <w:rsid w:val="00322F94"/>
    <w:rsid w:val="00323621"/>
    <w:rsid w:val="00325093"/>
    <w:rsid w:val="00326ABF"/>
    <w:rsid w:val="00327C14"/>
    <w:rsid w:val="00327D6C"/>
    <w:rsid w:val="0033005D"/>
    <w:rsid w:val="00331BA5"/>
    <w:rsid w:val="00331CA8"/>
    <w:rsid w:val="00331D47"/>
    <w:rsid w:val="00332224"/>
    <w:rsid w:val="0033310D"/>
    <w:rsid w:val="00333DCE"/>
    <w:rsid w:val="00333ED1"/>
    <w:rsid w:val="00334BEE"/>
    <w:rsid w:val="0033508A"/>
    <w:rsid w:val="003355C2"/>
    <w:rsid w:val="00336089"/>
    <w:rsid w:val="00336CEC"/>
    <w:rsid w:val="00336E90"/>
    <w:rsid w:val="0033701C"/>
    <w:rsid w:val="003374C4"/>
    <w:rsid w:val="00337E45"/>
    <w:rsid w:val="00337FBA"/>
    <w:rsid w:val="00340840"/>
    <w:rsid w:val="00340DA9"/>
    <w:rsid w:val="00343CC1"/>
    <w:rsid w:val="003442BF"/>
    <w:rsid w:val="00345791"/>
    <w:rsid w:val="003459D2"/>
    <w:rsid w:val="00346EA0"/>
    <w:rsid w:val="00347BA1"/>
    <w:rsid w:val="00350EC1"/>
    <w:rsid w:val="003536CA"/>
    <w:rsid w:val="0035634F"/>
    <w:rsid w:val="00361232"/>
    <w:rsid w:val="00362E89"/>
    <w:rsid w:val="003635C7"/>
    <w:rsid w:val="00363E6E"/>
    <w:rsid w:val="0036460F"/>
    <w:rsid w:val="00364A12"/>
    <w:rsid w:val="003650E9"/>
    <w:rsid w:val="00365DE4"/>
    <w:rsid w:val="00366BF4"/>
    <w:rsid w:val="00370070"/>
    <w:rsid w:val="00370350"/>
    <w:rsid w:val="00370D58"/>
    <w:rsid w:val="0037159E"/>
    <w:rsid w:val="0037318E"/>
    <w:rsid w:val="00377937"/>
    <w:rsid w:val="003800E1"/>
    <w:rsid w:val="003804B0"/>
    <w:rsid w:val="003806D1"/>
    <w:rsid w:val="00380A26"/>
    <w:rsid w:val="00381321"/>
    <w:rsid w:val="0038140C"/>
    <w:rsid w:val="00381658"/>
    <w:rsid w:val="0038379D"/>
    <w:rsid w:val="00384CC2"/>
    <w:rsid w:val="00385891"/>
    <w:rsid w:val="00385F72"/>
    <w:rsid w:val="0038637B"/>
    <w:rsid w:val="00386722"/>
    <w:rsid w:val="0038692C"/>
    <w:rsid w:val="0038710E"/>
    <w:rsid w:val="003876E4"/>
    <w:rsid w:val="00387DB6"/>
    <w:rsid w:val="00390078"/>
    <w:rsid w:val="003900A3"/>
    <w:rsid w:val="00391408"/>
    <w:rsid w:val="00391ECA"/>
    <w:rsid w:val="0039225F"/>
    <w:rsid w:val="00392DB8"/>
    <w:rsid w:val="003944B2"/>
    <w:rsid w:val="00397112"/>
    <w:rsid w:val="0039737E"/>
    <w:rsid w:val="003A03DD"/>
    <w:rsid w:val="003A1157"/>
    <w:rsid w:val="003A138E"/>
    <w:rsid w:val="003A3902"/>
    <w:rsid w:val="003A4826"/>
    <w:rsid w:val="003A5147"/>
    <w:rsid w:val="003A5222"/>
    <w:rsid w:val="003A5267"/>
    <w:rsid w:val="003A5C1A"/>
    <w:rsid w:val="003A640B"/>
    <w:rsid w:val="003A681F"/>
    <w:rsid w:val="003A6887"/>
    <w:rsid w:val="003A7DEA"/>
    <w:rsid w:val="003B087A"/>
    <w:rsid w:val="003B0D44"/>
    <w:rsid w:val="003B230B"/>
    <w:rsid w:val="003B34B3"/>
    <w:rsid w:val="003B423B"/>
    <w:rsid w:val="003B4A4F"/>
    <w:rsid w:val="003B5012"/>
    <w:rsid w:val="003B57F7"/>
    <w:rsid w:val="003B58C6"/>
    <w:rsid w:val="003B6628"/>
    <w:rsid w:val="003B705D"/>
    <w:rsid w:val="003B7319"/>
    <w:rsid w:val="003C0216"/>
    <w:rsid w:val="003C02EB"/>
    <w:rsid w:val="003C0402"/>
    <w:rsid w:val="003C300B"/>
    <w:rsid w:val="003C38E2"/>
    <w:rsid w:val="003C4436"/>
    <w:rsid w:val="003C4CA5"/>
    <w:rsid w:val="003C73AC"/>
    <w:rsid w:val="003C75C0"/>
    <w:rsid w:val="003C7CDA"/>
    <w:rsid w:val="003D0B0D"/>
    <w:rsid w:val="003D43E5"/>
    <w:rsid w:val="003D5E18"/>
    <w:rsid w:val="003D700A"/>
    <w:rsid w:val="003E1474"/>
    <w:rsid w:val="003E24FD"/>
    <w:rsid w:val="003E3284"/>
    <w:rsid w:val="003E3A0C"/>
    <w:rsid w:val="003E3D59"/>
    <w:rsid w:val="003E4BB1"/>
    <w:rsid w:val="003E5439"/>
    <w:rsid w:val="003E58D6"/>
    <w:rsid w:val="003E6127"/>
    <w:rsid w:val="003F217E"/>
    <w:rsid w:val="003F5CF6"/>
    <w:rsid w:val="003F73DB"/>
    <w:rsid w:val="003F7FD0"/>
    <w:rsid w:val="00403095"/>
    <w:rsid w:val="0040359D"/>
    <w:rsid w:val="00403A34"/>
    <w:rsid w:val="00403FCD"/>
    <w:rsid w:val="0040621E"/>
    <w:rsid w:val="0040645D"/>
    <w:rsid w:val="00406AB6"/>
    <w:rsid w:val="00407A00"/>
    <w:rsid w:val="00407FCD"/>
    <w:rsid w:val="00410C7B"/>
    <w:rsid w:val="00410FBD"/>
    <w:rsid w:val="00411E8B"/>
    <w:rsid w:val="004120E4"/>
    <w:rsid w:val="004126E3"/>
    <w:rsid w:val="00412B68"/>
    <w:rsid w:val="00412E7B"/>
    <w:rsid w:val="00413D6C"/>
    <w:rsid w:val="00415BDB"/>
    <w:rsid w:val="0041614D"/>
    <w:rsid w:val="004166C7"/>
    <w:rsid w:val="00416932"/>
    <w:rsid w:val="004178B0"/>
    <w:rsid w:val="00417A24"/>
    <w:rsid w:val="00422D06"/>
    <w:rsid w:val="004230E8"/>
    <w:rsid w:val="004236F1"/>
    <w:rsid w:val="00424EA2"/>
    <w:rsid w:val="00425418"/>
    <w:rsid w:val="00427182"/>
    <w:rsid w:val="004271EF"/>
    <w:rsid w:val="00427485"/>
    <w:rsid w:val="0043037F"/>
    <w:rsid w:val="00432FD1"/>
    <w:rsid w:val="00433188"/>
    <w:rsid w:val="00434092"/>
    <w:rsid w:val="00434BFB"/>
    <w:rsid w:val="00435D7F"/>
    <w:rsid w:val="00435E0A"/>
    <w:rsid w:val="004365F7"/>
    <w:rsid w:val="00436A82"/>
    <w:rsid w:val="00437A9D"/>
    <w:rsid w:val="00440662"/>
    <w:rsid w:val="00440FF5"/>
    <w:rsid w:val="0044294E"/>
    <w:rsid w:val="0044355E"/>
    <w:rsid w:val="00443783"/>
    <w:rsid w:val="004449B8"/>
    <w:rsid w:val="00445684"/>
    <w:rsid w:val="00445780"/>
    <w:rsid w:val="00445910"/>
    <w:rsid w:val="00445DF0"/>
    <w:rsid w:val="004473CF"/>
    <w:rsid w:val="0045145B"/>
    <w:rsid w:val="004550FF"/>
    <w:rsid w:val="0045547B"/>
    <w:rsid w:val="00456011"/>
    <w:rsid w:val="0045616F"/>
    <w:rsid w:val="0046044D"/>
    <w:rsid w:val="004606F3"/>
    <w:rsid w:val="00460E50"/>
    <w:rsid w:val="00460E94"/>
    <w:rsid w:val="0046135C"/>
    <w:rsid w:val="00461509"/>
    <w:rsid w:val="004617CE"/>
    <w:rsid w:val="00461922"/>
    <w:rsid w:val="00461C36"/>
    <w:rsid w:val="00461E56"/>
    <w:rsid w:val="004620F5"/>
    <w:rsid w:val="00462549"/>
    <w:rsid w:val="004637E0"/>
    <w:rsid w:val="004643B9"/>
    <w:rsid w:val="00464AC5"/>
    <w:rsid w:val="00465522"/>
    <w:rsid w:val="00465D4C"/>
    <w:rsid w:val="00466137"/>
    <w:rsid w:val="00466A0A"/>
    <w:rsid w:val="00467034"/>
    <w:rsid w:val="004678C7"/>
    <w:rsid w:val="00467C32"/>
    <w:rsid w:val="00471BD5"/>
    <w:rsid w:val="004720A9"/>
    <w:rsid w:val="004723A4"/>
    <w:rsid w:val="004725F0"/>
    <w:rsid w:val="00472F09"/>
    <w:rsid w:val="00473213"/>
    <w:rsid w:val="00473560"/>
    <w:rsid w:val="004768B1"/>
    <w:rsid w:val="00476A32"/>
    <w:rsid w:val="00476A8F"/>
    <w:rsid w:val="00477E14"/>
    <w:rsid w:val="00484A7B"/>
    <w:rsid w:val="004852AC"/>
    <w:rsid w:val="00485534"/>
    <w:rsid w:val="00485672"/>
    <w:rsid w:val="00485A6A"/>
    <w:rsid w:val="00485B59"/>
    <w:rsid w:val="00486FA0"/>
    <w:rsid w:val="00487C0F"/>
    <w:rsid w:val="00490FA6"/>
    <w:rsid w:val="00491498"/>
    <w:rsid w:val="004919A8"/>
    <w:rsid w:val="00491FC7"/>
    <w:rsid w:val="004931EB"/>
    <w:rsid w:val="00494B00"/>
    <w:rsid w:val="00496949"/>
    <w:rsid w:val="00496E58"/>
    <w:rsid w:val="00497543"/>
    <w:rsid w:val="004976D7"/>
    <w:rsid w:val="004977DD"/>
    <w:rsid w:val="004A1633"/>
    <w:rsid w:val="004A1FDE"/>
    <w:rsid w:val="004A6B96"/>
    <w:rsid w:val="004B0962"/>
    <w:rsid w:val="004B0DC9"/>
    <w:rsid w:val="004B1A43"/>
    <w:rsid w:val="004B1C4A"/>
    <w:rsid w:val="004B2BA3"/>
    <w:rsid w:val="004B2D1A"/>
    <w:rsid w:val="004B2ED0"/>
    <w:rsid w:val="004B326D"/>
    <w:rsid w:val="004B367F"/>
    <w:rsid w:val="004B4BF6"/>
    <w:rsid w:val="004B554E"/>
    <w:rsid w:val="004B60E3"/>
    <w:rsid w:val="004C0065"/>
    <w:rsid w:val="004C0B9B"/>
    <w:rsid w:val="004C176E"/>
    <w:rsid w:val="004C1B06"/>
    <w:rsid w:val="004C2654"/>
    <w:rsid w:val="004C27F1"/>
    <w:rsid w:val="004C3418"/>
    <w:rsid w:val="004C3C6B"/>
    <w:rsid w:val="004C3F3A"/>
    <w:rsid w:val="004C4360"/>
    <w:rsid w:val="004C52A6"/>
    <w:rsid w:val="004C5A9B"/>
    <w:rsid w:val="004C6EE4"/>
    <w:rsid w:val="004D0056"/>
    <w:rsid w:val="004D0BC9"/>
    <w:rsid w:val="004D13FB"/>
    <w:rsid w:val="004D3FB2"/>
    <w:rsid w:val="004D40C5"/>
    <w:rsid w:val="004D440E"/>
    <w:rsid w:val="004D4741"/>
    <w:rsid w:val="004D4D34"/>
    <w:rsid w:val="004D75B2"/>
    <w:rsid w:val="004E1D37"/>
    <w:rsid w:val="004E2EB6"/>
    <w:rsid w:val="004E2FF7"/>
    <w:rsid w:val="004E30A1"/>
    <w:rsid w:val="004E388A"/>
    <w:rsid w:val="004E390E"/>
    <w:rsid w:val="004E46C5"/>
    <w:rsid w:val="004E64AF"/>
    <w:rsid w:val="004E664C"/>
    <w:rsid w:val="004E7184"/>
    <w:rsid w:val="004E730F"/>
    <w:rsid w:val="004E7349"/>
    <w:rsid w:val="004F09D4"/>
    <w:rsid w:val="004F0AE0"/>
    <w:rsid w:val="004F1B29"/>
    <w:rsid w:val="004F287E"/>
    <w:rsid w:val="004F29B1"/>
    <w:rsid w:val="004F2AF8"/>
    <w:rsid w:val="004F37CD"/>
    <w:rsid w:val="004F46F7"/>
    <w:rsid w:val="004F5387"/>
    <w:rsid w:val="004F6069"/>
    <w:rsid w:val="004F69ED"/>
    <w:rsid w:val="004F74CF"/>
    <w:rsid w:val="004F75F3"/>
    <w:rsid w:val="004F7F9F"/>
    <w:rsid w:val="0050010C"/>
    <w:rsid w:val="005001E1"/>
    <w:rsid w:val="00500F2F"/>
    <w:rsid w:val="00502AB8"/>
    <w:rsid w:val="00503796"/>
    <w:rsid w:val="00503AC1"/>
    <w:rsid w:val="00505414"/>
    <w:rsid w:val="00505C75"/>
    <w:rsid w:val="0050644D"/>
    <w:rsid w:val="0050657D"/>
    <w:rsid w:val="005065DD"/>
    <w:rsid w:val="005069F6"/>
    <w:rsid w:val="00506CA6"/>
    <w:rsid w:val="00507BA6"/>
    <w:rsid w:val="00510A7A"/>
    <w:rsid w:val="005111F4"/>
    <w:rsid w:val="005118D7"/>
    <w:rsid w:val="0051205E"/>
    <w:rsid w:val="0051219D"/>
    <w:rsid w:val="0051462C"/>
    <w:rsid w:val="0051502A"/>
    <w:rsid w:val="00515088"/>
    <w:rsid w:val="00515845"/>
    <w:rsid w:val="00515F48"/>
    <w:rsid w:val="005169F6"/>
    <w:rsid w:val="00520AB6"/>
    <w:rsid w:val="00521808"/>
    <w:rsid w:val="0052405A"/>
    <w:rsid w:val="005272AA"/>
    <w:rsid w:val="005275B5"/>
    <w:rsid w:val="005303BE"/>
    <w:rsid w:val="00530AB2"/>
    <w:rsid w:val="00532248"/>
    <w:rsid w:val="00532DDF"/>
    <w:rsid w:val="00533550"/>
    <w:rsid w:val="005338F2"/>
    <w:rsid w:val="005347E6"/>
    <w:rsid w:val="00540840"/>
    <w:rsid w:val="00540AA6"/>
    <w:rsid w:val="00540AD8"/>
    <w:rsid w:val="005410A4"/>
    <w:rsid w:val="00543A75"/>
    <w:rsid w:val="00544E5B"/>
    <w:rsid w:val="005460F0"/>
    <w:rsid w:val="00546AA9"/>
    <w:rsid w:val="00547AAD"/>
    <w:rsid w:val="00551194"/>
    <w:rsid w:val="0055132E"/>
    <w:rsid w:val="005518F1"/>
    <w:rsid w:val="00555B69"/>
    <w:rsid w:val="00556436"/>
    <w:rsid w:val="00560B1F"/>
    <w:rsid w:val="00561D7F"/>
    <w:rsid w:val="00561F47"/>
    <w:rsid w:val="00563BC7"/>
    <w:rsid w:val="00566270"/>
    <w:rsid w:val="0056760C"/>
    <w:rsid w:val="005701DF"/>
    <w:rsid w:val="0057085B"/>
    <w:rsid w:val="00570A2F"/>
    <w:rsid w:val="00571118"/>
    <w:rsid w:val="00571613"/>
    <w:rsid w:val="00571C10"/>
    <w:rsid w:val="00572617"/>
    <w:rsid w:val="005728AC"/>
    <w:rsid w:val="00572EF2"/>
    <w:rsid w:val="00574096"/>
    <w:rsid w:val="00574A7A"/>
    <w:rsid w:val="00574B91"/>
    <w:rsid w:val="005755EA"/>
    <w:rsid w:val="00575E38"/>
    <w:rsid w:val="00576638"/>
    <w:rsid w:val="00576DEA"/>
    <w:rsid w:val="00577B26"/>
    <w:rsid w:val="00582271"/>
    <w:rsid w:val="00582DD0"/>
    <w:rsid w:val="00584986"/>
    <w:rsid w:val="0058740A"/>
    <w:rsid w:val="00587D4B"/>
    <w:rsid w:val="00590675"/>
    <w:rsid w:val="00590F22"/>
    <w:rsid w:val="00591138"/>
    <w:rsid w:val="00591253"/>
    <w:rsid w:val="00592291"/>
    <w:rsid w:val="00592D85"/>
    <w:rsid w:val="00595B32"/>
    <w:rsid w:val="00595B9B"/>
    <w:rsid w:val="00596051"/>
    <w:rsid w:val="00596957"/>
    <w:rsid w:val="005A1BA9"/>
    <w:rsid w:val="005A2761"/>
    <w:rsid w:val="005A3279"/>
    <w:rsid w:val="005A3B8B"/>
    <w:rsid w:val="005A6ADD"/>
    <w:rsid w:val="005A70E1"/>
    <w:rsid w:val="005B0157"/>
    <w:rsid w:val="005B048C"/>
    <w:rsid w:val="005B0519"/>
    <w:rsid w:val="005B2AA1"/>
    <w:rsid w:val="005B2EAF"/>
    <w:rsid w:val="005B34C4"/>
    <w:rsid w:val="005B3F2D"/>
    <w:rsid w:val="005B4079"/>
    <w:rsid w:val="005B6F68"/>
    <w:rsid w:val="005C0823"/>
    <w:rsid w:val="005C0CF1"/>
    <w:rsid w:val="005C0E5F"/>
    <w:rsid w:val="005C2069"/>
    <w:rsid w:val="005C298F"/>
    <w:rsid w:val="005C38D7"/>
    <w:rsid w:val="005C48DF"/>
    <w:rsid w:val="005C568A"/>
    <w:rsid w:val="005C5CBD"/>
    <w:rsid w:val="005C5D61"/>
    <w:rsid w:val="005C66A6"/>
    <w:rsid w:val="005D078C"/>
    <w:rsid w:val="005D177B"/>
    <w:rsid w:val="005D17DF"/>
    <w:rsid w:val="005D1F84"/>
    <w:rsid w:val="005D26F6"/>
    <w:rsid w:val="005D2913"/>
    <w:rsid w:val="005D2A4B"/>
    <w:rsid w:val="005D2BFA"/>
    <w:rsid w:val="005D3890"/>
    <w:rsid w:val="005D3DA5"/>
    <w:rsid w:val="005D4121"/>
    <w:rsid w:val="005D489F"/>
    <w:rsid w:val="005D48AD"/>
    <w:rsid w:val="005D4E0C"/>
    <w:rsid w:val="005D51BB"/>
    <w:rsid w:val="005D5308"/>
    <w:rsid w:val="005D7082"/>
    <w:rsid w:val="005E11A4"/>
    <w:rsid w:val="005E2471"/>
    <w:rsid w:val="005E29B4"/>
    <w:rsid w:val="005E41B5"/>
    <w:rsid w:val="005E4DE8"/>
    <w:rsid w:val="005E4EDD"/>
    <w:rsid w:val="005E5022"/>
    <w:rsid w:val="005E5798"/>
    <w:rsid w:val="005E5DC9"/>
    <w:rsid w:val="005E6410"/>
    <w:rsid w:val="005E6B1A"/>
    <w:rsid w:val="005E6FBC"/>
    <w:rsid w:val="005E755C"/>
    <w:rsid w:val="005E7CC6"/>
    <w:rsid w:val="005E7D07"/>
    <w:rsid w:val="005F03B9"/>
    <w:rsid w:val="005F1820"/>
    <w:rsid w:val="005F1853"/>
    <w:rsid w:val="005F1ED1"/>
    <w:rsid w:val="005F3FFB"/>
    <w:rsid w:val="005F7A5E"/>
    <w:rsid w:val="005FE6FC"/>
    <w:rsid w:val="00600074"/>
    <w:rsid w:val="0060046B"/>
    <w:rsid w:val="006005B6"/>
    <w:rsid w:val="006007FF"/>
    <w:rsid w:val="00601CA4"/>
    <w:rsid w:val="00601D9B"/>
    <w:rsid w:val="00602166"/>
    <w:rsid w:val="00602EA7"/>
    <w:rsid w:val="00604538"/>
    <w:rsid w:val="00605761"/>
    <w:rsid w:val="00605C92"/>
    <w:rsid w:val="00606AD0"/>
    <w:rsid w:val="006075B9"/>
    <w:rsid w:val="0061010C"/>
    <w:rsid w:val="0061044F"/>
    <w:rsid w:val="00611D5F"/>
    <w:rsid w:val="00611E85"/>
    <w:rsid w:val="0061236A"/>
    <w:rsid w:val="00612E5D"/>
    <w:rsid w:val="00613182"/>
    <w:rsid w:val="006134DA"/>
    <w:rsid w:val="00613C75"/>
    <w:rsid w:val="00614143"/>
    <w:rsid w:val="006141CD"/>
    <w:rsid w:val="00614299"/>
    <w:rsid w:val="00614870"/>
    <w:rsid w:val="0061518F"/>
    <w:rsid w:val="006158D3"/>
    <w:rsid w:val="00615B9A"/>
    <w:rsid w:val="00615BD2"/>
    <w:rsid w:val="00616B30"/>
    <w:rsid w:val="00623016"/>
    <w:rsid w:val="00623F70"/>
    <w:rsid w:val="006240FE"/>
    <w:rsid w:val="006242BE"/>
    <w:rsid w:val="0062490E"/>
    <w:rsid w:val="006274DD"/>
    <w:rsid w:val="0063041C"/>
    <w:rsid w:val="006306A4"/>
    <w:rsid w:val="00631C6A"/>
    <w:rsid w:val="00632351"/>
    <w:rsid w:val="00632697"/>
    <w:rsid w:val="00632AE5"/>
    <w:rsid w:val="0063427D"/>
    <w:rsid w:val="00635962"/>
    <w:rsid w:val="00635A72"/>
    <w:rsid w:val="00635EE0"/>
    <w:rsid w:val="00636C35"/>
    <w:rsid w:val="00637185"/>
    <w:rsid w:val="006377AF"/>
    <w:rsid w:val="00637854"/>
    <w:rsid w:val="00637B68"/>
    <w:rsid w:val="00637C92"/>
    <w:rsid w:val="00641798"/>
    <w:rsid w:val="0064343F"/>
    <w:rsid w:val="00643C61"/>
    <w:rsid w:val="00644847"/>
    <w:rsid w:val="00645C82"/>
    <w:rsid w:val="00645DF7"/>
    <w:rsid w:val="00647891"/>
    <w:rsid w:val="006509BE"/>
    <w:rsid w:val="0065108C"/>
    <w:rsid w:val="006517A2"/>
    <w:rsid w:val="0065226A"/>
    <w:rsid w:val="006523C5"/>
    <w:rsid w:val="00652ADE"/>
    <w:rsid w:val="006532FD"/>
    <w:rsid w:val="00654064"/>
    <w:rsid w:val="00654A71"/>
    <w:rsid w:val="00654B5E"/>
    <w:rsid w:val="00656438"/>
    <w:rsid w:val="00657438"/>
    <w:rsid w:val="00657AA6"/>
    <w:rsid w:val="00657EF4"/>
    <w:rsid w:val="006606AA"/>
    <w:rsid w:val="006608B3"/>
    <w:rsid w:val="00660DA3"/>
    <w:rsid w:val="00661021"/>
    <w:rsid w:val="00661197"/>
    <w:rsid w:val="00661970"/>
    <w:rsid w:val="00662570"/>
    <w:rsid w:val="00662AD4"/>
    <w:rsid w:val="00663C98"/>
    <w:rsid w:val="00663DC3"/>
    <w:rsid w:val="00666B5F"/>
    <w:rsid w:val="00667A39"/>
    <w:rsid w:val="00667EB5"/>
    <w:rsid w:val="00670254"/>
    <w:rsid w:val="006704AE"/>
    <w:rsid w:val="00671B66"/>
    <w:rsid w:val="00671ED1"/>
    <w:rsid w:val="00673EC3"/>
    <w:rsid w:val="006740F9"/>
    <w:rsid w:val="00674618"/>
    <w:rsid w:val="006764B6"/>
    <w:rsid w:val="0067751C"/>
    <w:rsid w:val="006811F2"/>
    <w:rsid w:val="00681786"/>
    <w:rsid w:val="006824E2"/>
    <w:rsid w:val="0068504F"/>
    <w:rsid w:val="006856AA"/>
    <w:rsid w:val="00686892"/>
    <w:rsid w:val="006908FA"/>
    <w:rsid w:val="0069181E"/>
    <w:rsid w:val="0069188C"/>
    <w:rsid w:val="00691A84"/>
    <w:rsid w:val="00692DE7"/>
    <w:rsid w:val="00693386"/>
    <w:rsid w:val="0069447D"/>
    <w:rsid w:val="00694BE2"/>
    <w:rsid w:val="00696818"/>
    <w:rsid w:val="00696C75"/>
    <w:rsid w:val="00696FBF"/>
    <w:rsid w:val="0069733D"/>
    <w:rsid w:val="006A020A"/>
    <w:rsid w:val="006A21A3"/>
    <w:rsid w:val="006A21AD"/>
    <w:rsid w:val="006A267F"/>
    <w:rsid w:val="006A282C"/>
    <w:rsid w:val="006A365C"/>
    <w:rsid w:val="006A3745"/>
    <w:rsid w:val="006A4B49"/>
    <w:rsid w:val="006A5BA5"/>
    <w:rsid w:val="006A7C29"/>
    <w:rsid w:val="006B0766"/>
    <w:rsid w:val="006B0FD5"/>
    <w:rsid w:val="006B135C"/>
    <w:rsid w:val="006B1410"/>
    <w:rsid w:val="006B1DA1"/>
    <w:rsid w:val="006B459D"/>
    <w:rsid w:val="006B4B2A"/>
    <w:rsid w:val="006B4B7A"/>
    <w:rsid w:val="006C1078"/>
    <w:rsid w:val="006C1C56"/>
    <w:rsid w:val="006C2BF7"/>
    <w:rsid w:val="006C3279"/>
    <w:rsid w:val="006C3A60"/>
    <w:rsid w:val="006C3D09"/>
    <w:rsid w:val="006C41FB"/>
    <w:rsid w:val="006C4B30"/>
    <w:rsid w:val="006C6CFA"/>
    <w:rsid w:val="006C791F"/>
    <w:rsid w:val="006D0691"/>
    <w:rsid w:val="006D077C"/>
    <w:rsid w:val="006D1045"/>
    <w:rsid w:val="006D1605"/>
    <w:rsid w:val="006D1BF0"/>
    <w:rsid w:val="006D3984"/>
    <w:rsid w:val="006D4456"/>
    <w:rsid w:val="006D5440"/>
    <w:rsid w:val="006D607B"/>
    <w:rsid w:val="006D664F"/>
    <w:rsid w:val="006D675F"/>
    <w:rsid w:val="006D7E70"/>
    <w:rsid w:val="006E0E15"/>
    <w:rsid w:val="006E0FA6"/>
    <w:rsid w:val="006E1503"/>
    <w:rsid w:val="006E34A3"/>
    <w:rsid w:val="006E44CA"/>
    <w:rsid w:val="006E5281"/>
    <w:rsid w:val="006E5701"/>
    <w:rsid w:val="006E6976"/>
    <w:rsid w:val="006E6E74"/>
    <w:rsid w:val="006E6F23"/>
    <w:rsid w:val="006E71DC"/>
    <w:rsid w:val="006F02C0"/>
    <w:rsid w:val="006F2404"/>
    <w:rsid w:val="006F3A4A"/>
    <w:rsid w:val="006F3E10"/>
    <w:rsid w:val="006F3FBA"/>
    <w:rsid w:val="006F46EC"/>
    <w:rsid w:val="006F6D16"/>
    <w:rsid w:val="00701CF4"/>
    <w:rsid w:val="00703AF7"/>
    <w:rsid w:val="00704169"/>
    <w:rsid w:val="0070431A"/>
    <w:rsid w:val="00704809"/>
    <w:rsid w:val="00704BA9"/>
    <w:rsid w:val="00704D59"/>
    <w:rsid w:val="00707077"/>
    <w:rsid w:val="00707433"/>
    <w:rsid w:val="00711B45"/>
    <w:rsid w:val="0071228E"/>
    <w:rsid w:val="00712A66"/>
    <w:rsid w:val="007153E2"/>
    <w:rsid w:val="0071686A"/>
    <w:rsid w:val="007168C7"/>
    <w:rsid w:val="00717ED0"/>
    <w:rsid w:val="00720A43"/>
    <w:rsid w:val="007210DA"/>
    <w:rsid w:val="00722D61"/>
    <w:rsid w:val="00723210"/>
    <w:rsid w:val="00726499"/>
    <w:rsid w:val="007304DD"/>
    <w:rsid w:val="00730679"/>
    <w:rsid w:val="00730BCC"/>
    <w:rsid w:val="00730BF0"/>
    <w:rsid w:val="0073160F"/>
    <w:rsid w:val="00731AD6"/>
    <w:rsid w:val="00731B61"/>
    <w:rsid w:val="00731BA8"/>
    <w:rsid w:val="00732E65"/>
    <w:rsid w:val="007331BC"/>
    <w:rsid w:val="00735D49"/>
    <w:rsid w:val="00737688"/>
    <w:rsid w:val="007377D4"/>
    <w:rsid w:val="00740B69"/>
    <w:rsid w:val="00740BE5"/>
    <w:rsid w:val="007414D5"/>
    <w:rsid w:val="0074325E"/>
    <w:rsid w:val="00743540"/>
    <w:rsid w:val="00744E5A"/>
    <w:rsid w:val="007478FD"/>
    <w:rsid w:val="007500AF"/>
    <w:rsid w:val="007500F7"/>
    <w:rsid w:val="007506AB"/>
    <w:rsid w:val="007506E1"/>
    <w:rsid w:val="0075329F"/>
    <w:rsid w:val="00753444"/>
    <w:rsid w:val="00755746"/>
    <w:rsid w:val="00755B2F"/>
    <w:rsid w:val="00755B9D"/>
    <w:rsid w:val="00757D74"/>
    <w:rsid w:val="00760C4C"/>
    <w:rsid w:val="00761E17"/>
    <w:rsid w:val="00763260"/>
    <w:rsid w:val="00763695"/>
    <w:rsid w:val="00764283"/>
    <w:rsid w:val="00765581"/>
    <w:rsid w:val="00765D98"/>
    <w:rsid w:val="0076646E"/>
    <w:rsid w:val="00766A63"/>
    <w:rsid w:val="00770783"/>
    <w:rsid w:val="00771545"/>
    <w:rsid w:val="00771573"/>
    <w:rsid w:val="00772C8E"/>
    <w:rsid w:val="0077329A"/>
    <w:rsid w:val="00773443"/>
    <w:rsid w:val="00773B04"/>
    <w:rsid w:val="0077448B"/>
    <w:rsid w:val="007748FA"/>
    <w:rsid w:val="007757DA"/>
    <w:rsid w:val="007758EA"/>
    <w:rsid w:val="007771A5"/>
    <w:rsid w:val="00777276"/>
    <w:rsid w:val="007806F1"/>
    <w:rsid w:val="00781C63"/>
    <w:rsid w:val="00782862"/>
    <w:rsid w:val="007852AB"/>
    <w:rsid w:val="00785B3D"/>
    <w:rsid w:val="00786A42"/>
    <w:rsid w:val="00787301"/>
    <w:rsid w:val="00787A6E"/>
    <w:rsid w:val="007921AD"/>
    <w:rsid w:val="0079247E"/>
    <w:rsid w:val="0079253C"/>
    <w:rsid w:val="007948E6"/>
    <w:rsid w:val="00795866"/>
    <w:rsid w:val="00796599"/>
    <w:rsid w:val="007967C0"/>
    <w:rsid w:val="00797918"/>
    <w:rsid w:val="007A10E3"/>
    <w:rsid w:val="007A2DCF"/>
    <w:rsid w:val="007A4670"/>
    <w:rsid w:val="007A4988"/>
    <w:rsid w:val="007A4C45"/>
    <w:rsid w:val="007A4F9D"/>
    <w:rsid w:val="007A5A44"/>
    <w:rsid w:val="007A5EB2"/>
    <w:rsid w:val="007A68CC"/>
    <w:rsid w:val="007A7436"/>
    <w:rsid w:val="007A763E"/>
    <w:rsid w:val="007B005E"/>
    <w:rsid w:val="007B06DC"/>
    <w:rsid w:val="007B0CCE"/>
    <w:rsid w:val="007B0FD3"/>
    <w:rsid w:val="007B176E"/>
    <w:rsid w:val="007B1C84"/>
    <w:rsid w:val="007B237F"/>
    <w:rsid w:val="007B29CC"/>
    <w:rsid w:val="007B35DB"/>
    <w:rsid w:val="007B365B"/>
    <w:rsid w:val="007B399A"/>
    <w:rsid w:val="007B3D39"/>
    <w:rsid w:val="007B4561"/>
    <w:rsid w:val="007B4695"/>
    <w:rsid w:val="007B46C5"/>
    <w:rsid w:val="007B4DF3"/>
    <w:rsid w:val="007C1B6A"/>
    <w:rsid w:val="007C255C"/>
    <w:rsid w:val="007C56D5"/>
    <w:rsid w:val="007C5F91"/>
    <w:rsid w:val="007C61B0"/>
    <w:rsid w:val="007C62C2"/>
    <w:rsid w:val="007C6A26"/>
    <w:rsid w:val="007C6E7F"/>
    <w:rsid w:val="007C7041"/>
    <w:rsid w:val="007D07CC"/>
    <w:rsid w:val="007D0DFC"/>
    <w:rsid w:val="007D2F04"/>
    <w:rsid w:val="007D3971"/>
    <w:rsid w:val="007D3A72"/>
    <w:rsid w:val="007D49A6"/>
    <w:rsid w:val="007D4FC8"/>
    <w:rsid w:val="007D518A"/>
    <w:rsid w:val="007D5299"/>
    <w:rsid w:val="007D7FC6"/>
    <w:rsid w:val="007E191C"/>
    <w:rsid w:val="007E1C0A"/>
    <w:rsid w:val="007E2ADE"/>
    <w:rsid w:val="007E2DE1"/>
    <w:rsid w:val="007E3152"/>
    <w:rsid w:val="007E384A"/>
    <w:rsid w:val="007E4227"/>
    <w:rsid w:val="007E4715"/>
    <w:rsid w:val="007E48DF"/>
    <w:rsid w:val="007E508F"/>
    <w:rsid w:val="007E5F90"/>
    <w:rsid w:val="007E6851"/>
    <w:rsid w:val="007E6873"/>
    <w:rsid w:val="007E7E30"/>
    <w:rsid w:val="007E7E97"/>
    <w:rsid w:val="007F0E0E"/>
    <w:rsid w:val="007F1F54"/>
    <w:rsid w:val="007F2B57"/>
    <w:rsid w:val="007F3A20"/>
    <w:rsid w:val="007F3B75"/>
    <w:rsid w:val="007F41AB"/>
    <w:rsid w:val="007F44F3"/>
    <w:rsid w:val="007F461E"/>
    <w:rsid w:val="007F604B"/>
    <w:rsid w:val="007F60D9"/>
    <w:rsid w:val="007F6CFE"/>
    <w:rsid w:val="007F74F4"/>
    <w:rsid w:val="007F7C92"/>
    <w:rsid w:val="00800103"/>
    <w:rsid w:val="00801277"/>
    <w:rsid w:val="00801C2A"/>
    <w:rsid w:val="0080382C"/>
    <w:rsid w:val="00803A40"/>
    <w:rsid w:val="00803B58"/>
    <w:rsid w:val="00804D38"/>
    <w:rsid w:val="008054D4"/>
    <w:rsid w:val="00805854"/>
    <w:rsid w:val="00807750"/>
    <w:rsid w:val="0080795B"/>
    <w:rsid w:val="00807A96"/>
    <w:rsid w:val="00811C4D"/>
    <w:rsid w:val="00812430"/>
    <w:rsid w:val="00812D5F"/>
    <w:rsid w:val="008143D1"/>
    <w:rsid w:val="0081461C"/>
    <w:rsid w:val="0081487E"/>
    <w:rsid w:val="00814ABC"/>
    <w:rsid w:val="00816A9A"/>
    <w:rsid w:val="00820DD5"/>
    <w:rsid w:val="00820E4B"/>
    <w:rsid w:val="0082137E"/>
    <w:rsid w:val="0082163F"/>
    <w:rsid w:val="00821962"/>
    <w:rsid w:val="00822902"/>
    <w:rsid w:val="008235CB"/>
    <w:rsid w:val="00823DE1"/>
    <w:rsid w:val="00824154"/>
    <w:rsid w:val="00824669"/>
    <w:rsid w:val="00824AA8"/>
    <w:rsid w:val="00825883"/>
    <w:rsid w:val="008262FF"/>
    <w:rsid w:val="00826865"/>
    <w:rsid w:val="00826DF2"/>
    <w:rsid w:val="008276B2"/>
    <w:rsid w:val="008307BE"/>
    <w:rsid w:val="00831435"/>
    <w:rsid w:val="00831667"/>
    <w:rsid w:val="00833290"/>
    <w:rsid w:val="00833659"/>
    <w:rsid w:val="00833FDE"/>
    <w:rsid w:val="00835FB4"/>
    <w:rsid w:val="008363BA"/>
    <w:rsid w:val="008369A0"/>
    <w:rsid w:val="00836EB5"/>
    <w:rsid w:val="00840F23"/>
    <w:rsid w:val="008416C6"/>
    <w:rsid w:val="00841A80"/>
    <w:rsid w:val="0084328A"/>
    <w:rsid w:val="00843D85"/>
    <w:rsid w:val="008457C7"/>
    <w:rsid w:val="008464E4"/>
    <w:rsid w:val="00850375"/>
    <w:rsid w:val="0085083B"/>
    <w:rsid w:val="00852FE5"/>
    <w:rsid w:val="008535BE"/>
    <w:rsid w:val="00853B54"/>
    <w:rsid w:val="00853B6E"/>
    <w:rsid w:val="00856CFA"/>
    <w:rsid w:val="0085726C"/>
    <w:rsid w:val="00857FAE"/>
    <w:rsid w:val="008601F9"/>
    <w:rsid w:val="008611D2"/>
    <w:rsid w:val="00861BBE"/>
    <w:rsid w:val="0086244E"/>
    <w:rsid w:val="008624E6"/>
    <w:rsid w:val="008630CB"/>
    <w:rsid w:val="00863E71"/>
    <w:rsid w:val="008672F9"/>
    <w:rsid w:val="008676B9"/>
    <w:rsid w:val="00870269"/>
    <w:rsid w:val="0087035A"/>
    <w:rsid w:val="00871081"/>
    <w:rsid w:val="00871145"/>
    <w:rsid w:val="00871CE1"/>
    <w:rsid w:val="00871E86"/>
    <w:rsid w:val="00872255"/>
    <w:rsid w:val="00872F73"/>
    <w:rsid w:val="00874681"/>
    <w:rsid w:val="00880347"/>
    <w:rsid w:val="00880809"/>
    <w:rsid w:val="0088151C"/>
    <w:rsid w:val="008837FF"/>
    <w:rsid w:val="00883CCE"/>
    <w:rsid w:val="00885361"/>
    <w:rsid w:val="00885374"/>
    <w:rsid w:val="00885517"/>
    <w:rsid w:val="00885AE6"/>
    <w:rsid w:val="008860CC"/>
    <w:rsid w:val="00886937"/>
    <w:rsid w:val="00886FCA"/>
    <w:rsid w:val="00887535"/>
    <w:rsid w:val="00887A74"/>
    <w:rsid w:val="00887E6C"/>
    <w:rsid w:val="00890434"/>
    <w:rsid w:val="00890A49"/>
    <w:rsid w:val="00890AC5"/>
    <w:rsid w:val="00891F31"/>
    <w:rsid w:val="00892A1B"/>
    <w:rsid w:val="00893D31"/>
    <w:rsid w:val="00895DD7"/>
    <w:rsid w:val="0089676E"/>
    <w:rsid w:val="008969B4"/>
    <w:rsid w:val="00897595"/>
    <w:rsid w:val="00897815"/>
    <w:rsid w:val="008A2276"/>
    <w:rsid w:val="008A2289"/>
    <w:rsid w:val="008A278A"/>
    <w:rsid w:val="008A37BA"/>
    <w:rsid w:val="008A6029"/>
    <w:rsid w:val="008A732F"/>
    <w:rsid w:val="008A7907"/>
    <w:rsid w:val="008B0429"/>
    <w:rsid w:val="008B05FA"/>
    <w:rsid w:val="008B0915"/>
    <w:rsid w:val="008B1550"/>
    <w:rsid w:val="008B21D8"/>
    <w:rsid w:val="008B238A"/>
    <w:rsid w:val="008B2770"/>
    <w:rsid w:val="008B28BB"/>
    <w:rsid w:val="008B2DC5"/>
    <w:rsid w:val="008B3249"/>
    <w:rsid w:val="008B3B32"/>
    <w:rsid w:val="008B4595"/>
    <w:rsid w:val="008B4962"/>
    <w:rsid w:val="008B5585"/>
    <w:rsid w:val="008B63DA"/>
    <w:rsid w:val="008B64CB"/>
    <w:rsid w:val="008B6A01"/>
    <w:rsid w:val="008B6D27"/>
    <w:rsid w:val="008B7AE8"/>
    <w:rsid w:val="008C0B81"/>
    <w:rsid w:val="008C1063"/>
    <w:rsid w:val="008C1FE6"/>
    <w:rsid w:val="008C2566"/>
    <w:rsid w:val="008C2D4A"/>
    <w:rsid w:val="008C33D2"/>
    <w:rsid w:val="008C3932"/>
    <w:rsid w:val="008C44F8"/>
    <w:rsid w:val="008C5227"/>
    <w:rsid w:val="008C53DB"/>
    <w:rsid w:val="008C698C"/>
    <w:rsid w:val="008C773F"/>
    <w:rsid w:val="008C78B3"/>
    <w:rsid w:val="008D2002"/>
    <w:rsid w:val="008D25D9"/>
    <w:rsid w:val="008D38CB"/>
    <w:rsid w:val="008D3A69"/>
    <w:rsid w:val="008D46BB"/>
    <w:rsid w:val="008D4D9F"/>
    <w:rsid w:val="008D6332"/>
    <w:rsid w:val="008D636F"/>
    <w:rsid w:val="008D64FB"/>
    <w:rsid w:val="008D69B1"/>
    <w:rsid w:val="008E32D3"/>
    <w:rsid w:val="008E6486"/>
    <w:rsid w:val="008E6596"/>
    <w:rsid w:val="008E6909"/>
    <w:rsid w:val="008E6918"/>
    <w:rsid w:val="008E6CE8"/>
    <w:rsid w:val="008E7FD4"/>
    <w:rsid w:val="008F056A"/>
    <w:rsid w:val="008F166B"/>
    <w:rsid w:val="008F5D4C"/>
    <w:rsid w:val="008F63EF"/>
    <w:rsid w:val="008F68E7"/>
    <w:rsid w:val="008F68F3"/>
    <w:rsid w:val="009001CD"/>
    <w:rsid w:val="00900929"/>
    <w:rsid w:val="0090112C"/>
    <w:rsid w:val="00901693"/>
    <w:rsid w:val="0090319A"/>
    <w:rsid w:val="00903323"/>
    <w:rsid w:val="00903337"/>
    <w:rsid w:val="00905647"/>
    <w:rsid w:val="009057F1"/>
    <w:rsid w:val="00905952"/>
    <w:rsid w:val="00905E1F"/>
    <w:rsid w:val="009065FA"/>
    <w:rsid w:val="00907EE9"/>
    <w:rsid w:val="00910830"/>
    <w:rsid w:val="00910A35"/>
    <w:rsid w:val="009115EF"/>
    <w:rsid w:val="00911D5A"/>
    <w:rsid w:val="009129FA"/>
    <w:rsid w:val="0091450E"/>
    <w:rsid w:val="00914DDA"/>
    <w:rsid w:val="00914DF2"/>
    <w:rsid w:val="00915873"/>
    <w:rsid w:val="00915985"/>
    <w:rsid w:val="00916CF6"/>
    <w:rsid w:val="00917A3D"/>
    <w:rsid w:val="00920E30"/>
    <w:rsid w:val="009211A6"/>
    <w:rsid w:val="009216D2"/>
    <w:rsid w:val="0092172B"/>
    <w:rsid w:val="009221F6"/>
    <w:rsid w:val="009223AB"/>
    <w:rsid w:val="00922755"/>
    <w:rsid w:val="00922D46"/>
    <w:rsid w:val="00922EFB"/>
    <w:rsid w:val="009231BF"/>
    <w:rsid w:val="00924884"/>
    <w:rsid w:val="009255E1"/>
    <w:rsid w:val="00925677"/>
    <w:rsid w:val="00926404"/>
    <w:rsid w:val="00930236"/>
    <w:rsid w:val="00930E92"/>
    <w:rsid w:val="0093206C"/>
    <w:rsid w:val="00932520"/>
    <w:rsid w:val="00932541"/>
    <w:rsid w:val="009327E6"/>
    <w:rsid w:val="0093377E"/>
    <w:rsid w:val="009340EC"/>
    <w:rsid w:val="00934A48"/>
    <w:rsid w:val="0093644F"/>
    <w:rsid w:val="00936A43"/>
    <w:rsid w:val="00936D7B"/>
    <w:rsid w:val="00937739"/>
    <w:rsid w:val="00937F58"/>
    <w:rsid w:val="00940406"/>
    <w:rsid w:val="009406FA"/>
    <w:rsid w:val="009419EE"/>
    <w:rsid w:val="00942D52"/>
    <w:rsid w:val="00943028"/>
    <w:rsid w:val="009436E1"/>
    <w:rsid w:val="00943F16"/>
    <w:rsid w:val="0094458F"/>
    <w:rsid w:val="00945A32"/>
    <w:rsid w:val="00945CE1"/>
    <w:rsid w:val="00945E71"/>
    <w:rsid w:val="00946DD4"/>
    <w:rsid w:val="009502FF"/>
    <w:rsid w:val="0095054A"/>
    <w:rsid w:val="009513EE"/>
    <w:rsid w:val="0095180D"/>
    <w:rsid w:val="00951E9B"/>
    <w:rsid w:val="00952941"/>
    <w:rsid w:val="00955F9F"/>
    <w:rsid w:val="00956390"/>
    <w:rsid w:val="0095694A"/>
    <w:rsid w:val="00956EB5"/>
    <w:rsid w:val="0096171A"/>
    <w:rsid w:val="00961F55"/>
    <w:rsid w:val="00962470"/>
    <w:rsid w:val="00962661"/>
    <w:rsid w:val="00964589"/>
    <w:rsid w:val="00965ABB"/>
    <w:rsid w:val="009662E3"/>
    <w:rsid w:val="0096648D"/>
    <w:rsid w:val="00966E1B"/>
    <w:rsid w:val="009707A9"/>
    <w:rsid w:val="0097200A"/>
    <w:rsid w:val="0097208E"/>
    <w:rsid w:val="0097406C"/>
    <w:rsid w:val="00974AE4"/>
    <w:rsid w:val="00974C1D"/>
    <w:rsid w:val="009756D5"/>
    <w:rsid w:val="00975B98"/>
    <w:rsid w:val="00975FC9"/>
    <w:rsid w:val="00976915"/>
    <w:rsid w:val="00977006"/>
    <w:rsid w:val="0097740B"/>
    <w:rsid w:val="00980018"/>
    <w:rsid w:val="00980106"/>
    <w:rsid w:val="00981BB5"/>
    <w:rsid w:val="00983CC8"/>
    <w:rsid w:val="00983EE0"/>
    <w:rsid w:val="00984B55"/>
    <w:rsid w:val="00984B78"/>
    <w:rsid w:val="009858BC"/>
    <w:rsid w:val="009858D9"/>
    <w:rsid w:val="00985EA0"/>
    <w:rsid w:val="00986791"/>
    <w:rsid w:val="00987881"/>
    <w:rsid w:val="00991DF7"/>
    <w:rsid w:val="00994766"/>
    <w:rsid w:val="009947AA"/>
    <w:rsid w:val="009952FC"/>
    <w:rsid w:val="009960A2"/>
    <w:rsid w:val="0099678A"/>
    <w:rsid w:val="00996F11"/>
    <w:rsid w:val="00997DD4"/>
    <w:rsid w:val="009A0425"/>
    <w:rsid w:val="009A0989"/>
    <w:rsid w:val="009A2385"/>
    <w:rsid w:val="009A2A03"/>
    <w:rsid w:val="009A2C34"/>
    <w:rsid w:val="009A2DF7"/>
    <w:rsid w:val="009A31A3"/>
    <w:rsid w:val="009A549B"/>
    <w:rsid w:val="009A76CC"/>
    <w:rsid w:val="009B0841"/>
    <w:rsid w:val="009B2CC8"/>
    <w:rsid w:val="009B3014"/>
    <w:rsid w:val="009B3365"/>
    <w:rsid w:val="009B44DD"/>
    <w:rsid w:val="009B6D6D"/>
    <w:rsid w:val="009B7278"/>
    <w:rsid w:val="009B7646"/>
    <w:rsid w:val="009B7A2C"/>
    <w:rsid w:val="009C0B42"/>
    <w:rsid w:val="009C12F3"/>
    <w:rsid w:val="009C228F"/>
    <w:rsid w:val="009C26F1"/>
    <w:rsid w:val="009C4C57"/>
    <w:rsid w:val="009C5B1F"/>
    <w:rsid w:val="009C67BF"/>
    <w:rsid w:val="009D3353"/>
    <w:rsid w:val="009D414E"/>
    <w:rsid w:val="009D46C7"/>
    <w:rsid w:val="009D6E8C"/>
    <w:rsid w:val="009D7C85"/>
    <w:rsid w:val="009E1782"/>
    <w:rsid w:val="009E17CB"/>
    <w:rsid w:val="009E1C0B"/>
    <w:rsid w:val="009E44B4"/>
    <w:rsid w:val="009E5E7E"/>
    <w:rsid w:val="009E6F76"/>
    <w:rsid w:val="009E7B10"/>
    <w:rsid w:val="009F029E"/>
    <w:rsid w:val="009F043F"/>
    <w:rsid w:val="009F09F8"/>
    <w:rsid w:val="009F29A8"/>
    <w:rsid w:val="009F39BF"/>
    <w:rsid w:val="009F3D01"/>
    <w:rsid w:val="009F3FF0"/>
    <w:rsid w:val="009F43B3"/>
    <w:rsid w:val="009F4570"/>
    <w:rsid w:val="009F6263"/>
    <w:rsid w:val="009F6286"/>
    <w:rsid w:val="009F6F01"/>
    <w:rsid w:val="009F74EE"/>
    <w:rsid w:val="009F76B1"/>
    <w:rsid w:val="009F78EB"/>
    <w:rsid w:val="009F7B75"/>
    <w:rsid w:val="009F7EAF"/>
    <w:rsid w:val="00A03595"/>
    <w:rsid w:val="00A03894"/>
    <w:rsid w:val="00A03C1B"/>
    <w:rsid w:val="00A03EA4"/>
    <w:rsid w:val="00A0420B"/>
    <w:rsid w:val="00A0709B"/>
    <w:rsid w:val="00A078B6"/>
    <w:rsid w:val="00A10F14"/>
    <w:rsid w:val="00A114C8"/>
    <w:rsid w:val="00A1199E"/>
    <w:rsid w:val="00A11EA0"/>
    <w:rsid w:val="00A12ED5"/>
    <w:rsid w:val="00A13055"/>
    <w:rsid w:val="00A146AA"/>
    <w:rsid w:val="00A1472D"/>
    <w:rsid w:val="00A14D55"/>
    <w:rsid w:val="00A20DE9"/>
    <w:rsid w:val="00A21C58"/>
    <w:rsid w:val="00A22C42"/>
    <w:rsid w:val="00A23213"/>
    <w:rsid w:val="00A23C26"/>
    <w:rsid w:val="00A24023"/>
    <w:rsid w:val="00A24FE9"/>
    <w:rsid w:val="00A254F6"/>
    <w:rsid w:val="00A25C0A"/>
    <w:rsid w:val="00A25FCB"/>
    <w:rsid w:val="00A26D7B"/>
    <w:rsid w:val="00A27B93"/>
    <w:rsid w:val="00A27F6D"/>
    <w:rsid w:val="00A300CA"/>
    <w:rsid w:val="00A30C71"/>
    <w:rsid w:val="00A30ECE"/>
    <w:rsid w:val="00A31D00"/>
    <w:rsid w:val="00A32736"/>
    <w:rsid w:val="00A338DE"/>
    <w:rsid w:val="00A339BA"/>
    <w:rsid w:val="00A34267"/>
    <w:rsid w:val="00A363B3"/>
    <w:rsid w:val="00A378A0"/>
    <w:rsid w:val="00A41112"/>
    <w:rsid w:val="00A418E3"/>
    <w:rsid w:val="00A41D8F"/>
    <w:rsid w:val="00A42620"/>
    <w:rsid w:val="00A43D47"/>
    <w:rsid w:val="00A4419F"/>
    <w:rsid w:val="00A452DE"/>
    <w:rsid w:val="00A46757"/>
    <w:rsid w:val="00A4699A"/>
    <w:rsid w:val="00A46EF6"/>
    <w:rsid w:val="00A479EB"/>
    <w:rsid w:val="00A50703"/>
    <w:rsid w:val="00A50927"/>
    <w:rsid w:val="00A51D0E"/>
    <w:rsid w:val="00A5203B"/>
    <w:rsid w:val="00A524A3"/>
    <w:rsid w:val="00A52CA9"/>
    <w:rsid w:val="00A52CD5"/>
    <w:rsid w:val="00A530F7"/>
    <w:rsid w:val="00A53B00"/>
    <w:rsid w:val="00A54ADE"/>
    <w:rsid w:val="00A54C08"/>
    <w:rsid w:val="00A54FF8"/>
    <w:rsid w:val="00A55394"/>
    <w:rsid w:val="00A555C6"/>
    <w:rsid w:val="00A56341"/>
    <w:rsid w:val="00A566EF"/>
    <w:rsid w:val="00A5765A"/>
    <w:rsid w:val="00A57770"/>
    <w:rsid w:val="00A57F3D"/>
    <w:rsid w:val="00A63017"/>
    <w:rsid w:val="00A636F0"/>
    <w:rsid w:val="00A63859"/>
    <w:rsid w:val="00A6483F"/>
    <w:rsid w:val="00A65A3A"/>
    <w:rsid w:val="00A6669B"/>
    <w:rsid w:val="00A66A99"/>
    <w:rsid w:val="00A67125"/>
    <w:rsid w:val="00A671CC"/>
    <w:rsid w:val="00A6759C"/>
    <w:rsid w:val="00A71FFA"/>
    <w:rsid w:val="00A724F6"/>
    <w:rsid w:val="00A725AE"/>
    <w:rsid w:val="00A7359E"/>
    <w:rsid w:val="00A737E6"/>
    <w:rsid w:val="00A73E96"/>
    <w:rsid w:val="00A7490C"/>
    <w:rsid w:val="00A7743E"/>
    <w:rsid w:val="00A7787D"/>
    <w:rsid w:val="00A82239"/>
    <w:rsid w:val="00A82C77"/>
    <w:rsid w:val="00A84576"/>
    <w:rsid w:val="00A8528A"/>
    <w:rsid w:val="00A857EB"/>
    <w:rsid w:val="00A85C68"/>
    <w:rsid w:val="00A86117"/>
    <w:rsid w:val="00A862A4"/>
    <w:rsid w:val="00A86623"/>
    <w:rsid w:val="00A86EA5"/>
    <w:rsid w:val="00A87327"/>
    <w:rsid w:val="00A910E1"/>
    <w:rsid w:val="00A916A0"/>
    <w:rsid w:val="00A91AAF"/>
    <w:rsid w:val="00A91EEA"/>
    <w:rsid w:val="00A9262E"/>
    <w:rsid w:val="00A92A9A"/>
    <w:rsid w:val="00A93509"/>
    <w:rsid w:val="00A9589F"/>
    <w:rsid w:val="00A95A10"/>
    <w:rsid w:val="00A95AA4"/>
    <w:rsid w:val="00A97C09"/>
    <w:rsid w:val="00AA036F"/>
    <w:rsid w:val="00AA0634"/>
    <w:rsid w:val="00AA0F2F"/>
    <w:rsid w:val="00AA1060"/>
    <w:rsid w:val="00AA3C20"/>
    <w:rsid w:val="00AA3C29"/>
    <w:rsid w:val="00AA3F74"/>
    <w:rsid w:val="00AA4350"/>
    <w:rsid w:val="00AA4A31"/>
    <w:rsid w:val="00AA4FF7"/>
    <w:rsid w:val="00AA5256"/>
    <w:rsid w:val="00AA563A"/>
    <w:rsid w:val="00AA6EF2"/>
    <w:rsid w:val="00AB21C8"/>
    <w:rsid w:val="00AB2D25"/>
    <w:rsid w:val="00AB3C33"/>
    <w:rsid w:val="00AB70FC"/>
    <w:rsid w:val="00AC0491"/>
    <w:rsid w:val="00AC084C"/>
    <w:rsid w:val="00AC26CA"/>
    <w:rsid w:val="00AC54CA"/>
    <w:rsid w:val="00AC57ED"/>
    <w:rsid w:val="00AC6D3F"/>
    <w:rsid w:val="00AC704E"/>
    <w:rsid w:val="00AC7A88"/>
    <w:rsid w:val="00AD07F0"/>
    <w:rsid w:val="00AD122D"/>
    <w:rsid w:val="00AD123E"/>
    <w:rsid w:val="00AD1633"/>
    <w:rsid w:val="00AD1B18"/>
    <w:rsid w:val="00AD1C64"/>
    <w:rsid w:val="00AD35EE"/>
    <w:rsid w:val="00AD44C5"/>
    <w:rsid w:val="00AD538C"/>
    <w:rsid w:val="00AD546F"/>
    <w:rsid w:val="00AD55DD"/>
    <w:rsid w:val="00AD59BB"/>
    <w:rsid w:val="00AD5FF8"/>
    <w:rsid w:val="00AD69E0"/>
    <w:rsid w:val="00AD7EFC"/>
    <w:rsid w:val="00AE0BD9"/>
    <w:rsid w:val="00AE111A"/>
    <w:rsid w:val="00AE115C"/>
    <w:rsid w:val="00AE119B"/>
    <w:rsid w:val="00AE165D"/>
    <w:rsid w:val="00AE1B4F"/>
    <w:rsid w:val="00AE3114"/>
    <w:rsid w:val="00AE3977"/>
    <w:rsid w:val="00AE428E"/>
    <w:rsid w:val="00AE506F"/>
    <w:rsid w:val="00AE5C25"/>
    <w:rsid w:val="00AE626D"/>
    <w:rsid w:val="00AE74BA"/>
    <w:rsid w:val="00AF09EB"/>
    <w:rsid w:val="00AF0EC6"/>
    <w:rsid w:val="00AF1F9A"/>
    <w:rsid w:val="00AF2C6C"/>
    <w:rsid w:val="00AF4663"/>
    <w:rsid w:val="00AF61FD"/>
    <w:rsid w:val="00AF7708"/>
    <w:rsid w:val="00AF7A5A"/>
    <w:rsid w:val="00B00835"/>
    <w:rsid w:val="00B00838"/>
    <w:rsid w:val="00B00F40"/>
    <w:rsid w:val="00B0154B"/>
    <w:rsid w:val="00B02042"/>
    <w:rsid w:val="00B026E2"/>
    <w:rsid w:val="00B02C43"/>
    <w:rsid w:val="00B02F3A"/>
    <w:rsid w:val="00B05D9D"/>
    <w:rsid w:val="00B0620B"/>
    <w:rsid w:val="00B06B38"/>
    <w:rsid w:val="00B073C1"/>
    <w:rsid w:val="00B0767E"/>
    <w:rsid w:val="00B108DE"/>
    <w:rsid w:val="00B1106A"/>
    <w:rsid w:val="00B110AF"/>
    <w:rsid w:val="00B1135F"/>
    <w:rsid w:val="00B11DAB"/>
    <w:rsid w:val="00B122A2"/>
    <w:rsid w:val="00B12717"/>
    <w:rsid w:val="00B13C14"/>
    <w:rsid w:val="00B13F7E"/>
    <w:rsid w:val="00B1423B"/>
    <w:rsid w:val="00B14B1A"/>
    <w:rsid w:val="00B15D5D"/>
    <w:rsid w:val="00B16319"/>
    <w:rsid w:val="00B16B9E"/>
    <w:rsid w:val="00B174A4"/>
    <w:rsid w:val="00B17AF5"/>
    <w:rsid w:val="00B17D55"/>
    <w:rsid w:val="00B2033C"/>
    <w:rsid w:val="00B204FE"/>
    <w:rsid w:val="00B20F29"/>
    <w:rsid w:val="00B2189F"/>
    <w:rsid w:val="00B222DA"/>
    <w:rsid w:val="00B224EC"/>
    <w:rsid w:val="00B225CA"/>
    <w:rsid w:val="00B23C1C"/>
    <w:rsid w:val="00B24F86"/>
    <w:rsid w:val="00B257E2"/>
    <w:rsid w:val="00B25D1C"/>
    <w:rsid w:val="00B274FC"/>
    <w:rsid w:val="00B301E0"/>
    <w:rsid w:val="00B358ED"/>
    <w:rsid w:val="00B37A11"/>
    <w:rsid w:val="00B40047"/>
    <w:rsid w:val="00B409D0"/>
    <w:rsid w:val="00B41B6D"/>
    <w:rsid w:val="00B434AD"/>
    <w:rsid w:val="00B44906"/>
    <w:rsid w:val="00B4616B"/>
    <w:rsid w:val="00B5158E"/>
    <w:rsid w:val="00B520FC"/>
    <w:rsid w:val="00B5245A"/>
    <w:rsid w:val="00B532A8"/>
    <w:rsid w:val="00B53C8B"/>
    <w:rsid w:val="00B545ED"/>
    <w:rsid w:val="00B554A5"/>
    <w:rsid w:val="00B55806"/>
    <w:rsid w:val="00B5799A"/>
    <w:rsid w:val="00B57D47"/>
    <w:rsid w:val="00B60D82"/>
    <w:rsid w:val="00B60EDB"/>
    <w:rsid w:val="00B610BA"/>
    <w:rsid w:val="00B61D2D"/>
    <w:rsid w:val="00B633B8"/>
    <w:rsid w:val="00B647AE"/>
    <w:rsid w:val="00B652D6"/>
    <w:rsid w:val="00B65CF1"/>
    <w:rsid w:val="00B67502"/>
    <w:rsid w:val="00B7098C"/>
    <w:rsid w:val="00B72E49"/>
    <w:rsid w:val="00B737BE"/>
    <w:rsid w:val="00B73901"/>
    <w:rsid w:val="00B74D92"/>
    <w:rsid w:val="00B77014"/>
    <w:rsid w:val="00B818DD"/>
    <w:rsid w:val="00B81CFB"/>
    <w:rsid w:val="00B82B8F"/>
    <w:rsid w:val="00B83EE8"/>
    <w:rsid w:val="00B84A51"/>
    <w:rsid w:val="00B84BDE"/>
    <w:rsid w:val="00B84F5E"/>
    <w:rsid w:val="00B85AE7"/>
    <w:rsid w:val="00B87E0D"/>
    <w:rsid w:val="00B9071F"/>
    <w:rsid w:val="00B90912"/>
    <w:rsid w:val="00B913A2"/>
    <w:rsid w:val="00B913A8"/>
    <w:rsid w:val="00B917A1"/>
    <w:rsid w:val="00B9199B"/>
    <w:rsid w:val="00B924C6"/>
    <w:rsid w:val="00B9412F"/>
    <w:rsid w:val="00B95414"/>
    <w:rsid w:val="00B96001"/>
    <w:rsid w:val="00B96520"/>
    <w:rsid w:val="00B97689"/>
    <w:rsid w:val="00B97C00"/>
    <w:rsid w:val="00BA077F"/>
    <w:rsid w:val="00BA28AD"/>
    <w:rsid w:val="00BA28F2"/>
    <w:rsid w:val="00BA32CE"/>
    <w:rsid w:val="00BA3BDD"/>
    <w:rsid w:val="00BA5297"/>
    <w:rsid w:val="00BA5410"/>
    <w:rsid w:val="00BA5B01"/>
    <w:rsid w:val="00BA5F86"/>
    <w:rsid w:val="00BA6546"/>
    <w:rsid w:val="00BA6FB4"/>
    <w:rsid w:val="00BA72D6"/>
    <w:rsid w:val="00BA76C5"/>
    <w:rsid w:val="00BB28AC"/>
    <w:rsid w:val="00BB3B2C"/>
    <w:rsid w:val="00BB49FE"/>
    <w:rsid w:val="00BB5E47"/>
    <w:rsid w:val="00BB7D86"/>
    <w:rsid w:val="00BC03D4"/>
    <w:rsid w:val="00BC06BE"/>
    <w:rsid w:val="00BC1B9F"/>
    <w:rsid w:val="00BC1DC0"/>
    <w:rsid w:val="00BC2891"/>
    <w:rsid w:val="00BC2FFC"/>
    <w:rsid w:val="00BC4905"/>
    <w:rsid w:val="00BC4942"/>
    <w:rsid w:val="00BC5027"/>
    <w:rsid w:val="00BC54BD"/>
    <w:rsid w:val="00BC5D57"/>
    <w:rsid w:val="00BC61AD"/>
    <w:rsid w:val="00BC6671"/>
    <w:rsid w:val="00BC6E60"/>
    <w:rsid w:val="00BC7661"/>
    <w:rsid w:val="00BC7741"/>
    <w:rsid w:val="00BC78FC"/>
    <w:rsid w:val="00BD0212"/>
    <w:rsid w:val="00BD08DA"/>
    <w:rsid w:val="00BD0EE3"/>
    <w:rsid w:val="00BD1A8E"/>
    <w:rsid w:val="00BD2764"/>
    <w:rsid w:val="00BD2DE2"/>
    <w:rsid w:val="00BD3DAB"/>
    <w:rsid w:val="00BD5AAE"/>
    <w:rsid w:val="00BD6473"/>
    <w:rsid w:val="00BD68C7"/>
    <w:rsid w:val="00BD6F39"/>
    <w:rsid w:val="00BD7B8E"/>
    <w:rsid w:val="00BE085A"/>
    <w:rsid w:val="00BE23BB"/>
    <w:rsid w:val="00BE2DC5"/>
    <w:rsid w:val="00BE3579"/>
    <w:rsid w:val="00BE3B0F"/>
    <w:rsid w:val="00BE3CC5"/>
    <w:rsid w:val="00BE7538"/>
    <w:rsid w:val="00BF0B3A"/>
    <w:rsid w:val="00BF38C0"/>
    <w:rsid w:val="00BF3D60"/>
    <w:rsid w:val="00BF42D5"/>
    <w:rsid w:val="00BF5DF9"/>
    <w:rsid w:val="00BF6EBE"/>
    <w:rsid w:val="00BF73EF"/>
    <w:rsid w:val="00C005EB"/>
    <w:rsid w:val="00C018F1"/>
    <w:rsid w:val="00C01DA9"/>
    <w:rsid w:val="00C0240E"/>
    <w:rsid w:val="00C0280F"/>
    <w:rsid w:val="00C032B4"/>
    <w:rsid w:val="00C0355E"/>
    <w:rsid w:val="00C03DFC"/>
    <w:rsid w:val="00C041D7"/>
    <w:rsid w:val="00C04325"/>
    <w:rsid w:val="00C0462E"/>
    <w:rsid w:val="00C0483C"/>
    <w:rsid w:val="00C0559D"/>
    <w:rsid w:val="00C05F0B"/>
    <w:rsid w:val="00C07205"/>
    <w:rsid w:val="00C10722"/>
    <w:rsid w:val="00C114D5"/>
    <w:rsid w:val="00C12066"/>
    <w:rsid w:val="00C121F9"/>
    <w:rsid w:val="00C153D0"/>
    <w:rsid w:val="00C1578A"/>
    <w:rsid w:val="00C1647D"/>
    <w:rsid w:val="00C16541"/>
    <w:rsid w:val="00C167BE"/>
    <w:rsid w:val="00C16934"/>
    <w:rsid w:val="00C16A83"/>
    <w:rsid w:val="00C173F5"/>
    <w:rsid w:val="00C17B78"/>
    <w:rsid w:val="00C202A5"/>
    <w:rsid w:val="00C20CF5"/>
    <w:rsid w:val="00C2318C"/>
    <w:rsid w:val="00C242D2"/>
    <w:rsid w:val="00C242EB"/>
    <w:rsid w:val="00C243CB"/>
    <w:rsid w:val="00C244CD"/>
    <w:rsid w:val="00C2474D"/>
    <w:rsid w:val="00C253D9"/>
    <w:rsid w:val="00C25BC2"/>
    <w:rsid w:val="00C25FDE"/>
    <w:rsid w:val="00C27922"/>
    <w:rsid w:val="00C30E01"/>
    <w:rsid w:val="00C31BBC"/>
    <w:rsid w:val="00C31C03"/>
    <w:rsid w:val="00C32279"/>
    <w:rsid w:val="00C324EA"/>
    <w:rsid w:val="00C32910"/>
    <w:rsid w:val="00C3319C"/>
    <w:rsid w:val="00C347CF"/>
    <w:rsid w:val="00C352CC"/>
    <w:rsid w:val="00C35903"/>
    <w:rsid w:val="00C35D93"/>
    <w:rsid w:val="00C36BD3"/>
    <w:rsid w:val="00C4047C"/>
    <w:rsid w:val="00C40869"/>
    <w:rsid w:val="00C4088E"/>
    <w:rsid w:val="00C4299B"/>
    <w:rsid w:val="00C42EAD"/>
    <w:rsid w:val="00C43468"/>
    <w:rsid w:val="00C434BD"/>
    <w:rsid w:val="00C4379D"/>
    <w:rsid w:val="00C44BF2"/>
    <w:rsid w:val="00C44FD4"/>
    <w:rsid w:val="00C451C7"/>
    <w:rsid w:val="00C45625"/>
    <w:rsid w:val="00C46952"/>
    <w:rsid w:val="00C46EE1"/>
    <w:rsid w:val="00C471A5"/>
    <w:rsid w:val="00C472D8"/>
    <w:rsid w:val="00C47CED"/>
    <w:rsid w:val="00C5198E"/>
    <w:rsid w:val="00C528F6"/>
    <w:rsid w:val="00C5293D"/>
    <w:rsid w:val="00C53E42"/>
    <w:rsid w:val="00C53FA6"/>
    <w:rsid w:val="00C553F8"/>
    <w:rsid w:val="00C575C8"/>
    <w:rsid w:val="00C60389"/>
    <w:rsid w:val="00C60FA6"/>
    <w:rsid w:val="00C61252"/>
    <w:rsid w:val="00C6141D"/>
    <w:rsid w:val="00C62164"/>
    <w:rsid w:val="00C62FC4"/>
    <w:rsid w:val="00C631FF"/>
    <w:rsid w:val="00C6415E"/>
    <w:rsid w:val="00C64E48"/>
    <w:rsid w:val="00C6528E"/>
    <w:rsid w:val="00C6630D"/>
    <w:rsid w:val="00C66890"/>
    <w:rsid w:val="00C66BC0"/>
    <w:rsid w:val="00C6723E"/>
    <w:rsid w:val="00C67D65"/>
    <w:rsid w:val="00C71C85"/>
    <w:rsid w:val="00C72128"/>
    <w:rsid w:val="00C72253"/>
    <w:rsid w:val="00C72873"/>
    <w:rsid w:val="00C73388"/>
    <w:rsid w:val="00C737B3"/>
    <w:rsid w:val="00C74902"/>
    <w:rsid w:val="00C74BAC"/>
    <w:rsid w:val="00C74E21"/>
    <w:rsid w:val="00C75304"/>
    <w:rsid w:val="00C75906"/>
    <w:rsid w:val="00C76E33"/>
    <w:rsid w:val="00C77090"/>
    <w:rsid w:val="00C7719A"/>
    <w:rsid w:val="00C7733D"/>
    <w:rsid w:val="00C80143"/>
    <w:rsid w:val="00C8074A"/>
    <w:rsid w:val="00C81FED"/>
    <w:rsid w:val="00C82275"/>
    <w:rsid w:val="00C82948"/>
    <w:rsid w:val="00C82E9E"/>
    <w:rsid w:val="00C83F62"/>
    <w:rsid w:val="00C84953"/>
    <w:rsid w:val="00C84BF1"/>
    <w:rsid w:val="00C84FCB"/>
    <w:rsid w:val="00C853CD"/>
    <w:rsid w:val="00C8638F"/>
    <w:rsid w:val="00C86692"/>
    <w:rsid w:val="00C86969"/>
    <w:rsid w:val="00C86F92"/>
    <w:rsid w:val="00C87712"/>
    <w:rsid w:val="00C905AC"/>
    <w:rsid w:val="00C90C2A"/>
    <w:rsid w:val="00C93833"/>
    <w:rsid w:val="00C9489A"/>
    <w:rsid w:val="00C95B4F"/>
    <w:rsid w:val="00C95B8C"/>
    <w:rsid w:val="00C972A4"/>
    <w:rsid w:val="00C978A8"/>
    <w:rsid w:val="00C97F1E"/>
    <w:rsid w:val="00CA014A"/>
    <w:rsid w:val="00CA06D2"/>
    <w:rsid w:val="00CA0DDE"/>
    <w:rsid w:val="00CA16CE"/>
    <w:rsid w:val="00CA2428"/>
    <w:rsid w:val="00CA3C4A"/>
    <w:rsid w:val="00CA3D35"/>
    <w:rsid w:val="00CA53B7"/>
    <w:rsid w:val="00CA62C9"/>
    <w:rsid w:val="00CA64BE"/>
    <w:rsid w:val="00CA6E1D"/>
    <w:rsid w:val="00CA7E6C"/>
    <w:rsid w:val="00CB01E0"/>
    <w:rsid w:val="00CB0D87"/>
    <w:rsid w:val="00CB156F"/>
    <w:rsid w:val="00CB15FB"/>
    <w:rsid w:val="00CB164A"/>
    <w:rsid w:val="00CB1C61"/>
    <w:rsid w:val="00CB27CB"/>
    <w:rsid w:val="00CB2ED0"/>
    <w:rsid w:val="00CB2ED2"/>
    <w:rsid w:val="00CB4058"/>
    <w:rsid w:val="00CB462F"/>
    <w:rsid w:val="00CB533F"/>
    <w:rsid w:val="00CB578D"/>
    <w:rsid w:val="00CB6151"/>
    <w:rsid w:val="00CB6D26"/>
    <w:rsid w:val="00CB6F77"/>
    <w:rsid w:val="00CC0F82"/>
    <w:rsid w:val="00CC1C90"/>
    <w:rsid w:val="00CC26E0"/>
    <w:rsid w:val="00CC41E7"/>
    <w:rsid w:val="00CC63C1"/>
    <w:rsid w:val="00CC6689"/>
    <w:rsid w:val="00CC6EA4"/>
    <w:rsid w:val="00CC7A77"/>
    <w:rsid w:val="00CD1163"/>
    <w:rsid w:val="00CD1321"/>
    <w:rsid w:val="00CD1FD3"/>
    <w:rsid w:val="00CD2084"/>
    <w:rsid w:val="00CD38CB"/>
    <w:rsid w:val="00CD3E4A"/>
    <w:rsid w:val="00CD45FC"/>
    <w:rsid w:val="00CD5372"/>
    <w:rsid w:val="00CD5789"/>
    <w:rsid w:val="00CD590D"/>
    <w:rsid w:val="00CD59BF"/>
    <w:rsid w:val="00CD6B13"/>
    <w:rsid w:val="00CD6DEA"/>
    <w:rsid w:val="00CD7153"/>
    <w:rsid w:val="00CD7A3E"/>
    <w:rsid w:val="00CD7C1F"/>
    <w:rsid w:val="00CD7CB6"/>
    <w:rsid w:val="00CE03F2"/>
    <w:rsid w:val="00CE0A6A"/>
    <w:rsid w:val="00CE1271"/>
    <w:rsid w:val="00CE2D82"/>
    <w:rsid w:val="00CE2E60"/>
    <w:rsid w:val="00CE38B3"/>
    <w:rsid w:val="00CE3CEF"/>
    <w:rsid w:val="00CE56C9"/>
    <w:rsid w:val="00CE5ED9"/>
    <w:rsid w:val="00CE6937"/>
    <w:rsid w:val="00CE7945"/>
    <w:rsid w:val="00CF0C92"/>
    <w:rsid w:val="00CF0E4A"/>
    <w:rsid w:val="00CF1A6A"/>
    <w:rsid w:val="00CF3FFE"/>
    <w:rsid w:val="00CF424D"/>
    <w:rsid w:val="00CF545F"/>
    <w:rsid w:val="00CF5B10"/>
    <w:rsid w:val="00CF64E0"/>
    <w:rsid w:val="00CF7037"/>
    <w:rsid w:val="00D00296"/>
    <w:rsid w:val="00D00464"/>
    <w:rsid w:val="00D00D10"/>
    <w:rsid w:val="00D027FF"/>
    <w:rsid w:val="00D02825"/>
    <w:rsid w:val="00D03F1D"/>
    <w:rsid w:val="00D03F95"/>
    <w:rsid w:val="00D04675"/>
    <w:rsid w:val="00D04CEF"/>
    <w:rsid w:val="00D06511"/>
    <w:rsid w:val="00D069E3"/>
    <w:rsid w:val="00D06F11"/>
    <w:rsid w:val="00D108AD"/>
    <w:rsid w:val="00D10964"/>
    <w:rsid w:val="00D10A87"/>
    <w:rsid w:val="00D11BAD"/>
    <w:rsid w:val="00D11D57"/>
    <w:rsid w:val="00D12033"/>
    <w:rsid w:val="00D12BF7"/>
    <w:rsid w:val="00D13772"/>
    <w:rsid w:val="00D14476"/>
    <w:rsid w:val="00D15B35"/>
    <w:rsid w:val="00D16EA2"/>
    <w:rsid w:val="00D206FA"/>
    <w:rsid w:val="00D209BF"/>
    <w:rsid w:val="00D20FD8"/>
    <w:rsid w:val="00D21438"/>
    <w:rsid w:val="00D2188D"/>
    <w:rsid w:val="00D21D87"/>
    <w:rsid w:val="00D2338A"/>
    <w:rsid w:val="00D2344C"/>
    <w:rsid w:val="00D23B47"/>
    <w:rsid w:val="00D24102"/>
    <w:rsid w:val="00D24789"/>
    <w:rsid w:val="00D24D93"/>
    <w:rsid w:val="00D2643A"/>
    <w:rsid w:val="00D30E0D"/>
    <w:rsid w:val="00D31859"/>
    <w:rsid w:val="00D318C3"/>
    <w:rsid w:val="00D3254D"/>
    <w:rsid w:val="00D32CD6"/>
    <w:rsid w:val="00D3364C"/>
    <w:rsid w:val="00D340B0"/>
    <w:rsid w:val="00D34B73"/>
    <w:rsid w:val="00D35AE5"/>
    <w:rsid w:val="00D37E66"/>
    <w:rsid w:val="00D41471"/>
    <w:rsid w:val="00D4172F"/>
    <w:rsid w:val="00D418CA"/>
    <w:rsid w:val="00D41EA7"/>
    <w:rsid w:val="00D425CD"/>
    <w:rsid w:val="00D43794"/>
    <w:rsid w:val="00D44687"/>
    <w:rsid w:val="00D44E80"/>
    <w:rsid w:val="00D45C06"/>
    <w:rsid w:val="00D46329"/>
    <w:rsid w:val="00D47110"/>
    <w:rsid w:val="00D50A02"/>
    <w:rsid w:val="00D511EC"/>
    <w:rsid w:val="00D53E15"/>
    <w:rsid w:val="00D5429E"/>
    <w:rsid w:val="00D542A1"/>
    <w:rsid w:val="00D55EEC"/>
    <w:rsid w:val="00D57643"/>
    <w:rsid w:val="00D57F94"/>
    <w:rsid w:val="00D57FFA"/>
    <w:rsid w:val="00D60048"/>
    <w:rsid w:val="00D603B4"/>
    <w:rsid w:val="00D620D7"/>
    <w:rsid w:val="00D62B0F"/>
    <w:rsid w:val="00D635BA"/>
    <w:rsid w:val="00D6365E"/>
    <w:rsid w:val="00D65168"/>
    <w:rsid w:val="00D65F47"/>
    <w:rsid w:val="00D662CC"/>
    <w:rsid w:val="00D66727"/>
    <w:rsid w:val="00D66976"/>
    <w:rsid w:val="00D67E86"/>
    <w:rsid w:val="00D70688"/>
    <w:rsid w:val="00D713D8"/>
    <w:rsid w:val="00D72339"/>
    <w:rsid w:val="00D7264F"/>
    <w:rsid w:val="00D728F5"/>
    <w:rsid w:val="00D731AE"/>
    <w:rsid w:val="00D73DA2"/>
    <w:rsid w:val="00D74A03"/>
    <w:rsid w:val="00D753BC"/>
    <w:rsid w:val="00D75475"/>
    <w:rsid w:val="00D76831"/>
    <w:rsid w:val="00D802BC"/>
    <w:rsid w:val="00D8063E"/>
    <w:rsid w:val="00D80654"/>
    <w:rsid w:val="00D80883"/>
    <w:rsid w:val="00D80B3B"/>
    <w:rsid w:val="00D81B4F"/>
    <w:rsid w:val="00D82B90"/>
    <w:rsid w:val="00D82E71"/>
    <w:rsid w:val="00D83C7E"/>
    <w:rsid w:val="00D84219"/>
    <w:rsid w:val="00D84CBB"/>
    <w:rsid w:val="00D9077C"/>
    <w:rsid w:val="00D9245E"/>
    <w:rsid w:val="00D93160"/>
    <w:rsid w:val="00D93DEF"/>
    <w:rsid w:val="00D94854"/>
    <w:rsid w:val="00D95861"/>
    <w:rsid w:val="00D958A1"/>
    <w:rsid w:val="00D95900"/>
    <w:rsid w:val="00D95CD0"/>
    <w:rsid w:val="00D96A62"/>
    <w:rsid w:val="00DA161A"/>
    <w:rsid w:val="00DA1885"/>
    <w:rsid w:val="00DA18C2"/>
    <w:rsid w:val="00DA19E2"/>
    <w:rsid w:val="00DA1CAA"/>
    <w:rsid w:val="00DA1CE6"/>
    <w:rsid w:val="00DA1DCA"/>
    <w:rsid w:val="00DA33E2"/>
    <w:rsid w:val="00DA3569"/>
    <w:rsid w:val="00DA3E93"/>
    <w:rsid w:val="00DA4371"/>
    <w:rsid w:val="00DA5C20"/>
    <w:rsid w:val="00DA68A4"/>
    <w:rsid w:val="00DA6A95"/>
    <w:rsid w:val="00DA776C"/>
    <w:rsid w:val="00DB046A"/>
    <w:rsid w:val="00DB0537"/>
    <w:rsid w:val="00DB268C"/>
    <w:rsid w:val="00DB2A38"/>
    <w:rsid w:val="00DB2FE5"/>
    <w:rsid w:val="00DB39AB"/>
    <w:rsid w:val="00DB3A75"/>
    <w:rsid w:val="00DB4014"/>
    <w:rsid w:val="00DB75B2"/>
    <w:rsid w:val="00DC01FA"/>
    <w:rsid w:val="00DC0897"/>
    <w:rsid w:val="00DC1697"/>
    <w:rsid w:val="00DC4DF2"/>
    <w:rsid w:val="00DC50A1"/>
    <w:rsid w:val="00DC59E5"/>
    <w:rsid w:val="00DC5E89"/>
    <w:rsid w:val="00DC64F0"/>
    <w:rsid w:val="00DC65F1"/>
    <w:rsid w:val="00DC6A39"/>
    <w:rsid w:val="00DC7251"/>
    <w:rsid w:val="00DC73A3"/>
    <w:rsid w:val="00DC7952"/>
    <w:rsid w:val="00DD0BEC"/>
    <w:rsid w:val="00DD0C07"/>
    <w:rsid w:val="00DD1555"/>
    <w:rsid w:val="00DD1D71"/>
    <w:rsid w:val="00DD2170"/>
    <w:rsid w:val="00DD2BD8"/>
    <w:rsid w:val="00DD2D4C"/>
    <w:rsid w:val="00DD3A5C"/>
    <w:rsid w:val="00DD46DB"/>
    <w:rsid w:val="00DD476A"/>
    <w:rsid w:val="00DD528F"/>
    <w:rsid w:val="00DD56F4"/>
    <w:rsid w:val="00DD582B"/>
    <w:rsid w:val="00DD6BDA"/>
    <w:rsid w:val="00DD7679"/>
    <w:rsid w:val="00DD7780"/>
    <w:rsid w:val="00DE032B"/>
    <w:rsid w:val="00DE1076"/>
    <w:rsid w:val="00DE10C7"/>
    <w:rsid w:val="00DE15CC"/>
    <w:rsid w:val="00DE1AFA"/>
    <w:rsid w:val="00DE1DD6"/>
    <w:rsid w:val="00DE2BF7"/>
    <w:rsid w:val="00DE4823"/>
    <w:rsid w:val="00DE4A81"/>
    <w:rsid w:val="00DE4F3F"/>
    <w:rsid w:val="00DE5707"/>
    <w:rsid w:val="00DE61F1"/>
    <w:rsid w:val="00DE6C76"/>
    <w:rsid w:val="00DE6CED"/>
    <w:rsid w:val="00DF282B"/>
    <w:rsid w:val="00DF29AB"/>
    <w:rsid w:val="00DF2D9D"/>
    <w:rsid w:val="00DF451E"/>
    <w:rsid w:val="00DF4529"/>
    <w:rsid w:val="00DF4E5D"/>
    <w:rsid w:val="00DF5B8E"/>
    <w:rsid w:val="00DF5E6F"/>
    <w:rsid w:val="00DF6518"/>
    <w:rsid w:val="00DF659C"/>
    <w:rsid w:val="00DF7329"/>
    <w:rsid w:val="00E00204"/>
    <w:rsid w:val="00E01118"/>
    <w:rsid w:val="00E02AD5"/>
    <w:rsid w:val="00E036B8"/>
    <w:rsid w:val="00E036E5"/>
    <w:rsid w:val="00E03F72"/>
    <w:rsid w:val="00E04333"/>
    <w:rsid w:val="00E04718"/>
    <w:rsid w:val="00E06C25"/>
    <w:rsid w:val="00E070E5"/>
    <w:rsid w:val="00E11695"/>
    <w:rsid w:val="00E1247D"/>
    <w:rsid w:val="00E1270D"/>
    <w:rsid w:val="00E12718"/>
    <w:rsid w:val="00E13E45"/>
    <w:rsid w:val="00E14036"/>
    <w:rsid w:val="00E14E2B"/>
    <w:rsid w:val="00E15044"/>
    <w:rsid w:val="00E17A5C"/>
    <w:rsid w:val="00E2313F"/>
    <w:rsid w:val="00E24C07"/>
    <w:rsid w:val="00E24FE1"/>
    <w:rsid w:val="00E27644"/>
    <w:rsid w:val="00E27CA0"/>
    <w:rsid w:val="00E3015B"/>
    <w:rsid w:val="00E3073E"/>
    <w:rsid w:val="00E307A9"/>
    <w:rsid w:val="00E30E4D"/>
    <w:rsid w:val="00E3156D"/>
    <w:rsid w:val="00E31690"/>
    <w:rsid w:val="00E32A3F"/>
    <w:rsid w:val="00E33213"/>
    <w:rsid w:val="00E34CDF"/>
    <w:rsid w:val="00E35243"/>
    <w:rsid w:val="00E36336"/>
    <w:rsid w:val="00E40970"/>
    <w:rsid w:val="00E40A11"/>
    <w:rsid w:val="00E4197B"/>
    <w:rsid w:val="00E423F2"/>
    <w:rsid w:val="00E4482A"/>
    <w:rsid w:val="00E44D68"/>
    <w:rsid w:val="00E45FB1"/>
    <w:rsid w:val="00E4791F"/>
    <w:rsid w:val="00E47A83"/>
    <w:rsid w:val="00E50872"/>
    <w:rsid w:val="00E50AAF"/>
    <w:rsid w:val="00E50FEA"/>
    <w:rsid w:val="00E51030"/>
    <w:rsid w:val="00E51AFF"/>
    <w:rsid w:val="00E53159"/>
    <w:rsid w:val="00E535C0"/>
    <w:rsid w:val="00E54108"/>
    <w:rsid w:val="00E54895"/>
    <w:rsid w:val="00E556FF"/>
    <w:rsid w:val="00E566D6"/>
    <w:rsid w:val="00E56C3B"/>
    <w:rsid w:val="00E57439"/>
    <w:rsid w:val="00E601B2"/>
    <w:rsid w:val="00E60FA6"/>
    <w:rsid w:val="00E62620"/>
    <w:rsid w:val="00E63165"/>
    <w:rsid w:val="00E635B8"/>
    <w:rsid w:val="00E63826"/>
    <w:rsid w:val="00E64F36"/>
    <w:rsid w:val="00E654F0"/>
    <w:rsid w:val="00E659BB"/>
    <w:rsid w:val="00E66026"/>
    <w:rsid w:val="00E66694"/>
    <w:rsid w:val="00E66A2A"/>
    <w:rsid w:val="00E66A91"/>
    <w:rsid w:val="00E67BDC"/>
    <w:rsid w:val="00E71A56"/>
    <w:rsid w:val="00E72FD9"/>
    <w:rsid w:val="00E7358B"/>
    <w:rsid w:val="00E73B3E"/>
    <w:rsid w:val="00E74A11"/>
    <w:rsid w:val="00E74ACA"/>
    <w:rsid w:val="00E74B73"/>
    <w:rsid w:val="00E754AE"/>
    <w:rsid w:val="00E76D09"/>
    <w:rsid w:val="00E76D4A"/>
    <w:rsid w:val="00E77193"/>
    <w:rsid w:val="00E80A75"/>
    <w:rsid w:val="00E80D02"/>
    <w:rsid w:val="00E80D0D"/>
    <w:rsid w:val="00E811C5"/>
    <w:rsid w:val="00E814B0"/>
    <w:rsid w:val="00E81574"/>
    <w:rsid w:val="00E81C23"/>
    <w:rsid w:val="00E81D47"/>
    <w:rsid w:val="00E82D9E"/>
    <w:rsid w:val="00E83A94"/>
    <w:rsid w:val="00E84B0E"/>
    <w:rsid w:val="00E85223"/>
    <w:rsid w:val="00E86399"/>
    <w:rsid w:val="00E90291"/>
    <w:rsid w:val="00E90F25"/>
    <w:rsid w:val="00E90FCB"/>
    <w:rsid w:val="00E91AB5"/>
    <w:rsid w:val="00E920C7"/>
    <w:rsid w:val="00E92534"/>
    <w:rsid w:val="00E92D21"/>
    <w:rsid w:val="00E93B17"/>
    <w:rsid w:val="00E942EC"/>
    <w:rsid w:val="00E9437E"/>
    <w:rsid w:val="00E94882"/>
    <w:rsid w:val="00E957E3"/>
    <w:rsid w:val="00E96B9F"/>
    <w:rsid w:val="00E96F63"/>
    <w:rsid w:val="00E97DF5"/>
    <w:rsid w:val="00EA00DA"/>
    <w:rsid w:val="00EA1508"/>
    <w:rsid w:val="00EA2E55"/>
    <w:rsid w:val="00EA379D"/>
    <w:rsid w:val="00EA39AA"/>
    <w:rsid w:val="00EA3CF0"/>
    <w:rsid w:val="00EA404C"/>
    <w:rsid w:val="00EA4458"/>
    <w:rsid w:val="00EA48BA"/>
    <w:rsid w:val="00EA4900"/>
    <w:rsid w:val="00EA5748"/>
    <w:rsid w:val="00EA5A5E"/>
    <w:rsid w:val="00EA6F85"/>
    <w:rsid w:val="00EA7848"/>
    <w:rsid w:val="00EB08EB"/>
    <w:rsid w:val="00EB093F"/>
    <w:rsid w:val="00EB0E95"/>
    <w:rsid w:val="00EB0FE0"/>
    <w:rsid w:val="00EB10C9"/>
    <w:rsid w:val="00EB218E"/>
    <w:rsid w:val="00EB3386"/>
    <w:rsid w:val="00EB48ED"/>
    <w:rsid w:val="00EB4B41"/>
    <w:rsid w:val="00EB58B6"/>
    <w:rsid w:val="00EB5B69"/>
    <w:rsid w:val="00EB615F"/>
    <w:rsid w:val="00EB667F"/>
    <w:rsid w:val="00EB66D5"/>
    <w:rsid w:val="00EB69A9"/>
    <w:rsid w:val="00EB71B5"/>
    <w:rsid w:val="00EC0355"/>
    <w:rsid w:val="00EC1DE7"/>
    <w:rsid w:val="00EC262E"/>
    <w:rsid w:val="00EC2E60"/>
    <w:rsid w:val="00EC39EE"/>
    <w:rsid w:val="00EC4328"/>
    <w:rsid w:val="00EC64A7"/>
    <w:rsid w:val="00EC68D8"/>
    <w:rsid w:val="00EC786D"/>
    <w:rsid w:val="00ED05CB"/>
    <w:rsid w:val="00ED123A"/>
    <w:rsid w:val="00ED1FD2"/>
    <w:rsid w:val="00ED2689"/>
    <w:rsid w:val="00ED29A8"/>
    <w:rsid w:val="00ED3564"/>
    <w:rsid w:val="00ED3B7B"/>
    <w:rsid w:val="00ED59D1"/>
    <w:rsid w:val="00ED6859"/>
    <w:rsid w:val="00ED72FF"/>
    <w:rsid w:val="00EE0CC3"/>
    <w:rsid w:val="00EE0DA8"/>
    <w:rsid w:val="00EE0DBD"/>
    <w:rsid w:val="00EE1105"/>
    <w:rsid w:val="00EE28E4"/>
    <w:rsid w:val="00EE3619"/>
    <w:rsid w:val="00EE361A"/>
    <w:rsid w:val="00EE3F90"/>
    <w:rsid w:val="00EE4C7B"/>
    <w:rsid w:val="00EE6034"/>
    <w:rsid w:val="00EE6241"/>
    <w:rsid w:val="00EE640D"/>
    <w:rsid w:val="00EF07BD"/>
    <w:rsid w:val="00EF1C25"/>
    <w:rsid w:val="00EF2654"/>
    <w:rsid w:val="00EF4A02"/>
    <w:rsid w:val="00EF4E27"/>
    <w:rsid w:val="00EF52EC"/>
    <w:rsid w:val="00EF65AC"/>
    <w:rsid w:val="00EF73FB"/>
    <w:rsid w:val="00EF7E75"/>
    <w:rsid w:val="00F0017B"/>
    <w:rsid w:val="00F001C1"/>
    <w:rsid w:val="00F00965"/>
    <w:rsid w:val="00F01431"/>
    <w:rsid w:val="00F015EA"/>
    <w:rsid w:val="00F0270B"/>
    <w:rsid w:val="00F028AC"/>
    <w:rsid w:val="00F028D1"/>
    <w:rsid w:val="00F0318D"/>
    <w:rsid w:val="00F03A81"/>
    <w:rsid w:val="00F0519B"/>
    <w:rsid w:val="00F05277"/>
    <w:rsid w:val="00F05A22"/>
    <w:rsid w:val="00F05F30"/>
    <w:rsid w:val="00F06E25"/>
    <w:rsid w:val="00F07833"/>
    <w:rsid w:val="00F11158"/>
    <w:rsid w:val="00F11D2E"/>
    <w:rsid w:val="00F144C4"/>
    <w:rsid w:val="00F14A5F"/>
    <w:rsid w:val="00F15784"/>
    <w:rsid w:val="00F158BA"/>
    <w:rsid w:val="00F15EF8"/>
    <w:rsid w:val="00F1643C"/>
    <w:rsid w:val="00F169C1"/>
    <w:rsid w:val="00F174B4"/>
    <w:rsid w:val="00F20C5B"/>
    <w:rsid w:val="00F2111B"/>
    <w:rsid w:val="00F22C59"/>
    <w:rsid w:val="00F24B18"/>
    <w:rsid w:val="00F24D1B"/>
    <w:rsid w:val="00F24DC8"/>
    <w:rsid w:val="00F25D5D"/>
    <w:rsid w:val="00F25E42"/>
    <w:rsid w:val="00F25EAB"/>
    <w:rsid w:val="00F25FC5"/>
    <w:rsid w:val="00F2658F"/>
    <w:rsid w:val="00F265FA"/>
    <w:rsid w:val="00F308F3"/>
    <w:rsid w:val="00F31785"/>
    <w:rsid w:val="00F31C91"/>
    <w:rsid w:val="00F32480"/>
    <w:rsid w:val="00F328DA"/>
    <w:rsid w:val="00F33B39"/>
    <w:rsid w:val="00F34CDA"/>
    <w:rsid w:val="00F35B28"/>
    <w:rsid w:val="00F361C8"/>
    <w:rsid w:val="00F363EB"/>
    <w:rsid w:val="00F367F7"/>
    <w:rsid w:val="00F41489"/>
    <w:rsid w:val="00F41796"/>
    <w:rsid w:val="00F42AE6"/>
    <w:rsid w:val="00F44BDD"/>
    <w:rsid w:val="00F44F2A"/>
    <w:rsid w:val="00F45BA5"/>
    <w:rsid w:val="00F471B2"/>
    <w:rsid w:val="00F4734C"/>
    <w:rsid w:val="00F47CE4"/>
    <w:rsid w:val="00F47F94"/>
    <w:rsid w:val="00F5059F"/>
    <w:rsid w:val="00F51843"/>
    <w:rsid w:val="00F51DF7"/>
    <w:rsid w:val="00F52FE9"/>
    <w:rsid w:val="00F53127"/>
    <w:rsid w:val="00F55B9B"/>
    <w:rsid w:val="00F56649"/>
    <w:rsid w:val="00F56E4F"/>
    <w:rsid w:val="00F60225"/>
    <w:rsid w:val="00F60ECA"/>
    <w:rsid w:val="00F60FE6"/>
    <w:rsid w:val="00F61905"/>
    <w:rsid w:val="00F61930"/>
    <w:rsid w:val="00F61975"/>
    <w:rsid w:val="00F619A2"/>
    <w:rsid w:val="00F62085"/>
    <w:rsid w:val="00F66383"/>
    <w:rsid w:val="00F66D78"/>
    <w:rsid w:val="00F70EC1"/>
    <w:rsid w:val="00F712EB"/>
    <w:rsid w:val="00F71CC6"/>
    <w:rsid w:val="00F72294"/>
    <w:rsid w:val="00F726F9"/>
    <w:rsid w:val="00F727C6"/>
    <w:rsid w:val="00F72B58"/>
    <w:rsid w:val="00F72B93"/>
    <w:rsid w:val="00F73F58"/>
    <w:rsid w:val="00F76604"/>
    <w:rsid w:val="00F7765C"/>
    <w:rsid w:val="00F80DB3"/>
    <w:rsid w:val="00F820D6"/>
    <w:rsid w:val="00F835D3"/>
    <w:rsid w:val="00F8385A"/>
    <w:rsid w:val="00F83C76"/>
    <w:rsid w:val="00F84C95"/>
    <w:rsid w:val="00F8637F"/>
    <w:rsid w:val="00F86553"/>
    <w:rsid w:val="00F87664"/>
    <w:rsid w:val="00F9118E"/>
    <w:rsid w:val="00F91733"/>
    <w:rsid w:val="00F917C3"/>
    <w:rsid w:val="00F9211B"/>
    <w:rsid w:val="00F93B6A"/>
    <w:rsid w:val="00F965B5"/>
    <w:rsid w:val="00F96DE1"/>
    <w:rsid w:val="00F9792E"/>
    <w:rsid w:val="00F97BF2"/>
    <w:rsid w:val="00FA04CC"/>
    <w:rsid w:val="00FA0C43"/>
    <w:rsid w:val="00FA189A"/>
    <w:rsid w:val="00FA2F48"/>
    <w:rsid w:val="00FA311D"/>
    <w:rsid w:val="00FA35A6"/>
    <w:rsid w:val="00FA379B"/>
    <w:rsid w:val="00FA3BB7"/>
    <w:rsid w:val="00FA43CF"/>
    <w:rsid w:val="00FA4937"/>
    <w:rsid w:val="00FA4DEA"/>
    <w:rsid w:val="00FA5091"/>
    <w:rsid w:val="00FA591E"/>
    <w:rsid w:val="00FA5C9E"/>
    <w:rsid w:val="00FA6F2B"/>
    <w:rsid w:val="00FA7663"/>
    <w:rsid w:val="00FA7FC2"/>
    <w:rsid w:val="00FB0020"/>
    <w:rsid w:val="00FB0664"/>
    <w:rsid w:val="00FB10BC"/>
    <w:rsid w:val="00FB1B5B"/>
    <w:rsid w:val="00FB4BF9"/>
    <w:rsid w:val="00FB60A6"/>
    <w:rsid w:val="00FB6117"/>
    <w:rsid w:val="00FB7ECC"/>
    <w:rsid w:val="00FC03D4"/>
    <w:rsid w:val="00FC1EC9"/>
    <w:rsid w:val="00FC22C7"/>
    <w:rsid w:val="00FC32F7"/>
    <w:rsid w:val="00FC3DF5"/>
    <w:rsid w:val="00FC4066"/>
    <w:rsid w:val="00FC51FC"/>
    <w:rsid w:val="00FC569D"/>
    <w:rsid w:val="00FC617F"/>
    <w:rsid w:val="00FC681B"/>
    <w:rsid w:val="00FC6DD2"/>
    <w:rsid w:val="00FC6EAA"/>
    <w:rsid w:val="00FC70F8"/>
    <w:rsid w:val="00FD0C3E"/>
    <w:rsid w:val="00FD1697"/>
    <w:rsid w:val="00FD32E3"/>
    <w:rsid w:val="00FD3970"/>
    <w:rsid w:val="00FD4483"/>
    <w:rsid w:val="00FD4ACE"/>
    <w:rsid w:val="00FD603A"/>
    <w:rsid w:val="00FD6222"/>
    <w:rsid w:val="00FD6ABB"/>
    <w:rsid w:val="00FD6EDF"/>
    <w:rsid w:val="00FD758E"/>
    <w:rsid w:val="00FD7635"/>
    <w:rsid w:val="00FD7BC0"/>
    <w:rsid w:val="00FE0370"/>
    <w:rsid w:val="00FE0421"/>
    <w:rsid w:val="00FE0BE8"/>
    <w:rsid w:val="00FE0D07"/>
    <w:rsid w:val="00FE169A"/>
    <w:rsid w:val="00FE2276"/>
    <w:rsid w:val="00FE236F"/>
    <w:rsid w:val="00FE2433"/>
    <w:rsid w:val="00FE2BA7"/>
    <w:rsid w:val="00FE3703"/>
    <w:rsid w:val="00FE3F56"/>
    <w:rsid w:val="00FE48B7"/>
    <w:rsid w:val="00FE5F18"/>
    <w:rsid w:val="00FE6D5B"/>
    <w:rsid w:val="00FE7D58"/>
    <w:rsid w:val="00FF02DD"/>
    <w:rsid w:val="00FF1A74"/>
    <w:rsid w:val="00FF2A7D"/>
    <w:rsid w:val="00FF2B9D"/>
    <w:rsid w:val="00FF31B4"/>
    <w:rsid w:val="00FF3F46"/>
    <w:rsid w:val="00FF41EE"/>
    <w:rsid w:val="00FF523B"/>
    <w:rsid w:val="00FF5508"/>
    <w:rsid w:val="00FF6128"/>
    <w:rsid w:val="00FF66C8"/>
    <w:rsid w:val="00FF6B6E"/>
    <w:rsid w:val="00FF7C14"/>
    <w:rsid w:val="03F0EE2B"/>
    <w:rsid w:val="04402CA4"/>
    <w:rsid w:val="057752EF"/>
    <w:rsid w:val="06FCF04B"/>
    <w:rsid w:val="07122B4B"/>
    <w:rsid w:val="078DCE95"/>
    <w:rsid w:val="0B37C86F"/>
    <w:rsid w:val="0C135F24"/>
    <w:rsid w:val="0C68C79C"/>
    <w:rsid w:val="0F73FA49"/>
    <w:rsid w:val="12A84917"/>
    <w:rsid w:val="133F8CF1"/>
    <w:rsid w:val="139CD558"/>
    <w:rsid w:val="147EEE28"/>
    <w:rsid w:val="156899BC"/>
    <w:rsid w:val="15D0746F"/>
    <w:rsid w:val="16957378"/>
    <w:rsid w:val="1863E1A8"/>
    <w:rsid w:val="18D2F853"/>
    <w:rsid w:val="18E23AEC"/>
    <w:rsid w:val="1BF40169"/>
    <w:rsid w:val="1DF9A6DF"/>
    <w:rsid w:val="202751A9"/>
    <w:rsid w:val="2054B3D2"/>
    <w:rsid w:val="231138FE"/>
    <w:rsid w:val="2429B2F0"/>
    <w:rsid w:val="25D65981"/>
    <w:rsid w:val="274D19E6"/>
    <w:rsid w:val="27F52754"/>
    <w:rsid w:val="28FF4F22"/>
    <w:rsid w:val="2A74491F"/>
    <w:rsid w:val="2D4A66F9"/>
    <w:rsid w:val="2E790846"/>
    <w:rsid w:val="2F833014"/>
    <w:rsid w:val="30D47ADB"/>
    <w:rsid w:val="316B1AA1"/>
    <w:rsid w:val="32B4AAB3"/>
    <w:rsid w:val="32BF32B6"/>
    <w:rsid w:val="35EC18A4"/>
    <w:rsid w:val="414499A9"/>
    <w:rsid w:val="4257DDED"/>
    <w:rsid w:val="443DCF41"/>
    <w:rsid w:val="49972F41"/>
    <w:rsid w:val="4AD44CCB"/>
    <w:rsid w:val="4CA5D182"/>
    <w:rsid w:val="4CD3667C"/>
    <w:rsid w:val="4EB2CC0B"/>
    <w:rsid w:val="5131EDD6"/>
    <w:rsid w:val="516F4F5B"/>
    <w:rsid w:val="53A4F531"/>
    <w:rsid w:val="563F53F3"/>
    <w:rsid w:val="5739577B"/>
    <w:rsid w:val="58FDA1B9"/>
    <w:rsid w:val="59828E22"/>
    <w:rsid w:val="5A3D63BE"/>
    <w:rsid w:val="5E936E50"/>
    <w:rsid w:val="5F38B937"/>
    <w:rsid w:val="5FE20DB1"/>
    <w:rsid w:val="60817F00"/>
    <w:rsid w:val="624BAEA4"/>
    <w:rsid w:val="63293851"/>
    <w:rsid w:val="6510C37D"/>
    <w:rsid w:val="65922C5D"/>
    <w:rsid w:val="69237FF4"/>
    <w:rsid w:val="6B149C55"/>
    <w:rsid w:val="6D4C4755"/>
    <w:rsid w:val="6E2D533E"/>
    <w:rsid w:val="6EAFEB0E"/>
    <w:rsid w:val="6F202F52"/>
    <w:rsid w:val="74388129"/>
    <w:rsid w:val="750EBC04"/>
    <w:rsid w:val="7B73255E"/>
    <w:rsid w:val="7B91D0E6"/>
    <w:rsid w:val="7B9E7AF8"/>
    <w:rsid w:val="7D4569AA"/>
    <w:rsid w:val="7E97B0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70509"/>
  <w15:docId w15:val="{D97971C8-44A0-48A8-81F8-C44C529B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AA"/>
    <w:rPr>
      <w:rFonts w:ascii="Arial" w:hAnsi="Arial"/>
      <w:szCs w:val="24"/>
    </w:rPr>
  </w:style>
  <w:style w:type="paragraph" w:styleId="Heading1">
    <w:name w:val="heading 1"/>
    <w:basedOn w:val="Normal"/>
    <w:next w:val="Normal"/>
    <w:link w:val="Heading1Char"/>
    <w:uiPriority w:val="99"/>
    <w:qFormat/>
    <w:rsid w:val="00E32A3F"/>
    <w:pPr>
      <w:keepNext/>
      <w:jc w:val="center"/>
      <w:outlineLvl w:val="0"/>
    </w:pPr>
    <w:rPr>
      <w:rFonts w:ascii="Cambria" w:hAnsi="Cambria"/>
      <w:b/>
      <w:bCs/>
      <w:kern w:val="32"/>
      <w:sz w:val="40"/>
      <w:szCs w:val="32"/>
    </w:rPr>
  </w:style>
  <w:style w:type="paragraph" w:styleId="Heading2">
    <w:name w:val="heading 2"/>
    <w:basedOn w:val="Title"/>
    <w:next w:val="Normal"/>
    <w:link w:val="Heading2Char"/>
    <w:uiPriority w:val="99"/>
    <w:qFormat/>
    <w:rsid w:val="00C72873"/>
    <w:pPr>
      <w:jc w:val="left"/>
      <w:outlineLvl w:val="1"/>
    </w:pPr>
    <w:rPr>
      <w:rFonts w:ascii="Arial" w:hAnsi="Arial"/>
      <w:sz w:val="22"/>
    </w:rPr>
  </w:style>
  <w:style w:type="paragraph" w:styleId="Heading3">
    <w:name w:val="heading 3"/>
    <w:basedOn w:val="Normal"/>
    <w:next w:val="Normal"/>
    <w:link w:val="Heading3Char"/>
    <w:uiPriority w:val="99"/>
    <w:qFormat/>
    <w:rsid w:val="00476A32"/>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2A3F"/>
    <w:rPr>
      <w:rFonts w:ascii="Cambria" w:hAnsi="Cambria"/>
      <w:b/>
      <w:bCs/>
      <w:kern w:val="32"/>
      <w:sz w:val="40"/>
      <w:szCs w:val="32"/>
    </w:rPr>
  </w:style>
  <w:style w:type="character" w:customStyle="1" w:styleId="Heading2Char">
    <w:name w:val="Heading 2 Char"/>
    <w:link w:val="Heading2"/>
    <w:uiPriority w:val="99"/>
    <w:locked/>
    <w:rsid w:val="00C72873"/>
    <w:rPr>
      <w:rFonts w:ascii="Arial" w:hAnsi="Arial"/>
      <w:b/>
      <w:bCs/>
      <w:kern w:val="28"/>
      <w:sz w:val="22"/>
      <w:szCs w:val="32"/>
    </w:rPr>
  </w:style>
  <w:style w:type="character" w:customStyle="1" w:styleId="Heading3Char">
    <w:name w:val="Heading 3 Char"/>
    <w:link w:val="Heading3"/>
    <w:uiPriority w:val="99"/>
    <w:semiHidden/>
    <w:locked/>
    <w:rsid w:val="00476A32"/>
    <w:rPr>
      <w:rFonts w:ascii="Cambria" w:hAnsi="Cambria" w:cs="Cambria"/>
      <w:b/>
      <w:bCs/>
      <w:sz w:val="26"/>
      <w:szCs w:val="26"/>
    </w:rPr>
  </w:style>
  <w:style w:type="character" w:customStyle="1" w:styleId="Heading4Char">
    <w:name w:val="Heading 4 Char"/>
    <w:link w:val="Heading4"/>
    <w:uiPriority w:val="99"/>
    <w:locked/>
    <w:rsid w:val="00476A32"/>
    <w:rPr>
      <w:rFonts w:ascii="Arial" w:hAnsi="Arial"/>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476A32"/>
    <w:rPr>
      <w:rFonts w:ascii="Arial" w:hAnsi="Arial"/>
      <w:b/>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rsid w:val="00476A32"/>
    <w:pPr>
      <w:tabs>
        <w:tab w:val="center" w:pos="4320"/>
        <w:tab w:val="right" w:pos="8640"/>
      </w:tabs>
    </w:pPr>
  </w:style>
  <w:style w:type="character" w:customStyle="1" w:styleId="FooterChar">
    <w:name w:val="Footer Char"/>
    <w:link w:val="Footer"/>
    <w:uiPriority w:val="99"/>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47CF"/>
    <w:rPr>
      <w:i/>
      <w:iCs/>
    </w:rPr>
  </w:style>
  <w:style w:type="paragraph" w:customStyle="1" w:styleId="EmphasisU">
    <w:name w:val="Emphasis_U"/>
    <w:basedOn w:val="Normal"/>
    <w:link w:val="EmphasisUChar"/>
    <w:qFormat/>
    <w:rsid w:val="00773443"/>
    <w:pPr>
      <w:jc w:val="both"/>
    </w:pPr>
    <w:rPr>
      <w:i/>
      <w:u w:val="single"/>
    </w:rPr>
  </w:style>
  <w:style w:type="character" w:customStyle="1" w:styleId="EmphasisUChar">
    <w:name w:val="Emphasis_U Char"/>
    <w:basedOn w:val="DefaultParagraphFont"/>
    <w:link w:val="EmphasisU"/>
    <w:rsid w:val="00773443"/>
    <w:rPr>
      <w:i/>
      <w:sz w:val="24"/>
      <w:szCs w:val="24"/>
      <w:u w:val="single"/>
    </w:rPr>
  </w:style>
  <w:style w:type="paragraph" w:styleId="TOCHeading">
    <w:name w:val="TOC Heading"/>
    <w:basedOn w:val="Heading1"/>
    <w:next w:val="Normal"/>
    <w:uiPriority w:val="39"/>
    <w:unhideWhenUsed/>
    <w:qFormat/>
    <w:rsid w:val="00033510"/>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033510"/>
    <w:pPr>
      <w:spacing w:after="100"/>
      <w:ind w:left="480"/>
    </w:pPr>
  </w:style>
  <w:style w:type="paragraph" w:styleId="TOC2">
    <w:name w:val="toc 2"/>
    <w:basedOn w:val="Normal"/>
    <w:next w:val="Normal"/>
    <w:autoRedefine/>
    <w:uiPriority w:val="39"/>
    <w:unhideWhenUsed/>
    <w:rsid w:val="00033510"/>
    <w:pPr>
      <w:spacing w:after="100"/>
      <w:ind w:left="240"/>
    </w:pPr>
  </w:style>
  <w:style w:type="paragraph" w:styleId="TOC1">
    <w:name w:val="toc 1"/>
    <w:basedOn w:val="Normal"/>
    <w:next w:val="Normal"/>
    <w:autoRedefine/>
    <w:uiPriority w:val="39"/>
    <w:unhideWhenUsed/>
    <w:rsid w:val="00033510"/>
    <w:pPr>
      <w:spacing w:after="100"/>
    </w:pPr>
  </w:style>
  <w:style w:type="paragraph" w:styleId="CommentSubject">
    <w:name w:val="annotation subject"/>
    <w:basedOn w:val="CommentText"/>
    <w:next w:val="CommentText"/>
    <w:link w:val="CommentSubjectChar"/>
    <w:uiPriority w:val="99"/>
    <w:semiHidden/>
    <w:unhideWhenUsed/>
    <w:locked/>
    <w:rsid w:val="007A4C45"/>
    <w:rPr>
      <w:b/>
      <w:bCs/>
    </w:rPr>
  </w:style>
  <w:style w:type="character" w:customStyle="1" w:styleId="CommentSubjectChar">
    <w:name w:val="Comment Subject Char"/>
    <w:basedOn w:val="CommentTextChar"/>
    <w:link w:val="CommentSubject"/>
    <w:uiPriority w:val="99"/>
    <w:semiHidden/>
    <w:rsid w:val="007A4C45"/>
    <w:rPr>
      <w:rFonts w:cs="Times New Roman"/>
      <w:b/>
      <w:bCs/>
      <w:sz w:val="20"/>
      <w:szCs w:val="20"/>
    </w:rPr>
  </w:style>
  <w:style w:type="paragraph" w:styleId="BodyText">
    <w:name w:val="Body Text"/>
    <w:basedOn w:val="Normal"/>
    <w:link w:val="BodyTextChar"/>
    <w:uiPriority w:val="99"/>
    <w:semiHidden/>
    <w:unhideWhenUsed/>
    <w:locked/>
    <w:rsid w:val="00BD2DE2"/>
    <w:pPr>
      <w:spacing w:after="120"/>
    </w:pPr>
  </w:style>
  <w:style w:type="character" w:customStyle="1" w:styleId="BodyTextChar">
    <w:name w:val="Body Text Char"/>
    <w:basedOn w:val="DefaultParagraphFont"/>
    <w:link w:val="BodyText"/>
    <w:uiPriority w:val="99"/>
    <w:semiHidden/>
    <w:rsid w:val="00BD2DE2"/>
    <w:rPr>
      <w:sz w:val="24"/>
      <w:szCs w:val="24"/>
    </w:rPr>
  </w:style>
  <w:style w:type="paragraph" w:customStyle="1" w:styleId="TableParagraph">
    <w:name w:val="Table Paragraph"/>
    <w:basedOn w:val="Normal"/>
    <w:uiPriority w:val="1"/>
    <w:qFormat/>
    <w:rsid w:val="00BD2DE2"/>
    <w:pPr>
      <w:autoSpaceDE w:val="0"/>
      <w:autoSpaceDN w:val="0"/>
      <w:adjustRightInd w:val="0"/>
      <w:ind w:left="107"/>
    </w:pPr>
  </w:style>
  <w:style w:type="character" w:styleId="IntenseEmphasis">
    <w:name w:val="Intense Emphasis"/>
    <w:basedOn w:val="DefaultParagraphFont"/>
    <w:uiPriority w:val="21"/>
    <w:qFormat/>
    <w:rsid w:val="00C31C03"/>
    <w:rPr>
      <w:i/>
      <w:iCs/>
      <w:color w:val="4F81BD" w:themeColor="accent1"/>
    </w:rPr>
  </w:style>
  <w:style w:type="character" w:styleId="UnresolvedMention">
    <w:name w:val="Unresolved Mention"/>
    <w:basedOn w:val="DefaultParagraphFont"/>
    <w:uiPriority w:val="99"/>
    <w:semiHidden/>
    <w:unhideWhenUsed/>
    <w:rsid w:val="005D3890"/>
    <w:rPr>
      <w:color w:val="605E5C"/>
      <w:shd w:val="clear" w:color="auto" w:fill="E1DFDD"/>
    </w:rPr>
  </w:style>
  <w:style w:type="paragraph" w:styleId="Subtitle">
    <w:name w:val="Subtitle"/>
    <w:basedOn w:val="Normal"/>
    <w:next w:val="Normal"/>
    <w:link w:val="SubtitleChar"/>
    <w:qFormat/>
    <w:rsid w:val="00861B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61BB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7698">
      <w:bodyDiv w:val="1"/>
      <w:marLeft w:val="0"/>
      <w:marRight w:val="0"/>
      <w:marTop w:val="0"/>
      <w:marBottom w:val="0"/>
      <w:divBdr>
        <w:top w:val="none" w:sz="0" w:space="0" w:color="auto"/>
        <w:left w:val="none" w:sz="0" w:space="0" w:color="auto"/>
        <w:bottom w:val="none" w:sz="0" w:space="0" w:color="auto"/>
        <w:right w:val="none" w:sz="0" w:space="0" w:color="auto"/>
      </w:divBdr>
    </w:div>
    <w:div w:id="82380891">
      <w:bodyDiv w:val="1"/>
      <w:marLeft w:val="0"/>
      <w:marRight w:val="0"/>
      <w:marTop w:val="0"/>
      <w:marBottom w:val="0"/>
      <w:divBdr>
        <w:top w:val="none" w:sz="0" w:space="0" w:color="auto"/>
        <w:left w:val="none" w:sz="0" w:space="0" w:color="auto"/>
        <w:bottom w:val="none" w:sz="0" w:space="0" w:color="auto"/>
        <w:right w:val="none" w:sz="0" w:space="0" w:color="auto"/>
      </w:divBdr>
    </w:div>
    <w:div w:id="361832308">
      <w:marLeft w:val="0"/>
      <w:marRight w:val="0"/>
      <w:marTop w:val="0"/>
      <w:marBottom w:val="0"/>
      <w:divBdr>
        <w:top w:val="none" w:sz="0" w:space="0" w:color="auto"/>
        <w:left w:val="none" w:sz="0" w:space="0" w:color="auto"/>
        <w:bottom w:val="none" w:sz="0" w:space="0" w:color="auto"/>
        <w:right w:val="none" w:sz="0" w:space="0" w:color="auto"/>
      </w:divBdr>
    </w:div>
    <w:div w:id="361832309">
      <w:marLeft w:val="0"/>
      <w:marRight w:val="0"/>
      <w:marTop w:val="0"/>
      <w:marBottom w:val="0"/>
      <w:divBdr>
        <w:top w:val="none" w:sz="0" w:space="0" w:color="auto"/>
        <w:left w:val="none" w:sz="0" w:space="0" w:color="auto"/>
        <w:bottom w:val="none" w:sz="0" w:space="0" w:color="auto"/>
        <w:right w:val="none" w:sz="0" w:space="0" w:color="auto"/>
      </w:divBdr>
    </w:div>
    <w:div w:id="361832310">
      <w:marLeft w:val="0"/>
      <w:marRight w:val="0"/>
      <w:marTop w:val="0"/>
      <w:marBottom w:val="0"/>
      <w:divBdr>
        <w:top w:val="none" w:sz="0" w:space="0" w:color="auto"/>
        <w:left w:val="none" w:sz="0" w:space="0" w:color="auto"/>
        <w:bottom w:val="none" w:sz="0" w:space="0" w:color="auto"/>
        <w:right w:val="none" w:sz="0" w:space="0" w:color="auto"/>
      </w:divBdr>
    </w:div>
    <w:div w:id="361832314">
      <w:marLeft w:val="0"/>
      <w:marRight w:val="0"/>
      <w:marTop w:val="0"/>
      <w:marBottom w:val="0"/>
      <w:divBdr>
        <w:top w:val="none" w:sz="0" w:space="0" w:color="auto"/>
        <w:left w:val="none" w:sz="0" w:space="0" w:color="auto"/>
        <w:bottom w:val="none" w:sz="0" w:space="0" w:color="auto"/>
        <w:right w:val="none" w:sz="0" w:space="0" w:color="auto"/>
      </w:divBdr>
      <w:divsChild>
        <w:div w:id="361832311">
          <w:marLeft w:val="0"/>
          <w:marRight w:val="0"/>
          <w:marTop w:val="0"/>
          <w:marBottom w:val="0"/>
          <w:divBdr>
            <w:top w:val="none" w:sz="0" w:space="0" w:color="auto"/>
            <w:left w:val="none" w:sz="0" w:space="0" w:color="auto"/>
            <w:bottom w:val="none" w:sz="0" w:space="0" w:color="auto"/>
            <w:right w:val="none" w:sz="0" w:space="0" w:color="auto"/>
          </w:divBdr>
          <w:divsChild>
            <w:div w:id="361832312">
              <w:marLeft w:val="0"/>
              <w:marRight w:val="0"/>
              <w:marTop w:val="0"/>
              <w:marBottom w:val="0"/>
              <w:divBdr>
                <w:top w:val="none" w:sz="0" w:space="0" w:color="auto"/>
                <w:left w:val="none" w:sz="0" w:space="0" w:color="auto"/>
                <w:bottom w:val="none" w:sz="0" w:space="0" w:color="auto"/>
                <w:right w:val="none" w:sz="0" w:space="0" w:color="auto"/>
              </w:divBdr>
              <w:divsChild>
                <w:div w:id="3618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14196">
      <w:bodyDiv w:val="1"/>
      <w:marLeft w:val="0"/>
      <w:marRight w:val="0"/>
      <w:marTop w:val="0"/>
      <w:marBottom w:val="0"/>
      <w:divBdr>
        <w:top w:val="none" w:sz="0" w:space="0" w:color="auto"/>
        <w:left w:val="none" w:sz="0" w:space="0" w:color="auto"/>
        <w:bottom w:val="none" w:sz="0" w:space="0" w:color="auto"/>
        <w:right w:val="none" w:sz="0" w:space="0" w:color="auto"/>
      </w:divBdr>
    </w:div>
    <w:div w:id="479930019">
      <w:bodyDiv w:val="1"/>
      <w:marLeft w:val="0"/>
      <w:marRight w:val="0"/>
      <w:marTop w:val="0"/>
      <w:marBottom w:val="0"/>
      <w:divBdr>
        <w:top w:val="none" w:sz="0" w:space="0" w:color="auto"/>
        <w:left w:val="none" w:sz="0" w:space="0" w:color="auto"/>
        <w:bottom w:val="none" w:sz="0" w:space="0" w:color="auto"/>
        <w:right w:val="none" w:sz="0" w:space="0" w:color="auto"/>
      </w:divBdr>
    </w:div>
    <w:div w:id="629626249">
      <w:bodyDiv w:val="1"/>
      <w:marLeft w:val="0"/>
      <w:marRight w:val="0"/>
      <w:marTop w:val="0"/>
      <w:marBottom w:val="0"/>
      <w:divBdr>
        <w:top w:val="none" w:sz="0" w:space="0" w:color="auto"/>
        <w:left w:val="none" w:sz="0" w:space="0" w:color="auto"/>
        <w:bottom w:val="none" w:sz="0" w:space="0" w:color="auto"/>
        <w:right w:val="none" w:sz="0" w:space="0" w:color="auto"/>
      </w:divBdr>
    </w:div>
    <w:div w:id="644428538">
      <w:bodyDiv w:val="1"/>
      <w:marLeft w:val="0"/>
      <w:marRight w:val="0"/>
      <w:marTop w:val="0"/>
      <w:marBottom w:val="0"/>
      <w:divBdr>
        <w:top w:val="none" w:sz="0" w:space="0" w:color="auto"/>
        <w:left w:val="none" w:sz="0" w:space="0" w:color="auto"/>
        <w:bottom w:val="none" w:sz="0" w:space="0" w:color="auto"/>
        <w:right w:val="none" w:sz="0" w:space="0" w:color="auto"/>
      </w:divBdr>
    </w:div>
    <w:div w:id="757796591">
      <w:bodyDiv w:val="1"/>
      <w:marLeft w:val="0"/>
      <w:marRight w:val="0"/>
      <w:marTop w:val="0"/>
      <w:marBottom w:val="0"/>
      <w:divBdr>
        <w:top w:val="none" w:sz="0" w:space="0" w:color="auto"/>
        <w:left w:val="none" w:sz="0" w:space="0" w:color="auto"/>
        <w:bottom w:val="none" w:sz="0" w:space="0" w:color="auto"/>
        <w:right w:val="none" w:sz="0" w:space="0" w:color="auto"/>
      </w:divBdr>
    </w:div>
    <w:div w:id="767191054">
      <w:bodyDiv w:val="1"/>
      <w:marLeft w:val="0"/>
      <w:marRight w:val="0"/>
      <w:marTop w:val="0"/>
      <w:marBottom w:val="0"/>
      <w:divBdr>
        <w:top w:val="none" w:sz="0" w:space="0" w:color="auto"/>
        <w:left w:val="none" w:sz="0" w:space="0" w:color="auto"/>
        <w:bottom w:val="none" w:sz="0" w:space="0" w:color="auto"/>
        <w:right w:val="none" w:sz="0" w:space="0" w:color="auto"/>
      </w:divBdr>
      <w:divsChild>
        <w:div w:id="728069361">
          <w:marLeft w:val="0"/>
          <w:marRight w:val="0"/>
          <w:marTop w:val="0"/>
          <w:marBottom w:val="0"/>
          <w:divBdr>
            <w:top w:val="none" w:sz="0" w:space="0" w:color="auto"/>
            <w:left w:val="none" w:sz="0" w:space="0" w:color="auto"/>
            <w:bottom w:val="none" w:sz="0" w:space="0" w:color="auto"/>
            <w:right w:val="none" w:sz="0" w:space="0" w:color="auto"/>
          </w:divBdr>
          <w:divsChild>
            <w:div w:id="16797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7910">
      <w:bodyDiv w:val="1"/>
      <w:marLeft w:val="0"/>
      <w:marRight w:val="0"/>
      <w:marTop w:val="0"/>
      <w:marBottom w:val="0"/>
      <w:divBdr>
        <w:top w:val="none" w:sz="0" w:space="0" w:color="auto"/>
        <w:left w:val="none" w:sz="0" w:space="0" w:color="auto"/>
        <w:bottom w:val="none" w:sz="0" w:space="0" w:color="auto"/>
        <w:right w:val="none" w:sz="0" w:space="0" w:color="auto"/>
      </w:divBdr>
    </w:div>
    <w:div w:id="859048805">
      <w:bodyDiv w:val="1"/>
      <w:marLeft w:val="0"/>
      <w:marRight w:val="0"/>
      <w:marTop w:val="0"/>
      <w:marBottom w:val="0"/>
      <w:divBdr>
        <w:top w:val="none" w:sz="0" w:space="0" w:color="auto"/>
        <w:left w:val="none" w:sz="0" w:space="0" w:color="auto"/>
        <w:bottom w:val="none" w:sz="0" w:space="0" w:color="auto"/>
        <w:right w:val="none" w:sz="0" w:space="0" w:color="auto"/>
      </w:divBdr>
    </w:div>
    <w:div w:id="863323254">
      <w:bodyDiv w:val="1"/>
      <w:marLeft w:val="0"/>
      <w:marRight w:val="0"/>
      <w:marTop w:val="0"/>
      <w:marBottom w:val="0"/>
      <w:divBdr>
        <w:top w:val="none" w:sz="0" w:space="0" w:color="auto"/>
        <w:left w:val="none" w:sz="0" w:space="0" w:color="auto"/>
        <w:bottom w:val="none" w:sz="0" w:space="0" w:color="auto"/>
        <w:right w:val="none" w:sz="0" w:space="0" w:color="auto"/>
      </w:divBdr>
    </w:div>
    <w:div w:id="893078580">
      <w:bodyDiv w:val="1"/>
      <w:marLeft w:val="0"/>
      <w:marRight w:val="0"/>
      <w:marTop w:val="0"/>
      <w:marBottom w:val="0"/>
      <w:divBdr>
        <w:top w:val="none" w:sz="0" w:space="0" w:color="auto"/>
        <w:left w:val="none" w:sz="0" w:space="0" w:color="auto"/>
        <w:bottom w:val="none" w:sz="0" w:space="0" w:color="auto"/>
        <w:right w:val="none" w:sz="0" w:space="0" w:color="auto"/>
      </w:divBdr>
    </w:div>
    <w:div w:id="905192081">
      <w:bodyDiv w:val="1"/>
      <w:marLeft w:val="0"/>
      <w:marRight w:val="0"/>
      <w:marTop w:val="0"/>
      <w:marBottom w:val="0"/>
      <w:divBdr>
        <w:top w:val="none" w:sz="0" w:space="0" w:color="auto"/>
        <w:left w:val="none" w:sz="0" w:space="0" w:color="auto"/>
        <w:bottom w:val="none" w:sz="0" w:space="0" w:color="auto"/>
        <w:right w:val="none" w:sz="0" w:space="0" w:color="auto"/>
      </w:divBdr>
    </w:div>
    <w:div w:id="915895138">
      <w:bodyDiv w:val="1"/>
      <w:marLeft w:val="0"/>
      <w:marRight w:val="0"/>
      <w:marTop w:val="0"/>
      <w:marBottom w:val="0"/>
      <w:divBdr>
        <w:top w:val="none" w:sz="0" w:space="0" w:color="auto"/>
        <w:left w:val="none" w:sz="0" w:space="0" w:color="auto"/>
        <w:bottom w:val="none" w:sz="0" w:space="0" w:color="auto"/>
        <w:right w:val="none" w:sz="0" w:space="0" w:color="auto"/>
      </w:divBdr>
    </w:div>
    <w:div w:id="931014007">
      <w:bodyDiv w:val="1"/>
      <w:marLeft w:val="0"/>
      <w:marRight w:val="0"/>
      <w:marTop w:val="0"/>
      <w:marBottom w:val="0"/>
      <w:divBdr>
        <w:top w:val="none" w:sz="0" w:space="0" w:color="auto"/>
        <w:left w:val="none" w:sz="0" w:space="0" w:color="auto"/>
        <w:bottom w:val="none" w:sz="0" w:space="0" w:color="auto"/>
        <w:right w:val="none" w:sz="0" w:space="0" w:color="auto"/>
      </w:divBdr>
    </w:div>
    <w:div w:id="1102073638">
      <w:bodyDiv w:val="1"/>
      <w:marLeft w:val="0"/>
      <w:marRight w:val="0"/>
      <w:marTop w:val="0"/>
      <w:marBottom w:val="0"/>
      <w:divBdr>
        <w:top w:val="none" w:sz="0" w:space="0" w:color="auto"/>
        <w:left w:val="none" w:sz="0" w:space="0" w:color="auto"/>
        <w:bottom w:val="none" w:sz="0" w:space="0" w:color="auto"/>
        <w:right w:val="none" w:sz="0" w:space="0" w:color="auto"/>
      </w:divBdr>
    </w:div>
    <w:div w:id="1174610496">
      <w:bodyDiv w:val="1"/>
      <w:marLeft w:val="0"/>
      <w:marRight w:val="0"/>
      <w:marTop w:val="0"/>
      <w:marBottom w:val="0"/>
      <w:divBdr>
        <w:top w:val="none" w:sz="0" w:space="0" w:color="auto"/>
        <w:left w:val="none" w:sz="0" w:space="0" w:color="auto"/>
        <w:bottom w:val="none" w:sz="0" w:space="0" w:color="auto"/>
        <w:right w:val="none" w:sz="0" w:space="0" w:color="auto"/>
      </w:divBdr>
    </w:div>
    <w:div w:id="1257785719">
      <w:bodyDiv w:val="1"/>
      <w:marLeft w:val="0"/>
      <w:marRight w:val="0"/>
      <w:marTop w:val="0"/>
      <w:marBottom w:val="0"/>
      <w:divBdr>
        <w:top w:val="none" w:sz="0" w:space="0" w:color="auto"/>
        <w:left w:val="none" w:sz="0" w:space="0" w:color="auto"/>
        <w:bottom w:val="none" w:sz="0" w:space="0" w:color="auto"/>
        <w:right w:val="none" w:sz="0" w:space="0" w:color="auto"/>
      </w:divBdr>
    </w:div>
    <w:div w:id="1285499521">
      <w:bodyDiv w:val="1"/>
      <w:marLeft w:val="0"/>
      <w:marRight w:val="0"/>
      <w:marTop w:val="0"/>
      <w:marBottom w:val="0"/>
      <w:divBdr>
        <w:top w:val="none" w:sz="0" w:space="0" w:color="auto"/>
        <w:left w:val="none" w:sz="0" w:space="0" w:color="auto"/>
        <w:bottom w:val="none" w:sz="0" w:space="0" w:color="auto"/>
        <w:right w:val="none" w:sz="0" w:space="0" w:color="auto"/>
      </w:divBdr>
    </w:div>
    <w:div w:id="1422488152">
      <w:bodyDiv w:val="1"/>
      <w:marLeft w:val="0"/>
      <w:marRight w:val="0"/>
      <w:marTop w:val="0"/>
      <w:marBottom w:val="0"/>
      <w:divBdr>
        <w:top w:val="none" w:sz="0" w:space="0" w:color="auto"/>
        <w:left w:val="none" w:sz="0" w:space="0" w:color="auto"/>
        <w:bottom w:val="none" w:sz="0" w:space="0" w:color="auto"/>
        <w:right w:val="none" w:sz="0" w:space="0" w:color="auto"/>
      </w:divBdr>
    </w:div>
    <w:div w:id="1478262098">
      <w:bodyDiv w:val="1"/>
      <w:marLeft w:val="0"/>
      <w:marRight w:val="0"/>
      <w:marTop w:val="0"/>
      <w:marBottom w:val="0"/>
      <w:divBdr>
        <w:top w:val="none" w:sz="0" w:space="0" w:color="auto"/>
        <w:left w:val="none" w:sz="0" w:space="0" w:color="auto"/>
        <w:bottom w:val="none" w:sz="0" w:space="0" w:color="auto"/>
        <w:right w:val="none" w:sz="0" w:space="0" w:color="auto"/>
      </w:divBdr>
    </w:div>
    <w:div w:id="1660503368">
      <w:bodyDiv w:val="1"/>
      <w:marLeft w:val="0"/>
      <w:marRight w:val="0"/>
      <w:marTop w:val="0"/>
      <w:marBottom w:val="0"/>
      <w:divBdr>
        <w:top w:val="none" w:sz="0" w:space="0" w:color="auto"/>
        <w:left w:val="none" w:sz="0" w:space="0" w:color="auto"/>
        <w:bottom w:val="none" w:sz="0" w:space="0" w:color="auto"/>
        <w:right w:val="none" w:sz="0" w:space="0" w:color="auto"/>
      </w:divBdr>
      <w:divsChild>
        <w:div w:id="1624845874">
          <w:marLeft w:val="720"/>
          <w:marRight w:val="0"/>
          <w:marTop w:val="0"/>
          <w:marBottom w:val="0"/>
          <w:divBdr>
            <w:top w:val="none" w:sz="0" w:space="0" w:color="auto"/>
            <w:left w:val="none" w:sz="0" w:space="0" w:color="auto"/>
            <w:bottom w:val="none" w:sz="0" w:space="0" w:color="auto"/>
            <w:right w:val="none" w:sz="0" w:space="0" w:color="auto"/>
          </w:divBdr>
        </w:div>
        <w:div w:id="2048286382">
          <w:marLeft w:val="720"/>
          <w:marRight w:val="0"/>
          <w:marTop w:val="0"/>
          <w:marBottom w:val="0"/>
          <w:divBdr>
            <w:top w:val="none" w:sz="0" w:space="0" w:color="auto"/>
            <w:left w:val="none" w:sz="0" w:space="0" w:color="auto"/>
            <w:bottom w:val="none" w:sz="0" w:space="0" w:color="auto"/>
            <w:right w:val="none" w:sz="0" w:space="0" w:color="auto"/>
          </w:divBdr>
        </w:div>
      </w:divsChild>
    </w:div>
    <w:div w:id="2064257164">
      <w:bodyDiv w:val="1"/>
      <w:marLeft w:val="0"/>
      <w:marRight w:val="0"/>
      <w:marTop w:val="0"/>
      <w:marBottom w:val="0"/>
      <w:divBdr>
        <w:top w:val="none" w:sz="0" w:space="0" w:color="auto"/>
        <w:left w:val="none" w:sz="0" w:space="0" w:color="auto"/>
        <w:bottom w:val="none" w:sz="0" w:space="0" w:color="auto"/>
        <w:right w:val="none" w:sz="0" w:space="0" w:color="auto"/>
      </w:divBdr>
    </w:div>
    <w:div w:id="2082099128">
      <w:bodyDiv w:val="1"/>
      <w:marLeft w:val="0"/>
      <w:marRight w:val="0"/>
      <w:marTop w:val="0"/>
      <w:marBottom w:val="0"/>
      <w:divBdr>
        <w:top w:val="none" w:sz="0" w:space="0" w:color="auto"/>
        <w:left w:val="none" w:sz="0" w:space="0" w:color="auto"/>
        <w:bottom w:val="none" w:sz="0" w:space="0" w:color="auto"/>
        <w:right w:val="none" w:sz="0" w:space="0" w:color="auto"/>
      </w:divBdr>
    </w:div>
    <w:div w:id="20899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achusetts-legal-forms-for-subjects-e-h" TargetMode="External"/><Relationship Id="rId18" Type="http://schemas.openxmlformats.org/officeDocument/2006/relationships/hyperlink" Target="https://manual.jointcommission.org/releases/TJC2023A/MIF0221.html" TargetMode="External"/><Relationship Id="rId26" Type="http://schemas.openxmlformats.org/officeDocument/2006/relationships/hyperlink" Target="https://manual.jointcommission.org/releases/TJC2023A/MIF0221.html" TargetMode="External"/><Relationship Id="rId3" Type="http://schemas.openxmlformats.org/officeDocument/2006/relationships/customXml" Target="../customXml/item3.xml"/><Relationship Id="rId21" Type="http://schemas.openxmlformats.org/officeDocument/2006/relationships/hyperlink" Target="https://www.cms.gov/medicare/icd-10/2023-icd-10-pcs" TargetMode="External"/><Relationship Id="rId7" Type="http://schemas.openxmlformats.org/officeDocument/2006/relationships/settings" Target="settings.xml"/><Relationship Id="rId12" Type="http://schemas.openxmlformats.org/officeDocument/2006/relationships/hyperlink" Target="https://www.mass.gov/files/documents/2017/12/18/130cmr450.pdf" TargetMode="External"/><Relationship Id="rId17" Type="http://schemas.openxmlformats.org/officeDocument/2006/relationships/hyperlink" Target="https://manual.jointcommission.org/releases/TJC2023A/MIF0186.html" TargetMode="External"/><Relationship Id="rId25" Type="http://schemas.openxmlformats.org/officeDocument/2006/relationships/hyperlink" Target="https://www.mass.gov/how-to/eligibility-verification-for-providers" TargetMode="External"/><Relationship Id="rId2" Type="http://schemas.openxmlformats.org/officeDocument/2006/relationships/customXml" Target="../customXml/item2.xml"/><Relationship Id="rId16" Type="http://schemas.openxmlformats.org/officeDocument/2006/relationships/hyperlink" Target="https://manual.jointcommission.org/releases/TJC2023A/MIF0186.html" TargetMode="External"/><Relationship Id="rId20" Type="http://schemas.openxmlformats.org/officeDocument/2006/relationships/hyperlink" Target="https://www.cms.gov/Medicare/Coding/ICD10/index.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anual.jointcommission.org/releases/TJC2023A/MIF0221.html" TargetMode="External"/><Relationship Id="rId23" Type="http://schemas.openxmlformats.org/officeDocument/2006/relationships/hyperlink" Target="https://www.mass.gov/how-to/eligibility-verification-for-provider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ms.gov/medicare/icd-10/2023-icd-10-pc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nual.jointcommission.org/releases/TJC2023A/MIF0186.html" TargetMode="External"/><Relationship Id="rId22" Type="http://schemas.openxmlformats.org/officeDocument/2006/relationships/hyperlink" Target="https://www.cms.gov/medicare/icd-10/2023-icd-10-pcs" TargetMode="External"/><Relationship Id="rId27" Type="http://schemas.openxmlformats.org/officeDocument/2006/relationships/hyperlink" Target="https://manual.jointcommission.org/releases/TJC2023A/MIF0221.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3" ma:contentTypeDescription="Create a new document." ma:contentTypeScope="" ma:versionID="a80cfa072c5ca85cce58a7fddc2eee80">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5a8c2d94819a160199689d7f155fc76b"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07316-AC54-4E7C-998D-16F43001B1B3}">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2.xml><?xml version="1.0" encoding="utf-8"?>
<ds:datastoreItem xmlns:ds="http://schemas.openxmlformats.org/officeDocument/2006/customXml" ds:itemID="{9464312C-28D1-46C4-875E-63A179417939}">
  <ds:schemaRefs>
    <ds:schemaRef ds:uri="http://schemas.openxmlformats.org/officeDocument/2006/bibliography"/>
  </ds:schemaRefs>
</ds:datastoreItem>
</file>

<file path=customXml/itemProps3.xml><?xml version="1.0" encoding="utf-8"?>
<ds:datastoreItem xmlns:ds="http://schemas.openxmlformats.org/officeDocument/2006/customXml" ds:itemID="{A35CD999-9220-4A5B-BFF0-841BBA325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059D5-22BF-4426-B863-338D525BB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17655</Words>
  <Characters>100638</Characters>
  <Application>Microsoft Office Word</Application>
  <DocSecurity>0</DocSecurity>
  <Lines>838</Lines>
  <Paragraphs>236</Paragraphs>
  <ScaleCrop>false</ScaleCrop>
  <Company>EHS</Company>
  <LinksUpToDate>false</LinksUpToDate>
  <CharactersWithSpaces>118057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A-10 Dictionary</dc:title>
  <dc:subject/>
  <dc:creator>MassHealth MassQEX</dc:creator>
  <cp:keywords/>
  <cp:lastModifiedBy>Garcia, Iris (EHS)</cp:lastModifiedBy>
  <cp:revision>2</cp:revision>
  <cp:lastPrinted>2023-05-05T22:02:00Z</cp:lastPrinted>
  <dcterms:created xsi:type="dcterms:W3CDTF">2023-05-17T14:41:00Z</dcterms:created>
  <dcterms:modified xsi:type="dcterms:W3CDTF">2023-05-17T14:41:00Z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Business Unit">
    <vt:lpwstr>59</vt:lpwstr>
  </property>
  <property fmtid="{D5CDD505-2E9C-101B-9397-08002B2CF9AE}" pid="4" name="CLM Client Name">
    <vt:lpwstr>68</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False</vt:lpwstr>
  </property>
</Properties>
</file>