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0FC8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310D27C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60BABE27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771DC0FF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4B81E6E1" w14:textId="77777777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5A0EEF7D">
            <wp:extent cx="962025" cy="1152525"/>
            <wp:effectExtent l="0" t="0" r="0" b="0"/>
            <wp:docPr id="1" name="Picture 1" descr="Massachusetts Commonwealth State S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Massachusetts Commonwealth State Seal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832379" w14:textId="77777777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4161B6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5E4E7828" w14:textId="6566D9BE" w:rsidR="00FC6B42" w:rsidRPr="00530145" w:rsidRDefault="00D50D6A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KIAME MAHNIAH, MD, MBA</w:t>
                            </w:r>
                          </w:p>
                          <w:p w14:paraId="03647133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3F575CC3" w14:textId="77777777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158E7744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58217B0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3AD38651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5FD4A0EC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634161B6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5E4E7828" w14:textId="6566D9BE" w:rsidR="00FC6B42" w:rsidRPr="00530145" w:rsidRDefault="00D50D6A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KIAME MAHNIAH, MD, MBA</w:t>
                      </w:r>
                    </w:p>
                    <w:p w14:paraId="03647133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3F575CC3" w14:textId="77777777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158E7744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58217B0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3AD38651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5FD4A0EC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D0A7805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5AB442A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5662CBE9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27357C84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49F6A9BF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_x0000_s1027" type="#_x0000_t202" style="position:absolute;margin-left:-51.35pt;margin-top:42.5pt;width:123.85pt;height:63.1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6D0A7805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5AB442A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5662CBE9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27357C84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49F6A9BF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16DADD68" w14:textId="77777777" w:rsidR="00FC6B42" w:rsidRDefault="00FC6B42" w:rsidP="0072610D"/>
    <w:p w14:paraId="656C8A2A" w14:textId="77777777" w:rsidR="00FC6B42" w:rsidRDefault="00FC6B42" w:rsidP="0072610D"/>
    <w:p w14:paraId="0FFD4D9E" w14:textId="77777777" w:rsidR="00033154" w:rsidRDefault="00033154" w:rsidP="0072610D"/>
    <w:p w14:paraId="03977082" w14:textId="77777777" w:rsidR="00033154" w:rsidRDefault="00033154" w:rsidP="0072610D"/>
    <w:p w14:paraId="63C3D0FD" w14:textId="77777777" w:rsidR="00033154" w:rsidRDefault="00033154" w:rsidP="0072610D"/>
    <w:p w14:paraId="6A3568BA" w14:textId="77777777" w:rsidR="00033154" w:rsidRDefault="00033154" w:rsidP="0072610D"/>
    <w:p w14:paraId="55890226" w14:textId="54A6A88E" w:rsidR="00EC169A" w:rsidRPr="00EC169A" w:rsidRDefault="00EC169A" w:rsidP="00EC169A">
      <w:pPr>
        <w:jc w:val="center"/>
        <w:rPr>
          <w:b/>
          <w:bCs/>
        </w:rPr>
      </w:pPr>
      <w:r w:rsidRPr="6538497E">
        <w:rPr>
          <w:b/>
          <w:bCs/>
        </w:rPr>
        <w:t>MEMORANDUM</w:t>
      </w:r>
    </w:p>
    <w:p w14:paraId="042456E2" w14:textId="77777777" w:rsidR="00EC169A" w:rsidRPr="00EC169A" w:rsidRDefault="00EC169A" w:rsidP="00EC169A">
      <w:pPr>
        <w:rPr>
          <w:szCs w:val="24"/>
        </w:rPr>
      </w:pPr>
      <w:r w:rsidRPr="00EC169A">
        <w:rPr>
          <w:szCs w:val="24"/>
        </w:rPr>
        <w:t> </w:t>
      </w:r>
    </w:p>
    <w:p w14:paraId="05392AD3" w14:textId="62256B45" w:rsidR="00AE3794" w:rsidRDefault="00AE3794" w:rsidP="00AE3794">
      <w:r>
        <w:t xml:space="preserve">TO: </w:t>
      </w:r>
      <w:r>
        <w:tab/>
      </w:r>
      <w:r>
        <w:tab/>
        <w:t>Acute Care Hospitals</w:t>
      </w:r>
    </w:p>
    <w:p w14:paraId="6241A253" w14:textId="77777777" w:rsidR="00EC169A" w:rsidRPr="00EC169A" w:rsidRDefault="00EC169A" w:rsidP="00EC169A">
      <w:pPr>
        <w:rPr>
          <w:szCs w:val="24"/>
        </w:rPr>
      </w:pPr>
    </w:p>
    <w:p w14:paraId="5ADA8E75" w14:textId="2076EA68" w:rsidR="00EC169A" w:rsidRPr="00EC169A" w:rsidRDefault="00EC169A" w:rsidP="00EC169A">
      <w:pPr>
        <w:rPr>
          <w:szCs w:val="24"/>
        </w:rPr>
      </w:pPr>
      <w:r w:rsidRPr="00EC169A">
        <w:rPr>
          <w:szCs w:val="24"/>
        </w:rPr>
        <w:t>FROM:</w:t>
      </w:r>
      <w:r w:rsidR="00AE3794">
        <w:rPr>
          <w:szCs w:val="24"/>
        </w:rPr>
        <w:tab/>
      </w:r>
      <w:r w:rsidRPr="00EC169A">
        <w:rPr>
          <w:szCs w:val="24"/>
        </w:rPr>
        <w:t>Teryl Smith, RN, MPH, Director, Bureau of Health Care Safety and Quality </w:t>
      </w:r>
    </w:p>
    <w:p w14:paraId="0D9817C7" w14:textId="77777777" w:rsidR="00EC169A" w:rsidRPr="00EC169A" w:rsidRDefault="00EC169A" w:rsidP="00EC169A">
      <w:pPr>
        <w:rPr>
          <w:szCs w:val="24"/>
        </w:rPr>
      </w:pPr>
      <w:r w:rsidRPr="00EC169A">
        <w:rPr>
          <w:szCs w:val="24"/>
        </w:rPr>
        <w:t> </w:t>
      </w:r>
    </w:p>
    <w:p w14:paraId="1ED4F36E" w14:textId="091F7C2D" w:rsidR="00EC169A" w:rsidRPr="00EC169A" w:rsidRDefault="00EC169A" w:rsidP="00EC169A">
      <w:r>
        <w:t>DATE</w:t>
      </w:r>
      <w:proofErr w:type="gramStart"/>
      <w:r w:rsidR="00AE3794">
        <w:t>:</w:t>
      </w:r>
      <w:r w:rsidR="00AE3794">
        <w:tab/>
      </w:r>
      <w:r w:rsidR="00AE3794">
        <w:tab/>
        <w:t>April</w:t>
      </w:r>
      <w:proofErr w:type="gramEnd"/>
      <w:r w:rsidR="00AE3794">
        <w:t xml:space="preserve"> 9, 2026</w:t>
      </w:r>
      <w:r w:rsidR="00661398">
        <w:t xml:space="preserve"> </w:t>
      </w:r>
    </w:p>
    <w:p w14:paraId="6A8B7709" w14:textId="77777777" w:rsidR="00EC169A" w:rsidRPr="00EC169A" w:rsidRDefault="00EC169A" w:rsidP="00EC169A">
      <w:pPr>
        <w:rPr>
          <w:szCs w:val="24"/>
        </w:rPr>
      </w:pPr>
      <w:r w:rsidRPr="00EC169A">
        <w:rPr>
          <w:szCs w:val="24"/>
        </w:rPr>
        <w:t> </w:t>
      </w:r>
    </w:p>
    <w:p w14:paraId="03627754" w14:textId="36CEE30F" w:rsidR="00EC169A" w:rsidRDefault="00EC169A" w:rsidP="00EC169A">
      <w:pPr>
        <w:rPr>
          <w:szCs w:val="24"/>
        </w:rPr>
      </w:pPr>
      <w:r w:rsidRPr="00EC169A">
        <w:rPr>
          <w:szCs w:val="24"/>
        </w:rPr>
        <w:t>RE</w:t>
      </w:r>
      <w:proofErr w:type="gramStart"/>
      <w:r w:rsidRPr="00EC169A">
        <w:rPr>
          <w:szCs w:val="24"/>
        </w:rPr>
        <w:t>:</w:t>
      </w:r>
      <w:r w:rsidR="00AE3794">
        <w:rPr>
          <w:szCs w:val="24"/>
        </w:rPr>
        <w:tab/>
      </w:r>
      <w:r w:rsidR="00AE3794">
        <w:rPr>
          <w:szCs w:val="24"/>
        </w:rPr>
        <w:tab/>
      </w:r>
      <w:r>
        <w:rPr>
          <w:szCs w:val="24"/>
        </w:rPr>
        <w:t>Updated</w:t>
      </w:r>
      <w:proofErr w:type="gramEnd"/>
      <w:r>
        <w:rPr>
          <w:szCs w:val="24"/>
        </w:rPr>
        <w:t xml:space="preserve"> </w:t>
      </w:r>
      <w:r w:rsidR="00032896">
        <w:rPr>
          <w:szCs w:val="24"/>
        </w:rPr>
        <w:t>Data Submission</w:t>
      </w:r>
      <w:r>
        <w:rPr>
          <w:szCs w:val="24"/>
        </w:rPr>
        <w:t xml:space="preserve"> Requirements for Stroke Services</w:t>
      </w:r>
    </w:p>
    <w:p w14:paraId="5A0B83C4" w14:textId="77777777" w:rsidR="00930D2C" w:rsidRPr="00EC169A" w:rsidRDefault="00930D2C" w:rsidP="00EC169A">
      <w:pPr>
        <w:rPr>
          <w:szCs w:val="24"/>
        </w:rPr>
      </w:pPr>
    </w:p>
    <w:p w14:paraId="738889EF" w14:textId="77777777" w:rsidR="00EC169A" w:rsidRPr="00EC169A" w:rsidRDefault="00EC169A" w:rsidP="00EC169A">
      <w:pPr>
        <w:rPr>
          <w:szCs w:val="24"/>
        </w:rPr>
      </w:pPr>
      <w:r w:rsidRPr="00EC169A">
        <w:rPr>
          <w:szCs w:val="24"/>
        </w:rPr>
        <w:t> </w:t>
      </w:r>
    </w:p>
    <w:p w14:paraId="79F9876D" w14:textId="6D394BFE" w:rsidR="00665D53" w:rsidRDefault="005F52E9" w:rsidP="00BF0BC3">
      <w:r>
        <w:t xml:space="preserve">Effective </w:t>
      </w:r>
      <w:r w:rsidR="009820C7">
        <w:t xml:space="preserve">April </w:t>
      </w:r>
      <w:r w:rsidR="00BC68FE">
        <w:t>1</w:t>
      </w:r>
      <w:r w:rsidR="009820C7">
        <w:t>1, 2026,</w:t>
      </w:r>
      <w:r w:rsidR="00D4661C" w:rsidRPr="00D4661C">
        <w:t xml:space="preserve"> the Department of Public Health (“Department”) </w:t>
      </w:r>
      <w:r w:rsidR="009820C7">
        <w:t xml:space="preserve">will be updating the </w:t>
      </w:r>
      <w:r w:rsidR="00752360">
        <w:t xml:space="preserve">required </w:t>
      </w:r>
      <w:r w:rsidR="009820C7">
        <w:t xml:space="preserve">data submission </w:t>
      </w:r>
      <w:r w:rsidR="740F1CC5">
        <w:t xml:space="preserve">variables </w:t>
      </w:r>
      <w:r w:rsidR="004B0049">
        <w:t xml:space="preserve">for hospitals </w:t>
      </w:r>
      <w:r w:rsidR="008F0322">
        <w:t xml:space="preserve">and satellite emergency facilities </w:t>
      </w:r>
      <w:r w:rsidR="004B0049">
        <w:t xml:space="preserve">providing stroke services. </w:t>
      </w:r>
      <w:r w:rsidR="61AC4DE6">
        <w:t>Th</w:t>
      </w:r>
      <w:r w:rsidR="00974640">
        <w:t>is</w:t>
      </w:r>
      <w:r w:rsidR="61AC4DE6">
        <w:t xml:space="preserve"> update</w:t>
      </w:r>
      <w:r w:rsidR="00035DB4">
        <w:t xml:space="preserve"> will replace </w:t>
      </w:r>
      <w:r w:rsidR="00E168DE">
        <w:t xml:space="preserve">“Appendix B” of the </w:t>
      </w:r>
      <w:hyperlink r:id="rId12" w:anchor="2025-">
        <w:r w:rsidR="00E168DE" w:rsidRPr="6833E641">
          <w:rPr>
            <w:rStyle w:val="Hyperlink"/>
          </w:rPr>
          <w:t>Stroke Regulation Memorandum</w:t>
        </w:r>
      </w:hyperlink>
      <w:r w:rsidR="00E168DE">
        <w:t xml:space="preserve">, dated August 22, 2025. </w:t>
      </w:r>
      <w:r w:rsidR="00AF5438">
        <w:t>The hospital licensure regulations require submission of stroke data in a manner defined by the Department (</w:t>
      </w:r>
      <w:r w:rsidR="00AF5438" w:rsidRPr="000A6673">
        <w:rPr>
          <w:i/>
          <w:iCs/>
        </w:rPr>
        <w:t>see</w:t>
      </w:r>
      <w:r w:rsidR="00AF5438">
        <w:t xml:space="preserve"> 105 CMR 130.1406(C)). </w:t>
      </w:r>
      <w:r w:rsidR="000B7A1C">
        <w:t xml:space="preserve">All hospitals and satellite emergency facilities providing acute stroke ready service, primary stroke service, and endovascular capable stroke service </w:t>
      </w:r>
      <w:r w:rsidR="0083694E">
        <w:t>are required to collect and report data on all eligible patients</w:t>
      </w:r>
      <w:r w:rsidR="000B7A1C">
        <w:t xml:space="preserve">. Accurate and complete data </w:t>
      </w:r>
      <w:r w:rsidR="00C8186E">
        <w:t xml:space="preserve">are </w:t>
      </w:r>
      <w:r w:rsidR="000B7A1C">
        <w:t>critical to the usefulness of the registry for assessing and improving stroke services.</w:t>
      </w:r>
    </w:p>
    <w:p w14:paraId="3EC23DAD" w14:textId="77777777" w:rsidR="002A1DAC" w:rsidRDefault="002A1DAC" w:rsidP="00BF0BC3"/>
    <w:p w14:paraId="0F7FD81C" w14:textId="037D4AD1" w:rsidR="00277ED7" w:rsidRDefault="00BF0BC3" w:rsidP="000225FA">
      <w:pPr>
        <w:rPr>
          <w:szCs w:val="24"/>
        </w:rPr>
      </w:pPr>
      <w:r>
        <w:t xml:space="preserve">The Department is updating the </w:t>
      </w:r>
      <w:r w:rsidR="0E7A1728">
        <w:t>required data submissions</w:t>
      </w:r>
      <w:r>
        <w:t xml:space="preserve"> to include 3</w:t>
      </w:r>
      <w:r w:rsidR="00CE551A">
        <w:t>4</w:t>
      </w:r>
      <w:r>
        <w:t xml:space="preserve"> </w:t>
      </w:r>
      <w:r w:rsidR="000817D4">
        <w:t>additional</w:t>
      </w:r>
      <w:r>
        <w:t xml:space="preserve"> </w:t>
      </w:r>
      <w:r w:rsidR="00960D90">
        <w:t>variables</w:t>
      </w:r>
      <w:r w:rsidR="00167025">
        <w:t>.</w:t>
      </w:r>
      <w:r>
        <w:t xml:space="preserve"> The following</w:t>
      </w:r>
      <w:r w:rsidR="007E0FB7">
        <w:t xml:space="preserve"> additional</w:t>
      </w:r>
      <w:r>
        <w:t xml:space="preserve"> variables </w:t>
      </w:r>
      <w:r w:rsidR="009B73C0">
        <w:t>will now be collected by the Department</w:t>
      </w:r>
      <w:r w:rsidR="0086428A">
        <w:t>:</w:t>
      </w:r>
    </w:p>
    <w:p w14:paraId="3BAFF0A4" w14:textId="73DA1228" w:rsidR="006F35F5" w:rsidRPr="00745255" w:rsidRDefault="006F35F5" w:rsidP="00561E9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71E55" w:rsidRPr="00CE61EC" w14:paraId="07EE3650" w14:textId="77777777" w:rsidTr="00CB2D09">
        <w:tc>
          <w:tcPr>
            <w:tcW w:w="4675" w:type="dxa"/>
          </w:tcPr>
          <w:p w14:paraId="1DEEAC8D" w14:textId="77777777" w:rsidR="00871E55" w:rsidRPr="00CE61EC" w:rsidRDefault="00871E55" w:rsidP="00CB2D09">
            <w:pPr>
              <w:rPr>
                <w:b/>
                <w:bCs/>
              </w:rPr>
            </w:pPr>
            <w:r w:rsidRPr="00CE61EC">
              <w:rPr>
                <w:b/>
                <w:bCs/>
              </w:rPr>
              <w:t>Element</w:t>
            </w:r>
          </w:p>
        </w:tc>
        <w:tc>
          <w:tcPr>
            <w:tcW w:w="4675" w:type="dxa"/>
          </w:tcPr>
          <w:p w14:paraId="685E624E" w14:textId="77777777" w:rsidR="00871E55" w:rsidRPr="00CE61EC" w:rsidRDefault="00871E55" w:rsidP="00CB2D09">
            <w:pPr>
              <w:rPr>
                <w:b/>
                <w:bCs/>
              </w:rPr>
            </w:pPr>
            <w:r w:rsidRPr="00CE61EC">
              <w:rPr>
                <w:b/>
                <w:bCs/>
              </w:rPr>
              <w:t>Allowable Values</w:t>
            </w:r>
          </w:p>
        </w:tc>
      </w:tr>
      <w:tr w:rsidR="00871E55" w:rsidRPr="00CE61EC" w14:paraId="1551E98D" w14:textId="77777777" w:rsidTr="00CB2D09">
        <w:tc>
          <w:tcPr>
            <w:tcW w:w="4675" w:type="dxa"/>
            <w:shd w:val="clear" w:color="auto" w:fill="E7E6E6" w:themeFill="background2"/>
          </w:tcPr>
          <w:p w14:paraId="58A644B9" w14:textId="77777777" w:rsidR="00871E55" w:rsidRPr="00CE61EC" w:rsidRDefault="00871E55" w:rsidP="00CB2D09">
            <w:r w:rsidRPr="00CE61EC">
              <w:t>Patient First Name</w:t>
            </w:r>
          </w:p>
        </w:tc>
        <w:tc>
          <w:tcPr>
            <w:tcW w:w="4675" w:type="dxa"/>
            <w:shd w:val="clear" w:color="auto" w:fill="E7E6E6" w:themeFill="background2"/>
          </w:tcPr>
          <w:p w14:paraId="7DA746BE" w14:textId="77777777" w:rsidR="00871E55" w:rsidRPr="00CE61EC" w:rsidRDefault="00871E55" w:rsidP="00CB2D09"/>
        </w:tc>
      </w:tr>
      <w:tr w:rsidR="00871E55" w:rsidRPr="00CE61EC" w14:paraId="4D0499CD" w14:textId="77777777" w:rsidTr="00CB2D09">
        <w:tc>
          <w:tcPr>
            <w:tcW w:w="4675" w:type="dxa"/>
            <w:shd w:val="clear" w:color="auto" w:fill="FFFFFF" w:themeFill="background1"/>
          </w:tcPr>
          <w:p w14:paraId="027989E3" w14:textId="77777777" w:rsidR="00871E55" w:rsidRPr="00CE61EC" w:rsidRDefault="00871E55" w:rsidP="00CB2D09">
            <w:r w:rsidRPr="00CE61EC">
              <w:t>Patient Last Name</w:t>
            </w:r>
          </w:p>
        </w:tc>
        <w:tc>
          <w:tcPr>
            <w:tcW w:w="4675" w:type="dxa"/>
            <w:shd w:val="clear" w:color="auto" w:fill="FFFFFF" w:themeFill="background1"/>
          </w:tcPr>
          <w:p w14:paraId="0BAB7DC5" w14:textId="77777777" w:rsidR="00871E55" w:rsidRPr="00CE61EC" w:rsidRDefault="00871E55" w:rsidP="00CB2D09"/>
        </w:tc>
      </w:tr>
      <w:tr w:rsidR="00871E55" w:rsidRPr="00CE61EC" w14:paraId="4ECAA2C1" w14:textId="77777777" w:rsidTr="00CB2D09">
        <w:tc>
          <w:tcPr>
            <w:tcW w:w="4675" w:type="dxa"/>
            <w:shd w:val="clear" w:color="auto" w:fill="E7E6E6" w:themeFill="background2"/>
          </w:tcPr>
          <w:p w14:paraId="448D36E3" w14:textId="77777777" w:rsidR="00871E55" w:rsidRPr="00CE61EC" w:rsidRDefault="00871E55" w:rsidP="00CB2D09">
            <w:r>
              <w:t>Patient Date of Birth</w:t>
            </w:r>
          </w:p>
        </w:tc>
        <w:tc>
          <w:tcPr>
            <w:tcW w:w="4675" w:type="dxa"/>
            <w:shd w:val="clear" w:color="auto" w:fill="E7E6E6" w:themeFill="background2"/>
          </w:tcPr>
          <w:p w14:paraId="787F82D2" w14:textId="77777777" w:rsidR="00871E55" w:rsidRPr="00CE61EC" w:rsidRDefault="00871E55" w:rsidP="00CB2D09">
            <w:r w:rsidRPr="00CE61EC">
              <w:t>__________ / __________ / __________</w:t>
            </w:r>
          </w:p>
        </w:tc>
      </w:tr>
      <w:tr w:rsidR="00871E55" w:rsidRPr="00CE61EC" w14:paraId="7B1BC75E" w14:textId="77777777" w:rsidTr="00CB2D09">
        <w:tc>
          <w:tcPr>
            <w:tcW w:w="4675" w:type="dxa"/>
            <w:shd w:val="clear" w:color="auto" w:fill="FFFFFF" w:themeFill="background1"/>
          </w:tcPr>
          <w:p w14:paraId="4ED2B8AE" w14:textId="77777777" w:rsidR="00871E55" w:rsidRPr="00CE61EC" w:rsidRDefault="00871E55" w:rsidP="00CB2D09">
            <w:r w:rsidRPr="00CE61EC">
              <w:t>Foreign Address</w:t>
            </w:r>
          </w:p>
        </w:tc>
        <w:tc>
          <w:tcPr>
            <w:tcW w:w="4675" w:type="dxa"/>
            <w:shd w:val="clear" w:color="auto" w:fill="FFFFFF" w:themeFill="background1"/>
          </w:tcPr>
          <w:p w14:paraId="0503BAA4" w14:textId="77777777" w:rsidR="00871E55" w:rsidRPr="00CE61EC" w:rsidRDefault="00871E55" w:rsidP="00CB2D09">
            <w:r w:rsidRPr="00CE61EC">
              <w:t>□ (Check if applicable)</w:t>
            </w:r>
          </w:p>
        </w:tc>
      </w:tr>
      <w:tr w:rsidR="00871E55" w:rsidRPr="00CE61EC" w14:paraId="038138D7" w14:textId="77777777" w:rsidTr="00CB2D09">
        <w:tc>
          <w:tcPr>
            <w:tcW w:w="4675" w:type="dxa"/>
            <w:shd w:val="clear" w:color="auto" w:fill="E7E6E6" w:themeFill="background2"/>
          </w:tcPr>
          <w:p w14:paraId="73BC5E47" w14:textId="77777777" w:rsidR="00871E55" w:rsidRPr="00CE61EC" w:rsidRDefault="00871E55" w:rsidP="00CB2D09">
            <w:r w:rsidRPr="00CE61EC">
              <w:t>Homeless</w:t>
            </w:r>
          </w:p>
        </w:tc>
        <w:tc>
          <w:tcPr>
            <w:tcW w:w="4675" w:type="dxa"/>
            <w:shd w:val="clear" w:color="auto" w:fill="E7E6E6" w:themeFill="background2"/>
          </w:tcPr>
          <w:p w14:paraId="1C79B0D2" w14:textId="77777777" w:rsidR="00871E55" w:rsidRPr="00CE61EC" w:rsidRDefault="00871E55" w:rsidP="00CB2D09">
            <w:r w:rsidRPr="00CE61EC">
              <w:t>□ (Check if applicable)</w:t>
            </w:r>
          </w:p>
        </w:tc>
      </w:tr>
      <w:tr w:rsidR="00871E55" w:rsidRPr="00CE61EC" w14:paraId="5799751A" w14:textId="77777777" w:rsidTr="00CB2D09">
        <w:tc>
          <w:tcPr>
            <w:tcW w:w="4675" w:type="dxa"/>
            <w:shd w:val="clear" w:color="auto" w:fill="FFFFFF" w:themeFill="background1"/>
          </w:tcPr>
          <w:p w14:paraId="0F6E4DB3" w14:textId="77777777" w:rsidR="00871E55" w:rsidRPr="00CE61EC" w:rsidRDefault="00871E55" w:rsidP="00CB2D09">
            <w:r w:rsidRPr="00CE61EC">
              <w:t>Street Address</w:t>
            </w:r>
          </w:p>
        </w:tc>
        <w:tc>
          <w:tcPr>
            <w:tcW w:w="4675" w:type="dxa"/>
            <w:shd w:val="clear" w:color="auto" w:fill="FFFFFF" w:themeFill="background1"/>
          </w:tcPr>
          <w:p w14:paraId="15A78B58" w14:textId="77777777" w:rsidR="00871E55" w:rsidRPr="00CE61EC" w:rsidRDefault="00871E55" w:rsidP="00CB2D09">
            <w:r w:rsidRPr="00CE61EC">
              <w:t>_______________</w:t>
            </w:r>
          </w:p>
        </w:tc>
      </w:tr>
      <w:tr w:rsidR="00871E55" w:rsidRPr="00CE61EC" w14:paraId="12453A52" w14:textId="77777777" w:rsidTr="00CB2D09">
        <w:tc>
          <w:tcPr>
            <w:tcW w:w="4675" w:type="dxa"/>
            <w:shd w:val="clear" w:color="auto" w:fill="E7E6E6" w:themeFill="background2"/>
          </w:tcPr>
          <w:p w14:paraId="352E40E2" w14:textId="77777777" w:rsidR="00871E55" w:rsidRPr="00CE61EC" w:rsidRDefault="00871E55" w:rsidP="00CB2D09">
            <w:r w:rsidRPr="00CE61EC">
              <w:t>City</w:t>
            </w:r>
          </w:p>
        </w:tc>
        <w:tc>
          <w:tcPr>
            <w:tcW w:w="4675" w:type="dxa"/>
            <w:shd w:val="clear" w:color="auto" w:fill="E7E6E6" w:themeFill="background2"/>
          </w:tcPr>
          <w:p w14:paraId="4A7C0128" w14:textId="77777777" w:rsidR="00871E55" w:rsidRPr="00CE61EC" w:rsidRDefault="00871E55" w:rsidP="00CB2D09"/>
        </w:tc>
      </w:tr>
      <w:tr w:rsidR="00871E55" w:rsidRPr="00CE61EC" w14:paraId="0E332BD7" w14:textId="77777777" w:rsidTr="00CB2D09">
        <w:tc>
          <w:tcPr>
            <w:tcW w:w="4675" w:type="dxa"/>
            <w:shd w:val="clear" w:color="auto" w:fill="FFFFFF" w:themeFill="background1"/>
          </w:tcPr>
          <w:p w14:paraId="04DB06A7" w14:textId="77777777" w:rsidR="00871E55" w:rsidRPr="00CE61EC" w:rsidRDefault="00871E55" w:rsidP="00CB2D09">
            <w:r w:rsidRPr="00CE61EC">
              <w:t>State</w:t>
            </w:r>
          </w:p>
        </w:tc>
        <w:tc>
          <w:tcPr>
            <w:tcW w:w="4675" w:type="dxa"/>
            <w:shd w:val="clear" w:color="auto" w:fill="FFFFFF" w:themeFill="background1"/>
          </w:tcPr>
          <w:p w14:paraId="619AE43F" w14:textId="77777777" w:rsidR="00871E55" w:rsidRPr="00CE61EC" w:rsidRDefault="00871E55" w:rsidP="00CB2D09"/>
        </w:tc>
      </w:tr>
      <w:tr w:rsidR="00871E55" w:rsidRPr="00CE61EC" w14:paraId="59A6F8B7" w14:textId="77777777" w:rsidTr="00CB2D09">
        <w:tc>
          <w:tcPr>
            <w:tcW w:w="4675" w:type="dxa"/>
            <w:shd w:val="clear" w:color="auto" w:fill="E7E6E6" w:themeFill="background2"/>
          </w:tcPr>
          <w:p w14:paraId="5C25A09C" w14:textId="77777777" w:rsidR="00871E55" w:rsidRPr="00CE61EC" w:rsidRDefault="00871E55" w:rsidP="00CB2D09">
            <w:r>
              <w:t>Zip Code</w:t>
            </w:r>
          </w:p>
        </w:tc>
        <w:tc>
          <w:tcPr>
            <w:tcW w:w="4675" w:type="dxa"/>
            <w:shd w:val="clear" w:color="auto" w:fill="E7E6E6" w:themeFill="background2"/>
          </w:tcPr>
          <w:p w14:paraId="2A8F61C8" w14:textId="77777777" w:rsidR="00871E55" w:rsidRPr="00CE61EC" w:rsidRDefault="00871E55" w:rsidP="00CB2D09"/>
        </w:tc>
      </w:tr>
      <w:tr w:rsidR="00871E55" w:rsidRPr="00CE61EC" w14:paraId="69998383" w14:textId="77777777" w:rsidTr="00CB2D09">
        <w:tc>
          <w:tcPr>
            <w:tcW w:w="4675" w:type="dxa"/>
            <w:shd w:val="clear" w:color="auto" w:fill="FFFFFF" w:themeFill="background1"/>
          </w:tcPr>
          <w:p w14:paraId="75A0741F" w14:textId="77777777" w:rsidR="00871E55" w:rsidRPr="00CE61EC" w:rsidRDefault="00871E55" w:rsidP="00CB2D09">
            <w:r w:rsidRPr="00CE61EC">
              <w:t>M</w:t>
            </w:r>
            <w:r>
              <w:t>edicare Beneficiary Identifier Number</w:t>
            </w:r>
          </w:p>
        </w:tc>
        <w:tc>
          <w:tcPr>
            <w:tcW w:w="4675" w:type="dxa"/>
            <w:shd w:val="clear" w:color="auto" w:fill="FFFFFF" w:themeFill="background1"/>
          </w:tcPr>
          <w:p w14:paraId="2793BBD4" w14:textId="77777777" w:rsidR="00871E55" w:rsidRPr="00CE61EC" w:rsidRDefault="00871E55" w:rsidP="00CB2D09"/>
        </w:tc>
      </w:tr>
      <w:tr w:rsidR="00871E55" w:rsidRPr="00CE61EC" w14:paraId="13A23FB0" w14:textId="77777777" w:rsidTr="00CB2D09">
        <w:tc>
          <w:tcPr>
            <w:tcW w:w="4675" w:type="dxa"/>
            <w:shd w:val="clear" w:color="auto" w:fill="E7E6E6" w:themeFill="background2"/>
          </w:tcPr>
          <w:p w14:paraId="41572E14" w14:textId="77777777" w:rsidR="00871E55" w:rsidRPr="00CE61EC" w:rsidRDefault="00871E55" w:rsidP="00CB2D09">
            <w:r w:rsidRPr="00CE61EC">
              <w:t>Payment Source</w:t>
            </w:r>
          </w:p>
        </w:tc>
        <w:tc>
          <w:tcPr>
            <w:tcW w:w="4675" w:type="dxa"/>
            <w:shd w:val="clear" w:color="auto" w:fill="E7E6E6" w:themeFill="background2"/>
          </w:tcPr>
          <w:p w14:paraId="488F87E9" w14:textId="77777777" w:rsidR="00871E55" w:rsidRPr="00CE61EC" w:rsidRDefault="00871E55" w:rsidP="00CB2D09">
            <w:r w:rsidRPr="00CE61EC">
              <w:t>□ Medicare Title 18</w:t>
            </w:r>
          </w:p>
          <w:p w14:paraId="455DDCE5" w14:textId="77777777" w:rsidR="00871E55" w:rsidRPr="00CE61EC" w:rsidRDefault="00871E55" w:rsidP="00CB2D09">
            <w:r w:rsidRPr="00CE61EC">
              <w:t>□ Medicaid Title 19</w:t>
            </w:r>
          </w:p>
          <w:p w14:paraId="3CF02292" w14:textId="77777777" w:rsidR="00871E55" w:rsidRPr="00CE61EC" w:rsidRDefault="00871E55" w:rsidP="00CB2D09">
            <w:r w:rsidRPr="00CE61EC">
              <w:lastRenderedPageBreak/>
              <w:t>□ Medicare - Private/HMO/PPO/Other</w:t>
            </w:r>
          </w:p>
          <w:p w14:paraId="636B0BA9" w14:textId="77777777" w:rsidR="00871E55" w:rsidRPr="00CE61EC" w:rsidRDefault="00871E55" w:rsidP="00CB2D09">
            <w:r w:rsidRPr="00CE61EC">
              <w:t>□ Medicaid - Private/HMO/PPO/Other</w:t>
            </w:r>
          </w:p>
          <w:p w14:paraId="1CAB3D52" w14:textId="77777777" w:rsidR="00871E55" w:rsidRPr="00CE61EC" w:rsidRDefault="00871E55" w:rsidP="00CB2D09">
            <w:r w:rsidRPr="00CE61EC">
              <w:t>□ Private/HMO/PPO/Other</w:t>
            </w:r>
          </w:p>
          <w:p w14:paraId="705C2DFB" w14:textId="77777777" w:rsidR="00871E55" w:rsidRPr="00CE61EC" w:rsidRDefault="00871E55" w:rsidP="00CB2D09">
            <w:r w:rsidRPr="00CE61EC">
              <w:t>□ VA/CHAMPVA/Tricare</w:t>
            </w:r>
          </w:p>
          <w:p w14:paraId="1B5CE30F" w14:textId="77777777" w:rsidR="00871E55" w:rsidRPr="00CE61EC" w:rsidRDefault="00871E55" w:rsidP="00CB2D09">
            <w:r w:rsidRPr="00CE61EC">
              <w:t>□ Self-Pay/No Insurance</w:t>
            </w:r>
          </w:p>
          <w:p w14:paraId="557F6714" w14:textId="7F4635AC" w:rsidR="00871E55" w:rsidRPr="00CE61EC" w:rsidRDefault="00871E55" w:rsidP="00CB2D09">
            <w:r w:rsidRPr="00CE61EC">
              <w:t>□ Other/Not Documented/U</w:t>
            </w:r>
            <w:r>
              <w:t>nable to Determine</w:t>
            </w:r>
          </w:p>
        </w:tc>
      </w:tr>
      <w:tr w:rsidR="00871E55" w:rsidRPr="00CE61EC" w14:paraId="0303230D" w14:textId="77777777" w:rsidTr="00CB2D09">
        <w:tc>
          <w:tcPr>
            <w:tcW w:w="4675" w:type="dxa"/>
            <w:shd w:val="clear" w:color="auto" w:fill="FFFFFF" w:themeFill="background1"/>
          </w:tcPr>
          <w:p w14:paraId="5271F91C" w14:textId="77777777" w:rsidR="00871E55" w:rsidRPr="00CE61EC" w:rsidRDefault="00871E55" w:rsidP="00CB2D09">
            <w:r w:rsidRPr="00CE61EC">
              <w:lastRenderedPageBreak/>
              <w:t>Was the stroke etiology documented in the patient medical record:</w:t>
            </w:r>
          </w:p>
        </w:tc>
        <w:tc>
          <w:tcPr>
            <w:tcW w:w="4675" w:type="dxa"/>
            <w:shd w:val="clear" w:color="auto" w:fill="FFFFFF" w:themeFill="background1"/>
          </w:tcPr>
          <w:p w14:paraId="796E8D85" w14:textId="77777777" w:rsidR="00871E55" w:rsidRPr="00CE61EC" w:rsidRDefault="00871E55" w:rsidP="00CB2D09">
            <w:r w:rsidRPr="00CE61EC">
              <w:t xml:space="preserve">○ Yes </w:t>
            </w:r>
          </w:p>
          <w:p w14:paraId="21382C2B" w14:textId="77777777" w:rsidR="00871E55" w:rsidRPr="00CE61EC" w:rsidRDefault="00871E55" w:rsidP="00CB2D09">
            <w:r w:rsidRPr="00CE61EC">
              <w:t>○ No</w:t>
            </w:r>
          </w:p>
        </w:tc>
      </w:tr>
      <w:tr w:rsidR="00871E55" w:rsidRPr="00CE61EC" w14:paraId="1422732E" w14:textId="77777777" w:rsidTr="00CB2D09">
        <w:tc>
          <w:tcPr>
            <w:tcW w:w="4675" w:type="dxa"/>
            <w:shd w:val="clear" w:color="auto" w:fill="E7E6E6" w:themeFill="background2"/>
          </w:tcPr>
          <w:p w14:paraId="2A644A65" w14:textId="77777777" w:rsidR="00871E55" w:rsidRPr="00CE61EC" w:rsidRDefault="00871E55" w:rsidP="00CB2D09">
            <w:r w:rsidRPr="00CE61EC">
              <w:t>Select documented stroke etiology:</w:t>
            </w:r>
          </w:p>
        </w:tc>
        <w:tc>
          <w:tcPr>
            <w:tcW w:w="4675" w:type="dxa"/>
            <w:shd w:val="clear" w:color="auto" w:fill="E7E6E6" w:themeFill="background2"/>
          </w:tcPr>
          <w:p w14:paraId="6486BFA9" w14:textId="77777777" w:rsidR="00871E55" w:rsidRPr="00CE61EC" w:rsidRDefault="00871E55" w:rsidP="00CB2D09">
            <w:r w:rsidRPr="00CE61EC">
              <w:t>○ 1: Large-artery atherosclerosis (e.g., carotid or basilar artery stenosis)</w:t>
            </w:r>
          </w:p>
          <w:p w14:paraId="2073A55E" w14:textId="77777777" w:rsidR="00871E55" w:rsidRPr="00CE61EC" w:rsidRDefault="00871E55" w:rsidP="00CB2D09">
            <w:r w:rsidRPr="00CE61EC">
              <w:t xml:space="preserve">○ 2: </w:t>
            </w:r>
            <w:proofErr w:type="spellStart"/>
            <w:r w:rsidRPr="00CE61EC">
              <w:t>Cardioembolism</w:t>
            </w:r>
            <w:proofErr w:type="spellEnd"/>
            <w:r w:rsidRPr="00CE61EC">
              <w:t xml:space="preserve"> (e.g., atrial fibrillation/flutter, prosthetic heart valve, recent MI)</w:t>
            </w:r>
          </w:p>
          <w:p w14:paraId="0F9BBB01" w14:textId="77777777" w:rsidR="00871E55" w:rsidRPr="00CE61EC" w:rsidRDefault="00871E55" w:rsidP="00CB2D09">
            <w:r w:rsidRPr="00CE61EC">
              <w:t>○ 3: Small-vessel disease (e.g., Subcortical or brain stem lacunar infarction &lt;1.5 cm)</w:t>
            </w:r>
          </w:p>
          <w:p w14:paraId="6461BD26" w14:textId="77777777" w:rsidR="00871E55" w:rsidRPr="00CE61EC" w:rsidRDefault="00871E55" w:rsidP="00CB2D09">
            <w:r w:rsidRPr="00CE61EC">
              <w:t>○ 4: Stroke of other determined etiology</w:t>
            </w:r>
          </w:p>
          <w:p w14:paraId="14A245F5" w14:textId="77777777" w:rsidR="00871E55" w:rsidRPr="00CE61EC" w:rsidRDefault="00871E55" w:rsidP="00CB2D09">
            <w:r w:rsidRPr="00CE61EC">
              <w:t>○ Dissection</w:t>
            </w:r>
          </w:p>
          <w:p w14:paraId="306271BE" w14:textId="77777777" w:rsidR="00871E55" w:rsidRPr="00CE61EC" w:rsidRDefault="00871E55" w:rsidP="00CB2D09">
            <w:r w:rsidRPr="00CE61EC">
              <w:t xml:space="preserve">○ </w:t>
            </w:r>
            <w:proofErr w:type="spellStart"/>
            <w:r w:rsidRPr="00CE61EC">
              <w:t>Hypercoagualability</w:t>
            </w:r>
            <w:proofErr w:type="spellEnd"/>
          </w:p>
          <w:p w14:paraId="4BB2402B" w14:textId="77777777" w:rsidR="00871E55" w:rsidRPr="00CE61EC" w:rsidRDefault="00871E55" w:rsidP="00CB2D09">
            <w:r w:rsidRPr="00CE61EC">
              <w:t>○ Other (e.g., vasculopathy or other hematologic disorders)</w:t>
            </w:r>
          </w:p>
          <w:p w14:paraId="105489AA" w14:textId="77777777" w:rsidR="00871E55" w:rsidRPr="00CE61EC" w:rsidRDefault="00871E55" w:rsidP="00CB2D09">
            <w:r w:rsidRPr="00CE61EC">
              <w:t>○ 5: Cryptogenic Stroke</w:t>
            </w:r>
          </w:p>
          <w:p w14:paraId="163202A5" w14:textId="77777777" w:rsidR="00871E55" w:rsidRPr="00CE61EC" w:rsidRDefault="00871E55" w:rsidP="00CB2D09">
            <w:r w:rsidRPr="00CE61EC">
              <w:t xml:space="preserve">    □ Multiple potential etiologies identified</w:t>
            </w:r>
          </w:p>
          <w:p w14:paraId="179C3D26" w14:textId="77777777" w:rsidR="00871E55" w:rsidRPr="00CE61EC" w:rsidRDefault="00871E55" w:rsidP="00CB2D09">
            <w:r w:rsidRPr="00CE61EC">
              <w:t xml:space="preserve">     □ Stroke of undetermined etiology</w:t>
            </w:r>
          </w:p>
          <w:p w14:paraId="5FE2A009" w14:textId="77777777" w:rsidR="00871E55" w:rsidRPr="00CE61EC" w:rsidRDefault="00871E55" w:rsidP="00CB2D09">
            <w:r w:rsidRPr="00CE61EC">
              <w:t xml:space="preserve">     □ Unspecified</w:t>
            </w:r>
          </w:p>
        </w:tc>
      </w:tr>
      <w:tr w:rsidR="00871E55" w:rsidRPr="00CE61EC" w14:paraId="06327E7E" w14:textId="77777777" w:rsidTr="00CB2D09">
        <w:tc>
          <w:tcPr>
            <w:tcW w:w="4675" w:type="dxa"/>
            <w:shd w:val="clear" w:color="auto" w:fill="FFFFFF" w:themeFill="background1"/>
          </w:tcPr>
          <w:p w14:paraId="08A9737F" w14:textId="77777777" w:rsidR="00871E55" w:rsidRPr="00CE61EC" w:rsidRDefault="00871E55" w:rsidP="00CB2D09">
            <w:r w:rsidRPr="00CE61EC">
              <w:t>Not admitted:</w:t>
            </w:r>
          </w:p>
        </w:tc>
        <w:tc>
          <w:tcPr>
            <w:tcW w:w="4675" w:type="dxa"/>
            <w:shd w:val="clear" w:color="auto" w:fill="FFFFFF" w:themeFill="background1"/>
          </w:tcPr>
          <w:p w14:paraId="67C0830F" w14:textId="77777777" w:rsidR="00871E55" w:rsidRPr="00CE61EC" w:rsidRDefault="00871E55" w:rsidP="00CB2D09">
            <w:r w:rsidRPr="00CE61EC">
              <w:t xml:space="preserve">○ Yes, not admitted </w:t>
            </w:r>
          </w:p>
          <w:p w14:paraId="5F70D1EE" w14:textId="77777777" w:rsidR="00871E55" w:rsidRPr="00CE61EC" w:rsidRDefault="00871E55" w:rsidP="00CB2D09">
            <w:r w:rsidRPr="00CE61EC">
              <w:t>○ No, patient admitted as inpatient</w:t>
            </w:r>
          </w:p>
        </w:tc>
      </w:tr>
      <w:tr w:rsidR="00871E55" w:rsidRPr="00CE61EC" w14:paraId="5A02DA23" w14:textId="77777777" w:rsidTr="00CB2D09">
        <w:tc>
          <w:tcPr>
            <w:tcW w:w="4675" w:type="dxa"/>
            <w:shd w:val="clear" w:color="auto" w:fill="E7E6E6" w:themeFill="background2"/>
          </w:tcPr>
          <w:p w14:paraId="5A2B51E2" w14:textId="77777777" w:rsidR="00871E55" w:rsidRPr="00CE61EC" w:rsidRDefault="00871E55" w:rsidP="00CB2D09">
            <w:r w:rsidRPr="00CE61EC">
              <w:t>Reason not admitted:</w:t>
            </w:r>
          </w:p>
        </w:tc>
        <w:tc>
          <w:tcPr>
            <w:tcW w:w="4675" w:type="dxa"/>
            <w:shd w:val="clear" w:color="auto" w:fill="E7E6E6" w:themeFill="background2"/>
          </w:tcPr>
          <w:p w14:paraId="4AF12816" w14:textId="77777777" w:rsidR="00871E55" w:rsidRPr="00CE61EC" w:rsidRDefault="00871E55" w:rsidP="00CB2D09">
            <w:r w:rsidRPr="00CE61EC">
              <w:t xml:space="preserve">○ Transferred from your ED to another acute care hospital </w:t>
            </w:r>
          </w:p>
          <w:p w14:paraId="209BBDCB" w14:textId="77777777" w:rsidR="00871E55" w:rsidRPr="00CE61EC" w:rsidRDefault="00871E55" w:rsidP="00CB2D09">
            <w:r w:rsidRPr="00CE61EC">
              <w:t xml:space="preserve">○ Discharged directly from ED to home or other location that is not an acute care hospital </w:t>
            </w:r>
          </w:p>
          <w:p w14:paraId="11CCDA82" w14:textId="77777777" w:rsidR="00871E55" w:rsidRPr="00CE61EC" w:rsidRDefault="00871E55" w:rsidP="00CB2D09">
            <w:r w:rsidRPr="00CE61EC">
              <w:t xml:space="preserve">○ Left from ED AMA </w:t>
            </w:r>
          </w:p>
          <w:p w14:paraId="7AE764D2" w14:textId="77777777" w:rsidR="00871E55" w:rsidRPr="00CE61EC" w:rsidRDefault="00871E55" w:rsidP="00CB2D09">
            <w:r w:rsidRPr="00CE61EC">
              <w:t xml:space="preserve">○ Died in ED </w:t>
            </w:r>
          </w:p>
          <w:p w14:paraId="1A13C3F4" w14:textId="77777777" w:rsidR="00871E55" w:rsidRPr="00CE61EC" w:rsidRDefault="00871E55" w:rsidP="00CB2D09">
            <w:r w:rsidRPr="00CE61EC">
              <w:t xml:space="preserve">○ Discharged from observation status without an inpatient admission </w:t>
            </w:r>
          </w:p>
          <w:p w14:paraId="03511E44" w14:textId="77777777" w:rsidR="00871E55" w:rsidRPr="00CE61EC" w:rsidRDefault="00871E55" w:rsidP="00CB2D09">
            <w:r w:rsidRPr="00CE61EC">
              <w:t>○ Other ___________________</w:t>
            </w:r>
          </w:p>
        </w:tc>
      </w:tr>
      <w:tr w:rsidR="00871E55" w:rsidRPr="00CE61EC" w14:paraId="540A51FC" w14:textId="77777777" w:rsidTr="00CB2D09">
        <w:tc>
          <w:tcPr>
            <w:tcW w:w="4675" w:type="dxa"/>
            <w:shd w:val="clear" w:color="auto" w:fill="FFFFFF" w:themeFill="background1"/>
          </w:tcPr>
          <w:p w14:paraId="3A775CD7" w14:textId="77777777" w:rsidR="00871E55" w:rsidRPr="00CE61EC" w:rsidRDefault="00871E55" w:rsidP="00CB2D09">
            <w:r w:rsidRPr="00CE61EC">
              <w:t>Admission Date:</w:t>
            </w:r>
          </w:p>
        </w:tc>
        <w:tc>
          <w:tcPr>
            <w:tcW w:w="4675" w:type="dxa"/>
            <w:shd w:val="clear" w:color="auto" w:fill="FFFFFF" w:themeFill="background1"/>
          </w:tcPr>
          <w:p w14:paraId="103172B5" w14:textId="77777777" w:rsidR="00871E55" w:rsidRPr="00CE61EC" w:rsidRDefault="00871E55" w:rsidP="00CB2D09">
            <w:r w:rsidRPr="00CE61EC">
              <w:t>__________ / __________ / __________</w:t>
            </w:r>
          </w:p>
        </w:tc>
      </w:tr>
      <w:tr w:rsidR="00871E55" w:rsidRPr="00CE61EC" w14:paraId="1F8E5DB6" w14:textId="77777777" w:rsidTr="00CB2D09">
        <w:tc>
          <w:tcPr>
            <w:tcW w:w="4675" w:type="dxa"/>
            <w:shd w:val="clear" w:color="auto" w:fill="E7E6E6" w:themeFill="background2"/>
          </w:tcPr>
          <w:p w14:paraId="2AF80E49" w14:textId="77777777" w:rsidR="00871E55" w:rsidRPr="00CE61EC" w:rsidRDefault="00871E55" w:rsidP="00CB2D09">
            <w:r w:rsidRPr="00CE61EC">
              <w:t xml:space="preserve">If patient </w:t>
            </w:r>
            <w:proofErr w:type="gramStart"/>
            <w:r w:rsidRPr="00CE61EC">
              <w:t>transferred</w:t>
            </w:r>
            <w:proofErr w:type="gramEnd"/>
            <w:r w:rsidRPr="00CE61EC">
              <w:t xml:space="preserve"> from your ED to another hospital, specify hospital name:</w:t>
            </w:r>
          </w:p>
        </w:tc>
        <w:tc>
          <w:tcPr>
            <w:tcW w:w="4675" w:type="dxa"/>
            <w:shd w:val="clear" w:color="auto" w:fill="E7E6E6" w:themeFill="background2"/>
          </w:tcPr>
          <w:p w14:paraId="0948C2EA" w14:textId="77777777" w:rsidR="00871E55" w:rsidRPr="00CE61EC" w:rsidRDefault="00871E55" w:rsidP="00CB2D09">
            <w:r w:rsidRPr="00CE61EC">
              <w:rPr>
                <w:rFonts w:ascii="Cambria Math" w:hAnsi="Cambria Math" w:cs="Cambria Math"/>
              </w:rPr>
              <w:t>▽</w:t>
            </w:r>
            <w:r w:rsidRPr="00CE61EC">
              <w:t>_________________________________</w:t>
            </w:r>
          </w:p>
          <w:p w14:paraId="476A4DEB" w14:textId="77777777" w:rsidR="00871E55" w:rsidRPr="00CE61EC" w:rsidRDefault="00871E55" w:rsidP="00CB2D09">
            <w:r w:rsidRPr="00CE61EC">
              <w:t>○ Transfer to Hospital Not on the List</w:t>
            </w:r>
          </w:p>
          <w:p w14:paraId="543C1214" w14:textId="77777777" w:rsidR="00871E55" w:rsidRPr="00CE61EC" w:rsidRDefault="00871E55" w:rsidP="00CB2D09">
            <w:r w:rsidRPr="00CE61EC">
              <w:t>○ Transfer to Hospital Not Documented</w:t>
            </w:r>
          </w:p>
        </w:tc>
      </w:tr>
      <w:tr w:rsidR="00871E55" w:rsidRPr="00CE61EC" w14:paraId="4D4E6FC7" w14:textId="77777777" w:rsidTr="00CB2D09">
        <w:tc>
          <w:tcPr>
            <w:tcW w:w="4675" w:type="dxa"/>
            <w:shd w:val="clear" w:color="auto" w:fill="FFFFFF" w:themeFill="background1"/>
          </w:tcPr>
          <w:p w14:paraId="33ADDDCB" w14:textId="77777777" w:rsidR="00871E55" w:rsidRPr="00CE61EC" w:rsidRDefault="00871E55" w:rsidP="00CB2D09">
            <w:r w:rsidRPr="00CE61EC">
              <w:t>Select reason(s) for why patient transferred:</w:t>
            </w:r>
          </w:p>
        </w:tc>
        <w:tc>
          <w:tcPr>
            <w:tcW w:w="4675" w:type="dxa"/>
            <w:shd w:val="clear" w:color="auto" w:fill="FFFFFF" w:themeFill="background1"/>
          </w:tcPr>
          <w:p w14:paraId="302283F2" w14:textId="77777777" w:rsidR="00871E55" w:rsidRPr="00CE61EC" w:rsidRDefault="00871E55" w:rsidP="00CB2D09">
            <w:r w:rsidRPr="00CE61EC">
              <w:t>□ Evaluation for IV Thrombolytics up to 4.5 hours</w:t>
            </w:r>
          </w:p>
          <w:p w14:paraId="372CB487" w14:textId="77777777" w:rsidR="00871E55" w:rsidRPr="00CE61EC" w:rsidRDefault="00871E55" w:rsidP="00CB2D09">
            <w:r w:rsidRPr="00CE61EC">
              <w:t>□ Post Management of IV Thrombolytics (e.g. Drip and Ship)</w:t>
            </w:r>
          </w:p>
          <w:p w14:paraId="4916822C" w14:textId="77777777" w:rsidR="00871E55" w:rsidRPr="00CE61EC" w:rsidRDefault="00871E55" w:rsidP="00CB2D09">
            <w:r w:rsidRPr="00CE61EC">
              <w:t>□ Evaluation for Endovascular thrombectomy</w:t>
            </w:r>
          </w:p>
          <w:p w14:paraId="7F8CB7BC" w14:textId="77777777" w:rsidR="00871E55" w:rsidRPr="00CE61EC" w:rsidRDefault="00871E55" w:rsidP="00CB2D09">
            <w:r w:rsidRPr="00CE61EC">
              <w:lastRenderedPageBreak/>
              <w:t>□ Advanced stroke care (e.g., Neurocritical care, surgical or other time critical therapy)</w:t>
            </w:r>
          </w:p>
          <w:p w14:paraId="54719AC3" w14:textId="77777777" w:rsidR="00871E55" w:rsidRPr="00CE61EC" w:rsidRDefault="00871E55" w:rsidP="00CB2D09">
            <w:r w:rsidRPr="00CE61EC">
              <w:t>□ Patient/family request</w:t>
            </w:r>
          </w:p>
          <w:p w14:paraId="254B013C" w14:textId="77777777" w:rsidR="00871E55" w:rsidRPr="00CE61EC" w:rsidRDefault="00871E55" w:rsidP="00CB2D09">
            <w:r w:rsidRPr="00CE61EC">
              <w:t>□ Other advanced care (not stroke related)</w:t>
            </w:r>
          </w:p>
          <w:p w14:paraId="497B1ED5" w14:textId="77777777" w:rsidR="00871E55" w:rsidRPr="00CE61EC" w:rsidRDefault="00871E55" w:rsidP="00CB2D09">
            <w:r w:rsidRPr="00CE61EC">
              <w:t>□ Not documented</w:t>
            </w:r>
          </w:p>
          <w:p w14:paraId="135AA886" w14:textId="77777777" w:rsidR="00871E55" w:rsidRPr="00CE61EC" w:rsidRDefault="00871E55" w:rsidP="00CB2D09">
            <w:r w:rsidRPr="00CE61EC">
              <w:t>□ Advanced Stroke care (non-time critical therapy)</w:t>
            </w:r>
          </w:p>
          <w:p w14:paraId="17FFD9AD" w14:textId="77777777" w:rsidR="00871E55" w:rsidRPr="00CE61EC" w:rsidRDefault="00871E55" w:rsidP="00CB2D09">
            <w:r w:rsidRPr="00CE61EC">
              <w:t>□ Administrative (insurance, bed availability)</w:t>
            </w:r>
          </w:p>
        </w:tc>
      </w:tr>
      <w:tr w:rsidR="00871E55" w:rsidRPr="00CE61EC" w14:paraId="7FF83B26" w14:textId="77777777" w:rsidTr="00CB2D09">
        <w:tc>
          <w:tcPr>
            <w:tcW w:w="4675" w:type="dxa"/>
            <w:shd w:val="clear" w:color="auto" w:fill="FFFFFF" w:themeFill="background1"/>
          </w:tcPr>
          <w:p w14:paraId="55230C65" w14:textId="77777777" w:rsidR="00871E55" w:rsidRPr="00CE61EC" w:rsidRDefault="00871E55" w:rsidP="00CB2D09">
            <w:r w:rsidRPr="00CE61EC">
              <w:lastRenderedPageBreak/>
              <w:t>Documented reason for delay in transfer to referral facility?</w:t>
            </w:r>
          </w:p>
        </w:tc>
        <w:tc>
          <w:tcPr>
            <w:tcW w:w="4675" w:type="dxa"/>
            <w:shd w:val="clear" w:color="auto" w:fill="FFFFFF" w:themeFill="background1"/>
          </w:tcPr>
          <w:p w14:paraId="3C9F5622" w14:textId="77777777" w:rsidR="00871E55" w:rsidRPr="00CE61EC" w:rsidRDefault="00871E55" w:rsidP="00CB2D09">
            <w:r w:rsidRPr="00CE61EC">
              <w:t xml:space="preserve">○ Yes </w:t>
            </w:r>
          </w:p>
          <w:p w14:paraId="47B82F37" w14:textId="601EF4C6" w:rsidR="00871E55" w:rsidRPr="00CE61EC" w:rsidRDefault="00871E55" w:rsidP="00CB2D09">
            <w:r w:rsidRPr="00CE61EC">
              <w:t>○ No/N</w:t>
            </w:r>
            <w:r>
              <w:t>ot Documented</w:t>
            </w:r>
          </w:p>
        </w:tc>
      </w:tr>
      <w:tr w:rsidR="00871E55" w:rsidRPr="00CE61EC" w14:paraId="0DD532A6" w14:textId="77777777" w:rsidTr="00CB2D09">
        <w:tc>
          <w:tcPr>
            <w:tcW w:w="4675" w:type="dxa"/>
            <w:shd w:val="clear" w:color="auto" w:fill="E7E6E6" w:themeFill="background2"/>
          </w:tcPr>
          <w:p w14:paraId="71022FC4" w14:textId="77777777" w:rsidR="00871E55" w:rsidRPr="00CE61EC" w:rsidRDefault="00871E55" w:rsidP="00CB2D09">
            <w:r w:rsidRPr="00CE61EC">
              <w:t>Specific reason for delay documented in transfer patient (check all that apply):</w:t>
            </w:r>
          </w:p>
        </w:tc>
        <w:tc>
          <w:tcPr>
            <w:tcW w:w="4675" w:type="dxa"/>
            <w:shd w:val="clear" w:color="auto" w:fill="E7E6E6" w:themeFill="background2"/>
          </w:tcPr>
          <w:p w14:paraId="7BEF61EB" w14:textId="77777777" w:rsidR="00871E55" w:rsidRPr="00CE61EC" w:rsidRDefault="00871E55" w:rsidP="00CB2D09">
            <w:r w:rsidRPr="00CE61EC">
              <w:t>□ Social/religious</w:t>
            </w:r>
          </w:p>
          <w:p w14:paraId="298C6DFB" w14:textId="77777777" w:rsidR="00871E55" w:rsidRPr="00CE61EC" w:rsidRDefault="00871E55" w:rsidP="00CB2D09">
            <w:r w:rsidRPr="00CE61EC">
              <w:t>□ Initial refusal</w:t>
            </w:r>
          </w:p>
          <w:p w14:paraId="0B640889" w14:textId="77777777" w:rsidR="00871E55" w:rsidRPr="00CE61EC" w:rsidRDefault="00871E55" w:rsidP="00CB2D09">
            <w:r w:rsidRPr="00CE61EC">
              <w:t>□ Care team unable to determine eligibility</w:t>
            </w:r>
          </w:p>
          <w:p w14:paraId="17A814C9" w14:textId="77777777" w:rsidR="00871E55" w:rsidRPr="00CE61EC" w:rsidRDefault="00871E55" w:rsidP="00CB2D09">
            <w:r w:rsidRPr="00CE61EC">
              <w:t>□ Management of concomitant emergent/acute conditions such as cardiopulmonary arrest, respiratory failure (requiring intubation)</w:t>
            </w:r>
          </w:p>
          <w:p w14:paraId="26323285" w14:textId="77777777" w:rsidR="00871E55" w:rsidRPr="00CE61EC" w:rsidRDefault="00871E55" w:rsidP="00CB2D09">
            <w:r w:rsidRPr="00CE61EC">
              <w:t>□ Investigational or experimental protocol for reperfusion</w:t>
            </w:r>
          </w:p>
          <w:p w14:paraId="6EC8E770" w14:textId="77777777" w:rsidR="00871E55" w:rsidRPr="00CE61EC" w:rsidRDefault="00871E55" w:rsidP="00CB2D09">
            <w:r w:rsidRPr="00CE61EC">
              <w:t>□ Delay in stroke diagnosis</w:t>
            </w:r>
          </w:p>
          <w:p w14:paraId="2C63ACB3" w14:textId="77777777" w:rsidR="00871E55" w:rsidRPr="00CE61EC" w:rsidRDefault="00871E55" w:rsidP="00CB2D09">
            <w:r w:rsidRPr="00CE61EC">
              <w:t>□ In-hospital time delay</w:t>
            </w:r>
          </w:p>
          <w:p w14:paraId="06E50FFE" w14:textId="77777777" w:rsidR="00871E55" w:rsidRPr="00CE61EC" w:rsidRDefault="00871E55" w:rsidP="00CB2D09">
            <w:r w:rsidRPr="00CE61EC">
              <w:t>□ Equipment-related delay</w:t>
            </w:r>
          </w:p>
          <w:p w14:paraId="1CA34942" w14:textId="77777777" w:rsidR="00871E55" w:rsidRPr="00CE61EC" w:rsidRDefault="00871E55" w:rsidP="00CB2D09">
            <w:r w:rsidRPr="00CE61EC">
              <w:t>□ Need for additional imaging</w:t>
            </w:r>
          </w:p>
          <w:p w14:paraId="3F3E357B" w14:textId="77777777" w:rsidR="00871E55" w:rsidRPr="00CE61EC" w:rsidRDefault="00871E55" w:rsidP="00CB2D09">
            <w:r w:rsidRPr="00CE61EC">
              <w:t>□ Catheter lab not available</w:t>
            </w:r>
          </w:p>
          <w:p w14:paraId="5096749E" w14:textId="77777777" w:rsidR="00871E55" w:rsidRPr="00CE61EC" w:rsidRDefault="00871E55" w:rsidP="00CB2D09">
            <w:r w:rsidRPr="00CE61EC">
              <w:t>□ Other</w:t>
            </w:r>
          </w:p>
          <w:p w14:paraId="3704AF6F" w14:textId="77777777" w:rsidR="00871E55" w:rsidRPr="00CE61EC" w:rsidRDefault="00871E55" w:rsidP="00CB2D09">
            <w:r w:rsidRPr="00CE61EC">
              <w:t>□ Bed availability at receiving center</w:t>
            </w:r>
          </w:p>
          <w:p w14:paraId="49CB0D97" w14:textId="77777777" w:rsidR="00871E55" w:rsidRPr="00CE61EC" w:rsidRDefault="00871E55" w:rsidP="00CB2D09">
            <w:r w:rsidRPr="00CE61EC">
              <w:t>□ Delay in transport arrival</w:t>
            </w:r>
          </w:p>
        </w:tc>
      </w:tr>
      <w:tr w:rsidR="00871E55" w:rsidRPr="00CE61EC" w14:paraId="1D17E02E" w14:textId="77777777" w:rsidTr="00CB2D09">
        <w:tc>
          <w:tcPr>
            <w:tcW w:w="4675" w:type="dxa"/>
            <w:shd w:val="clear" w:color="auto" w:fill="FFFFFF" w:themeFill="background1"/>
          </w:tcPr>
          <w:p w14:paraId="4704C725" w14:textId="77777777" w:rsidR="00871E55" w:rsidRPr="00CE61EC" w:rsidRDefault="00871E55" w:rsidP="00CB2D09">
            <w:r w:rsidRPr="00CE61EC">
              <w:t>If transfer from another hospital, specify hospital name:</w:t>
            </w:r>
          </w:p>
        </w:tc>
        <w:tc>
          <w:tcPr>
            <w:tcW w:w="4675" w:type="dxa"/>
            <w:shd w:val="clear" w:color="auto" w:fill="FFFFFF" w:themeFill="background1"/>
          </w:tcPr>
          <w:p w14:paraId="1D58C32A" w14:textId="77777777" w:rsidR="00871E55" w:rsidRPr="00CE61EC" w:rsidRDefault="00871E55" w:rsidP="00CB2D09">
            <w:r w:rsidRPr="00CE61EC">
              <w:t xml:space="preserve"> </w:t>
            </w:r>
            <w:r w:rsidRPr="00CE61EC">
              <w:rPr>
                <w:rFonts w:ascii="Cambria Math" w:hAnsi="Cambria Math" w:cs="Cambria Math"/>
              </w:rPr>
              <w:t>▽</w:t>
            </w:r>
            <w:r w:rsidRPr="00CE61EC">
              <w:t>_________________________________</w:t>
            </w:r>
          </w:p>
          <w:p w14:paraId="7143EB3C" w14:textId="77777777" w:rsidR="00871E55" w:rsidRPr="00CE61EC" w:rsidRDefault="00871E55" w:rsidP="00CB2D09">
            <w:r w:rsidRPr="00CE61EC">
              <w:t>□ Transfer from Hospital Not on the List</w:t>
            </w:r>
          </w:p>
          <w:p w14:paraId="55A459DA" w14:textId="77777777" w:rsidR="00871E55" w:rsidRPr="00CE61EC" w:rsidRDefault="00871E55" w:rsidP="00CB2D09">
            <w:r w:rsidRPr="00CE61EC">
              <w:t>□ Transfer from Hospital Not Documented</w:t>
            </w:r>
          </w:p>
        </w:tc>
      </w:tr>
      <w:tr w:rsidR="00871E55" w:rsidRPr="00CE61EC" w14:paraId="7C749967" w14:textId="77777777" w:rsidTr="00CB2D09">
        <w:tc>
          <w:tcPr>
            <w:tcW w:w="4675" w:type="dxa"/>
            <w:shd w:val="clear" w:color="auto" w:fill="E7E6E6" w:themeFill="background2"/>
          </w:tcPr>
          <w:p w14:paraId="38001256" w14:textId="77777777" w:rsidR="00871E55" w:rsidRPr="00CE61EC" w:rsidRDefault="00871E55" w:rsidP="00CB2D09">
            <w:proofErr w:type="gramStart"/>
            <w:r w:rsidRPr="00CE61EC">
              <w:t>Referring</w:t>
            </w:r>
            <w:proofErr w:type="gramEnd"/>
            <w:r w:rsidRPr="00CE61EC">
              <w:t xml:space="preserve"> Hospital Arrival Date/Time</w:t>
            </w:r>
          </w:p>
        </w:tc>
        <w:tc>
          <w:tcPr>
            <w:tcW w:w="4675" w:type="dxa"/>
            <w:shd w:val="clear" w:color="auto" w:fill="E7E6E6" w:themeFill="background2"/>
          </w:tcPr>
          <w:p w14:paraId="75CC4DF9" w14:textId="77777777" w:rsidR="00871E55" w:rsidRPr="00CE61EC" w:rsidRDefault="00871E55" w:rsidP="00CB2D09">
            <w:r w:rsidRPr="00CE61EC">
              <w:t xml:space="preserve">__________ / </w:t>
            </w:r>
            <w:proofErr w:type="gramStart"/>
            <w:r w:rsidRPr="00CE61EC">
              <w:t>__________ / __________ |  _____:</w:t>
            </w:r>
            <w:proofErr w:type="gramEnd"/>
            <w:r w:rsidRPr="00CE61EC">
              <w:t xml:space="preserve">_____   </w:t>
            </w:r>
          </w:p>
          <w:p w14:paraId="39D83667" w14:textId="77777777" w:rsidR="00871E55" w:rsidRPr="00CE61EC" w:rsidRDefault="00871E55" w:rsidP="00CB2D09">
            <w:r w:rsidRPr="00CE61EC">
              <w:t xml:space="preserve">○ MM/DD/YYYY only   </w:t>
            </w:r>
          </w:p>
          <w:p w14:paraId="36ABEB74" w14:textId="77777777" w:rsidR="00871E55" w:rsidRPr="00CE61EC" w:rsidRDefault="00871E55" w:rsidP="00CB2D09">
            <w:r w:rsidRPr="00CE61EC">
              <w:t>○ Unknown</w:t>
            </w:r>
          </w:p>
        </w:tc>
      </w:tr>
      <w:tr w:rsidR="00871E55" w:rsidRPr="00CE61EC" w14:paraId="57BC9094" w14:textId="77777777" w:rsidTr="00CB2D09">
        <w:tc>
          <w:tcPr>
            <w:tcW w:w="4675" w:type="dxa"/>
            <w:shd w:val="clear" w:color="auto" w:fill="FFFFFF" w:themeFill="background1"/>
          </w:tcPr>
          <w:p w14:paraId="202E0393" w14:textId="77777777" w:rsidR="00871E55" w:rsidRPr="00CE61EC" w:rsidRDefault="00871E55" w:rsidP="00CB2D09">
            <w:r w:rsidRPr="00CE61EC">
              <w:t xml:space="preserve">If patient </w:t>
            </w:r>
            <w:proofErr w:type="gramStart"/>
            <w:r w:rsidRPr="00CE61EC">
              <w:t>transferred</w:t>
            </w:r>
            <w:proofErr w:type="gramEnd"/>
            <w:r w:rsidRPr="00CE61EC">
              <w:t xml:space="preserve"> to your hospital, select transfer reason(s)</w:t>
            </w:r>
          </w:p>
        </w:tc>
        <w:tc>
          <w:tcPr>
            <w:tcW w:w="4675" w:type="dxa"/>
            <w:shd w:val="clear" w:color="auto" w:fill="FFFFFF" w:themeFill="background1"/>
          </w:tcPr>
          <w:p w14:paraId="204BDB52" w14:textId="77777777" w:rsidR="00871E55" w:rsidRPr="00CE61EC" w:rsidRDefault="00871E55" w:rsidP="00CB2D09">
            <w:r w:rsidRPr="00CE61EC">
              <w:t>□ Evaluation for IV alteplase up to 4.5 hours</w:t>
            </w:r>
          </w:p>
          <w:p w14:paraId="1929A61E" w14:textId="77777777" w:rsidR="00871E55" w:rsidRPr="00CE61EC" w:rsidRDefault="00871E55" w:rsidP="00CB2D09">
            <w:r w:rsidRPr="00CE61EC">
              <w:t>□ Post Management of IV alteplase (e.g. Drip and Ship)</w:t>
            </w:r>
          </w:p>
          <w:p w14:paraId="6DD691C1" w14:textId="77777777" w:rsidR="00871E55" w:rsidRPr="00CE61EC" w:rsidRDefault="00871E55" w:rsidP="00CB2D09">
            <w:r w:rsidRPr="00CE61EC">
              <w:t>□ Evaluation for Endovascular thrombectomy</w:t>
            </w:r>
          </w:p>
          <w:p w14:paraId="5BA2968B" w14:textId="77777777" w:rsidR="00871E55" w:rsidRPr="00CE61EC" w:rsidRDefault="00871E55" w:rsidP="00CB2D09">
            <w:r w:rsidRPr="00CE61EC">
              <w:t>□ Advanced stroke care (e.g., Neurocritical care, surgical or other time critical therapy)</w:t>
            </w:r>
          </w:p>
          <w:p w14:paraId="07762F09" w14:textId="77777777" w:rsidR="00871E55" w:rsidRPr="00CE61EC" w:rsidRDefault="00871E55" w:rsidP="00CB2D09">
            <w:r w:rsidRPr="00CE61EC">
              <w:t>□ Patient/family request</w:t>
            </w:r>
          </w:p>
          <w:p w14:paraId="5BF72C42" w14:textId="77777777" w:rsidR="00871E55" w:rsidRPr="00CE61EC" w:rsidRDefault="00871E55" w:rsidP="00CB2D09">
            <w:r w:rsidRPr="00CE61EC">
              <w:t>□ Other advanced care (not stroke related)</w:t>
            </w:r>
          </w:p>
          <w:p w14:paraId="3469BE76" w14:textId="77777777" w:rsidR="00871E55" w:rsidRPr="00CE61EC" w:rsidRDefault="00871E55" w:rsidP="00CB2D09">
            <w:r w:rsidRPr="00CE61EC">
              <w:t>□ Not documented</w:t>
            </w:r>
          </w:p>
        </w:tc>
      </w:tr>
      <w:tr w:rsidR="00871E55" w:rsidRPr="00CE61EC" w14:paraId="6D8A6B6E" w14:textId="77777777" w:rsidTr="00CB2D09">
        <w:tc>
          <w:tcPr>
            <w:tcW w:w="4675" w:type="dxa"/>
            <w:shd w:val="clear" w:color="auto" w:fill="E7E6E6" w:themeFill="background2"/>
          </w:tcPr>
          <w:p w14:paraId="78036431" w14:textId="77777777" w:rsidR="00871E55" w:rsidRPr="00CE61EC" w:rsidRDefault="00871E55" w:rsidP="00CB2D09">
            <w:r w:rsidRPr="00CE61EC">
              <w:t>No Previous Medical History</w:t>
            </w:r>
          </w:p>
        </w:tc>
        <w:tc>
          <w:tcPr>
            <w:tcW w:w="4675" w:type="dxa"/>
            <w:shd w:val="clear" w:color="auto" w:fill="E7E6E6" w:themeFill="background2"/>
          </w:tcPr>
          <w:p w14:paraId="35279141" w14:textId="77777777" w:rsidR="00871E55" w:rsidRPr="00CE61EC" w:rsidRDefault="00871E55" w:rsidP="00CB2D09">
            <w:r w:rsidRPr="00CE61EC">
              <w:t xml:space="preserve">○ Yes </w:t>
            </w:r>
          </w:p>
          <w:p w14:paraId="49FC425B" w14:textId="77777777" w:rsidR="00871E55" w:rsidRPr="00CE61EC" w:rsidRDefault="00871E55" w:rsidP="00CB2D09">
            <w:r w:rsidRPr="00CE61EC">
              <w:t>○ No</w:t>
            </w:r>
          </w:p>
        </w:tc>
      </w:tr>
      <w:tr w:rsidR="00871E55" w:rsidRPr="00CE61EC" w14:paraId="18ED44B3" w14:textId="77777777" w:rsidTr="00CB2D09">
        <w:tc>
          <w:tcPr>
            <w:tcW w:w="4675" w:type="dxa"/>
            <w:shd w:val="clear" w:color="auto" w:fill="FFFFFF" w:themeFill="background1"/>
          </w:tcPr>
          <w:p w14:paraId="72485B03" w14:textId="77777777" w:rsidR="00871E55" w:rsidRPr="00CE61EC" w:rsidRDefault="00871E55" w:rsidP="00CB2D09">
            <w:r w:rsidRPr="00CE61EC">
              <w:t>Previously known medical history of:</w:t>
            </w:r>
          </w:p>
        </w:tc>
        <w:tc>
          <w:tcPr>
            <w:tcW w:w="4675" w:type="dxa"/>
            <w:shd w:val="clear" w:color="auto" w:fill="FFFFFF" w:themeFill="background1"/>
          </w:tcPr>
          <w:p w14:paraId="5CD86C43" w14:textId="77777777" w:rsidR="00871E55" w:rsidRPr="00CE61EC" w:rsidRDefault="00871E55" w:rsidP="00CB2D09">
            <w:r w:rsidRPr="00CE61EC">
              <w:t>○ No Previous Medical History</w:t>
            </w:r>
          </w:p>
          <w:p w14:paraId="75BE2F03" w14:textId="77777777" w:rsidR="00871E55" w:rsidRPr="00CE61EC" w:rsidRDefault="00871E55" w:rsidP="00CB2D09">
            <w:r w:rsidRPr="00CE61EC">
              <w:lastRenderedPageBreak/>
              <w:t>□ Atrial Fib/Flutter</w:t>
            </w:r>
          </w:p>
          <w:p w14:paraId="1C1E7CC7" w14:textId="77777777" w:rsidR="00871E55" w:rsidRPr="00CE61EC" w:rsidRDefault="00871E55" w:rsidP="00CB2D09">
            <w:r w:rsidRPr="00CE61EC">
              <w:t>□ CAD/ Prior MI</w:t>
            </w:r>
          </w:p>
          <w:p w14:paraId="58A5AD57" w14:textId="77777777" w:rsidR="00871E55" w:rsidRPr="00CE61EC" w:rsidRDefault="00871E55" w:rsidP="00CB2D09">
            <w:r w:rsidRPr="00CE61EC">
              <w:t>□ Cancer</w:t>
            </w:r>
          </w:p>
          <w:p w14:paraId="66F7D4A5" w14:textId="77777777" w:rsidR="00871E55" w:rsidRPr="00CE61EC" w:rsidRDefault="00871E55" w:rsidP="00CB2D09">
            <w:r w:rsidRPr="00CE61EC">
              <w:t>□ Carotid Stenosis</w:t>
            </w:r>
          </w:p>
          <w:p w14:paraId="4CA5A950" w14:textId="77777777" w:rsidR="00871E55" w:rsidRPr="00CE61EC" w:rsidRDefault="00871E55" w:rsidP="00CB2D09">
            <w:r w:rsidRPr="00CE61EC">
              <w:t>□ Chronic Kidney Disease (CKD)</w:t>
            </w:r>
          </w:p>
          <w:p w14:paraId="0A5D4712" w14:textId="77777777" w:rsidR="00871E55" w:rsidRPr="00CE61EC" w:rsidRDefault="00871E55" w:rsidP="00CB2D09">
            <w:r w:rsidRPr="00CE61EC">
              <w:t>□ Current Pregnancy (up to 6 weeks postpartum)</w:t>
            </w:r>
          </w:p>
          <w:p w14:paraId="377C2B52" w14:textId="77777777" w:rsidR="00871E55" w:rsidRPr="00CE61EC" w:rsidRDefault="00871E55" w:rsidP="00CB2D09">
            <w:r w:rsidRPr="00CE61EC">
              <w:t>□ DVT/PE</w:t>
            </w:r>
          </w:p>
          <w:p w14:paraId="3196C1F4" w14:textId="77777777" w:rsidR="00871E55" w:rsidRPr="00CE61EC" w:rsidRDefault="00871E55" w:rsidP="00CB2D09">
            <w:r w:rsidRPr="00CE61EC">
              <w:t>□ Dementia</w:t>
            </w:r>
          </w:p>
          <w:p w14:paraId="7F9B8D52" w14:textId="77777777" w:rsidR="00871E55" w:rsidRPr="00CE61EC" w:rsidRDefault="00871E55" w:rsidP="00CB2D09">
            <w:r w:rsidRPr="00CE61EC">
              <w:t>□ Depression</w:t>
            </w:r>
          </w:p>
          <w:p w14:paraId="0D898145" w14:textId="77777777" w:rsidR="00871E55" w:rsidRPr="00CE61EC" w:rsidRDefault="00871E55" w:rsidP="00CB2D09">
            <w:r w:rsidRPr="00CE61EC">
              <w:t xml:space="preserve">□ Diabetes Mellitus     </w:t>
            </w:r>
          </w:p>
          <w:p w14:paraId="6F30FEEB" w14:textId="77777777" w:rsidR="00871E55" w:rsidRPr="00CE61EC" w:rsidRDefault="00871E55" w:rsidP="00CB2D09">
            <w:r w:rsidRPr="00CE61EC">
              <w:t>□ Diabetes Type</w:t>
            </w:r>
          </w:p>
          <w:p w14:paraId="45B068D1" w14:textId="77777777" w:rsidR="00871E55" w:rsidRPr="00CE61EC" w:rsidRDefault="00871E55" w:rsidP="00CB2D09">
            <w:r w:rsidRPr="00CE61EC">
              <w:t>□ Drugs/Alcohol Abuse</w:t>
            </w:r>
          </w:p>
          <w:p w14:paraId="1BB2060D" w14:textId="77777777" w:rsidR="00871E55" w:rsidRPr="00CE61EC" w:rsidRDefault="00871E55" w:rsidP="00CB2D09">
            <w:r w:rsidRPr="00CE61EC">
              <w:t>□ Dyslipidemia</w:t>
            </w:r>
          </w:p>
          <w:p w14:paraId="179ED852" w14:textId="77777777" w:rsidR="00871E55" w:rsidRPr="00CE61EC" w:rsidRDefault="00871E55" w:rsidP="00CB2D09">
            <w:r w:rsidRPr="00CE61EC">
              <w:t>□ E-Cigarette Use (Vaping)</w:t>
            </w:r>
          </w:p>
          <w:p w14:paraId="43DD9316" w14:textId="77777777" w:rsidR="00871E55" w:rsidRPr="00CE61EC" w:rsidRDefault="00871E55" w:rsidP="00CB2D09">
            <w:r w:rsidRPr="00CE61EC">
              <w:t>□ Familial Hypercholesterolemia</w:t>
            </w:r>
          </w:p>
          <w:p w14:paraId="26608FE8" w14:textId="77777777" w:rsidR="00871E55" w:rsidRPr="00CE61EC" w:rsidRDefault="00871E55" w:rsidP="00CB2D09">
            <w:r w:rsidRPr="00CE61EC">
              <w:t>□ Family History of Stroke</w:t>
            </w:r>
          </w:p>
          <w:p w14:paraId="617D73BF" w14:textId="77777777" w:rsidR="00871E55" w:rsidRPr="00CE61EC" w:rsidRDefault="00871E55" w:rsidP="00CB2D09">
            <w:r w:rsidRPr="00CE61EC">
              <w:t>□ HF</w:t>
            </w:r>
          </w:p>
          <w:p w14:paraId="24CE56A2" w14:textId="77777777" w:rsidR="00871E55" w:rsidRPr="00CE61EC" w:rsidRDefault="00871E55" w:rsidP="00CB2D09">
            <w:r w:rsidRPr="00CE61EC">
              <w:t>□ HRT</w:t>
            </w:r>
          </w:p>
          <w:p w14:paraId="1ADE3C14" w14:textId="77777777" w:rsidR="00871E55" w:rsidRPr="00CE61EC" w:rsidRDefault="00871E55" w:rsidP="00CB2D09">
            <w:r w:rsidRPr="00CE61EC">
              <w:t xml:space="preserve">□ </w:t>
            </w:r>
            <w:proofErr w:type="spellStart"/>
            <w:r w:rsidRPr="00CE61EC">
              <w:t>Hx</w:t>
            </w:r>
            <w:proofErr w:type="spellEnd"/>
            <w:r w:rsidRPr="00CE61EC">
              <w:t xml:space="preserve"> of Emerging Infectious Disease</w:t>
            </w:r>
          </w:p>
          <w:p w14:paraId="5AB379B8" w14:textId="77777777" w:rsidR="00871E55" w:rsidRPr="00CE61EC" w:rsidRDefault="00871E55" w:rsidP="00CB2D09">
            <w:r w:rsidRPr="00CE61EC">
              <w:t>□ Hypertension</w:t>
            </w:r>
          </w:p>
          <w:p w14:paraId="3251795C" w14:textId="77777777" w:rsidR="00871E55" w:rsidRPr="00CE61EC" w:rsidRDefault="00871E55" w:rsidP="00CB2D09">
            <w:r w:rsidRPr="00CE61EC">
              <w:t>□ Hypertriglyceridemia</w:t>
            </w:r>
          </w:p>
          <w:p w14:paraId="7AA99F60" w14:textId="77777777" w:rsidR="00871E55" w:rsidRPr="00CE61EC" w:rsidRDefault="00871E55" w:rsidP="00CB2D09">
            <w:r w:rsidRPr="00CE61EC">
              <w:t>□ Migraine</w:t>
            </w:r>
          </w:p>
          <w:p w14:paraId="585427B9" w14:textId="77777777" w:rsidR="00871E55" w:rsidRPr="00CE61EC" w:rsidRDefault="00871E55" w:rsidP="00CB2D09">
            <w:r w:rsidRPr="00CE61EC">
              <w:t>□ Obesity/Overweight</w:t>
            </w:r>
          </w:p>
          <w:p w14:paraId="2F84DC2B" w14:textId="77777777" w:rsidR="00871E55" w:rsidRPr="00CE61EC" w:rsidRDefault="00871E55" w:rsidP="00CB2D09">
            <w:r w:rsidRPr="00CE61EC">
              <w:t>□ Postpartum (6 weeks to 12 months postpartum)</w:t>
            </w:r>
          </w:p>
          <w:p w14:paraId="16FF300C" w14:textId="77777777" w:rsidR="00871E55" w:rsidRPr="00CE61EC" w:rsidRDefault="00871E55" w:rsidP="00CB2D09">
            <w:r w:rsidRPr="00CE61EC">
              <w:t>□ Previous Stroke</w:t>
            </w:r>
          </w:p>
          <w:p w14:paraId="56E2E857" w14:textId="77777777" w:rsidR="00871E55" w:rsidRPr="00CE61EC" w:rsidRDefault="00871E55" w:rsidP="00CB2D09">
            <w:r w:rsidRPr="00CE61EC">
              <w:t>□ Previous TIA</w:t>
            </w:r>
          </w:p>
          <w:p w14:paraId="59F84358" w14:textId="77777777" w:rsidR="00871E55" w:rsidRPr="00CE61EC" w:rsidRDefault="00871E55" w:rsidP="00CB2D09">
            <w:r w:rsidRPr="00CE61EC">
              <w:t>□ Prosthetic Heart Valve</w:t>
            </w:r>
          </w:p>
          <w:p w14:paraId="243C7CD5" w14:textId="77777777" w:rsidR="00871E55" w:rsidRPr="00CE61EC" w:rsidRDefault="00871E55" w:rsidP="00CB2D09">
            <w:r w:rsidRPr="00CE61EC">
              <w:t>□ PVD</w:t>
            </w:r>
          </w:p>
          <w:p w14:paraId="3F8DC681" w14:textId="77777777" w:rsidR="00871E55" w:rsidRPr="00CE61EC" w:rsidRDefault="00871E55" w:rsidP="00CB2D09">
            <w:r w:rsidRPr="00CE61EC">
              <w:t>□ Sickle Cell</w:t>
            </w:r>
          </w:p>
          <w:p w14:paraId="3D051582" w14:textId="77777777" w:rsidR="00871E55" w:rsidRPr="00CE61EC" w:rsidRDefault="00871E55" w:rsidP="00CB2D09">
            <w:r w:rsidRPr="00CE61EC">
              <w:t>□ Sleep Apnea</w:t>
            </w:r>
          </w:p>
          <w:p w14:paraId="0717037B" w14:textId="77777777" w:rsidR="00871E55" w:rsidRPr="00CE61EC" w:rsidRDefault="00871E55" w:rsidP="00CB2D09">
            <w:r w:rsidRPr="00CE61EC">
              <w:t>□ Smoker</w:t>
            </w:r>
          </w:p>
        </w:tc>
      </w:tr>
      <w:tr w:rsidR="00871E55" w:rsidRPr="00CE61EC" w14:paraId="7A6106FE" w14:textId="77777777" w:rsidTr="00CB2D09">
        <w:tc>
          <w:tcPr>
            <w:tcW w:w="4675" w:type="dxa"/>
            <w:shd w:val="clear" w:color="auto" w:fill="E7E6E6" w:themeFill="background2"/>
          </w:tcPr>
          <w:p w14:paraId="617157A6" w14:textId="77777777" w:rsidR="00871E55" w:rsidRPr="00CE61EC" w:rsidRDefault="00871E55" w:rsidP="00CB2D09">
            <w:r w:rsidRPr="00CE61EC">
              <w:lastRenderedPageBreak/>
              <w:t>Currently pregnant?</w:t>
            </w:r>
          </w:p>
        </w:tc>
        <w:tc>
          <w:tcPr>
            <w:tcW w:w="4675" w:type="dxa"/>
            <w:shd w:val="clear" w:color="auto" w:fill="E7E6E6" w:themeFill="background2"/>
          </w:tcPr>
          <w:p w14:paraId="543C663A" w14:textId="77777777" w:rsidR="00871E55" w:rsidRPr="00CE61EC" w:rsidRDefault="00871E55" w:rsidP="00CB2D09">
            <w:r w:rsidRPr="00CE61EC">
              <w:t xml:space="preserve">○ Yes, </w:t>
            </w:r>
            <w:proofErr w:type="gramStart"/>
            <w:r w:rsidRPr="00CE61EC">
              <w:t>currently</w:t>
            </w:r>
            <w:proofErr w:type="gramEnd"/>
            <w:r w:rsidRPr="00CE61EC">
              <w:t xml:space="preserve"> pregnant</w:t>
            </w:r>
          </w:p>
          <w:p w14:paraId="2C2AA0A1" w14:textId="77777777" w:rsidR="00871E55" w:rsidRPr="00CE61EC" w:rsidRDefault="00871E55" w:rsidP="00CB2D09">
            <w:r w:rsidRPr="00CE61EC">
              <w:t>○ No, postpartum up to 6 weeks</w:t>
            </w:r>
          </w:p>
        </w:tc>
      </w:tr>
      <w:tr w:rsidR="00871E55" w:rsidRPr="00CE61EC" w14:paraId="1AB982CE" w14:textId="77777777" w:rsidTr="00CB2D09">
        <w:tc>
          <w:tcPr>
            <w:tcW w:w="4675" w:type="dxa"/>
            <w:shd w:val="clear" w:color="auto" w:fill="FFFFFF" w:themeFill="background1"/>
          </w:tcPr>
          <w:p w14:paraId="77563B8D" w14:textId="77777777" w:rsidR="00871E55" w:rsidRPr="00CE61EC" w:rsidRDefault="00871E55" w:rsidP="00CB2D09">
            <w:r w:rsidRPr="00CE61EC">
              <w:t>Diabetes Type</w:t>
            </w:r>
          </w:p>
          <w:p w14:paraId="42378509" w14:textId="77777777" w:rsidR="00871E55" w:rsidRPr="00CE61EC" w:rsidRDefault="00871E55" w:rsidP="00CB2D09">
            <w:r w:rsidRPr="00CE61EC">
              <w:t>(if applicable)</w:t>
            </w:r>
          </w:p>
        </w:tc>
        <w:tc>
          <w:tcPr>
            <w:tcW w:w="4675" w:type="dxa"/>
            <w:shd w:val="clear" w:color="auto" w:fill="FFFFFF" w:themeFill="background1"/>
          </w:tcPr>
          <w:p w14:paraId="66F78B00" w14:textId="77777777" w:rsidR="00871E55" w:rsidRPr="00CE61EC" w:rsidRDefault="00871E55" w:rsidP="00CB2D09">
            <w:r w:rsidRPr="00CE61EC">
              <w:t>○ Type 1</w:t>
            </w:r>
          </w:p>
          <w:p w14:paraId="419C6BF2" w14:textId="77777777" w:rsidR="00871E55" w:rsidRPr="00CE61EC" w:rsidRDefault="00871E55" w:rsidP="00CB2D09">
            <w:r w:rsidRPr="00CE61EC">
              <w:t>○ Type 2</w:t>
            </w:r>
          </w:p>
          <w:p w14:paraId="28E600CD" w14:textId="02E215E3" w:rsidR="00871E55" w:rsidRPr="00CE61EC" w:rsidRDefault="00871E55" w:rsidP="00CB2D09">
            <w:r w:rsidRPr="00CE61EC">
              <w:t>○ N</w:t>
            </w:r>
            <w:r>
              <w:t>ot Documented</w:t>
            </w:r>
          </w:p>
        </w:tc>
      </w:tr>
      <w:tr w:rsidR="00871E55" w:rsidRPr="00CE61EC" w14:paraId="2AE57896" w14:textId="77777777" w:rsidTr="00CB2D09">
        <w:tc>
          <w:tcPr>
            <w:tcW w:w="4675" w:type="dxa"/>
            <w:shd w:val="clear" w:color="auto" w:fill="E7E6E6" w:themeFill="background2"/>
          </w:tcPr>
          <w:p w14:paraId="59DBD381" w14:textId="77777777" w:rsidR="00871E55" w:rsidRPr="00CE61EC" w:rsidRDefault="00871E55" w:rsidP="00CB2D09">
            <w:r w:rsidRPr="00CE61EC">
              <w:t>Diabetes Duration</w:t>
            </w:r>
          </w:p>
          <w:p w14:paraId="614DDE51" w14:textId="77777777" w:rsidR="00871E55" w:rsidRPr="00CE61EC" w:rsidRDefault="00871E55" w:rsidP="00CB2D09">
            <w:r w:rsidRPr="00CE61EC">
              <w:t>(if appliable)</w:t>
            </w:r>
          </w:p>
        </w:tc>
        <w:tc>
          <w:tcPr>
            <w:tcW w:w="4675" w:type="dxa"/>
            <w:shd w:val="clear" w:color="auto" w:fill="E7E6E6" w:themeFill="background2"/>
          </w:tcPr>
          <w:p w14:paraId="0356BD32" w14:textId="77777777" w:rsidR="00871E55" w:rsidRPr="00CE61EC" w:rsidRDefault="00871E55" w:rsidP="00CB2D09">
            <w:r w:rsidRPr="00CE61EC">
              <w:t>○ &lt;5 years</w:t>
            </w:r>
          </w:p>
          <w:p w14:paraId="31A4CCA1" w14:textId="77777777" w:rsidR="00871E55" w:rsidRPr="00CE61EC" w:rsidRDefault="00871E55" w:rsidP="00CB2D09">
            <w:r w:rsidRPr="00CE61EC">
              <w:t>○ 5- &lt; 10 years</w:t>
            </w:r>
          </w:p>
          <w:p w14:paraId="1A4B0F70" w14:textId="77777777" w:rsidR="00871E55" w:rsidRPr="00CE61EC" w:rsidRDefault="00871E55" w:rsidP="00CB2D09">
            <w:r w:rsidRPr="00CE61EC">
              <w:t>○ 10- &lt; 20 years</w:t>
            </w:r>
          </w:p>
          <w:p w14:paraId="4C9BF216" w14:textId="77777777" w:rsidR="00871E55" w:rsidRPr="00CE61EC" w:rsidRDefault="00871E55" w:rsidP="00CB2D09">
            <w:r w:rsidRPr="00CE61EC">
              <w:t>○ &gt;=20 years</w:t>
            </w:r>
          </w:p>
          <w:p w14:paraId="15A30AE4" w14:textId="77777777" w:rsidR="00871E55" w:rsidRPr="00CE61EC" w:rsidRDefault="00871E55" w:rsidP="00CB2D09">
            <w:r w:rsidRPr="00CE61EC">
              <w:t>○ Unknown</w:t>
            </w:r>
          </w:p>
        </w:tc>
      </w:tr>
      <w:tr w:rsidR="00871E55" w:rsidRPr="00CE61EC" w14:paraId="6F53D993" w14:textId="77777777" w:rsidTr="00CB2D09">
        <w:tc>
          <w:tcPr>
            <w:tcW w:w="4675" w:type="dxa"/>
            <w:shd w:val="clear" w:color="auto" w:fill="FFFFFF" w:themeFill="background1"/>
          </w:tcPr>
          <w:p w14:paraId="404FEF54" w14:textId="77777777" w:rsidR="00871E55" w:rsidRPr="00CE61EC" w:rsidRDefault="00871E55" w:rsidP="00CB2D09">
            <w:r w:rsidRPr="00CE61EC">
              <w:t>Pre-stroke Modified Rankin Score</w:t>
            </w:r>
          </w:p>
        </w:tc>
        <w:tc>
          <w:tcPr>
            <w:tcW w:w="4675" w:type="dxa"/>
            <w:shd w:val="clear" w:color="auto" w:fill="FFFFFF" w:themeFill="background1"/>
          </w:tcPr>
          <w:p w14:paraId="559D4560" w14:textId="77777777" w:rsidR="00871E55" w:rsidRPr="00CE61EC" w:rsidRDefault="00871E55" w:rsidP="00CB2D09">
            <w:r w:rsidRPr="00CE61EC">
              <w:t>○ 0 – No symptoms as all</w:t>
            </w:r>
          </w:p>
          <w:p w14:paraId="0D7B683E" w14:textId="77777777" w:rsidR="00871E55" w:rsidRPr="00CE61EC" w:rsidRDefault="00871E55" w:rsidP="00CB2D09">
            <w:r w:rsidRPr="00CE61EC">
              <w:lastRenderedPageBreak/>
              <w:t>○ 1 – No significant disability despite symptoms: Able to carry out all usual activities</w:t>
            </w:r>
          </w:p>
          <w:p w14:paraId="525AC95F" w14:textId="77777777" w:rsidR="00871E55" w:rsidRPr="00CE61EC" w:rsidRDefault="00871E55" w:rsidP="00CB2D09">
            <w:r w:rsidRPr="00CE61EC">
              <w:t>○ 2 – Slight disability</w:t>
            </w:r>
          </w:p>
          <w:p w14:paraId="7FEC19D9" w14:textId="77777777" w:rsidR="00871E55" w:rsidRPr="00CE61EC" w:rsidRDefault="00871E55" w:rsidP="00CB2D09">
            <w:r w:rsidRPr="00CE61EC">
              <w:t>○ 3 – Moderate disability: Requiring some help but able to walk without assistance</w:t>
            </w:r>
          </w:p>
          <w:p w14:paraId="1FA89FF5" w14:textId="77777777" w:rsidR="00871E55" w:rsidRPr="00CE61EC" w:rsidRDefault="00871E55" w:rsidP="00CB2D09">
            <w:r w:rsidRPr="00CE61EC">
              <w:t>○ 4 – Moderate to severe disability: Unable to walk without assistance and unable to attend to own bodily needs without assistance</w:t>
            </w:r>
          </w:p>
          <w:p w14:paraId="230D32E0" w14:textId="77777777" w:rsidR="00871E55" w:rsidRPr="00CE61EC" w:rsidRDefault="00871E55" w:rsidP="00CB2D09">
            <w:r w:rsidRPr="00CE61EC">
              <w:t>○ 5 – Severe disability; Bedridden, incontinent and requiring constant nursing care and attention</w:t>
            </w:r>
          </w:p>
          <w:p w14:paraId="4C65900B" w14:textId="77777777" w:rsidR="00871E55" w:rsidRPr="00CE61EC" w:rsidRDefault="00871E55" w:rsidP="00CB2D09">
            <w:r w:rsidRPr="00CE61EC">
              <w:t>○ 8 – Modified Rankin Score not performed, OR unable to determine (UTD) from the medical record documentation</w:t>
            </w:r>
          </w:p>
        </w:tc>
      </w:tr>
      <w:tr w:rsidR="00871E55" w:rsidRPr="00CE61EC" w14:paraId="463CEA00" w14:textId="77777777" w:rsidTr="00CB2D09">
        <w:tc>
          <w:tcPr>
            <w:tcW w:w="4675" w:type="dxa"/>
            <w:shd w:val="clear" w:color="auto" w:fill="E7E6E6" w:themeFill="background2"/>
          </w:tcPr>
          <w:p w14:paraId="7ECEC599" w14:textId="77777777" w:rsidR="00871E55" w:rsidRPr="00CE61EC" w:rsidRDefault="00871E55" w:rsidP="00CB2D09">
            <w:r w:rsidRPr="00CE61EC">
              <w:lastRenderedPageBreak/>
              <w:t>Pre-stroke Modified Rankin Score Group</w:t>
            </w:r>
          </w:p>
        </w:tc>
        <w:tc>
          <w:tcPr>
            <w:tcW w:w="4675" w:type="dxa"/>
            <w:shd w:val="clear" w:color="auto" w:fill="E7E6E6" w:themeFill="background2"/>
          </w:tcPr>
          <w:p w14:paraId="5D7F7FAF" w14:textId="77777777" w:rsidR="00871E55" w:rsidRPr="00CE61EC" w:rsidRDefault="00871E55" w:rsidP="00CB2D09">
            <w:r w:rsidRPr="00CE61EC">
              <w:t>○ A score value of 0, 1, or 2 was documented in the medical record, OR physician/ APN/PA documentation that the patient was able to look after self without daily help prior to this acute stroke episode.</w:t>
            </w:r>
          </w:p>
          <w:p w14:paraId="7F523536" w14:textId="77777777" w:rsidR="00871E55" w:rsidRPr="00CE61EC" w:rsidRDefault="00871E55" w:rsidP="00CB2D09">
            <w:r w:rsidRPr="00CE61EC">
              <w:t>○ A score value of 3, 4, or 5 was documented in the medical record, OR physician/ APN/ PA documentation that the present could NOT look after self without daily help prior to this acute stroke episode.</w:t>
            </w:r>
          </w:p>
          <w:p w14:paraId="0FD05441" w14:textId="77777777" w:rsidR="00871E55" w:rsidRPr="00CE61EC" w:rsidRDefault="00871E55" w:rsidP="00CB2D09">
            <w:r w:rsidRPr="00CE61EC">
              <w:t>○ A score value was not documented, OR unable to determine (UTD) from the medical record documentation</w:t>
            </w:r>
          </w:p>
        </w:tc>
      </w:tr>
      <w:tr w:rsidR="00871E55" w:rsidRPr="00CE61EC" w14:paraId="001824DE" w14:textId="77777777" w:rsidTr="00CB2D09">
        <w:tc>
          <w:tcPr>
            <w:tcW w:w="4675" w:type="dxa"/>
            <w:shd w:val="clear" w:color="auto" w:fill="FFFFFF" w:themeFill="background1"/>
          </w:tcPr>
          <w:p w14:paraId="29E9D82B" w14:textId="77777777" w:rsidR="00871E55" w:rsidRPr="00CE61EC" w:rsidRDefault="00871E55" w:rsidP="00CB2D09">
            <w:r w:rsidRPr="00CE61EC">
              <w:t>Was a Modified Rankin Scale (</w:t>
            </w:r>
            <w:proofErr w:type="spellStart"/>
            <w:r w:rsidRPr="00CE61EC">
              <w:t>mRS</w:t>
            </w:r>
            <w:proofErr w:type="spellEnd"/>
            <w:r w:rsidRPr="00CE61EC">
              <w:t>) performed at discharge?</w:t>
            </w:r>
          </w:p>
        </w:tc>
        <w:tc>
          <w:tcPr>
            <w:tcW w:w="4675" w:type="dxa"/>
            <w:shd w:val="clear" w:color="auto" w:fill="FFFFFF" w:themeFill="background1"/>
          </w:tcPr>
          <w:p w14:paraId="0B16BF1E" w14:textId="77777777" w:rsidR="00871E55" w:rsidRPr="00CE61EC" w:rsidRDefault="00871E55" w:rsidP="00CB2D09">
            <w:r w:rsidRPr="00CE61EC">
              <w:t>○ Yes</w:t>
            </w:r>
          </w:p>
          <w:p w14:paraId="02AE9F0B" w14:textId="30F70B98" w:rsidR="00871E55" w:rsidRPr="00CE61EC" w:rsidRDefault="00871E55" w:rsidP="00CB2D09">
            <w:r w:rsidRPr="00CE61EC">
              <w:t>○ No/N</w:t>
            </w:r>
            <w:r>
              <w:t>ot Documented</w:t>
            </w:r>
          </w:p>
        </w:tc>
      </w:tr>
      <w:tr w:rsidR="00871E55" w:rsidRPr="00CE61EC" w14:paraId="76195D7C" w14:textId="77777777" w:rsidTr="00661398">
        <w:tc>
          <w:tcPr>
            <w:tcW w:w="4675" w:type="dxa"/>
            <w:shd w:val="clear" w:color="auto" w:fill="E7E6E6" w:themeFill="background2"/>
          </w:tcPr>
          <w:p w14:paraId="394B1126" w14:textId="77777777" w:rsidR="00871E55" w:rsidRPr="00CE61EC" w:rsidRDefault="00871E55" w:rsidP="00CB2D09">
            <w:r w:rsidRPr="00CE61EC">
              <w:t>Method used to obtain Modified Rankin Scale at Discharge:</w:t>
            </w:r>
          </w:p>
        </w:tc>
        <w:tc>
          <w:tcPr>
            <w:tcW w:w="4675" w:type="dxa"/>
            <w:shd w:val="clear" w:color="auto" w:fill="E7E6E6" w:themeFill="background2"/>
          </w:tcPr>
          <w:p w14:paraId="0FDDA7A2" w14:textId="77777777" w:rsidR="00871E55" w:rsidRPr="00CE61EC" w:rsidRDefault="00871E55" w:rsidP="00CB2D09">
            <w:r w:rsidRPr="00CE61EC">
              <w:t>○ Actual</w:t>
            </w:r>
          </w:p>
          <w:p w14:paraId="4574A9AC" w14:textId="77777777" w:rsidR="00871E55" w:rsidRPr="00CE61EC" w:rsidRDefault="00871E55" w:rsidP="00CB2D09">
            <w:r w:rsidRPr="00CE61EC">
              <w:t>○ Estimated from the record</w:t>
            </w:r>
          </w:p>
          <w:p w14:paraId="279E11B0" w14:textId="72934B9C" w:rsidR="00871E55" w:rsidRPr="00CE61EC" w:rsidRDefault="00871E55" w:rsidP="00CB2D09">
            <w:r w:rsidRPr="00CE61EC">
              <w:t>○ N</w:t>
            </w:r>
            <w:r>
              <w:t>ot Documented</w:t>
            </w:r>
          </w:p>
        </w:tc>
      </w:tr>
      <w:tr w:rsidR="00871E55" w:rsidRPr="00CE61EC" w14:paraId="6E0B9C15" w14:textId="77777777" w:rsidTr="00CB2D09">
        <w:tc>
          <w:tcPr>
            <w:tcW w:w="4675" w:type="dxa"/>
            <w:shd w:val="clear" w:color="auto" w:fill="FFFFFF" w:themeFill="background1"/>
          </w:tcPr>
          <w:p w14:paraId="46244200" w14:textId="77777777" w:rsidR="00871E55" w:rsidRPr="00CE61EC" w:rsidRDefault="00871E55" w:rsidP="00CB2D09">
            <w:r w:rsidRPr="00CE61EC">
              <w:t>Modified Rankin at Discharge, Total Score:</w:t>
            </w:r>
          </w:p>
        </w:tc>
        <w:tc>
          <w:tcPr>
            <w:tcW w:w="4675" w:type="dxa"/>
            <w:shd w:val="clear" w:color="auto" w:fill="FFFFFF" w:themeFill="background1"/>
          </w:tcPr>
          <w:p w14:paraId="7804DFD3" w14:textId="77777777" w:rsidR="00871E55" w:rsidRPr="00CE61EC" w:rsidRDefault="00871E55" w:rsidP="00CB2D09"/>
        </w:tc>
      </w:tr>
      <w:tr w:rsidR="00871E55" w:rsidRPr="00CE61EC" w14:paraId="203C5C86" w14:textId="77777777" w:rsidTr="00661398">
        <w:tc>
          <w:tcPr>
            <w:tcW w:w="4675" w:type="dxa"/>
            <w:shd w:val="clear" w:color="auto" w:fill="E7E6E6" w:themeFill="background2"/>
          </w:tcPr>
          <w:p w14:paraId="4E6FCA56" w14:textId="77777777" w:rsidR="00871E55" w:rsidRPr="00CE61EC" w:rsidRDefault="00871E55" w:rsidP="00CB2D09">
            <w:r w:rsidRPr="00CE61EC">
              <w:t>Modified Rankin Scale at Discharge</w:t>
            </w:r>
          </w:p>
        </w:tc>
        <w:tc>
          <w:tcPr>
            <w:tcW w:w="4675" w:type="dxa"/>
            <w:shd w:val="clear" w:color="auto" w:fill="E7E6E6" w:themeFill="background2"/>
          </w:tcPr>
          <w:p w14:paraId="31B2370F" w14:textId="77777777" w:rsidR="00871E55" w:rsidRPr="00CE61EC" w:rsidRDefault="00871E55" w:rsidP="00CB2D09">
            <w:r w:rsidRPr="00CE61EC">
              <w:t>○ 0 - No symptoms at all</w:t>
            </w:r>
          </w:p>
          <w:p w14:paraId="1CF710EB" w14:textId="77777777" w:rsidR="00871E55" w:rsidRPr="00CE61EC" w:rsidRDefault="00871E55" w:rsidP="00CB2D09">
            <w:r w:rsidRPr="00CE61EC">
              <w:t>○ 1 - No significant disability despite symptoms: Able to carry out all usual activities</w:t>
            </w:r>
          </w:p>
          <w:p w14:paraId="4D50D260" w14:textId="77777777" w:rsidR="00871E55" w:rsidRPr="00CE61EC" w:rsidRDefault="00871E55" w:rsidP="00CB2D09">
            <w:r w:rsidRPr="00CE61EC">
              <w:t>○ 2 - Slight disability</w:t>
            </w:r>
          </w:p>
          <w:p w14:paraId="30A37FE6" w14:textId="77777777" w:rsidR="00871E55" w:rsidRPr="00CE61EC" w:rsidRDefault="00871E55" w:rsidP="00CB2D09">
            <w:r w:rsidRPr="00CE61EC">
              <w:t xml:space="preserve">○ 3 - Moderate disability: Requiring some help but </w:t>
            </w:r>
            <w:proofErr w:type="gramStart"/>
            <w:r w:rsidRPr="00CE61EC">
              <w:t>able</w:t>
            </w:r>
            <w:proofErr w:type="gramEnd"/>
            <w:r w:rsidRPr="00CE61EC">
              <w:t xml:space="preserve"> to walk without assistance</w:t>
            </w:r>
          </w:p>
          <w:p w14:paraId="0B6E57ED" w14:textId="77777777" w:rsidR="00871E55" w:rsidRPr="00CE61EC" w:rsidRDefault="00871E55" w:rsidP="00CB2D09">
            <w:r w:rsidRPr="00CE61EC">
              <w:t>○ 4 - Moderate to severe disability: Unable to walk without assistance and unable to attend to own bodily needs without assistance</w:t>
            </w:r>
          </w:p>
          <w:p w14:paraId="232FC982" w14:textId="77777777" w:rsidR="00871E55" w:rsidRPr="00CE61EC" w:rsidRDefault="00871E55" w:rsidP="00CB2D09">
            <w:r w:rsidRPr="00CE61EC">
              <w:lastRenderedPageBreak/>
              <w:t>○ 5 - Severe disability: Bedridden, incontinent and requiring constant nursing care and attention</w:t>
            </w:r>
          </w:p>
          <w:p w14:paraId="7B5252B8" w14:textId="77777777" w:rsidR="00871E55" w:rsidRPr="00CE61EC" w:rsidRDefault="00871E55" w:rsidP="00CB2D09">
            <w:r w:rsidRPr="00CE61EC">
              <w:t>○ 6 - Death</w:t>
            </w:r>
          </w:p>
        </w:tc>
      </w:tr>
    </w:tbl>
    <w:p w14:paraId="5A45A463" w14:textId="77777777" w:rsidR="00745255" w:rsidRPr="00E140EF" w:rsidRDefault="00745255" w:rsidP="00745255">
      <w:pPr>
        <w:rPr>
          <w:szCs w:val="24"/>
        </w:rPr>
      </w:pPr>
    </w:p>
    <w:p w14:paraId="3F05793F" w14:textId="159B3393" w:rsidR="00541753" w:rsidRPr="000225FA" w:rsidRDefault="7498FF2E" w:rsidP="000225FA">
      <w:r>
        <w:t xml:space="preserve">For questions, please contact the Bureau of Health Care Safety and Quality at DPH.BHCSQ@MassMail.State.MA.US.  </w:t>
      </w:r>
    </w:p>
    <w:sectPr w:rsidR="00541753" w:rsidRPr="000225FA">
      <w:footerReference w:type="defaul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D950CE" w14:textId="77777777" w:rsidR="001A6944" w:rsidRDefault="001A6944" w:rsidP="00863E4C">
      <w:r>
        <w:separator/>
      </w:r>
    </w:p>
  </w:endnote>
  <w:endnote w:type="continuationSeparator" w:id="0">
    <w:p w14:paraId="1577FEF3" w14:textId="77777777" w:rsidR="001A6944" w:rsidRDefault="001A6944" w:rsidP="00863E4C">
      <w:r>
        <w:continuationSeparator/>
      </w:r>
    </w:p>
  </w:endnote>
  <w:endnote w:type="continuationNotice" w:id="1">
    <w:p w14:paraId="3AB82D07" w14:textId="77777777" w:rsidR="001A6944" w:rsidRDefault="001A69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altName w:val="Tahoma"/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2690743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41AAE63" w14:textId="4D1066DA" w:rsidR="00930D2C" w:rsidRDefault="00930D2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0E16B8A" w14:textId="77777777" w:rsidR="00930D2C" w:rsidRDefault="00930D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895C1B" w14:textId="77777777" w:rsidR="001A6944" w:rsidRDefault="001A6944" w:rsidP="00863E4C">
      <w:r>
        <w:separator/>
      </w:r>
    </w:p>
  </w:footnote>
  <w:footnote w:type="continuationSeparator" w:id="0">
    <w:p w14:paraId="1AE9A088" w14:textId="77777777" w:rsidR="001A6944" w:rsidRDefault="001A6944" w:rsidP="00863E4C">
      <w:r>
        <w:continuationSeparator/>
      </w:r>
    </w:p>
  </w:footnote>
  <w:footnote w:type="continuationNotice" w:id="1">
    <w:p w14:paraId="5D51C168" w14:textId="77777777" w:rsidR="001A6944" w:rsidRDefault="001A694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121913"/>
    <w:multiLevelType w:val="multilevel"/>
    <w:tmpl w:val="3F5638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3B783D"/>
    <w:multiLevelType w:val="hybridMultilevel"/>
    <w:tmpl w:val="FE8CE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33559"/>
    <w:multiLevelType w:val="multilevel"/>
    <w:tmpl w:val="B086A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623714"/>
    <w:multiLevelType w:val="hybridMultilevel"/>
    <w:tmpl w:val="E29C1B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5723CB"/>
    <w:multiLevelType w:val="multilevel"/>
    <w:tmpl w:val="D720A5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90174A"/>
    <w:multiLevelType w:val="hybridMultilevel"/>
    <w:tmpl w:val="61568E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FE0095"/>
    <w:multiLevelType w:val="hybridMultilevel"/>
    <w:tmpl w:val="F4D64A70"/>
    <w:lvl w:ilvl="0" w:tplc="144CE914">
      <w:start w:val="1"/>
      <w:numFmt w:val="decimal"/>
      <w:lvlText w:val="%1."/>
      <w:lvlJc w:val="left"/>
      <w:pPr>
        <w:ind w:left="1020" w:hanging="360"/>
      </w:pPr>
    </w:lvl>
    <w:lvl w:ilvl="1" w:tplc="304ACEC2">
      <w:start w:val="1"/>
      <w:numFmt w:val="decimal"/>
      <w:lvlText w:val="%2."/>
      <w:lvlJc w:val="left"/>
      <w:pPr>
        <w:ind w:left="1020" w:hanging="360"/>
      </w:pPr>
    </w:lvl>
    <w:lvl w:ilvl="2" w:tplc="A2460172">
      <w:start w:val="1"/>
      <w:numFmt w:val="decimal"/>
      <w:lvlText w:val="%3."/>
      <w:lvlJc w:val="left"/>
      <w:pPr>
        <w:ind w:left="1020" w:hanging="360"/>
      </w:pPr>
    </w:lvl>
    <w:lvl w:ilvl="3" w:tplc="AA9A69E6">
      <w:start w:val="1"/>
      <w:numFmt w:val="decimal"/>
      <w:lvlText w:val="%4."/>
      <w:lvlJc w:val="left"/>
      <w:pPr>
        <w:ind w:left="1020" w:hanging="360"/>
      </w:pPr>
    </w:lvl>
    <w:lvl w:ilvl="4" w:tplc="FBC2DF3C">
      <w:start w:val="1"/>
      <w:numFmt w:val="decimal"/>
      <w:lvlText w:val="%5."/>
      <w:lvlJc w:val="left"/>
      <w:pPr>
        <w:ind w:left="1020" w:hanging="360"/>
      </w:pPr>
    </w:lvl>
    <w:lvl w:ilvl="5" w:tplc="9C2243BC">
      <w:start w:val="1"/>
      <w:numFmt w:val="decimal"/>
      <w:lvlText w:val="%6."/>
      <w:lvlJc w:val="left"/>
      <w:pPr>
        <w:ind w:left="1020" w:hanging="360"/>
      </w:pPr>
    </w:lvl>
    <w:lvl w:ilvl="6" w:tplc="E1145C8C">
      <w:start w:val="1"/>
      <w:numFmt w:val="decimal"/>
      <w:lvlText w:val="%7."/>
      <w:lvlJc w:val="left"/>
      <w:pPr>
        <w:ind w:left="1020" w:hanging="360"/>
      </w:pPr>
    </w:lvl>
    <w:lvl w:ilvl="7" w:tplc="EB220204">
      <w:start w:val="1"/>
      <w:numFmt w:val="decimal"/>
      <w:lvlText w:val="%8."/>
      <w:lvlJc w:val="left"/>
      <w:pPr>
        <w:ind w:left="1020" w:hanging="360"/>
      </w:pPr>
    </w:lvl>
    <w:lvl w:ilvl="8" w:tplc="952A1986">
      <w:start w:val="1"/>
      <w:numFmt w:val="decimal"/>
      <w:lvlText w:val="%9."/>
      <w:lvlJc w:val="left"/>
      <w:pPr>
        <w:ind w:left="1020" w:hanging="360"/>
      </w:pPr>
    </w:lvl>
  </w:abstractNum>
  <w:abstractNum w:abstractNumId="7" w15:restartNumberingAfterBreak="0">
    <w:nsid w:val="49003E7B"/>
    <w:multiLevelType w:val="multilevel"/>
    <w:tmpl w:val="9094E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B2C1464"/>
    <w:multiLevelType w:val="hybridMultilevel"/>
    <w:tmpl w:val="ED546C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1526F2"/>
    <w:multiLevelType w:val="hybridMultilevel"/>
    <w:tmpl w:val="74987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5D6AD4"/>
    <w:multiLevelType w:val="multilevel"/>
    <w:tmpl w:val="480E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07B3DC2"/>
    <w:multiLevelType w:val="multilevel"/>
    <w:tmpl w:val="F328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B22B62"/>
    <w:multiLevelType w:val="hybridMultilevel"/>
    <w:tmpl w:val="09707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81D38"/>
    <w:multiLevelType w:val="hybridMultilevel"/>
    <w:tmpl w:val="2A7C60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BC237E"/>
    <w:multiLevelType w:val="multilevel"/>
    <w:tmpl w:val="899CC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6D2A0C"/>
    <w:multiLevelType w:val="multilevel"/>
    <w:tmpl w:val="925C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C0515C"/>
    <w:multiLevelType w:val="hybridMultilevel"/>
    <w:tmpl w:val="E848CD96"/>
    <w:lvl w:ilvl="0" w:tplc="9EF83092">
      <w:start w:val="1"/>
      <w:numFmt w:val="decimal"/>
      <w:lvlText w:val="%1."/>
      <w:lvlJc w:val="left"/>
      <w:pPr>
        <w:ind w:left="1020" w:hanging="360"/>
      </w:pPr>
    </w:lvl>
    <w:lvl w:ilvl="1" w:tplc="B66A71D8">
      <w:start w:val="1"/>
      <w:numFmt w:val="decimal"/>
      <w:lvlText w:val="%2."/>
      <w:lvlJc w:val="left"/>
      <w:pPr>
        <w:ind w:left="1020" w:hanging="360"/>
      </w:pPr>
    </w:lvl>
    <w:lvl w:ilvl="2" w:tplc="DD9C241A">
      <w:start w:val="1"/>
      <w:numFmt w:val="decimal"/>
      <w:lvlText w:val="%3."/>
      <w:lvlJc w:val="left"/>
      <w:pPr>
        <w:ind w:left="1020" w:hanging="360"/>
      </w:pPr>
    </w:lvl>
    <w:lvl w:ilvl="3" w:tplc="803ABCEC">
      <w:start w:val="1"/>
      <w:numFmt w:val="decimal"/>
      <w:lvlText w:val="%4."/>
      <w:lvlJc w:val="left"/>
      <w:pPr>
        <w:ind w:left="1020" w:hanging="360"/>
      </w:pPr>
    </w:lvl>
    <w:lvl w:ilvl="4" w:tplc="45E2453E">
      <w:start w:val="1"/>
      <w:numFmt w:val="decimal"/>
      <w:lvlText w:val="%5."/>
      <w:lvlJc w:val="left"/>
      <w:pPr>
        <w:ind w:left="1020" w:hanging="360"/>
      </w:pPr>
    </w:lvl>
    <w:lvl w:ilvl="5" w:tplc="C6A67692">
      <w:start w:val="1"/>
      <w:numFmt w:val="decimal"/>
      <w:lvlText w:val="%6."/>
      <w:lvlJc w:val="left"/>
      <w:pPr>
        <w:ind w:left="1020" w:hanging="360"/>
      </w:pPr>
    </w:lvl>
    <w:lvl w:ilvl="6" w:tplc="524EE406">
      <w:start w:val="1"/>
      <w:numFmt w:val="decimal"/>
      <w:lvlText w:val="%7."/>
      <w:lvlJc w:val="left"/>
      <w:pPr>
        <w:ind w:left="1020" w:hanging="360"/>
      </w:pPr>
    </w:lvl>
    <w:lvl w:ilvl="7" w:tplc="4CF82E80">
      <w:start w:val="1"/>
      <w:numFmt w:val="decimal"/>
      <w:lvlText w:val="%8."/>
      <w:lvlJc w:val="left"/>
      <w:pPr>
        <w:ind w:left="1020" w:hanging="360"/>
      </w:pPr>
    </w:lvl>
    <w:lvl w:ilvl="8" w:tplc="2F8C8D70">
      <w:start w:val="1"/>
      <w:numFmt w:val="decimal"/>
      <w:lvlText w:val="%9."/>
      <w:lvlJc w:val="left"/>
      <w:pPr>
        <w:ind w:left="1020" w:hanging="360"/>
      </w:pPr>
    </w:lvl>
  </w:abstractNum>
  <w:abstractNum w:abstractNumId="17" w15:restartNumberingAfterBreak="0">
    <w:nsid w:val="60A55FC2"/>
    <w:multiLevelType w:val="multilevel"/>
    <w:tmpl w:val="B2C4A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C7F1789"/>
    <w:multiLevelType w:val="multilevel"/>
    <w:tmpl w:val="3C9EE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7B5331"/>
    <w:multiLevelType w:val="hybridMultilevel"/>
    <w:tmpl w:val="A12EF2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B04D98"/>
    <w:multiLevelType w:val="multilevel"/>
    <w:tmpl w:val="EC180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6864198"/>
    <w:multiLevelType w:val="hybridMultilevel"/>
    <w:tmpl w:val="C032C2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757CEA"/>
    <w:multiLevelType w:val="multilevel"/>
    <w:tmpl w:val="EBD6F4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0232778">
    <w:abstractNumId w:val="3"/>
  </w:num>
  <w:num w:numId="2" w16cid:durableId="1764447211">
    <w:abstractNumId w:val="1"/>
  </w:num>
  <w:num w:numId="3" w16cid:durableId="681975552">
    <w:abstractNumId w:val="2"/>
  </w:num>
  <w:num w:numId="4" w16cid:durableId="1656298909">
    <w:abstractNumId w:val="18"/>
  </w:num>
  <w:num w:numId="5" w16cid:durableId="1668363542">
    <w:abstractNumId w:val="11"/>
  </w:num>
  <w:num w:numId="6" w16cid:durableId="1305575088">
    <w:abstractNumId w:val="10"/>
  </w:num>
  <w:num w:numId="7" w16cid:durableId="2079012232">
    <w:abstractNumId w:val="20"/>
  </w:num>
  <w:num w:numId="8" w16cid:durableId="221602020">
    <w:abstractNumId w:val="15"/>
  </w:num>
  <w:num w:numId="9" w16cid:durableId="150297494">
    <w:abstractNumId w:val="17"/>
  </w:num>
  <w:num w:numId="10" w16cid:durableId="933241956">
    <w:abstractNumId w:val="14"/>
  </w:num>
  <w:num w:numId="11" w16cid:durableId="1539245728">
    <w:abstractNumId w:val="9"/>
  </w:num>
  <w:num w:numId="12" w16cid:durableId="278412937">
    <w:abstractNumId w:val="4"/>
  </w:num>
  <w:num w:numId="13" w16cid:durableId="2012759266">
    <w:abstractNumId w:val="22"/>
  </w:num>
  <w:num w:numId="14" w16cid:durableId="908152268">
    <w:abstractNumId w:val="0"/>
  </w:num>
  <w:num w:numId="15" w16cid:durableId="2098090383">
    <w:abstractNumId w:val="7"/>
  </w:num>
  <w:num w:numId="16" w16cid:durableId="2023701166">
    <w:abstractNumId w:val="13"/>
  </w:num>
  <w:num w:numId="17" w16cid:durableId="28536952">
    <w:abstractNumId w:val="19"/>
  </w:num>
  <w:num w:numId="18" w16cid:durableId="1054886711">
    <w:abstractNumId w:val="8"/>
  </w:num>
  <w:num w:numId="19" w16cid:durableId="972755720">
    <w:abstractNumId w:val="12"/>
  </w:num>
  <w:num w:numId="20" w16cid:durableId="91782103">
    <w:abstractNumId w:val="5"/>
  </w:num>
  <w:num w:numId="21" w16cid:durableId="1934893957">
    <w:abstractNumId w:val="21"/>
  </w:num>
  <w:num w:numId="22" w16cid:durableId="1191606214">
    <w:abstractNumId w:val="6"/>
  </w:num>
  <w:num w:numId="23" w16cid:durableId="91300560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0F96"/>
    <w:rsid w:val="0000218B"/>
    <w:rsid w:val="00002EB2"/>
    <w:rsid w:val="00004F70"/>
    <w:rsid w:val="0000671C"/>
    <w:rsid w:val="00011D19"/>
    <w:rsid w:val="00013F53"/>
    <w:rsid w:val="00017080"/>
    <w:rsid w:val="000225FA"/>
    <w:rsid w:val="0002557F"/>
    <w:rsid w:val="000259F2"/>
    <w:rsid w:val="00026878"/>
    <w:rsid w:val="000279FF"/>
    <w:rsid w:val="000311FD"/>
    <w:rsid w:val="00032896"/>
    <w:rsid w:val="00033154"/>
    <w:rsid w:val="00035DB4"/>
    <w:rsid w:val="000409F7"/>
    <w:rsid w:val="00042048"/>
    <w:rsid w:val="0004430F"/>
    <w:rsid w:val="00045961"/>
    <w:rsid w:val="000537DA"/>
    <w:rsid w:val="000542FC"/>
    <w:rsid w:val="00055272"/>
    <w:rsid w:val="000560E5"/>
    <w:rsid w:val="000614B6"/>
    <w:rsid w:val="0006395F"/>
    <w:rsid w:val="00064B35"/>
    <w:rsid w:val="00070DD7"/>
    <w:rsid w:val="00073049"/>
    <w:rsid w:val="000817D4"/>
    <w:rsid w:val="00083970"/>
    <w:rsid w:val="000943FA"/>
    <w:rsid w:val="00097CFB"/>
    <w:rsid w:val="000A0C07"/>
    <w:rsid w:val="000A16FF"/>
    <w:rsid w:val="000A1DE1"/>
    <w:rsid w:val="000A2E85"/>
    <w:rsid w:val="000A37C4"/>
    <w:rsid w:val="000A4C6C"/>
    <w:rsid w:val="000A5A4E"/>
    <w:rsid w:val="000A62A7"/>
    <w:rsid w:val="000A6673"/>
    <w:rsid w:val="000A6EA9"/>
    <w:rsid w:val="000B532F"/>
    <w:rsid w:val="000B7A1C"/>
    <w:rsid w:val="000B7D96"/>
    <w:rsid w:val="000C7A11"/>
    <w:rsid w:val="000D08FA"/>
    <w:rsid w:val="000D317F"/>
    <w:rsid w:val="000D5392"/>
    <w:rsid w:val="000D624E"/>
    <w:rsid w:val="000E33CA"/>
    <w:rsid w:val="000E5AF4"/>
    <w:rsid w:val="000F02E2"/>
    <w:rsid w:val="000F315B"/>
    <w:rsid w:val="000F5BAE"/>
    <w:rsid w:val="000F6375"/>
    <w:rsid w:val="000F6FCB"/>
    <w:rsid w:val="001007D0"/>
    <w:rsid w:val="00107E43"/>
    <w:rsid w:val="001125C0"/>
    <w:rsid w:val="001146B9"/>
    <w:rsid w:val="00115ADC"/>
    <w:rsid w:val="0012095B"/>
    <w:rsid w:val="001274F1"/>
    <w:rsid w:val="00132253"/>
    <w:rsid w:val="00134036"/>
    <w:rsid w:val="001350EC"/>
    <w:rsid w:val="001439E8"/>
    <w:rsid w:val="0015268B"/>
    <w:rsid w:val="00156AAA"/>
    <w:rsid w:val="00161458"/>
    <w:rsid w:val="001617AD"/>
    <w:rsid w:val="0016325C"/>
    <w:rsid w:val="001633BA"/>
    <w:rsid w:val="00165CB4"/>
    <w:rsid w:val="0016667F"/>
    <w:rsid w:val="00167025"/>
    <w:rsid w:val="00176A62"/>
    <w:rsid w:val="00176B1B"/>
    <w:rsid w:val="00177C77"/>
    <w:rsid w:val="001860FD"/>
    <w:rsid w:val="0018731B"/>
    <w:rsid w:val="0019013B"/>
    <w:rsid w:val="00193A3D"/>
    <w:rsid w:val="00193B4D"/>
    <w:rsid w:val="0019416B"/>
    <w:rsid w:val="001A1C3C"/>
    <w:rsid w:val="001A4796"/>
    <w:rsid w:val="001A5CA3"/>
    <w:rsid w:val="001A6944"/>
    <w:rsid w:val="001B458D"/>
    <w:rsid w:val="001B6693"/>
    <w:rsid w:val="001C20C7"/>
    <w:rsid w:val="001D5874"/>
    <w:rsid w:val="001E010E"/>
    <w:rsid w:val="001E5A4A"/>
    <w:rsid w:val="001E5B8E"/>
    <w:rsid w:val="001E67B0"/>
    <w:rsid w:val="001F2899"/>
    <w:rsid w:val="001F3DAC"/>
    <w:rsid w:val="001F43D7"/>
    <w:rsid w:val="00200044"/>
    <w:rsid w:val="00200897"/>
    <w:rsid w:val="00206586"/>
    <w:rsid w:val="0021098F"/>
    <w:rsid w:val="00210D43"/>
    <w:rsid w:val="00210E86"/>
    <w:rsid w:val="00211F9B"/>
    <w:rsid w:val="00212618"/>
    <w:rsid w:val="0021302E"/>
    <w:rsid w:val="00216532"/>
    <w:rsid w:val="0021698C"/>
    <w:rsid w:val="002208E9"/>
    <w:rsid w:val="00222FB5"/>
    <w:rsid w:val="002254A7"/>
    <w:rsid w:val="0022751F"/>
    <w:rsid w:val="002323FD"/>
    <w:rsid w:val="00240837"/>
    <w:rsid w:val="0024249B"/>
    <w:rsid w:val="002438AB"/>
    <w:rsid w:val="0025306F"/>
    <w:rsid w:val="00253958"/>
    <w:rsid w:val="00257DEC"/>
    <w:rsid w:val="00260D54"/>
    <w:rsid w:val="00261CCB"/>
    <w:rsid w:val="002710ED"/>
    <w:rsid w:val="0027214F"/>
    <w:rsid w:val="00274B27"/>
    <w:rsid w:val="00276957"/>
    <w:rsid w:val="00276DCC"/>
    <w:rsid w:val="00277ED7"/>
    <w:rsid w:val="00282C29"/>
    <w:rsid w:val="0028337A"/>
    <w:rsid w:val="002858B8"/>
    <w:rsid w:val="002910E8"/>
    <w:rsid w:val="002914EE"/>
    <w:rsid w:val="00292242"/>
    <w:rsid w:val="002A0B7C"/>
    <w:rsid w:val="002A132F"/>
    <w:rsid w:val="002A1DAC"/>
    <w:rsid w:val="002A6DFA"/>
    <w:rsid w:val="002B220E"/>
    <w:rsid w:val="002B23BB"/>
    <w:rsid w:val="002B2A67"/>
    <w:rsid w:val="002B5BAF"/>
    <w:rsid w:val="002C6D82"/>
    <w:rsid w:val="002C7787"/>
    <w:rsid w:val="002D1C21"/>
    <w:rsid w:val="002D26C6"/>
    <w:rsid w:val="002D5279"/>
    <w:rsid w:val="002D651A"/>
    <w:rsid w:val="002D7513"/>
    <w:rsid w:val="002E3595"/>
    <w:rsid w:val="002E42C5"/>
    <w:rsid w:val="002E4A34"/>
    <w:rsid w:val="002E5456"/>
    <w:rsid w:val="00301022"/>
    <w:rsid w:val="00305DA1"/>
    <w:rsid w:val="0031140A"/>
    <w:rsid w:val="00312E41"/>
    <w:rsid w:val="00316655"/>
    <w:rsid w:val="0032294F"/>
    <w:rsid w:val="00324259"/>
    <w:rsid w:val="00330609"/>
    <w:rsid w:val="0033196B"/>
    <w:rsid w:val="003361BA"/>
    <w:rsid w:val="003364BA"/>
    <w:rsid w:val="003372E0"/>
    <w:rsid w:val="00341744"/>
    <w:rsid w:val="00343359"/>
    <w:rsid w:val="003465C1"/>
    <w:rsid w:val="00354804"/>
    <w:rsid w:val="00360394"/>
    <w:rsid w:val="003707AC"/>
    <w:rsid w:val="00371127"/>
    <w:rsid w:val="00371955"/>
    <w:rsid w:val="0037357E"/>
    <w:rsid w:val="00375EAD"/>
    <w:rsid w:val="003769A9"/>
    <w:rsid w:val="00376E8F"/>
    <w:rsid w:val="00381482"/>
    <w:rsid w:val="00385812"/>
    <w:rsid w:val="00387BE6"/>
    <w:rsid w:val="00391526"/>
    <w:rsid w:val="00392D0B"/>
    <w:rsid w:val="00393801"/>
    <w:rsid w:val="00394AE9"/>
    <w:rsid w:val="00394F3D"/>
    <w:rsid w:val="003963BD"/>
    <w:rsid w:val="003974A9"/>
    <w:rsid w:val="003A54E7"/>
    <w:rsid w:val="003A5601"/>
    <w:rsid w:val="003A6F97"/>
    <w:rsid w:val="003A7AFC"/>
    <w:rsid w:val="003A7DAA"/>
    <w:rsid w:val="003B1E34"/>
    <w:rsid w:val="003B5D9B"/>
    <w:rsid w:val="003C0461"/>
    <w:rsid w:val="003C0A3C"/>
    <w:rsid w:val="003C60EF"/>
    <w:rsid w:val="003D1FD4"/>
    <w:rsid w:val="003D4E34"/>
    <w:rsid w:val="003D67E0"/>
    <w:rsid w:val="003D699A"/>
    <w:rsid w:val="003E4FFF"/>
    <w:rsid w:val="003E6988"/>
    <w:rsid w:val="003F15DD"/>
    <w:rsid w:val="003F197B"/>
    <w:rsid w:val="003F2DC1"/>
    <w:rsid w:val="004101A7"/>
    <w:rsid w:val="00414263"/>
    <w:rsid w:val="004150F1"/>
    <w:rsid w:val="004169C8"/>
    <w:rsid w:val="00430EA5"/>
    <w:rsid w:val="0043361F"/>
    <w:rsid w:val="00437CF7"/>
    <w:rsid w:val="0044670F"/>
    <w:rsid w:val="00456407"/>
    <w:rsid w:val="0046430C"/>
    <w:rsid w:val="00464E9E"/>
    <w:rsid w:val="004659AB"/>
    <w:rsid w:val="00465C3B"/>
    <w:rsid w:val="004734C1"/>
    <w:rsid w:val="00480F97"/>
    <w:rsid w:val="004813AC"/>
    <w:rsid w:val="00484659"/>
    <w:rsid w:val="00485D24"/>
    <w:rsid w:val="00487996"/>
    <w:rsid w:val="0049177C"/>
    <w:rsid w:val="004950BB"/>
    <w:rsid w:val="00495942"/>
    <w:rsid w:val="00496478"/>
    <w:rsid w:val="004A1123"/>
    <w:rsid w:val="004A560B"/>
    <w:rsid w:val="004A5EE8"/>
    <w:rsid w:val="004B0049"/>
    <w:rsid w:val="004B29D9"/>
    <w:rsid w:val="004B3541"/>
    <w:rsid w:val="004B37A0"/>
    <w:rsid w:val="004B5CFB"/>
    <w:rsid w:val="004C62CD"/>
    <w:rsid w:val="004D0225"/>
    <w:rsid w:val="004D3AFD"/>
    <w:rsid w:val="004D54F6"/>
    <w:rsid w:val="004D55AC"/>
    <w:rsid w:val="004D6921"/>
    <w:rsid w:val="004D6B39"/>
    <w:rsid w:val="004E0C3F"/>
    <w:rsid w:val="004E4A31"/>
    <w:rsid w:val="004E7195"/>
    <w:rsid w:val="004F330E"/>
    <w:rsid w:val="005008AB"/>
    <w:rsid w:val="005113EF"/>
    <w:rsid w:val="00512956"/>
    <w:rsid w:val="00530145"/>
    <w:rsid w:val="0053551E"/>
    <w:rsid w:val="00535FDB"/>
    <w:rsid w:val="00541753"/>
    <w:rsid w:val="005448AA"/>
    <w:rsid w:val="0054773A"/>
    <w:rsid w:val="00552075"/>
    <w:rsid w:val="005528B1"/>
    <w:rsid w:val="005528D7"/>
    <w:rsid w:val="00555851"/>
    <w:rsid w:val="00555A94"/>
    <w:rsid w:val="00561E91"/>
    <w:rsid w:val="00565F3A"/>
    <w:rsid w:val="005661BA"/>
    <w:rsid w:val="00572D7C"/>
    <w:rsid w:val="0057403B"/>
    <w:rsid w:val="00590B73"/>
    <w:rsid w:val="00591406"/>
    <w:rsid w:val="005924C3"/>
    <w:rsid w:val="00597379"/>
    <w:rsid w:val="005A7EEE"/>
    <w:rsid w:val="005B0A11"/>
    <w:rsid w:val="005B1ACF"/>
    <w:rsid w:val="005B6E12"/>
    <w:rsid w:val="005C71A1"/>
    <w:rsid w:val="005C72A8"/>
    <w:rsid w:val="005E0663"/>
    <w:rsid w:val="005E1B22"/>
    <w:rsid w:val="005F13DF"/>
    <w:rsid w:val="005F4043"/>
    <w:rsid w:val="005F52E9"/>
    <w:rsid w:val="00600D78"/>
    <w:rsid w:val="006027DB"/>
    <w:rsid w:val="006042B2"/>
    <w:rsid w:val="00605714"/>
    <w:rsid w:val="00607185"/>
    <w:rsid w:val="00617319"/>
    <w:rsid w:val="00623848"/>
    <w:rsid w:val="006245CA"/>
    <w:rsid w:val="006276A4"/>
    <w:rsid w:val="006279EA"/>
    <w:rsid w:val="00627F81"/>
    <w:rsid w:val="00630F6C"/>
    <w:rsid w:val="00631148"/>
    <w:rsid w:val="006343AF"/>
    <w:rsid w:val="006408F7"/>
    <w:rsid w:val="0064128F"/>
    <w:rsid w:val="00646B16"/>
    <w:rsid w:val="006509EE"/>
    <w:rsid w:val="00651772"/>
    <w:rsid w:val="00655102"/>
    <w:rsid w:val="00655A0A"/>
    <w:rsid w:val="00661398"/>
    <w:rsid w:val="00662C2D"/>
    <w:rsid w:val="00664A11"/>
    <w:rsid w:val="00665D53"/>
    <w:rsid w:val="0068389A"/>
    <w:rsid w:val="00684266"/>
    <w:rsid w:val="0068642C"/>
    <w:rsid w:val="006955ED"/>
    <w:rsid w:val="00696FC6"/>
    <w:rsid w:val="00697BC9"/>
    <w:rsid w:val="006A1B90"/>
    <w:rsid w:val="006A60E2"/>
    <w:rsid w:val="006A6A88"/>
    <w:rsid w:val="006B0A76"/>
    <w:rsid w:val="006B3C9E"/>
    <w:rsid w:val="006C5657"/>
    <w:rsid w:val="006D06D9"/>
    <w:rsid w:val="006D15FA"/>
    <w:rsid w:val="006D1E87"/>
    <w:rsid w:val="006D3724"/>
    <w:rsid w:val="006D48DC"/>
    <w:rsid w:val="006D4E6E"/>
    <w:rsid w:val="006D77A6"/>
    <w:rsid w:val="006E1271"/>
    <w:rsid w:val="006E6EA3"/>
    <w:rsid w:val="006F3253"/>
    <w:rsid w:val="006F35F5"/>
    <w:rsid w:val="006F69BA"/>
    <w:rsid w:val="006F722F"/>
    <w:rsid w:val="006F7468"/>
    <w:rsid w:val="00702020"/>
    <w:rsid w:val="00702109"/>
    <w:rsid w:val="007052D2"/>
    <w:rsid w:val="007118E0"/>
    <w:rsid w:val="0071529A"/>
    <w:rsid w:val="007162AA"/>
    <w:rsid w:val="00717C0E"/>
    <w:rsid w:val="0072178C"/>
    <w:rsid w:val="0072610D"/>
    <w:rsid w:val="00726CEA"/>
    <w:rsid w:val="00733891"/>
    <w:rsid w:val="00740977"/>
    <w:rsid w:val="00742525"/>
    <w:rsid w:val="00745255"/>
    <w:rsid w:val="00752360"/>
    <w:rsid w:val="00755FD5"/>
    <w:rsid w:val="00757006"/>
    <w:rsid w:val="00761CDE"/>
    <w:rsid w:val="0076326A"/>
    <w:rsid w:val="00765CE3"/>
    <w:rsid w:val="00773D5D"/>
    <w:rsid w:val="00773FDC"/>
    <w:rsid w:val="007742EE"/>
    <w:rsid w:val="00774FFF"/>
    <w:rsid w:val="0077654A"/>
    <w:rsid w:val="00777651"/>
    <w:rsid w:val="00777D28"/>
    <w:rsid w:val="00786D88"/>
    <w:rsid w:val="00791E51"/>
    <w:rsid w:val="00794583"/>
    <w:rsid w:val="007A02CB"/>
    <w:rsid w:val="007A14FD"/>
    <w:rsid w:val="007A477E"/>
    <w:rsid w:val="007A6C87"/>
    <w:rsid w:val="007B0B87"/>
    <w:rsid w:val="007B294E"/>
    <w:rsid w:val="007B3F4B"/>
    <w:rsid w:val="007B7347"/>
    <w:rsid w:val="007C14A8"/>
    <w:rsid w:val="007C5882"/>
    <w:rsid w:val="007D10F3"/>
    <w:rsid w:val="007D3041"/>
    <w:rsid w:val="007D5816"/>
    <w:rsid w:val="007D7A50"/>
    <w:rsid w:val="007E0FB7"/>
    <w:rsid w:val="007E12AD"/>
    <w:rsid w:val="007E43E7"/>
    <w:rsid w:val="007E6675"/>
    <w:rsid w:val="007F3CDB"/>
    <w:rsid w:val="007F70EF"/>
    <w:rsid w:val="007F7722"/>
    <w:rsid w:val="00805AAC"/>
    <w:rsid w:val="0081141C"/>
    <w:rsid w:val="008138CA"/>
    <w:rsid w:val="008202B3"/>
    <w:rsid w:val="00823F57"/>
    <w:rsid w:val="008250AE"/>
    <w:rsid w:val="00826ABC"/>
    <w:rsid w:val="00827750"/>
    <w:rsid w:val="0082797D"/>
    <w:rsid w:val="008300EB"/>
    <w:rsid w:val="008314A4"/>
    <w:rsid w:val="008321C2"/>
    <w:rsid w:val="0083694E"/>
    <w:rsid w:val="00840306"/>
    <w:rsid w:val="0084295B"/>
    <w:rsid w:val="00847192"/>
    <w:rsid w:val="008577ED"/>
    <w:rsid w:val="00861D96"/>
    <w:rsid w:val="0086264C"/>
    <w:rsid w:val="00863671"/>
    <w:rsid w:val="00863E4C"/>
    <w:rsid w:val="008641DF"/>
    <w:rsid w:val="0086428A"/>
    <w:rsid w:val="0086657C"/>
    <w:rsid w:val="008671C5"/>
    <w:rsid w:val="00867604"/>
    <w:rsid w:val="00867BC5"/>
    <w:rsid w:val="00871E55"/>
    <w:rsid w:val="0087290B"/>
    <w:rsid w:val="008732F7"/>
    <w:rsid w:val="00873FC6"/>
    <w:rsid w:val="0087744D"/>
    <w:rsid w:val="00882EA0"/>
    <w:rsid w:val="00884492"/>
    <w:rsid w:val="0088798B"/>
    <w:rsid w:val="00892A07"/>
    <w:rsid w:val="0089356E"/>
    <w:rsid w:val="00893959"/>
    <w:rsid w:val="00894816"/>
    <w:rsid w:val="008A3C1F"/>
    <w:rsid w:val="008A5EF2"/>
    <w:rsid w:val="008A7E94"/>
    <w:rsid w:val="008B593E"/>
    <w:rsid w:val="008B70B5"/>
    <w:rsid w:val="008C12E7"/>
    <w:rsid w:val="008C237E"/>
    <w:rsid w:val="008D10E6"/>
    <w:rsid w:val="008D70AC"/>
    <w:rsid w:val="008E3091"/>
    <w:rsid w:val="008E3A5B"/>
    <w:rsid w:val="008E7C8F"/>
    <w:rsid w:val="008F0322"/>
    <w:rsid w:val="008F1D9C"/>
    <w:rsid w:val="008F4373"/>
    <w:rsid w:val="008F4741"/>
    <w:rsid w:val="008F4FA5"/>
    <w:rsid w:val="00912C53"/>
    <w:rsid w:val="00914EA0"/>
    <w:rsid w:val="009203B0"/>
    <w:rsid w:val="00920DB8"/>
    <w:rsid w:val="0092509F"/>
    <w:rsid w:val="00930045"/>
    <w:rsid w:val="00930D2C"/>
    <w:rsid w:val="009322DD"/>
    <w:rsid w:val="00932827"/>
    <w:rsid w:val="00933394"/>
    <w:rsid w:val="0094046F"/>
    <w:rsid w:val="00942FA8"/>
    <w:rsid w:val="00943E16"/>
    <w:rsid w:val="009449D7"/>
    <w:rsid w:val="009471A4"/>
    <w:rsid w:val="00947A51"/>
    <w:rsid w:val="0095208A"/>
    <w:rsid w:val="00960D90"/>
    <w:rsid w:val="009612EF"/>
    <w:rsid w:val="009677CE"/>
    <w:rsid w:val="00972147"/>
    <w:rsid w:val="009730E5"/>
    <w:rsid w:val="00973AED"/>
    <w:rsid w:val="00974640"/>
    <w:rsid w:val="0097609F"/>
    <w:rsid w:val="00981AFF"/>
    <w:rsid w:val="00981DBF"/>
    <w:rsid w:val="009820C7"/>
    <w:rsid w:val="009908FF"/>
    <w:rsid w:val="00995505"/>
    <w:rsid w:val="00995C23"/>
    <w:rsid w:val="009976E2"/>
    <w:rsid w:val="009A0887"/>
    <w:rsid w:val="009A1B78"/>
    <w:rsid w:val="009A76BC"/>
    <w:rsid w:val="009B5034"/>
    <w:rsid w:val="009B5557"/>
    <w:rsid w:val="009B73C0"/>
    <w:rsid w:val="009B7591"/>
    <w:rsid w:val="009C0757"/>
    <w:rsid w:val="009C0F1A"/>
    <w:rsid w:val="009C4428"/>
    <w:rsid w:val="009C4A70"/>
    <w:rsid w:val="009C5054"/>
    <w:rsid w:val="009C7EB3"/>
    <w:rsid w:val="009D48CD"/>
    <w:rsid w:val="009D6298"/>
    <w:rsid w:val="009D6766"/>
    <w:rsid w:val="009E1001"/>
    <w:rsid w:val="009E3265"/>
    <w:rsid w:val="009F37F2"/>
    <w:rsid w:val="009F3B04"/>
    <w:rsid w:val="00A00251"/>
    <w:rsid w:val="00A12D0D"/>
    <w:rsid w:val="00A2037F"/>
    <w:rsid w:val="00A21694"/>
    <w:rsid w:val="00A2404C"/>
    <w:rsid w:val="00A242EC"/>
    <w:rsid w:val="00A24FE6"/>
    <w:rsid w:val="00A34968"/>
    <w:rsid w:val="00A36318"/>
    <w:rsid w:val="00A3672D"/>
    <w:rsid w:val="00A36760"/>
    <w:rsid w:val="00A421CC"/>
    <w:rsid w:val="00A44243"/>
    <w:rsid w:val="00A4783C"/>
    <w:rsid w:val="00A57873"/>
    <w:rsid w:val="00A62D1C"/>
    <w:rsid w:val="00A65101"/>
    <w:rsid w:val="00A6565A"/>
    <w:rsid w:val="00A674F1"/>
    <w:rsid w:val="00A713D7"/>
    <w:rsid w:val="00A71587"/>
    <w:rsid w:val="00A7236E"/>
    <w:rsid w:val="00A74CA8"/>
    <w:rsid w:val="00A816FA"/>
    <w:rsid w:val="00A85225"/>
    <w:rsid w:val="00A85C4B"/>
    <w:rsid w:val="00A9084D"/>
    <w:rsid w:val="00A9345A"/>
    <w:rsid w:val="00A94BD3"/>
    <w:rsid w:val="00AA2595"/>
    <w:rsid w:val="00AB1E3B"/>
    <w:rsid w:val="00AB4671"/>
    <w:rsid w:val="00AC2C9A"/>
    <w:rsid w:val="00AD436C"/>
    <w:rsid w:val="00AE1377"/>
    <w:rsid w:val="00AE1CA0"/>
    <w:rsid w:val="00AE3794"/>
    <w:rsid w:val="00AE5779"/>
    <w:rsid w:val="00AF5438"/>
    <w:rsid w:val="00B00027"/>
    <w:rsid w:val="00B003DD"/>
    <w:rsid w:val="00B04CD3"/>
    <w:rsid w:val="00B05676"/>
    <w:rsid w:val="00B11D47"/>
    <w:rsid w:val="00B13774"/>
    <w:rsid w:val="00B138FE"/>
    <w:rsid w:val="00B13F59"/>
    <w:rsid w:val="00B17565"/>
    <w:rsid w:val="00B206F3"/>
    <w:rsid w:val="00B20DF4"/>
    <w:rsid w:val="00B231AA"/>
    <w:rsid w:val="00B26B5A"/>
    <w:rsid w:val="00B3198E"/>
    <w:rsid w:val="00B31FCE"/>
    <w:rsid w:val="00B33E61"/>
    <w:rsid w:val="00B403BF"/>
    <w:rsid w:val="00B4203F"/>
    <w:rsid w:val="00B44326"/>
    <w:rsid w:val="00B463AA"/>
    <w:rsid w:val="00B53191"/>
    <w:rsid w:val="00B54D25"/>
    <w:rsid w:val="00B5765A"/>
    <w:rsid w:val="00B577D0"/>
    <w:rsid w:val="00B608D9"/>
    <w:rsid w:val="00B629AC"/>
    <w:rsid w:val="00B63B5C"/>
    <w:rsid w:val="00B64374"/>
    <w:rsid w:val="00B7137C"/>
    <w:rsid w:val="00B7391C"/>
    <w:rsid w:val="00B73B4B"/>
    <w:rsid w:val="00B762ED"/>
    <w:rsid w:val="00B82BB4"/>
    <w:rsid w:val="00B87C86"/>
    <w:rsid w:val="00B9048B"/>
    <w:rsid w:val="00B90DBC"/>
    <w:rsid w:val="00B90E6E"/>
    <w:rsid w:val="00B91F82"/>
    <w:rsid w:val="00B93C5A"/>
    <w:rsid w:val="00B94B75"/>
    <w:rsid w:val="00B96C53"/>
    <w:rsid w:val="00B97EDC"/>
    <w:rsid w:val="00BA098C"/>
    <w:rsid w:val="00BA4055"/>
    <w:rsid w:val="00BA5931"/>
    <w:rsid w:val="00BA6064"/>
    <w:rsid w:val="00BA6530"/>
    <w:rsid w:val="00BA6DC1"/>
    <w:rsid w:val="00BA7FB6"/>
    <w:rsid w:val="00BB01BB"/>
    <w:rsid w:val="00BB101C"/>
    <w:rsid w:val="00BC08A9"/>
    <w:rsid w:val="00BC1CA8"/>
    <w:rsid w:val="00BC580A"/>
    <w:rsid w:val="00BC68FE"/>
    <w:rsid w:val="00BD1956"/>
    <w:rsid w:val="00BD2828"/>
    <w:rsid w:val="00BE705B"/>
    <w:rsid w:val="00BF0BC3"/>
    <w:rsid w:val="00BF1EB0"/>
    <w:rsid w:val="00BF664C"/>
    <w:rsid w:val="00C12BB8"/>
    <w:rsid w:val="00C2017D"/>
    <w:rsid w:val="00C20621"/>
    <w:rsid w:val="00C20BFE"/>
    <w:rsid w:val="00C23C96"/>
    <w:rsid w:val="00C308BF"/>
    <w:rsid w:val="00C32378"/>
    <w:rsid w:val="00C400D8"/>
    <w:rsid w:val="00C405BA"/>
    <w:rsid w:val="00C40E7B"/>
    <w:rsid w:val="00C45F95"/>
    <w:rsid w:val="00C46C68"/>
    <w:rsid w:val="00C46D29"/>
    <w:rsid w:val="00C502B7"/>
    <w:rsid w:val="00C5194A"/>
    <w:rsid w:val="00C5791C"/>
    <w:rsid w:val="00C66BC6"/>
    <w:rsid w:val="00C709DA"/>
    <w:rsid w:val="00C7113C"/>
    <w:rsid w:val="00C73712"/>
    <w:rsid w:val="00C73846"/>
    <w:rsid w:val="00C74F5D"/>
    <w:rsid w:val="00C777A8"/>
    <w:rsid w:val="00C8186E"/>
    <w:rsid w:val="00C82F45"/>
    <w:rsid w:val="00C836FB"/>
    <w:rsid w:val="00C867AD"/>
    <w:rsid w:val="00C876B4"/>
    <w:rsid w:val="00C90158"/>
    <w:rsid w:val="00C90D85"/>
    <w:rsid w:val="00C93EF0"/>
    <w:rsid w:val="00CA078A"/>
    <w:rsid w:val="00CA537A"/>
    <w:rsid w:val="00CB0510"/>
    <w:rsid w:val="00CB4B11"/>
    <w:rsid w:val="00CB503F"/>
    <w:rsid w:val="00CB65CE"/>
    <w:rsid w:val="00CC1778"/>
    <w:rsid w:val="00CC1CC7"/>
    <w:rsid w:val="00CC2F34"/>
    <w:rsid w:val="00CC3D13"/>
    <w:rsid w:val="00CC41F2"/>
    <w:rsid w:val="00CC5A82"/>
    <w:rsid w:val="00CC5B29"/>
    <w:rsid w:val="00CC7513"/>
    <w:rsid w:val="00CD330F"/>
    <w:rsid w:val="00CD3C6B"/>
    <w:rsid w:val="00CD6286"/>
    <w:rsid w:val="00CD6445"/>
    <w:rsid w:val="00CD726E"/>
    <w:rsid w:val="00CE0F47"/>
    <w:rsid w:val="00CE2523"/>
    <w:rsid w:val="00CE551A"/>
    <w:rsid w:val="00CE575B"/>
    <w:rsid w:val="00CF3B7A"/>
    <w:rsid w:val="00CF3DE8"/>
    <w:rsid w:val="00CF5F0E"/>
    <w:rsid w:val="00D02C5A"/>
    <w:rsid w:val="00D048D6"/>
    <w:rsid w:val="00D0493F"/>
    <w:rsid w:val="00D04AA1"/>
    <w:rsid w:val="00D10938"/>
    <w:rsid w:val="00D13FC4"/>
    <w:rsid w:val="00D15339"/>
    <w:rsid w:val="00D17426"/>
    <w:rsid w:val="00D221BB"/>
    <w:rsid w:val="00D23247"/>
    <w:rsid w:val="00D2721C"/>
    <w:rsid w:val="00D2745D"/>
    <w:rsid w:val="00D276F5"/>
    <w:rsid w:val="00D31E06"/>
    <w:rsid w:val="00D3350C"/>
    <w:rsid w:val="00D352AF"/>
    <w:rsid w:val="00D354CA"/>
    <w:rsid w:val="00D44C3A"/>
    <w:rsid w:val="00D4661C"/>
    <w:rsid w:val="00D46CE7"/>
    <w:rsid w:val="00D47AC6"/>
    <w:rsid w:val="00D50D6A"/>
    <w:rsid w:val="00D56F91"/>
    <w:rsid w:val="00D6161C"/>
    <w:rsid w:val="00D72B7D"/>
    <w:rsid w:val="00D77007"/>
    <w:rsid w:val="00D771C9"/>
    <w:rsid w:val="00D77B4E"/>
    <w:rsid w:val="00D81001"/>
    <w:rsid w:val="00D816F9"/>
    <w:rsid w:val="00D83760"/>
    <w:rsid w:val="00D85D8F"/>
    <w:rsid w:val="00D8671C"/>
    <w:rsid w:val="00D86E34"/>
    <w:rsid w:val="00D91390"/>
    <w:rsid w:val="00D94D1B"/>
    <w:rsid w:val="00D96CFA"/>
    <w:rsid w:val="00DA2457"/>
    <w:rsid w:val="00DA2B06"/>
    <w:rsid w:val="00DA4809"/>
    <w:rsid w:val="00DA57C3"/>
    <w:rsid w:val="00DA7012"/>
    <w:rsid w:val="00DB00D7"/>
    <w:rsid w:val="00DB107E"/>
    <w:rsid w:val="00DB2253"/>
    <w:rsid w:val="00DB39BA"/>
    <w:rsid w:val="00DC3855"/>
    <w:rsid w:val="00DC60AE"/>
    <w:rsid w:val="00DD470E"/>
    <w:rsid w:val="00DD4F0B"/>
    <w:rsid w:val="00DD7764"/>
    <w:rsid w:val="00DE2592"/>
    <w:rsid w:val="00DE3A77"/>
    <w:rsid w:val="00DE3B81"/>
    <w:rsid w:val="00DE44AF"/>
    <w:rsid w:val="00DE465A"/>
    <w:rsid w:val="00DE4CAC"/>
    <w:rsid w:val="00DE55E6"/>
    <w:rsid w:val="00DF0AB8"/>
    <w:rsid w:val="00DF6FC4"/>
    <w:rsid w:val="00E05949"/>
    <w:rsid w:val="00E05AF0"/>
    <w:rsid w:val="00E140EF"/>
    <w:rsid w:val="00E15FD0"/>
    <w:rsid w:val="00E168DE"/>
    <w:rsid w:val="00E16F59"/>
    <w:rsid w:val="00E176A8"/>
    <w:rsid w:val="00E23498"/>
    <w:rsid w:val="00E242A8"/>
    <w:rsid w:val="00E25302"/>
    <w:rsid w:val="00E26E00"/>
    <w:rsid w:val="00E274B8"/>
    <w:rsid w:val="00E27955"/>
    <w:rsid w:val="00E33446"/>
    <w:rsid w:val="00E3765B"/>
    <w:rsid w:val="00E43A8E"/>
    <w:rsid w:val="00E469B4"/>
    <w:rsid w:val="00E5290C"/>
    <w:rsid w:val="00E64CD2"/>
    <w:rsid w:val="00E65AF6"/>
    <w:rsid w:val="00E66325"/>
    <w:rsid w:val="00E675DA"/>
    <w:rsid w:val="00E72707"/>
    <w:rsid w:val="00E803D8"/>
    <w:rsid w:val="00E8283C"/>
    <w:rsid w:val="00E83B2B"/>
    <w:rsid w:val="00E84B64"/>
    <w:rsid w:val="00E869E6"/>
    <w:rsid w:val="00E86B49"/>
    <w:rsid w:val="00E8794F"/>
    <w:rsid w:val="00E907A2"/>
    <w:rsid w:val="00E979BA"/>
    <w:rsid w:val="00E97B45"/>
    <w:rsid w:val="00E97D26"/>
    <w:rsid w:val="00EA3C13"/>
    <w:rsid w:val="00EA3D42"/>
    <w:rsid w:val="00EA53BF"/>
    <w:rsid w:val="00EB185E"/>
    <w:rsid w:val="00EB3126"/>
    <w:rsid w:val="00EB31B8"/>
    <w:rsid w:val="00EB49F0"/>
    <w:rsid w:val="00EC169A"/>
    <w:rsid w:val="00EC4223"/>
    <w:rsid w:val="00EC511B"/>
    <w:rsid w:val="00EC58DF"/>
    <w:rsid w:val="00ED06F8"/>
    <w:rsid w:val="00ED71F6"/>
    <w:rsid w:val="00EE4884"/>
    <w:rsid w:val="00EE4AF1"/>
    <w:rsid w:val="00EF1CFF"/>
    <w:rsid w:val="00EF3CFB"/>
    <w:rsid w:val="00EF5A45"/>
    <w:rsid w:val="00EF781C"/>
    <w:rsid w:val="00F00ADA"/>
    <w:rsid w:val="00F02908"/>
    <w:rsid w:val="00F0586E"/>
    <w:rsid w:val="00F10A6A"/>
    <w:rsid w:val="00F170D3"/>
    <w:rsid w:val="00F2112E"/>
    <w:rsid w:val="00F40FCA"/>
    <w:rsid w:val="00F41AB1"/>
    <w:rsid w:val="00F41B88"/>
    <w:rsid w:val="00F4242A"/>
    <w:rsid w:val="00F429B1"/>
    <w:rsid w:val="00F43932"/>
    <w:rsid w:val="00F46EC0"/>
    <w:rsid w:val="00F472AB"/>
    <w:rsid w:val="00F54382"/>
    <w:rsid w:val="00F55CB1"/>
    <w:rsid w:val="00F57F1E"/>
    <w:rsid w:val="00F636F7"/>
    <w:rsid w:val="00F675EB"/>
    <w:rsid w:val="00F712A8"/>
    <w:rsid w:val="00F72AA6"/>
    <w:rsid w:val="00F73C46"/>
    <w:rsid w:val="00F758B3"/>
    <w:rsid w:val="00F773B7"/>
    <w:rsid w:val="00F83B2A"/>
    <w:rsid w:val="00F84C1F"/>
    <w:rsid w:val="00F8786B"/>
    <w:rsid w:val="00F97378"/>
    <w:rsid w:val="00FA1EE9"/>
    <w:rsid w:val="00FA398E"/>
    <w:rsid w:val="00FA5177"/>
    <w:rsid w:val="00FA575E"/>
    <w:rsid w:val="00FB25B5"/>
    <w:rsid w:val="00FB4D1F"/>
    <w:rsid w:val="00FB5F45"/>
    <w:rsid w:val="00FB726E"/>
    <w:rsid w:val="00FC06E3"/>
    <w:rsid w:val="00FC168D"/>
    <w:rsid w:val="00FC346D"/>
    <w:rsid w:val="00FC438B"/>
    <w:rsid w:val="00FC6B42"/>
    <w:rsid w:val="00FC787F"/>
    <w:rsid w:val="00FD04C8"/>
    <w:rsid w:val="00FD0FDA"/>
    <w:rsid w:val="00FD21FE"/>
    <w:rsid w:val="00FD2F48"/>
    <w:rsid w:val="00FE0F83"/>
    <w:rsid w:val="00FE4300"/>
    <w:rsid w:val="00FE4A1C"/>
    <w:rsid w:val="00FE4D04"/>
    <w:rsid w:val="00FE738E"/>
    <w:rsid w:val="00FF366C"/>
    <w:rsid w:val="00FF3A6D"/>
    <w:rsid w:val="01962D74"/>
    <w:rsid w:val="01A42EDD"/>
    <w:rsid w:val="01ECF4DD"/>
    <w:rsid w:val="0251E13C"/>
    <w:rsid w:val="03094CFE"/>
    <w:rsid w:val="03DFA0C6"/>
    <w:rsid w:val="04204B91"/>
    <w:rsid w:val="049DA242"/>
    <w:rsid w:val="04FD88D3"/>
    <w:rsid w:val="05775373"/>
    <w:rsid w:val="05B8DDA9"/>
    <w:rsid w:val="06DB10A7"/>
    <w:rsid w:val="06F4BFFE"/>
    <w:rsid w:val="0711F789"/>
    <w:rsid w:val="072FA3FA"/>
    <w:rsid w:val="073673A4"/>
    <w:rsid w:val="078BAE43"/>
    <w:rsid w:val="08582E71"/>
    <w:rsid w:val="08F131AD"/>
    <w:rsid w:val="092A7985"/>
    <w:rsid w:val="0AD6575E"/>
    <w:rsid w:val="0BC05692"/>
    <w:rsid w:val="0BC71EFA"/>
    <w:rsid w:val="0CAA2521"/>
    <w:rsid w:val="0DC6664D"/>
    <w:rsid w:val="0DFBD98C"/>
    <w:rsid w:val="0E314365"/>
    <w:rsid w:val="0E7A1728"/>
    <w:rsid w:val="0F5BA8E7"/>
    <w:rsid w:val="0FB80387"/>
    <w:rsid w:val="0FEBF0ED"/>
    <w:rsid w:val="0FFA26F2"/>
    <w:rsid w:val="105D2920"/>
    <w:rsid w:val="1083B965"/>
    <w:rsid w:val="11967382"/>
    <w:rsid w:val="125FC3D9"/>
    <w:rsid w:val="1410A47D"/>
    <w:rsid w:val="1539FD79"/>
    <w:rsid w:val="1584ADE7"/>
    <w:rsid w:val="15CCD22F"/>
    <w:rsid w:val="15E284AF"/>
    <w:rsid w:val="16CB39A5"/>
    <w:rsid w:val="16F47536"/>
    <w:rsid w:val="173761B6"/>
    <w:rsid w:val="174FDA74"/>
    <w:rsid w:val="17D12FDA"/>
    <w:rsid w:val="18242BA1"/>
    <w:rsid w:val="18925A95"/>
    <w:rsid w:val="18E8DEAB"/>
    <w:rsid w:val="19C91A13"/>
    <w:rsid w:val="1A07F5A4"/>
    <w:rsid w:val="1A110D23"/>
    <w:rsid w:val="1A121ED4"/>
    <w:rsid w:val="1C162B4E"/>
    <w:rsid w:val="1C2FD85C"/>
    <w:rsid w:val="1D80FDF2"/>
    <w:rsid w:val="1E589A72"/>
    <w:rsid w:val="1EE96E10"/>
    <w:rsid w:val="1F51B161"/>
    <w:rsid w:val="201FA8BA"/>
    <w:rsid w:val="205E90DB"/>
    <w:rsid w:val="206DF165"/>
    <w:rsid w:val="20728702"/>
    <w:rsid w:val="21A508EB"/>
    <w:rsid w:val="21B75396"/>
    <w:rsid w:val="22898AD0"/>
    <w:rsid w:val="22F39B86"/>
    <w:rsid w:val="22F3A5F3"/>
    <w:rsid w:val="23F75A10"/>
    <w:rsid w:val="249A5F5A"/>
    <w:rsid w:val="24C81B70"/>
    <w:rsid w:val="25433170"/>
    <w:rsid w:val="26465719"/>
    <w:rsid w:val="26A2368A"/>
    <w:rsid w:val="26EC28EC"/>
    <w:rsid w:val="27140193"/>
    <w:rsid w:val="27257B8F"/>
    <w:rsid w:val="27C411B5"/>
    <w:rsid w:val="27D2EBFE"/>
    <w:rsid w:val="27FC31E5"/>
    <w:rsid w:val="2854D4F5"/>
    <w:rsid w:val="2894CBDE"/>
    <w:rsid w:val="28FA9B34"/>
    <w:rsid w:val="2A08C6E5"/>
    <w:rsid w:val="2AC25C3C"/>
    <w:rsid w:val="2B046AD7"/>
    <w:rsid w:val="2B0A4DD0"/>
    <w:rsid w:val="2B0AEDF3"/>
    <w:rsid w:val="2B2432CE"/>
    <w:rsid w:val="2B4BD69A"/>
    <w:rsid w:val="2B5053CB"/>
    <w:rsid w:val="2B53575D"/>
    <w:rsid w:val="2BC41EB3"/>
    <w:rsid w:val="2C2E1244"/>
    <w:rsid w:val="2C9B366E"/>
    <w:rsid w:val="2D67B428"/>
    <w:rsid w:val="2D6FE69B"/>
    <w:rsid w:val="2E9A5F76"/>
    <w:rsid w:val="303325FF"/>
    <w:rsid w:val="303D6BB4"/>
    <w:rsid w:val="30459BC2"/>
    <w:rsid w:val="305A108A"/>
    <w:rsid w:val="30850455"/>
    <w:rsid w:val="30AB7F6C"/>
    <w:rsid w:val="32D293E9"/>
    <w:rsid w:val="331A6DB9"/>
    <w:rsid w:val="331F4EC6"/>
    <w:rsid w:val="334E6D1B"/>
    <w:rsid w:val="341C0FAB"/>
    <w:rsid w:val="347931A0"/>
    <w:rsid w:val="3486112C"/>
    <w:rsid w:val="34A7EC1A"/>
    <w:rsid w:val="34E9E4D6"/>
    <w:rsid w:val="35274C63"/>
    <w:rsid w:val="359783E2"/>
    <w:rsid w:val="36436CAD"/>
    <w:rsid w:val="36855620"/>
    <w:rsid w:val="36DA1CB6"/>
    <w:rsid w:val="3700B731"/>
    <w:rsid w:val="37110529"/>
    <w:rsid w:val="3829FDAC"/>
    <w:rsid w:val="3A0EF623"/>
    <w:rsid w:val="3A67AAF7"/>
    <w:rsid w:val="3BF0DFCC"/>
    <w:rsid w:val="3CBCDD73"/>
    <w:rsid w:val="3D30B0F3"/>
    <w:rsid w:val="3D584B13"/>
    <w:rsid w:val="3DC0CF49"/>
    <w:rsid w:val="3E1675FD"/>
    <w:rsid w:val="3E866118"/>
    <w:rsid w:val="3ED240B4"/>
    <w:rsid w:val="4011043C"/>
    <w:rsid w:val="40856A0F"/>
    <w:rsid w:val="4125BF7D"/>
    <w:rsid w:val="414F3111"/>
    <w:rsid w:val="41BD23A0"/>
    <w:rsid w:val="4277DC52"/>
    <w:rsid w:val="42803939"/>
    <w:rsid w:val="4384F5F7"/>
    <w:rsid w:val="43CA16EC"/>
    <w:rsid w:val="4435947D"/>
    <w:rsid w:val="44B3304B"/>
    <w:rsid w:val="4562B383"/>
    <w:rsid w:val="46CA6ED3"/>
    <w:rsid w:val="470767FE"/>
    <w:rsid w:val="474B0FA1"/>
    <w:rsid w:val="47D1A1A2"/>
    <w:rsid w:val="47F33ADC"/>
    <w:rsid w:val="4835C8B6"/>
    <w:rsid w:val="4930F55F"/>
    <w:rsid w:val="496D9C68"/>
    <w:rsid w:val="4A272347"/>
    <w:rsid w:val="4A5C61CA"/>
    <w:rsid w:val="4AFD758A"/>
    <w:rsid w:val="4BEA1CCC"/>
    <w:rsid w:val="4D4744C7"/>
    <w:rsid w:val="4E7E3912"/>
    <w:rsid w:val="4E9C9491"/>
    <w:rsid w:val="4EAD7B68"/>
    <w:rsid w:val="4F0A6F2F"/>
    <w:rsid w:val="502017FA"/>
    <w:rsid w:val="50207DFD"/>
    <w:rsid w:val="512B64BC"/>
    <w:rsid w:val="516E64F0"/>
    <w:rsid w:val="5203D0A5"/>
    <w:rsid w:val="52FD1F6D"/>
    <w:rsid w:val="53DC6751"/>
    <w:rsid w:val="540DE2E3"/>
    <w:rsid w:val="54C58626"/>
    <w:rsid w:val="54C8200B"/>
    <w:rsid w:val="55091B65"/>
    <w:rsid w:val="552949BC"/>
    <w:rsid w:val="552BF014"/>
    <w:rsid w:val="55F67B35"/>
    <w:rsid w:val="5608F8A4"/>
    <w:rsid w:val="564B34A0"/>
    <w:rsid w:val="567B87C4"/>
    <w:rsid w:val="568D8E58"/>
    <w:rsid w:val="56A4C358"/>
    <w:rsid w:val="575C2242"/>
    <w:rsid w:val="578DD0B6"/>
    <w:rsid w:val="57A57AB0"/>
    <w:rsid w:val="5913AA67"/>
    <w:rsid w:val="594B29E3"/>
    <w:rsid w:val="59EFF2C8"/>
    <w:rsid w:val="5A084A74"/>
    <w:rsid w:val="5A207AF1"/>
    <w:rsid w:val="5B538F1E"/>
    <w:rsid w:val="5B67EEF6"/>
    <w:rsid w:val="5C144C57"/>
    <w:rsid w:val="5C7E5C33"/>
    <w:rsid w:val="5CE34461"/>
    <w:rsid w:val="5D924C4F"/>
    <w:rsid w:val="5DAC31B3"/>
    <w:rsid w:val="5DB64645"/>
    <w:rsid w:val="5DF584CD"/>
    <w:rsid w:val="5F6FFFC8"/>
    <w:rsid w:val="5FE12C9E"/>
    <w:rsid w:val="60E1A9B0"/>
    <w:rsid w:val="6120DF8B"/>
    <w:rsid w:val="618B633B"/>
    <w:rsid w:val="61AC4DE6"/>
    <w:rsid w:val="61DB57A2"/>
    <w:rsid w:val="628AFAF1"/>
    <w:rsid w:val="62D1AA0A"/>
    <w:rsid w:val="63D9E0F6"/>
    <w:rsid w:val="63F7353A"/>
    <w:rsid w:val="6538497E"/>
    <w:rsid w:val="65BE32FA"/>
    <w:rsid w:val="66AFFD0D"/>
    <w:rsid w:val="66DB81A1"/>
    <w:rsid w:val="67D7BA03"/>
    <w:rsid w:val="6833E641"/>
    <w:rsid w:val="68554517"/>
    <w:rsid w:val="687B31A7"/>
    <w:rsid w:val="68A0A61A"/>
    <w:rsid w:val="68C4E7C3"/>
    <w:rsid w:val="693CCF38"/>
    <w:rsid w:val="6A22B0AF"/>
    <w:rsid w:val="6A54DEFB"/>
    <w:rsid w:val="6A6FB97F"/>
    <w:rsid w:val="6A7558B3"/>
    <w:rsid w:val="6A8A6B1B"/>
    <w:rsid w:val="6A93879F"/>
    <w:rsid w:val="6BE065D4"/>
    <w:rsid w:val="6C1AD1D9"/>
    <w:rsid w:val="6CFDDBB4"/>
    <w:rsid w:val="6E15A447"/>
    <w:rsid w:val="6FA38C03"/>
    <w:rsid w:val="712D3643"/>
    <w:rsid w:val="717E45BF"/>
    <w:rsid w:val="71B2BC9E"/>
    <w:rsid w:val="735FE353"/>
    <w:rsid w:val="73938B34"/>
    <w:rsid w:val="739BF4FE"/>
    <w:rsid w:val="73A591A0"/>
    <w:rsid w:val="740F1CC5"/>
    <w:rsid w:val="7498FF2E"/>
    <w:rsid w:val="769ECBBB"/>
    <w:rsid w:val="76A3DCED"/>
    <w:rsid w:val="76E31522"/>
    <w:rsid w:val="76E38E6D"/>
    <w:rsid w:val="77B53384"/>
    <w:rsid w:val="78665D24"/>
    <w:rsid w:val="78ED5BF8"/>
    <w:rsid w:val="7906C09B"/>
    <w:rsid w:val="790EB6CD"/>
    <w:rsid w:val="791228F4"/>
    <w:rsid w:val="7915D967"/>
    <w:rsid w:val="79610DBD"/>
    <w:rsid w:val="79E43E15"/>
    <w:rsid w:val="79F38146"/>
    <w:rsid w:val="7A1314CC"/>
    <w:rsid w:val="7A208267"/>
    <w:rsid w:val="7B14EFFA"/>
    <w:rsid w:val="7C2F94FD"/>
    <w:rsid w:val="7CD244BE"/>
    <w:rsid w:val="7D845A95"/>
    <w:rsid w:val="7DC09324"/>
    <w:rsid w:val="7EB08CD6"/>
    <w:rsid w:val="7EF1C5E8"/>
    <w:rsid w:val="7F12B42C"/>
    <w:rsid w:val="7F467D95"/>
    <w:rsid w:val="7F62A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897B47BB-BFE1-4805-9601-4B6B62B2D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68642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E140E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40E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unhideWhenUsed/>
    <w:rsid w:val="00863E4C"/>
    <w:rPr>
      <w:rFonts w:ascii="Calibri" w:eastAsia="Calibri" w:hAnsi="Calibri"/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863E4C"/>
    <w:rPr>
      <w:rFonts w:ascii="Calibri" w:eastAsia="Calibri" w:hAnsi="Calibri"/>
    </w:rPr>
  </w:style>
  <w:style w:type="character" w:styleId="FootnoteReference">
    <w:name w:val="footnote reference"/>
    <w:uiPriority w:val="99"/>
    <w:unhideWhenUsed/>
    <w:rsid w:val="00863E4C"/>
    <w:rPr>
      <w:vertAlign w:val="superscript"/>
    </w:rPr>
  </w:style>
  <w:style w:type="paragraph" w:styleId="Header">
    <w:name w:val="header"/>
    <w:basedOn w:val="Normal"/>
    <w:link w:val="HeaderChar"/>
    <w:rsid w:val="008577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577ED"/>
    <w:rPr>
      <w:sz w:val="24"/>
    </w:rPr>
  </w:style>
  <w:style w:type="paragraph" w:styleId="Footer">
    <w:name w:val="footer"/>
    <w:basedOn w:val="Normal"/>
    <w:link w:val="FooterChar"/>
    <w:uiPriority w:val="99"/>
    <w:rsid w:val="008577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77ED"/>
    <w:rPr>
      <w:sz w:val="24"/>
    </w:rPr>
  </w:style>
  <w:style w:type="paragraph" w:customStyle="1" w:styleId="xmsonormal">
    <w:name w:val="x_msonormal"/>
    <w:basedOn w:val="Normal"/>
    <w:rsid w:val="00E33446"/>
    <w:rPr>
      <w:rFonts w:ascii="Aptos" w:eastAsiaTheme="minorHAnsi" w:hAnsi="Aptos" w:cs="Aptos"/>
      <w:szCs w:val="24"/>
    </w:rPr>
  </w:style>
  <w:style w:type="paragraph" w:customStyle="1" w:styleId="paragraph">
    <w:name w:val="paragraph"/>
    <w:basedOn w:val="Normal"/>
    <w:rsid w:val="00394F3D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394F3D"/>
  </w:style>
  <w:style w:type="character" w:customStyle="1" w:styleId="eop">
    <w:name w:val="eop"/>
    <w:basedOn w:val="DefaultParagraphFont"/>
    <w:rsid w:val="00394F3D"/>
  </w:style>
  <w:style w:type="character" w:styleId="UnresolvedMention">
    <w:name w:val="Unresolved Mention"/>
    <w:basedOn w:val="DefaultParagraphFont"/>
    <w:uiPriority w:val="99"/>
    <w:semiHidden/>
    <w:unhideWhenUsed/>
    <w:rsid w:val="00DE3B81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rsid w:val="006864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Emphasis">
    <w:name w:val="Emphasis"/>
    <w:basedOn w:val="DefaultParagraphFont"/>
    <w:uiPriority w:val="20"/>
    <w:qFormat/>
    <w:rsid w:val="005528B1"/>
    <w:rPr>
      <w:i/>
      <w:iCs/>
    </w:rPr>
  </w:style>
  <w:style w:type="character" w:customStyle="1" w:styleId="Heading2Char">
    <w:name w:val="Heading 2 Char"/>
    <w:basedOn w:val="DefaultParagraphFont"/>
    <w:link w:val="Heading2"/>
    <w:semiHidden/>
    <w:rsid w:val="00E140E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E140E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basedOn w:val="Normal"/>
    <w:uiPriority w:val="34"/>
    <w:qFormat/>
    <w:rsid w:val="00240837"/>
    <w:pPr>
      <w:ind w:left="720"/>
      <w:contextualSpacing/>
    </w:pPr>
  </w:style>
  <w:style w:type="paragraph" w:styleId="CommentText">
    <w:name w:val="annotation text"/>
    <w:basedOn w:val="Normal"/>
    <w:link w:val="CommentTextChar"/>
    <w:rPr>
      <w:sz w:val="20"/>
    </w:rPr>
  </w:style>
  <w:style w:type="character" w:customStyle="1" w:styleId="CommentTextChar">
    <w:name w:val="Comment Text Char"/>
    <w:basedOn w:val="DefaultParagraphFont"/>
    <w:link w:val="CommentText"/>
  </w:style>
  <w:style w:type="character" w:styleId="CommentReference">
    <w:name w:val="annotation reference"/>
    <w:basedOn w:val="DefaultParagraphFont"/>
    <w:rPr>
      <w:sz w:val="16"/>
      <w:szCs w:val="16"/>
    </w:rPr>
  </w:style>
  <w:style w:type="paragraph" w:styleId="Revision">
    <w:name w:val="Revision"/>
    <w:hidden/>
    <w:uiPriority w:val="99"/>
    <w:semiHidden/>
    <w:rsid w:val="0027214F"/>
    <w:rPr>
      <w:sz w:val="24"/>
    </w:rPr>
  </w:style>
  <w:style w:type="paragraph" w:styleId="CommentSubject">
    <w:name w:val="annotation subject"/>
    <w:basedOn w:val="CommentText"/>
    <w:next w:val="CommentText"/>
    <w:link w:val="CommentSubjectChar"/>
    <w:rsid w:val="00D15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15339"/>
    <w:rPr>
      <w:b/>
      <w:bCs/>
    </w:rPr>
  </w:style>
  <w:style w:type="character" w:styleId="Mention">
    <w:name w:val="Mention"/>
    <w:basedOn w:val="DefaultParagraphFont"/>
    <w:uiPriority w:val="99"/>
    <w:unhideWhenUsed/>
    <w:rsid w:val="00774FFF"/>
    <w:rPr>
      <w:color w:val="2B579A"/>
      <w:shd w:val="clear" w:color="auto" w:fill="E1DFDD"/>
    </w:rPr>
  </w:style>
  <w:style w:type="table" w:styleId="TableGrid">
    <w:name w:val="Table Grid"/>
    <w:basedOn w:val="TableNormal"/>
    <w:rsid w:val="00871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47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5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0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5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9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1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7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67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8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95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5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2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0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0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29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1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4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8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22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5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8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4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5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4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8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lists/stroke-services-circular-letter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FCC5F2C8880F45B59EA6BBBA4E1A66" ma:contentTypeVersion="12" ma:contentTypeDescription="Create a new document." ma:contentTypeScope="" ma:versionID="20b115d0d316cc1e85aada7bda3cb5ab">
  <xsd:schema xmlns:xsd="http://www.w3.org/2001/XMLSchema" xmlns:xs="http://www.w3.org/2001/XMLSchema" xmlns:p="http://schemas.microsoft.com/office/2006/metadata/properties" xmlns:ns2="c5e887a9-3264-4a11-98fe-00f96354db3e" xmlns:ns3="fb1e1941-e971-4fcd-9647-5c92aa44abc0" targetNamespace="http://schemas.microsoft.com/office/2006/metadata/properties" ma:root="true" ma:fieldsID="9692dc7109260a2e1de382c554c5e39e" ns2:_="" ns3:_="">
    <xsd:import namespace="c5e887a9-3264-4a11-98fe-00f96354db3e"/>
    <xsd:import namespace="fb1e1941-e971-4fcd-9647-5c92aa44ab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e887a9-3264-4a11-98fe-00f96354db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e1941-e971-4fcd-9647-5c92aa44ab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5e887a9-3264-4a11-98fe-00f96354db3e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6F0904-7EE9-4280-9B78-879F93E571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e887a9-3264-4a11-98fe-00f96354db3e"/>
    <ds:schemaRef ds:uri="fb1e1941-e971-4fcd-9647-5c92aa44ab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c5e887a9-3264-4a11-98fe-00f96354db3e"/>
  </ds:schemaRefs>
</ds:datastoreItem>
</file>

<file path=customXml/itemProps4.xml><?xml version="1.0" encoding="utf-8"?>
<ds:datastoreItem xmlns:ds="http://schemas.openxmlformats.org/officeDocument/2006/customXml" ds:itemID="{23C5127B-B642-4678-BCD7-28629EA3EB1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69</TotalTime>
  <Pages>6</Pages>
  <Words>1190</Words>
  <Characters>6787</Characters>
  <Application>Microsoft Office Word</Application>
  <DocSecurity>0</DocSecurity>
  <Lines>56</Lines>
  <Paragraphs>15</Paragraphs>
  <ScaleCrop>false</ScaleCrop>
  <Company>Commonwealth of Massachusetts</Company>
  <LinksUpToDate>false</LinksUpToDate>
  <CharactersWithSpaces>7962</CharactersWithSpaces>
  <SharedDoc>false</SharedDoc>
  <HLinks>
    <vt:vector size="42" baseType="variant">
      <vt:variant>
        <vt:i4>983049</vt:i4>
      </vt:variant>
      <vt:variant>
        <vt:i4>3</vt:i4>
      </vt:variant>
      <vt:variant>
        <vt:i4>0</vt:i4>
      </vt:variant>
      <vt:variant>
        <vt:i4>5</vt:i4>
      </vt:variant>
      <vt:variant>
        <vt:lpwstr>https://massgov.sharepoint.com/:b:/r/sites/EHS-Teams-DPH_DQI-PrimaryStrokeService/Shared Documents/Primary Stroke Service/AHA/PSS_PII CRF (Date TBD) DRAFT.pdf?csf=1&amp;web=1&amp;e=TIdKWI</vt:lpwstr>
      </vt:variant>
      <vt:variant>
        <vt:lpwstr/>
      </vt:variant>
      <vt:variant>
        <vt:i4>2949173</vt:i4>
      </vt:variant>
      <vt:variant>
        <vt:i4>0</vt:i4>
      </vt:variant>
      <vt:variant>
        <vt:i4>0</vt:i4>
      </vt:variant>
      <vt:variant>
        <vt:i4>5</vt:i4>
      </vt:variant>
      <vt:variant>
        <vt:lpwstr>https://www.mass.gov/lists/stroke-services-circular-letters</vt:lpwstr>
      </vt:variant>
      <vt:variant>
        <vt:lpwstr>2025-</vt:lpwstr>
      </vt:variant>
      <vt:variant>
        <vt:i4>6815759</vt:i4>
      </vt:variant>
      <vt:variant>
        <vt:i4>12</vt:i4>
      </vt:variant>
      <vt:variant>
        <vt:i4>0</vt:i4>
      </vt:variant>
      <vt:variant>
        <vt:i4>5</vt:i4>
      </vt:variant>
      <vt:variant>
        <vt:lpwstr>mailto:Nina.PomponioChipman@mass.gov</vt:lpwstr>
      </vt:variant>
      <vt:variant>
        <vt:lpwstr/>
      </vt:variant>
      <vt:variant>
        <vt:i4>6815759</vt:i4>
      </vt:variant>
      <vt:variant>
        <vt:i4>9</vt:i4>
      </vt:variant>
      <vt:variant>
        <vt:i4>0</vt:i4>
      </vt:variant>
      <vt:variant>
        <vt:i4>5</vt:i4>
      </vt:variant>
      <vt:variant>
        <vt:lpwstr>mailto:Nina.PomponioChipman@mass.gov</vt:lpwstr>
      </vt:variant>
      <vt:variant>
        <vt:lpwstr/>
      </vt:variant>
      <vt:variant>
        <vt:i4>6815759</vt:i4>
      </vt:variant>
      <vt:variant>
        <vt:i4>6</vt:i4>
      </vt:variant>
      <vt:variant>
        <vt:i4>0</vt:i4>
      </vt:variant>
      <vt:variant>
        <vt:i4>5</vt:i4>
      </vt:variant>
      <vt:variant>
        <vt:lpwstr>mailto:Nina.PomponioChipman@mass.gov</vt:lpwstr>
      </vt:variant>
      <vt:variant>
        <vt:lpwstr/>
      </vt:variant>
      <vt:variant>
        <vt:i4>7536665</vt:i4>
      </vt:variant>
      <vt:variant>
        <vt:i4>3</vt:i4>
      </vt:variant>
      <vt:variant>
        <vt:i4>0</vt:i4>
      </vt:variant>
      <vt:variant>
        <vt:i4>5</vt:i4>
      </vt:variant>
      <vt:variant>
        <vt:lpwstr>mailto:marita.callahan@mass.gov</vt:lpwstr>
      </vt:variant>
      <vt:variant>
        <vt:lpwstr/>
      </vt:variant>
      <vt:variant>
        <vt:i4>4653111</vt:i4>
      </vt:variant>
      <vt:variant>
        <vt:i4>0</vt:i4>
      </vt:variant>
      <vt:variant>
        <vt:i4>0</vt:i4>
      </vt:variant>
      <vt:variant>
        <vt:i4>5</vt:i4>
      </vt:variant>
      <vt:variant>
        <vt:lpwstr>mailto:Katherine.Saunders@mass.gov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BHCSQ</dc:creator>
  <cp:keywords/>
  <cp:lastModifiedBy>Tejada, Adriana (DPH)</cp:lastModifiedBy>
  <cp:revision>9</cp:revision>
  <cp:lastPrinted>2015-01-30T05:50:00Z</cp:lastPrinted>
  <dcterms:created xsi:type="dcterms:W3CDTF">2026-04-09T21:07:00Z</dcterms:created>
  <dcterms:modified xsi:type="dcterms:W3CDTF">2026-04-16T15:30:00Z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0x01010041FCC5F2C8880F45B59EA6BBBA4E1A66</vt:lpwstr>
  </property>
  <property fmtid="{D5CDD505-2E9C-101B-9397-08002B2CF9AE}" pid="3" name="MediaServiceImageTags">
    <vt:lpwstr/>
  </property>
</Properties>
</file>