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28764" w14:textId="77777777" w:rsidR="005C5B3A" w:rsidRDefault="00FA7830" w:rsidP="001E6870">
      <w:pPr>
        <w:jc w:val="center"/>
        <w:rPr>
          <w:b/>
          <w:sz w:val="28"/>
          <w:szCs w:val="28"/>
        </w:rPr>
      </w:pPr>
      <w:r w:rsidRPr="00FA7830">
        <w:rPr>
          <w:b/>
          <w:sz w:val="28"/>
          <w:szCs w:val="28"/>
        </w:rPr>
        <w:t xml:space="preserve">Supplemental Instructions for </w:t>
      </w:r>
      <w:r w:rsidR="00FE40C8">
        <w:rPr>
          <w:b/>
          <w:sz w:val="28"/>
          <w:szCs w:val="28"/>
        </w:rPr>
        <w:t xml:space="preserve">Services Provided by </w:t>
      </w:r>
    </w:p>
    <w:p w14:paraId="4880EFDA" w14:textId="77777777" w:rsidR="00A04DD4" w:rsidRPr="00FA7830" w:rsidRDefault="00FE40C8" w:rsidP="001E6870">
      <w:pPr>
        <w:jc w:val="center"/>
        <w:rPr>
          <w:b/>
          <w:sz w:val="28"/>
          <w:szCs w:val="28"/>
        </w:rPr>
      </w:pPr>
      <w:r>
        <w:rPr>
          <w:b/>
          <w:sz w:val="28"/>
          <w:szCs w:val="28"/>
        </w:rPr>
        <w:t>Medicare Noncertified Clinicians</w:t>
      </w:r>
    </w:p>
    <w:p w14:paraId="157E66F3" w14:textId="713D9A2E" w:rsidR="00773A66" w:rsidRPr="00E00600" w:rsidRDefault="00773A66" w:rsidP="00416F9D">
      <w:pPr>
        <w:spacing w:before="120" w:after="120"/>
        <w:rPr>
          <w:sz w:val="22"/>
          <w:szCs w:val="22"/>
        </w:rPr>
      </w:pPr>
      <w:r w:rsidRPr="001A3CE9">
        <w:rPr>
          <w:sz w:val="22"/>
          <w:szCs w:val="22"/>
        </w:rPr>
        <w:t xml:space="preserve">This appendix contains </w:t>
      </w:r>
      <w:r>
        <w:rPr>
          <w:sz w:val="22"/>
          <w:szCs w:val="22"/>
        </w:rPr>
        <w:t xml:space="preserve">supplemental </w:t>
      </w:r>
      <w:r w:rsidRPr="00E00600">
        <w:rPr>
          <w:sz w:val="22"/>
          <w:szCs w:val="22"/>
        </w:rPr>
        <w:t>billing</w:t>
      </w:r>
      <w:r>
        <w:rPr>
          <w:sz w:val="22"/>
          <w:szCs w:val="22"/>
        </w:rPr>
        <w:t xml:space="preserve"> instructions</w:t>
      </w:r>
      <w:r w:rsidRPr="00E00600">
        <w:rPr>
          <w:sz w:val="22"/>
          <w:szCs w:val="22"/>
        </w:rPr>
        <w:t xml:space="preserve"> for claims </w:t>
      </w:r>
      <w:r>
        <w:rPr>
          <w:sz w:val="22"/>
          <w:szCs w:val="22"/>
        </w:rPr>
        <w:t xml:space="preserve">submitted </w:t>
      </w:r>
      <w:r w:rsidRPr="00E00600">
        <w:rPr>
          <w:sz w:val="22"/>
          <w:szCs w:val="22"/>
        </w:rPr>
        <w:t xml:space="preserve">for dually </w:t>
      </w:r>
      <w:r w:rsidR="006A05B7">
        <w:rPr>
          <w:sz w:val="22"/>
          <w:szCs w:val="22"/>
        </w:rPr>
        <w:t>eligible</w:t>
      </w:r>
      <w:r w:rsidRPr="00E00600">
        <w:rPr>
          <w:sz w:val="22"/>
          <w:szCs w:val="22"/>
        </w:rPr>
        <w:t xml:space="preserve"> (Medicare/MassHealth) members receiving behavioral</w:t>
      </w:r>
      <w:r w:rsidR="00471182">
        <w:rPr>
          <w:sz w:val="22"/>
          <w:szCs w:val="22"/>
        </w:rPr>
        <w:t xml:space="preserve"> </w:t>
      </w:r>
      <w:r w:rsidRPr="00E00600">
        <w:rPr>
          <w:sz w:val="22"/>
          <w:szCs w:val="22"/>
        </w:rPr>
        <w:t>health services p</w:t>
      </w:r>
      <w:r>
        <w:rPr>
          <w:sz w:val="22"/>
          <w:szCs w:val="22"/>
        </w:rPr>
        <w:t>rovided</w:t>
      </w:r>
      <w:r w:rsidRPr="00E00600">
        <w:rPr>
          <w:sz w:val="22"/>
          <w:szCs w:val="22"/>
        </w:rPr>
        <w:t xml:space="preserve"> by clinicians who are not Medicare-certified providers</w:t>
      </w:r>
      <w:r w:rsidRPr="00991A54">
        <w:rPr>
          <w:sz w:val="22"/>
          <w:szCs w:val="22"/>
        </w:rPr>
        <w:t xml:space="preserve">. </w:t>
      </w:r>
      <w:r w:rsidR="003E0BCD">
        <w:rPr>
          <w:sz w:val="22"/>
          <w:szCs w:val="22"/>
        </w:rPr>
        <w:t>For the purposes of these instructions, o</w:t>
      </w:r>
      <w:r w:rsidRPr="00991A54">
        <w:rPr>
          <w:sz w:val="22"/>
          <w:szCs w:val="22"/>
        </w:rPr>
        <w:t>nly clinicians who do not meet Medicare’s clinical criteria are considered noncertified.</w:t>
      </w:r>
      <w:r w:rsidRPr="0006783F">
        <w:rPr>
          <w:sz w:val="22"/>
          <w:szCs w:val="22"/>
        </w:rPr>
        <w:t xml:space="preserve"> These instructions do not apply to providers who meet Medicare clinical criteria but do not participate in Medicare</w:t>
      </w:r>
      <w:r w:rsidR="006A7C33">
        <w:rPr>
          <w:sz w:val="22"/>
          <w:szCs w:val="22"/>
        </w:rPr>
        <w:t xml:space="preserve"> </w:t>
      </w:r>
      <w:r w:rsidR="00416F9D">
        <w:rPr>
          <w:sz w:val="22"/>
          <w:szCs w:val="22"/>
        </w:rPr>
        <w:t>(</w:t>
      </w:r>
      <w:r w:rsidR="006A7C33">
        <w:rPr>
          <w:sz w:val="22"/>
          <w:szCs w:val="22"/>
        </w:rPr>
        <w:t>s</w:t>
      </w:r>
      <w:r w:rsidR="00416F9D">
        <w:rPr>
          <w:sz w:val="22"/>
          <w:szCs w:val="22"/>
        </w:rPr>
        <w:t>ee MassHealth regulations (130</w:t>
      </w:r>
      <w:r w:rsidR="006A7C33">
        <w:rPr>
          <w:sz w:val="22"/>
          <w:szCs w:val="22"/>
        </w:rPr>
        <w:t xml:space="preserve"> </w:t>
      </w:r>
      <w:r w:rsidR="00416F9D">
        <w:rPr>
          <w:sz w:val="22"/>
          <w:szCs w:val="22"/>
        </w:rPr>
        <w:t xml:space="preserve">CMR 450.316 (D) for other insurance </w:t>
      </w:r>
      <w:r w:rsidR="006A7C33">
        <w:rPr>
          <w:sz w:val="22"/>
          <w:szCs w:val="22"/>
        </w:rPr>
        <w:t>participation</w:t>
      </w:r>
      <w:r w:rsidR="00416F9D">
        <w:rPr>
          <w:sz w:val="22"/>
          <w:szCs w:val="22"/>
        </w:rPr>
        <w:t xml:space="preserve"> requirements</w:t>
      </w:r>
      <w:r w:rsidRPr="0006783F">
        <w:rPr>
          <w:sz w:val="22"/>
          <w:szCs w:val="22"/>
        </w:rPr>
        <w:t>.</w:t>
      </w:r>
    </w:p>
    <w:p w14:paraId="2D402935" w14:textId="77777777" w:rsidR="00773A66" w:rsidRDefault="00773A66" w:rsidP="00773A66">
      <w:pPr>
        <w:rPr>
          <w:sz w:val="22"/>
          <w:szCs w:val="22"/>
        </w:rPr>
      </w:pPr>
      <w:r w:rsidRPr="001A3CE9">
        <w:rPr>
          <w:sz w:val="22"/>
          <w:szCs w:val="22"/>
        </w:rPr>
        <w:t xml:space="preserve">This appendix contains specific MassHealth billing </w:t>
      </w:r>
      <w:r>
        <w:rPr>
          <w:sz w:val="22"/>
          <w:szCs w:val="22"/>
        </w:rPr>
        <w:t>instructions</w:t>
      </w:r>
      <w:r w:rsidRPr="001A3CE9">
        <w:rPr>
          <w:sz w:val="22"/>
          <w:szCs w:val="22"/>
        </w:rPr>
        <w:t xml:space="preserve"> that </w:t>
      </w:r>
      <w:r>
        <w:rPr>
          <w:sz w:val="22"/>
          <w:szCs w:val="22"/>
        </w:rPr>
        <w:t xml:space="preserve">supplement the instructions found </w:t>
      </w:r>
      <w:r w:rsidRPr="001A3CE9">
        <w:rPr>
          <w:sz w:val="22"/>
          <w:szCs w:val="22"/>
        </w:rPr>
        <w:t>in the HIPAA</w:t>
      </w:r>
      <w:r>
        <w:rPr>
          <w:sz w:val="22"/>
          <w:szCs w:val="22"/>
        </w:rPr>
        <w:t xml:space="preserve"> 837P</w:t>
      </w:r>
      <w:r w:rsidRPr="001A3CE9">
        <w:rPr>
          <w:sz w:val="22"/>
          <w:szCs w:val="22"/>
        </w:rPr>
        <w:t xml:space="preserve"> </w:t>
      </w:r>
      <w:r w:rsidR="005E23D6">
        <w:rPr>
          <w:sz w:val="22"/>
          <w:szCs w:val="22"/>
        </w:rPr>
        <w:t>I</w:t>
      </w:r>
      <w:r>
        <w:rPr>
          <w:sz w:val="22"/>
          <w:szCs w:val="22"/>
        </w:rPr>
        <w:t xml:space="preserve">mplementation </w:t>
      </w:r>
      <w:r w:rsidR="005E23D6">
        <w:rPr>
          <w:sz w:val="22"/>
          <w:szCs w:val="22"/>
        </w:rPr>
        <w:t>G</w:t>
      </w:r>
      <w:r w:rsidR="005E23D6" w:rsidRPr="001A3CE9">
        <w:rPr>
          <w:sz w:val="22"/>
          <w:szCs w:val="22"/>
        </w:rPr>
        <w:t>uide</w:t>
      </w:r>
      <w:r w:rsidR="00DE720D">
        <w:rPr>
          <w:sz w:val="22"/>
          <w:szCs w:val="22"/>
        </w:rPr>
        <w:t xml:space="preserve"> and </w:t>
      </w:r>
      <w:r>
        <w:rPr>
          <w:sz w:val="22"/>
          <w:szCs w:val="22"/>
        </w:rPr>
        <w:t xml:space="preserve">MassHealth 837P </w:t>
      </w:r>
      <w:r w:rsidR="005E23D6">
        <w:rPr>
          <w:sz w:val="22"/>
          <w:szCs w:val="22"/>
        </w:rPr>
        <w:t xml:space="preserve">Companion </w:t>
      </w:r>
      <w:r w:rsidR="00D07937">
        <w:rPr>
          <w:sz w:val="22"/>
          <w:szCs w:val="22"/>
        </w:rPr>
        <w:t>G</w:t>
      </w:r>
      <w:r>
        <w:rPr>
          <w:sz w:val="22"/>
          <w:szCs w:val="22"/>
        </w:rPr>
        <w:t>uide</w:t>
      </w:r>
      <w:r w:rsidR="00DE720D">
        <w:rPr>
          <w:sz w:val="22"/>
          <w:szCs w:val="22"/>
        </w:rPr>
        <w:t>.</w:t>
      </w:r>
    </w:p>
    <w:p w14:paraId="1179A12F" w14:textId="77777777" w:rsidR="00291ABD" w:rsidRDefault="003B775F" w:rsidP="006063F6">
      <w:pPr>
        <w:pStyle w:val="Default"/>
        <w:spacing w:before="120" w:after="120"/>
        <w:rPr>
          <w:sz w:val="22"/>
          <w:szCs w:val="22"/>
        </w:rPr>
      </w:pPr>
      <w:r w:rsidRPr="003B775F">
        <w:rPr>
          <w:sz w:val="22"/>
          <w:szCs w:val="22"/>
        </w:rPr>
        <w:t>These procedures should be used only in circumstances where Medicare won't reimburse the cost of behavioral health services provided by a clinician who isn't certified by Medicare.</w:t>
      </w:r>
      <w:r>
        <w:rPr>
          <w:sz w:val="22"/>
          <w:szCs w:val="22"/>
        </w:rPr>
        <w:t xml:space="preserve"> </w:t>
      </w:r>
      <w:r w:rsidR="00291ABD" w:rsidRPr="00991A54">
        <w:rPr>
          <w:sz w:val="22"/>
          <w:szCs w:val="22"/>
        </w:rPr>
        <w:t>Providers must continue to bill Medicare for all services provided by a certified Medicare provider before billing MassHealth. Providers must retain the documentation that supports services performed by a Medicare noncertified clinician in their records for auditing purposes.</w:t>
      </w:r>
      <w:r w:rsidR="00291ABD" w:rsidRPr="00146D49">
        <w:rPr>
          <w:sz w:val="22"/>
          <w:szCs w:val="22"/>
        </w:rPr>
        <w:t xml:space="preserve"> </w:t>
      </w:r>
    </w:p>
    <w:p w14:paraId="02295421" w14:textId="77777777" w:rsidR="00291ABD" w:rsidRPr="00E06814" w:rsidRDefault="00291ABD" w:rsidP="00291ABD">
      <w:pPr>
        <w:autoSpaceDE w:val="0"/>
        <w:autoSpaceDN w:val="0"/>
        <w:adjustRightInd w:val="0"/>
        <w:rPr>
          <w:sz w:val="22"/>
          <w:szCs w:val="22"/>
        </w:rPr>
      </w:pPr>
      <w:r w:rsidRPr="00E06814">
        <w:rPr>
          <w:sz w:val="22"/>
          <w:szCs w:val="22"/>
        </w:rPr>
        <w:t xml:space="preserve">MassHealth requires all claims to be submitted in an electronic format unless the provider has received an approved electronic claim submission waiver. </w:t>
      </w:r>
      <w:r w:rsidR="00326DB1">
        <w:rPr>
          <w:sz w:val="22"/>
          <w:szCs w:val="22"/>
        </w:rPr>
        <w:t xml:space="preserve">See </w:t>
      </w:r>
      <w:hyperlink r:id="rId8" w:history="1">
        <w:r w:rsidR="007D13D7" w:rsidRPr="007D13D7">
          <w:rPr>
            <w:rStyle w:val="Hyperlink"/>
            <w:sz w:val="22"/>
            <w:szCs w:val="22"/>
          </w:rPr>
          <w:t>All Provider Bulletin 217</w:t>
        </w:r>
      </w:hyperlink>
      <w:r w:rsidRPr="00E06814">
        <w:rPr>
          <w:sz w:val="22"/>
          <w:szCs w:val="22"/>
        </w:rPr>
        <w:t>.</w:t>
      </w:r>
    </w:p>
    <w:p w14:paraId="068D377B" w14:textId="777C6FE2" w:rsidR="00773A66" w:rsidRDefault="00DE5D42" w:rsidP="006063F6">
      <w:pPr>
        <w:spacing w:before="120" w:after="120"/>
        <w:ind w:right="-216"/>
        <w:outlineLvl w:val="0"/>
        <w:rPr>
          <w:b/>
          <w:bCs/>
          <w:sz w:val="22"/>
          <w:szCs w:val="22"/>
        </w:rPr>
      </w:pPr>
      <w:r>
        <w:rPr>
          <w:b/>
          <w:bCs/>
          <w:sz w:val="22"/>
          <w:szCs w:val="22"/>
        </w:rPr>
        <w:t>Third-Par</w:t>
      </w:r>
      <w:r w:rsidR="008708FF">
        <w:rPr>
          <w:b/>
          <w:bCs/>
          <w:sz w:val="22"/>
          <w:szCs w:val="22"/>
        </w:rPr>
        <w:t>t</w:t>
      </w:r>
      <w:r>
        <w:rPr>
          <w:b/>
          <w:bCs/>
          <w:sz w:val="22"/>
          <w:szCs w:val="22"/>
        </w:rPr>
        <w:t>y Liability (</w:t>
      </w:r>
      <w:r w:rsidR="00773A66">
        <w:rPr>
          <w:b/>
          <w:bCs/>
          <w:sz w:val="22"/>
          <w:szCs w:val="22"/>
        </w:rPr>
        <w:t>TPL</w:t>
      </w:r>
      <w:r>
        <w:rPr>
          <w:b/>
          <w:bCs/>
          <w:sz w:val="22"/>
          <w:szCs w:val="22"/>
        </w:rPr>
        <w:t>)</w:t>
      </w:r>
      <w:r w:rsidR="00773A66">
        <w:rPr>
          <w:b/>
          <w:bCs/>
          <w:sz w:val="22"/>
          <w:szCs w:val="22"/>
        </w:rPr>
        <w:t xml:space="preserve"> Requirements</w:t>
      </w:r>
    </w:p>
    <w:p w14:paraId="729613B8" w14:textId="77777777" w:rsidR="00773A66" w:rsidRDefault="00773A66" w:rsidP="00773A66">
      <w:pPr>
        <w:ind w:right="-216"/>
        <w:rPr>
          <w:sz w:val="22"/>
          <w:szCs w:val="22"/>
        </w:rPr>
      </w:pPr>
      <w:r>
        <w:rPr>
          <w:sz w:val="22"/>
          <w:szCs w:val="22"/>
        </w:rPr>
        <w:t xml:space="preserve">To ensure that MassHealth is the payer of last resort, providers must make diligent efforts to get payment from other resources before billing MassHealth. See MassHealth regulations at 130 CMR 450.316. </w:t>
      </w:r>
    </w:p>
    <w:p w14:paraId="027F66DC" w14:textId="77777777" w:rsidR="00773A66" w:rsidRPr="00433EB0" w:rsidRDefault="00773A66" w:rsidP="006063F6">
      <w:pPr>
        <w:spacing w:before="120" w:after="120"/>
        <w:rPr>
          <w:b/>
          <w:sz w:val="22"/>
          <w:szCs w:val="22"/>
        </w:rPr>
      </w:pPr>
      <w:r w:rsidRPr="00433EB0">
        <w:rPr>
          <w:b/>
          <w:sz w:val="22"/>
          <w:szCs w:val="22"/>
        </w:rPr>
        <w:t xml:space="preserve">TPL </w:t>
      </w:r>
      <w:r w:rsidR="00DE5D42" w:rsidRPr="00433EB0">
        <w:rPr>
          <w:b/>
          <w:sz w:val="22"/>
          <w:szCs w:val="22"/>
        </w:rPr>
        <w:t>Exception</w:t>
      </w:r>
      <w:r w:rsidR="00DE5D42">
        <w:rPr>
          <w:b/>
          <w:sz w:val="22"/>
          <w:szCs w:val="22"/>
        </w:rPr>
        <w:t xml:space="preserve"> Criteria</w:t>
      </w:r>
    </w:p>
    <w:p w14:paraId="6C99B533" w14:textId="77777777" w:rsidR="00773A66" w:rsidRDefault="00773A66" w:rsidP="00773A66">
      <w:pPr>
        <w:rPr>
          <w:sz w:val="22"/>
          <w:szCs w:val="22"/>
        </w:rPr>
      </w:pPr>
      <w:r w:rsidRPr="00991A54">
        <w:rPr>
          <w:sz w:val="22"/>
          <w:szCs w:val="22"/>
        </w:rPr>
        <w:t>There are instances where clinicians who do not meet Medicare’s clinical criteria are deemed Medicare</w:t>
      </w:r>
      <w:r w:rsidR="005E23D6" w:rsidRPr="00991A54">
        <w:rPr>
          <w:sz w:val="22"/>
          <w:szCs w:val="22"/>
        </w:rPr>
        <w:t xml:space="preserve"> </w:t>
      </w:r>
      <w:r w:rsidRPr="00991A54">
        <w:rPr>
          <w:sz w:val="22"/>
          <w:szCs w:val="22"/>
        </w:rPr>
        <w:t>noncertified, and therefore cannot bill Medicare for their services. If these exceptions exist, follow the instructions outlined in this appendix for claim submission.</w:t>
      </w:r>
      <w:r w:rsidRPr="00EB40ED">
        <w:rPr>
          <w:sz w:val="22"/>
          <w:szCs w:val="22"/>
        </w:rPr>
        <w:t xml:space="preserve"> </w:t>
      </w:r>
    </w:p>
    <w:p w14:paraId="5FC956F8" w14:textId="77777777" w:rsidR="00773A66" w:rsidRPr="004A48FB" w:rsidRDefault="00773A66" w:rsidP="006063F6">
      <w:pPr>
        <w:spacing w:before="120" w:after="120"/>
        <w:rPr>
          <w:b/>
          <w:sz w:val="22"/>
          <w:szCs w:val="22"/>
        </w:rPr>
      </w:pPr>
      <w:r w:rsidRPr="004A48FB">
        <w:rPr>
          <w:b/>
          <w:sz w:val="22"/>
          <w:szCs w:val="22"/>
        </w:rPr>
        <w:t>Billing In</w:t>
      </w:r>
      <w:r>
        <w:rPr>
          <w:b/>
          <w:sz w:val="22"/>
          <w:szCs w:val="22"/>
        </w:rPr>
        <w:t>structions for 837P Transactions</w:t>
      </w:r>
    </w:p>
    <w:p w14:paraId="4A1A5929" w14:textId="479374BD" w:rsidR="00291ABD" w:rsidRDefault="00BE0DF1" w:rsidP="006063F6">
      <w:pPr>
        <w:spacing w:after="240"/>
        <w:rPr>
          <w:sz w:val="22"/>
          <w:szCs w:val="22"/>
        </w:rPr>
      </w:pPr>
      <w:r>
        <w:rPr>
          <w:sz w:val="22"/>
          <w:szCs w:val="22"/>
        </w:rPr>
        <w:t xml:space="preserve">Providers must follow the HIPAA 837P </w:t>
      </w:r>
      <w:r w:rsidR="005D121A">
        <w:rPr>
          <w:sz w:val="22"/>
          <w:szCs w:val="22"/>
        </w:rPr>
        <w:t>I</w:t>
      </w:r>
      <w:r>
        <w:rPr>
          <w:sz w:val="22"/>
          <w:szCs w:val="22"/>
        </w:rPr>
        <w:t xml:space="preserve">mplementation </w:t>
      </w:r>
      <w:r w:rsidR="005D121A">
        <w:rPr>
          <w:sz w:val="22"/>
          <w:szCs w:val="22"/>
        </w:rPr>
        <w:t>G</w:t>
      </w:r>
      <w:r>
        <w:rPr>
          <w:sz w:val="22"/>
          <w:szCs w:val="22"/>
        </w:rPr>
        <w:t xml:space="preserve">uide and the MassHealth 837P </w:t>
      </w:r>
      <w:r w:rsidR="005D121A">
        <w:rPr>
          <w:sz w:val="22"/>
          <w:szCs w:val="22"/>
        </w:rPr>
        <w:t>C</w:t>
      </w:r>
      <w:r>
        <w:rPr>
          <w:sz w:val="22"/>
          <w:szCs w:val="22"/>
        </w:rPr>
        <w:t xml:space="preserve">ompanion </w:t>
      </w:r>
      <w:r w:rsidR="005D121A">
        <w:rPr>
          <w:sz w:val="22"/>
          <w:szCs w:val="22"/>
        </w:rPr>
        <w:t>G</w:t>
      </w:r>
      <w:r>
        <w:rPr>
          <w:sz w:val="22"/>
          <w:szCs w:val="22"/>
        </w:rPr>
        <w:t xml:space="preserve">uide </w:t>
      </w:r>
      <w:r w:rsidR="005D121A">
        <w:rPr>
          <w:sz w:val="22"/>
          <w:szCs w:val="22"/>
        </w:rPr>
        <w:t>instructions</w:t>
      </w:r>
      <w:r>
        <w:rPr>
          <w:sz w:val="22"/>
          <w:szCs w:val="22"/>
        </w:rPr>
        <w:t xml:space="preserve">. </w:t>
      </w:r>
      <w:r w:rsidR="003B775F" w:rsidRPr="003B775F">
        <w:rPr>
          <w:sz w:val="22"/>
          <w:szCs w:val="22"/>
        </w:rPr>
        <w:t>For services determined not to be covered by Medicare and that meet the TPL exception criteria for Medicare noncertified clinicians, complete the other payer loops in the 837P transactions as described in the following table.</w:t>
      </w:r>
    </w:p>
    <w:tbl>
      <w:tblPr>
        <w:tblW w:w="96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4500"/>
        <w:gridCol w:w="4200"/>
      </w:tblGrid>
      <w:tr w:rsidR="00773A66" w:rsidRPr="00F323E3" w14:paraId="5472F814" w14:textId="77777777" w:rsidTr="004938DF">
        <w:trPr>
          <w:cantSplit/>
          <w:tblHeader/>
        </w:trPr>
        <w:tc>
          <w:tcPr>
            <w:tcW w:w="900" w:type="dxa"/>
          </w:tcPr>
          <w:p w14:paraId="6FDB5767" w14:textId="77777777" w:rsidR="00773A66" w:rsidRPr="00F323E3" w:rsidRDefault="00773A66" w:rsidP="004938DF">
            <w:pPr>
              <w:spacing w:before="120" w:after="120"/>
              <w:jc w:val="center"/>
              <w:rPr>
                <w:rFonts w:ascii="Arial" w:hAnsi="Arial" w:cs="Arial"/>
                <w:b/>
              </w:rPr>
            </w:pPr>
            <w:r>
              <w:rPr>
                <w:sz w:val="22"/>
                <w:szCs w:val="22"/>
              </w:rPr>
              <w:br w:type="page"/>
            </w:r>
            <w:r>
              <w:rPr>
                <w:sz w:val="22"/>
                <w:szCs w:val="22"/>
              </w:rPr>
              <w:br w:type="page"/>
            </w:r>
            <w:smartTag w:uri="urn:schemas-microsoft-com:office:smarttags" w:element="City">
              <w:r w:rsidRPr="00F323E3">
                <w:rPr>
                  <w:rFonts w:ascii="Arial" w:hAnsi="Arial" w:cs="Arial"/>
                  <w:b/>
                </w:rPr>
                <w:t>Loop</w:t>
              </w:r>
            </w:smartTag>
          </w:p>
        </w:tc>
        <w:tc>
          <w:tcPr>
            <w:tcW w:w="4500" w:type="dxa"/>
          </w:tcPr>
          <w:p w14:paraId="4CB4FEA2" w14:textId="77777777" w:rsidR="00773A66" w:rsidRPr="00F323E3" w:rsidRDefault="00773A66" w:rsidP="004938DF">
            <w:pPr>
              <w:spacing w:before="120" w:after="120"/>
              <w:jc w:val="center"/>
              <w:rPr>
                <w:rFonts w:ascii="Arial" w:hAnsi="Arial" w:cs="Arial"/>
                <w:b/>
              </w:rPr>
            </w:pPr>
            <w:r w:rsidRPr="00F323E3">
              <w:rPr>
                <w:rFonts w:ascii="Arial" w:hAnsi="Arial" w:cs="Arial"/>
                <w:b/>
              </w:rPr>
              <w:t>Segment</w:t>
            </w:r>
          </w:p>
        </w:tc>
        <w:tc>
          <w:tcPr>
            <w:tcW w:w="4200" w:type="dxa"/>
          </w:tcPr>
          <w:p w14:paraId="56995C33" w14:textId="77777777" w:rsidR="00773A66" w:rsidRPr="00F323E3" w:rsidRDefault="00773A66" w:rsidP="004938DF">
            <w:pPr>
              <w:spacing w:before="120" w:after="120"/>
              <w:jc w:val="center"/>
              <w:rPr>
                <w:rFonts w:ascii="Arial" w:hAnsi="Arial" w:cs="Arial"/>
                <w:b/>
              </w:rPr>
            </w:pPr>
            <w:r w:rsidRPr="00F323E3">
              <w:rPr>
                <w:rFonts w:ascii="Arial" w:hAnsi="Arial" w:cs="Arial"/>
                <w:b/>
              </w:rPr>
              <w:t xml:space="preserve">Value </w:t>
            </w:r>
          </w:p>
        </w:tc>
      </w:tr>
      <w:tr w:rsidR="00773A66" w:rsidRPr="008E7D2D" w14:paraId="562B6BF7" w14:textId="77777777" w:rsidTr="004938DF">
        <w:trPr>
          <w:cantSplit/>
        </w:trPr>
        <w:tc>
          <w:tcPr>
            <w:tcW w:w="900" w:type="dxa"/>
          </w:tcPr>
          <w:p w14:paraId="59A3F227" w14:textId="77777777" w:rsidR="00773A66" w:rsidRPr="008E7D2D" w:rsidRDefault="00773A66" w:rsidP="004938DF">
            <w:pPr>
              <w:spacing w:before="120" w:after="120"/>
              <w:rPr>
                <w:rFonts w:ascii="Arial" w:hAnsi="Arial" w:cs="Arial"/>
              </w:rPr>
            </w:pPr>
            <w:r w:rsidRPr="008E7D2D">
              <w:rPr>
                <w:rFonts w:ascii="Arial" w:hAnsi="Arial" w:cs="Arial"/>
              </w:rPr>
              <w:t>2320</w:t>
            </w:r>
          </w:p>
        </w:tc>
        <w:tc>
          <w:tcPr>
            <w:tcW w:w="4500" w:type="dxa"/>
          </w:tcPr>
          <w:p w14:paraId="018DA8AD" w14:textId="77777777" w:rsidR="00773A66" w:rsidRPr="008E7D2D" w:rsidRDefault="00773A66" w:rsidP="004938DF">
            <w:pPr>
              <w:spacing w:before="120" w:after="120"/>
              <w:rPr>
                <w:rFonts w:ascii="Arial" w:hAnsi="Arial" w:cs="Arial"/>
              </w:rPr>
            </w:pPr>
            <w:r w:rsidRPr="008E7D2D">
              <w:rPr>
                <w:rFonts w:ascii="Arial" w:hAnsi="Arial" w:cs="Arial"/>
              </w:rPr>
              <w:t>SBR09 (Claim Filing Indicator)</w:t>
            </w:r>
          </w:p>
        </w:tc>
        <w:tc>
          <w:tcPr>
            <w:tcW w:w="4200" w:type="dxa"/>
          </w:tcPr>
          <w:p w14:paraId="328C948B" w14:textId="77777777" w:rsidR="00773A66" w:rsidRPr="008E7D2D" w:rsidRDefault="00773A66" w:rsidP="004938DF">
            <w:pPr>
              <w:spacing w:before="120" w:after="120"/>
              <w:rPr>
                <w:rFonts w:ascii="Arial" w:hAnsi="Arial" w:cs="Arial"/>
              </w:rPr>
            </w:pPr>
            <w:r w:rsidRPr="008E7D2D">
              <w:rPr>
                <w:rFonts w:ascii="Arial" w:hAnsi="Arial" w:cs="Arial"/>
              </w:rPr>
              <w:t>MB</w:t>
            </w:r>
          </w:p>
        </w:tc>
      </w:tr>
      <w:tr w:rsidR="00773A66" w:rsidRPr="00ED2106" w14:paraId="388B0AB1" w14:textId="77777777" w:rsidTr="004938DF">
        <w:trPr>
          <w:cantSplit/>
        </w:trPr>
        <w:tc>
          <w:tcPr>
            <w:tcW w:w="900" w:type="dxa"/>
          </w:tcPr>
          <w:p w14:paraId="5AD9D568" w14:textId="77777777" w:rsidR="00773A66" w:rsidRPr="00ED2106" w:rsidRDefault="00773A66" w:rsidP="004938DF">
            <w:pPr>
              <w:spacing w:before="120" w:after="120"/>
              <w:rPr>
                <w:rFonts w:ascii="Arial" w:hAnsi="Arial" w:cs="Arial"/>
              </w:rPr>
            </w:pPr>
            <w:r w:rsidRPr="009F63FC">
              <w:rPr>
                <w:rFonts w:ascii="Arial" w:hAnsi="Arial" w:cs="Arial"/>
              </w:rPr>
              <w:t>2320</w:t>
            </w:r>
          </w:p>
        </w:tc>
        <w:tc>
          <w:tcPr>
            <w:tcW w:w="4500" w:type="dxa"/>
          </w:tcPr>
          <w:p w14:paraId="71DCE3E0" w14:textId="77777777" w:rsidR="00773A66" w:rsidRPr="00ED2106" w:rsidRDefault="00773A66" w:rsidP="004938DF">
            <w:pPr>
              <w:spacing w:before="120" w:after="120"/>
              <w:rPr>
                <w:rFonts w:ascii="Arial" w:hAnsi="Arial" w:cs="Arial"/>
              </w:rPr>
            </w:pPr>
            <w:r w:rsidRPr="009F63FC">
              <w:rPr>
                <w:rFonts w:ascii="Arial" w:hAnsi="Arial" w:cs="Arial"/>
              </w:rPr>
              <w:t>AMT01 (</w:t>
            </w:r>
            <w:r>
              <w:rPr>
                <w:rFonts w:ascii="Arial" w:hAnsi="Arial" w:cs="Arial"/>
              </w:rPr>
              <w:t>Total Noncovered</w:t>
            </w:r>
            <w:r w:rsidRPr="009F63FC">
              <w:rPr>
                <w:rFonts w:ascii="Arial" w:hAnsi="Arial" w:cs="Arial"/>
              </w:rPr>
              <w:t xml:space="preserve"> Amount Qualifier)</w:t>
            </w:r>
          </w:p>
        </w:tc>
        <w:tc>
          <w:tcPr>
            <w:tcW w:w="4200" w:type="dxa"/>
          </w:tcPr>
          <w:p w14:paraId="421EF432" w14:textId="77777777" w:rsidR="00773A66" w:rsidRPr="00ED2106" w:rsidRDefault="00773A66" w:rsidP="004938DF">
            <w:pPr>
              <w:spacing w:before="120" w:after="120"/>
              <w:rPr>
                <w:rFonts w:ascii="Arial" w:hAnsi="Arial" w:cs="Arial"/>
              </w:rPr>
            </w:pPr>
            <w:r>
              <w:rPr>
                <w:rFonts w:ascii="Arial" w:hAnsi="Arial" w:cs="Arial"/>
              </w:rPr>
              <w:t>A8</w:t>
            </w:r>
          </w:p>
        </w:tc>
      </w:tr>
      <w:tr w:rsidR="00773A66" w:rsidRPr="00ED2106" w14:paraId="60F556D6" w14:textId="77777777" w:rsidTr="004938DF">
        <w:trPr>
          <w:cantSplit/>
        </w:trPr>
        <w:tc>
          <w:tcPr>
            <w:tcW w:w="900" w:type="dxa"/>
          </w:tcPr>
          <w:p w14:paraId="4925EAB0" w14:textId="77777777" w:rsidR="00773A66" w:rsidRPr="00ED2106" w:rsidRDefault="00773A66" w:rsidP="004938DF">
            <w:pPr>
              <w:spacing w:before="120" w:after="120"/>
              <w:rPr>
                <w:rFonts w:ascii="Arial" w:hAnsi="Arial" w:cs="Arial"/>
              </w:rPr>
            </w:pPr>
            <w:r w:rsidRPr="009F63FC">
              <w:rPr>
                <w:rFonts w:ascii="Arial" w:hAnsi="Arial" w:cs="Arial"/>
              </w:rPr>
              <w:t>2320</w:t>
            </w:r>
          </w:p>
        </w:tc>
        <w:tc>
          <w:tcPr>
            <w:tcW w:w="4500" w:type="dxa"/>
          </w:tcPr>
          <w:p w14:paraId="4EA9393A" w14:textId="77777777" w:rsidR="00773A66" w:rsidRPr="00ED2106" w:rsidRDefault="00773A66" w:rsidP="004938DF">
            <w:pPr>
              <w:spacing w:before="120" w:after="120"/>
              <w:rPr>
                <w:rFonts w:ascii="Arial" w:hAnsi="Arial" w:cs="Arial"/>
              </w:rPr>
            </w:pPr>
            <w:r w:rsidRPr="009F63FC">
              <w:rPr>
                <w:rFonts w:ascii="Arial" w:hAnsi="Arial" w:cs="Arial"/>
              </w:rPr>
              <w:t>AMT02 (</w:t>
            </w:r>
            <w:r>
              <w:rPr>
                <w:rFonts w:ascii="Arial" w:hAnsi="Arial" w:cs="Arial"/>
              </w:rPr>
              <w:t>Total Noncovered Amount</w:t>
            </w:r>
            <w:r w:rsidRPr="009F63FC">
              <w:rPr>
                <w:rFonts w:ascii="Arial" w:hAnsi="Arial" w:cs="Arial"/>
              </w:rPr>
              <w:t>)</w:t>
            </w:r>
          </w:p>
        </w:tc>
        <w:tc>
          <w:tcPr>
            <w:tcW w:w="4200" w:type="dxa"/>
          </w:tcPr>
          <w:p w14:paraId="4D05575D" w14:textId="77777777" w:rsidR="00773A66" w:rsidRPr="00ED2106" w:rsidRDefault="00291ABD" w:rsidP="00F516BB">
            <w:pPr>
              <w:spacing w:before="120" w:after="120"/>
              <w:rPr>
                <w:rFonts w:ascii="Arial" w:hAnsi="Arial" w:cs="Arial"/>
              </w:rPr>
            </w:pPr>
            <w:r>
              <w:rPr>
                <w:rFonts w:ascii="Arial" w:hAnsi="Arial" w:cs="Arial"/>
              </w:rPr>
              <w:t>The t</w:t>
            </w:r>
            <w:r w:rsidRPr="00850AA0">
              <w:rPr>
                <w:rFonts w:ascii="Arial" w:hAnsi="Arial" w:cs="Arial"/>
              </w:rPr>
              <w:t xml:space="preserve">otal </w:t>
            </w:r>
            <w:r>
              <w:rPr>
                <w:rFonts w:ascii="Arial" w:hAnsi="Arial" w:cs="Arial"/>
              </w:rPr>
              <w:t>n</w:t>
            </w:r>
            <w:r w:rsidRPr="00850AA0">
              <w:rPr>
                <w:rFonts w:ascii="Arial" w:hAnsi="Arial" w:cs="Arial"/>
              </w:rPr>
              <w:t xml:space="preserve">oncovered </w:t>
            </w:r>
            <w:r>
              <w:rPr>
                <w:rFonts w:ascii="Arial" w:hAnsi="Arial" w:cs="Arial"/>
              </w:rPr>
              <w:t>a</w:t>
            </w:r>
            <w:r w:rsidRPr="00850AA0">
              <w:rPr>
                <w:rFonts w:ascii="Arial" w:hAnsi="Arial" w:cs="Arial"/>
              </w:rPr>
              <w:t xml:space="preserve">mount must </w:t>
            </w:r>
            <w:r w:rsidR="00F516BB">
              <w:rPr>
                <w:rFonts w:ascii="Arial" w:hAnsi="Arial" w:cs="Arial"/>
              </w:rPr>
              <w:t>equal</w:t>
            </w:r>
            <w:r w:rsidRPr="00850AA0">
              <w:rPr>
                <w:rFonts w:ascii="Arial" w:hAnsi="Arial" w:cs="Arial"/>
              </w:rPr>
              <w:t xml:space="preserve"> </w:t>
            </w:r>
            <w:r>
              <w:rPr>
                <w:rFonts w:ascii="Arial" w:hAnsi="Arial" w:cs="Arial"/>
              </w:rPr>
              <w:t>the t</w:t>
            </w:r>
            <w:r w:rsidRPr="00850AA0">
              <w:rPr>
                <w:rFonts w:ascii="Arial" w:hAnsi="Arial" w:cs="Arial"/>
              </w:rPr>
              <w:t>otal billed amount</w:t>
            </w:r>
            <w:r w:rsidR="00F76FE3">
              <w:rPr>
                <w:rFonts w:ascii="Arial" w:hAnsi="Arial" w:cs="Arial"/>
              </w:rPr>
              <w:t>.</w:t>
            </w:r>
          </w:p>
        </w:tc>
      </w:tr>
      <w:tr w:rsidR="00773A66" w:rsidRPr="008E7D2D" w14:paraId="248D096E" w14:textId="77777777" w:rsidTr="004938DF">
        <w:trPr>
          <w:cantSplit/>
        </w:trPr>
        <w:tc>
          <w:tcPr>
            <w:tcW w:w="900" w:type="dxa"/>
            <w:tcBorders>
              <w:top w:val="single" w:sz="4" w:space="0" w:color="auto"/>
              <w:left w:val="single" w:sz="4" w:space="0" w:color="auto"/>
              <w:bottom w:val="single" w:sz="4" w:space="0" w:color="auto"/>
              <w:right w:val="single" w:sz="4" w:space="0" w:color="auto"/>
            </w:tcBorders>
          </w:tcPr>
          <w:p w14:paraId="3F113798" w14:textId="77777777" w:rsidR="00773A66" w:rsidRPr="008E7D2D" w:rsidRDefault="00773A66" w:rsidP="004938DF">
            <w:pPr>
              <w:spacing w:before="120" w:after="120"/>
              <w:rPr>
                <w:rFonts w:ascii="Arial" w:hAnsi="Arial" w:cs="Arial"/>
              </w:rPr>
            </w:pPr>
            <w:r w:rsidRPr="008E7D2D">
              <w:rPr>
                <w:rFonts w:ascii="Arial" w:hAnsi="Arial" w:cs="Arial"/>
              </w:rPr>
              <w:t>2330B</w:t>
            </w:r>
          </w:p>
        </w:tc>
        <w:tc>
          <w:tcPr>
            <w:tcW w:w="4500" w:type="dxa"/>
            <w:tcBorders>
              <w:top w:val="single" w:sz="4" w:space="0" w:color="auto"/>
              <w:left w:val="single" w:sz="4" w:space="0" w:color="auto"/>
              <w:bottom w:val="single" w:sz="4" w:space="0" w:color="auto"/>
              <w:right w:val="single" w:sz="4" w:space="0" w:color="auto"/>
            </w:tcBorders>
          </w:tcPr>
          <w:p w14:paraId="128E929F" w14:textId="77777777" w:rsidR="00773A66" w:rsidRPr="008E7D2D" w:rsidRDefault="00773A66" w:rsidP="004938DF">
            <w:pPr>
              <w:spacing w:before="120" w:after="120"/>
              <w:rPr>
                <w:rFonts w:ascii="Arial" w:hAnsi="Arial" w:cs="Arial"/>
              </w:rPr>
            </w:pPr>
            <w:r w:rsidRPr="008E7D2D">
              <w:rPr>
                <w:rFonts w:ascii="Arial" w:hAnsi="Arial" w:cs="Arial"/>
              </w:rPr>
              <w:t>NM109 (Other Payer Name)</w:t>
            </w:r>
          </w:p>
        </w:tc>
        <w:tc>
          <w:tcPr>
            <w:tcW w:w="4200" w:type="dxa"/>
            <w:tcBorders>
              <w:top w:val="single" w:sz="4" w:space="0" w:color="auto"/>
              <w:left w:val="single" w:sz="4" w:space="0" w:color="auto"/>
              <w:bottom w:val="single" w:sz="4" w:space="0" w:color="auto"/>
              <w:right w:val="single" w:sz="4" w:space="0" w:color="auto"/>
            </w:tcBorders>
          </w:tcPr>
          <w:p w14:paraId="029B8D6C" w14:textId="77777777" w:rsidR="00773A66" w:rsidRPr="008E7D2D" w:rsidRDefault="00773A66" w:rsidP="004938DF">
            <w:pPr>
              <w:spacing w:before="120" w:after="120"/>
              <w:rPr>
                <w:rFonts w:ascii="Arial" w:hAnsi="Arial" w:cs="Arial"/>
              </w:rPr>
            </w:pPr>
            <w:r>
              <w:rPr>
                <w:rFonts w:ascii="Arial" w:hAnsi="Arial" w:cs="Arial"/>
              </w:rPr>
              <w:t>0085000</w:t>
            </w:r>
          </w:p>
        </w:tc>
      </w:tr>
    </w:tbl>
    <w:p w14:paraId="51AF8659" w14:textId="77777777" w:rsidR="00773A66" w:rsidRPr="0038778E" w:rsidRDefault="006063F6" w:rsidP="00D26EA2">
      <w:pPr>
        <w:rPr>
          <w:b/>
          <w:color w:val="000000"/>
          <w:sz w:val="22"/>
          <w:szCs w:val="22"/>
        </w:rPr>
      </w:pPr>
      <w:r>
        <w:rPr>
          <w:b/>
          <w:color w:val="000000"/>
          <w:sz w:val="22"/>
          <w:szCs w:val="22"/>
        </w:rPr>
        <w:br w:type="page"/>
      </w:r>
      <w:r w:rsidR="00773A66" w:rsidRPr="0038778E">
        <w:rPr>
          <w:b/>
          <w:color w:val="000000"/>
          <w:sz w:val="22"/>
          <w:szCs w:val="22"/>
        </w:rPr>
        <w:lastRenderedPageBreak/>
        <w:t>Billing Instructions for Direct Data Entry (DDE)</w:t>
      </w:r>
    </w:p>
    <w:p w14:paraId="55C1D674" w14:textId="77777777" w:rsidR="00773A66" w:rsidRDefault="00773A66" w:rsidP="006063F6">
      <w:pPr>
        <w:spacing w:before="120" w:after="120"/>
        <w:rPr>
          <w:sz w:val="22"/>
          <w:szCs w:val="22"/>
        </w:rPr>
      </w:pPr>
      <w:r>
        <w:rPr>
          <w:sz w:val="22"/>
          <w:szCs w:val="22"/>
        </w:rPr>
        <w:t xml:space="preserve">Providers must follow MassHealth billing guidelines. </w:t>
      </w:r>
      <w:r w:rsidR="003B775F" w:rsidRPr="003B775F">
        <w:rPr>
          <w:sz w:val="22"/>
          <w:szCs w:val="22"/>
        </w:rPr>
        <w:t>When submitting claims to MassHealth for services that are not covered by Medicare, and that meet the TPL exception criteria for Medicare noncertified clinicians, complete the coordination of benefits (COB) fields in the Provider Online Service Center (POSC) direct data entry (DDE) claim panels, as described in the following table.</w:t>
      </w:r>
      <w:r w:rsidR="003B775F">
        <w:rPr>
          <w:sz w:val="22"/>
          <w:szCs w:val="22"/>
        </w:rPr>
        <w:t xml:space="preserve"> </w:t>
      </w:r>
    </w:p>
    <w:p w14:paraId="084CFCFB" w14:textId="77777777" w:rsidR="00773A66" w:rsidRDefault="00773A66" w:rsidP="00773A66">
      <w:pPr>
        <w:rPr>
          <w:sz w:val="22"/>
          <w:szCs w:val="22"/>
        </w:rPr>
      </w:pPr>
      <w:r>
        <w:rPr>
          <w:sz w:val="22"/>
          <w:szCs w:val="22"/>
        </w:rPr>
        <w:t>On the C</w:t>
      </w:r>
      <w:r w:rsidRPr="007B160A">
        <w:rPr>
          <w:sz w:val="22"/>
          <w:szCs w:val="22"/>
        </w:rPr>
        <w:t xml:space="preserve">oordination of </w:t>
      </w:r>
      <w:r>
        <w:rPr>
          <w:sz w:val="22"/>
          <w:szCs w:val="22"/>
        </w:rPr>
        <w:t>B</w:t>
      </w:r>
      <w:r w:rsidRPr="007B160A">
        <w:rPr>
          <w:sz w:val="22"/>
          <w:szCs w:val="22"/>
        </w:rPr>
        <w:t xml:space="preserve">enefits </w:t>
      </w:r>
      <w:r>
        <w:rPr>
          <w:sz w:val="22"/>
          <w:szCs w:val="22"/>
        </w:rPr>
        <w:t>t</w:t>
      </w:r>
      <w:r w:rsidRPr="007B160A">
        <w:rPr>
          <w:sz w:val="22"/>
          <w:szCs w:val="22"/>
        </w:rPr>
        <w:t>ab,</w:t>
      </w:r>
      <w:r>
        <w:rPr>
          <w:sz w:val="22"/>
          <w:szCs w:val="22"/>
        </w:rPr>
        <w:t xml:space="preserve"> </w:t>
      </w:r>
      <w:r w:rsidR="003A0A13">
        <w:rPr>
          <w:sz w:val="22"/>
          <w:szCs w:val="22"/>
        </w:rPr>
        <w:t>click</w:t>
      </w:r>
      <w:r>
        <w:rPr>
          <w:sz w:val="22"/>
          <w:szCs w:val="22"/>
        </w:rPr>
        <w:t xml:space="preserve"> “New Item”</w:t>
      </w:r>
      <w:r w:rsidR="003A0A13">
        <w:rPr>
          <w:sz w:val="22"/>
          <w:szCs w:val="22"/>
        </w:rPr>
        <w:t xml:space="preserve"> and </w:t>
      </w:r>
      <w:r w:rsidR="005D121A">
        <w:rPr>
          <w:sz w:val="22"/>
          <w:szCs w:val="22"/>
        </w:rPr>
        <w:t>complete the fields as described below.</w:t>
      </w:r>
    </w:p>
    <w:p w14:paraId="0C91DEB0" w14:textId="77777777" w:rsidR="00773A66" w:rsidRDefault="00773A66" w:rsidP="0038778E">
      <w:pPr>
        <w:rPr>
          <w:sz w:val="22"/>
          <w:szCs w:val="22"/>
        </w:rPr>
      </w:pPr>
    </w:p>
    <w:tbl>
      <w:tblPr>
        <w:tblW w:w="96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5869"/>
      </w:tblGrid>
      <w:tr w:rsidR="00773A66" w:rsidRPr="00D471AB" w14:paraId="74C7BD9C" w14:textId="77777777" w:rsidTr="00C62E33">
        <w:trPr>
          <w:cantSplit/>
        </w:trPr>
        <w:tc>
          <w:tcPr>
            <w:tcW w:w="9697" w:type="dxa"/>
            <w:gridSpan w:val="2"/>
          </w:tcPr>
          <w:p w14:paraId="5318AD93" w14:textId="77777777" w:rsidR="00773A66" w:rsidRPr="00D471AB" w:rsidRDefault="00F76FE3" w:rsidP="004938DF">
            <w:pPr>
              <w:spacing w:before="120" w:after="120"/>
              <w:ind w:right="-216"/>
              <w:jc w:val="center"/>
              <w:rPr>
                <w:rFonts w:ascii="Arial" w:hAnsi="Arial" w:cs="Arial"/>
                <w:b/>
                <w:color w:val="000000"/>
              </w:rPr>
            </w:pPr>
            <w:r w:rsidRPr="00E06814">
              <w:rPr>
                <w:rFonts w:ascii="Arial" w:hAnsi="Arial" w:cs="Arial"/>
                <w:b/>
              </w:rPr>
              <w:t xml:space="preserve">COB Detail </w:t>
            </w:r>
            <w:r>
              <w:rPr>
                <w:rFonts w:ascii="Arial" w:hAnsi="Arial" w:cs="Arial"/>
                <w:b/>
              </w:rPr>
              <w:t>P</w:t>
            </w:r>
            <w:r w:rsidRPr="00E06814">
              <w:rPr>
                <w:rFonts w:ascii="Arial" w:hAnsi="Arial" w:cs="Arial"/>
                <w:b/>
              </w:rPr>
              <w:t>anel</w:t>
            </w:r>
          </w:p>
        </w:tc>
      </w:tr>
      <w:tr w:rsidR="00773A66" w:rsidRPr="00D471AB" w14:paraId="251B47CF" w14:textId="77777777" w:rsidTr="00C62E33">
        <w:trPr>
          <w:cantSplit/>
          <w:tblHeader/>
        </w:trPr>
        <w:tc>
          <w:tcPr>
            <w:tcW w:w="3828" w:type="dxa"/>
          </w:tcPr>
          <w:p w14:paraId="2DC20861" w14:textId="77777777" w:rsidR="00773A66" w:rsidRPr="00D471AB" w:rsidRDefault="00773A66" w:rsidP="004938DF">
            <w:pPr>
              <w:spacing w:before="120" w:after="120"/>
              <w:ind w:right="-216"/>
              <w:jc w:val="center"/>
              <w:rPr>
                <w:rFonts w:ascii="Arial" w:hAnsi="Arial" w:cs="Arial"/>
                <w:b/>
                <w:color w:val="000000"/>
              </w:rPr>
            </w:pPr>
            <w:r w:rsidRPr="00D471AB">
              <w:rPr>
                <w:rFonts w:ascii="Arial" w:hAnsi="Arial" w:cs="Arial"/>
                <w:b/>
                <w:color w:val="000000"/>
              </w:rPr>
              <w:t>Field Name</w:t>
            </w:r>
          </w:p>
        </w:tc>
        <w:tc>
          <w:tcPr>
            <w:tcW w:w="5869" w:type="dxa"/>
          </w:tcPr>
          <w:p w14:paraId="07C82AB6" w14:textId="77777777" w:rsidR="00773A66" w:rsidRPr="00D471AB" w:rsidRDefault="00EB7D47" w:rsidP="004938DF">
            <w:pPr>
              <w:spacing w:before="120" w:after="120"/>
              <w:ind w:right="-216"/>
              <w:jc w:val="center"/>
              <w:rPr>
                <w:rFonts w:ascii="Arial" w:hAnsi="Arial" w:cs="Arial"/>
                <w:b/>
                <w:color w:val="000000"/>
              </w:rPr>
            </w:pPr>
            <w:r>
              <w:rPr>
                <w:rFonts w:ascii="Arial" w:hAnsi="Arial" w:cs="Arial"/>
                <w:b/>
                <w:color w:val="000000"/>
              </w:rPr>
              <w:t>Instructions</w:t>
            </w:r>
          </w:p>
        </w:tc>
      </w:tr>
      <w:tr w:rsidR="00773A66" w:rsidRPr="00D471AB" w14:paraId="2E23369F" w14:textId="77777777" w:rsidTr="00C62E33">
        <w:trPr>
          <w:cantSplit/>
        </w:trPr>
        <w:tc>
          <w:tcPr>
            <w:tcW w:w="3828" w:type="dxa"/>
          </w:tcPr>
          <w:p w14:paraId="229E92D0" w14:textId="77777777" w:rsidR="00773A66" w:rsidRPr="00D471AB" w:rsidRDefault="00773A66" w:rsidP="004938DF">
            <w:pPr>
              <w:spacing w:before="120" w:after="120"/>
              <w:rPr>
                <w:rFonts w:ascii="Arial" w:hAnsi="Arial" w:cs="Arial"/>
                <w:color w:val="000000"/>
              </w:rPr>
            </w:pPr>
            <w:r w:rsidRPr="00D471AB">
              <w:rPr>
                <w:rFonts w:ascii="Arial" w:hAnsi="Arial" w:cs="Arial"/>
                <w:color w:val="000000"/>
              </w:rPr>
              <w:t>Carrier Code</w:t>
            </w:r>
          </w:p>
        </w:tc>
        <w:tc>
          <w:tcPr>
            <w:tcW w:w="5869" w:type="dxa"/>
          </w:tcPr>
          <w:p w14:paraId="3872FB65" w14:textId="77777777" w:rsidR="00773A66" w:rsidRPr="00D471AB" w:rsidRDefault="005E23D6" w:rsidP="004938DF">
            <w:pPr>
              <w:spacing w:before="120" w:after="120"/>
              <w:ind w:right="-108"/>
              <w:rPr>
                <w:rFonts w:ascii="Arial" w:hAnsi="Arial" w:cs="Arial"/>
                <w:color w:val="000000"/>
              </w:rPr>
            </w:pPr>
            <w:r>
              <w:rPr>
                <w:rFonts w:ascii="Arial" w:hAnsi="Arial" w:cs="Arial"/>
                <w:color w:val="000000"/>
              </w:rPr>
              <w:t xml:space="preserve">Enter </w:t>
            </w:r>
            <w:r w:rsidR="00773A66" w:rsidRPr="00D471AB">
              <w:rPr>
                <w:rFonts w:ascii="Arial" w:hAnsi="Arial" w:cs="Arial"/>
                <w:color w:val="000000"/>
              </w:rPr>
              <w:t>0085000</w:t>
            </w:r>
            <w:r>
              <w:rPr>
                <w:rFonts w:ascii="Arial" w:hAnsi="Arial" w:cs="Arial"/>
                <w:color w:val="000000"/>
              </w:rPr>
              <w:t>.</w:t>
            </w:r>
          </w:p>
        </w:tc>
      </w:tr>
      <w:tr w:rsidR="00773A66" w:rsidRPr="00D471AB" w14:paraId="6015B344" w14:textId="77777777" w:rsidTr="00C62E33">
        <w:trPr>
          <w:cantSplit/>
        </w:trPr>
        <w:tc>
          <w:tcPr>
            <w:tcW w:w="3828" w:type="dxa"/>
          </w:tcPr>
          <w:p w14:paraId="17F33EF1" w14:textId="77777777" w:rsidR="00773A66" w:rsidRPr="00D471AB" w:rsidRDefault="00773A66" w:rsidP="004938DF">
            <w:pPr>
              <w:spacing w:before="120" w:after="120"/>
              <w:rPr>
                <w:rFonts w:ascii="Arial" w:hAnsi="Arial" w:cs="Arial"/>
                <w:color w:val="000000"/>
              </w:rPr>
            </w:pPr>
            <w:r w:rsidRPr="00D471AB">
              <w:rPr>
                <w:rFonts w:ascii="Arial" w:hAnsi="Arial" w:cs="Arial"/>
                <w:color w:val="000000"/>
              </w:rPr>
              <w:t>Carrier Name</w:t>
            </w:r>
          </w:p>
        </w:tc>
        <w:tc>
          <w:tcPr>
            <w:tcW w:w="5869" w:type="dxa"/>
          </w:tcPr>
          <w:p w14:paraId="69C25A79" w14:textId="77777777" w:rsidR="00773A66" w:rsidRPr="00D471AB" w:rsidRDefault="005E23D6" w:rsidP="004938DF">
            <w:pPr>
              <w:spacing w:before="120" w:after="120"/>
              <w:ind w:right="-108"/>
              <w:rPr>
                <w:rFonts w:ascii="Arial" w:hAnsi="Arial" w:cs="Arial"/>
                <w:color w:val="000000"/>
              </w:rPr>
            </w:pPr>
            <w:r>
              <w:rPr>
                <w:rFonts w:ascii="Arial" w:hAnsi="Arial" w:cs="Arial"/>
                <w:color w:val="000000"/>
              </w:rPr>
              <w:t xml:space="preserve">Enter </w:t>
            </w:r>
            <w:r w:rsidR="00773A66">
              <w:rPr>
                <w:rFonts w:ascii="Arial" w:hAnsi="Arial" w:cs="Arial"/>
                <w:color w:val="000000"/>
              </w:rPr>
              <w:t>Medicare B</w:t>
            </w:r>
            <w:r>
              <w:rPr>
                <w:rFonts w:ascii="Arial" w:hAnsi="Arial" w:cs="Arial"/>
                <w:color w:val="000000"/>
              </w:rPr>
              <w:t>.</w:t>
            </w:r>
          </w:p>
        </w:tc>
      </w:tr>
      <w:tr w:rsidR="00162B8F" w:rsidRPr="00D471AB" w14:paraId="6647DF62" w14:textId="77777777" w:rsidTr="00C62E33">
        <w:trPr>
          <w:cantSplit/>
        </w:trPr>
        <w:tc>
          <w:tcPr>
            <w:tcW w:w="3828" w:type="dxa"/>
            <w:tcBorders>
              <w:top w:val="single" w:sz="4" w:space="0" w:color="auto"/>
              <w:left w:val="single" w:sz="4" w:space="0" w:color="auto"/>
              <w:bottom w:val="single" w:sz="4" w:space="0" w:color="auto"/>
              <w:right w:val="single" w:sz="4" w:space="0" w:color="auto"/>
            </w:tcBorders>
          </w:tcPr>
          <w:p w14:paraId="3B8B1357" w14:textId="77777777" w:rsidR="00162B8F" w:rsidRPr="00D471AB" w:rsidRDefault="00162B8F" w:rsidP="0026350A">
            <w:pPr>
              <w:spacing w:before="120" w:after="120"/>
              <w:rPr>
                <w:rFonts w:ascii="Arial" w:hAnsi="Arial" w:cs="Arial"/>
                <w:color w:val="000000"/>
              </w:rPr>
            </w:pPr>
            <w:r>
              <w:rPr>
                <w:rFonts w:ascii="Arial" w:hAnsi="Arial" w:cs="Arial"/>
                <w:color w:val="000000"/>
              </w:rPr>
              <w:t xml:space="preserve">Remittance </w:t>
            </w:r>
            <w:r w:rsidR="0026350A">
              <w:rPr>
                <w:rFonts w:ascii="Arial" w:hAnsi="Arial" w:cs="Arial"/>
                <w:color w:val="000000"/>
              </w:rPr>
              <w:t>Date</w:t>
            </w:r>
          </w:p>
        </w:tc>
        <w:tc>
          <w:tcPr>
            <w:tcW w:w="5869" w:type="dxa"/>
            <w:tcBorders>
              <w:top w:val="single" w:sz="4" w:space="0" w:color="auto"/>
              <w:left w:val="single" w:sz="4" w:space="0" w:color="auto"/>
              <w:bottom w:val="single" w:sz="4" w:space="0" w:color="auto"/>
              <w:right w:val="single" w:sz="4" w:space="0" w:color="auto"/>
            </w:tcBorders>
          </w:tcPr>
          <w:p w14:paraId="6171D010" w14:textId="77777777" w:rsidR="00162B8F" w:rsidRPr="00D471AB" w:rsidRDefault="00162B8F" w:rsidP="004C63A7">
            <w:pPr>
              <w:spacing w:before="120" w:after="120"/>
              <w:ind w:right="-108"/>
              <w:rPr>
                <w:rFonts w:ascii="Arial" w:hAnsi="Arial" w:cs="Arial"/>
                <w:color w:val="000000"/>
              </w:rPr>
            </w:pPr>
            <w:r w:rsidRPr="00162B8F">
              <w:rPr>
                <w:rFonts w:ascii="Arial" w:hAnsi="Arial" w:cs="Arial"/>
                <w:color w:val="000000"/>
              </w:rPr>
              <w:t>Do not enter a remittance date</w:t>
            </w:r>
            <w:r w:rsidR="005C5B3A">
              <w:rPr>
                <w:rFonts w:ascii="Arial" w:hAnsi="Arial" w:cs="Arial"/>
                <w:color w:val="000000"/>
              </w:rPr>
              <w:t>.</w:t>
            </w:r>
          </w:p>
        </w:tc>
      </w:tr>
      <w:tr w:rsidR="00773A66" w:rsidRPr="00D471AB" w14:paraId="1F0D8C85" w14:textId="77777777" w:rsidTr="00C62E33">
        <w:trPr>
          <w:cantSplit/>
        </w:trPr>
        <w:tc>
          <w:tcPr>
            <w:tcW w:w="3828" w:type="dxa"/>
          </w:tcPr>
          <w:p w14:paraId="6E51B02E" w14:textId="77777777" w:rsidR="00773A66" w:rsidRPr="00D471AB" w:rsidRDefault="00773A66" w:rsidP="004938DF">
            <w:pPr>
              <w:spacing w:before="120" w:after="120"/>
              <w:rPr>
                <w:rFonts w:ascii="Arial" w:hAnsi="Arial" w:cs="Arial"/>
                <w:color w:val="000000"/>
              </w:rPr>
            </w:pPr>
            <w:r w:rsidRPr="00D471AB">
              <w:rPr>
                <w:rFonts w:ascii="Arial" w:hAnsi="Arial" w:cs="Arial"/>
                <w:color w:val="000000"/>
              </w:rPr>
              <w:t>Payer Claim Number</w:t>
            </w:r>
          </w:p>
        </w:tc>
        <w:tc>
          <w:tcPr>
            <w:tcW w:w="5869" w:type="dxa"/>
          </w:tcPr>
          <w:p w14:paraId="4EE0BF09" w14:textId="77777777" w:rsidR="00773A66" w:rsidRPr="00D471AB" w:rsidRDefault="005E23D6" w:rsidP="004938DF">
            <w:pPr>
              <w:spacing w:before="120" w:after="120"/>
              <w:ind w:right="-108"/>
              <w:rPr>
                <w:rFonts w:ascii="Arial" w:hAnsi="Arial" w:cs="Arial"/>
                <w:color w:val="000000"/>
              </w:rPr>
            </w:pPr>
            <w:r>
              <w:rPr>
                <w:rFonts w:ascii="Arial" w:hAnsi="Arial" w:cs="Arial"/>
              </w:rPr>
              <w:t xml:space="preserve">Enter </w:t>
            </w:r>
            <w:r w:rsidR="00773A66">
              <w:rPr>
                <w:rFonts w:ascii="Arial" w:hAnsi="Arial" w:cs="Arial"/>
              </w:rPr>
              <w:t>99</w:t>
            </w:r>
            <w:r>
              <w:rPr>
                <w:rFonts w:ascii="Arial" w:hAnsi="Arial" w:cs="Arial"/>
              </w:rPr>
              <w:t>.</w:t>
            </w:r>
          </w:p>
        </w:tc>
      </w:tr>
      <w:tr w:rsidR="00773A66" w:rsidRPr="00D471AB" w14:paraId="71A2F031" w14:textId="77777777" w:rsidTr="00C62E33">
        <w:trPr>
          <w:cantSplit/>
        </w:trPr>
        <w:tc>
          <w:tcPr>
            <w:tcW w:w="3828" w:type="dxa"/>
          </w:tcPr>
          <w:p w14:paraId="65D49265" w14:textId="77777777" w:rsidR="00773A66" w:rsidRPr="00D471AB" w:rsidRDefault="00773A66" w:rsidP="004938DF">
            <w:pPr>
              <w:spacing w:before="120" w:after="120"/>
              <w:rPr>
                <w:rFonts w:ascii="Arial" w:hAnsi="Arial" w:cs="Arial"/>
                <w:color w:val="000000"/>
              </w:rPr>
            </w:pPr>
            <w:r w:rsidRPr="00D471AB">
              <w:rPr>
                <w:rFonts w:ascii="Arial" w:hAnsi="Arial" w:cs="Arial"/>
                <w:color w:val="000000"/>
              </w:rPr>
              <w:t>Payer Responsibility</w:t>
            </w:r>
          </w:p>
        </w:tc>
        <w:tc>
          <w:tcPr>
            <w:tcW w:w="5869" w:type="dxa"/>
          </w:tcPr>
          <w:p w14:paraId="270122DB" w14:textId="77777777" w:rsidR="00773A66" w:rsidRPr="00D471AB" w:rsidRDefault="00773A66" w:rsidP="004938DF">
            <w:pPr>
              <w:spacing w:before="120" w:after="120"/>
              <w:ind w:right="-108"/>
              <w:rPr>
                <w:rFonts w:ascii="Arial" w:hAnsi="Arial" w:cs="Arial"/>
                <w:color w:val="000000"/>
              </w:rPr>
            </w:pPr>
            <w:r w:rsidRPr="00D471AB">
              <w:rPr>
                <w:rFonts w:ascii="Arial" w:hAnsi="Arial" w:cs="Arial"/>
                <w:color w:val="000000"/>
              </w:rPr>
              <w:t>Select the appropriate code</w:t>
            </w:r>
            <w:r>
              <w:rPr>
                <w:rFonts w:ascii="Arial" w:hAnsi="Arial" w:cs="Arial"/>
                <w:color w:val="000000"/>
              </w:rPr>
              <w:t xml:space="preserve"> from the </w:t>
            </w:r>
            <w:r w:rsidR="00291ABD">
              <w:rPr>
                <w:rFonts w:ascii="Arial" w:hAnsi="Arial" w:cs="Arial"/>
                <w:color w:val="000000"/>
              </w:rPr>
              <w:t>drop-</w:t>
            </w:r>
            <w:r>
              <w:rPr>
                <w:rFonts w:ascii="Arial" w:hAnsi="Arial" w:cs="Arial"/>
                <w:color w:val="000000"/>
              </w:rPr>
              <w:t>down list</w:t>
            </w:r>
            <w:r w:rsidRPr="00D471AB">
              <w:rPr>
                <w:rFonts w:ascii="Arial" w:hAnsi="Arial" w:cs="Arial"/>
                <w:color w:val="000000"/>
              </w:rPr>
              <w:t>.</w:t>
            </w:r>
          </w:p>
        </w:tc>
      </w:tr>
      <w:tr w:rsidR="00162B8F" w:rsidRPr="00D471AB" w14:paraId="004C3D16" w14:textId="77777777" w:rsidTr="00C62E33">
        <w:trPr>
          <w:cantSplit/>
        </w:trPr>
        <w:tc>
          <w:tcPr>
            <w:tcW w:w="3828" w:type="dxa"/>
            <w:tcBorders>
              <w:top w:val="single" w:sz="4" w:space="0" w:color="auto"/>
              <w:left w:val="single" w:sz="4" w:space="0" w:color="auto"/>
              <w:bottom w:val="single" w:sz="4" w:space="0" w:color="auto"/>
              <w:right w:val="single" w:sz="4" w:space="0" w:color="auto"/>
            </w:tcBorders>
          </w:tcPr>
          <w:p w14:paraId="12E57054" w14:textId="77777777" w:rsidR="00162B8F" w:rsidRDefault="00162B8F" w:rsidP="004C63A7">
            <w:pPr>
              <w:spacing w:before="120" w:after="120"/>
              <w:rPr>
                <w:rFonts w:ascii="Arial" w:hAnsi="Arial" w:cs="Arial"/>
                <w:color w:val="000000"/>
              </w:rPr>
            </w:pPr>
            <w:r>
              <w:rPr>
                <w:rFonts w:ascii="Arial" w:hAnsi="Arial" w:cs="Arial"/>
                <w:color w:val="000000"/>
              </w:rPr>
              <w:t>COB Payer Paid Amount</w:t>
            </w:r>
          </w:p>
        </w:tc>
        <w:tc>
          <w:tcPr>
            <w:tcW w:w="5869" w:type="dxa"/>
            <w:tcBorders>
              <w:top w:val="single" w:sz="4" w:space="0" w:color="auto"/>
              <w:left w:val="single" w:sz="4" w:space="0" w:color="auto"/>
              <w:bottom w:val="single" w:sz="4" w:space="0" w:color="auto"/>
              <w:right w:val="single" w:sz="4" w:space="0" w:color="auto"/>
            </w:tcBorders>
          </w:tcPr>
          <w:p w14:paraId="071308FB" w14:textId="77777777" w:rsidR="00162B8F" w:rsidRPr="00162B8F" w:rsidRDefault="00162B8F" w:rsidP="004C63A7">
            <w:pPr>
              <w:spacing w:before="120" w:after="120"/>
              <w:ind w:right="-108"/>
              <w:rPr>
                <w:rFonts w:ascii="Arial" w:hAnsi="Arial" w:cs="Arial"/>
                <w:color w:val="000000"/>
              </w:rPr>
            </w:pPr>
            <w:r w:rsidRPr="00162B8F">
              <w:rPr>
                <w:rFonts w:ascii="Arial" w:hAnsi="Arial" w:cs="Arial"/>
                <w:color w:val="000000"/>
              </w:rPr>
              <w:t>Do not enter a COB payer paid amount</w:t>
            </w:r>
            <w:r w:rsidR="005C5B3A">
              <w:rPr>
                <w:rFonts w:ascii="Arial" w:hAnsi="Arial" w:cs="Arial"/>
                <w:color w:val="000000"/>
              </w:rPr>
              <w:t>.</w:t>
            </w:r>
          </w:p>
        </w:tc>
      </w:tr>
      <w:tr w:rsidR="00291ABD" w:rsidRPr="00D471AB" w14:paraId="45CFE93E" w14:textId="77777777" w:rsidTr="00C62E33">
        <w:trPr>
          <w:cantSplit/>
        </w:trPr>
        <w:tc>
          <w:tcPr>
            <w:tcW w:w="3828" w:type="dxa"/>
          </w:tcPr>
          <w:p w14:paraId="07D01571" w14:textId="77777777" w:rsidR="00291ABD" w:rsidRPr="00D471AB" w:rsidRDefault="00291ABD" w:rsidP="004938DF">
            <w:pPr>
              <w:spacing w:before="120" w:after="120"/>
              <w:rPr>
                <w:rFonts w:ascii="Arial" w:hAnsi="Arial" w:cs="Arial"/>
                <w:color w:val="000000"/>
              </w:rPr>
            </w:pPr>
            <w:r>
              <w:rPr>
                <w:rFonts w:ascii="Arial" w:hAnsi="Arial" w:cs="Arial"/>
                <w:color w:val="000000"/>
              </w:rPr>
              <w:t>Total Noncovered Amount</w:t>
            </w:r>
          </w:p>
        </w:tc>
        <w:tc>
          <w:tcPr>
            <w:tcW w:w="5869" w:type="dxa"/>
          </w:tcPr>
          <w:p w14:paraId="54D3361D" w14:textId="77777777" w:rsidR="00291ABD" w:rsidRPr="00D471AB" w:rsidRDefault="00291ABD" w:rsidP="00511B55">
            <w:pPr>
              <w:spacing w:before="120" w:after="120"/>
              <w:ind w:right="-108"/>
              <w:rPr>
                <w:rFonts w:ascii="Arial" w:hAnsi="Arial" w:cs="Arial"/>
              </w:rPr>
            </w:pPr>
            <w:r w:rsidRPr="00E06814">
              <w:rPr>
                <w:rFonts w:ascii="Arial" w:hAnsi="Arial" w:cs="Arial"/>
              </w:rPr>
              <w:t xml:space="preserve">Enter the total billed amount. </w:t>
            </w:r>
            <w:r>
              <w:rPr>
                <w:rFonts w:ascii="Arial" w:hAnsi="Arial" w:cs="Arial"/>
              </w:rPr>
              <w:t>The total nonc</w:t>
            </w:r>
            <w:r w:rsidRPr="00E06814">
              <w:rPr>
                <w:rFonts w:ascii="Arial" w:hAnsi="Arial" w:cs="Arial"/>
              </w:rPr>
              <w:t xml:space="preserve">overed </w:t>
            </w:r>
            <w:r>
              <w:rPr>
                <w:rFonts w:ascii="Arial" w:hAnsi="Arial" w:cs="Arial"/>
              </w:rPr>
              <w:t>a</w:t>
            </w:r>
            <w:r w:rsidRPr="00E06814">
              <w:rPr>
                <w:rFonts w:ascii="Arial" w:hAnsi="Arial" w:cs="Arial"/>
              </w:rPr>
              <w:t xml:space="preserve">mount must </w:t>
            </w:r>
            <w:r w:rsidR="00511B55">
              <w:rPr>
                <w:rFonts w:ascii="Arial" w:hAnsi="Arial" w:cs="Arial"/>
              </w:rPr>
              <w:t>equal</w:t>
            </w:r>
            <w:r w:rsidRPr="00E06814">
              <w:rPr>
                <w:rFonts w:ascii="Arial" w:hAnsi="Arial" w:cs="Arial"/>
              </w:rPr>
              <w:t xml:space="preserve"> </w:t>
            </w:r>
            <w:r>
              <w:rPr>
                <w:rFonts w:ascii="Arial" w:hAnsi="Arial" w:cs="Arial"/>
              </w:rPr>
              <w:t>the t</w:t>
            </w:r>
            <w:r w:rsidRPr="00E06814">
              <w:rPr>
                <w:rFonts w:ascii="Arial" w:hAnsi="Arial" w:cs="Arial"/>
              </w:rPr>
              <w:t xml:space="preserve">otal </w:t>
            </w:r>
            <w:r>
              <w:rPr>
                <w:rFonts w:ascii="Arial" w:hAnsi="Arial" w:cs="Arial"/>
              </w:rPr>
              <w:t>b</w:t>
            </w:r>
            <w:r w:rsidRPr="00E06814">
              <w:rPr>
                <w:rFonts w:ascii="Arial" w:hAnsi="Arial" w:cs="Arial"/>
              </w:rPr>
              <w:t>illed amount</w:t>
            </w:r>
            <w:r w:rsidR="00F76FE3">
              <w:rPr>
                <w:rFonts w:ascii="Arial" w:hAnsi="Arial" w:cs="Arial"/>
              </w:rPr>
              <w:t>.</w:t>
            </w:r>
            <w:r w:rsidDel="004B7820">
              <w:rPr>
                <w:rFonts w:ascii="Arial" w:hAnsi="Arial" w:cs="Arial"/>
              </w:rPr>
              <w:t xml:space="preserve"> </w:t>
            </w:r>
          </w:p>
        </w:tc>
      </w:tr>
      <w:tr w:rsidR="0026350A" w:rsidRPr="00D471AB" w14:paraId="1A5B5F10" w14:textId="77777777" w:rsidTr="00C62E33">
        <w:trPr>
          <w:cantSplit/>
        </w:trPr>
        <w:tc>
          <w:tcPr>
            <w:tcW w:w="3828" w:type="dxa"/>
          </w:tcPr>
          <w:p w14:paraId="5433BD99" w14:textId="77777777" w:rsidR="0026350A" w:rsidRPr="00D471AB" w:rsidRDefault="0026350A" w:rsidP="004938DF">
            <w:pPr>
              <w:spacing w:before="120" w:after="120"/>
              <w:rPr>
                <w:rFonts w:ascii="Arial" w:hAnsi="Arial" w:cs="Arial"/>
                <w:color w:val="000000"/>
              </w:rPr>
            </w:pPr>
            <w:r w:rsidRPr="0026350A">
              <w:rPr>
                <w:rFonts w:ascii="Arial" w:hAnsi="Arial" w:cs="Arial"/>
                <w:color w:val="000000"/>
              </w:rPr>
              <w:t>Remaining Patient Liability</w:t>
            </w:r>
          </w:p>
        </w:tc>
        <w:tc>
          <w:tcPr>
            <w:tcW w:w="5869" w:type="dxa"/>
          </w:tcPr>
          <w:p w14:paraId="5FFD7AC2" w14:textId="77777777" w:rsidR="0026350A" w:rsidRPr="0026350A" w:rsidRDefault="0026350A" w:rsidP="004938DF">
            <w:pPr>
              <w:spacing w:before="120" w:after="120"/>
              <w:ind w:right="-108"/>
              <w:rPr>
                <w:rFonts w:ascii="Arial" w:hAnsi="Arial" w:cs="Arial"/>
                <w:color w:val="000000"/>
              </w:rPr>
            </w:pPr>
            <w:r w:rsidRPr="0026350A">
              <w:rPr>
                <w:rFonts w:ascii="Arial" w:hAnsi="Arial" w:cs="Arial"/>
                <w:color w:val="000000"/>
              </w:rPr>
              <w:t>Do not enter any values.</w:t>
            </w:r>
          </w:p>
        </w:tc>
      </w:tr>
      <w:tr w:rsidR="00773A66" w:rsidRPr="00D471AB" w14:paraId="6CACA3CA" w14:textId="77777777" w:rsidTr="00C62E33">
        <w:trPr>
          <w:cantSplit/>
        </w:trPr>
        <w:tc>
          <w:tcPr>
            <w:tcW w:w="3828" w:type="dxa"/>
          </w:tcPr>
          <w:p w14:paraId="3E5AA295" w14:textId="77777777" w:rsidR="00773A66" w:rsidRPr="00D471AB" w:rsidRDefault="00773A66" w:rsidP="004938DF">
            <w:pPr>
              <w:spacing w:before="120" w:after="120"/>
              <w:rPr>
                <w:rFonts w:ascii="Arial" w:hAnsi="Arial" w:cs="Arial"/>
                <w:color w:val="000000"/>
              </w:rPr>
            </w:pPr>
            <w:r w:rsidRPr="00D471AB">
              <w:rPr>
                <w:rFonts w:ascii="Arial" w:hAnsi="Arial" w:cs="Arial"/>
                <w:color w:val="000000"/>
              </w:rPr>
              <w:t>Claim Filing Indicator</w:t>
            </w:r>
          </w:p>
        </w:tc>
        <w:tc>
          <w:tcPr>
            <w:tcW w:w="5869" w:type="dxa"/>
          </w:tcPr>
          <w:p w14:paraId="361C09B1" w14:textId="77777777" w:rsidR="00773A66" w:rsidRPr="00D471AB" w:rsidRDefault="005E23D6" w:rsidP="004938DF">
            <w:pPr>
              <w:spacing w:before="120" w:after="120"/>
              <w:ind w:right="-108"/>
              <w:rPr>
                <w:rFonts w:ascii="Arial" w:hAnsi="Arial" w:cs="Arial"/>
                <w:color w:val="000000"/>
              </w:rPr>
            </w:pPr>
            <w:r>
              <w:rPr>
                <w:rFonts w:ascii="Arial" w:hAnsi="Arial" w:cs="Arial"/>
              </w:rPr>
              <w:t xml:space="preserve">Enter </w:t>
            </w:r>
            <w:r w:rsidR="00773A66" w:rsidRPr="00D471AB">
              <w:rPr>
                <w:rFonts w:ascii="Arial" w:hAnsi="Arial" w:cs="Arial"/>
              </w:rPr>
              <w:t>MB</w:t>
            </w:r>
            <w:r>
              <w:rPr>
                <w:rFonts w:ascii="Arial" w:hAnsi="Arial" w:cs="Arial"/>
              </w:rPr>
              <w:t>.</w:t>
            </w:r>
          </w:p>
        </w:tc>
      </w:tr>
      <w:tr w:rsidR="00773A66" w:rsidRPr="00D471AB" w14:paraId="67DEF1A7" w14:textId="77777777" w:rsidTr="00C62E33">
        <w:trPr>
          <w:cantSplit/>
        </w:trPr>
        <w:tc>
          <w:tcPr>
            <w:tcW w:w="3828" w:type="dxa"/>
          </w:tcPr>
          <w:p w14:paraId="36146A14" w14:textId="77777777" w:rsidR="00773A66" w:rsidRPr="00D471AB" w:rsidRDefault="00773A66" w:rsidP="004938DF">
            <w:pPr>
              <w:spacing w:before="120" w:after="120"/>
              <w:rPr>
                <w:rFonts w:ascii="Arial" w:hAnsi="Arial" w:cs="Arial"/>
                <w:color w:val="000000"/>
              </w:rPr>
            </w:pPr>
            <w:r w:rsidRPr="00D471AB">
              <w:rPr>
                <w:rFonts w:ascii="Arial" w:hAnsi="Arial" w:cs="Arial"/>
                <w:color w:val="000000"/>
              </w:rPr>
              <w:t>Release of Information</w:t>
            </w:r>
          </w:p>
        </w:tc>
        <w:tc>
          <w:tcPr>
            <w:tcW w:w="5869" w:type="dxa"/>
          </w:tcPr>
          <w:p w14:paraId="4836581B" w14:textId="77777777" w:rsidR="00773A66" w:rsidRPr="00D471AB" w:rsidRDefault="00773A66" w:rsidP="004938DF">
            <w:pPr>
              <w:spacing w:before="120" w:after="120"/>
              <w:ind w:right="-108"/>
              <w:rPr>
                <w:rFonts w:ascii="Arial" w:hAnsi="Arial" w:cs="Arial"/>
                <w:color w:val="000000"/>
              </w:rPr>
            </w:pPr>
            <w:r w:rsidRPr="004B4964">
              <w:rPr>
                <w:rFonts w:ascii="Arial" w:hAnsi="Arial" w:cs="Arial"/>
                <w:color w:val="000000"/>
              </w:rPr>
              <w:t xml:space="preserve">Select the appropriate code from the </w:t>
            </w:r>
            <w:r w:rsidR="00291ABD" w:rsidRPr="004B4964">
              <w:rPr>
                <w:rFonts w:ascii="Arial" w:hAnsi="Arial" w:cs="Arial"/>
                <w:color w:val="000000"/>
              </w:rPr>
              <w:t>drop</w:t>
            </w:r>
            <w:r w:rsidR="00291ABD">
              <w:rPr>
                <w:rFonts w:ascii="Arial" w:hAnsi="Arial" w:cs="Arial"/>
                <w:color w:val="000000"/>
              </w:rPr>
              <w:t>-</w:t>
            </w:r>
            <w:r w:rsidRPr="004B4964">
              <w:rPr>
                <w:rFonts w:ascii="Arial" w:hAnsi="Arial" w:cs="Arial"/>
                <w:color w:val="000000"/>
              </w:rPr>
              <w:t>down list.</w:t>
            </w:r>
          </w:p>
        </w:tc>
      </w:tr>
      <w:tr w:rsidR="00773A66" w:rsidRPr="00D471AB" w14:paraId="631AE5FB" w14:textId="77777777" w:rsidTr="00C62E33">
        <w:trPr>
          <w:cantSplit/>
        </w:trPr>
        <w:tc>
          <w:tcPr>
            <w:tcW w:w="3828" w:type="dxa"/>
            <w:tcBorders>
              <w:bottom w:val="single" w:sz="4" w:space="0" w:color="auto"/>
            </w:tcBorders>
          </w:tcPr>
          <w:p w14:paraId="6EE97872" w14:textId="77777777" w:rsidR="00773A66" w:rsidRPr="00D471AB" w:rsidRDefault="00773A66" w:rsidP="004938DF">
            <w:pPr>
              <w:spacing w:before="120" w:after="120"/>
              <w:rPr>
                <w:rFonts w:ascii="Arial" w:hAnsi="Arial" w:cs="Arial"/>
                <w:color w:val="000000"/>
              </w:rPr>
            </w:pPr>
            <w:r w:rsidRPr="00D471AB">
              <w:rPr>
                <w:rFonts w:ascii="Arial" w:hAnsi="Arial" w:cs="Arial"/>
                <w:color w:val="000000"/>
              </w:rPr>
              <w:t>Assignment</w:t>
            </w:r>
            <w:r w:rsidR="00647EEB">
              <w:rPr>
                <w:rFonts w:ascii="Arial" w:hAnsi="Arial" w:cs="Arial"/>
                <w:color w:val="000000"/>
              </w:rPr>
              <w:t xml:space="preserve"> of</w:t>
            </w:r>
            <w:r w:rsidRPr="00D471AB">
              <w:rPr>
                <w:rFonts w:ascii="Arial" w:hAnsi="Arial" w:cs="Arial"/>
                <w:color w:val="000000"/>
              </w:rPr>
              <w:t xml:space="preserve"> Benefit</w:t>
            </w:r>
            <w:r w:rsidR="00647EEB">
              <w:rPr>
                <w:rFonts w:ascii="Arial" w:hAnsi="Arial" w:cs="Arial"/>
                <w:color w:val="000000"/>
              </w:rPr>
              <w:t>s</w:t>
            </w:r>
          </w:p>
        </w:tc>
        <w:tc>
          <w:tcPr>
            <w:tcW w:w="5869" w:type="dxa"/>
            <w:tcBorders>
              <w:bottom w:val="single" w:sz="4" w:space="0" w:color="auto"/>
            </w:tcBorders>
          </w:tcPr>
          <w:p w14:paraId="0DBE9305" w14:textId="77777777" w:rsidR="00773A66" w:rsidRPr="00D471AB" w:rsidRDefault="00773A66" w:rsidP="004938DF">
            <w:pPr>
              <w:spacing w:before="120" w:after="120"/>
              <w:ind w:right="-108"/>
              <w:rPr>
                <w:rFonts w:ascii="Arial" w:hAnsi="Arial" w:cs="Arial"/>
                <w:color w:val="000000"/>
              </w:rPr>
            </w:pPr>
            <w:r w:rsidRPr="004B4964">
              <w:rPr>
                <w:rFonts w:ascii="Arial" w:hAnsi="Arial" w:cs="Arial"/>
                <w:color w:val="000000"/>
              </w:rPr>
              <w:t xml:space="preserve">Select the appropriate code from the </w:t>
            </w:r>
            <w:r w:rsidR="00291ABD" w:rsidRPr="004B4964">
              <w:rPr>
                <w:rFonts w:ascii="Arial" w:hAnsi="Arial" w:cs="Arial"/>
                <w:color w:val="000000"/>
              </w:rPr>
              <w:t>drop</w:t>
            </w:r>
            <w:r w:rsidR="00291ABD">
              <w:rPr>
                <w:rFonts w:ascii="Arial" w:hAnsi="Arial" w:cs="Arial"/>
                <w:color w:val="000000"/>
              </w:rPr>
              <w:t>-</w:t>
            </w:r>
            <w:r w:rsidRPr="004B4964">
              <w:rPr>
                <w:rFonts w:ascii="Arial" w:hAnsi="Arial" w:cs="Arial"/>
                <w:color w:val="000000"/>
              </w:rPr>
              <w:t>down list.</w:t>
            </w:r>
          </w:p>
        </w:tc>
      </w:tr>
    </w:tbl>
    <w:p w14:paraId="19F5ACBF" w14:textId="77777777" w:rsidR="00993ED6" w:rsidRDefault="00993ED6">
      <w:r>
        <w:br w:type="page"/>
      </w:r>
    </w:p>
    <w:tbl>
      <w:tblPr>
        <w:tblW w:w="96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9"/>
        <w:gridCol w:w="5798"/>
      </w:tblGrid>
      <w:tr w:rsidR="00993ED6" w:rsidRPr="00D471AB" w14:paraId="328FF6B3" w14:textId="77777777" w:rsidTr="00C43105">
        <w:trPr>
          <w:cantSplit/>
        </w:trPr>
        <w:tc>
          <w:tcPr>
            <w:tcW w:w="9607" w:type="dxa"/>
            <w:gridSpan w:val="2"/>
          </w:tcPr>
          <w:p w14:paraId="00F0D7B5" w14:textId="77777777" w:rsidR="00993ED6" w:rsidRPr="00D471AB" w:rsidRDefault="00993ED6" w:rsidP="00BE721A">
            <w:pPr>
              <w:spacing w:before="120" w:after="120"/>
              <w:ind w:right="-216"/>
              <w:jc w:val="center"/>
              <w:rPr>
                <w:rFonts w:ascii="Arial" w:hAnsi="Arial" w:cs="Arial"/>
                <w:b/>
                <w:color w:val="000000"/>
              </w:rPr>
            </w:pPr>
            <w:r w:rsidRPr="00E06814">
              <w:rPr>
                <w:rFonts w:ascii="Arial" w:hAnsi="Arial" w:cs="Arial"/>
                <w:b/>
              </w:rPr>
              <w:lastRenderedPageBreak/>
              <w:t xml:space="preserve">COB Detail </w:t>
            </w:r>
            <w:r>
              <w:rPr>
                <w:rFonts w:ascii="Arial" w:hAnsi="Arial" w:cs="Arial"/>
                <w:b/>
              </w:rPr>
              <w:t>P</w:t>
            </w:r>
            <w:r w:rsidRPr="00E06814">
              <w:rPr>
                <w:rFonts w:ascii="Arial" w:hAnsi="Arial" w:cs="Arial"/>
                <w:b/>
              </w:rPr>
              <w:t>anel</w:t>
            </w:r>
            <w:r>
              <w:rPr>
                <w:rFonts w:ascii="Arial" w:hAnsi="Arial" w:cs="Arial"/>
                <w:b/>
              </w:rPr>
              <w:t xml:space="preserve"> </w:t>
            </w:r>
            <w:r w:rsidRPr="00993ED6">
              <w:rPr>
                <w:rFonts w:ascii="Arial" w:hAnsi="Arial" w:cs="Arial"/>
              </w:rPr>
              <w:t>(cont.)</w:t>
            </w:r>
          </w:p>
        </w:tc>
      </w:tr>
      <w:tr w:rsidR="00993ED6" w:rsidRPr="00D471AB" w14:paraId="5A249DC6" w14:textId="77777777" w:rsidTr="00C43105">
        <w:trPr>
          <w:cantSplit/>
          <w:tblHeader/>
        </w:trPr>
        <w:tc>
          <w:tcPr>
            <w:tcW w:w="3809" w:type="dxa"/>
          </w:tcPr>
          <w:p w14:paraId="57F7F07E" w14:textId="77777777" w:rsidR="00993ED6" w:rsidRPr="00D471AB" w:rsidRDefault="00993ED6" w:rsidP="00BE721A">
            <w:pPr>
              <w:spacing w:before="120" w:after="120"/>
              <w:ind w:right="-216"/>
              <w:jc w:val="center"/>
              <w:rPr>
                <w:rFonts w:ascii="Arial" w:hAnsi="Arial" w:cs="Arial"/>
                <w:b/>
                <w:color w:val="000000"/>
              </w:rPr>
            </w:pPr>
            <w:r w:rsidRPr="00D471AB">
              <w:rPr>
                <w:rFonts w:ascii="Arial" w:hAnsi="Arial" w:cs="Arial"/>
                <w:b/>
                <w:color w:val="000000"/>
              </w:rPr>
              <w:t>Field Name</w:t>
            </w:r>
          </w:p>
        </w:tc>
        <w:tc>
          <w:tcPr>
            <w:tcW w:w="5798" w:type="dxa"/>
          </w:tcPr>
          <w:p w14:paraId="5DD1F158" w14:textId="77777777" w:rsidR="00993ED6" w:rsidRPr="00D471AB" w:rsidRDefault="00993ED6" w:rsidP="00BE721A">
            <w:pPr>
              <w:spacing w:before="120" w:after="120"/>
              <w:ind w:right="-216"/>
              <w:jc w:val="center"/>
              <w:rPr>
                <w:rFonts w:ascii="Arial" w:hAnsi="Arial" w:cs="Arial"/>
                <w:b/>
                <w:color w:val="000000"/>
              </w:rPr>
            </w:pPr>
            <w:r>
              <w:rPr>
                <w:rFonts w:ascii="Arial" w:hAnsi="Arial" w:cs="Arial"/>
                <w:b/>
                <w:color w:val="000000"/>
              </w:rPr>
              <w:t>Instructions</w:t>
            </w:r>
          </w:p>
        </w:tc>
      </w:tr>
      <w:tr w:rsidR="00162B8F" w:rsidRPr="00D471AB" w14:paraId="620C0880" w14:textId="77777777" w:rsidTr="00C43105">
        <w:trPr>
          <w:cantSplit/>
        </w:trPr>
        <w:tc>
          <w:tcPr>
            <w:tcW w:w="3809" w:type="dxa"/>
            <w:tcBorders>
              <w:top w:val="single" w:sz="4" w:space="0" w:color="auto"/>
              <w:left w:val="single" w:sz="4" w:space="0" w:color="auto"/>
              <w:bottom w:val="single" w:sz="4" w:space="0" w:color="auto"/>
              <w:right w:val="single" w:sz="4" w:space="0" w:color="auto"/>
            </w:tcBorders>
          </w:tcPr>
          <w:p w14:paraId="49C5A8D8" w14:textId="77777777" w:rsidR="00162B8F" w:rsidRPr="00D471AB" w:rsidRDefault="00162B8F" w:rsidP="004C63A7">
            <w:pPr>
              <w:spacing w:before="120" w:after="120"/>
              <w:rPr>
                <w:rFonts w:ascii="Arial" w:hAnsi="Arial" w:cs="Arial"/>
                <w:color w:val="000000"/>
              </w:rPr>
            </w:pPr>
            <w:r>
              <w:rPr>
                <w:rFonts w:ascii="Arial" w:hAnsi="Arial" w:cs="Arial"/>
                <w:color w:val="000000"/>
              </w:rPr>
              <w:t>Relationship to Subscriber</w:t>
            </w:r>
          </w:p>
        </w:tc>
        <w:tc>
          <w:tcPr>
            <w:tcW w:w="5798" w:type="dxa"/>
            <w:tcBorders>
              <w:top w:val="single" w:sz="4" w:space="0" w:color="auto"/>
              <w:left w:val="single" w:sz="4" w:space="0" w:color="auto"/>
              <w:bottom w:val="single" w:sz="4" w:space="0" w:color="auto"/>
              <w:right w:val="single" w:sz="4" w:space="0" w:color="auto"/>
            </w:tcBorders>
          </w:tcPr>
          <w:p w14:paraId="3EEB403C" w14:textId="77777777" w:rsidR="00162B8F" w:rsidRPr="004B4964" w:rsidRDefault="00162B8F" w:rsidP="004C63A7">
            <w:pPr>
              <w:spacing w:before="120" w:after="120"/>
              <w:ind w:right="-108"/>
              <w:rPr>
                <w:rFonts w:ascii="Arial" w:hAnsi="Arial" w:cs="Arial"/>
                <w:color w:val="000000"/>
              </w:rPr>
            </w:pPr>
            <w:r w:rsidRPr="00162B8F">
              <w:rPr>
                <w:rFonts w:ascii="Arial" w:hAnsi="Arial" w:cs="Arial"/>
                <w:color w:val="000000"/>
              </w:rPr>
              <w:t>Select the appropriate code from the drop-down list.</w:t>
            </w:r>
          </w:p>
        </w:tc>
      </w:tr>
      <w:tr w:rsidR="00291ABD" w:rsidRPr="00D471AB" w14:paraId="24B18773" w14:textId="77777777" w:rsidTr="00C43105">
        <w:trPr>
          <w:cantSplit/>
        </w:trPr>
        <w:tc>
          <w:tcPr>
            <w:tcW w:w="3809" w:type="dxa"/>
          </w:tcPr>
          <w:p w14:paraId="02AEF404" w14:textId="77777777" w:rsidR="00291ABD" w:rsidRPr="00D471AB" w:rsidRDefault="00291ABD" w:rsidP="004938DF">
            <w:pPr>
              <w:spacing w:before="120" w:after="120"/>
              <w:rPr>
                <w:rFonts w:ascii="Arial" w:hAnsi="Arial" w:cs="Arial"/>
                <w:color w:val="000000"/>
              </w:rPr>
            </w:pPr>
            <w:r w:rsidRPr="00D471AB">
              <w:rPr>
                <w:rFonts w:ascii="Arial" w:hAnsi="Arial" w:cs="Arial"/>
                <w:color w:val="000000"/>
              </w:rPr>
              <w:t>Subscriber Information Panel</w:t>
            </w:r>
          </w:p>
        </w:tc>
        <w:tc>
          <w:tcPr>
            <w:tcW w:w="5798" w:type="dxa"/>
          </w:tcPr>
          <w:p w14:paraId="0CD3E4F2" w14:textId="743B1C03" w:rsidR="008708FF" w:rsidRDefault="008708FF" w:rsidP="008708FF">
            <w:pPr>
              <w:spacing w:before="120" w:after="120"/>
              <w:rPr>
                <w:rFonts w:ascii="Arial" w:hAnsi="Arial" w:cs="Arial"/>
              </w:rPr>
            </w:pPr>
            <w:r>
              <w:rPr>
                <w:rFonts w:ascii="Arial" w:hAnsi="Arial" w:cs="Arial"/>
              </w:rPr>
              <w:t xml:space="preserve">If you select “Relationship to Subscriber,” </w:t>
            </w:r>
            <w:r w:rsidR="004218AA">
              <w:rPr>
                <w:rFonts w:ascii="Arial" w:hAnsi="Arial" w:cs="Arial"/>
              </w:rPr>
              <w:t xml:space="preserve">and it </w:t>
            </w:r>
            <w:r>
              <w:rPr>
                <w:rFonts w:ascii="Arial" w:hAnsi="Arial" w:cs="Arial"/>
              </w:rPr>
              <w:t>is “18–Self</w:t>
            </w:r>
            <w:r w:rsidR="004218AA">
              <w:rPr>
                <w:rFonts w:ascii="Arial" w:hAnsi="Arial" w:cs="Arial"/>
              </w:rPr>
              <w:t>,</w:t>
            </w:r>
            <w:r>
              <w:rPr>
                <w:rFonts w:ascii="Arial" w:hAnsi="Arial" w:cs="Arial"/>
              </w:rPr>
              <w:t>” then click “Populate Subscriber.” The panel will fill the following data fields that have already been entered on the “Billing and Service” tab.</w:t>
            </w:r>
          </w:p>
          <w:p w14:paraId="3802C0D4" w14:textId="77777777" w:rsidR="00162B8F" w:rsidRPr="00162B8F" w:rsidRDefault="00162B8F" w:rsidP="008708FF">
            <w:pPr>
              <w:numPr>
                <w:ilvl w:val="0"/>
                <w:numId w:val="15"/>
              </w:numPr>
              <w:tabs>
                <w:tab w:val="left" w:pos="792"/>
                <w:tab w:val="left" w:pos="10080"/>
              </w:tabs>
              <w:suppressAutoHyphens/>
              <w:spacing w:before="120" w:after="120"/>
              <w:rPr>
                <w:rFonts w:ascii="Arial" w:hAnsi="Arial" w:cs="Arial"/>
                <w:color w:val="000000"/>
              </w:rPr>
            </w:pPr>
            <w:r w:rsidRPr="00162B8F">
              <w:rPr>
                <w:rFonts w:ascii="Arial" w:hAnsi="Arial" w:cs="Arial"/>
                <w:color w:val="000000"/>
              </w:rPr>
              <w:t>Subscriber Last Name</w:t>
            </w:r>
          </w:p>
          <w:p w14:paraId="5CAC563A" w14:textId="77777777" w:rsidR="00162B8F" w:rsidRPr="00162B8F" w:rsidRDefault="00162B8F" w:rsidP="008708FF">
            <w:pPr>
              <w:numPr>
                <w:ilvl w:val="0"/>
                <w:numId w:val="15"/>
              </w:numPr>
              <w:tabs>
                <w:tab w:val="left" w:pos="792"/>
                <w:tab w:val="left" w:pos="10080"/>
              </w:tabs>
              <w:suppressAutoHyphens/>
              <w:spacing w:before="120" w:after="120"/>
              <w:rPr>
                <w:rFonts w:ascii="Arial" w:hAnsi="Arial" w:cs="Arial"/>
                <w:color w:val="000000"/>
              </w:rPr>
            </w:pPr>
            <w:r w:rsidRPr="00162B8F">
              <w:rPr>
                <w:rFonts w:ascii="Arial" w:hAnsi="Arial" w:cs="Arial"/>
                <w:color w:val="000000"/>
              </w:rPr>
              <w:t>Subscriber First Name</w:t>
            </w:r>
          </w:p>
          <w:p w14:paraId="5A74DC17" w14:textId="77777777" w:rsidR="00162B8F" w:rsidRPr="00162B8F" w:rsidRDefault="00162B8F" w:rsidP="008708FF">
            <w:pPr>
              <w:numPr>
                <w:ilvl w:val="0"/>
                <w:numId w:val="15"/>
              </w:numPr>
              <w:tabs>
                <w:tab w:val="left" w:pos="792"/>
                <w:tab w:val="left" w:pos="10080"/>
              </w:tabs>
              <w:suppressAutoHyphens/>
              <w:spacing w:before="120" w:after="120"/>
              <w:rPr>
                <w:rFonts w:ascii="Arial" w:hAnsi="Arial" w:cs="Arial"/>
                <w:color w:val="000000"/>
              </w:rPr>
            </w:pPr>
            <w:r w:rsidRPr="00162B8F">
              <w:rPr>
                <w:rFonts w:ascii="Arial" w:hAnsi="Arial" w:cs="Arial"/>
                <w:color w:val="000000"/>
              </w:rPr>
              <w:t xml:space="preserve">Subscriber Address </w:t>
            </w:r>
          </w:p>
          <w:p w14:paraId="502C4335" w14:textId="77777777" w:rsidR="00162B8F" w:rsidRPr="00162B8F" w:rsidRDefault="00162B8F" w:rsidP="008708FF">
            <w:pPr>
              <w:numPr>
                <w:ilvl w:val="0"/>
                <w:numId w:val="15"/>
              </w:numPr>
              <w:tabs>
                <w:tab w:val="left" w:pos="792"/>
                <w:tab w:val="left" w:pos="10080"/>
              </w:tabs>
              <w:suppressAutoHyphens/>
              <w:spacing w:before="120" w:after="120"/>
              <w:rPr>
                <w:rFonts w:ascii="Arial" w:hAnsi="Arial" w:cs="Arial"/>
                <w:color w:val="000000"/>
              </w:rPr>
            </w:pPr>
            <w:r w:rsidRPr="00162B8F">
              <w:rPr>
                <w:rFonts w:ascii="Arial" w:hAnsi="Arial" w:cs="Arial"/>
                <w:color w:val="000000"/>
              </w:rPr>
              <w:t>Subscriber City</w:t>
            </w:r>
          </w:p>
          <w:p w14:paraId="4D1B34D3" w14:textId="77777777" w:rsidR="00162B8F" w:rsidRPr="00162B8F" w:rsidRDefault="00162B8F" w:rsidP="008708FF">
            <w:pPr>
              <w:numPr>
                <w:ilvl w:val="0"/>
                <w:numId w:val="15"/>
              </w:numPr>
              <w:tabs>
                <w:tab w:val="left" w:pos="792"/>
                <w:tab w:val="left" w:pos="10080"/>
              </w:tabs>
              <w:suppressAutoHyphens/>
              <w:spacing w:before="120" w:after="120"/>
              <w:rPr>
                <w:rFonts w:ascii="Arial" w:hAnsi="Arial" w:cs="Arial"/>
                <w:color w:val="000000"/>
              </w:rPr>
            </w:pPr>
            <w:r w:rsidRPr="00162B8F">
              <w:rPr>
                <w:rFonts w:ascii="Arial" w:hAnsi="Arial" w:cs="Arial"/>
                <w:color w:val="000000"/>
              </w:rPr>
              <w:t>Subscriber State</w:t>
            </w:r>
          </w:p>
          <w:p w14:paraId="27C66410" w14:textId="77777777" w:rsidR="00162B8F" w:rsidRPr="00162B8F" w:rsidRDefault="00162B8F" w:rsidP="008708FF">
            <w:pPr>
              <w:numPr>
                <w:ilvl w:val="0"/>
                <w:numId w:val="15"/>
              </w:numPr>
              <w:tabs>
                <w:tab w:val="left" w:pos="792"/>
                <w:tab w:val="left" w:pos="10080"/>
              </w:tabs>
              <w:suppressAutoHyphens/>
              <w:spacing w:before="120" w:after="120"/>
              <w:rPr>
                <w:rFonts w:ascii="Arial" w:hAnsi="Arial" w:cs="Arial"/>
                <w:color w:val="000000"/>
              </w:rPr>
            </w:pPr>
            <w:r w:rsidRPr="00162B8F">
              <w:rPr>
                <w:rFonts w:ascii="Arial" w:hAnsi="Arial" w:cs="Arial"/>
                <w:color w:val="000000"/>
              </w:rPr>
              <w:t>Subscriber Zip Code</w:t>
            </w:r>
          </w:p>
          <w:p w14:paraId="00F97263" w14:textId="77777777" w:rsidR="00162B8F" w:rsidRPr="00162B8F" w:rsidRDefault="00162B8F" w:rsidP="00162B8F">
            <w:pPr>
              <w:tabs>
                <w:tab w:val="left" w:pos="2880"/>
                <w:tab w:val="left" w:pos="10080"/>
              </w:tabs>
              <w:suppressAutoHyphens/>
              <w:spacing w:before="120" w:after="120" w:line="260" w:lineRule="exact"/>
              <w:rPr>
                <w:rFonts w:ascii="Arial" w:hAnsi="Arial" w:cs="Arial"/>
                <w:color w:val="000000"/>
              </w:rPr>
            </w:pPr>
            <w:r w:rsidRPr="00162B8F">
              <w:rPr>
                <w:rFonts w:ascii="Arial" w:hAnsi="Arial" w:cs="Arial"/>
                <w:color w:val="000000"/>
              </w:rPr>
              <w:t xml:space="preserve">If you select any other </w:t>
            </w:r>
            <w:r w:rsidR="00DE5D42" w:rsidRPr="00162B8F">
              <w:rPr>
                <w:rFonts w:ascii="Arial" w:hAnsi="Arial" w:cs="Arial"/>
                <w:color w:val="000000"/>
              </w:rPr>
              <w:t>relationship</w:t>
            </w:r>
            <w:r w:rsidR="00DE5D42">
              <w:rPr>
                <w:rFonts w:ascii="Arial" w:hAnsi="Arial" w:cs="Arial"/>
                <w:color w:val="000000"/>
              </w:rPr>
              <w:t>-</w:t>
            </w:r>
            <w:r w:rsidR="00DE5D42" w:rsidRPr="00162B8F">
              <w:rPr>
                <w:rFonts w:ascii="Arial" w:hAnsi="Arial" w:cs="Arial"/>
                <w:color w:val="000000"/>
              </w:rPr>
              <w:t>to</w:t>
            </w:r>
            <w:r w:rsidR="00DE5D42">
              <w:rPr>
                <w:rFonts w:ascii="Arial" w:hAnsi="Arial" w:cs="Arial"/>
                <w:color w:val="000000"/>
              </w:rPr>
              <w:t>-</w:t>
            </w:r>
            <w:r w:rsidRPr="00162B8F">
              <w:rPr>
                <w:rFonts w:ascii="Arial" w:hAnsi="Arial" w:cs="Arial"/>
                <w:color w:val="000000"/>
              </w:rPr>
              <w:t xml:space="preserve">subscriber code, you must </w:t>
            </w:r>
            <w:r w:rsidR="0026350A">
              <w:rPr>
                <w:rFonts w:ascii="Arial" w:hAnsi="Arial" w:cs="Arial"/>
                <w:color w:val="000000"/>
              </w:rPr>
              <w:t>enter</w:t>
            </w:r>
            <w:r w:rsidRPr="00162B8F">
              <w:rPr>
                <w:rFonts w:ascii="Arial" w:hAnsi="Arial" w:cs="Arial"/>
                <w:color w:val="000000"/>
              </w:rPr>
              <w:t xml:space="preserve"> the following required fields</w:t>
            </w:r>
            <w:r w:rsidR="00DE5D42">
              <w:rPr>
                <w:rFonts w:ascii="Arial" w:hAnsi="Arial" w:cs="Arial"/>
                <w:color w:val="000000"/>
              </w:rPr>
              <w:t>.</w:t>
            </w:r>
          </w:p>
          <w:p w14:paraId="7CA5F8C2" w14:textId="77777777" w:rsidR="00162B8F" w:rsidRPr="00162B8F" w:rsidRDefault="00162B8F" w:rsidP="008708FF">
            <w:pPr>
              <w:numPr>
                <w:ilvl w:val="0"/>
                <w:numId w:val="16"/>
              </w:numPr>
              <w:tabs>
                <w:tab w:val="left" w:pos="2880"/>
                <w:tab w:val="left" w:pos="10080"/>
              </w:tabs>
              <w:suppressAutoHyphens/>
              <w:spacing w:before="120" w:after="120"/>
              <w:ind w:left="864"/>
              <w:rPr>
                <w:rFonts w:ascii="Arial" w:hAnsi="Arial" w:cs="Arial"/>
                <w:color w:val="000000"/>
              </w:rPr>
            </w:pPr>
            <w:r w:rsidRPr="00162B8F">
              <w:rPr>
                <w:rFonts w:ascii="Arial" w:hAnsi="Arial" w:cs="Arial"/>
                <w:color w:val="000000"/>
              </w:rPr>
              <w:t xml:space="preserve">Subscriber Last Name </w:t>
            </w:r>
          </w:p>
          <w:p w14:paraId="06451E8C" w14:textId="77777777" w:rsidR="00291ABD" w:rsidRPr="00D471AB" w:rsidRDefault="00162B8F" w:rsidP="008708FF">
            <w:pPr>
              <w:numPr>
                <w:ilvl w:val="0"/>
                <w:numId w:val="16"/>
              </w:numPr>
              <w:tabs>
                <w:tab w:val="left" w:pos="2880"/>
                <w:tab w:val="left" w:pos="10080"/>
              </w:tabs>
              <w:suppressAutoHyphens/>
              <w:spacing w:before="120" w:after="120"/>
              <w:ind w:left="864"/>
              <w:rPr>
                <w:rFonts w:ascii="Arial" w:hAnsi="Arial" w:cs="Arial"/>
                <w:color w:val="000000"/>
              </w:rPr>
            </w:pPr>
            <w:r w:rsidRPr="00162B8F">
              <w:rPr>
                <w:rFonts w:ascii="Arial" w:hAnsi="Arial" w:cs="Arial"/>
                <w:color w:val="000000"/>
              </w:rPr>
              <w:t xml:space="preserve">Subscriber First Name </w:t>
            </w:r>
          </w:p>
        </w:tc>
      </w:tr>
      <w:tr w:rsidR="00162B8F" w:rsidRPr="00D471AB" w14:paraId="5D246E67" w14:textId="77777777" w:rsidTr="00C43105">
        <w:trPr>
          <w:cantSplit/>
        </w:trPr>
        <w:tc>
          <w:tcPr>
            <w:tcW w:w="3809" w:type="dxa"/>
            <w:tcBorders>
              <w:top w:val="single" w:sz="4" w:space="0" w:color="auto"/>
              <w:left w:val="single" w:sz="4" w:space="0" w:color="auto"/>
              <w:bottom w:val="single" w:sz="4" w:space="0" w:color="auto"/>
              <w:right w:val="single" w:sz="4" w:space="0" w:color="auto"/>
            </w:tcBorders>
          </w:tcPr>
          <w:p w14:paraId="49A60F28" w14:textId="77777777" w:rsidR="00162B8F" w:rsidRPr="00D471AB" w:rsidRDefault="00162B8F" w:rsidP="004C63A7">
            <w:pPr>
              <w:spacing w:before="120" w:after="120"/>
              <w:rPr>
                <w:rFonts w:ascii="Arial" w:hAnsi="Arial" w:cs="Arial"/>
                <w:color w:val="000000"/>
              </w:rPr>
            </w:pPr>
            <w:r>
              <w:rPr>
                <w:rFonts w:ascii="Arial" w:hAnsi="Arial" w:cs="Arial"/>
                <w:color w:val="000000"/>
              </w:rPr>
              <w:t xml:space="preserve">Subscriber ID </w:t>
            </w:r>
          </w:p>
        </w:tc>
        <w:tc>
          <w:tcPr>
            <w:tcW w:w="5798" w:type="dxa"/>
            <w:tcBorders>
              <w:top w:val="single" w:sz="4" w:space="0" w:color="auto"/>
              <w:left w:val="single" w:sz="4" w:space="0" w:color="auto"/>
              <w:bottom w:val="single" w:sz="4" w:space="0" w:color="auto"/>
              <w:right w:val="single" w:sz="4" w:space="0" w:color="auto"/>
            </w:tcBorders>
          </w:tcPr>
          <w:p w14:paraId="02A05D35" w14:textId="77777777" w:rsidR="00162B8F" w:rsidRPr="004E2AF8" w:rsidRDefault="00162B8F" w:rsidP="004C63A7">
            <w:pPr>
              <w:tabs>
                <w:tab w:val="left" w:pos="2880"/>
                <w:tab w:val="left" w:pos="10080"/>
              </w:tabs>
              <w:suppressAutoHyphens/>
              <w:spacing w:before="120" w:after="120" w:line="260" w:lineRule="exact"/>
              <w:rPr>
                <w:rFonts w:ascii="Arial" w:hAnsi="Arial" w:cs="Arial"/>
                <w:color w:val="000000"/>
              </w:rPr>
            </w:pPr>
            <w:r>
              <w:rPr>
                <w:rFonts w:ascii="Arial" w:hAnsi="Arial" w:cs="Arial"/>
                <w:color w:val="000000"/>
              </w:rPr>
              <w:t>Enter the Other Insurance Subscriber ID</w:t>
            </w:r>
            <w:r w:rsidR="0026350A">
              <w:rPr>
                <w:rFonts w:ascii="Arial" w:hAnsi="Arial" w:cs="Arial"/>
                <w:color w:val="000000"/>
              </w:rPr>
              <w:t xml:space="preserve"> number.</w:t>
            </w:r>
            <w:r>
              <w:rPr>
                <w:rFonts w:ascii="Arial" w:hAnsi="Arial" w:cs="Arial"/>
                <w:color w:val="000000"/>
              </w:rPr>
              <w:t xml:space="preserve"> </w:t>
            </w:r>
          </w:p>
        </w:tc>
      </w:tr>
    </w:tbl>
    <w:p w14:paraId="59AC4F71" w14:textId="77777777" w:rsidR="00773A66" w:rsidRDefault="00773A66" w:rsidP="006063F6">
      <w:pPr>
        <w:spacing w:before="120" w:after="120"/>
        <w:ind w:right="-216"/>
        <w:rPr>
          <w:sz w:val="22"/>
          <w:szCs w:val="22"/>
        </w:rPr>
      </w:pPr>
      <w:r w:rsidRPr="007260E0">
        <w:rPr>
          <w:b/>
          <w:sz w:val="22"/>
          <w:szCs w:val="22"/>
        </w:rPr>
        <w:t>Please Note:</w:t>
      </w:r>
      <w:r w:rsidRPr="00EA51EB">
        <w:rPr>
          <w:sz w:val="22"/>
          <w:szCs w:val="22"/>
        </w:rPr>
        <w:t xml:space="preserve"> Click “Add” </w:t>
      </w:r>
      <w:r>
        <w:rPr>
          <w:sz w:val="22"/>
          <w:szCs w:val="22"/>
        </w:rPr>
        <w:t xml:space="preserve">to save the COB panel. </w:t>
      </w:r>
    </w:p>
    <w:p w14:paraId="427093B8" w14:textId="77777777" w:rsidR="00EE548D" w:rsidRDefault="00EE548D" w:rsidP="006063F6">
      <w:pPr>
        <w:spacing w:before="120" w:after="120"/>
        <w:ind w:right="-216"/>
        <w:rPr>
          <w:sz w:val="22"/>
          <w:szCs w:val="22"/>
        </w:rPr>
      </w:pPr>
      <w:r>
        <w:rPr>
          <w:sz w:val="22"/>
          <w:szCs w:val="22"/>
        </w:rPr>
        <w:t xml:space="preserve">Do not enter COB data on the </w:t>
      </w:r>
      <w:r w:rsidR="006A7C33">
        <w:rPr>
          <w:sz w:val="22"/>
          <w:szCs w:val="22"/>
        </w:rPr>
        <w:t xml:space="preserve">‘List of COB Reasons’ panel in </w:t>
      </w:r>
      <w:r>
        <w:rPr>
          <w:sz w:val="22"/>
          <w:szCs w:val="22"/>
        </w:rPr>
        <w:t xml:space="preserve">Procedure </w:t>
      </w:r>
      <w:r w:rsidR="006A7C33">
        <w:rPr>
          <w:sz w:val="22"/>
          <w:szCs w:val="22"/>
        </w:rPr>
        <w:t>tab in POSC.</w:t>
      </w:r>
    </w:p>
    <w:p w14:paraId="36A67E5C" w14:textId="77777777" w:rsidR="00C62E33" w:rsidRDefault="00C62E33" w:rsidP="00773A66">
      <w:pPr>
        <w:rPr>
          <w:b/>
          <w:bCs/>
          <w:sz w:val="22"/>
          <w:szCs w:val="22"/>
        </w:rPr>
      </w:pPr>
    </w:p>
    <w:p w14:paraId="6A30B01E" w14:textId="2E5CBC09" w:rsidR="00773A66" w:rsidRDefault="001C031C" w:rsidP="00773A66">
      <w:pPr>
        <w:rPr>
          <w:b/>
          <w:bCs/>
          <w:sz w:val="22"/>
          <w:szCs w:val="22"/>
        </w:rPr>
      </w:pPr>
      <w:r>
        <w:rPr>
          <w:b/>
          <w:bCs/>
          <w:sz w:val="22"/>
          <w:szCs w:val="22"/>
        </w:rPr>
        <w:t>M</w:t>
      </w:r>
      <w:r w:rsidR="00773A66">
        <w:rPr>
          <w:b/>
          <w:bCs/>
          <w:sz w:val="22"/>
          <w:szCs w:val="22"/>
        </w:rPr>
        <w:t>assHealth’s Right to Appeal</w:t>
      </w:r>
    </w:p>
    <w:p w14:paraId="68E1679B" w14:textId="77777777" w:rsidR="00773A66" w:rsidRDefault="00773A66" w:rsidP="006063F6">
      <w:pPr>
        <w:spacing w:before="120" w:after="120"/>
        <w:rPr>
          <w:sz w:val="22"/>
          <w:szCs w:val="22"/>
        </w:rPr>
      </w:pPr>
      <w:r>
        <w:rPr>
          <w:sz w:val="22"/>
          <w:szCs w:val="22"/>
        </w:rPr>
        <w:t xml:space="preserve">MassHealth reserves the right to appeal any case that, in its determination, may meet the coverage criteria of an insurance carrier. Providers must, at MassHealth’s request, submit the claim and related clinical or service documentation to an insurance carrier if MassHealth determines that the provider’s submission is necessary </w:t>
      </w:r>
      <w:r w:rsidR="00C316F3">
        <w:rPr>
          <w:sz w:val="22"/>
          <w:szCs w:val="22"/>
        </w:rPr>
        <w:t>for</w:t>
      </w:r>
      <w:r>
        <w:rPr>
          <w:sz w:val="22"/>
          <w:szCs w:val="22"/>
        </w:rPr>
        <w:t xml:space="preserve"> MassHealth to exercise its right to appeal.</w:t>
      </w:r>
    </w:p>
    <w:p w14:paraId="2A50970D" w14:textId="77777777" w:rsidR="008610D3" w:rsidRPr="008610D3" w:rsidRDefault="00595477" w:rsidP="00595477">
      <w:pPr>
        <w:rPr>
          <w:b/>
          <w:sz w:val="22"/>
          <w:szCs w:val="22"/>
        </w:rPr>
      </w:pPr>
      <w:r w:rsidRPr="00503199">
        <w:rPr>
          <w:b/>
          <w:sz w:val="22"/>
          <w:szCs w:val="22"/>
        </w:rPr>
        <w:t>Questions</w:t>
      </w:r>
    </w:p>
    <w:p w14:paraId="70BF9D38" w14:textId="77777777" w:rsidR="00993ED6" w:rsidRPr="008610D3" w:rsidRDefault="008610D3" w:rsidP="008610D3">
      <w:pPr>
        <w:spacing w:before="120" w:after="120"/>
        <w:rPr>
          <w:sz w:val="22"/>
          <w:szCs w:val="22"/>
        </w:rPr>
      </w:pPr>
      <w:r w:rsidRPr="008610D3">
        <w:rPr>
          <w:sz w:val="22"/>
          <w:szCs w:val="22"/>
        </w:rPr>
        <w:t xml:space="preserve">If you have any questions, please go to </w:t>
      </w:r>
      <w:hyperlink r:id="rId9" w:history="1">
        <w:r w:rsidRPr="008610D3">
          <w:rPr>
            <w:rStyle w:val="Hyperlink"/>
            <w:sz w:val="22"/>
            <w:szCs w:val="22"/>
          </w:rPr>
          <w:t>www.mass.gov/info-details/contact-masshealth-information-for-providers</w:t>
        </w:r>
      </w:hyperlink>
      <w:r w:rsidRPr="008610D3">
        <w:rPr>
          <w:sz w:val="22"/>
          <w:szCs w:val="22"/>
        </w:rPr>
        <w:t>.</w:t>
      </w:r>
    </w:p>
    <w:p w14:paraId="01FF62D6" w14:textId="77777777" w:rsidR="00451BF8" w:rsidRDefault="00451BF8" w:rsidP="00F20360">
      <w:pPr>
        <w:rPr>
          <w:b/>
          <w:sz w:val="22"/>
          <w:szCs w:val="22"/>
        </w:rPr>
      </w:pPr>
    </w:p>
    <w:p w14:paraId="3D7F5806" w14:textId="77777777" w:rsidR="00451BF8" w:rsidRDefault="00451BF8" w:rsidP="00F20360">
      <w:pPr>
        <w:rPr>
          <w:b/>
          <w:sz w:val="22"/>
          <w:szCs w:val="22"/>
        </w:rPr>
      </w:pPr>
    </w:p>
    <w:p w14:paraId="5960C56F" w14:textId="77777777" w:rsidR="00451BF8" w:rsidRDefault="00451BF8" w:rsidP="00F20360">
      <w:pPr>
        <w:rPr>
          <w:b/>
          <w:sz w:val="22"/>
          <w:szCs w:val="22"/>
        </w:rPr>
      </w:pPr>
    </w:p>
    <w:p w14:paraId="70830957" w14:textId="77777777" w:rsidR="00451BF8" w:rsidRDefault="00451BF8" w:rsidP="00F20360">
      <w:pPr>
        <w:rPr>
          <w:b/>
          <w:sz w:val="22"/>
          <w:szCs w:val="22"/>
        </w:rPr>
      </w:pPr>
    </w:p>
    <w:p w14:paraId="6E0A3C86" w14:textId="77777777" w:rsidR="00451BF8" w:rsidRDefault="00451BF8" w:rsidP="00F20360">
      <w:pPr>
        <w:rPr>
          <w:b/>
          <w:sz w:val="22"/>
          <w:szCs w:val="22"/>
        </w:rPr>
      </w:pPr>
    </w:p>
    <w:p w14:paraId="19C0CC81" w14:textId="77777777" w:rsidR="00451BF8" w:rsidRDefault="00451BF8" w:rsidP="00F20360">
      <w:pPr>
        <w:rPr>
          <w:b/>
          <w:sz w:val="22"/>
          <w:szCs w:val="22"/>
        </w:rPr>
      </w:pPr>
    </w:p>
    <w:p w14:paraId="14723307" w14:textId="77777777" w:rsidR="00451BF8" w:rsidRDefault="00451BF8" w:rsidP="00F20360">
      <w:pPr>
        <w:rPr>
          <w:b/>
          <w:sz w:val="22"/>
          <w:szCs w:val="22"/>
        </w:rPr>
      </w:pPr>
    </w:p>
    <w:p w14:paraId="7C1C55ED" w14:textId="77777777" w:rsidR="00451BF8" w:rsidRDefault="00451BF8" w:rsidP="00451BF8">
      <w:pPr>
        <w:widowControl w:val="0"/>
        <w:tabs>
          <w:tab w:val="right" w:pos="720"/>
          <w:tab w:val="left" w:pos="1080"/>
          <w:tab w:val="left" w:pos="5400"/>
        </w:tabs>
        <w:spacing w:before="5040"/>
        <w:ind w:left="1080" w:hanging="1080"/>
        <w:jc w:val="center"/>
        <w:rPr>
          <w:sz w:val="22"/>
          <w:szCs w:val="22"/>
        </w:rPr>
      </w:pPr>
    </w:p>
    <w:p w14:paraId="661962C0" w14:textId="77777777" w:rsidR="00451BF8" w:rsidRPr="008F1E53" w:rsidRDefault="00451BF8" w:rsidP="00451BF8">
      <w:pPr>
        <w:widowControl w:val="0"/>
        <w:tabs>
          <w:tab w:val="right" w:pos="720"/>
          <w:tab w:val="left" w:pos="1080"/>
          <w:tab w:val="left" w:pos="5400"/>
        </w:tabs>
        <w:spacing w:before="5040"/>
        <w:ind w:left="1080" w:hanging="1080"/>
        <w:jc w:val="center"/>
        <w:rPr>
          <w:sz w:val="22"/>
          <w:szCs w:val="22"/>
        </w:rPr>
      </w:pPr>
      <w:r w:rsidRPr="008F1E53">
        <w:rPr>
          <w:sz w:val="22"/>
          <w:szCs w:val="22"/>
        </w:rPr>
        <w:t>This page is reserved.</w:t>
      </w:r>
    </w:p>
    <w:p w14:paraId="76EE511D" w14:textId="77777777" w:rsidR="00451BF8" w:rsidRPr="00F20360" w:rsidRDefault="00451BF8" w:rsidP="00F20360">
      <w:pPr>
        <w:rPr>
          <w:b/>
          <w:sz w:val="22"/>
          <w:szCs w:val="22"/>
        </w:rPr>
      </w:pPr>
    </w:p>
    <w:sectPr w:rsidR="00451BF8" w:rsidRPr="00F20360" w:rsidSect="00293401">
      <w:headerReference w:type="default" r:id="rId10"/>
      <w:pgSz w:w="12240" w:h="15840"/>
      <w:pgMar w:top="1080" w:right="1440" w:bottom="43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68416F" w14:textId="77777777" w:rsidR="00D94F2C" w:rsidRDefault="00D94F2C">
      <w:r>
        <w:separator/>
      </w:r>
    </w:p>
  </w:endnote>
  <w:endnote w:type="continuationSeparator" w:id="0">
    <w:p w14:paraId="293249AC" w14:textId="77777777" w:rsidR="00D94F2C" w:rsidRDefault="00D94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659FA" w14:textId="77777777" w:rsidR="00D94F2C" w:rsidRDefault="00D94F2C">
      <w:r>
        <w:separator/>
      </w:r>
    </w:p>
  </w:footnote>
  <w:footnote w:type="continuationSeparator" w:id="0">
    <w:p w14:paraId="0E75A81E" w14:textId="77777777" w:rsidR="00D94F2C" w:rsidRDefault="00D94F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EB7D47" w:rsidRPr="002B61E2" w14:paraId="5BFA4F61" w14:textId="77777777">
      <w:trPr>
        <w:trHeight w:hRule="exact" w:val="864"/>
      </w:trPr>
      <w:tc>
        <w:tcPr>
          <w:tcW w:w="4080" w:type="dxa"/>
          <w:tcBorders>
            <w:top w:val="single" w:sz="4" w:space="0" w:color="auto"/>
            <w:left w:val="single" w:sz="4" w:space="0" w:color="auto"/>
            <w:bottom w:val="nil"/>
            <w:right w:val="single" w:sz="4" w:space="0" w:color="auto"/>
          </w:tcBorders>
        </w:tcPr>
        <w:p w14:paraId="77F7E8AF" w14:textId="77777777" w:rsidR="00EB7D47" w:rsidRPr="002B61E2" w:rsidRDefault="00EB7D47" w:rsidP="001A1CEF">
          <w:pPr>
            <w:widowControl w:val="0"/>
            <w:tabs>
              <w:tab w:val="left" w:pos="936"/>
              <w:tab w:val="left" w:pos="1314"/>
              <w:tab w:val="left" w:pos="1692"/>
              <w:tab w:val="left" w:pos="2070"/>
            </w:tabs>
            <w:spacing w:before="120"/>
            <w:jc w:val="center"/>
            <w:rPr>
              <w:rFonts w:ascii="Arial" w:hAnsi="Arial" w:cs="Arial"/>
              <w:b/>
            </w:rPr>
          </w:pPr>
          <w:smartTag w:uri="urn:schemas-microsoft-com:office:smarttags" w:element="City">
            <w:smartTag w:uri="urn:schemas-microsoft-com:office:smarttags" w:element="State">
              <w:r w:rsidRPr="002B61E2">
                <w:rPr>
                  <w:rFonts w:ascii="Arial" w:hAnsi="Arial" w:cs="Arial"/>
                  <w:b/>
                </w:rPr>
                <w:t>Commonwealth</w:t>
              </w:r>
            </w:smartTag>
            <w:r w:rsidRPr="002B61E2">
              <w:rPr>
                <w:rFonts w:ascii="Arial" w:hAnsi="Arial" w:cs="Arial"/>
                <w:b/>
              </w:rPr>
              <w:t xml:space="preserve"> </w:t>
            </w:r>
            <w:r>
              <w:rPr>
                <w:rFonts w:ascii="Arial" w:hAnsi="Arial" w:cs="Arial"/>
                <w:b/>
              </w:rPr>
              <w:t>o</w:t>
            </w:r>
            <w:r w:rsidRPr="002B61E2">
              <w:rPr>
                <w:rFonts w:ascii="Arial" w:hAnsi="Arial" w:cs="Arial"/>
                <w:b/>
              </w:rPr>
              <w:t xml:space="preserve">f </w:t>
            </w:r>
            <w:smartTag w:uri="urn:schemas-microsoft-com:office:smarttags" w:element="PlaceName">
              <w:r w:rsidRPr="002B61E2">
                <w:rPr>
                  <w:rFonts w:ascii="Arial" w:hAnsi="Arial" w:cs="Arial"/>
                  <w:b/>
                </w:rPr>
                <w:t>Massachusetts</w:t>
              </w:r>
            </w:smartTag>
          </w:smartTag>
        </w:p>
        <w:p w14:paraId="7CA66AB2" w14:textId="77777777" w:rsidR="00EB7D47" w:rsidRPr="002B61E2" w:rsidRDefault="00EB7D47" w:rsidP="001A1CEF">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175828E0" w14:textId="77777777" w:rsidR="00EB7D47" w:rsidRPr="002B61E2" w:rsidRDefault="00EB7D47" w:rsidP="001A1CEF">
          <w:pPr>
            <w:widowControl w:val="0"/>
            <w:tabs>
              <w:tab w:val="left" w:pos="936"/>
              <w:tab w:val="left" w:pos="1314"/>
              <w:tab w:val="left" w:pos="1692"/>
              <w:tab w:val="left" w:pos="2070"/>
            </w:tabs>
            <w:jc w:val="center"/>
            <w:rPr>
              <w:rFonts w:ascii="Arial" w:hAnsi="Arial" w:cs="Arial"/>
              <w:b/>
            </w:rPr>
          </w:pPr>
          <w:r w:rsidRPr="003E4283">
            <w:rPr>
              <w:rFonts w:ascii="Arial" w:hAnsi="Arial" w:cs="Arial"/>
              <w:b/>
            </w:rPr>
            <w:t>Provider Manual Series</w:t>
          </w:r>
        </w:p>
      </w:tc>
      <w:tc>
        <w:tcPr>
          <w:tcW w:w="3750" w:type="dxa"/>
          <w:tcBorders>
            <w:left w:val="single" w:sz="4" w:space="0" w:color="auto"/>
          </w:tcBorders>
        </w:tcPr>
        <w:p w14:paraId="2C24D6BE" w14:textId="77777777" w:rsidR="00EB7D47" w:rsidRPr="003E4283" w:rsidRDefault="00EB7D47" w:rsidP="001A1CEF">
          <w:pPr>
            <w:widowControl w:val="0"/>
            <w:tabs>
              <w:tab w:val="left" w:pos="936"/>
              <w:tab w:val="left" w:pos="1314"/>
              <w:tab w:val="left" w:pos="1692"/>
              <w:tab w:val="left" w:pos="2070"/>
            </w:tabs>
            <w:spacing w:before="120"/>
            <w:jc w:val="center"/>
            <w:rPr>
              <w:rFonts w:ascii="Arial" w:hAnsi="Arial" w:cs="Arial"/>
            </w:rPr>
          </w:pPr>
          <w:r w:rsidRPr="003E4283">
            <w:rPr>
              <w:rFonts w:ascii="Arial" w:hAnsi="Arial" w:cs="Arial"/>
              <w:b/>
            </w:rPr>
            <w:t>Subchapter Number and Title</w:t>
          </w:r>
        </w:p>
        <w:p w14:paraId="1C4F07CC" w14:textId="77777777" w:rsidR="00EB7D47" w:rsidRPr="00D349C6" w:rsidRDefault="00EB7D47" w:rsidP="001A1CEF">
          <w:pPr>
            <w:widowControl w:val="0"/>
            <w:tabs>
              <w:tab w:val="left" w:pos="936"/>
              <w:tab w:val="left" w:pos="1314"/>
              <w:tab w:val="left" w:pos="1692"/>
              <w:tab w:val="left" w:pos="2070"/>
            </w:tabs>
            <w:jc w:val="center"/>
            <w:rPr>
              <w:rFonts w:ascii="Arial" w:hAnsi="Arial" w:cs="Arial"/>
            </w:rPr>
          </w:pPr>
          <w:r>
            <w:rPr>
              <w:rFonts w:ascii="Arial" w:hAnsi="Arial" w:cs="Arial"/>
            </w:rPr>
            <w:t xml:space="preserve">Appendix </w:t>
          </w:r>
          <w:r w:rsidRPr="00045FF6">
            <w:rPr>
              <w:rFonts w:ascii="Arial" w:hAnsi="Arial" w:cs="Arial"/>
            </w:rPr>
            <w:t>D</w:t>
          </w:r>
          <w:r>
            <w:rPr>
              <w:rFonts w:ascii="Arial" w:hAnsi="Arial" w:cs="Arial"/>
            </w:rPr>
            <w:t xml:space="preserve">: </w:t>
          </w:r>
          <w:r w:rsidRPr="00D349C6">
            <w:rPr>
              <w:rFonts w:ascii="Arial" w:hAnsi="Arial" w:cs="Arial"/>
            </w:rPr>
            <w:t xml:space="preserve">Supplemental Instructions for </w:t>
          </w:r>
          <w:r>
            <w:rPr>
              <w:rFonts w:ascii="Arial" w:hAnsi="Arial" w:cs="Arial"/>
            </w:rPr>
            <w:t>TPL Exceptions</w:t>
          </w:r>
        </w:p>
      </w:tc>
      <w:tc>
        <w:tcPr>
          <w:tcW w:w="1771" w:type="dxa"/>
        </w:tcPr>
        <w:p w14:paraId="1EEAEF9C" w14:textId="77777777" w:rsidR="00EB7D47" w:rsidRPr="002B61E2" w:rsidRDefault="00EB7D47" w:rsidP="001A1CEF">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35F6E6A0" w14:textId="77777777" w:rsidR="00EB7D47" w:rsidRPr="002B61E2" w:rsidRDefault="00EB7D47" w:rsidP="001A1CEF">
          <w:pPr>
            <w:widowControl w:val="0"/>
            <w:tabs>
              <w:tab w:val="left" w:pos="936"/>
              <w:tab w:val="left" w:pos="1314"/>
              <w:tab w:val="left" w:pos="1692"/>
              <w:tab w:val="left" w:pos="2070"/>
            </w:tabs>
            <w:spacing w:before="120"/>
            <w:jc w:val="center"/>
            <w:rPr>
              <w:rFonts w:ascii="Arial" w:hAnsi="Arial" w:cs="Arial"/>
            </w:rPr>
          </w:pPr>
          <w:r>
            <w:rPr>
              <w:rFonts w:ascii="Arial" w:hAnsi="Arial" w:cs="Arial"/>
            </w:rPr>
            <w:t>D-</w:t>
          </w:r>
          <w:r w:rsidRPr="00067C10">
            <w:rPr>
              <w:rStyle w:val="PageNumber"/>
              <w:rFonts w:ascii="Arial" w:hAnsi="Arial" w:cs="Arial"/>
            </w:rPr>
            <w:fldChar w:fldCharType="begin"/>
          </w:r>
          <w:r w:rsidRPr="00067C10">
            <w:rPr>
              <w:rStyle w:val="PageNumber"/>
              <w:rFonts w:ascii="Arial" w:hAnsi="Arial" w:cs="Arial"/>
            </w:rPr>
            <w:instrText xml:space="preserve"> PAGE </w:instrText>
          </w:r>
          <w:r w:rsidRPr="00067C10">
            <w:rPr>
              <w:rStyle w:val="PageNumber"/>
              <w:rFonts w:ascii="Arial" w:hAnsi="Arial" w:cs="Arial"/>
            </w:rPr>
            <w:fldChar w:fldCharType="separate"/>
          </w:r>
          <w:r w:rsidR="008800F0">
            <w:rPr>
              <w:rStyle w:val="PageNumber"/>
              <w:rFonts w:ascii="Arial" w:hAnsi="Arial" w:cs="Arial"/>
              <w:noProof/>
            </w:rPr>
            <w:t>1</w:t>
          </w:r>
          <w:r w:rsidRPr="00067C10">
            <w:rPr>
              <w:rStyle w:val="PageNumber"/>
              <w:rFonts w:ascii="Arial" w:hAnsi="Arial" w:cs="Arial"/>
            </w:rPr>
            <w:fldChar w:fldCharType="end"/>
          </w:r>
        </w:p>
      </w:tc>
    </w:tr>
    <w:tr w:rsidR="00EB7D47" w:rsidRPr="002B61E2" w14:paraId="14182337" w14:textId="77777777">
      <w:trPr>
        <w:trHeight w:hRule="exact" w:val="864"/>
      </w:trPr>
      <w:tc>
        <w:tcPr>
          <w:tcW w:w="4080" w:type="dxa"/>
          <w:tcBorders>
            <w:top w:val="nil"/>
            <w:left w:val="single" w:sz="4" w:space="0" w:color="auto"/>
            <w:bottom w:val="single" w:sz="4" w:space="0" w:color="auto"/>
            <w:right w:val="single" w:sz="4" w:space="0" w:color="auto"/>
          </w:tcBorders>
          <w:vAlign w:val="center"/>
        </w:tcPr>
        <w:p w14:paraId="2CC4327A" w14:textId="77777777" w:rsidR="00EB7D47" w:rsidRPr="001E6870" w:rsidRDefault="001820DC" w:rsidP="001A1CEF">
          <w:pPr>
            <w:widowControl w:val="0"/>
            <w:tabs>
              <w:tab w:val="left" w:pos="936"/>
              <w:tab w:val="left" w:pos="1314"/>
              <w:tab w:val="left" w:pos="1692"/>
              <w:tab w:val="left" w:pos="2070"/>
            </w:tabs>
            <w:jc w:val="center"/>
            <w:rPr>
              <w:rFonts w:ascii="Arial" w:hAnsi="Arial" w:cs="Arial"/>
            </w:rPr>
          </w:pPr>
          <w:r>
            <w:rPr>
              <w:rFonts w:ascii="Arial" w:hAnsi="Arial" w:cs="Arial"/>
            </w:rPr>
            <w:t>Community Behav</w:t>
          </w:r>
          <w:r w:rsidR="007D13D7">
            <w:rPr>
              <w:rFonts w:ascii="Arial" w:hAnsi="Arial" w:cs="Arial"/>
            </w:rPr>
            <w:t>i</w:t>
          </w:r>
          <w:r>
            <w:rPr>
              <w:rFonts w:ascii="Arial" w:hAnsi="Arial" w:cs="Arial"/>
            </w:rPr>
            <w:t>oral Health Center</w:t>
          </w:r>
          <w:r w:rsidR="00EB7D47">
            <w:rPr>
              <w:rFonts w:ascii="Arial" w:hAnsi="Arial" w:cs="Arial"/>
            </w:rPr>
            <w:t xml:space="preserve"> Manual</w:t>
          </w:r>
        </w:p>
      </w:tc>
      <w:tc>
        <w:tcPr>
          <w:tcW w:w="3744" w:type="dxa"/>
          <w:tcBorders>
            <w:left w:val="single" w:sz="4" w:space="0" w:color="auto"/>
          </w:tcBorders>
        </w:tcPr>
        <w:p w14:paraId="7DD13DEB" w14:textId="77777777" w:rsidR="00EB7D47" w:rsidRPr="003F6F4E" w:rsidRDefault="00EB7D47" w:rsidP="001A1CEF">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5F416B23" w14:textId="77777777" w:rsidR="00EB7D47" w:rsidRPr="00791AFB" w:rsidRDefault="001820DC" w:rsidP="00A230BF">
          <w:pPr>
            <w:widowControl w:val="0"/>
            <w:tabs>
              <w:tab w:val="left" w:pos="936"/>
              <w:tab w:val="left" w:pos="1314"/>
              <w:tab w:val="left" w:pos="1692"/>
              <w:tab w:val="left" w:pos="2070"/>
            </w:tabs>
            <w:spacing w:before="120"/>
            <w:jc w:val="center"/>
            <w:rPr>
              <w:rFonts w:ascii="Arial" w:hAnsi="Arial" w:cs="Arial"/>
            </w:rPr>
          </w:pPr>
          <w:r w:rsidRPr="00791AFB">
            <w:rPr>
              <w:rFonts w:ascii="Arial" w:hAnsi="Arial" w:cs="Arial"/>
            </w:rPr>
            <w:t>CBHC</w:t>
          </w:r>
          <w:r w:rsidR="00304B97" w:rsidRPr="00791AFB">
            <w:rPr>
              <w:rFonts w:ascii="Arial" w:hAnsi="Arial" w:cs="Arial"/>
            </w:rPr>
            <w:t>-</w:t>
          </w:r>
          <w:r w:rsidR="00791AFB" w:rsidRPr="00791AFB">
            <w:rPr>
              <w:rFonts w:ascii="Arial" w:hAnsi="Arial" w:cs="Arial"/>
            </w:rPr>
            <w:t>2</w:t>
          </w:r>
        </w:p>
      </w:tc>
      <w:tc>
        <w:tcPr>
          <w:tcW w:w="1771" w:type="dxa"/>
        </w:tcPr>
        <w:p w14:paraId="6BB806D6" w14:textId="77777777" w:rsidR="00EB7D47" w:rsidRPr="003F6F4E" w:rsidRDefault="00EB7D47" w:rsidP="001A1CEF">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0DEB39E1" w14:textId="77777777" w:rsidR="00EB7D47" w:rsidRPr="002B61E2" w:rsidRDefault="00C854B4" w:rsidP="00666426">
          <w:pPr>
            <w:widowControl w:val="0"/>
            <w:tabs>
              <w:tab w:val="left" w:pos="936"/>
              <w:tab w:val="left" w:pos="1314"/>
              <w:tab w:val="left" w:pos="1692"/>
              <w:tab w:val="left" w:pos="2070"/>
            </w:tabs>
            <w:spacing w:before="120"/>
            <w:jc w:val="center"/>
            <w:rPr>
              <w:rFonts w:ascii="Arial" w:hAnsi="Arial" w:cs="Arial"/>
            </w:rPr>
          </w:pPr>
          <w:r>
            <w:rPr>
              <w:rFonts w:ascii="Arial" w:hAnsi="Arial" w:cs="Arial"/>
            </w:rPr>
            <w:t>01/03/2023</w:t>
          </w:r>
        </w:p>
      </w:tc>
    </w:tr>
  </w:tbl>
  <w:p w14:paraId="7D0BAA7A" w14:textId="77777777" w:rsidR="00EB7D47" w:rsidRDefault="00EB7D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F16A3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7EA80D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18C689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DA4687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A94723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1B2132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EAA5A0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DE07E0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E8E201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822C7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192C31"/>
    <w:multiLevelType w:val="hybridMultilevel"/>
    <w:tmpl w:val="1ADCC4A0"/>
    <w:lvl w:ilvl="0" w:tplc="42AE6778">
      <w:start w:val="1"/>
      <w:numFmt w:val="bullet"/>
      <w:lvlText w:val=""/>
      <w:lvlJc w:val="left"/>
      <w:pPr>
        <w:tabs>
          <w:tab w:val="num" w:pos="790"/>
        </w:tabs>
        <w:ind w:left="790" w:hanging="360"/>
      </w:pPr>
      <w:rPr>
        <w:rFonts w:ascii="Symbol" w:hAnsi="Symbol" w:hint="default"/>
        <w:b w:val="0"/>
        <w:i w:val="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5461A8"/>
    <w:multiLevelType w:val="hybridMultilevel"/>
    <w:tmpl w:val="5558817C"/>
    <w:lvl w:ilvl="0" w:tplc="42AE6778">
      <w:start w:val="1"/>
      <w:numFmt w:val="bullet"/>
      <w:lvlText w:val=""/>
      <w:lvlJc w:val="left"/>
      <w:pPr>
        <w:tabs>
          <w:tab w:val="num" w:pos="790"/>
        </w:tabs>
        <w:ind w:left="790" w:hanging="360"/>
      </w:pPr>
      <w:rPr>
        <w:rFonts w:ascii="Symbol" w:hAnsi="Symbol" w:hint="default"/>
        <w:b w:val="0"/>
        <w:i w:val="0"/>
        <w:sz w:val="22"/>
        <w:szCs w:val="22"/>
      </w:rPr>
    </w:lvl>
    <w:lvl w:ilvl="1" w:tplc="88CC65B0">
      <w:start w:val="1"/>
      <w:numFmt w:val="bullet"/>
      <w:pStyle w:val="Sub-bullet"/>
      <w:lvlText w:val=""/>
      <w:lvlJc w:val="left"/>
      <w:pPr>
        <w:tabs>
          <w:tab w:val="num" w:pos="1512"/>
        </w:tabs>
        <w:ind w:left="1080" w:firstLine="0"/>
      </w:pPr>
      <w:rPr>
        <w:rFonts w:ascii="Wingdings" w:hAnsi="Wingdings" w:hint="default"/>
        <w:b w:val="0"/>
        <w:i w:val="0"/>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A96ACE"/>
    <w:multiLevelType w:val="hybridMultilevel"/>
    <w:tmpl w:val="D034068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41801590"/>
    <w:multiLevelType w:val="hybridMultilevel"/>
    <w:tmpl w:val="F0546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F34C2D"/>
    <w:multiLevelType w:val="hybridMultilevel"/>
    <w:tmpl w:val="4B042C58"/>
    <w:lvl w:ilvl="0" w:tplc="04090001">
      <w:start w:val="1"/>
      <w:numFmt w:val="bullet"/>
      <w:lvlText w:val=""/>
      <w:lvlJc w:val="left"/>
      <w:pPr>
        <w:tabs>
          <w:tab w:val="num" w:pos="870"/>
        </w:tabs>
        <w:ind w:left="870" w:hanging="360"/>
      </w:pPr>
      <w:rPr>
        <w:rFonts w:ascii="Symbol" w:hAnsi="Symbol" w:hint="default"/>
      </w:rPr>
    </w:lvl>
    <w:lvl w:ilvl="1" w:tplc="04090003" w:tentative="1">
      <w:start w:val="1"/>
      <w:numFmt w:val="bullet"/>
      <w:lvlText w:val="o"/>
      <w:lvlJc w:val="left"/>
      <w:pPr>
        <w:tabs>
          <w:tab w:val="num" w:pos="1590"/>
        </w:tabs>
        <w:ind w:left="1590" w:hanging="360"/>
      </w:pPr>
      <w:rPr>
        <w:rFonts w:ascii="Courier New" w:hAnsi="Courier New" w:cs="Courier New" w:hint="default"/>
      </w:rPr>
    </w:lvl>
    <w:lvl w:ilvl="2" w:tplc="04090005" w:tentative="1">
      <w:start w:val="1"/>
      <w:numFmt w:val="bullet"/>
      <w:lvlText w:val=""/>
      <w:lvlJc w:val="left"/>
      <w:pPr>
        <w:tabs>
          <w:tab w:val="num" w:pos="2310"/>
        </w:tabs>
        <w:ind w:left="2310" w:hanging="360"/>
      </w:pPr>
      <w:rPr>
        <w:rFonts w:ascii="Wingdings" w:hAnsi="Wingdings" w:hint="default"/>
      </w:rPr>
    </w:lvl>
    <w:lvl w:ilvl="3" w:tplc="04090001" w:tentative="1">
      <w:start w:val="1"/>
      <w:numFmt w:val="bullet"/>
      <w:lvlText w:val=""/>
      <w:lvlJc w:val="left"/>
      <w:pPr>
        <w:tabs>
          <w:tab w:val="num" w:pos="3030"/>
        </w:tabs>
        <w:ind w:left="3030" w:hanging="360"/>
      </w:pPr>
      <w:rPr>
        <w:rFonts w:ascii="Symbol" w:hAnsi="Symbol" w:hint="default"/>
      </w:rPr>
    </w:lvl>
    <w:lvl w:ilvl="4" w:tplc="04090003" w:tentative="1">
      <w:start w:val="1"/>
      <w:numFmt w:val="bullet"/>
      <w:lvlText w:val="o"/>
      <w:lvlJc w:val="left"/>
      <w:pPr>
        <w:tabs>
          <w:tab w:val="num" w:pos="3750"/>
        </w:tabs>
        <w:ind w:left="3750" w:hanging="360"/>
      </w:pPr>
      <w:rPr>
        <w:rFonts w:ascii="Courier New" w:hAnsi="Courier New" w:cs="Courier New" w:hint="default"/>
      </w:rPr>
    </w:lvl>
    <w:lvl w:ilvl="5" w:tplc="04090005" w:tentative="1">
      <w:start w:val="1"/>
      <w:numFmt w:val="bullet"/>
      <w:lvlText w:val=""/>
      <w:lvlJc w:val="left"/>
      <w:pPr>
        <w:tabs>
          <w:tab w:val="num" w:pos="4470"/>
        </w:tabs>
        <w:ind w:left="4470" w:hanging="360"/>
      </w:pPr>
      <w:rPr>
        <w:rFonts w:ascii="Wingdings" w:hAnsi="Wingdings" w:hint="default"/>
      </w:rPr>
    </w:lvl>
    <w:lvl w:ilvl="6" w:tplc="04090001" w:tentative="1">
      <w:start w:val="1"/>
      <w:numFmt w:val="bullet"/>
      <w:lvlText w:val=""/>
      <w:lvlJc w:val="left"/>
      <w:pPr>
        <w:tabs>
          <w:tab w:val="num" w:pos="5190"/>
        </w:tabs>
        <w:ind w:left="5190" w:hanging="360"/>
      </w:pPr>
      <w:rPr>
        <w:rFonts w:ascii="Symbol" w:hAnsi="Symbol" w:hint="default"/>
      </w:rPr>
    </w:lvl>
    <w:lvl w:ilvl="7" w:tplc="04090003" w:tentative="1">
      <w:start w:val="1"/>
      <w:numFmt w:val="bullet"/>
      <w:lvlText w:val="o"/>
      <w:lvlJc w:val="left"/>
      <w:pPr>
        <w:tabs>
          <w:tab w:val="num" w:pos="5910"/>
        </w:tabs>
        <w:ind w:left="5910" w:hanging="360"/>
      </w:pPr>
      <w:rPr>
        <w:rFonts w:ascii="Courier New" w:hAnsi="Courier New" w:cs="Courier New" w:hint="default"/>
      </w:rPr>
    </w:lvl>
    <w:lvl w:ilvl="8" w:tplc="04090005" w:tentative="1">
      <w:start w:val="1"/>
      <w:numFmt w:val="bullet"/>
      <w:lvlText w:val=""/>
      <w:lvlJc w:val="left"/>
      <w:pPr>
        <w:tabs>
          <w:tab w:val="num" w:pos="6630"/>
        </w:tabs>
        <w:ind w:left="6630" w:hanging="360"/>
      </w:pPr>
      <w:rPr>
        <w:rFonts w:ascii="Wingdings" w:hAnsi="Wingdings" w:hint="default"/>
      </w:rPr>
    </w:lvl>
  </w:abstractNum>
  <w:abstractNum w:abstractNumId="15" w15:restartNumberingAfterBreak="0">
    <w:nsid w:val="561D6270"/>
    <w:multiLevelType w:val="multilevel"/>
    <w:tmpl w:val="1ADCC4A0"/>
    <w:lvl w:ilvl="0">
      <w:start w:val="1"/>
      <w:numFmt w:val="bullet"/>
      <w:lvlText w:val=""/>
      <w:lvlJc w:val="left"/>
      <w:pPr>
        <w:tabs>
          <w:tab w:val="num" w:pos="790"/>
        </w:tabs>
        <w:ind w:left="790" w:hanging="360"/>
      </w:pPr>
      <w:rPr>
        <w:rFonts w:ascii="Symbol" w:hAnsi="Symbol" w:hint="default"/>
        <w:b w:val="0"/>
        <w:i w:val="0"/>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819003465">
    <w:abstractNumId w:val="10"/>
  </w:num>
  <w:num w:numId="2" w16cid:durableId="565800154">
    <w:abstractNumId w:val="15"/>
  </w:num>
  <w:num w:numId="3" w16cid:durableId="1165053567">
    <w:abstractNumId w:val="11"/>
  </w:num>
  <w:num w:numId="4" w16cid:durableId="515967493">
    <w:abstractNumId w:val="9"/>
  </w:num>
  <w:num w:numId="5" w16cid:durableId="457531514">
    <w:abstractNumId w:val="7"/>
  </w:num>
  <w:num w:numId="6" w16cid:durableId="1712918240">
    <w:abstractNumId w:val="6"/>
  </w:num>
  <w:num w:numId="7" w16cid:durableId="1530410921">
    <w:abstractNumId w:val="5"/>
  </w:num>
  <w:num w:numId="8" w16cid:durableId="2083747313">
    <w:abstractNumId w:val="4"/>
  </w:num>
  <w:num w:numId="9" w16cid:durableId="1982071640">
    <w:abstractNumId w:val="8"/>
  </w:num>
  <w:num w:numId="10" w16cid:durableId="1942645452">
    <w:abstractNumId w:val="3"/>
  </w:num>
  <w:num w:numId="11" w16cid:durableId="1453599948">
    <w:abstractNumId w:val="2"/>
  </w:num>
  <w:num w:numId="12" w16cid:durableId="1071193208">
    <w:abstractNumId w:val="1"/>
  </w:num>
  <w:num w:numId="13" w16cid:durableId="1443648570">
    <w:abstractNumId w:val="0"/>
  </w:num>
  <w:num w:numId="14" w16cid:durableId="1899396069">
    <w:abstractNumId w:val="12"/>
  </w:num>
  <w:num w:numId="15" w16cid:durableId="1178933980">
    <w:abstractNumId w:val="13"/>
  </w:num>
  <w:num w:numId="16" w16cid:durableId="65091039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15D"/>
    <w:rsid w:val="00003F5F"/>
    <w:rsid w:val="00010BD3"/>
    <w:rsid w:val="0001369B"/>
    <w:rsid w:val="000230A7"/>
    <w:rsid w:val="00024A6F"/>
    <w:rsid w:val="00037645"/>
    <w:rsid w:val="00042CCF"/>
    <w:rsid w:val="00043863"/>
    <w:rsid w:val="0004409F"/>
    <w:rsid w:val="00045FF6"/>
    <w:rsid w:val="00051EF6"/>
    <w:rsid w:val="0005593C"/>
    <w:rsid w:val="000609F9"/>
    <w:rsid w:val="00062E2E"/>
    <w:rsid w:val="00062F0D"/>
    <w:rsid w:val="00066436"/>
    <w:rsid w:val="00067C10"/>
    <w:rsid w:val="00084126"/>
    <w:rsid w:val="00085FBC"/>
    <w:rsid w:val="0009306E"/>
    <w:rsid w:val="000A27E3"/>
    <w:rsid w:val="000A2CFE"/>
    <w:rsid w:val="000B649A"/>
    <w:rsid w:val="000C1EAC"/>
    <w:rsid w:val="000C3032"/>
    <w:rsid w:val="000C3B48"/>
    <w:rsid w:val="000C55BB"/>
    <w:rsid w:val="000E3790"/>
    <w:rsid w:val="000E679E"/>
    <w:rsid w:val="000E6AB3"/>
    <w:rsid w:val="000F544C"/>
    <w:rsid w:val="00100DA8"/>
    <w:rsid w:val="001019F1"/>
    <w:rsid w:val="00103136"/>
    <w:rsid w:val="00110928"/>
    <w:rsid w:val="001119B5"/>
    <w:rsid w:val="001167E3"/>
    <w:rsid w:val="001169BB"/>
    <w:rsid w:val="00125217"/>
    <w:rsid w:val="00131E0A"/>
    <w:rsid w:val="00131FED"/>
    <w:rsid w:val="0013702A"/>
    <w:rsid w:val="001379E3"/>
    <w:rsid w:val="00147C59"/>
    <w:rsid w:val="001601E2"/>
    <w:rsid w:val="00160CD5"/>
    <w:rsid w:val="00162B8F"/>
    <w:rsid w:val="00165015"/>
    <w:rsid w:val="00165B2D"/>
    <w:rsid w:val="001663A0"/>
    <w:rsid w:val="00173F38"/>
    <w:rsid w:val="001808B0"/>
    <w:rsid w:val="001820DC"/>
    <w:rsid w:val="0018379A"/>
    <w:rsid w:val="00184FA3"/>
    <w:rsid w:val="0019241F"/>
    <w:rsid w:val="0019454D"/>
    <w:rsid w:val="0019574B"/>
    <w:rsid w:val="001959BD"/>
    <w:rsid w:val="001A0AAF"/>
    <w:rsid w:val="001A17F0"/>
    <w:rsid w:val="001A1810"/>
    <w:rsid w:val="001A1CEF"/>
    <w:rsid w:val="001A3CE9"/>
    <w:rsid w:val="001B1273"/>
    <w:rsid w:val="001B15EB"/>
    <w:rsid w:val="001B72BA"/>
    <w:rsid w:val="001C031C"/>
    <w:rsid w:val="001C3A79"/>
    <w:rsid w:val="001C3DFA"/>
    <w:rsid w:val="001D1C7F"/>
    <w:rsid w:val="001D27FB"/>
    <w:rsid w:val="001D6C57"/>
    <w:rsid w:val="001E1130"/>
    <w:rsid w:val="001E4DEB"/>
    <w:rsid w:val="001E6870"/>
    <w:rsid w:val="001F0700"/>
    <w:rsid w:val="001F0DCB"/>
    <w:rsid w:val="001F16E7"/>
    <w:rsid w:val="001F1B71"/>
    <w:rsid w:val="001F339C"/>
    <w:rsid w:val="001F4F73"/>
    <w:rsid w:val="001F6DCF"/>
    <w:rsid w:val="001F7668"/>
    <w:rsid w:val="002004EE"/>
    <w:rsid w:val="00201170"/>
    <w:rsid w:val="002020F1"/>
    <w:rsid w:val="00203280"/>
    <w:rsid w:val="00204D02"/>
    <w:rsid w:val="00207847"/>
    <w:rsid w:val="00212F14"/>
    <w:rsid w:val="0023054A"/>
    <w:rsid w:val="002345F4"/>
    <w:rsid w:val="0023478E"/>
    <w:rsid w:val="00236736"/>
    <w:rsid w:val="00241355"/>
    <w:rsid w:val="00245629"/>
    <w:rsid w:val="00250462"/>
    <w:rsid w:val="002533FD"/>
    <w:rsid w:val="00253672"/>
    <w:rsid w:val="00255CFF"/>
    <w:rsid w:val="0026350A"/>
    <w:rsid w:val="0026795F"/>
    <w:rsid w:val="00272C1E"/>
    <w:rsid w:val="0027502E"/>
    <w:rsid w:val="00275A10"/>
    <w:rsid w:val="00276D6D"/>
    <w:rsid w:val="0028219C"/>
    <w:rsid w:val="0028577D"/>
    <w:rsid w:val="002904ED"/>
    <w:rsid w:val="00291ABD"/>
    <w:rsid w:val="00293401"/>
    <w:rsid w:val="00293C91"/>
    <w:rsid w:val="002A4FB5"/>
    <w:rsid w:val="002A5226"/>
    <w:rsid w:val="002B21E2"/>
    <w:rsid w:val="002C1C84"/>
    <w:rsid w:val="002C40C5"/>
    <w:rsid w:val="002D5161"/>
    <w:rsid w:val="002E220C"/>
    <w:rsid w:val="002E503F"/>
    <w:rsid w:val="002F0B4B"/>
    <w:rsid w:val="002F1D86"/>
    <w:rsid w:val="00300538"/>
    <w:rsid w:val="00304B97"/>
    <w:rsid w:val="00306497"/>
    <w:rsid w:val="00307262"/>
    <w:rsid w:val="003128E0"/>
    <w:rsid w:val="0031545E"/>
    <w:rsid w:val="00315C04"/>
    <w:rsid w:val="00320C89"/>
    <w:rsid w:val="00322403"/>
    <w:rsid w:val="00324C3B"/>
    <w:rsid w:val="00326A6F"/>
    <w:rsid w:val="00326DB1"/>
    <w:rsid w:val="00327DB4"/>
    <w:rsid w:val="003479C3"/>
    <w:rsid w:val="0035098A"/>
    <w:rsid w:val="00353561"/>
    <w:rsid w:val="00353D8C"/>
    <w:rsid w:val="00354CB9"/>
    <w:rsid w:val="00360C24"/>
    <w:rsid w:val="00361B29"/>
    <w:rsid w:val="003658C9"/>
    <w:rsid w:val="00366E99"/>
    <w:rsid w:val="00370D7E"/>
    <w:rsid w:val="003756C4"/>
    <w:rsid w:val="00381901"/>
    <w:rsid w:val="003826FD"/>
    <w:rsid w:val="00387225"/>
    <w:rsid w:val="0038778E"/>
    <w:rsid w:val="003900E0"/>
    <w:rsid w:val="00397759"/>
    <w:rsid w:val="003A08D1"/>
    <w:rsid w:val="003A0A13"/>
    <w:rsid w:val="003A3E69"/>
    <w:rsid w:val="003A544C"/>
    <w:rsid w:val="003B1453"/>
    <w:rsid w:val="003B4126"/>
    <w:rsid w:val="003B775F"/>
    <w:rsid w:val="003C1008"/>
    <w:rsid w:val="003C1EF2"/>
    <w:rsid w:val="003C25A0"/>
    <w:rsid w:val="003C36C1"/>
    <w:rsid w:val="003C775E"/>
    <w:rsid w:val="003E0BCD"/>
    <w:rsid w:val="003E4283"/>
    <w:rsid w:val="003E5EDF"/>
    <w:rsid w:val="003F2498"/>
    <w:rsid w:val="003F5513"/>
    <w:rsid w:val="004068FE"/>
    <w:rsid w:val="00416F9D"/>
    <w:rsid w:val="004174D8"/>
    <w:rsid w:val="0042127F"/>
    <w:rsid w:val="004218AA"/>
    <w:rsid w:val="00421F6D"/>
    <w:rsid w:val="0042206D"/>
    <w:rsid w:val="00433BC6"/>
    <w:rsid w:val="004354A7"/>
    <w:rsid w:val="004409F0"/>
    <w:rsid w:val="00442268"/>
    <w:rsid w:val="00443FA9"/>
    <w:rsid w:val="00451BF8"/>
    <w:rsid w:val="004523B0"/>
    <w:rsid w:val="004539BE"/>
    <w:rsid w:val="00455A51"/>
    <w:rsid w:val="00460A69"/>
    <w:rsid w:val="0046337B"/>
    <w:rsid w:val="00463CF4"/>
    <w:rsid w:val="00471182"/>
    <w:rsid w:val="004722D5"/>
    <w:rsid w:val="00473D34"/>
    <w:rsid w:val="00475B1B"/>
    <w:rsid w:val="004903CB"/>
    <w:rsid w:val="004938DF"/>
    <w:rsid w:val="004943E1"/>
    <w:rsid w:val="004A48FB"/>
    <w:rsid w:val="004A7979"/>
    <w:rsid w:val="004B3687"/>
    <w:rsid w:val="004B39ED"/>
    <w:rsid w:val="004C63A7"/>
    <w:rsid w:val="004D5B2B"/>
    <w:rsid w:val="004D784B"/>
    <w:rsid w:val="004E0885"/>
    <w:rsid w:val="004E0E06"/>
    <w:rsid w:val="004E2ADE"/>
    <w:rsid w:val="004E46A6"/>
    <w:rsid w:val="004E7F4E"/>
    <w:rsid w:val="004F318E"/>
    <w:rsid w:val="004F36D2"/>
    <w:rsid w:val="004F776E"/>
    <w:rsid w:val="00503199"/>
    <w:rsid w:val="00506E25"/>
    <w:rsid w:val="00511B55"/>
    <w:rsid w:val="00517D36"/>
    <w:rsid w:val="005240EB"/>
    <w:rsid w:val="00525644"/>
    <w:rsid w:val="00525C2F"/>
    <w:rsid w:val="00537CA0"/>
    <w:rsid w:val="00537F95"/>
    <w:rsid w:val="00541503"/>
    <w:rsid w:val="005446AF"/>
    <w:rsid w:val="005450C9"/>
    <w:rsid w:val="00552AE3"/>
    <w:rsid w:val="005645A8"/>
    <w:rsid w:val="0056658F"/>
    <w:rsid w:val="00573EAA"/>
    <w:rsid w:val="005764B9"/>
    <w:rsid w:val="005923DB"/>
    <w:rsid w:val="00595477"/>
    <w:rsid w:val="00596341"/>
    <w:rsid w:val="005A3A0F"/>
    <w:rsid w:val="005A4921"/>
    <w:rsid w:val="005A7040"/>
    <w:rsid w:val="005A717E"/>
    <w:rsid w:val="005A7341"/>
    <w:rsid w:val="005B0563"/>
    <w:rsid w:val="005C50E0"/>
    <w:rsid w:val="005C574D"/>
    <w:rsid w:val="005C5B3A"/>
    <w:rsid w:val="005C7478"/>
    <w:rsid w:val="005D121A"/>
    <w:rsid w:val="005D15B9"/>
    <w:rsid w:val="005D34F1"/>
    <w:rsid w:val="005D3E9D"/>
    <w:rsid w:val="005D4BDB"/>
    <w:rsid w:val="005D5A23"/>
    <w:rsid w:val="005D62A8"/>
    <w:rsid w:val="005E23D6"/>
    <w:rsid w:val="005E2A45"/>
    <w:rsid w:val="005E4E44"/>
    <w:rsid w:val="005E7953"/>
    <w:rsid w:val="005F213C"/>
    <w:rsid w:val="005F46E7"/>
    <w:rsid w:val="005F6E19"/>
    <w:rsid w:val="006063F6"/>
    <w:rsid w:val="00607016"/>
    <w:rsid w:val="006124F8"/>
    <w:rsid w:val="006163DE"/>
    <w:rsid w:val="00617280"/>
    <w:rsid w:val="0062038A"/>
    <w:rsid w:val="00622EEC"/>
    <w:rsid w:val="00623381"/>
    <w:rsid w:val="0062648B"/>
    <w:rsid w:val="0062782C"/>
    <w:rsid w:val="00632CEF"/>
    <w:rsid w:val="0063468C"/>
    <w:rsid w:val="0063753A"/>
    <w:rsid w:val="00643627"/>
    <w:rsid w:val="006463D0"/>
    <w:rsid w:val="006465BD"/>
    <w:rsid w:val="00647EEB"/>
    <w:rsid w:val="0065302A"/>
    <w:rsid w:val="006550F4"/>
    <w:rsid w:val="006566F0"/>
    <w:rsid w:val="006616D9"/>
    <w:rsid w:val="00661F29"/>
    <w:rsid w:val="00666426"/>
    <w:rsid w:val="006733AB"/>
    <w:rsid w:val="00677460"/>
    <w:rsid w:val="00691055"/>
    <w:rsid w:val="006A05B7"/>
    <w:rsid w:val="006A1E5B"/>
    <w:rsid w:val="006A26D4"/>
    <w:rsid w:val="006A6882"/>
    <w:rsid w:val="006A7C33"/>
    <w:rsid w:val="006B06ED"/>
    <w:rsid w:val="006B4AE6"/>
    <w:rsid w:val="006C0D51"/>
    <w:rsid w:val="006C4802"/>
    <w:rsid w:val="006C5655"/>
    <w:rsid w:val="006D0D64"/>
    <w:rsid w:val="006D2A45"/>
    <w:rsid w:val="006F3776"/>
    <w:rsid w:val="006F4D4B"/>
    <w:rsid w:val="006F61CA"/>
    <w:rsid w:val="00700A51"/>
    <w:rsid w:val="007034E1"/>
    <w:rsid w:val="00706844"/>
    <w:rsid w:val="00715959"/>
    <w:rsid w:val="00717F2F"/>
    <w:rsid w:val="00721A40"/>
    <w:rsid w:val="0072613E"/>
    <w:rsid w:val="00730E12"/>
    <w:rsid w:val="0073571D"/>
    <w:rsid w:val="007377F0"/>
    <w:rsid w:val="00743ABE"/>
    <w:rsid w:val="007532C6"/>
    <w:rsid w:val="00753F07"/>
    <w:rsid w:val="00757F47"/>
    <w:rsid w:val="00763601"/>
    <w:rsid w:val="00763CA2"/>
    <w:rsid w:val="0076765F"/>
    <w:rsid w:val="00770915"/>
    <w:rsid w:val="00772B2B"/>
    <w:rsid w:val="00773A66"/>
    <w:rsid w:val="00776858"/>
    <w:rsid w:val="007769ED"/>
    <w:rsid w:val="00791AFB"/>
    <w:rsid w:val="007A26E3"/>
    <w:rsid w:val="007B2928"/>
    <w:rsid w:val="007C0392"/>
    <w:rsid w:val="007C067A"/>
    <w:rsid w:val="007D13D7"/>
    <w:rsid w:val="007D2607"/>
    <w:rsid w:val="007D38DA"/>
    <w:rsid w:val="007D698B"/>
    <w:rsid w:val="007F45DB"/>
    <w:rsid w:val="008003A3"/>
    <w:rsid w:val="008040B4"/>
    <w:rsid w:val="00807006"/>
    <w:rsid w:val="008205E7"/>
    <w:rsid w:val="0082161D"/>
    <w:rsid w:val="00833BC7"/>
    <w:rsid w:val="00841E26"/>
    <w:rsid w:val="00843213"/>
    <w:rsid w:val="008568F3"/>
    <w:rsid w:val="008610D3"/>
    <w:rsid w:val="00870794"/>
    <w:rsid w:val="008708FF"/>
    <w:rsid w:val="00872295"/>
    <w:rsid w:val="008800F0"/>
    <w:rsid w:val="00882A8A"/>
    <w:rsid w:val="00884287"/>
    <w:rsid w:val="0089093C"/>
    <w:rsid w:val="00892E75"/>
    <w:rsid w:val="008A1173"/>
    <w:rsid w:val="008A17D1"/>
    <w:rsid w:val="008A7BD1"/>
    <w:rsid w:val="008B0641"/>
    <w:rsid w:val="008B3815"/>
    <w:rsid w:val="008B3DA4"/>
    <w:rsid w:val="008B64E3"/>
    <w:rsid w:val="008B7D01"/>
    <w:rsid w:val="008C0772"/>
    <w:rsid w:val="008C22B9"/>
    <w:rsid w:val="008C6198"/>
    <w:rsid w:val="008D3291"/>
    <w:rsid w:val="008D35BD"/>
    <w:rsid w:val="008D5C0C"/>
    <w:rsid w:val="008D6AF4"/>
    <w:rsid w:val="008E3A9A"/>
    <w:rsid w:val="008E5874"/>
    <w:rsid w:val="008E6043"/>
    <w:rsid w:val="008E6ED4"/>
    <w:rsid w:val="008E711E"/>
    <w:rsid w:val="008E7D27"/>
    <w:rsid w:val="008F0A0E"/>
    <w:rsid w:val="008F2DAF"/>
    <w:rsid w:val="008F42B0"/>
    <w:rsid w:val="008F54DC"/>
    <w:rsid w:val="008F573D"/>
    <w:rsid w:val="008F719B"/>
    <w:rsid w:val="009122F6"/>
    <w:rsid w:val="00913259"/>
    <w:rsid w:val="0091548C"/>
    <w:rsid w:val="00916412"/>
    <w:rsid w:val="009249E8"/>
    <w:rsid w:val="0092644A"/>
    <w:rsid w:val="00927985"/>
    <w:rsid w:val="0093699A"/>
    <w:rsid w:val="00940322"/>
    <w:rsid w:val="009414A3"/>
    <w:rsid w:val="0094364E"/>
    <w:rsid w:val="00971377"/>
    <w:rsid w:val="00972367"/>
    <w:rsid w:val="00973009"/>
    <w:rsid w:val="00975805"/>
    <w:rsid w:val="00991A54"/>
    <w:rsid w:val="009939DC"/>
    <w:rsid w:val="00993ED6"/>
    <w:rsid w:val="009977A8"/>
    <w:rsid w:val="009A480A"/>
    <w:rsid w:val="009A4B2A"/>
    <w:rsid w:val="009A6E47"/>
    <w:rsid w:val="009B5057"/>
    <w:rsid w:val="009D006C"/>
    <w:rsid w:val="009D0DCF"/>
    <w:rsid w:val="009D37C0"/>
    <w:rsid w:val="009D4549"/>
    <w:rsid w:val="009F457D"/>
    <w:rsid w:val="009F63FC"/>
    <w:rsid w:val="009F6C71"/>
    <w:rsid w:val="00A000A8"/>
    <w:rsid w:val="00A00177"/>
    <w:rsid w:val="00A03EB7"/>
    <w:rsid w:val="00A04DD4"/>
    <w:rsid w:val="00A10EEB"/>
    <w:rsid w:val="00A13269"/>
    <w:rsid w:val="00A14E87"/>
    <w:rsid w:val="00A16159"/>
    <w:rsid w:val="00A230BF"/>
    <w:rsid w:val="00A244FF"/>
    <w:rsid w:val="00A34AD4"/>
    <w:rsid w:val="00A35881"/>
    <w:rsid w:val="00A41E79"/>
    <w:rsid w:val="00A44EB7"/>
    <w:rsid w:val="00A4515D"/>
    <w:rsid w:val="00A544D0"/>
    <w:rsid w:val="00A573C0"/>
    <w:rsid w:val="00A645AD"/>
    <w:rsid w:val="00A648BB"/>
    <w:rsid w:val="00A653B6"/>
    <w:rsid w:val="00A67C08"/>
    <w:rsid w:val="00A71757"/>
    <w:rsid w:val="00A75092"/>
    <w:rsid w:val="00A76D9A"/>
    <w:rsid w:val="00A9368F"/>
    <w:rsid w:val="00AA4CEC"/>
    <w:rsid w:val="00AA6938"/>
    <w:rsid w:val="00AB0C20"/>
    <w:rsid w:val="00AB5E01"/>
    <w:rsid w:val="00AC6A65"/>
    <w:rsid w:val="00AC6C4B"/>
    <w:rsid w:val="00AC7A08"/>
    <w:rsid w:val="00AD3A8D"/>
    <w:rsid w:val="00AD5753"/>
    <w:rsid w:val="00AE4909"/>
    <w:rsid w:val="00AE58E4"/>
    <w:rsid w:val="00AE7C0F"/>
    <w:rsid w:val="00AF43B3"/>
    <w:rsid w:val="00AF6DE7"/>
    <w:rsid w:val="00AF771A"/>
    <w:rsid w:val="00AF7AE2"/>
    <w:rsid w:val="00B05970"/>
    <w:rsid w:val="00B05EB1"/>
    <w:rsid w:val="00B05F8F"/>
    <w:rsid w:val="00B140B0"/>
    <w:rsid w:val="00B32AB3"/>
    <w:rsid w:val="00B37CF3"/>
    <w:rsid w:val="00B37EDE"/>
    <w:rsid w:val="00B45613"/>
    <w:rsid w:val="00B46B5A"/>
    <w:rsid w:val="00B46D27"/>
    <w:rsid w:val="00B50143"/>
    <w:rsid w:val="00B610D1"/>
    <w:rsid w:val="00B61DFC"/>
    <w:rsid w:val="00B62DB0"/>
    <w:rsid w:val="00B66A58"/>
    <w:rsid w:val="00B670EB"/>
    <w:rsid w:val="00B72FAF"/>
    <w:rsid w:val="00B80BA8"/>
    <w:rsid w:val="00B850C6"/>
    <w:rsid w:val="00B874F3"/>
    <w:rsid w:val="00B87899"/>
    <w:rsid w:val="00B90DBB"/>
    <w:rsid w:val="00B91B22"/>
    <w:rsid w:val="00B960EB"/>
    <w:rsid w:val="00B974E5"/>
    <w:rsid w:val="00BA1C7D"/>
    <w:rsid w:val="00BA46FB"/>
    <w:rsid w:val="00BA7049"/>
    <w:rsid w:val="00BB038E"/>
    <w:rsid w:val="00BB7776"/>
    <w:rsid w:val="00BD19E7"/>
    <w:rsid w:val="00BD2A72"/>
    <w:rsid w:val="00BD40F5"/>
    <w:rsid w:val="00BD6CB1"/>
    <w:rsid w:val="00BE0DF1"/>
    <w:rsid w:val="00BE0FE7"/>
    <w:rsid w:val="00BE721A"/>
    <w:rsid w:val="00BE7F4E"/>
    <w:rsid w:val="00BF4126"/>
    <w:rsid w:val="00C21FC9"/>
    <w:rsid w:val="00C252E1"/>
    <w:rsid w:val="00C256A1"/>
    <w:rsid w:val="00C316F3"/>
    <w:rsid w:val="00C33993"/>
    <w:rsid w:val="00C3551E"/>
    <w:rsid w:val="00C37CC1"/>
    <w:rsid w:val="00C43105"/>
    <w:rsid w:val="00C4369B"/>
    <w:rsid w:val="00C44CAB"/>
    <w:rsid w:val="00C455B5"/>
    <w:rsid w:val="00C45876"/>
    <w:rsid w:val="00C505D9"/>
    <w:rsid w:val="00C52DBF"/>
    <w:rsid w:val="00C539CE"/>
    <w:rsid w:val="00C62205"/>
    <w:rsid w:val="00C62E33"/>
    <w:rsid w:val="00C72872"/>
    <w:rsid w:val="00C840F2"/>
    <w:rsid w:val="00C854B4"/>
    <w:rsid w:val="00CA1082"/>
    <w:rsid w:val="00CA4C9D"/>
    <w:rsid w:val="00CA6AE0"/>
    <w:rsid w:val="00CA6B56"/>
    <w:rsid w:val="00CA6FBA"/>
    <w:rsid w:val="00CB2AE5"/>
    <w:rsid w:val="00CB54F3"/>
    <w:rsid w:val="00CB66AB"/>
    <w:rsid w:val="00CC3037"/>
    <w:rsid w:val="00CC3380"/>
    <w:rsid w:val="00CC418B"/>
    <w:rsid w:val="00CC6331"/>
    <w:rsid w:val="00CD2BCE"/>
    <w:rsid w:val="00CD31A8"/>
    <w:rsid w:val="00CD4293"/>
    <w:rsid w:val="00CD5547"/>
    <w:rsid w:val="00CD69A6"/>
    <w:rsid w:val="00CD6A3B"/>
    <w:rsid w:val="00CE6A18"/>
    <w:rsid w:val="00CE7A9F"/>
    <w:rsid w:val="00CF0AF1"/>
    <w:rsid w:val="00CF0BD4"/>
    <w:rsid w:val="00D0278B"/>
    <w:rsid w:val="00D03298"/>
    <w:rsid w:val="00D07937"/>
    <w:rsid w:val="00D14818"/>
    <w:rsid w:val="00D1643F"/>
    <w:rsid w:val="00D26A26"/>
    <w:rsid w:val="00D26EA2"/>
    <w:rsid w:val="00D27117"/>
    <w:rsid w:val="00D27188"/>
    <w:rsid w:val="00D349C6"/>
    <w:rsid w:val="00D43F63"/>
    <w:rsid w:val="00D46F68"/>
    <w:rsid w:val="00D520D7"/>
    <w:rsid w:val="00D621A8"/>
    <w:rsid w:val="00D62322"/>
    <w:rsid w:val="00D71DB2"/>
    <w:rsid w:val="00D74090"/>
    <w:rsid w:val="00D76FF0"/>
    <w:rsid w:val="00D81CC7"/>
    <w:rsid w:val="00D84386"/>
    <w:rsid w:val="00D8473F"/>
    <w:rsid w:val="00D94F2C"/>
    <w:rsid w:val="00D9613D"/>
    <w:rsid w:val="00D97877"/>
    <w:rsid w:val="00DA2EDC"/>
    <w:rsid w:val="00DA2FA2"/>
    <w:rsid w:val="00DA6EB3"/>
    <w:rsid w:val="00DB10A6"/>
    <w:rsid w:val="00DB49BB"/>
    <w:rsid w:val="00DE1A02"/>
    <w:rsid w:val="00DE54D6"/>
    <w:rsid w:val="00DE5D42"/>
    <w:rsid w:val="00DE720D"/>
    <w:rsid w:val="00DF24AA"/>
    <w:rsid w:val="00DF2FEF"/>
    <w:rsid w:val="00DF3732"/>
    <w:rsid w:val="00DF5D3C"/>
    <w:rsid w:val="00E00600"/>
    <w:rsid w:val="00E07162"/>
    <w:rsid w:val="00E07ED7"/>
    <w:rsid w:val="00E13408"/>
    <w:rsid w:val="00E178BA"/>
    <w:rsid w:val="00E25B95"/>
    <w:rsid w:val="00E43A58"/>
    <w:rsid w:val="00E43F71"/>
    <w:rsid w:val="00E466F9"/>
    <w:rsid w:val="00E47605"/>
    <w:rsid w:val="00E50DAD"/>
    <w:rsid w:val="00E55744"/>
    <w:rsid w:val="00E57BDB"/>
    <w:rsid w:val="00E603FA"/>
    <w:rsid w:val="00E62AE2"/>
    <w:rsid w:val="00E62B91"/>
    <w:rsid w:val="00E644B4"/>
    <w:rsid w:val="00E659E5"/>
    <w:rsid w:val="00E71B39"/>
    <w:rsid w:val="00E8064F"/>
    <w:rsid w:val="00E8152F"/>
    <w:rsid w:val="00E82469"/>
    <w:rsid w:val="00E82714"/>
    <w:rsid w:val="00E83BBD"/>
    <w:rsid w:val="00E84CC2"/>
    <w:rsid w:val="00E91588"/>
    <w:rsid w:val="00E934F3"/>
    <w:rsid w:val="00EA1FEF"/>
    <w:rsid w:val="00EA21D0"/>
    <w:rsid w:val="00EA302D"/>
    <w:rsid w:val="00EA602C"/>
    <w:rsid w:val="00EA722C"/>
    <w:rsid w:val="00EA757E"/>
    <w:rsid w:val="00EB39B7"/>
    <w:rsid w:val="00EB7D47"/>
    <w:rsid w:val="00EC2FE3"/>
    <w:rsid w:val="00EC738D"/>
    <w:rsid w:val="00ED1F64"/>
    <w:rsid w:val="00ED2BD1"/>
    <w:rsid w:val="00ED6EC8"/>
    <w:rsid w:val="00EE3925"/>
    <w:rsid w:val="00EE3E65"/>
    <w:rsid w:val="00EE497E"/>
    <w:rsid w:val="00EE548D"/>
    <w:rsid w:val="00EF3DF2"/>
    <w:rsid w:val="00F025D9"/>
    <w:rsid w:val="00F054A0"/>
    <w:rsid w:val="00F14183"/>
    <w:rsid w:val="00F178AB"/>
    <w:rsid w:val="00F20360"/>
    <w:rsid w:val="00F216D0"/>
    <w:rsid w:val="00F250C1"/>
    <w:rsid w:val="00F25C59"/>
    <w:rsid w:val="00F323C8"/>
    <w:rsid w:val="00F323E3"/>
    <w:rsid w:val="00F337BD"/>
    <w:rsid w:val="00F412D6"/>
    <w:rsid w:val="00F50BC4"/>
    <w:rsid w:val="00F516BB"/>
    <w:rsid w:val="00F5302D"/>
    <w:rsid w:val="00F568F4"/>
    <w:rsid w:val="00F76FE3"/>
    <w:rsid w:val="00F8241E"/>
    <w:rsid w:val="00F839AE"/>
    <w:rsid w:val="00F9005A"/>
    <w:rsid w:val="00FA0607"/>
    <w:rsid w:val="00FA1C26"/>
    <w:rsid w:val="00FA22F5"/>
    <w:rsid w:val="00FA2A32"/>
    <w:rsid w:val="00FA378A"/>
    <w:rsid w:val="00FA7830"/>
    <w:rsid w:val="00FB1077"/>
    <w:rsid w:val="00FB450E"/>
    <w:rsid w:val="00FC61ED"/>
    <w:rsid w:val="00FD1E39"/>
    <w:rsid w:val="00FD2BE9"/>
    <w:rsid w:val="00FE03BF"/>
    <w:rsid w:val="00FE32F5"/>
    <w:rsid w:val="00FE40C8"/>
    <w:rsid w:val="00FE4698"/>
    <w:rsid w:val="00FE6DC0"/>
    <w:rsid w:val="00FF1173"/>
    <w:rsid w:val="00FF2F66"/>
    <w:rsid w:val="00FF35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Name"/>
  <w:shapeDefaults>
    <o:shapedefaults v:ext="edit" spidmax="2050"/>
    <o:shapelayout v:ext="edit">
      <o:idmap v:ext="edit" data="2"/>
    </o:shapelayout>
  </w:shapeDefaults>
  <w:decimalSymbol w:val="."/>
  <w:listSeparator w:val=","/>
  <w14:docId w14:val="49FD0A12"/>
  <w15:chartTrackingRefBased/>
  <w15:docId w15:val="{88D48E3E-A367-4B6F-ABBA-04E9EDD4A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15D"/>
  </w:style>
  <w:style w:type="paragraph" w:styleId="Heading2">
    <w:name w:val="heading 2"/>
    <w:basedOn w:val="Normal"/>
    <w:autoRedefine/>
    <w:qFormat/>
    <w:rsid w:val="00833BC7"/>
    <w:pPr>
      <w:keepNext/>
      <w:pBdr>
        <w:bottom w:val="single" w:sz="4" w:space="1" w:color="auto"/>
      </w:pBdr>
      <w:spacing w:after="60"/>
      <w:outlineLvl w:val="1"/>
    </w:pPr>
    <w:rPr>
      <w:rFonts w:ascii="Arial Black" w:hAnsi="Arial Black" w:cs="Arial"/>
      <w:bCs/>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next w:val="TOC1"/>
    <w:rsid w:val="00B50143"/>
    <w:pPr>
      <w:spacing w:before="240"/>
      <w:ind w:right="720"/>
    </w:pPr>
    <w:rPr>
      <w:rFonts w:ascii="Arial" w:hAnsi="Arial" w:cs="Arial"/>
      <w:b/>
      <w:bCs/>
      <w:sz w:val="22"/>
      <w:szCs w:val="22"/>
    </w:rPr>
  </w:style>
  <w:style w:type="paragraph" w:styleId="TOC1">
    <w:name w:val="toc 1"/>
    <w:basedOn w:val="Normal"/>
    <w:next w:val="Normal"/>
    <w:autoRedefine/>
    <w:semiHidden/>
    <w:rsid w:val="00B50143"/>
  </w:style>
  <w:style w:type="paragraph" w:styleId="TOC2">
    <w:name w:val="toc 2"/>
    <w:basedOn w:val="Normal"/>
    <w:next w:val="Normal"/>
    <w:autoRedefine/>
    <w:semiHidden/>
    <w:rsid w:val="00833BC7"/>
    <w:pPr>
      <w:tabs>
        <w:tab w:val="left" w:pos="7920"/>
      </w:tabs>
      <w:spacing w:before="120" w:after="120"/>
      <w:ind w:left="720"/>
    </w:pPr>
    <w:rPr>
      <w:rFonts w:ascii="Arial" w:hAnsi="Arial" w:cs="Arial"/>
      <w:b/>
      <w:bCs/>
      <w:noProof/>
      <w:sz w:val="22"/>
      <w:szCs w:val="22"/>
    </w:rPr>
  </w:style>
  <w:style w:type="paragraph" w:customStyle="1" w:styleId="Sub-bullet">
    <w:name w:val="Sub-bullet"/>
    <w:basedOn w:val="Normal"/>
    <w:rsid w:val="00AF6DE7"/>
    <w:pPr>
      <w:numPr>
        <w:ilvl w:val="1"/>
        <w:numId w:val="3"/>
      </w:numPr>
    </w:pPr>
  </w:style>
  <w:style w:type="character" w:styleId="Hyperlink">
    <w:name w:val="Hyperlink"/>
    <w:rsid w:val="00AB5E01"/>
    <w:rPr>
      <w:color w:val="0000FF"/>
      <w:u w:val="single"/>
    </w:rPr>
  </w:style>
  <w:style w:type="table" w:styleId="TableGrid">
    <w:name w:val="Table Grid"/>
    <w:basedOn w:val="TableNormal"/>
    <w:rsid w:val="00AB5E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73571D"/>
    <w:rPr>
      <w:color w:val="800080"/>
      <w:u w:val="single"/>
    </w:rPr>
  </w:style>
  <w:style w:type="character" w:styleId="CommentReference">
    <w:name w:val="annotation reference"/>
    <w:semiHidden/>
    <w:rsid w:val="0028577D"/>
    <w:rPr>
      <w:sz w:val="16"/>
      <w:szCs w:val="16"/>
    </w:rPr>
  </w:style>
  <w:style w:type="paragraph" w:styleId="CommentText">
    <w:name w:val="annotation text"/>
    <w:basedOn w:val="Normal"/>
    <w:link w:val="CommentTextChar"/>
    <w:semiHidden/>
    <w:rsid w:val="0028577D"/>
  </w:style>
  <w:style w:type="paragraph" w:styleId="CommentSubject">
    <w:name w:val="annotation subject"/>
    <w:basedOn w:val="CommentText"/>
    <w:next w:val="CommentText"/>
    <w:semiHidden/>
    <w:rsid w:val="0028577D"/>
    <w:rPr>
      <w:b/>
      <w:bCs/>
    </w:rPr>
  </w:style>
  <w:style w:type="paragraph" w:styleId="BalloonText">
    <w:name w:val="Balloon Text"/>
    <w:basedOn w:val="Normal"/>
    <w:semiHidden/>
    <w:rsid w:val="0028577D"/>
    <w:rPr>
      <w:rFonts w:ascii="Tahoma" w:hAnsi="Tahoma" w:cs="Tahoma"/>
      <w:sz w:val="16"/>
      <w:szCs w:val="16"/>
    </w:rPr>
  </w:style>
  <w:style w:type="paragraph" w:styleId="Header">
    <w:name w:val="header"/>
    <w:basedOn w:val="Normal"/>
    <w:rsid w:val="004174D8"/>
    <w:pPr>
      <w:tabs>
        <w:tab w:val="center" w:pos="4320"/>
        <w:tab w:val="right" w:pos="8640"/>
      </w:tabs>
    </w:pPr>
  </w:style>
  <w:style w:type="paragraph" w:styleId="Footer">
    <w:name w:val="footer"/>
    <w:basedOn w:val="Normal"/>
    <w:rsid w:val="004174D8"/>
    <w:pPr>
      <w:tabs>
        <w:tab w:val="center" w:pos="4320"/>
        <w:tab w:val="right" w:pos="8640"/>
      </w:tabs>
    </w:pPr>
  </w:style>
  <w:style w:type="character" w:styleId="PageNumber">
    <w:name w:val="page number"/>
    <w:basedOn w:val="DefaultParagraphFont"/>
    <w:rsid w:val="003E4283"/>
  </w:style>
  <w:style w:type="paragraph" w:customStyle="1" w:styleId="Default">
    <w:name w:val="Default"/>
    <w:rsid w:val="008F573D"/>
    <w:pPr>
      <w:widowControl w:val="0"/>
      <w:autoSpaceDE w:val="0"/>
      <w:autoSpaceDN w:val="0"/>
      <w:adjustRightInd w:val="0"/>
    </w:pPr>
    <w:rPr>
      <w:color w:val="000000"/>
      <w:sz w:val="24"/>
      <w:szCs w:val="24"/>
    </w:rPr>
  </w:style>
  <w:style w:type="character" w:customStyle="1" w:styleId="CommentTextChar">
    <w:name w:val="Comment Text Char"/>
    <w:link w:val="CommentText"/>
    <w:semiHidden/>
    <w:rsid w:val="00291ABD"/>
    <w:rPr>
      <w:lang w:val="en-US" w:eastAsia="en-US" w:bidi="ar-SA"/>
    </w:rPr>
  </w:style>
  <w:style w:type="paragraph" w:styleId="Revision">
    <w:name w:val="Revision"/>
    <w:hidden/>
    <w:uiPriority w:val="99"/>
    <w:semiHidden/>
    <w:rsid w:val="00FF3550"/>
  </w:style>
  <w:style w:type="character" w:styleId="UnresolvedMention">
    <w:name w:val="Unresolved Mention"/>
    <w:uiPriority w:val="99"/>
    <w:semiHidden/>
    <w:unhideWhenUsed/>
    <w:rsid w:val="007D13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394751">
      <w:bodyDiv w:val="1"/>
      <w:marLeft w:val="0"/>
      <w:marRight w:val="0"/>
      <w:marTop w:val="0"/>
      <w:marBottom w:val="0"/>
      <w:divBdr>
        <w:top w:val="none" w:sz="0" w:space="0" w:color="auto"/>
        <w:left w:val="none" w:sz="0" w:space="0" w:color="auto"/>
        <w:bottom w:val="none" w:sz="0" w:space="0" w:color="auto"/>
        <w:right w:val="none" w:sz="0" w:space="0" w:color="auto"/>
      </w:divBdr>
    </w:div>
    <w:div w:id="734162334">
      <w:bodyDiv w:val="1"/>
      <w:marLeft w:val="0"/>
      <w:marRight w:val="0"/>
      <w:marTop w:val="0"/>
      <w:marBottom w:val="0"/>
      <w:divBdr>
        <w:top w:val="none" w:sz="0" w:space="0" w:color="auto"/>
        <w:left w:val="none" w:sz="0" w:space="0" w:color="auto"/>
        <w:bottom w:val="none" w:sz="0" w:space="0" w:color="auto"/>
        <w:right w:val="none" w:sz="0" w:space="0" w:color="auto"/>
      </w:divBdr>
    </w:div>
    <w:div w:id="837622499">
      <w:bodyDiv w:val="1"/>
      <w:marLeft w:val="0"/>
      <w:marRight w:val="0"/>
      <w:marTop w:val="0"/>
      <w:marBottom w:val="0"/>
      <w:divBdr>
        <w:top w:val="none" w:sz="0" w:space="0" w:color="auto"/>
        <w:left w:val="none" w:sz="0" w:space="0" w:color="auto"/>
        <w:bottom w:val="none" w:sz="0" w:space="0" w:color="auto"/>
        <w:right w:val="none" w:sz="0" w:space="0" w:color="auto"/>
      </w:divBdr>
    </w:div>
    <w:div w:id="1892813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sa=t&amp;rct=j&amp;q=&amp;esrc=s&amp;source=web&amp;cd=&amp;cad=rja&amp;uact=8&amp;ved=2ahUKEwiS75qjjtCBAxW9FVkFHZNkAQcQFnoECBAQAQ&amp;url=https%3A%2F%2Fwww.mass.gov%2Fdoc%2Fall-provider-bulletin-217-waiver-policy-for-claim-submissions%2Fdownload&amp;usg=AOvVaw1uYRximxKKtFmu_FzcWUFV&amp;opi=8997844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ass.gov/info-details/contact-masshealth-information-for-provid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F9E449-9600-4E35-8620-753F41FC9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747</Words>
  <Characters>4915</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Office of Health and Human Services</Company>
  <LinksUpToDate>false</LinksUpToDate>
  <CharactersWithSpaces>5651</CharactersWithSpaces>
  <SharedDoc>false</SharedDoc>
  <HLinks>
    <vt:vector size="12" baseType="variant">
      <vt:variant>
        <vt:i4>786444</vt:i4>
      </vt:variant>
      <vt:variant>
        <vt:i4>3</vt:i4>
      </vt:variant>
      <vt:variant>
        <vt:i4>0</vt:i4>
      </vt:variant>
      <vt:variant>
        <vt:i4>5</vt:i4>
      </vt:variant>
      <vt:variant>
        <vt:lpwstr>http://www.mass.gov/info-details/contact-masshealth-information-for-providers</vt:lpwstr>
      </vt:variant>
      <vt:variant>
        <vt:lpwstr/>
      </vt:variant>
      <vt:variant>
        <vt:i4>7471137</vt:i4>
      </vt:variant>
      <vt:variant>
        <vt:i4>0</vt:i4>
      </vt:variant>
      <vt:variant>
        <vt:i4>0</vt:i4>
      </vt:variant>
      <vt:variant>
        <vt:i4>5</vt:i4>
      </vt:variant>
      <vt:variant>
        <vt:lpwstr>https://www.google.com/url?sa=t&amp;rct=j&amp;q=&amp;esrc=s&amp;source=web&amp;cd=&amp;cad=rja&amp;uact=8&amp;ved=2ahUKEwiS75qjjtCBAxW9FVkFHZNkAQcQFnoECBAQAQ&amp;url=https%3A%2F%2Fwww.mass.gov%2Fdoc%2Fall-provider-bulletin-217-waiver-policy-for-claim-submissions%2Fdownload&amp;usg=AOvVaw1uYRximxKKtFmu_FzcWUFV&amp;opi=89978449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subject/>
  <dc:creator>Debby Briggs</dc:creator>
  <cp:keywords/>
  <cp:lastModifiedBy>Sousa, Pam (EHS)</cp:lastModifiedBy>
  <cp:revision>2</cp:revision>
  <cp:lastPrinted>2011-12-20T18:21:00Z</cp:lastPrinted>
  <dcterms:created xsi:type="dcterms:W3CDTF">2023-11-20T20:51:00Z</dcterms:created>
  <dcterms:modified xsi:type="dcterms:W3CDTF">2023-11-20T20:51:00Z</dcterms:modified>
</cp:coreProperties>
</file>