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D9E2E" w14:textId="77777777" w:rsidR="00593261" w:rsidRDefault="00D63A49">
      <w:pPr>
        <w:spacing w:before="30"/>
        <w:ind w:left="270"/>
        <w:rPr>
          <w:rFonts w:ascii="Calibri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6D9E40" wp14:editId="2F7A5972">
                <wp:simplePos x="0" y="0"/>
                <wp:positionH relativeFrom="page">
                  <wp:posOffset>6791328</wp:posOffset>
                </wp:positionH>
                <wp:positionV relativeFrom="page">
                  <wp:posOffset>1523991</wp:posOffset>
                </wp:positionV>
                <wp:extent cx="9525" cy="19685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685">
                              <a:moveTo>
                                <a:pt x="9525" y="0"/>
                              </a:moveTo>
                              <a:lnTo>
                                <a:pt x="0" y="9537"/>
                              </a:lnTo>
                              <a:lnTo>
                                <a:pt x="9525" y="19062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36823" id="Graphic 1" o:spid="_x0000_s1026" alt="&quot;&quot;" style="position:absolute;margin-left:534.75pt;margin-top:120pt;width:.7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" path="m9525,l,9537r9525,9525l9525,xe" fillcolor="gray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libri"/>
          <w:b/>
        </w:rPr>
        <w:t>From:</w:t>
      </w:r>
      <w:r>
        <w:rPr>
          <w:rFonts w:ascii="Calibri"/>
          <w:b/>
          <w:spacing w:val="16"/>
        </w:rPr>
        <w:t xml:space="preserve"> </w:t>
      </w:r>
      <w:r>
        <w:rPr>
          <w:rFonts w:ascii="Calibri Light"/>
        </w:rPr>
        <w:t>Elisha</w:t>
      </w:r>
      <w:r>
        <w:rPr>
          <w:rFonts w:ascii="Calibri Light"/>
          <w:spacing w:val="17"/>
        </w:rPr>
        <w:t xml:space="preserve"> </w:t>
      </w:r>
      <w:r>
        <w:rPr>
          <w:rFonts w:ascii="Calibri Light"/>
        </w:rPr>
        <w:t>Thapa</w:t>
      </w:r>
      <w:r>
        <w:rPr>
          <w:rFonts w:ascii="Calibri Light"/>
          <w:spacing w:val="16"/>
        </w:rPr>
        <w:t xml:space="preserve"> </w:t>
      </w:r>
      <w:hyperlink r:id="rId4">
        <w:r>
          <w:rPr>
            <w:rFonts w:ascii="Calibri Light"/>
          </w:rPr>
          <w:t>&lt;ETHAPA@KB-</w:t>
        </w:r>
        <w:r>
          <w:rPr>
            <w:rFonts w:ascii="Calibri Light"/>
            <w:spacing w:val="-2"/>
          </w:rPr>
          <w:t>LAW.COM&gt;</w:t>
        </w:r>
      </w:hyperlink>
    </w:p>
    <w:p w14:paraId="226D9E2F" w14:textId="77777777" w:rsidR="00593261" w:rsidRDefault="00D63A49">
      <w:pPr>
        <w:spacing w:before="32"/>
        <w:ind w:left="270"/>
        <w:rPr>
          <w:rFonts w:ascii="Calibri Light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r>
        <w:rPr>
          <w:rFonts w:ascii="Calibri Light"/>
        </w:rPr>
        <w:t>Tuesday,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October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22,</w:t>
      </w:r>
      <w:r>
        <w:rPr>
          <w:rFonts w:ascii="Calibri Light"/>
          <w:spacing w:val="12"/>
        </w:rPr>
        <w:t xml:space="preserve"> </w:t>
      </w:r>
      <w:proofErr w:type="gramStart"/>
      <w:r>
        <w:rPr>
          <w:rFonts w:ascii="Calibri Light"/>
        </w:rPr>
        <w:t>2024</w:t>
      </w:r>
      <w:proofErr w:type="gramEnd"/>
      <w:r>
        <w:rPr>
          <w:rFonts w:ascii="Calibri Light"/>
          <w:spacing w:val="11"/>
        </w:rPr>
        <w:t xml:space="preserve"> </w:t>
      </w:r>
      <w:r>
        <w:rPr>
          <w:rFonts w:ascii="Calibri Light"/>
        </w:rPr>
        <w:t>9:31</w:t>
      </w:r>
      <w:r>
        <w:rPr>
          <w:rFonts w:ascii="Calibri Light"/>
          <w:spacing w:val="11"/>
        </w:rPr>
        <w:t xml:space="preserve"> </w:t>
      </w:r>
      <w:r>
        <w:rPr>
          <w:rFonts w:ascii="Calibri Light"/>
          <w:spacing w:val="-5"/>
        </w:rPr>
        <w:t>PM</w:t>
      </w:r>
    </w:p>
    <w:p w14:paraId="226D9E30" w14:textId="77777777" w:rsidR="00593261" w:rsidRDefault="00D63A49">
      <w:pPr>
        <w:spacing w:before="31"/>
        <w:ind w:left="270"/>
        <w:rPr>
          <w:rFonts w:ascii="Calibri Light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10"/>
        </w:rPr>
        <w:t xml:space="preserve"> </w:t>
      </w:r>
      <w:r>
        <w:rPr>
          <w:rFonts w:ascii="Calibri Light"/>
        </w:rPr>
        <w:t>Clarke,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Lucy</w:t>
      </w:r>
      <w:r>
        <w:rPr>
          <w:rFonts w:ascii="Calibri Light"/>
          <w:spacing w:val="10"/>
        </w:rPr>
        <w:t xml:space="preserve"> </w:t>
      </w:r>
      <w:r>
        <w:rPr>
          <w:rFonts w:ascii="Calibri Light"/>
        </w:rPr>
        <w:t>(DPH)</w:t>
      </w:r>
      <w:r>
        <w:rPr>
          <w:rFonts w:ascii="Calibri Light"/>
          <w:spacing w:val="10"/>
        </w:rPr>
        <w:t xml:space="preserve"> </w:t>
      </w:r>
      <w:hyperlink r:id="rId5">
        <w:r>
          <w:rPr>
            <w:rFonts w:ascii="Calibri Light"/>
            <w:spacing w:val="-2"/>
          </w:rPr>
          <w:t>&lt;Lucy.Clarke2@mass.gov&gt;</w:t>
        </w:r>
      </w:hyperlink>
    </w:p>
    <w:p w14:paraId="226D9E31" w14:textId="77777777" w:rsidR="00593261" w:rsidRDefault="00D63A49">
      <w:pPr>
        <w:spacing w:before="31"/>
        <w:ind w:left="270"/>
        <w:rPr>
          <w:rFonts w:ascii="Calibri Light"/>
        </w:rPr>
      </w:pPr>
      <w:r>
        <w:rPr>
          <w:rFonts w:ascii="Calibri"/>
          <w:b/>
        </w:rPr>
        <w:t>Cc:</w:t>
      </w:r>
      <w:r>
        <w:rPr>
          <w:rFonts w:ascii="Calibri"/>
          <w:b/>
          <w:spacing w:val="16"/>
        </w:rPr>
        <w:t xml:space="preserve"> </w:t>
      </w:r>
      <w:r>
        <w:rPr>
          <w:rFonts w:ascii="Calibri Light"/>
        </w:rPr>
        <w:t>Jennifer</w:t>
      </w:r>
      <w:r>
        <w:rPr>
          <w:rFonts w:ascii="Calibri Light"/>
          <w:spacing w:val="17"/>
        </w:rPr>
        <w:t xml:space="preserve"> </w:t>
      </w:r>
      <w:r>
        <w:rPr>
          <w:rFonts w:ascii="Calibri Light"/>
        </w:rPr>
        <w:t>Gallop</w:t>
      </w:r>
      <w:r>
        <w:rPr>
          <w:rFonts w:ascii="Calibri Light"/>
          <w:spacing w:val="17"/>
        </w:rPr>
        <w:t xml:space="preserve"> </w:t>
      </w:r>
      <w:hyperlink r:id="rId6">
        <w:r>
          <w:rPr>
            <w:rFonts w:ascii="Calibri Light"/>
          </w:rPr>
          <w:t>&lt;JGallop@kb-law.com&gt;;</w:t>
        </w:r>
      </w:hyperlink>
      <w:r>
        <w:rPr>
          <w:rFonts w:ascii="Calibri Light"/>
          <w:spacing w:val="16"/>
        </w:rPr>
        <w:t xml:space="preserve"> </w:t>
      </w:r>
      <w:r>
        <w:rPr>
          <w:rFonts w:ascii="Calibri Light"/>
        </w:rPr>
        <w:t>Catulle,</w:t>
      </w:r>
      <w:r>
        <w:rPr>
          <w:rFonts w:ascii="Calibri Light"/>
          <w:spacing w:val="17"/>
        </w:rPr>
        <w:t xml:space="preserve"> </w:t>
      </w:r>
      <w:r>
        <w:rPr>
          <w:rFonts w:ascii="Calibri Light"/>
        </w:rPr>
        <w:t>Fabiola</w:t>
      </w:r>
      <w:r>
        <w:rPr>
          <w:rFonts w:ascii="Calibri Light"/>
          <w:spacing w:val="17"/>
        </w:rPr>
        <w:t xml:space="preserve"> </w:t>
      </w:r>
      <w:r>
        <w:rPr>
          <w:rFonts w:ascii="Calibri Light"/>
        </w:rPr>
        <w:t>(DPH)</w:t>
      </w:r>
      <w:r>
        <w:rPr>
          <w:rFonts w:ascii="Calibri Light"/>
          <w:spacing w:val="16"/>
        </w:rPr>
        <w:t xml:space="preserve"> </w:t>
      </w:r>
      <w:hyperlink r:id="rId7">
        <w:r>
          <w:rPr>
            <w:rFonts w:ascii="Calibri Light"/>
            <w:spacing w:val="-2"/>
          </w:rPr>
          <w:t>&lt;Fabiola.Catulle@mass.gov&gt;</w:t>
        </w:r>
      </w:hyperlink>
    </w:p>
    <w:p w14:paraId="226D9E32" w14:textId="77777777" w:rsidR="00593261" w:rsidRDefault="00D63A49">
      <w:pPr>
        <w:spacing w:before="32"/>
        <w:ind w:left="270"/>
        <w:rPr>
          <w:rFonts w:ascii="Calibri Ligh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6D9E42" wp14:editId="03C62C21">
                <wp:simplePos x="0" y="0"/>
                <wp:positionH relativeFrom="page">
                  <wp:posOffset>990603</wp:posOffset>
                </wp:positionH>
                <wp:positionV relativeFrom="paragraph">
                  <wp:posOffset>293231</wp:posOffset>
                </wp:positionV>
                <wp:extent cx="9525" cy="1905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952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B0C1" id="Graphic 2" o:spid="_x0000_s1026" alt="&quot;&quot;" style="position:absolute;margin-left:78pt;margin-top:23.1pt;width:.7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" path="m,l,19050,9525,9525,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</w:rPr>
        <w:t>Subject:</w:t>
      </w:r>
      <w:r>
        <w:rPr>
          <w:rFonts w:ascii="Calibri"/>
          <w:b/>
          <w:spacing w:val="19"/>
        </w:rPr>
        <w:t xml:space="preserve"> </w:t>
      </w:r>
      <w:r>
        <w:rPr>
          <w:rFonts w:ascii="Calibri Light"/>
        </w:rPr>
        <w:t>RE:</w:t>
      </w:r>
      <w:r>
        <w:rPr>
          <w:rFonts w:ascii="Calibri Light"/>
          <w:spacing w:val="20"/>
        </w:rPr>
        <w:t xml:space="preserve"> </w:t>
      </w:r>
      <w:r>
        <w:rPr>
          <w:rFonts w:ascii="Calibri Light"/>
        </w:rPr>
        <w:t>DON</w:t>
      </w:r>
      <w:r>
        <w:rPr>
          <w:rFonts w:ascii="Calibri Light"/>
          <w:spacing w:val="20"/>
        </w:rPr>
        <w:t xml:space="preserve"> </w:t>
      </w:r>
      <w:r>
        <w:rPr>
          <w:rFonts w:ascii="Calibri Light"/>
        </w:rPr>
        <w:t>Application</w:t>
      </w:r>
      <w:r>
        <w:rPr>
          <w:rFonts w:ascii="Calibri Light"/>
          <w:spacing w:val="20"/>
        </w:rPr>
        <w:t xml:space="preserve"> </w:t>
      </w:r>
      <w:r>
        <w:rPr>
          <w:rFonts w:ascii="Calibri Light"/>
        </w:rPr>
        <w:t>#WE-24062414-</w:t>
      </w:r>
      <w:r>
        <w:rPr>
          <w:rFonts w:ascii="Calibri Light"/>
          <w:spacing w:val="-5"/>
        </w:rPr>
        <w:t>AS</w:t>
      </w:r>
    </w:p>
    <w:p w14:paraId="251C1A75" w14:textId="77777777" w:rsidR="00EA3C04" w:rsidRDefault="00EA3C04" w:rsidP="00EA3C04">
      <w:pPr>
        <w:pStyle w:val="BodyText"/>
        <w:spacing w:before="45" w:line="247" w:lineRule="auto"/>
        <w:ind w:left="129" w:right="265"/>
        <w:rPr>
          <w:rFonts w:ascii="Arial"/>
          <w:color w:val="000000"/>
        </w:rPr>
      </w:pPr>
    </w:p>
    <w:p w14:paraId="554F5552" w14:textId="4EE43D9A" w:rsidR="00EA3C04" w:rsidRDefault="00EA3C04" w:rsidP="00EA3C04">
      <w:pPr>
        <w:pStyle w:val="BodyText"/>
        <w:spacing w:before="45" w:line="247" w:lineRule="auto"/>
        <w:ind w:left="129" w:right="265"/>
        <w:rPr>
          <w:rFonts w:ascii="Arial"/>
          <w:color w:val="000000"/>
        </w:rPr>
      </w:pPr>
      <w:r w:rsidRPr="00EA3C04">
        <w:rPr>
          <w:rFonts w:ascii="Arial"/>
          <w:color w:val="000000"/>
          <w:highlight w:val="yellow"/>
        </w:rPr>
        <w:t>CAUTION: This email originated from a sender outside of the Commonwealth of Massachusetts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mail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system.</w:t>
      </w:r>
      <w:r w:rsidRPr="00EA3C04">
        <w:rPr>
          <w:rFonts w:ascii="Arial"/>
          <w:color w:val="000000"/>
          <w:spacing w:val="40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Do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not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click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on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links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or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open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attachments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unless</w:t>
      </w:r>
      <w:r w:rsidRPr="00EA3C04">
        <w:rPr>
          <w:rFonts w:ascii="Arial"/>
          <w:color w:val="000000"/>
          <w:spacing w:val="-3"/>
          <w:highlight w:val="yellow"/>
        </w:rPr>
        <w:t xml:space="preserve"> </w:t>
      </w:r>
      <w:r w:rsidRPr="00EA3C04">
        <w:rPr>
          <w:rFonts w:ascii="Arial"/>
          <w:color w:val="000000"/>
          <w:highlight w:val="yellow"/>
        </w:rPr>
        <w:t>you recognize the sender and know the content is safe.</w:t>
      </w:r>
    </w:p>
    <w:p w14:paraId="226D9E33" w14:textId="4D6C7849" w:rsidR="00593261" w:rsidRDefault="00593261">
      <w:pPr>
        <w:pStyle w:val="BodyText"/>
        <w:spacing w:before="85"/>
        <w:rPr>
          <w:rFonts w:ascii="Calibri Light"/>
          <w:sz w:val="20"/>
        </w:rPr>
      </w:pPr>
    </w:p>
    <w:p w14:paraId="226D9E34" w14:textId="77777777" w:rsidR="00593261" w:rsidRDefault="00D63A49">
      <w:pPr>
        <w:pStyle w:val="BodyText"/>
        <w:spacing w:before="122"/>
        <w:ind w:left="175"/>
      </w:pPr>
      <w:r>
        <w:rPr>
          <w:color w:val="1F487C"/>
        </w:rPr>
        <w:t xml:space="preserve">Hi </w:t>
      </w:r>
      <w:r>
        <w:rPr>
          <w:color w:val="1F487C"/>
          <w:spacing w:val="-2"/>
        </w:rPr>
        <w:t>Lucy,</w:t>
      </w:r>
    </w:p>
    <w:p w14:paraId="226D9E35" w14:textId="77777777" w:rsidR="00593261" w:rsidRDefault="00593261">
      <w:pPr>
        <w:pStyle w:val="BodyText"/>
        <w:spacing w:before="67"/>
      </w:pPr>
    </w:p>
    <w:p w14:paraId="226D9E36" w14:textId="77777777" w:rsidR="00593261" w:rsidRDefault="00D63A49">
      <w:pPr>
        <w:pStyle w:val="BodyText"/>
        <w:spacing w:before="1" w:line="235" w:lineRule="auto"/>
        <w:ind w:left="175"/>
      </w:pPr>
      <w:r>
        <w:rPr>
          <w:color w:val="1F487C"/>
        </w:rPr>
        <w:t>Attached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please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find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Applicant’s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comments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on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staff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report.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have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attached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redline copy with the following proposed changes:</w:t>
      </w:r>
    </w:p>
    <w:p w14:paraId="226D9E37" w14:textId="77777777" w:rsidR="00593261" w:rsidRDefault="00593261">
      <w:pPr>
        <w:pStyle w:val="BodyText"/>
        <w:spacing w:before="67"/>
      </w:pPr>
    </w:p>
    <w:p w14:paraId="226D9E38" w14:textId="77777777" w:rsidR="00593261" w:rsidRDefault="00D63A49">
      <w:pPr>
        <w:pStyle w:val="BodyText"/>
        <w:spacing w:before="1" w:line="235" w:lineRule="auto"/>
        <w:ind w:left="175" w:right="148"/>
      </w:pPr>
      <w:r>
        <w:rPr>
          <w:color w:val="1F487C"/>
        </w:rPr>
        <w:t>Pg.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4: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Table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1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-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Changed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number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‘Pre/Procedure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Beds’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in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the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‘Proposed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Site’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from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29 to 17 and the related ‘Proposed Change’ number in the same row from +18 to +6.</w:t>
      </w:r>
    </w:p>
    <w:p w14:paraId="226D9E39" w14:textId="77777777" w:rsidR="00593261" w:rsidRDefault="00D63A49">
      <w:pPr>
        <w:pStyle w:val="BodyText"/>
        <w:spacing w:line="235" w:lineRule="auto"/>
        <w:ind w:left="175" w:right="344"/>
      </w:pPr>
      <w:r>
        <w:rPr>
          <w:color w:val="1F487C"/>
        </w:rPr>
        <w:t>Pg.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19: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Continuation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Efficiency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paragraph,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sentence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starting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with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“ORs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are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sized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to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meet these needs…” - As per our discussion on Tuesday, 10/16, added “procedure rooms” after ORs as reference to procedure rooms would be more relevant since the Applicant only has procedure rooms.</w:t>
      </w:r>
    </w:p>
    <w:p w14:paraId="226D9E3A" w14:textId="77777777" w:rsidR="00593261" w:rsidRDefault="00593261">
      <w:pPr>
        <w:pStyle w:val="BodyText"/>
      </w:pPr>
    </w:p>
    <w:p w14:paraId="226D9E3B" w14:textId="77777777" w:rsidR="00593261" w:rsidRDefault="00593261">
      <w:pPr>
        <w:pStyle w:val="BodyText"/>
      </w:pPr>
    </w:p>
    <w:p w14:paraId="226D9E3C" w14:textId="77777777" w:rsidR="00593261" w:rsidRDefault="00593261">
      <w:pPr>
        <w:pStyle w:val="BodyText"/>
      </w:pPr>
    </w:p>
    <w:p w14:paraId="226D9E3D" w14:textId="77777777" w:rsidR="00593261" w:rsidRDefault="00593261">
      <w:pPr>
        <w:pStyle w:val="BodyText"/>
      </w:pPr>
    </w:p>
    <w:p w14:paraId="226D9E3E" w14:textId="77777777" w:rsidR="00593261" w:rsidRDefault="00593261">
      <w:pPr>
        <w:pStyle w:val="BodyText"/>
        <w:spacing w:before="191"/>
      </w:pPr>
    </w:p>
    <w:p w14:paraId="226D9E3F" w14:textId="77777777" w:rsidR="00593261" w:rsidRDefault="00D63A49">
      <w:pPr>
        <w:pStyle w:val="BodyText"/>
        <w:spacing w:before="1" w:line="235" w:lineRule="auto"/>
        <w:ind w:left="175" w:right="8392"/>
      </w:pPr>
      <w:r>
        <w:rPr>
          <w:color w:val="1F487C"/>
          <w:spacing w:val="-2"/>
        </w:rPr>
        <w:t>Thanks, Elisha</w:t>
      </w:r>
    </w:p>
    <w:sectPr w:rsidR="00593261">
      <w:type w:val="continuous"/>
      <w:pgSz w:w="12240" w:h="15840"/>
      <w:pgMar w:top="740" w:right="1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261"/>
    <w:rsid w:val="00593261"/>
    <w:rsid w:val="00862C4E"/>
    <w:rsid w:val="00D63A49"/>
    <w:rsid w:val="00E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9E2E"/>
  <w15:docId w15:val="{4B7C316E-9009-4581-A283-65B06C46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biola.Catulle@mas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allop@kb-law.com" TargetMode="External"/><Relationship Id="rId5" Type="http://schemas.openxmlformats.org/officeDocument/2006/relationships/hyperlink" Target="mailto:Lucy.Clarke2@mass.gov" TargetMode="External"/><Relationship Id="rId4" Type="http://schemas.openxmlformats.org/officeDocument/2006/relationships/hyperlink" Target="mailto:ETHAPA@KB-LAW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1088</Characters>
  <Application>Microsoft Office Word</Application>
  <DocSecurity>0</DocSecurity>
  <Lines>9</Lines>
  <Paragraphs>2</Paragraphs>
  <ScaleCrop>false</ScaleCrop>
  <Company>Commonwealth of Massachusetts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3</cp:revision>
  <dcterms:created xsi:type="dcterms:W3CDTF">2024-10-25T14:41:00Z</dcterms:created>
  <dcterms:modified xsi:type="dcterms:W3CDTF">2024-10-25T14:55:00Z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Acrobat PDFMaker 24 for Microsoft Outlook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24.3.212</vt:lpwstr>
  </property>
</Properties>
</file>