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A601F" w14:textId="24BF4A31" w:rsidR="00D223EB" w:rsidRPr="00054FF4" w:rsidRDefault="00D223EB" w:rsidP="00D223EB">
      <w:pPr>
        <w:jc w:val="center"/>
        <w:rPr>
          <w:rFonts w:cstheme="minorHAnsi"/>
          <w:b/>
          <w:bCs/>
        </w:rPr>
      </w:pPr>
      <w:r w:rsidRPr="00054FF4">
        <w:rPr>
          <w:rFonts w:cstheme="minorHAnsi"/>
          <w:b/>
          <w:bCs/>
        </w:rPr>
        <w:t>APPLICANT QUESTIONS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DoN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054FF4" w14:paraId="57106F2B" w14:textId="77777777" w:rsidTr="008B5D5E">
        <w:trP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please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provide </w:t>
            </w:r>
          </w:p>
          <w:p w14:paraId="77AFC609" w14:textId="1F813011" w:rsidR="00D223EB"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2D4D3A49" w14:textId="7AF2D827" w:rsidR="00D223EB" w:rsidRPr="001E0B94" w:rsidRDefault="001E0B94" w:rsidP="00A1062E">
            <w:pPr>
              <w:pStyle w:val="ListParagraph"/>
              <w:numPr>
                <w:ilvl w:val="0"/>
                <w:numId w:val="4"/>
              </w:numPr>
              <w:rPr>
                <w:rFonts w:cstheme="minorHAnsi"/>
                <w:bCs/>
              </w:rPr>
            </w:pPr>
            <w:r w:rsidRPr="001E0B94">
              <w:rPr>
                <w:rFonts w:cstheme="minorHAnsi"/>
                <w:bCs/>
              </w:rPr>
              <w:t xml:space="preserve">We accept answers on a rolling basis however, </w:t>
            </w:r>
            <w:r>
              <w:rPr>
                <w:rFonts w:cstheme="minorHAnsi"/>
                <w:bCs/>
              </w:rPr>
              <w:t>w</w:t>
            </w:r>
            <w:r w:rsidR="00D223EB" w:rsidRPr="001E0B94">
              <w:rPr>
                <w:rFonts w:cstheme="minorHAnsi"/>
                <w:bCs/>
              </w:rPr>
              <w:t>hen providing the answer to the final question, submit all questions and answers in</w:t>
            </w:r>
            <w:r>
              <w:rPr>
                <w:rFonts w:cstheme="minorHAnsi"/>
                <w:bCs/>
              </w:rPr>
              <w:t xml:space="preserve"> order in</w:t>
            </w:r>
            <w:r w:rsidR="00D223EB" w:rsidRPr="001E0B94">
              <w:rPr>
                <w:rFonts w:cstheme="minorHAnsi"/>
                <w:bCs/>
              </w:rPr>
              <w:t xml:space="preserve"> one final document</w:t>
            </w:r>
            <w:r>
              <w:rPr>
                <w:rFonts w:cstheme="minorHAnsi"/>
                <w:bCs/>
              </w:rPr>
              <w:t>.</w:t>
            </w:r>
          </w:p>
          <w:p w14:paraId="552712FE" w14:textId="2E737CA2" w:rsidR="00D223EB" w:rsidRPr="00054FF4" w:rsidRDefault="00D223EB" w:rsidP="001E0B94">
            <w:pPr>
              <w:pStyle w:val="ListParagraph"/>
              <w:numPr>
                <w:ilvl w:val="0"/>
                <w:numId w:val="4"/>
              </w:numPr>
              <w:rPr>
                <w:rFonts w:cstheme="minorHAnsi"/>
                <w:b/>
              </w:rPr>
            </w:pPr>
            <w:r w:rsidRPr="00054FF4">
              <w:rPr>
                <w:rFonts w:cstheme="minorHAnsi"/>
                <w:bCs/>
              </w:rPr>
              <w:t xml:space="preserve">Submit responses in WORD or EXCEL; only use PDF’s if absolutely necessary. </w:t>
            </w:r>
            <w:r w:rsidRPr="00054FF4">
              <w:rPr>
                <w:rFonts w:cstheme="minorHAnsi"/>
                <w:b/>
              </w:rPr>
              <w:t>Whenever possible, include a</w:t>
            </w:r>
            <w:r w:rsidR="001E0B94">
              <w:rPr>
                <w:rFonts w:cstheme="minorHAnsi"/>
                <w:b/>
              </w:rPr>
              <w:t xml:space="preserve"> </w:t>
            </w:r>
            <w:r w:rsidRPr="00054FF4">
              <w:rPr>
                <w:rFonts w:cstheme="minorHAnsi"/>
                <w:b/>
              </w:rPr>
              <w:t>table</w:t>
            </w:r>
            <w:r w:rsidR="001E0B94">
              <w:rPr>
                <w:rFonts w:cstheme="minorHAnsi"/>
                <w:b/>
              </w:rPr>
              <w:t xml:space="preserve"> in</w:t>
            </w:r>
            <w:r w:rsidRPr="00054FF4">
              <w:rPr>
                <w:rFonts w:cstheme="minorHAnsi"/>
                <w:b/>
              </w:rPr>
              <w:t xml:space="preserve"> </w:t>
            </w:r>
            <w:r w:rsidR="001E0B94">
              <w:rPr>
                <w:rFonts w:cstheme="minorHAnsi"/>
                <w:b/>
              </w:rPr>
              <w:t xml:space="preserve">data format (NOT pdf or picture) </w:t>
            </w:r>
            <w:r w:rsidRPr="00054FF4">
              <w:rPr>
                <w:rFonts w:cstheme="minorHAnsi"/>
                <w:b/>
              </w:rPr>
              <w:t>with the response</w:t>
            </w:r>
            <w:r w:rsidR="001E0B94">
              <w:rPr>
                <w:rFonts w:cstheme="minorHAnsi"/>
                <w:b/>
              </w:rPr>
              <w:t>.</w:t>
            </w:r>
          </w:p>
        </w:tc>
      </w:tr>
    </w:tbl>
    <w:p w14:paraId="2758094D" w14:textId="1C1631B9" w:rsidR="00032FF5" w:rsidRDefault="00032FF5"/>
    <w:p w14:paraId="166B437B" w14:textId="3E0C9836" w:rsidR="001C6B00" w:rsidRDefault="00380E08" w:rsidP="001C6B00">
      <w:r>
        <w:t>In order for us to review this project in a timely manner, pleas</w:t>
      </w:r>
      <w:r w:rsidR="00684458">
        <w:t>e</w:t>
      </w:r>
      <w:r>
        <w:t xml:space="preserve"> provide the responses by </w:t>
      </w:r>
      <w:r w:rsidR="004739A3">
        <w:t xml:space="preserve">December </w:t>
      </w:r>
      <w:r w:rsidR="00A32048">
        <w:t>5</w:t>
      </w:r>
      <w:r>
        <w:t>, 2022.</w:t>
      </w:r>
    </w:p>
    <w:p w14:paraId="3277DF3C" w14:textId="71365F0E" w:rsidR="002D06F7" w:rsidRDefault="002D06F7" w:rsidP="0056515A">
      <w:pPr>
        <w:rPr>
          <w:rFonts w:cstheme="minorHAnsi"/>
          <w:b/>
          <w:bCs/>
        </w:rPr>
      </w:pPr>
      <w:r>
        <w:rPr>
          <w:rFonts w:cstheme="minorHAnsi"/>
          <w:b/>
          <w:bCs/>
        </w:rPr>
        <w:t>Project Description</w:t>
      </w:r>
    </w:p>
    <w:p w14:paraId="4DE988BB" w14:textId="44721A6A" w:rsidR="002D06F7" w:rsidRDefault="00327903" w:rsidP="006C1B8D">
      <w:pPr>
        <w:pStyle w:val="ListParagraph"/>
        <w:numPr>
          <w:ilvl w:val="0"/>
          <w:numId w:val="29"/>
        </w:numPr>
        <w:spacing w:line="229" w:lineRule="exact"/>
        <w:rPr>
          <w:rStyle w:val="cf01"/>
          <w:rFonts w:asciiTheme="minorHAnsi" w:hAnsiTheme="minorHAnsi" w:cstheme="minorHAnsi"/>
          <w:sz w:val="24"/>
          <w:szCs w:val="24"/>
        </w:rPr>
      </w:pPr>
      <w:r w:rsidRPr="00AE1619">
        <w:rPr>
          <w:rStyle w:val="cf01"/>
          <w:rFonts w:asciiTheme="minorHAnsi" w:hAnsiTheme="minorHAnsi" w:cstheme="minorHAnsi"/>
          <w:sz w:val="24"/>
          <w:szCs w:val="24"/>
        </w:rPr>
        <w:t xml:space="preserve">The narrative notes that </w:t>
      </w:r>
      <w:r w:rsidR="002D5F7A">
        <w:rPr>
          <w:rStyle w:val="cf01"/>
          <w:rFonts w:asciiTheme="minorHAnsi" w:hAnsiTheme="minorHAnsi" w:cstheme="minorHAnsi"/>
          <w:sz w:val="24"/>
          <w:szCs w:val="24"/>
        </w:rPr>
        <w:t>“</w:t>
      </w:r>
      <w:r w:rsidRPr="00AE1619">
        <w:rPr>
          <w:rStyle w:val="cf01"/>
          <w:rFonts w:asciiTheme="minorHAnsi" w:hAnsiTheme="minorHAnsi" w:cstheme="minorHAnsi"/>
          <w:sz w:val="24"/>
          <w:szCs w:val="24"/>
        </w:rPr>
        <w:t>CHA will have a management and service agreement with Alliance to provide the PET-CT Service including but not limited to, the PET-CT equipment, radiotracers/isotopes, radiology techs and other ancillary supplies for the PET-CT Service.</w:t>
      </w:r>
      <w:r w:rsidR="002D5F7A">
        <w:rPr>
          <w:rStyle w:val="cf01"/>
          <w:rFonts w:asciiTheme="minorHAnsi" w:hAnsiTheme="minorHAnsi" w:cstheme="minorHAnsi"/>
          <w:sz w:val="24"/>
          <w:szCs w:val="24"/>
        </w:rPr>
        <w:t>” (Narrative p.1)</w:t>
      </w:r>
      <w:r w:rsidRPr="00AE1619">
        <w:rPr>
          <w:rStyle w:val="cf01"/>
          <w:rFonts w:asciiTheme="minorHAnsi" w:hAnsiTheme="minorHAnsi" w:cstheme="minorHAnsi"/>
          <w:sz w:val="24"/>
          <w:szCs w:val="24"/>
        </w:rPr>
        <w:t xml:space="preserve">  In order to better understand the division of </w:t>
      </w:r>
      <w:r w:rsidR="00F747E9" w:rsidRPr="00AE1619">
        <w:rPr>
          <w:rStyle w:val="cf01"/>
          <w:rFonts w:asciiTheme="minorHAnsi" w:hAnsiTheme="minorHAnsi" w:cstheme="minorHAnsi"/>
          <w:sz w:val="24"/>
          <w:szCs w:val="24"/>
        </w:rPr>
        <w:t>duties and financial responsibilities between CHA and Alliance, please answer the following questions:</w:t>
      </w:r>
    </w:p>
    <w:p w14:paraId="686C1DEF" w14:textId="77777777" w:rsidR="008217D3" w:rsidRPr="00AE1619" w:rsidRDefault="008217D3" w:rsidP="008217D3">
      <w:pPr>
        <w:pStyle w:val="ListParagraph"/>
        <w:spacing w:line="229" w:lineRule="exact"/>
        <w:ind w:left="360"/>
        <w:rPr>
          <w:rStyle w:val="cf01"/>
          <w:rFonts w:asciiTheme="minorHAnsi" w:hAnsiTheme="minorHAnsi" w:cstheme="minorHAnsi"/>
          <w:sz w:val="24"/>
          <w:szCs w:val="24"/>
        </w:rPr>
      </w:pPr>
    </w:p>
    <w:p w14:paraId="551A53A5" w14:textId="1E751D6D" w:rsidR="00FC498E" w:rsidRPr="009B4042" w:rsidRDefault="00FC498E" w:rsidP="006C1B8D">
      <w:pPr>
        <w:pStyle w:val="ListParagraph"/>
        <w:numPr>
          <w:ilvl w:val="1"/>
          <w:numId w:val="29"/>
        </w:numPr>
        <w:spacing w:line="229" w:lineRule="exact"/>
        <w:rPr>
          <w:rStyle w:val="cf01"/>
          <w:rFonts w:asciiTheme="minorHAnsi" w:hAnsiTheme="minorHAnsi" w:cstheme="minorHAnsi"/>
          <w:sz w:val="24"/>
          <w:szCs w:val="24"/>
        </w:rPr>
      </w:pPr>
      <w:r w:rsidRPr="009B4042">
        <w:rPr>
          <w:rStyle w:val="cf01"/>
          <w:rFonts w:asciiTheme="minorHAnsi" w:hAnsiTheme="minorHAnsi" w:cstheme="minorHAnsi"/>
          <w:sz w:val="24"/>
          <w:szCs w:val="24"/>
        </w:rPr>
        <w:t>Would CHA or Alliance staff be responsible for completing ordered PET-CT scans?</w:t>
      </w:r>
    </w:p>
    <w:p w14:paraId="0DF693CD" w14:textId="295D4DA5" w:rsidR="000561FC" w:rsidRPr="009B4042" w:rsidRDefault="000561FC" w:rsidP="000561FC">
      <w:pPr>
        <w:pStyle w:val="ListParagraph"/>
        <w:spacing w:line="229" w:lineRule="exact"/>
        <w:ind w:left="1080"/>
        <w:rPr>
          <w:rStyle w:val="cf01"/>
          <w:rFonts w:asciiTheme="minorHAnsi" w:hAnsiTheme="minorHAnsi" w:cstheme="minorHAnsi"/>
          <w:b/>
          <w:i/>
          <w:sz w:val="24"/>
          <w:szCs w:val="24"/>
        </w:rPr>
      </w:pPr>
      <w:r w:rsidRPr="009B4042">
        <w:rPr>
          <w:rStyle w:val="cf01"/>
          <w:rFonts w:asciiTheme="minorHAnsi" w:hAnsiTheme="minorHAnsi" w:cstheme="minorHAnsi"/>
          <w:b/>
          <w:i/>
          <w:sz w:val="24"/>
          <w:szCs w:val="24"/>
        </w:rPr>
        <w:t xml:space="preserve">CHA will be responsible for ordering the PET-CT scans.  </w:t>
      </w:r>
      <w:r w:rsidR="008217D3" w:rsidRPr="009B4042">
        <w:rPr>
          <w:rStyle w:val="cf01"/>
          <w:rFonts w:asciiTheme="minorHAnsi" w:hAnsiTheme="minorHAnsi" w:cstheme="minorHAnsi"/>
          <w:b/>
          <w:i/>
          <w:sz w:val="24"/>
          <w:szCs w:val="24"/>
        </w:rPr>
        <w:t xml:space="preserve">The CHA provider orders the scan in CHA’s electronic medical record. </w:t>
      </w:r>
    </w:p>
    <w:p w14:paraId="50787B15" w14:textId="0B412E12" w:rsidR="00875EDB" w:rsidRPr="009B4042" w:rsidRDefault="00CA49B1" w:rsidP="006C1B8D">
      <w:pPr>
        <w:pStyle w:val="ListParagraph"/>
        <w:numPr>
          <w:ilvl w:val="1"/>
          <w:numId w:val="29"/>
        </w:numPr>
        <w:spacing w:line="229" w:lineRule="exact"/>
        <w:rPr>
          <w:rStyle w:val="cf01"/>
          <w:rFonts w:asciiTheme="minorHAnsi" w:hAnsiTheme="minorHAnsi" w:cstheme="minorHAnsi"/>
          <w:sz w:val="24"/>
          <w:szCs w:val="24"/>
        </w:rPr>
      </w:pPr>
      <w:r w:rsidRPr="009B4042">
        <w:rPr>
          <w:rStyle w:val="cf01"/>
          <w:rFonts w:asciiTheme="minorHAnsi" w:hAnsiTheme="minorHAnsi" w:cstheme="minorHAnsi"/>
          <w:sz w:val="24"/>
          <w:szCs w:val="24"/>
        </w:rPr>
        <w:t>Who will provide supervision for the Techs</w:t>
      </w:r>
      <w:r w:rsidR="00875EDB" w:rsidRPr="009B4042">
        <w:rPr>
          <w:rStyle w:val="cf01"/>
          <w:rFonts w:asciiTheme="minorHAnsi" w:hAnsiTheme="minorHAnsi" w:cstheme="minorHAnsi"/>
          <w:sz w:val="24"/>
          <w:szCs w:val="24"/>
        </w:rPr>
        <w:t xml:space="preserve"> and provide proper handling of the isotopes?</w:t>
      </w:r>
      <w:r w:rsidR="008217D3" w:rsidRPr="009B4042">
        <w:rPr>
          <w:rStyle w:val="cf01"/>
          <w:rFonts w:asciiTheme="minorHAnsi" w:hAnsiTheme="minorHAnsi" w:cstheme="minorHAnsi"/>
          <w:sz w:val="24"/>
          <w:szCs w:val="24"/>
        </w:rPr>
        <w:t xml:space="preserve">  </w:t>
      </w:r>
      <w:r w:rsidR="008217D3" w:rsidRPr="009B4042">
        <w:rPr>
          <w:rStyle w:val="cf01"/>
          <w:rFonts w:asciiTheme="minorHAnsi" w:hAnsiTheme="minorHAnsi" w:cstheme="minorHAnsi"/>
          <w:b/>
          <w:sz w:val="24"/>
          <w:szCs w:val="24"/>
        </w:rPr>
        <w:t xml:space="preserve"> </w:t>
      </w:r>
      <w:r w:rsidR="008217D3" w:rsidRPr="009B4042">
        <w:rPr>
          <w:rStyle w:val="cf01"/>
          <w:rFonts w:asciiTheme="minorHAnsi" w:hAnsiTheme="minorHAnsi" w:cstheme="minorHAnsi"/>
          <w:b/>
          <w:i/>
          <w:sz w:val="24"/>
          <w:szCs w:val="24"/>
        </w:rPr>
        <w:t xml:space="preserve">Techs and Nuclear Medicine Techs are trained to manage isotopes.  The </w:t>
      </w:r>
      <w:r w:rsidR="006D6710">
        <w:rPr>
          <w:rStyle w:val="cf01"/>
          <w:rFonts w:asciiTheme="minorHAnsi" w:hAnsiTheme="minorHAnsi" w:cstheme="minorHAnsi"/>
          <w:b/>
          <w:i/>
          <w:sz w:val="24"/>
          <w:szCs w:val="24"/>
        </w:rPr>
        <w:t>T</w:t>
      </w:r>
      <w:r w:rsidR="008217D3" w:rsidRPr="009B4042">
        <w:rPr>
          <w:rStyle w:val="cf01"/>
          <w:rFonts w:asciiTheme="minorHAnsi" w:hAnsiTheme="minorHAnsi" w:cstheme="minorHAnsi"/>
          <w:b/>
          <w:i/>
          <w:sz w:val="24"/>
          <w:szCs w:val="24"/>
        </w:rPr>
        <w:t xml:space="preserve">echs will be supervised by Alliance management and the Nuclear Medicine Techs will be supervised by the CHA </w:t>
      </w:r>
      <w:r w:rsidR="005E1DCD">
        <w:rPr>
          <w:rStyle w:val="cf01"/>
          <w:rFonts w:asciiTheme="minorHAnsi" w:hAnsiTheme="minorHAnsi" w:cstheme="minorHAnsi"/>
          <w:b/>
          <w:i/>
          <w:sz w:val="24"/>
          <w:szCs w:val="24"/>
        </w:rPr>
        <w:t xml:space="preserve">Nuclear Medicine </w:t>
      </w:r>
      <w:r w:rsidR="008217D3" w:rsidRPr="009B4042">
        <w:rPr>
          <w:rStyle w:val="cf01"/>
          <w:rFonts w:asciiTheme="minorHAnsi" w:hAnsiTheme="minorHAnsi" w:cstheme="minorHAnsi"/>
          <w:b/>
          <w:i/>
          <w:sz w:val="24"/>
          <w:szCs w:val="24"/>
        </w:rPr>
        <w:t xml:space="preserve">Medical </w:t>
      </w:r>
      <w:r w:rsidR="005E1DCD">
        <w:rPr>
          <w:rStyle w:val="cf01"/>
          <w:rFonts w:asciiTheme="minorHAnsi" w:hAnsiTheme="minorHAnsi" w:cstheme="minorHAnsi"/>
          <w:b/>
          <w:i/>
          <w:sz w:val="24"/>
          <w:szCs w:val="24"/>
        </w:rPr>
        <w:t>D</w:t>
      </w:r>
      <w:r w:rsidR="008217D3" w:rsidRPr="009B4042">
        <w:rPr>
          <w:rStyle w:val="cf01"/>
          <w:rFonts w:asciiTheme="minorHAnsi" w:hAnsiTheme="minorHAnsi" w:cstheme="minorHAnsi"/>
          <w:b/>
          <w:i/>
          <w:sz w:val="24"/>
          <w:szCs w:val="24"/>
        </w:rPr>
        <w:t>irector.</w:t>
      </w:r>
      <w:r w:rsidR="008217D3" w:rsidRPr="009B4042">
        <w:rPr>
          <w:rStyle w:val="cf01"/>
          <w:rFonts w:asciiTheme="minorHAnsi" w:hAnsiTheme="minorHAnsi" w:cstheme="minorHAnsi"/>
          <w:b/>
          <w:sz w:val="24"/>
          <w:szCs w:val="24"/>
        </w:rPr>
        <w:t xml:space="preserve">  </w:t>
      </w:r>
    </w:p>
    <w:p w14:paraId="1C26D76F" w14:textId="0DFDA2C5" w:rsidR="00BC689E" w:rsidRPr="009B4042" w:rsidRDefault="00BC689E" w:rsidP="006C1B8D">
      <w:pPr>
        <w:pStyle w:val="ListParagraph"/>
        <w:numPr>
          <w:ilvl w:val="1"/>
          <w:numId w:val="29"/>
        </w:numPr>
        <w:spacing w:line="229" w:lineRule="exact"/>
        <w:rPr>
          <w:rStyle w:val="cf01"/>
          <w:rFonts w:asciiTheme="minorHAnsi" w:hAnsiTheme="minorHAnsi" w:cstheme="minorHAnsi"/>
          <w:sz w:val="24"/>
          <w:szCs w:val="24"/>
        </w:rPr>
      </w:pPr>
      <w:r w:rsidRPr="009B4042">
        <w:rPr>
          <w:rStyle w:val="cf01"/>
          <w:rFonts w:asciiTheme="minorHAnsi" w:hAnsiTheme="minorHAnsi" w:cstheme="minorHAnsi"/>
          <w:sz w:val="24"/>
          <w:szCs w:val="24"/>
        </w:rPr>
        <w:t xml:space="preserve">Does an Alliance specialist </w:t>
      </w:r>
      <w:r w:rsidR="006E6DA9" w:rsidRPr="009B4042">
        <w:rPr>
          <w:rStyle w:val="cf01"/>
          <w:rFonts w:asciiTheme="minorHAnsi" w:hAnsiTheme="minorHAnsi" w:cstheme="minorHAnsi"/>
          <w:sz w:val="24"/>
          <w:szCs w:val="24"/>
        </w:rPr>
        <w:t xml:space="preserve">or CHA specialist </w:t>
      </w:r>
      <w:r w:rsidRPr="009B4042">
        <w:rPr>
          <w:rStyle w:val="cf01"/>
          <w:rFonts w:asciiTheme="minorHAnsi" w:hAnsiTheme="minorHAnsi" w:cstheme="minorHAnsi"/>
          <w:sz w:val="24"/>
          <w:szCs w:val="24"/>
        </w:rPr>
        <w:t>interpret the scans?</w:t>
      </w:r>
      <w:r w:rsidR="008217D3" w:rsidRPr="009B4042">
        <w:rPr>
          <w:rStyle w:val="cf01"/>
          <w:rFonts w:asciiTheme="minorHAnsi" w:hAnsiTheme="minorHAnsi" w:cstheme="minorHAnsi"/>
          <w:sz w:val="24"/>
          <w:szCs w:val="24"/>
        </w:rPr>
        <w:t xml:space="preserve">  </w:t>
      </w:r>
      <w:r w:rsidR="008217D3" w:rsidRPr="009B4042">
        <w:rPr>
          <w:rStyle w:val="cf01"/>
          <w:rFonts w:asciiTheme="minorHAnsi" w:hAnsiTheme="minorHAnsi" w:cstheme="minorHAnsi"/>
          <w:b/>
          <w:i/>
          <w:sz w:val="24"/>
          <w:szCs w:val="24"/>
        </w:rPr>
        <w:t>Board certified CHA radiologists with advance training in PET will interpret the scans.</w:t>
      </w:r>
    </w:p>
    <w:p w14:paraId="6007EA24" w14:textId="21869861" w:rsidR="00FC498E" w:rsidRPr="009B4042" w:rsidRDefault="00C44C22" w:rsidP="006C1B8D">
      <w:pPr>
        <w:pStyle w:val="ListParagraph"/>
        <w:numPr>
          <w:ilvl w:val="1"/>
          <w:numId w:val="29"/>
        </w:numPr>
        <w:spacing w:line="229" w:lineRule="exact"/>
        <w:rPr>
          <w:rStyle w:val="cf01"/>
          <w:rFonts w:asciiTheme="minorHAnsi" w:hAnsiTheme="minorHAnsi" w:cstheme="minorHAnsi"/>
          <w:sz w:val="24"/>
          <w:szCs w:val="24"/>
        </w:rPr>
      </w:pPr>
      <w:r w:rsidRPr="009B4042">
        <w:rPr>
          <w:rStyle w:val="cf01"/>
          <w:rFonts w:asciiTheme="minorHAnsi" w:hAnsiTheme="minorHAnsi" w:cstheme="minorHAnsi"/>
          <w:sz w:val="24"/>
          <w:szCs w:val="24"/>
        </w:rPr>
        <w:t xml:space="preserve">Please describe the </w:t>
      </w:r>
      <w:r w:rsidR="00D95A4C" w:rsidRPr="009B4042">
        <w:rPr>
          <w:rStyle w:val="cf01"/>
          <w:rFonts w:asciiTheme="minorHAnsi" w:hAnsiTheme="minorHAnsi" w:cstheme="minorHAnsi"/>
          <w:sz w:val="24"/>
          <w:szCs w:val="24"/>
        </w:rPr>
        <w:t xml:space="preserve">terms around payment to Alliance </w:t>
      </w:r>
      <w:r w:rsidR="006E6DA9" w:rsidRPr="009B4042">
        <w:rPr>
          <w:rStyle w:val="cf01"/>
          <w:rFonts w:asciiTheme="minorHAnsi" w:hAnsiTheme="minorHAnsi" w:cstheme="minorHAnsi"/>
          <w:sz w:val="24"/>
          <w:szCs w:val="24"/>
        </w:rPr>
        <w:t>(</w:t>
      </w:r>
      <w:r w:rsidR="00D95A4C" w:rsidRPr="009B4042">
        <w:rPr>
          <w:rStyle w:val="cf01"/>
          <w:rFonts w:asciiTheme="minorHAnsi" w:hAnsiTheme="minorHAnsi" w:cstheme="minorHAnsi"/>
          <w:sz w:val="24"/>
          <w:szCs w:val="24"/>
        </w:rPr>
        <w:t>is payment on a per scan basis?)</w:t>
      </w:r>
      <w:r w:rsidR="008217D3" w:rsidRPr="009B4042">
        <w:rPr>
          <w:rStyle w:val="cf01"/>
          <w:rFonts w:asciiTheme="minorHAnsi" w:hAnsiTheme="minorHAnsi" w:cstheme="minorHAnsi"/>
          <w:sz w:val="24"/>
          <w:szCs w:val="24"/>
        </w:rPr>
        <w:t xml:space="preserve">  </w:t>
      </w:r>
      <w:r w:rsidR="008217D3" w:rsidRPr="009B4042">
        <w:rPr>
          <w:rStyle w:val="cf01"/>
          <w:rFonts w:asciiTheme="minorHAnsi" w:hAnsiTheme="minorHAnsi" w:cstheme="minorHAnsi"/>
          <w:b/>
          <w:i/>
          <w:sz w:val="24"/>
          <w:szCs w:val="24"/>
        </w:rPr>
        <w:t>The payment  is on a per scan basis that covers all costs, including the isotope</w:t>
      </w:r>
      <w:r w:rsidR="006D6710">
        <w:rPr>
          <w:rStyle w:val="cf01"/>
          <w:rFonts w:asciiTheme="minorHAnsi" w:hAnsiTheme="minorHAnsi" w:cstheme="minorHAnsi"/>
          <w:b/>
          <w:i/>
          <w:sz w:val="24"/>
          <w:szCs w:val="24"/>
        </w:rPr>
        <w:t>.</w:t>
      </w:r>
      <w:bookmarkStart w:id="0" w:name="_GoBack"/>
      <w:bookmarkEnd w:id="0"/>
      <w:r w:rsidR="008217D3" w:rsidRPr="009B4042">
        <w:rPr>
          <w:rStyle w:val="cf01"/>
          <w:rFonts w:asciiTheme="minorHAnsi" w:hAnsiTheme="minorHAnsi" w:cstheme="minorHAnsi"/>
          <w:b/>
          <w:sz w:val="24"/>
          <w:szCs w:val="24"/>
        </w:rPr>
        <w:t xml:space="preserve">  </w:t>
      </w:r>
    </w:p>
    <w:p w14:paraId="6ECCDB1B" w14:textId="3667429B" w:rsidR="00875EDB" w:rsidRDefault="00BC689E" w:rsidP="006C1B8D">
      <w:pPr>
        <w:pStyle w:val="ListParagraph"/>
        <w:numPr>
          <w:ilvl w:val="1"/>
          <w:numId w:val="29"/>
        </w:numPr>
        <w:spacing w:line="229" w:lineRule="exact"/>
        <w:rPr>
          <w:rStyle w:val="cf01"/>
          <w:rFonts w:asciiTheme="minorHAnsi" w:hAnsiTheme="minorHAnsi" w:cstheme="minorHAnsi"/>
          <w:sz w:val="24"/>
          <w:szCs w:val="24"/>
        </w:rPr>
      </w:pPr>
      <w:r w:rsidRPr="009B4042">
        <w:rPr>
          <w:rStyle w:val="cf01"/>
          <w:rFonts w:asciiTheme="minorHAnsi" w:hAnsiTheme="minorHAnsi" w:cstheme="minorHAnsi"/>
          <w:sz w:val="24"/>
          <w:szCs w:val="24"/>
        </w:rPr>
        <w:t>In terms of the</w:t>
      </w:r>
      <w:r w:rsidR="00875EDB" w:rsidRPr="009B4042">
        <w:rPr>
          <w:rStyle w:val="cf01"/>
          <w:rFonts w:asciiTheme="minorHAnsi" w:hAnsiTheme="minorHAnsi" w:cstheme="minorHAnsi"/>
          <w:sz w:val="24"/>
          <w:szCs w:val="24"/>
        </w:rPr>
        <w:t xml:space="preserve"> "Management and Service Agreement”, </w:t>
      </w:r>
      <w:r w:rsidRPr="009B4042">
        <w:rPr>
          <w:rStyle w:val="cf01"/>
          <w:rFonts w:asciiTheme="minorHAnsi" w:hAnsiTheme="minorHAnsi" w:cstheme="minorHAnsi"/>
          <w:sz w:val="24"/>
          <w:szCs w:val="24"/>
        </w:rPr>
        <w:t>is Alliance responsible for</w:t>
      </w:r>
      <w:r w:rsidR="00875EDB" w:rsidRPr="009B4042">
        <w:rPr>
          <w:rStyle w:val="cf01"/>
          <w:rFonts w:asciiTheme="minorHAnsi" w:hAnsiTheme="minorHAnsi" w:cstheme="minorHAnsi"/>
          <w:sz w:val="24"/>
          <w:szCs w:val="24"/>
        </w:rPr>
        <w:t xml:space="preserve"> </w:t>
      </w:r>
      <w:r w:rsidR="006E6DA9" w:rsidRPr="009B4042">
        <w:rPr>
          <w:rStyle w:val="cf01"/>
          <w:rFonts w:asciiTheme="minorHAnsi" w:hAnsiTheme="minorHAnsi" w:cstheme="minorHAnsi"/>
          <w:sz w:val="24"/>
          <w:szCs w:val="24"/>
        </w:rPr>
        <w:t>patient</w:t>
      </w:r>
      <w:r w:rsidR="00875EDB" w:rsidRPr="009B4042">
        <w:rPr>
          <w:rStyle w:val="cf01"/>
          <w:rFonts w:asciiTheme="minorHAnsi" w:hAnsiTheme="minorHAnsi" w:cstheme="minorHAnsi"/>
          <w:sz w:val="24"/>
          <w:szCs w:val="24"/>
        </w:rPr>
        <w:t xml:space="preserve"> scheduling, billing and registration too?</w:t>
      </w:r>
      <w:r w:rsidR="008217D3" w:rsidRPr="009B4042">
        <w:rPr>
          <w:rStyle w:val="cf01"/>
          <w:rFonts w:asciiTheme="minorHAnsi" w:hAnsiTheme="minorHAnsi" w:cstheme="minorHAnsi"/>
          <w:sz w:val="24"/>
          <w:szCs w:val="24"/>
        </w:rPr>
        <w:t xml:space="preserve">  </w:t>
      </w:r>
      <w:r w:rsidR="008217D3" w:rsidRPr="009B4042">
        <w:rPr>
          <w:rStyle w:val="cf01"/>
          <w:rFonts w:asciiTheme="minorHAnsi" w:hAnsiTheme="minorHAnsi" w:cstheme="minorHAnsi"/>
          <w:b/>
          <w:i/>
          <w:sz w:val="24"/>
          <w:szCs w:val="24"/>
        </w:rPr>
        <w:t>CHA is responsible for these functions</w:t>
      </w:r>
      <w:r w:rsidR="008217D3" w:rsidRPr="008217D3">
        <w:rPr>
          <w:rStyle w:val="cf01"/>
          <w:rFonts w:asciiTheme="minorHAnsi" w:hAnsiTheme="minorHAnsi" w:cstheme="minorHAnsi"/>
          <w:b/>
          <w:i/>
          <w:sz w:val="24"/>
          <w:szCs w:val="24"/>
        </w:rPr>
        <w:t>.</w:t>
      </w:r>
      <w:r w:rsidR="008217D3">
        <w:rPr>
          <w:rStyle w:val="cf01"/>
          <w:rFonts w:asciiTheme="minorHAnsi" w:hAnsiTheme="minorHAnsi" w:cstheme="minorHAnsi"/>
          <w:b/>
          <w:sz w:val="24"/>
          <w:szCs w:val="24"/>
        </w:rPr>
        <w:t xml:space="preserve"> </w:t>
      </w:r>
    </w:p>
    <w:p w14:paraId="50069D46" w14:textId="7A91E604" w:rsidR="00536A69" w:rsidRPr="000775B1" w:rsidRDefault="00A266C5" w:rsidP="0056515A">
      <w:pPr>
        <w:rPr>
          <w:rFonts w:cstheme="minorHAnsi"/>
          <w:b/>
          <w:bCs/>
        </w:rPr>
      </w:pPr>
      <w:r>
        <w:rPr>
          <w:rFonts w:cstheme="minorHAnsi"/>
          <w:b/>
          <w:bCs/>
        </w:rPr>
        <w:t xml:space="preserve">Factor 1a - </w:t>
      </w:r>
      <w:r w:rsidR="00596226">
        <w:rPr>
          <w:rFonts w:cstheme="minorHAnsi"/>
          <w:b/>
          <w:bCs/>
        </w:rPr>
        <w:t>Patient Panel Need</w:t>
      </w:r>
    </w:p>
    <w:p w14:paraId="752B5EC1" w14:textId="5904EC8A" w:rsidR="001C6B00" w:rsidRPr="00874C86" w:rsidRDefault="00BD1BBA" w:rsidP="000775B1">
      <w:pPr>
        <w:pStyle w:val="ListParagraph"/>
        <w:numPr>
          <w:ilvl w:val="0"/>
          <w:numId w:val="29"/>
        </w:numPr>
        <w:spacing w:line="229" w:lineRule="exact"/>
        <w:jc w:val="both"/>
        <w:rPr>
          <w:rFonts w:cstheme="minorHAnsi"/>
          <w:sz w:val="24"/>
          <w:szCs w:val="24"/>
        </w:rPr>
      </w:pPr>
      <w:r>
        <w:rPr>
          <w:rFonts w:cstheme="minorHAnsi"/>
          <w:sz w:val="24"/>
          <w:szCs w:val="24"/>
        </w:rPr>
        <w:t>Applicant notes that it</w:t>
      </w:r>
      <w:r w:rsidRPr="00605AEF">
        <w:rPr>
          <w:rFonts w:ascii="Calibri" w:eastAsia="Calibri" w:hAnsi="Calibri" w:cs="Calibri"/>
          <w:sz w:val="24"/>
          <w:szCs w:val="24"/>
        </w:rPr>
        <w:t xml:space="preserve"> plans to go-live with the Proposed Project one day a week in the first year</w:t>
      </w:r>
      <w:r>
        <w:rPr>
          <w:rFonts w:ascii="Calibri" w:eastAsia="Calibri" w:hAnsi="Calibri" w:cs="Calibri"/>
          <w:sz w:val="24"/>
          <w:szCs w:val="24"/>
        </w:rPr>
        <w:t xml:space="preserve"> </w:t>
      </w:r>
      <w:r>
        <w:rPr>
          <w:rFonts w:cstheme="minorHAnsi"/>
          <w:sz w:val="24"/>
          <w:szCs w:val="24"/>
        </w:rPr>
        <w:t xml:space="preserve">(Narrative p.7) </w:t>
      </w:r>
      <w:r w:rsidRPr="00874C86">
        <w:rPr>
          <w:rFonts w:cstheme="minorHAnsi"/>
          <w:sz w:val="24"/>
          <w:szCs w:val="24"/>
        </w:rPr>
        <w:t xml:space="preserve"> </w:t>
      </w:r>
      <w:r w:rsidR="003C7D2A" w:rsidRPr="00874C86">
        <w:rPr>
          <w:rFonts w:cstheme="minorHAnsi"/>
          <w:sz w:val="24"/>
          <w:szCs w:val="24"/>
        </w:rPr>
        <w:t xml:space="preserve">What year </w:t>
      </w:r>
      <w:r w:rsidR="00D248EF">
        <w:rPr>
          <w:rFonts w:cstheme="minorHAnsi"/>
          <w:sz w:val="24"/>
          <w:szCs w:val="24"/>
        </w:rPr>
        <w:t xml:space="preserve">is </w:t>
      </w:r>
      <w:r w:rsidR="003C7D2A" w:rsidRPr="00874C86">
        <w:rPr>
          <w:rFonts w:cstheme="minorHAnsi"/>
          <w:sz w:val="24"/>
          <w:szCs w:val="24"/>
        </w:rPr>
        <w:t>the Proposed Project is targeted to begin</w:t>
      </w:r>
      <w:r w:rsidR="00D248EF">
        <w:rPr>
          <w:rFonts w:cstheme="minorHAnsi"/>
          <w:sz w:val="24"/>
          <w:szCs w:val="24"/>
        </w:rPr>
        <w:t>?</w:t>
      </w:r>
    </w:p>
    <w:p w14:paraId="22ABD8D7" w14:textId="13074FC3" w:rsidR="008D7435" w:rsidRPr="008D5A69" w:rsidRDefault="008217D3" w:rsidP="008D5A69">
      <w:pPr>
        <w:jc w:val="both"/>
        <w:rPr>
          <w:b/>
          <w:sz w:val="24"/>
        </w:rPr>
      </w:pPr>
      <w:r w:rsidRPr="008D5A69">
        <w:rPr>
          <w:b/>
          <w:i/>
          <w:sz w:val="24"/>
        </w:rPr>
        <w:t>Upon approval of the Proposed Project, the Applicant plans to start the construction for the parking pad and anticipates this work with</w:t>
      </w:r>
      <w:r w:rsidR="008D5A69">
        <w:rPr>
          <w:b/>
          <w:i/>
          <w:sz w:val="24"/>
        </w:rPr>
        <w:t xml:space="preserve"> take approximately four months. </w:t>
      </w:r>
      <w:r w:rsidR="009B4042">
        <w:rPr>
          <w:b/>
          <w:i/>
          <w:sz w:val="24"/>
        </w:rPr>
        <w:t>Based on this timeline,</w:t>
      </w:r>
      <w:r w:rsidRPr="008D5A69">
        <w:rPr>
          <w:b/>
          <w:i/>
          <w:sz w:val="24"/>
        </w:rPr>
        <w:t xml:space="preserve"> the first year is targeted to begin in </w:t>
      </w:r>
      <w:r w:rsidR="008D5A69">
        <w:rPr>
          <w:b/>
          <w:i/>
          <w:sz w:val="24"/>
        </w:rPr>
        <w:t xml:space="preserve">Summer/Fall </w:t>
      </w:r>
      <w:r w:rsidRPr="008D5A69">
        <w:rPr>
          <w:b/>
          <w:i/>
          <w:sz w:val="24"/>
        </w:rPr>
        <w:t>2023</w:t>
      </w:r>
      <w:r w:rsidRPr="008D5A69">
        <w:rPr>
          <w:b/>
          <w:sz w:val="24"/>
        </w:rPr>
        <w:t>.</w:t>
      </w:r>
    </w:p>
    <w:p w14:paraId="0F4D80E9" w14:textId="77777777" w:rsidR="009D5FD2" w:rsidRDefault="009D5FD2" w:rsidP="000775B1">
      <w:pPr>
        <w:spacing w:line="229" w:lineRule="exact"/>
        <w:jc w:val="both"/>
        <w:rPr>
          <w:rFonts w:cstheme="minorHAnsi"/>
          <w:b/>
          <w:bCs/>
        </w:rPr>
      </w:pPr>
    </w:p>
    <w:p w14:paraId="78494280" w14:textId="77777777" w:rsidR="009D5FD2" w:rsidRDefault="009D5FD2" w:rsidP="000775B1">
      <w:pPr>
        <w:spacing w:line="229" w:lineRule="exact"/>
        <w:jc w:val="both"/>
        <w:rPr>
          <w:rFonts w:cstheme="minorHAnsi"/>
          <w:b/>
          <w:bCs/>
        </w:rPr>
      </w:pPr>
    </w:p>
    <w:p w14:paraId="6A044C4C" w14:textId="77777777" w:rsidR="009D5FD2" w:rsidRDefault="009D5FD2" w:rsidP="000775B1">
      <w:pPr>
        <w:spacing w:line="229" w:lineRule="exact"/>
        <w:jc w:val="both"/>
        <w:rPr>
          <w:rFonts w:cstheme="minorHAnsi"/>
          <w:b/>
          <w:bCs/>
        </w:rPr>
      </w:pPr>
    </w:p>
    <w:p w14:paraId="7426E8F9" w14:textId="77777777" w:rsidR="009D5FD2" w:rsidRDefault="009D5FD2" w:rsidP="000775B1">
      <w:pPr>
        <w:spacing w:line="229" w:lineRule="exact"/>
        <w:jc w:val="both"/>
        <w:rPr>
          <w:rFonts w:cstheme="minorHAnsi"/>
          <w:b/>
          <w:bCs/>
        </w:rPr>
      </w:pPr>
    </w:p>
    <w:p w14:paraId="44C4F234" w14:textId="77777777" w:rsidR="009D5FD2" w:rsidRDefault="009D5FD2" w:rsidP="000775B1">
      <w:pPr>
        <w:spacing w:line="229" w:lineRule="exact"/>
        <w:jc w:val="both"/>
        <w:rPr>
          <w:rFonts w:cstheme="minorHAnsi"/>
          <w:b/>
          <w:bCs/>
        </w:rPr>
      </w:pPr>
    </w:p>
    <w:p w14:paraId="5720B447" w14:textId="5E06C51E" w:rsidR="00AE3E40" w:rsidRPr="000775B1" w:rsidRDefault="00A266C5" w:rsidP="000775B1">
      <w:pPr>
        <w:spacing w:line="229" w:lineRule="exact"/>
        <w:jc w:val="both"/>
        <w:rPr>
          <w:rFonts w:cstheme="minorHAnsi"/>
          <w:b/>
          <w:bCs/>
        </w:rPr>
      </w:pPr>
      <w:r>
        <w:rPr>
          <w:rFonts w:cstheme="minorHAnsi"/>
          <w:b/>
          <w:bCs/>
        </w:rPr>
        <w:lastRenderedPageBreak/>
        <w:t xml:space="preserve">Factor 1b - </w:t>
      </w:r>
      <w:r w:rsidR="00733E21">
        <w:rPr>
          <w:rFonts w:cstheme="minorHAnsi"/>
          <w:b/>
          <w:bCs/>
        </w:rPr>
        <w:t>Public Health Value/ Outcome Oriented</w:t>
      </w:r>
    </w:p>
    <w:p w14:paraId="707533F1" w14:textId="1584F0B9" w:rsidR="00E15BF1" w:rsidRPr="004739A3" w:rsidRDefault="00426884" w:rsidP="004739A3">
      <w:pPr>
        <w:pStyle w:val="ListParagraph"/>
        <w:numPr>
          <w:ilvl w:val="0"/>
          <w:numId w:val="29"/>
        </w:numPr>
        <w:spacing w:line="229" w:lineRule="exact"/>
        <w:rPr>
          <w:rStyle w:val="cf01"/>
          <w:rFonts w:asciiTheme="minorHAnsi" w:hAnsiTheme="minorHAnsi" w:cstheme="minorHAnsi"/>
          <w:sz w:val="24"/>
          <w:szCs w:val="24"/>
        </w:rPr>
      </w:pPr>
      <w:r>
        <w:rPr>
          <w:rStyle w:val="cf01"/>
          <w:rFonts w:asciiTheme="minorHAnsi" w:hAnsiTheme="minorHAnsi" w:cstheme="minorHAnsi"/>
          <w:sz w:val="24"/>
          <w:szCs w:val="24"/>
        </w:rPr>
        <w:t xml:space="preserve">In order to best understand the Applicant’s safeguards against overuse </w:t>
      </w:r>
      <w:r w:rsidR="00733E21">
        <w:rPr>
          <w:rStyle w:val="cf01"/>
          <w:rFonts w:asciiTheme="minorHAnsi" w:hAnsiTheme="minorHAnsi" w:cstheme="minorHAnsi"/>
          <w:sz w:val="24"/>
          <w:szCs w:val="24"/>
        </w:rPr>
        <w:t>of imaging services</w:t>
      </w:r>
      <w:r w:rsidR="005560CC">
        <w:rPr>
          <w:rStyle w:val="cf01"/>
          <w:rFonts w:asciiTheme="minorHAnsi" w:hAnsiTheme="minorHAnsi" w:cstheme="minorHAnsi"/>
          <w:sz w:val="24"/>
          <w:szCs w:val="24"/>
        </w:rPr>
        <w:t xml:space="preserve">, please answer the following </w:t>
      </w:r>
      <w:r w:rsidR="009D2DC7">
        <w:rPr>
          <w:rStyle w:val="cf01"/>
          <w:rFonts w:asciiTheme="minorHAnsi" w:hAnsiTheme="minorHAnsi" w:cstheme="minorHAnsi"/>
          <w:sz w:val="24"/>
          <w:szCs w:val="24"/>
        </w:rPr>
        <w:t xml:space="preserve">questions regarding the </w:t>
      </w:r>
      <w:r w:rsidR="004B53D6">
        <w:rPr>
          <w:rStyle w:val="cf01"/>
          <w:rFonts w:asciiTheme="minorHAnsi" w:hAnsiTheme="minorHAnsi" w:cstheme="minorHAnsi"/>
          <w:sz w:val="24"/>
          <w:szCs w:val="24"/>
        </w:rPr>
        <w:t xml:space="preserve">use of </w:t>
      </w:r>
      <w:r w:rsidR="004B53D6" w:rsidRPr="008D2B88">
        <w:rPr>
          <w:rFonts w:eastAsia="Calibri" w:cstheme="minorHAnsi"/>
          <w:sz w:val="24"/>
          <w:szCs w:val="24"/>
        </w:rPr>
        <w:t>American College of Radiology (“ACR”) Clinical Decision Support Tool “ACR Select”</w:t>
      </w:r>
      <w:r w:rsidR="009D2DC7">
        <w:rPr>
          <w:rStyle w:val="cf01"/>
          <w:rFonts w:asciiTheme="minorHAnsi" w:hAnsiTheme="minorHAnsi" w:cstheme="minorHAnsi"/>
          <w:sz w:val="24"/>
          <w:szCs w:val="24"/>
        </w:rPr>
        <w:t>:</w:t>
      </w:r>
    </w:p>
    <w:p w14:paraId="4DEDE2C8" w14:textId="1D999C46" w:rsidR="009D2DC7" w:rsidRPr="009D2DC7" w:rsidRDefault="008D2B88" w:rsidP="006C1B8D">
      <w:pPr>
        <w:pStyle w:val="ListParagraph"/>
        <w:numPr>
          <w:ilvl w:val="1"/>
          <w:numId w:val="29"/>
        </w:numPr>
        <w:spacing w:line="229" w:lineRule="exact"/>
        <w:rPr>
          <w:rFonts w:cstheme="minorHAnsi"/>
          <w:sz w:val="24"/>
          <w:szCs w:val="24"/>
        </w:rPr>
      </w:pPr>
      <w:r>
        <w:rPr>
          <w:rStyle w:val="cf01"/>
          <w:rFonts w:asciiTheme="minorHAnsi" w:hAnsiTheme="minorHAnsi" w:cstheme="minorHAnsi"/>
          <w:sz w:val="24"/>
          <w:szCs w:val="24"/>
        </w:rPr>
        <w:t xml:space="preserve">Does </w:t>
      </w:r>
      <w:r w:rsidR="00D51950" w:rsidRPr="008D2B88">
        <w:rPr>
          <w:rStyle w:val="cf01"/>
          <w:rFonts w:asciiTheme="minorHAnsi" w:hAnsiTheme="minorHAnsi" w:cstheme="minorHAnsi"/>
          <w:sz w:val="24"/>
          <w:szCs w:val="24"/>
        </w:rPr>
        <w:t>Alliance</w:t>
      </w:r>
      <w:r w:rsidR="002C3C86">
        <w:rPr>
          <w:rStyle w:val="cf01"/>
          <w:rFonts w:asciiTheme="minorHAnsi" w:hAnsiTheme="minorHAnsi" w:cstheme="minorHAnsi"/>
          <w:sz w:val="24"/>
          <w:szCs w:val="24"/>
        </w:rPr>
        <w:t xml:space="preserve"> and/or CHA </w:t>
      </w:r>
      <w:r w:rsidR="00D51950" w:rsidRPr="008D2B88">
        <w:rPr>
          <w:rStyle w:val="cf01"/>
          <w:rFonts w:asciiTheme="minorHAnsi" w:hAnsiTheme="minorHAnsi" w:cstheme="minorHAnsi"/>
          <w:sz w:val="24"/>
          <w:szCs w:val="24"/>
        </w:rPr>
        <w:t xml:space="preserve">have experience working with </w:t>
      </w:r>
      <w:r w:rsidR="00201F6E" w:rsidRPr="008D2B88">
        <w:rPr>
          <w:rFonts w:eastAsia="Calibri" w:cstheme="minorHAnsi"/>
          <w:sz w:val="24"/>
          <w:szCs w:val="24"/>
        </w:rPr>
        <w:t>the ACR Clinical Decision Support Tool “ACR Select” for adult PET-CT orders</w:t>
      </w:r>
      <w:r w:rsidR="009D2DC7">
        <w:rPr>
          <w:rFonts w:eastAsia="Calibri" w:cstheme="minorHAnsi"/>
          <w:sz w:val="24"/>
          <w:szCs w:val="24"/>
        </w:rPr>
        <w:t>?</w:t>
      </w:r>
      <w:r w:rsidR="00B65FB4" w:rsidRPr="008D2B88">
        <w:rPr>
          <w:rFonts w:eastAsia="Calibri" w:cstheme="minorHAnsi"/>
          <w:sz w:val="24"/>
          <w:szCs w:val="24"/>
        </w:rPr>
        <w:t xml:space="preserve"> </w:t>
      </w:r>
      <w:r w:rsidR="008D5A69">
        <w:rPr>
          <w:rFonts w:eastAsia="Calibri" w:cstheme="minorHAnsi"/>
          <w:b/>
          <w:i/>
          <w:sz w:val="24"/>
          <w:szCs w:val="24"/>
        </w:rPr>
        <w:t xml:space="preserve">Yes, CHA has had ACR Select in place for several years.  All PET-CT orders will include an appropriateness review with this tool. </w:t>
      </w:r>
    </w:p>
    <w:p w14:paraId="4BC9A2CF" w14:textId="7FFF97A7" w:rsidR="00201F6E" w:rsidRDefault="009D2DC7" w:rsidP="006C1B8D">
      <w:pPr>
        <w:pStyle w:val="ListParagraph"/>
        <w:numPr>
          <w:ilvl w:val="1"/>
          <w:numId w:val="29"/>
        </w:numPr>
        <w:spacing w:line="229" w:lineRule="exact"/>
        <w:rPr>
          <w:rStyle w:val="cf01"/>
          <w:rFonts w:asciiTheme="minorHAnsi" w:hAnsiTheme="minorHAnsi" w:cstheme="minorHAnsi"/>
          <w:sz w:val="24"/>
          <w:szCs w:val="24"/>
        </w:rPr>
      </w:pPr>
      <w:r>
        <w:rPr>
          <w:rFonts w:eastAsia="Calibri" w:cstheme="minorHAnsi"/>
          <w:sz w:val="24"/>
          <w:szCs w:val="24"/>
        </w:rPr>
        <w:t>W</w:t>
      </w:r>
      <w:r w:rsidR="00B65FB4" w:rsidRPr="008D2B88">
        <w:rPr>
          <w:rFonts w:eastAsia="Calibri" w:cstheme="minorHAnsi"/>
          <w:sz w:val="24"/>
          <w:szCs w:val="24"/>
        </w:rPr>
        <w:t xml:space="preserve">hen </w:t>
      </w:r>
      <w:r w:rsidR="00A63B2C" w:rsidRPr="008D2B88">
        <w:rPr>
          <w:rFonts w:eastAsia="Calibri" w:cstheme="minorHAnsi"/>
          <w:sz w:val="24"/>
          <w:szCs w:val="24"/>
        </w:rPr>
        <w:t xml:space="preserve">does the </w:t>
      </w:r>
      <w:r>
        <w:rPr>
          <w:rFonts w:eastAsia="Calibri" w:cstheme="minorHAnsi"/>
          <w:sz w:val="24"/>
          <w:szCs w:val="24"/>
        </w:rPr>
        <w:t>A</w:t>
      </w:r>
      <w:r w:rsidR="00A63B2C" w:rsidRPr="008D2B88">
        <w:rPr>
          <w:rFonts w:eastAsia="Calibri" w:cstheme="minorHAnsi"/>
          <w:sz w:val="24"/>
          <w:szCs w:val="24"/>
        </w:rPr>
        <w:t>pplicant anticipate implementing the to</w:t>
      </w:r>
      <w:r w:rsidR="00874C86">
        <w:rPr>
          <w:rFonts w:eastAsia="Calibri" w:cstheme="minorHAnsi"/>
          <w:sz w:val="24"/>
          <w:szCs w:val="24"/>
        </w:rPr>
        <w:t>o</w:t>
      </w:r>
      <w:r w:rsidR="00A63B2C" w:rsidRPr="008D2B88">
        <w:rPr>
          <w:rFonts w:eastAsia="Calibri" w:cstheme="minorHAnsi"/>
          <w:sz w:val="24"/>
          <w:szCs w:val="24"/>
        </w:rPr>
        <w:t>l for this project?</w:t>
      </w:r>
      <w:r w:rsidR="008552B3">
        <w:rPr>
          <w:rFonts w:eastAsia="Calibri" w:cstheme="minorHAnsi"/>
          <w:sz w:val="24"/>
          <w:szCs w:val="24"/>
        </w:rPr>
        <w:t xml:space="preserve">  </w:t>
      </w:r>
      <w:r w:rsidR="008D5A69">
        <w:rPr>
          <w:rFonts w:eastAsia="Calibri" w:cstheme="minorHAnsi"/>
          <w:b/>
          <w:i/>
          <w:sz w:val="24"/>
          <w:szCs w:val="24"/>
        </w:rPr>
        <w:t xml:space="preserve">This tool will be implemented when the Proposed Project goes live and it will be built into the electronic medical record  to be used when CHA providers order PET-CT scans.   </w:t>
      </w:r>
    </w:p>
    <w:p w14:paraId="12B19547" w14:textId="0CD41229" w:rsidR="004B53D6" w:rsidRDefault="00B70B72" w:rsidP="006C1B8D">
      <w:pPr>
        <w:pStyle w:val="ListParagraph"/>
        <w:numPr>
          <w:ilvl w:val="1"/>
          <w:numId w:val="29"/>
        </w:numPr>
        <w:spacing w:line="229" w:lineRule="exact"/>
        <w:rPr>
          <w:rFonts w:cstheme="minorHAnsi"/>
          <w:sz w:val="24"/>
          <w:szCs w:val="24"/>
        </w:rPr>
      </w:pPr>
      <w:r>
        <w:rPr>
          <w:rFonts w:cstheme="minorHAnsi"/>
          <w:sz w:val="24"/>
          <w:szCs w:val="24"/>
        </w:rPr>
        <w:t xml:space="preserve">In the </w:t>
      </w:r>
      <w:r w:rsidR="004B53D6">
        <w:rPr>
          <w:rFonts w:cstheme="minorHAnsi"/>
          <w:sz w:val="24"/>
          <w:szCs w:val="24"/>
        </w:rPr>
        <w:t xml:space="preserve">proposed </w:t>
      </w:r>
      <w:r w:rsidR="002A4110">
        <w:rPr>
          <w:rFonts w:cstheme="minorHAnsi"/>
          <w:sz w:val="24"/>
          <w:szCs w:val="24"/>
        </w:rPr>
        <w:t xml:space="preserve">Measure 2: </w:t>
      </w:r>
      <w:r>
        <w:rPr>
          <w:rFonts w:cstheme="minorHAnsi"/>
          <w:sz w:val="24"/>
          <w:szCs w:val="24"/>
        </w:rPr>
        <w:t>Clinical Decision Support Measure</w:t>
      </w:r>
      <w:r w:rsidR="004B53D6">
        <w:rPr>
          <w:rFonts w:cstheme="minorHAnsi"/>
          <w:sz w:val="24"/>
          <w:szCs w:val="24"/>
        </w:rPr>
        <w:t xml:space="preserve">, </w:t>
      </w:r>
      <w:r w:rsidR="005475AF">
        <w:rPr>
          <w:rFonts w:cstheme="minorHAnsi"/>
          <w:sz w:val="24"/>
          <w:szCs w:val="24"/>
        </w:rPr>
        <w:t>how were the Baseline percentages for a) and b) determined</w:t>
      </w:r>
      <w:r w:rsidR="004B53D6">
        <w:rPr>
          <w:rFonts w:cstheme="minorHAnsi"/>
          <w:sz w:val="24"/>
          <w:szCs w:val="24"/>
        </w:rPr>
        <w:t>?</w:t>
      </w:r>
      <w:r w:rsidR="008D5A69">
        <w:rPr>
          <w:rFonts w:cstheme="minorHAnsi"/>
          <w:sz w:val="24"/>
          <w:szCs w:val="24"/>
        </w:rPr>
        <w:t xml:space="preserve">  </w:t>
      </w:r>
      <w:r w:rsidR="008D5A69">
        <w:rPr>
          <w:rFonts w:cstheme="minorHAnsi"/>
          <w:b/>
          <w:i/>
          <w:sz w:val="24"/>
          <w:szCs w:val="24"/>
        </w:rPr>
        <w:t xml:space="preserve">Both are based on metrics CHA has in place for other modalities.  These are standard monthly/quarterly reports. </w:t>
      </w:r>
    </w:p>
    <w:p w14:paraId="14F88588" w14:textId="386EC653" w:rsidR="004739A3" w:rsidRPr="008D5A69" w:rsidRDefault="004B53D6" w:rsidP="008D5A69">
      <w:pPr>
        <w:pStyle w:val="ListParagraph"/>
        <w:numPr>
          <w:ilvl w:val="1"/>
          <w:numId w:val="29"/>
        </w:numPr>
        <w:spacing w:line="229" w:lineRule="exact"/>
        <w:rPr>
          <w:rFonts w:cstheme="minorHAnsi"/>
          <w:sz w:val="24"/>
          <w:szCs w:val="24"/>
        </w:rPr>
      </w:pPr>
      <w:r>
        <w:rPr>
          <w:rFonts w:cstheme="minorHAnsi"/>
          <w:sz w:val="24"/>
          <w:szCs w:val="24"/>
        </w:rPr>
        <w:t>W</w:t>
      </w:r>
      <w:r w:rsidR="00027FBC">
        <w:rPr>
          <w:rFonts w:cstheme="minorHAnsi"/>
          <w:sz w:val="24"/>
          <w:szCs w:val="24"/>
        </w:rPr>
        <w:t xml:space="preserve">hat is considered a </w:t>
      </w:r>
      <w:r w:rsidR="00E0201D">
        <w:rPr>
          <w:rFonts w:cstheme="minorHAnsi"/>
          <w:sz w:val="24"/>
          <w:szCs w:val="24"/>
        </w:rPr>
        <w:t>“normal” score</w:t>
      </w:r>
      <w:r w:rsidR="00CE7C72">
        <w:rPr>
          <w:rFonts w:cstheme="minorHAnsi"/>
          <w:sz w:val="24"/>
          <w:szCs w:val="24"/>
        </w:rPr>
        <w:t xml:space="preserve"> for the CDS measures</w:t>
      </w:r>
      <w:r w:rsidR="00E0201D">
        <w:rPr>
          <w:rFonts w:cstheme="minorHAnsi"/>
          <w:sz w:val="24"/>
          <w:szCs w:val="24"/>
        </w:rPr>
        <w:t>?</w:t>
      </w:r>
      <w:r w:rsidR="008D5A69">
        <w:rPr>
          <w:rFonts w:cstheme="minorHAnsi"/>
          <w:sz w:val="24"/>
          <w:szCs w:val="24"/>
        </w:rPr>
        <w:t xml:space="preserve"> </w:t>
      </w:r>
      <w:r w:rsidR="008D5A69">
        <w:rPr>
          <w:rFonts w:cstheme="minorHAnsi"/>
          <w:b/>
          <w:i/>
          <w:sz w:val="24"/>
          <w:szCs w:val="24"/>
        </w:rPr>
        <w:t xml:space="preserve"> Highly indicated studies are green (scores 7-9), marginally indicated studies are yellow (scores 4-6), and weekly or non-indicated studies are green (scores 1-3).  </w:t>
      </w:r>
      <w:r w:rsidR="008575F4">
        <w:rPr>
          <w:rFonts w:cstheme="minorHAnsi"/>
          <w:b/>
          <w:i/>
          <w:sz w:val="24"/>
          <w:szCs w:val="24"/>
        </w:rPr>
        <w:t xml:space="preserve">Scores 7-9 are considered appropriate. </w:t>
      </w:r>
      <w:r w:rsidR="008D5A69">
        <w:rPr>
          <w:rFonts w:cstheme="minorHAnsi"/>
          <w:b/>
          <w:i/>
          <w:sz w:val="24"/>
          <w:szCs w:val="24"/>
        </w:rPr>
        <w:t xml:space="preserve"> Scores 1-6 will generate a recommendation to the ordering provider specific to the order and the clinical indications.  The system will track whether the recommendation was accepted or not. </w:t>
      </w:r>
    </w:p>
    <w:p w14:paraId="0B3FAB4D" w14:textId="38004783" w:rsidR="00F75B25" w:rsidRPr="000775B1" w:rsidRDefault="00D41E4A" w:rsidP="000775B1">
      <w:pPr>
        <w:spacing w:line="229" w:lineRule="exact"/>
        <w:jc w:val="both"/>
        <w:rPr>
          <w:rFonts w:cstheme="minorHAnsi"/>
          <w:b/>
          <w:bCs/>
        </w:rPr>
      </w:pPr>
      <w:r>
        <w:rPr>
          <w:rFonts w:cstheme="minorHAnsi"/>
          <w:b/>
          <w:bCs/>
        </w:rPr>
        <w:t xml:space="preserve">Factor 2 - </w:t>
      </w:r>
      <w:r w:rsidR="00CD5EE9">
        <w:rPr>
          <w:rFonts w:cstheme="minorHAnsi"/>
          <w:b/>
          <w:bCs/>
        </w:rPr>
        <w:t>System Delivery Transformation</w:t>
      </w:r>
    </w:p>
    <w:p w14:paraId="3CC6DA4B" w14:textId="31268B6A" w:rsidR="00E765E9" w:rsidRDefault="003D0F39" w:rsidP="006C1B8D">
      <w:pPr>
        <w:pStyle w:val="ListParagraph"/>
        <w:numPr>
          <w:ilvl w:val="0"/>
          <w:numId w:val="29"/>
        </w:numPr>
        <w:spacing w:line="229" w:lineRule="exact"/>
        <w:rPr>
          <w:rStyle w:val="cf01"/>
          <w:rFonts w:asciiTheme="minorHAnsi" w:hAnsiTheme="minorHAnsi" w:cstheme="minorHAnsi"/>
          <w:sz w:val="24"/>
          <w:szCs w:val="24"/>
        </w:rPr>
      </w:pPr>
      <w:r>
        <w:rPr>
          <w:rStyle w:val="cf01"/>
          <w:rFonts w:asciiTheme="minorHAnsi" w:hAnsiTheme="minorHAnsi" w:cstheme="minorHAnsi"/>
          <w:sz w:val="24"/>
          <w:szCs w:val="24"/>
        </w:rPr>
        <w:t xml:space="preserve">Narrative page 18 notes a variety of different methods of interpreter services, many of which rely on </w:t>
      </w:r>
      <w:r w:rsidR="007D25EE">
        <w:rPr>
          <w:rStyle w:val="cf01"/>
          <w:rFonts w:asciiTheme="minorHAnsi" w:hAnsiTheme="minorHAnsi" w:cstheme="minorHAnsi"/>
          <w:sz w:val="24"/>
          <w:szCs w:val="24"/>
        </w:rPr>
        <w:t>technology.  Given that a number of Patients</w:t>
      </w:r>
      <w:r w:rsidR="00EE15A4">
        <w:rPr>
          <w:rStyle w:val="cf01"/>
          <w:rFonts w:asciiTheme="minorHAnsi" w:hAnsiTheme="minorHAnsi" w:cstheme="minorHAnsi"/>
          <w:sz w:val="24"/>
          <w:szCs w:val="24"/>
        </w:rPr>
        <w:t xml:space="preserve"> may not be proficient with technology</w:t>
      </w:r>
      <w:r w:rsidR="008A1BCF">
        <w:rPr>
          <w:rStyle w:val="cf01"/>
          <w:rFonts w:asciiTheme="minorHAnsi" w:hAnsiTheme="minorHAnsi" w:cstheme="minorHAnsi"/>
          <w:sz w:val="24"/>
          <w:szCs w:val="24"/>
        </w:rPr>
        <w:t xml:space="preserve"> use</w:t>
      </w:r>
      <w:r w:rsidR="00EE15A4">
        <w:rPr>
          <w:rStyle w:val="cf01"/>
          <w:rFonts w:asciiTheme="minorHAnsi" w:hAnsiTheme="minorHAnsi" w:cstheme="minorHAnsi"/>
          <w:sz w:val="24"/>
          <w:szCs w:val="24"/>
        </w:rPr>
        <w:t>, d</w:t>
      </w:r>
      <w:r w:rsidR="00534C78" w:rsidRPr="008D6D5E">
        <w:rPr>
          <w:rStyle w:val="cf01"/>
          <w:rFonts w:asciiTheme="minorHAnsi" w:hAnsiTheme="minorHAnsi" w:cstheme="minorHAnsi"/>
          <w:sz w:val="24"/>
          <w:szCs w:val="24"/>
        </w:rPr>
        <w:t>oes the Applicant have any</w:t>
      </w:r>
      <w:r w:rsidR="00411D30" w:rsidRPr="008D6D5E">
        <w:rPr>
          <w:rStyle w:val="cf01"/>
          <w:rFonts w:asciiTheme="minorHAnsi" w:hAnsiTheme="minorHAnsi" w:cstheme="minorHAnsi"/>
          <w:sz w:val="24"/>
          <w:szCs w:val="24"/>
        </w:rPr>
        <w:t xml:space="preserve"> methods for </w:t>
      </w:r>
      <w:r w:rsidR="004B6C8F">
        <w:rPr>
          <w:rStyle w:val="cf01"/>
          <w:rFonts w:asciiTheme="minorHAnsi" w:hAnsiTheme="minorHAnsi" w:cstheme="minorHAnsi"/>
          <w:sz w:val="24"/>
          <w:szCs w:val="24"/>
        </w:rPr>
        <w:t>pro</w:t>
      </w:r>
      <w:r w:rsidR="00901BE4">
        <w:rPr>
          <w:rStyle w:val="cf01"/>
          <w:rFonts w:asciiTheme="minorHAnsi" w:hAnsiTheme="minorHAnsi" w:cstheme="minorHAnsi"/>
          <w:sz w:val="24"/>
          <w:szCs w:val="24"/>
        </w:rPr>
        <w:t xml:space="preserve">viding </w:t>
      </w:r>
      <w:r w:rsidR="00375F14">
        <w:rPr>
          <w:rStyle w:val="cf01"/>
          <w:rFonts w:asciiTheme="minorHAnsi" w:hAnsiTheme="minorHAnsi" w:cstheme="minorHAnsi"/>
          <w:sz w:val="24"/>
          <w:szCs w:val="24"/>
        </w:rPr>
        <w:t>assistance to those who are not comfortable using the technology</w:t>
      </w:r>
      <w:r w:rsidR="00C86045">
        <w:rPr>
          <w:rStyle w:val="cf01"/>
          <w:rFonts w:asciiTheme="minorHAnsi" w:hAnsiTheme="minorHAnsi" w:cstheme="minorHAnsi"/>
          <w:sz w:val="24"/>
          <w:szCs w:val="24"/>
        </w:rPr>
        <w:t xml:space="preserve"> if an in</w:t>
      </w:r>
      <w:r w:rsidR="00CF3442">
        <w:rPr>
          <w:rStyle w:val="cf01"/>
          <w:rFonts w:asciiTheme="minorHAnsi" w:hAnsiTheme="minorHAnsi" w:cstheme="minorHAnsi"/>
          <w:sz w:val="24"/>
          <w:szCs w:val="24"/>
        </w:rPr>
        <w:t>-</w:t>
      </w:r>
      <w:r w:rsidR="00C86045">
        <w:rPr>
          <w:rStyle w:val="cf01"/>
          <w:rFonts w:asciiTheme="minorHAnsi" w:hAnsiTheme="minorHAnsi" w:cstheme="minorHAnsi"/>
          <w:sz w:val="24"/>
          <w:szCs w:val="24"/>
        </w:rPr>
        <w:t>person interpreter is not available</w:t>
      </w:r>
      <w:r w:rsidR="00392D76">
        <w:rPr>
          <w:rStyle w:val="cf01"/>
          <w:rFonts w:asciiTheme="minorHAnsi" w:hAnsiTheme="minorHAnsi" w:cstheme="minorHAnsi"/>
          <w:sz w:val="24"/>
          <w:szCs w:val="24"/>
        </w:rPr>
        <w:t xml:space="preserve">? </w:t>
      </w:r>
    </w:p>
    <w:p w14:paraId="2EBF332E" w14:textId="24A86CD6" w:rsidR="00F71EFC" w:rsidRPr="008D5A69" w:rsidRDefault="00F71EFC" w:rsidP="008D5A69">
      <w:pPr>
        <w:pStyle w:val="ListParagraph"/>
        <w:spacing w:line="229" w:lineRule="exact"/>
        <w:ind w:left="360"/>
        <w:jc w:val="both"/>
        <w:rPr>
          <w:rStyle w:val="cf01"/>
          <w:rFonts w:asciiTheme="minorHAnsi" w:hAnsiTheme="minorHAnsi" w:cstheme="minorHAnsi"/>
          <w:sz w:val="28"/>
          <w:szCs w:val="24"/>
        </w:rPr>
      </w:pPr>
    </w:p>
    <w:p w14:paraId="6C64197E" w14:textId="0C636B31" w:rsidR="00F71EFC" w:rsidRPr="008D5A69" w:rsidRDefault="008217D3" w:rsidP="008D5A69">
      <w:pPr>
        <w:spacing w:line="229" w:lineRule="exact"/>
        <w:jc w:val="both"/>
        <w:rPr>
          <w:b/>
          <w:i/>
          <w:sz w:val="24"/>
        </w:rPr>
      </w:pPr>
      <w:r w:rsidRPr="008D5A69">
        <w:rPr>
          <w:b/>
          <w:i/>
          <w:sz w:val="24"/>
        </w:rPr>
        <w:t xml:space="preserve">There will always be a CHA or Alliance employee with a patient when interpreter services are needed.   The CHA or Alliance staff </w:t>
      </w:r>
      <w:r w:rsidR="008D5A69">
        <w:rPr>
          <w:b/>
          <w:i/>
          <w:sz w:val="24"/>
        </w:rPr>
        <w:t>navigate the technologies used</w:t>
      </w:r>
      <w:r w:rsidR="000561FC" w:rsidRPr="008D5A69">
        <w:rPr>
          <w:b/>
          <w:i/>
          <w:sz w:val="24"/>
        </w:rPr>
        <w:t xml:space="preserve"> assist the patients. </w:t>
      </w:r>
      <w:r w:rsidRPr="008D5A69">
        <w:rPr>
          <w:b/>
          <w:i/>
          <w:sz w:val="24"/>
        </w:rPr>
        <w:t xml:space="preserve">  </w:t>
      </w:r>
    </w:p>
    <w:p w14:paraId="076D67AA" w14:textId="77777777" w:rsidR="009D5FD2" w:rsidRDefault="009D5FD2" w:rsidP="00320371">
      <w:pPr>
        <w:spacing w:line="229" w:lineRule="exact"/>
        <w:jc w:val="both"/>
        <w:rPr>
          <w:rFonts w:cstheme="minorHAnsi"/>
          <w:b/>
          <w:bCs/>
        </w:rPr>
      </w:pPr>
    </w:p>
    <w:p w14:paraId="00E66A27" w14:textId="1BC8F50B" w:rsidR="00680AD8" w:rsidRPr="00320371" w:rsidRDefault="00680AD8" w:rsidP="00320371">
      <w:pPr>
        <w:spacing w:line="229" w:lineRule="exact"/>
        <w:jc w:val="both"/>
        <w:rPr>
          <w:rFonts w:cstheme="minorHAnsi"/>
          <w:b/>
          <w:bCs/>
        </w:rPr>
      </w:pPr>
      <w:r w:rsidRPr="00320371">
        <w:rPr>
          <w:rFonts w:cstheme="minorHAnsi"/>
          <w:b/>
          <w:bCs/>
        </w:rPr>
        <w:t>Factor 4 – CPA Report</w:t>
      </w:r>
    </w:p>
    <w:p w14:paraId="6789ED13" w14:textId="66AC2EEA" w:rsidR="00A41584" w:rsidRPr="00320371" w:rsidRDefault="00532D6E" w:rsidP="00320371">
      <w:pPr>
        <w:pStyle w:val="ListParagraph"/>
        <w:numPr>
          <w:ilvl w:val="0"/>
          <w:numId w:val="29"/>
        </w:numPr>
        <w:spacing w:line="229" w:lineRule="exact"/>
        <w:rPr>
          <w:rStyle w:val="cf01"/>
          <w:rFonts w:asciiTheme="minorHAnsi" w:hAnsiTheme="minorHAnsi" w:cstheme="minorHAnsi"/>
          <w:sz w:val="24"/>
          <w:szCs w:val="24"/>
        </w:rPr>
      </w:pPr>
      <w:r w:rsidRPr="00320371">
        <w:rPr>
          <w:rStyle w:val="cf01"/>
          <w:rFonts w:asciiTheme="minorHAnsi" w:hAnsiTheme="minorHAnsi" w:cstheme="minorHAnsi"/>
          <w:sz w:val="24"/>
          <w:szCs w:val="24"/>
        </w:rPr>
        <w:t xml:space="preserve">The CPA report provides an overview of the overall finances </w:t>
      </w:r>
      <w:r w:rsidR="00320371">
        <w:rPr>
          <w:rStyle w:val="cf01"/>
          <w:rFonts w:asciiTheme="minorHAnsi" w:hAnsiTheme="minorHAnsi" w:cstheme="minorHAnsi"/>
          <w:sz w:val="24"/>
          <w:szCs w:val="24"/>
        </w:rPr>
        <w:t>for</w:t>
      </w:r>
      <w:r w:rsidRPr="00320371">
        <w:rPr>
          <w:rStyle w:val="cf01"/>
          <w:rFonts w:asciiTheme="minorHAnsi" w:hAnsiTheme="minorHAnsi" w:cstheme="minorHAnsi"/>
          <w:sz w:val="24"/>
          <w:szCs w:val="24"/>
        </w:rPr>
        <w:t xml:space="preserve"> CHA.  </w:t>
      </w:r>
      <w:r w:rsidR="00E806BC" w:rsidRPr="00320371">
        <w:rPr>
          <w:rStyle w:val="cf01"/>
          <w:rFonts w:asciiTheme="minorHAnsi" w:hAnsiTheme="minorHAnsi" w:cstheme="minorHAnsi"/>
          <w:sz w:val="24"/>
          <w:szCs w:val="24"/>
        </w:rPr>
        <w:t xml:space="preserve">The </w:t>
      </w:r>
      <w:r w:rsidR="00A41584" w:rsidRPr="00320371">
        <w:rPr>
          <w:rStyle w:val="cf01"/>
          <w:rFonts w:asciiTheme="minorHAnsi" w:hAnsiTheme="minorHAnsi" w:cstheme="minorHAnsi"/>
          <w:sz w:val="24"/>
          <w:szCs w:val="24"/>
        </w:rPr>
        <w:t xml:space="preserve">“Capital Expenditures and Proposed Project Financing” section of the CPA report notes, “As discussed above, maximum capital expenditures </w:t>
      </w:r>
      <w:r w:rsidR="00320371" w:rsidRPr="00320371">
        <w:rPr>
          <w:rStyle w:val="cf01"/>
          <w:rFonts w:asciiTheme="minorHAnsi" w:hAnsiTheme="minorHAnsi" w:cstheme="minorHAnsi"/>
          <w:sz w:val="24"/>
          <w:szCs w:val="24"/>
        </w:rPr>
        <w:t xml:space="preserve">[of the Proposed Project] </w:t>
      </w:r>
      <w:r w:rsidR="00A41584" w:rsidRPr="00320371">
        <w:rPr>
          <w:rStyle w:val="cf01"/>
          <w:rFonts w:asciiTheme="minorHAnsi" w:hAnsiTheme="minorHAnsi" w:cstheme="minorHAnsi"/>
          <w:sz w:val="24"/>
          <w:szCs w:val="24"/>
        </w:rPr>
        <w:t>are expected to be approximately $480.0 thousand. The Applicant has a cash and cash equivalents balance exceeding $240 million throughout the projection period. As such, it appears the Applicant has sufficient capital to fund the Proposed Project without requiring CHA to obtain debt financing.” (CPA Report p.</w:t>
      </w:r>
      <w:r w:rsidR="00F33195" w:rsidRPr="00320371">
        <w:rPr>
          <w:rStyle w:val="cf01"/>
          <w:rFonts w:asciiTheme="minorHAnsi" w:hAnsiTheme="minorHAnsi" w:cstheme="minorHAnsi"/>
          <w:sz w:val="24"/>
          <w:szCs w:val="24"/>
        </w:rPr>
        <w:t xml:space="preserve"> 13)  </w:t>
      </w:r>
      <w:r w:rsidR="00BE1885" w:rsidRPr="00320371">
        <w:rPr>
          <w:rStyle w:val="cf01"/>
          <w:rFonts w:asciiTheme="minorHAnsi" w:hAnsiTheme="minorHAnsi" w:cstheme="minorHAnsi"/>
          <w:sz w:val="24"/>
          <w:szCs w:val="24"/>
        </w:rPr>
        <w:t xml:space="preserve">Could the CPA please include a brief </w:t>
      </w:r>
      <w:r w:rsidR="00011385">
        <w:rPr>
          <w:rStyle w:val="cf01"/>
          <w:rFonts w:asciiTheme="minorHAnsi" w:hAnsiTheme="minorHAnsi" w:cstheme="minorHAnsi"/>
          <w:sz w:val="24"/>
          <w:szCs w:val="24"/>
        </w:rPr>
        <w:t xml:space="preserve">(1-2 sentence) </w:t>
      </w:r>
      <w:r w:rsidR="0036671D">
        <w:rPr>
          <w:rStyle w:val="cf01"/>
          <w:rFonts w:asciiTheme="minorHAnsi" w:hAnsiTheme="minorHAnsi" w:cstheme="minorHAnsi"/>
          <w:sz w:val="24"/>
          <w:szCs w:val="24"/>
        </w:rPr>
        <w:t>explanation</w:t>
      </w:r>
      <w:r w:rsidR="00BE1885" w:rsidRPr="00320371">
        <w:rPr>
          <w:rStyle w:val="cf01"/>
          <w:rFonts w:asciiTheme="minorHAnsi" w:hAnsiTheme="minorHAnsi" w:cstheme="minorHAnsi"/>
          <w:sz w:val="24"/>
          <w:szCs w:val="24"/>
        </w:rPr>
        <w:t xml:space="preserve"> of the Proposed Project’s impact </w:t>
      </w:r>
      <w:r w:rsidR="00CC38FF" w:rsidRPr="00320371">
        <w:rPr>
          <w:rStyle w:val="cf01"/>
          <w:rFonts w:asciiTheme="minorHAnsi" w:hAnsiTheme="minorHAnsi" w:cstheme="minorHAnsi"/>
          <w:sz w:val="24"/>
          <w:szCs w:val="24"/>
        </w:rPr>
        <w:t>on</w:t>
      </w:r>
      <w:r w:rsidR="00011385">
        <w:rPr>
          <w:rStyle w:val="cf01"/>
          <w:rFonts w:asciiTheme="minorHAnsi" w:hAnsiTheme="minorHAnsi" w:cstheme="minorHAnsi"/>
          <w:sz w:val="24"/>
          <w:szCs w:val="24"/>
        </w:rPr>
        <w:t xml:space="preserve"> the Applicant’s:</w:t>
      </w:r>
    </w:p>
    <w:p w14:paraId="774961EE" w14:textId="07F6D350" w:rsidR="00CC38FF" w:rsidRPr="00320371" w:rsidRDefault="00CC38FF" w:rsidP="00320371">
      <w:pPr>
        <w:pStyle w:val="ListParagraph"/>
        <w:numPr>
          <w:ilvl w:val="1"/>
          <w:numId w:val="29"/>
        </w:numPr>
        <w:spacing w:line="229" w:lineRule="exact"/>
        <w:rPr>
          <w:rFonts w:eastAsia="Calibri" w:cstheme="minorHAnsi"/>
          <w:sz w:val="24"/>
          <w:szCs w:val="24"/>
        </w:rPr>
      </w:pPr>
      <w:r w:rsidRPr="00320371">
        <w:rPr>
          <w:rFonts w:eastAsia="Calibri" w:cstheme="minorHAnsi"/>
          <w:sz w:val="24"/>
          <w:szCs w:val="24"/>
        </w:rPr>
        <w:t>Revenues</w:t>
      </w:r>
    </w:p>
    <w:p w14:paraId="256D5EB9" w14:textId="635BD68A" w:rsidR="00F71EFC" w:rsidRPr="008D5A69" w:rsidRDefault="00CC38FF" w:rsidP="00F71EFC">
      <w:pPr>
        <w:pStyle w:val="ListParagraph"/>
        <w:numPr>
          <w:ilvl w:val="1"/>
          <w:numId w:val="29"/>
        </w:numPr>
        <w:spacing w:line="229" w:lineRule="exact"/>
        <w:rPr>
          <w:rFonts w:eastAsia="Calibri" w:cstheme="minorHAnsi"/>
          <w:sz w:val="24"/>
          <w:szCs w:val="24"/>
        </w:rPr>
      </w:pPr>
      <w:r w:rsidRPr="00320371">
        <w:rPr>
          <w:rFonts w:eastAsia="Calibri" w:cstheme="minorHAnsi"/>
          <w:sz w:val="24"/>
          <w:szCs w:val="24"/>
        </w:rPr>
        <w:t>Expenses</w:t>
      </w:r>
    </w:p>
    <w:p w14:paraId="37DFB03C" w14:textId="580090D8" w:rsidR="00F71EFC" w:rsidRPr="00F71EFC" w:rsidRDefault="000561FC" w:rsidP="008575F4">
      <w:pPr>
        <w:spacing w:line="229" w:lineRule="exact"/>
        <w:jc w:val="both"/>
        <w:rPr>
          <w:rFonts w:eastAsia="Calibri" w:cstheme="minorHAnsi"/>
          <w:sz w:val="24"/>
          <w:szCs w:val="24"/>
        </w:rPr>
      </w:pPr>
      <w:r w:rsidRPr="008D5A69">
        <w:rPr>
          <w:rFonts w:eastAsia="Calibri" w:cstheme="minorHAnsi"/>
          <w:b/>
          <w:i/>
          <w:sz w:val="24"/>
          <w:szCs w:val="24"/>
        </w:rPr>
        <w:t xml:space="preserve">Page 14 of the CPA report provides the following:  </w:t>
      </w:r>
      <w:r w:rsidR="00CF2465" w:rsidRPr="008D5A69">
        <w:rPr>
          <w:b/>
          <w:i/>
          <w:sz w:val="24"/>
          <w:szCs w:val="24"/>
        </w:rPr>
        <w:t>“Within the projected financial information, the Projections exhibit a cumulative operating EBITDA surplus of approximately 1.9 percent of cumulative projected operating revenue for the six years from FY 2022 through FY 2027. Based upon our review of the relevant documents and analysis of the Projections, we determined the anticipated EBITDA surplus is a reasonable expectation and based upon feasible financial assumptions. Accordingly, we determined that the Projections are reasonable and feasible, and not likely to have a negative impact on the patient panel or result in a liquidation of assets of CHA</w:t>
      </w:r>
      <w:r w:rsidR="00CF2465" w:rsidRPr="008D5A69">
        <w:rPr>
          <w:b/>
          <w:sz w:val="24"/>
          <w:szCs w:val="24"/>
        </w:rPr>
        <w:t>.”</w:t>
      </w:r>
    </w:p>
    <w:bookmarkStart w:id="1" w:name="_iDocIDField_EOD"/>
    <w:p w14:paraId="7A4324FA" w14:textId="77777777" w:rsidR="00430D21" w:rsidRDefault="00430D21">
      <w:pPr>
        <w:pStyle w:val="DocID"/>
      </w:pPr>
      <w:r>
        <w:fldChar w:fldCharType="begin"/>
      </w:r>
      <w:r>
        <w:instrText xml:space="preserve">  DOCPROPERTY "CUS_DocIDChunk0" </w:instrText>
      </w:r>
      <w:r>
        <w:fldChar w:fldCharType="separate"/>
      </w:r>
      <w:r>
        <w:t>3965\0001\878999.3</w:t>
      </w:r>
      <w:r>
        <w:fldChar w:fldCharType="end"/>
      </w:r>
      <w:bookmarkEnd w:id="1"/>
    </w:p>
    <w:sectPr w:rsidR="00430D21" w:rsidSect="004B678F">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533C6" w14:textId="77777777" w:rsidR="00445B4E" w:rsidRDefault="00445B4E" w:rsidP="00231103">
      <w:pPr>
        <w:spacing w:after="0" w:line="240" w:lineRule="auto"/>
      </w:pPr>
      <w:r>
        <w:separator/>
      </w:r>
    </w:p>
  </w:endnote>
  <w:endnote w:type="continuationSeparator" w:id="0">
    <w:p w14:paraId="3C363B30" w14:textId="77777777" w:rsidR="00445B4E" w:rsidRDefault="00445B4E" w:rsidP="00231103">
      <w:pPr>
        <w:spacing w:after="0" w:line="240" w:lineRule="auto"/>
      </w:pPr>
      <w:r>
        <w:continuationSeparator/>
      </w:r>
    </w:p>
  </w:endnote>
  <w:endnote w:type="continuationNotice" w:id="1">
    <w:p w14:paraId="3D8CC557" w14:textId="77777777" w:rsidR="00445B4E" w:rsidRDefault="00445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878915"/>
      <w:docPartObj>
        <w:docPartGallery w:val="Page Numbers (Bottom of Page)"/>
        <w:docPartUnique/>
      </w:docPartObj>
    </w:sdtPr>
    <w:sdtEndPr>
      <w:rPr>
        <w:noProof/>
      </w:rPr>
    </w:sdtEndPr>
    <w:sdtContent>
      <w:p w14:paraId="0D149475" w14:textId="09DD839E" w:rsidR="00632AEC" w:rsidRDefault="00632AEC">
        <w:pPr>
          <w:pStyle w:val="Footer"/>
          <w:jc w:val="center"/>
        </w:pPr>
        <w:r>
          <w:fldChar w:fldCharType="begin"/>
        </w:r>
        <w:r>
          <w:instrText xml:space="preserve"> PAGE   \* MERGEFORMAT </w:instrText>
        </w:r>
        <w:r>
          <w:fldChar w:fldCharType="separate"/>
        </w:r>
        <w:r w:rsidR="006D6710">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978DE" w14:textId="77777777" w:rsidR="00445B4E" w:rsidRDefault="00445B4E" w:rsidP="00231103">
      <w:pPr>
        <w:spacing w:after="0" w:line="240" w:lineRule="auto"/>
      </w:pPr>
      <w:r>
        <w:separator/>
      </w:r>
    </w:p>
  </w:footnote>
  <w:footnote w:type="continuationSeparator" w:id="0">
    <w:p w14:paraId="66895E4B" w14:textId="77777777" w:rsidR="00445B4E" w:rsidRDefault="00445B4E" w:rsidP="00231103">
      <w:pPr>
        <w:spacing w:after="0" w:line="240" w:lineRule="auto"/>
      </w:pPr>
      <w:r>
        <w:continuationSeparator/>
      </w:r>
    </w:p>
  </w:footnote>
  <w:footnote w:type="continuationNotice" w:id="1">
    <w:p w14:paraId="178363C0" w14:textId="77777777" w:rsidR="00445B4E" w:rsidRDefault="00445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05211" w14:textId="77777777" w:rsidR="00820074" w:rsidRDefault="00820074" w:rsidP="00D223EB">
    <w:pPr>
      <w:pStyle w:val="Header"/>
      <w:pBdr>
        <w:bottom w:val="single" w:sz="4" w:space="1" w:color="auto"/>
      </w:pBdr>
      <w:jc w:val="center"/>
      <w:rPr>
        <w:sz w:val="28"/>
        <w:szCs w:val="28"/>
      </w:rPr>
    </w:pPr>
    <w:r w:rsidRPr="00820074">
      <w:rPr>
        <w:rFonts w:ascii="Calibri" w:hAnsi="Calibri" w:cs="Calibri"/>
        <w:b/>
        <w:bCs/>
        <w:sz w:val="28"/>
        <w:szCs w:val="28"/>
      </w:rPr>
      <w:t>Cambridge Public Health Commission, d/b/a Cambridge Health Alliance</w:t>
    </w:r>
    <w:r w:rsidRPr="00820074">
      <w:rPr>
        <w:sz w:val="32"/>
        <w:szCs w:val="32"/>
      </w:rPr>
      <w:t xml:space="preserve"> </w:t>
    </w:r>
  </w:p>
  <w:p w14:paraId="78DC6D8E" w14:textId="6B73A985" w:rsidR="00D223EB" w:rsidRPr="00D223EB" w:rsidRDefault="00D223EB" w:rsidP="00D223EB">
    <w:pPr>
      <w:pStyle w:val="Header"/>
      <w:pBdr>
        <w:bottom w:val="single" w:sz="4" w:space="1" w:color="auto"/>
      </w:pBdr>
      <w:jc w:val="center"/>
      <w:rPr>
        <w:sz w:val="28"/>
        <w:szCs w:val="28"/>
      </w:rPr>
    </w:pPr>
    <w:r w:rsidRPr="00D223EB">
      <w:rPr>
        <w:sz w:val="28"/>
        <w:szCs w:val="28"/>
      </w:rPr>
      <w:t>DoN</w:t>
    </w:r>
    <w:r w:rsidR="00387527">
      <w:rPr>
        <w:sz w:val="28"/>
        <w:szCs w:val="28"/>
      </w:rPr>
      <w:t xml:space="preserve"> #</w:t>
    </w:r>
    <w:r w:rsidRPr="00D223EB">
      <w:rPr>
        <w:sz w:val="28"/>
        <w:szCs w:val="28"/>
      </w:rPr>
      <w:t xml:space="preserve"> </w:t>
    </w:r>
    <w:r w:rsidR="003F7754" w:rsidRPr="003F7754">
      <w:rPr>
        <w:rFonts w:cstheme="minorHAnsi"/>
        <w:sz w:val="28"/>
        <w:szCs w:val="28"/>
      </w:rPr>
      <w:t>CHA-22061514-RE</w:t>
    </w:r>
    <w:r w:rsidR="003F7754" w:rsidRPr="00C01EF9">
      <w:rPr>
        <w:rFonts w:ascii="Calibri" w:eastAsia="Times New Roman" w:hAnsi="Calibri" w:cs="Calibri"/>
        <w:color w:val="000000"/>
        <w:sz w:val="18"/>
        <w:szCs w:val="18"/>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C42DB"/>
    <w:multiLevelType w:val="hybridMultilevel"/>
    <w:tmpl w:val="9078CB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26"/>
  </w:num>
  <w:num w:numId="4">
    <w:abstractNumId w:val="8"/>
  </w:num>
  <w:num w:numId="5">
    <w:abstractNumId w:val="22"/>
  </w:num>
  <w:num w:numId="6">
    <w:abstractNumId w:val="14"/>
  </w:num>
  <w:num w:numId="7">
    <w:abstractNumId w:val="9"/>
  </w:num>
  <w:num w:numId="8">
    <w:abstractNumId w:val="6"/>
  </w:num>
  <w:num w:numId="9">
    <w:abstractNumId w:val="12"/>
  </w:num>
  <w:num w:numId="10">
    <w:abstractNumId w:val="20"/>
  </w:num>
  <w:num w:numId="11">
    <w:abstractNumId w:val="13"/>
  </w:num>
  <w:num w:numId="12">
    <w:abstractNumId w:val="19"/>
  </w:num>
  <w:num w:numId="13">
    <w:abstractNumId w:val="7"/>
  </w:num>
  <w:num w:numId="14">
    <w:abstractNumId w:val="10"/>
  </w:num>
  <w:num w:numId="15">
    <w:abstractNumId w:val="25"/>
  </w:num>
  <w:num w:numId="16">
    <w:abstractNumId w:val="5"/>
  </w:num>
  <w:num w:numId="17">
    <w:abstractNumId w:val="11"/>
  </w:num>
  <w:num w:numId="18">
    <w:abstractNumId w:val="4"/>
  </w:num>
  <w:num w:numId="19">
    <w:abstractNumId w:val="3"/>
  </w:num>
  <w:num w:numId="20">
    <w:abstractNumId w:val="29"/>
  </w:num>
  <w:num w:numId="21">
    <w:abstractNumId w:val="23"/>
  </w:num>
  <w:num w:numId="22">
    <w:abstractNumId w:val="28"/>
  </w:num>
  <w:num w:numId="23">
    <w:abstractNumId w:val="30"/>
  </w:num>
  <w:num w:numId="24">
    <w:abstractNumId w:val="15"/>
  </w:num>
  <w:num w:numId="25">
    <w:abstractNumId w:val="17"/>
  </w:num>
  <w:num w:numId="26">
    <w:abstractNumId w:val="16"/>
  </w:num>
  <w:num w:numId="27">
    <w:abstractNumId w:val="0"/>
  </w:num>
  <w:num w:numId="28">
    <w:abstractNumId w:val="1"/>
  </w:num>
  <w:num w:numId="29">
    <w:abstractNumId w:val="21"/>
  </w:num>
  <w:num w:numId="30">
    <w:abstractNumId w:val="2"/>
  </w:num>
  <w:num w:numId="31">
    <w:abstractNumId w:val="2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5C"/>
    <w:rsid w:val="00000463"/>
    <w:rsid w:val="000012DD"/>
    <w:rsid w:val="000037BD"/>
    <w:rsid w:val="000038CE"/>
    <w:rsid w:val="00005930"/>
    <w:rsid w:val="00011385"/>
    <w:rsid w:val="00012264"/>
    <w:rsid w:val="00012279"/>
    <w:rsid w:val="000168C2"/>
    <w:rsid w:val="00021A01"/>
    <w:rsid w:val="0002235E"/>
    <w:rsid w:val="00025521"/>
    <w:rsid w:val="00027FBC"/>
    <w:rsid w:val="0003012E"/>
    <w:rsid w:val="00032FF5"/>
    <w:rsid w:val="00040965"/>
    <w:rsid w:val="000413D6"/>
    <w:rsid w:val="0004380F"/>
    <w:rsid w:val="0004645C"/>
    <w:rsid w:val="00054FF4"/>
    <w:rsid w:val="00055942"/>
    <w:rsid w:val="00055F9E"/>
    <w:rsid w:val="000561FC"/>
    <w:rsid w:val="00056D5B"/>
    <w:rsid w:val="00063414"/>
    <w:rsid w:val="00064206"/>
    <w:rsid w:val="0006445F"/>
    <w:rsid w:val="00071162"/>
    <w:rsid w:val="00072EE3"/>
    <w:rsid w:val="00073DC9"/>
    <w:rsid w:val="00074092"/>
    <w:rsid w:val="000766DC"/>
    <w:rsid w:val="00076A84"/>
    <w:rsid w:val="00076CB2"/>
    <w:rsid w:val="000775B1"/>
    <w:rsid w:val="00080AC6"/>
    <w:rsid w:val="000826CB"/>
    <w:rsid w:val="0008493D"/>
    <w:rsid w:val="000862E1"/>
    <w:rsid w:val="00091C4C"/>
    <w:rsid w:val="000952FD"/>
    <w:rsid w:val="00095621"/>
    <w:rsid w:val="00096ACB"/>
    <w:rsid w:val="00097B2C"/>
    <w:rsid w:val="000A56D4"/>
    <w:rsid w:val="000A691D"/>
    <w:rsid w:val="000A7A45"/>
    <w:rsid w:val="000B1438"/>
    <w:rsid w:val="000B1D01"/>
    <w:rsid w:val="000C4405"/>
    <w:rsid w:val="000C7F71"/>
    <w:rsid w:val="000E2F30"/>
    <w:rsid w:val="000E3622"/>
    <w:rsid w:val="000E5EC9"/>
    <w:rsid w:val="000E7E1B"/>
    <w:rsid w:val="000F0EDD"/>
    <w:rsid w:val="000F5CC4"/>
    <w:rsid w:val="001017F6"/>
    <w:rsid w:val="00104288"/>
    <w:rsid w:val="001050F4"/>
    <w:rsid w:val="00106D23"/>
    <w:rsid w:val="00112BDF"/>
    <w:rsid w:val="00112E92"/>
    <w:rsid w:val="001204FE"/>
    <w:rsid w:val="00122099"/>
    <w:rsid w:val="0012232D"/>
    <w:rsid w:val="00123EE2"/>
    <w:rsid w:val="00125F6B"/>
    <w:rsid w:val="00126E85"/>
    <w:rsid w:val="001332C7"/>
    <w:rsid w:val="00137A46"/>
    <w:rsid w:val="001459CB"/>
    <w:rsid w:val="00152CFB"/>
    <w:rsid w:val="00154A10"/>
    <w:rsid w:val="00166158"/>
    <w:rsid w:val="001701AE"/>
    <w:rsid w:val="00174CFB"/>
    <w:rsid w:val="00176547"/>
    <w:rsid w:val="00176C56"/>
    <w:rsid w:val="00180580"/>
    <w:rsid w:val="00182533"/>
    <w:rsid w:val="00185A10"/>
    <w:rsid w:val="00190646"/>
    <w:rsid w:val="0019184A"/>
    <w:rsid w:val="00191B78"/>
    <w:rsid w:val="00191DAC"/>
    <w:rsid w:val="00192CFC"/>
    <w:rsid w:val="00193CD7"/>
    <w:rsid w:val="001A11D0"/>
    <w:rsid w:val="001A170B"/>
    <w:rsid w:val="001A511B"/>
    <w:rsid w:val="001A66A9"/>
    <w:rsid w:val="001A767E"/>
    <w:rsid w:val="001B3A91"/>
    <w:rsid w:val="001B517F"/>
    <w:rsid w:val="001B5845"/>
    <w:rsid w:val="001B7F98"/>
    <w:rsid w:val="001C2783"/>
    <w:rsid w:val="001C5BF3"/>
    <w:rsid w:val="001C6B00"/>
    <w:rsid w:val="001D0111"/>
    <w:rsid w:val="001D01BF"/>
    <w:rsid w:val="001D1521"/>
    <w:rsid w:val="001D1813"/>
    <w:rsid w:val="001D7C2C"/>
    <w:rsid w:val="001E0B94"/>
    <w:rsid w:val="001E19D7"/>
    <w:rsid w:val="001E21D7"/>
    <w:rsid w:val="001E2EA3"/>
    <w:rsid w:val="001E5807"/>
    <w:rsid w:val="001F02F3"/>
    <w:rsid w:val="001F27B7"/>
    <w:rsid w:val="001F5FDD"/>
    <w:rsid w:val="001F667D"/>
    <w:rsid w:val="00201F6E"/>
    <w:rsid w:val="00202AD7"/>
    <w:rsid w:val="002037DF"/>
    <w:rsid w:val="002050B9"/>
    <w:rsid w:val="002102EF"/>
    <w:rsid w:val="00212619"/>
    <w:rsid w:val="002131E4"/>
    <w:rsid w:val="00214FAA"/>
    <w:rsid w:val="002155ED"/>
    <w:rsid w:val="00216777"/>
    <w:rsid w:val="00224770"/>
    <w:rsid w:val="00225B1E"/>
    <w:rsid w:val="00226A63"/>
    <w:rsid w:val="00227005"/>
    <w:rsid w:val="00227BD5"/>
    <w:rsid w:val="00230C3B"/>
    <w:rsid w:val="00231103"/>
    <w:rsid w:val="002314FF"/>
    <w:rsid w:val="00231E3B"/>
    <w:rsid w:val="002364A1"/>
    <w:rsid w:val="00241F52"/>
    <w:rsid w:val="00251BEF"/>
    <w:rsid w:val="002533DB"/>
    <w:rsid w:val="0025349C"/>
    <w:rsid w:val="00253AF3"/>
    <w:rsid w:val="00254265"/>
    <w:rsid w:val="002542A0"/>
    <w:rsid w:val="0025780A"/>
    <w:rsid w:val="00262131"/>
    <w:rsid w:val="00262E53"/>
    <w:rsid w:val="002643AF"/>
    <w:rsid w:val="00264588"/>
    <w:rsid w:val="0026558B"/>
    <w:rsid w:val="00267859"/>
    <w:rsid w:val="00270B47"/>
    <w:rsid w:val="0027221A"/>
    <w:rsid w:val="002750A6"/>
    <w:rsid w:val="0027783A"/>
    <w:rsid w:val="002865E8"/>
    <w:rsid w:val="002912FB"/>
    <w:rsid w:val="00291912"/>
    <w:rsid w:val="00292B13"/>
    <w:rsid w:val="00293147"/>
    <w:rsid w:val="00294D49"/>
    <w:rsid w:val="002A36DF"/>
    <w:rsid w:val="002A4110"/>
    <w:rsid w:val="002A47FE"/>
    <w:rsid w:val="002A5E73"/>
    <w:rsid w:val="002B3476"/>
    <w:rsid w:val="002C0C55"/>
    <w:rsid w:val="002C3C86"/>
    <w:rsid w:val="002C568C"/>
    <w:rsid w:val="002C5E88"/>
    <w:rsid w:val="002D012B"/>
    <w:rsid w:val="002D06F7"/>
    <w:rsid w:val="002D18BF"/>
    <w:rsid w:val="002D1CC3"/>
    <w:rsid w:val="002D39AC"/>
    <w:rsid w:val="002D5F7A"/>
    <w:rsid w:val="002E3CEF"/>
    <w:rsid w:val="002F3CDD"/>
    <w:rsid w:val="002F5878"/>
    <w:rsid w:val="002F7B99"/>
    <w:rsid w:val="003030AA"/>
    <w:rsid w:val="00303EE3"/>
    <w:rsid w:val="00306307"/>
    <w:rsid w:val="003078B4"/>
    <w:rsid w:val="003079EC"/>
    <w:rsid w:val="003103B0"/>
    <w:rsid w:val="00312A19"/>
    <w:rsid w:val="00317580"/>
    <w:rsid w:val="00320371"/>
    <w:rsid w:val="0032484D"/>
    <w:rsid w:val="00327903"/>
    <w:rsid w:val="00327EAC"/>
    <w:rsid w:val="00331E8E"/>
    <w:rsid w:val="00342240"/>
    <w:rsid w:val="003533CA"/>
    <w:rsid w:val="00354D26"/>
    <w:rsid w:val="0035653B"/>
    <w:rsid w:val="00357756"/>
    <w:rsid w:val="00357BA6"/>
    <w:rsid w:val="003602C2"/>
    <w:rsid w:val="003620FB"/>
    <w:rsid w:val="0036671D"/>
    <w:rsid w:val="00366918"/>
    <w:rsid w:val="00366DCC"/>
    <w:rsid w:val="00375F14"/>
    <w:rsid w:val="003764DE"/>
    <w:rsid w:val="003769AF"/>
    <w:rsid w:val="00380361"/>
    <w:rsid w:val="00380A3C"/>
    <w:rsid w:val="00380B28"/>
    <w:rsid w:val="00380E08"/>
    <w:rsid w:val="003813A0"/>
    <w:rsid w:val="00381CBF"/>
    <w:rsid w:val="00382217"/>
    <w:rsid w:val="00387527"/>
    <w:rsid w:val="00392D76"/>
    <w:rsid w:val="0039698B"/>
    <w:rsid w:val="003A1793"/>
    <w:rsid w:val="003A2B5B"/>
    <w:rsid w:val="003A36B2"/>
    <w:rsid w:val="003A4882"/>
    <w:rsid w:val="003A7217"/>
    <w:rsid w:val="003B0073"/>
    <w:rsid w:val="003B0D30"/>
    <w:rsid w:val="003B575F"/>
    <w:rsid w:val="003B5953"/>
    <w:rsid w:val="003C1787"/>
    <w:rsid w:val="003C3117"/>
    <w:rsid w:val="003C38F5"/>
    <w:rsid w:val="003C3B18"/>
    <w:rsid w:val="003C6F58"/>
    <w:rsid w:val="003C7C67"/>
    <w:rsid w:val="003C7D2A"/>
    <w:rsid w:val="003D0F39"/>
    <w:rsid w:val="003D14BA"/>
    <w:rsid w:val="003D2A24"/>
    <w:rsid w:val="003D3D7D"/>
    <w:rsid w:val="003D50D2"/>
    <w:rsid w:val="003D7315"/>
    <w:rsid w:val="003D7942"/>
    <w:rsid w:val="003E0045"/>
    <w:rsid w:val="003E4F87"/>
    <w:rsid w:val="003E5576"/>
    <w:rsid w:val="003E5688"/>
    <w:rsid w:val="003F1211"/>
    <w:rsid w:val="003F159E"/>
    <w:rsid w:val="003F7754"/>
    <w:rsid w:val="00402AC2"/>
    <w:rsid w:val="004035C4"/>
    <w:rsid w:val="00407E19"/>
    <w:rsid w:val="00411D30"/>
    <w:rsid w:val="0042031C"/>
    <w:rsid w:val="00421844"/>
    <w:rsid w:val="00421B81"/>
    <w:rsid w:val="00421C21"/>
    <w:rsid w:val="00422255"/>
    <w:rsid w:val="004253AA"/>
    <w:rsid w:val="00426884"/>
    <w:rsid w:val="00430D21"/>
    <w:rsid w:val="00432D19"/>
    <w:rsid w:val="00436DA5"/>
    <w:rsid w:val="00441F3E"/>
    <w:rsid w:val="00444A21"/>
    <w:rsid w:val="00445B4E"/>
    <w:rsid w:val="0045317B"/>
    <w:rsid w:val="004537FA"/>
    <w:rsid w:val="00455504"/>
    <w:rsid w:val="00456B10"/>
    <w:rsid w:val="00464ACB"/>
    <w:rsid w:val="004739A3"/>
    <w:rsid w:val="00480049"/>
    <w:rsid w:val="00481ADC"/>
    <w:rsid w:val="004821A3"/>
    <w:rsid w:val="00484231"/>
    <w:rsid w:val="00484A85"/>
    <w:rsid w:val="004873F3"/>
    <w:rsid w:val="004901A5"/>
    <w:rsid w:val="00497513"/>
    <w:rsid w:val="004A0DDC"/>
    <w:rsid w:val="004A1907"/>
    <w:rsid w:val="004A1BB1"/>
    <w:rsid w:val="004A1D25"/>
    <w:rsid w:val="004A3C27"/>
    <w:rsid w:val="004A5502"/>
    <w:rsid w:val="004A7A25"/>
    <w:rsid w:val="004B1CE6"/>
    <w:rsid w:val="004B46F4"/>
    <w:rsid w:val="004B53D6"/>
    <w:rsid w:val="004B582E"/>
    <w:rsid w:val="004B5EF9"/>
    <w:rsid w:val="004B678F"/>
    <w:rsid w:val="004B6C8F"/>
    <w:rsid w:val="004C0998"/>
    <w:rsid w:val="004C2AE3"/>
    <w:rsid w:val="004C3AB7"/>
    <w:rsid w:val="004D0BF9"/>
    <w:rsid w:val="004D293C"/>
    <w:rsid w:val="004D7C5C"/>
    <w:rsid w:val="004E166A"/>
    <w:rsid w:val="004E6482"/>
    <w:rsid w:val="004F432A"/>
    <w:rsid w:val="004F590F"/>
    <w:rsid w:val="004F6BB4"/>
    <w:rsid w:val="005006E2"/>
    <w:rsid w:val="00510EC8"/>
    <w:rsid w:val="00512FDF"/>
    <w:rsid w:val="005145C3"/>
    <w:rsid w:val="00514ECB"/>
    <w:rsid w:val="00520941"/>
    <w:rsid w:val="00520CE7"/>
    <w:rsid w:val="005218C7"/>
    <w:rsid w:val="00522F5F"/>
    <w:rsid w:val="005235E5"/>
    <w:rsid w:val="00524144"/>
    <w:rsid w:val="005257D0"/>
    <w:rsid w:val="00527788"/>
    <w:rsid w:val="005301FC"/>
    <w:rsid w:val="00530477"/>
    <w:rsid w:val="00532D6E"/>
    <w:rsid w:val="00534C78"/>
    <w:rsid w:val="00535A15"/>
    <w:rsid w:val="00536A69"/>
    <w:rsid w:val="00536B22"/>
    <w:rsid w:val="005430C8"/>
    <w:rsid w:val="0054339D"/>
    <w:rsid w:val="00546917"/>
    <w:rsid w:val="00547324"/>
    <w:rsid w:val="005475AF"/>
    <w:rsid w:val="005506E6"/>
    <w:rsid w:val="00554544"/>
    <w:rsid w:val="00554CF4"/>
    <w:rsid w:val="00555A05"/>
    <w:rsid w:val="005560CC"/>
    <w:rsid w:val="00561790"/>
    <w:rsid w:val="00561BCC"/>
    <w:rsid w:val="0056282F"/>
    <w:rsid w:val="0056515A"/>
    <w:rsid w:val="00567A48"/>
    <w:rsid w:val="00573656"/>
    <w:rsid w:val="005768C9"/>
    <w:rsid w:val="00577B19"/>
    <w:rsid w:val="00580E2B"/>
    <w:rsid w:val="0058155B"/>
    <w:rsid w:val="00587600"/>
    <w:rsid w:val="0059124F"/>
    <w:rsid w:val="005921B2"/>
    <w:rsid w:val="005941A3"/>
    <w:rsid w:val="005946AB"/>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C3394"/>
    <w:rsid w:val="005C4433"/>
    <w:rsid w:val="005C7D0C"/>
    <w:rsid w:val="005D4244"/>
    <w:rsid w:val="005E1AEF"/>
    <w:rsid w:val="005E1DCD"/>
    <w:rsid w:val="005F5F80"/>
    <w:rsid w:val="005F62ED"/>
    <w:rsid w:val="005F7339"/>
    <w:rsid w:val="00605067"/>
    <w:rsid w:val="00605AB6"/>
    <w:rsid w:val="00607E0F"/>
    <w:rsid w:val="00610F50"/>
    <w:rsid w:val="00623AD7"/>
    <w:rsid w:val="006269A1"/>
    <w:rsid w:val="006303FF"/>
    <w:rsid w:val="006325B1"/>
    <w:rsid w:val="00632AEC"/>
    <w:rsid w:val="00636A3D"/>
    <w:rsid w:val="006403D2"/>
    <w:rsid w:val="00643D57"/>
    <w:rsid w:val="0064499E"/>
    <w:rsid w:val="006533A2"/>
    <w:rsid w:val="0065372D"/>
    <w:rsid w:val="006560F8"/>
    <w:rsid w:val="0066694A"/>
    <w:rsid w:val="006705F7"/>
    <w:rsid w:val="006733D5"/>
    <w:rsid w:val="00680AD8"/>
    <w:rsid w:val="006814E7"/>
    <w:rsid w:val="00684458"/>
    <w:rsid w:val="00687E3F"/>
    <w:rsid w:val="00693E98"/>
    <w:rsid w:val="006A25D2"/>
    <w:rsid w:val="006A2BD7"/>
    <w:rsid w:val="006B0549"/>
    <w:rsid w:val="006B0C48"/>
    <w:rsid w:val="006B5BEF"/>
    <w:rsid w:val="006B7171"/>
    <w:rsid w:val="006C1B8D"/>
    <w:rsid w:val="006C3ED5"/>
    <w:rsid w:val="006C552B"/>
    <w:rsid w:val="006D01D3"/>
    <w:rsid w:val="006D6315"/>
    <w:rsid w:val="006D650D"/>
    <w:rsid w:val="006D6710"/>
    <w:rsid w:val="006D6994"/>
    <w:rsid w:val="006E112C"/>
    <w:rsid w:val="006E1D4C"/>
    <w:rsid w:val="006E279C"/>
    <w:rsid w:val="006E29DE"/>
    <w:rsid w:val="006E4E00"/>
    <w:rsid w:val="006E5304"/>
    <w:rsid w:val="006E6DA9"/>
    <w:rsid w:val="006F0472"/>
    <w:rsid w:val="006F4EF5"/>
    <w:rsid w:val="006F7519"/>
    <w:rsid w:val="007113DC"/>
    <w:rsid w:val="00712FA6"/>
    <w:rsid w:val="0071402E"/>
    <w:rsid w:val="00715918"/>
    <w:rsid w:val="00722F8A"/>
    <w:rsid w:val="007230BC"/>
    <w:rsid w:val="00723E74"/>
    <w:rsid w:val="007242B4"/>
    <w:rsid w:val="0073005B"/>
    <w:rsid w:val="00730E81"/>
    <w:rsid w:val="00733E21"/>
    <w:rsid w:val="0073404F"/>
    <w:rsid w:val="00734A0C"/>
    <w:rsid w:val="00740B16"/>
    <w:rsid w:val="00742E67"/>
    <w:rsid w:val="00743F50"/>
    <w:rsid w:val="00747EF6"/>
    <w:rsid w:val="007508EF"/>
    <w:rsid w:val="00750B62"/>
    <w:rsid w:val="0075159B"/>
    <w:rsid w:val="007531D5"/>
    <w:rsid w:val="0075373D"/>
    <w:rsid w:val="00753F14"/>
    <w:rsid w:val="00757106"/>
    <w:rsid w:val="00761997"/>
    <w:rsid w:val="00766B76"/>
    <w:rsid w:val="00771621"/>
    <w:rsid w:val="00774FA6"/>
    <w:rsid w:val="00791B92"/>
    <w:rsid w:val="00795B9D"/>
    <w:rsid w:val="00795E61"/>
    <w:rsid w:val="007B3A5E"/>
    <w:rsid w:val="007B529A"/>
    <w:rsid w:val="007B57B1"/>
    <w:rsid w:val="007B5C83"/>
    <w:rsid w:val="007C02F9"/>
    <w:rsid w:val="007C108B"/>
    <w:rsid w:val="007C2DF7"/>
    <w:rsid w:val="007C302D"/>
    <w:rsid w:val="007C5CF8"/>
    <w:rsid w:val="007D023F"/>
    <w:rsid w:val="007D127A"/>
    <w:rsid w:val="007D1376"/>
    <w:rsid w:val="007D16C5"/>
    <w:rsid w:val="007D25EE"/>
    <w:rsid w:val="007E0AC9"/>
    <w:rsid w:val="007E5FE7"/>
    <w:rsid w:val="007E6854"/>
    <w:rsid w:val="007F43D4"/>
    <w:rsid w:val="007F5301"/>
    <w:rsid w:val="007F5C97"/>
    <w:rsid w:val="007F5DD1"/>
    <w:rsid w:val="007F6742"/>
    <w:rsid w:val="008006D1"/>
    <w:rsid w:val="008031C1"/>
    <w:rsid w:val="00803785"/>
    <w:rsid w:val="008061A3"/>
    <w:rsid w:val="008124F5"/>
    <w:rsid w:val="00815464"/>
    <w:rsid w:val="00820074"/>
    <w:rsid w:val="00820C2B"/>
    <w:rsid w:val="008217B2"/>
    <w:rsid w:val="008217D3"/>
    <w:rsid w:val="008218EF"/>
    <w:rsid w:val="008222C5"/>
    <w:rsid w:val="00826574"/>
    <w:rsid w:val="00830723"/>
    <w:rsid w:val="0083116D"/>
    <w:rsid w:val="0083393C"/>
    <w:rsid w:val="00835493"/>
    <w:rsid w:val="00843356"/>
    <w:rsid w:val="008443E7"/>
    <w:rsid w:val="008449E3"/>
    <w:rsid w:val="008464B2"/>
    <w:rsid w:val="00847665"/>
    <w:rsid w:val="00847BE1"/>
    <w:rsid w:val="00851136"/>
    <w:rsid w:val="00851EBF"/>
    <w:rsid w:val="008552B3"/>
    <w:rsid w:val="008575F4"/>
    <w:rsid w:val="0086021D"/>
    <w:rsid w:val="00862AF4"/>
    <w:rsid w:val="008634B7"/>
    <w:rsid w:val="00863F89"/>
    <w:rsid w:val="008643F3"/>
    <w:rsid w:val="00874C86"/>
    <w:rsid w:val="00875EDB"/>
    <w:rsid w:val="00876CE8"/>
    <w:rsid w:val="00881DF6"/>
    <w:rsid w:val="00882805"/>
    <w:rsid w:val="00886E11"/>
    <w:rsid w:val="00890231"/>
    <w:rsid w:val="008955B8"/>
    <w:rsid w:val="00897A92"/>
    <w:rsid w:val="008A0455"/>
    <w:rsid w:val="008A1722"/>
    <w:rsid w:val="008A1BCF"/>
    <w:rsid w:val="008A466B"/>
    <w:rsid w:val="008A7920"/>
    <w:rsid w:val="008A7D64"/>
    <w:rsid w:val="008B18BD"/>
    <w:rsid w:val="008B7668"/>
    <w:rsid w:val="008C07AB"/>
    <w:rsid w:val="008C121E"/>
    <w:rsid w:val="008C1253"/>
    <w:rsid w:val="008C5D7E"/>
    <w:rsid w:val="008C698B"/>
    <w:rsid w:val="008D0B54"/>
    <w:rsid w:val="008D2B88"/>
    <w:rsid w:val="008D2D7E"/>
    <w:rsid w:val="008D5182"/>
    <w:rsid w:val="008D5359"/>
    <w:rsid w:val="008D5A69"/>
    <w:rsid w:val="008D6D5E"/>
    <w:rsid w:val="008D7435"/>
    <w:rsid w:val="008E0484"/>
    <w:rsid w:val="008E234D"/>
    <w:rsid w:val="008E39DC"/>
    <w:rsid w:val="008E3C7A"/>
    <w:rsid w:val="008E455C"/>
    <w:rsid w:val="008E6DF2"/>
    <w:rsid w:val="008E7355"/>
    <w:rsid w:val="008E7E5A"/>
    <w:rsid w:val="008F1860"/>
    <w:rsid w:val="008F4E1B"/>
    <w:rsid w:val="008F5981"/>
    <w:rsid w:val="00900ED6"/>
    <w:rsid w:val="00901BE4"/>
    <w:rsid w:val="0090264F"/>
    <w:rsid w:val="009032E4"/>
    <w:rsid w:val="00906CCD"/>
    <w:rsid w:val="00911747"/>
    <w:rsid w:val="009143F1"/>
    <w:rsid w:val="00914855"/>
    <w:rsid w:val="00915C11"/>
    <w:rsid w:val="00915F05"/>
    <w:rsid w:val="009171CE"/>
    <w:rsid w:val="009178DF"/>
    <w:rsid w:val="00924A83"/>
    <w:rsid w:val="009250A0"/>
    <w:rsid w:val="00931374"/>
    <w:rsid w:val="009317D3"/>
    <w:rsid w:val="00934706"/>
    <w:rsid w:val="0093616A"/>
    <w:rsid w:val="0093644B"/>
    <w:rsid w:val="009366A5"/>
    <w:rsid w:val="00936CCC"/>
    <w:rsid w:val="009376A5"/>
    <w:rsid w:val="00937C51"/>
    <w:rsid w:val="00937DF4"/>
    <w:rsid w:val="00940929"/>
    <w:rsid w:val="00943EBF"/>
    <w:rsid w:val="009448F4"/>
    <w:rsid w:val="0094528E"/>
    <w:rsid w:val="00950BA9"/>
    <w:rsid w:val="00951254"/>
    <w:rsid w:val="00951485"/>
    <w:rsid w:val="009528C0"/>
    <w:rsid w:val="00955D10"/>
    <w:rsid w:val="00960DBC"/>
    <w:rsid w:val="00963347"/>
    <w:rsid w:val="009637E5"/>
    <w:rsid w:val="00963B87"/>
    <w:rsid w:val="00965AEA"/>
    <w:rsid w:val="00970D87"/>
    <w:rsid w:val="00974468"/>
    <w:rsid w:val="0097656A"/>
    <w:rsid w:val="00982829"/>
    <w:rsid w:val="00985A22"/>
    <w:rsid w:val="009865DB"/>
    <w:rsid w:val="00986A89"/>
    <w:rsid w:val="00987B47"/>
    <w:rsid w:val="009910CE"/>
    <w:rsid w:val="009B122A"/>
    <w:rsid w:val="009B1C56"/>
    <w:rsid w:val="009B287F"/>
    <w:rsid w:val="009B36CA"/>
    <w:rsid w:val="009B4042"/>
    <w:rsid w:val="009B62C3"/>
    <w:rsid w:val="009B74DA"/>
    <w:rsid w:val="009B7881"/>
    <w:rsid w:val="009B7A81"/>
    <w:rsid w:val="009C0E83"/>
    <w:rsid w:val="009C1D85"/>
    <w:rsid w:val="009C2396"/>
    <w:rsid w:val="009C271D"/>
    <w:rsid w:val="009D0E59"/>
    <w:rsid w:val="009D2DC7"/>
    <w:rsid w:val="009D301F"/>
    <w:rsid w:val="009D46AB"/>
    <w:rsid w:val="009D5FD2"/>
    <w:rsid w:val="009E2663"/>
    <w:rsid w:val="009E2754"/>
    <w:rsid w:val="009E3746"/>
    <w:rsid w:val="009F10DE"/>
    <w:rsid w:val="009F3886"/>
    <w:rsid w:val="00A05AE5"/>
    <w:rsid w:val="00A07020"/>
    <w:rsid w:val="00A0707E"/>
    <w:rsid w:val="00A07187"/>
    <w:rsid w:val="00A0730F"/>
    <w:rsid w:val="00A07682"/>
    <w:rsid w:val="00A144A7"/>
    <w:rsid w:val="00A15C5C"/>
    <w:rsid w:val="00A1708E"/>
    <w:rsid w:val="00A266C5"/>
    <w:rsid w:val="00A27237"/>
    <w:rsid w:val="00A27C1B"/>
    <w:rsid w:val="00A32048"/>
    <w:rsid w:val="00A350ED"/>
    <w:rsid w:val="00A41584"/>
    <w:rsid w:val="00A44911"/>
    <w:rsid w:val="00A52BF6"/>
    <w:rsid w:val="00A52D05"/>
    <w:rsid w:val="00A530E9"/>
    <w:rsid w:val="00A550CF"/>
    <w:rsid w:val="00A628AF"/>
    <w:rsid w:val="00A63B2C"/>
    <w:rsid w:val="00A63B34"/>
    <w:rsid w:val="00A701D5"/>
    <w:rsid w:val="00A7342F"/>
    <w:rsid w:val="00A74634"/>
    <w:rsid w:val="00A7645F"/>
    <w:rsid w:val="00A82823"/>
    <w:rsid w:val="00A83C91"/>
    <w:rsid w:val="00A84E87"/>
    <w:rsid w:val="00A9164D"/>
    <w:rsid w:val="00A91AB7"/>
    <w:rsid w:val="00A941F2"/>
    <w:rsid w:val="00A94C41"/>
    <w:rsid w:val="00A94DFA"/>
    <w:rsid w:val="00A97218"/>
    <w:rsid w:val="00A979E2"/>
    <w:rsid w:val="00AA12C8"/>
    <w:rsid w:val="00AA35A1"/>
    <w:rsid w:val="00AA5AD2"/>
    <w:rsid w:val="00AB0CDE"/>
    <w:rsid w:val="00AB1643"/>
    <w:rsid w:val="00AB56AA"/>
    <w:rsid w:val="00AC08F8"/>
    <w:rsid w:val="00AC3823"/>
    <w:rsid w:val="00AD2C45"/>
    <w:rsid w:val="00AD3FD8"/>
    <w:rsid w:val="00AD7A33"/>
    <w:rsid w:val="00AE0C95"/>
    <w:rsid w:val="00AE1619"/>
    <w:rsid w:val="00AE1F14"/>
    <w:rsid w:val="00AE2E70"/>
    <w:rsid w:val="00AE3E40"/>
    <w:rsid w:val="00AE72CC"/>
    <w:rsid w:val="00AE7CBF"/>
    <w:rsid w:val="00AF01F5"/>
    <w:rsid w:val="00AF1414"/>
    <w:rsid w:val="00AF2C4C"/>
    <w:rsid w:val="00AF3336"/>
    <w:rsid w:val="00AF4579"/>
    <w:rsid w:val="00B00949"/>
    <w:rsid w:val="00B0197E"/>
    <w:rsid w:val="00B01E81"/>
    <w:rsid w:val="00B0435F"/>
    <w:rsid w:val="00B04766"/>
    <w:rsid w:val="00B06DF0"/>
    <w:rsid w:val="00B079A7"/>
    <w:rsid w:val="00B10DB9"/>
    <w:rsid w:val="00B11DF8"/>
    <w:rsid w:val="00B15D82"/>
    <w:rsid w:val="00B23AE4"/>
    <w:rsid w:val="00B24C4E"/>
    <w:rsid w:val="00B271C5"/>
    <w:rsid w:val="00B303DD"/>
    <w:rsid w:val="00B34854"/>
    <w:rsid w:val="00B34BE7"/>
    <w:rsid w:val="00B3678C"/>
    <w:rsid w:val="00B37E4B"/>
    <w:rsid w:val="00B42417"/>
    <w:rsid w:val="00B42880"/>
    <w:rsid w:val="00B440D9"/>
    <w:rsid w:val="00B45447"/>
    <w:rsid w:val="00B47B6B"/>
    <w:rsid w:val="00B47C7E"/>
    <w:rsid w:val="00B512E6"/>
    <w:rsid w:val="00B605C6"/>
    <w:rsid w:val="00B65FB4"/>
    <w:rsid w:val="00B70B72"/>
    <w:rsid w:val="00B715B4"/>
    <w:rsid w:val="00B75AFF"/>
    <w:rsid w:val="00B765CA"/>
    <w:rsid w:val="00B77DF7"/>
    <w:rsid w:val="00B851A8"/>
    <w:rsid w:val="00B856DA"/>
    <w:rsid w:val="00BA1F76"/>
    <w:rsid w:val="00BA2559"/>
    <w:rsid w:val="00BA5DC1"/>
    <w:rsid w:val="00BB0119"/>
    <w:rsid w:val="00BB0F4E"/>
    <w:rsid w:val="00BB2D8B"/>
    <w:rsid w:val="00BB372A"/>
    <w:rsid w:val="00BB758B"/>
    <w:rsid w:val="00BC1DD2"/>
    <w:rsid w:val="00BC5676"/>
    <w:rsid w:val="00BC689E"/>
    <w:rsid w:val="00BD1BBA"/>
    <w:rsid w:val="00BD2346"/>
    <w:rsid w:val="00BD2FF4"/>
    <w:rsid w:val="00BD3B34"/>
    <w:rsid w:val="00BD5D70"/>
    <w:rsid w:val="00BD66E6"/>
    <w:rsid w:val="00BD782E"/>
    <w:rsid w:val="00BE1885"/>
    <w:rsid w:val="00BE30DE"/>
    <w:rsid w:val="00BE47F4"/>
    <w:rsid w:val="00BE67C3"/>
    <w:rsid w:val="00BE7434"/>
    <w:rsid w:val="00BF0682"/>
    <w:rsid w:val="00BF1147"/>
    <w:rsid w:val="00BF23D2"/>
    <w:rsid w:val="00BF349C"/>
    <w:rsid w:val="00BF4BB3"/>
    <w:rsid w:val="00BF57F0"/>
    <w:rsid w:val="00C010A7"/>
    <w:rsid w:val="00C048DB"/>
    <w:rsid w:val="00C143F4"/>
    <w:rsid w:val="00C173F7"/>
    <w:rsid w:val="00C176D2"/>
    <w:rsid w:val="00C17CC6"/>
    <w:rsid w:val="00C20168"/>
    <w:rsid w:val="00C239AF"/>
    <w:rsid w:val="00C27682"/>
    <w:rsid w:val="00C41902"/>
    <w:rsid w:val="00C41ABA"/>
    <w:rsid w:val="00C42388"/>
    <w:rsid w:val="00C4285D"/>
    <w:rsid w:val="00C44C22"/>
    <w:rsid w:val="00C465B1"/>
    <w:rsid w:val="00C46878"/>
    <w:rsid w:val="00C46BCC"/>
    <w:rsid w:val="00C5224B"/>
    <w:rsid w:val="00C52979"/>
    <w:rsid w:val="00C52F6D"/>
    <w:rsid w:val="00C562BF"/>
    <w:rsid w:val="00C56FD7"/>
    <w:rsid w:val="00C625DD"/>
    <w:rsid w:val="00C70920"/>
    <w:rsid w:val="00C75012"/>
    <w:rsid w:val="00C77B17"/>
    <w:rsid w:val="00C83FA6"/>
    <w:rsid w:val="00C843B2"/>
    <w:rsid w:val="00C86045"/>
    <w:rsid w:val="00C8665D"/>
    <w:rsid w:val="00C86A46"/>
    <w:rsid w:val="00C90FB6"/>
    <w:rsid w:val="00C921DF"/>
    <w:rsid w:val="00C93E8E"/>
    <w:rsid w:val="00C95555"/>
    <w:rsid w:val="00C95F6B"/>
    <w:rsid w:val="00CA3412"/>
    <w:rsid w:val="00CA49B1"/>
    <w:rsid w:val="00CA4F7B"/>
    <w:rsid w:val="00CA691E"/>
    <w:rsid w:val="00CA7E20"/>
    <w:rsid w:val="00CB139E"/>
    <w:rsid w:val="00CB4136"/>
    <w:rsid w:val="00CC2555"/>
    <w:rsid w:val="00CC38FF"/>
    <w:rsid w:val="00CC4C68"/>
    <w:rsid w:val="00CC576D"/>
    <w:rsid w:val="00CC61A0"/>
    <w:rsid w:val="00CC71D1"/>
    <w:rsid w:val="00CD1315"/>
    <w:rsid w:val="00CD48D5"/>
    <w:rsid w:val="00CD5EE9"/>
    <w:rsid w:val="00CE2263"/>
    <w:rsid w:val="00CE6956"/>
    <w:rsid w:val="00CE7C72"/>
    <w:rsid w:val="00CF0F40"/>
    <w:rsid w:val="00CF1A54"/>
    <w:rsid w:val="00CF2465"/>
    <w:rsid w:val="00CF2AD9"/>
    <w:rsid w:val="00CF3097"/>
    <w:rsid w:val="00CF3442"/>
    <w:rsid w:val="00CF5DDA"/>
    <w:rsid w:val="00CF63EB"/>
    <w:rsid w:val="00D02802"/>
    <w:rsid w:val="00D03465"/>
    <w:rsid w:val="00D054A2"/>
    <w:rsid w:val="00D11BF8"/>
    <w:rsid w:val="00D12AEB"/>
    <w:rsid w:val="00D13800"/>
    <w:rsid w:val="00D142B2"/>
    <w:rsid w:val="00D1440E"/>
    <w:rsid w:val="00D15494"/>
    <w:rsid w:val="00D1799E"/>
    <w:rsid w:val="00D223EB"/>
    <w:rsid w:val="00D23E55"/>
    <w:rsid w:val="00D24403"/>
    <w:rsid w:val="00D248EF"/>
    <w:rsid w:val="00D24AF2"/>
    <w:rsid w:val="00D27182"/>
    <w:rsid w:val="00D279F2"/>
    <w:rsid w:val="00D33210"/>
    <w:rsid w:val="00D37D26"/>
    <w:rsid w:val="00D37EAE"/>
    <w:rsid w:val="00D41E4A"/>
    <w:rsid w:val="00D422E3"/>
    <w:rsid w:val="00D436C9"/>
    <w:rsid w:val="00D506CF"/>
    <w:rsid w:val="00D50C50"/>
    <w:rsid w:val="00D51950"/>
    <w:rsid w:val="00D60585"/>
    <w:rsid w:val="00D6142C"/>
    <w:rsid w:val="00D6254B"/>
    <w:rsid w:val="00D63B4A"/>
    <w:rsid w:val="00D64C10"/>
    <w:rsid w:val="00D753F8"/>
    <w:rsid w:val="00D75C50"/>
    <w:rsid w:val="00D76F97"/>
    <w:rsid w:val="00D849A9"/>
    <w:rsid w:val="00D851C5"/>
    <w:rsid w:val="00D85B70"/>
    <w:rsid w:val="00D866CA"/>
    <w:rsid w:val="00D93BBE"/>
    <w:rsid w:val="00D95A4C"/>
    <w:rsid w:val="00DA30C7"/>
    <w:rsid w:val="00DA6574"/>
    <w:rsid w:val="00DA6F3F"/>
    <w:rsid w:val="00DB53EB"/>
    <w:rsid w:val="00DB6498"/>
    <w:rsid w:val="00DB685D"/>
    <w:rsid w:val="00DB6A78"/>
    <w:rsid w:val="00DC3F91"/>
    <w:rsid w:val="00DD0C1E"/>
    <w:rsid w:val="00DD1419"/>
    <w:rsid w:val="00DD15B6"/>
    <w:rsid w:val="00DD74BE"/>
    <w:rsid w:val="00DE53D8"/>
    <w:rsid w:val="00DE7675"/>
    <w:rsid w:val="00DF07AB"/>
    <w:rsid w:val="00DF2366"/>
    <w:rsid w:val="00DF3BCD"/>
    <w:rsid w:val="00DF7DD6"/>
    <w:rsid w:val="00E0011C"/>
    <w:rsid w:val="00E001B4"/>
    <w:rsid w:val="00E0057B"/>
    <w:rsid w:val="00E016A6"/>
    <w:rsid w:val="00E0173C"/>
    <w:rsid w:val="00E0201D"/>
    <w:rsid w:val="00E0307B"/>
    <w:rsid w:val="00E053D2"/>
    <w:rsid w:val="00E06845"/>
    <w:rsid w:val="00E0696A"/>
    <w:rsid w:val="00E07F7B"/>
    <w:rsid w:val="00E10890"/>
    <w:rsid w:val="00E15BF1"/>
    <w:rsid w:val="00E15C5B"/>
    <w:rsid w:val="00E20E96"/>
    <w:rsid w:val="00E25B24"/>
    <w:rsid w:val="00E27352"/>
    <w:rsid w:val="00E33041"/>
    <w:rsid w:val="00E34127"/>
    <w:rsid w:val="00E34361"/>
    <w:rsid w:val="00E36A96"/>
    <w:rsid w:val="00E375B1"/>
    <w:rsid w:val="00E44060"/>
    <w:rsid w:val="00E4579E"/>
    <w:rsid w:val="00E46C03"/>
    <w:rsid w:val="00E54D9E"/>
    <w:rsid w:val="00E5594A"/>
    <w:rsid w:val="00E56B19"/>
    <w:rsid w:val="00E6000D"/>
    <w:rsid w:val="00E61DF7"/>
    <w:rsid w:val="00E623C5"/>
    <w:rsid w:val="00E71F1D"/>
    <w:rsid w:val="00E73075"/>
    <w:rsid w:val="00E765E9"/>
    <w:rsid w:val="00E806BC"/>
    <w:rsid w:val="00E84BDB"/>
    <w:rsid w:val="00E85FDE"/>
    <w:rsid w:val="00E86ACC"/>
    <w:rsid w:val="00E8740C"/>
    <w:rsid w:val="00E9046F"/>
    <w:rsid w:val="00E9257E"/>
    <w:rsid w:val="00E92D51"/>
    <w:rsid w:val="00E932CC"/>
    <w:rsid w:val="00E94723"/>
    <w:rsid w:val="00E951C0"/>
    <w:rsid w:val="00E973AC"/>
    <w:rsid w:val="00EA0562"/>
    <w:rsid w:val="00EB63FE"/>
    <w:rsid w:val="00EC102F"/>
    <w:rsid w:val="00EC7F18"/>
    <w:rsid w:val="00ED4A6A"/>
    <w:rsid w:val="00ED55BC"/>
    <w:rsid w:val="00EE15A4"/>
    <w:rsid w:val="00EE5976"/>
    <w:rsid w:val="00EF1AF6"/>
    <w:rsid w:val="00EF43C6"/>
    <w:rsid w:val="00EF7B23"/>
    <w:rsid w:val="00F055F8"/>
    <w:rsid w:val="00F065A1"/>
    <w:rsid w:val="00F06B13"/>
    <w:rsid w:val="00F12B4F"/>
    <w:rsid w:val="00F13D4E"/>
    <w:rsid w:val="00F15C16"/>
    <w:rsid w:val="00F21CEC"/>
    <w:rsid w:val="00F23FE9"/>
    <w:rsid w:val="00F2425E"/>
    <w:rsid w:val="00F2668C"/>
    <w:rsid w:val="00F273E5"/>
    <w:rsid w:val="00F327BD"/>
    <w:rsid w:val="00F33195"/>
    <w:rsid w:val="00F358C6"/>
    <w:rsid w:val="00F35DC5"/>
    <w:rsid w:val="00F37114"/>
    <w:rsid w:val="00F375D5"/>
    <w:rsid w:val="00F442EE"/>
    <w:rsid w:val="00F50CED"/>
    <w:rsid w:val="00F51EAF"/>
    <w:rsid w:val="00F5589B"/>
    <w:rsid w:val="00F5646B"/>
    <w:rsid w:val="00F564AF"/>
    <w:rsid w:val="00F648BC"/>
    <w:rsid w:val="00F65C63"/>
    <w:rsid w:val="00F66881"/>
    <w:rsid w:val="00F71EFC"/>
    <w:rsid w:val="00F747E9"/>
    <w:rsid w:val="00F75B25"/>
    <w:rsid w:val="00F76C99"/>
    <w:rsid w:val="00F805AF"/>
    <w:rsid w:val="00F8212F"/>
    <w:rsid w:val="00F84D44"/>
    <w:rsid w:val="00F90453"/>
    <w:rsid w:val="00F9073C"/>
    <w:rsid w:val="00F90C54"/>
    <w:rsid w:val="00F956B0"/>
    <w:rsid w:val="00FA2294"/>
    <w:rsid w:val="00FA2790"/>
    <w:rsid w:val="00FA59CA"/>
    <w:rsid w:val="00FA5F90"/>
    <w:rsid w:val="00FA7C14"/>
    <w:rsid w:val="00FB1E9F"/>
    <w:rsid w:val="00FB3938"/>
    <w:rsid w:val="00FB5624"/>
    <w:rsid w:val="00FB6B1B"/>
    <w:rsid w:val="00FC3E50"/>
    <w:rsid w:val="00FC498E"/>
    <w:rsid w:val="00FC6EEA"/>
    <w:rsid w:val="00FD0471"/>
    <w:rsid w:val="00FD1088"/>
    <w:rsid w:val="00FD1CC4"/>
    <w:rsid w:val="00FE0B49"/>
    <w:rsid w:val="00FE3604"/>
    <w:rsid w:val="00FF03A3"/>
    <w:rsid w:val="00FF375A"/>
    <w:rsid w:val="00FF4BA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paragraph" w:customStyle="1" w:styleId="DocID">
    <w:name w:val="DocID"/>
    <w:basedOn w:val="Footer"/>
    <w:next w:val="Footer"/>
    <w:link w:val="DocIDChar"/>
    <w:rsid w:val="005235E5"/>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5235E5"/>
    <w:rPr>
      <w:rFonts w:ascii="Times New Roman" w:eastAsia="Times New Roman" w:hAnsi="Times New Roman" w:cs="Times New Roman"/>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302587026">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E5598-1E4D-4F6E-928C-EBA09AC0C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Emily B. Kretchmer</cp:lastModifiedBy>
  <cp:revision>9</cp:revision>
  <cp:lastPrinted>2022-04-08T14:57:00Z</cp:lastPrinted>
  <dcterms:created xsi:type="dcterms:W3CDTF">2022-11-28T20:57:00Z</dcterms:created>
  <dcterms:modified xsi:type="dcterms:W3CDTF">2022-12-01T14:08:00Z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3965\0001\878999.3</vt:lpwstr>
  </property>
  <property fmtid="{D5CDD505-2E9C-101B-9397-08002B2CF9AE}" pid="6" name="CUS_DocIDChunk0">
    <vt:lpwstr>3965\0001\878999.3</vt:lpwstr>
  </property>
</Properties>
</file>