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1EF59" w14:textId="5D771E7F" w:rsidR="00245B24" w:rsidRDefault="00010B73" w:rsidP="00245B24">
      <w:pPr>
        <w:spacing w:before="111" w:line="480" w:lineRule="auto"/>
        <w:ind w:left="2299" w:right="2416"/>
        <w:jc w:val="center"/>
        <w:rPr>
          <w:b/>
          <w:sz w:val="24"/>
        </w:rPr>
      </w:pPr>
      <w:r>
        <w:rPr>
          <w:b/>
          <w:sz w:val="24"/>
        </w:rPr>
        <w:t>A</w:t>
      </w:r>
      <w:r w:rsidR="00245B24">
        <w:rPr>
          <w:b/>
          <w:sz w:val="24"/>
        </w:rPr>
        <w:t>PPLICATION</w:t>
      </w:r>
      <w:r w:rsidR="00245B24">
        <w:rPr>
          <w:b/>
          <w:spacing w:val="-9"/>
          <w:sz w:val="24"/>
        </w:rPr>
        <w:t xml:space="preserve"> </w:t>
      </w:r>
      <w:r w:rsidR="00245B24">
        <w:rPr>
          <w:b/>
          <w:sz w:val="24"/>
        </w:rPr>
        <w:t>FOR</w:t>
      </w:r>
      <w:r w:rsidR="00245B24">
        <w:rPr>
          <w:b/>
          <w:spacing w:val="-9"/>
          <w:sz w:val="24"/>
        </w:rPr>
        <w:t xml:space="preserve"> </w:t>
      </w:r>
      <w:r w:rsidR="00245B24">
        <w:rPr>
          <w:b/>
          <w:sz w:val="24"/>
        </w:rPr>
        <w:t>DETERMINATION</w:t>
      </w:r>
      <w:r w:rsidR="00245B24">
        <w:rPr>
          <w:b/>
          <w:spacing w:val="-9"/>
          <w:sz w:val="24"/>
        </w:rPr>
        <w:t xml:space="preserve"> </w:t>
      </w:r>
      <w:r w:rsidR="00245B24">
        <w:rPr>
          <w:b/>
          <w:sz w:val="24"/>
        </w:rPr>
        <w:t>OF</w:t>
      </w:r>
      <w:r w:rsidR="00245B24">
        <w:rPr>
          <w:b/>
          <w:spacing w:val="-9"/>
          <w:sz w:val="24"/>
        </w:rPr>
        <w:t xml:space="preserve"> </w:t>
      </w:r>
      <w:r w:rsidR="00245B24">
        <w:rPr>
          <w:b/>
          <w:sz w:val="24"/>
        </w:rPr>
        <w:t>NEED EMERGENCY APPLICATION</w:t>
      </w:r>
    </w:p>
    <w:p w14:paraId="1FD812C2" w14:textId="5F8DF249" w:rsidR="00245B24" w:rsidRDefault="00010B73" w:rsidP="00245B24">
      <w:pPr>
        <w:ind w:left="3417" w:right="3535"/>
        <w:jc w:val="center"/>
        <w:rPr>
          <w:b/>
          <w:sz w:val="24"/>
        </w:rPr>
      </w:pPr>
      <w:r>
        <w:rPr>
          <w:b/>
          <w:sz w:val="24"/>
        </w:rPr>
        <w:t xml:space="preserve">LIFESPAN OF MASSACHUSETTS, INC. </w:t>
      </w:r>
    </w:p>
    <w:p w14:paraId="2E9CB6E8" w14:textId="67EDE86C" w:rsidR="00010B73" w:rsidRDefault="00245B24" w:rsidP="00245B24">
      <w:pPr>
        <w:spacing w:line="830" w:lineRule="atLeast"/>
        <w:ind w:left="3417" w:right="3534"/>
        <w:jc w:val="center"/>
        <w:rPr>
          <w:b/>
          <w:sz w:val="24"/>
        </w:rPr>
      </w:pPr>
      <w:r>
        <w:rPr>
          <w:b/>
          <w:sz w:val="24"/>
        </w:rPr>
        <w:t>DON</w:t>
      </w:r>
      <w:r>
        <w:rPr>
          <w:b/>
          <w:spacing w:val="-14"/>
          <w:sz w:val="24"/>
        </w:rPr>
        <w:t xml:space="preserve"> </w:t>
      </w:r>
      <w:r>
        <w:rPr>
          <w:b/>
          <w:sz w:val="24"/>
        </w:rPr>
        <w:t>APPLICATION</w:t>
      </w:r>
      <w:r>
        <w:rPr>
          <w:b/>
          <w:spacing w:val="-14"/>
          <w:sz w:val="24"/>
        </w:rPr>
        <w:t xml:space="preserve"> </w:t>
      </w:r>
      <w:r>
        <w:rPr>
          <w:b/>
          <w:sz w:val="24"/>
        </w:rPr>
        <w:t>#</w:t>
      </w:r>
      <w:r>
        <w:rPr>
          <w:b/>
          <w:spacing w:val="-13"/>
          <w:sz w:val="24"/>
        </w:rPr>
        <w:t xml:space="preserve"> </w:t>
      </w:r>
      <w:r w:rsidR="00B03E7C" w:rsidRPr="00AA6D37">
        <w:rPr>
          <w:b/>
          <w:spacing w:val="-13"/>
          <w:sz w:val="24"/>
        </w:rPr>
        <w:t>LMA-24080618-EA</w:t>
      </w:r>
    </w:p>
    <w:p w14:paraId="3F5465C2" w14:textId="547F318C" w:rsidR="00245B24" w:rsidRDefault="00245B24" w:rsidP="00245B24">
      <w:pPr>
        <w:spacing w:line="830" w:lineRule="atLeast"/>
        <w:ind w:left="3417" w:right="3534"/>
        <w:jc w:val="center"/>
        <w:rPr>
          <w:b/>
          <w:sz w:val="24"/>
        </w:rPr>
      </w:pPr>
      <w:r>
        <w:rPr>
          <w:b/>
          <w:spacing w:val="-6"/>
          <w:sz w:val="24"/>
        </w:rPr>
        <w:t>BY</w:t>
      </w:r>
    </w:p>
    <w:p w14:paraId="23D08FAE" w14:textId="6DE61B39" w:rsidR="00245B24" w:rsidRDefault="00010B73" w:rsidP="00245B24">
      <w:pPr>
        <w:spacing w:line="266" w:lineRule="exact"/>
        <w:ind w:left="2299" w:right="2416"/>
        <w:jc w:val="center"/>
        <w:rPr>
          <w:b/>
          <w:sz w:val="24"/>
        </w:rPr>
      </w:pPr>
      <w:r>
        <w:rPr>
          <w:b/>
          <w:sz w:val="24"/>
        </w:rPr>
        <w:t xml:space="preserve">LIFESPAN OF MASSACHUSETTS, INC. </w:t>
      </w:r>
    </w:p>
    <w:p w14:paraId="07249660" w14:textId="7D991864" w:rsidR="00245B24" w:rsidRDefault="00245B24" w:rsidP="00245B24">
      <w:pPr>
        <w:spacing w:before="7"/>
        <w:ind w:left="2299" w:right="2416"/>
        <w:jc w:val="center"/>
        <w:rPr>
          <w:rFonts w:ascii="Arial"/>
        </w:rPr>
      </w:pPr>
    </w:p>
    <w:p w14:paraId="21A99148" w14:textId="77777777" w:rsidR="00245B24" w:rsidRDefault="00245B24" w:rsidP="00245B24">
      <w:pPr>
        <w:pStyle w:val="BodyText"/>
        <w:spacing w:before="23"/>
        <w:rPr>
          <w:rFonts w:ascii="Arial"/>
          <w:sz w:val="22"/>
        </w:rPr>
      </w:pPr>
    </w:p>
    <w:p w14:paraId="013737AC" w14:textId="5CECF847" w:rsidR="00245B24" w:rsidRDefault="00E646E1" w:rsidP="00245B24">
      <w:pPr>
        <w:ind w:left="2301" w:right="2416"/>
        <w:jc w:val="center"/>
        <w:rPr>
          <w:b/>
          <w:sz w:val="24"/>
        </w:rPr>
      </w:pPr>
      <w:r>
        <w:rPr>
          <w:b/>
          <w:sz w:val="24"/>
        </w:rPr>
        <w:t>September</w:t>
      </w:r>
      <w:r w:rsidR="00245B24">
        <w:rPr>
          <w:b/>
          <w:sz w:val="24"/>
        </w:rPr>
        <w:t xml:space="preserve"> </w:t>
      </w:r>
      <w:r w:rsidR="00FE241E">
        <w:rPr>
          <w:b/>
          <w:sz w:val="24"/>
        </w:rPr>
        <w:t>1</w:t>
      </w:r>
      <w:r w:rsidR="00583815">
        <w:rPr>
          <w:b/>
          <w:sz w:val="24"/>
        </w:rPr>
        <w:t>2</w:t>
      </w:r>
      <w:r w:rsidR="00245B24">
        <w:rPr>
          <w:b/>
          <w:sz w:val="24"/>
        </w:rPr>
        <w:t>,</w:t>
      </w:r>
      <w:r w:rsidR="00245B24">
        <w:rPr>
          <w:b/>
          <w:spacing w:val="1"/>
          <w:sz w:val="24"/>
        </w:rPr>
        <w:t xml:space="preserve"> </w:t>
      </w:r>
      <w:r w:rsidR="00245B24">
        <w:rPr>
          <w:b/>
          <w:spacing w:val="-4"/>
          <w:sz w:val="24"/>
        </w:rPr>
        <w:t>2024</w:t>
      </w:r>
    </w:p>
    <w:p w14:paraId="3E5F8405" w14:textId="77777777" w:rsidR="00245B24" w:rsidRDefault="00245B24" w:rsidP="00245B24">
      <w:pPr>
        <w:jc w:val="center"/>
        <w:rPr>
          <w:sz w:val="24"/>
        </w:rPr>
        <w:sectPr w:rsidR="00245B24" w:rsidSect="00245B24">
          <w:footerReference w:type="even" r:id="rId9"/>
          <w:footerReference w:type="default" r:id="rId10"/>
          <w:footerReference w:type="first" r:id="rId11"/>
          <w:pgSz w:w="12240" w:h="15840"/>
          <w:pgMar w:top="1820" w:right="240" w:bottom="280" w:left="240" w:header="720" w:footer="720" w:gutter="0"/>
          <w:cols w:space="720"/>
        </w:sectPr>
      </w:pPr>
    </w:p>
    <w:p w14:paraId="42CF8CB6" w14:textId="77777777" w:rsidR="00010B73" w:rsidRPr="00AA6D37" w:rsidRDefault="00010B73" w:rsidP="00010B73">
      <w:pPr>
        <w:spacing w:before="78"/>
        <w:ind w:left="3689" w:right="3807"/>
        <w:jc w:val="center"/>
        <w:rPr>
          <w:bCs/>
          <w:szCs w:val="21"/>
        </w:rPr>
      </w:pPr>
      <w:bookmarkStart w:id="0" w:name="Table_of_Contents"/>
      <w:bookmarkEnd w:id="0"/>
      <w:r w:rsidRPr="00AA6D37">
        <w:rPr>
          <w:bCs/>
          <w:szCs w:val="21"/>
        </w:rPr>
        <w:lastRenderedPageBreak/>
        <w:t xml:space="preserve">LIFESPAN OF MASSACHUSETTS, INC. </w:t>
      </w:r>
    </w:p>
    <w:p w14:paraId="270728CB" w14:textId="4F55088A" w:rsidR="00010B73" w:rsidRPr="00AA6D37" w:rsidRDefault="00245B24" w:rsidP="00245B24">
      <w:pPr>
        <w:spacing w:before="78"/>
        <w:ind w:left="3689" w:right="3807"/>
        <w:jc w:val="center"/>
        <w:rPr>
          <w:szCs w:val="21"/>
        </w:rPr>
      </w:pPr>
      <w:r w:rsidRPr="00AA6D37">
        <w:rPr>
          <w:szCs w:val="21"/>
        </w:rPr>
        <w:t xml:space="preserve"> DON</w:t>
      </w:r>
      <w:r w:rsidRPr="00AA6D37">
        <w:rPr>
          <w:spacing w:val="-15"/>
          <w:szCs w:val="21"/>
        </w:rPr>
        <w:t xml:space="preserve"> </w:t>
      </w:r>
      <w:r w:rsidRPr="00AA6D37">
        <w:rPr>
          <w:szCs w:val="21"/>
        </w:rPr>
        <w:t>APPLICATION</w:t>
      </w:r>
      <w:r w:rsidRPr="00AA6D37">
        <w:rPr>
          <w:spacing w:val="-15"/>
          <w:szCs w:val="21"/>
        </w:rPr>
        <w:t xml:space="preserve"> </w:t>
      </w:r>
      <w:r w:rsidRPr="00AA6D37">
        <w:rPr>
          <w:szCs w:val="21"/>
        </w:rPr>
        <w:t>#</w:t>
      </w:r>
      <w:r w:rsidR="00AA6D37" w:rsidRPr="00AA6D37">
        <w:rPr>
          <w:sz w:val="21"/>
          <w:szCs w:val="21"/>
        </w:rPr>
        <w:t xml:space="preserve"> </w:t>
      </w:r>
      <w:r w:rsidR="00AA6D37" w:rsidRPr="00AA6D37">
        <w:rPr>
          <w:szCs w:val="21"/>
        </w:rPr>
        <w:t>LMA-24080618-EA</w:t>
      </w:r>
    </w:p>
    <w:p w14:paraId="7158990B" w14:textId="624523CB" w:rsidR="00245B24" w:rsidRDefault="00E646E1" w:rsidP="00245B24">
      <w:pPr>
        <w:spacing w:before="78"/>
        <w:ind w:left="3689" w:right="3807"/>
        <w:jc w:val="center"/>
        <w:rPr>
          <w:sz w:val="24"/>
        </w:rPr>
      </w:pPr>
      <w:r w:rsidRPr="00AA6D37">
        <w:rPr>
          <w:szCs w:val="21"/>
        </w:rPr>
        <w:t>SEPTEMBER</w:t>
      </w:r>
      <w:r w:rsidR="00010B73" w:rsidRPr="00AA6D37">
        <w:rPr>
          <w:szCs w:val="21"/>
        </w:rPr>
        <w:t xml:space="preserve"> </w:t>
      </w:r>
      <w:r w:rsidR="003F6A3F">
        <w:rPr>
          <w:szCs w:val="21"/>
        </w:rPr>
        <w:t>1</w:t>
      </w:r>
      <w:r w:rsidR="00583815">
        <w:rPr>
          <w:szCs w:val="21"/>
        </w:rPr>
        <w:t>2</w:t>
      </w:r>
      <w:r w:rsidR="00010B73" w:rsidRPr="00AA6D37">
        <w:rPr>
          <w:szCs w:val="21"/>
        </w:rPr>
        <w:t>, 2024</w:t>
      </w:r>
    </w:p>
    <w:p w14:paraId="6EF42F82" w14:textId="77777777" w:rsidR="00245B24" w:rsidRDefault="00245B24" w:rsidP="00245B24">
      <w:pPr>
        <w:pStyle w:val="BodyText"/>
      </w:pPr>
    </w:p>
    <w:p w14:paraId="28CF7973" w14:textId="77777777" w:rsidR="00245B24" w:rsidRPr="00AA6D37" w:rsidRDefault="00245B24" w:rsidP="00245B24">
      <w:pPr>
        <w:ind w:left="2417" w:right="2416"/>
        <w:jc w:val="center"/>
        <w:rPr>
          <w:b/>
          <w:szCs w:val="21"/>
        </w:rPr>
      </w:pPr>
      <w:r w:rsidRPr="00AA6D37">
        <w:rPr>
          <w:b/>
          <w:szCs w:val="21"/>
          <w:u w:val="single"/>
        </w:rPr>
        <w:t>TABLE</w:t>
      </w:r>
      <w:r w:rsidRPr="00AA6D37">
        <w:rPr>
          <w:b/>
          <w:spacing w:val="-3"/>
          <w:szCs w:val="21"/>
          <w:u w:val="single"/>
        </w:rPr>
        <w:t xml:space="preserve"> </w:t>
      </w:r>
      <w:r w:rsidRPr="00AA6D37">
        <w:rPr>
          <w:b/>
          <w:szCs w:val="21"/>
          <w:u w:val="single"/>
        </w:rPr>
        <w:t>OF</w:t>
      </w:r>
      <w:r w:rsidRPr="00AA6D37">
        <w:rPr>
          <w:b/>
          <w:spacing w:val="-3"/>
          <w:szCs w:val="21"/>
          <w:u w:val="single"/>
        </w:rPr>
        <w:t xml:space="preserve"> </w:t>
      </w:r>
      <w:r w:rsidRPr="00AA6D37">
        <w:rPr>
          <w:b/>
          <w:spacing w:val="-2"/>
          <w:szCs w:val="21"/>
          <w:u w:val="single"/>
        </w:rPr>
        <w:t>CONTENTS</w:t>
      </w:r>
    </w:p>
    <w:p w14:paraId="3A7307EB" w14:textId="77777777" w:rsidR="00245B24" w:rsidRPr="00AA6D37" w:rsidRDefault="00245B24" w:rsidP="00245B24">
      <w:pPr>
        <w:pStyle w:val="BodyText"/>
        <w:rPr>
          <w:b/>
          <w:sz w:val="22"/>
          <w:szCs w:val="22"/>
        </w:rPr>
      </w:pPr>
    </w:p>
    <w:p w14:paraId="6A03A5B9" w14:textId="77777777" w:rsidR="00245B24" w:rsidRPr="00AA6D37" w:rsidRDefault="00245B24" w:rsidP="00245B24">
      <w:pPr>
        <w:pStyle w:val="BodyText"/>
        <w:rPr>
          <w:b/>
          <w:sz w:val="22"/>
          <w:szCs w:val="22"/>
        </w:rPr>
      </w:pPr>
    </w:p>
    <w:p w14:paraId="28F9A4DE" w14:textId="77777777" w:rsidR="00245B24" w:rsidRPr="00AA6D37" w:rsidRDefault="00245B24" w:rsidP="00245B24">
      <w:pPr>
        <w:pStyle w:val="BodyText"/>
        <w:tabs>
          <w:tab w:val="left" w:pos="3100"/>
        </w:tabs>
        <w:ind w:left="1560"/>
        <w:rPr>
          <w:sz w:val="22"/>
          <w:szCs w:val="22"/>
        </w:rPr>
      </w:pPr>
      <w:r w:rsidRPr="00AA6D37">
        <w:rPr>
          <w:sz w:val="22"/>
          <w:szCs w:val="22"/>
        </w:rPr>
        <w:t>Appendix</w:t>
      </w:r>
      <w:r w:rsidRPr="00AA6D37">
        <w:rPr>
          <w:spacing w:val="-2"/>
          <w:sz w:val="22"/>
          <w:szCs w:val="22"/>
        </w:rPr>
        <w:t xml:space="preserve"> </w:t>
      </w:r>
      <w:r w:rsidRPr="00AA6D37">
        <w:rPr>
          <w:spacing w:val="-5"/>
          <w:sz w:val="22"/>
          <w:szCs w:val="22"/>
        </w:rPr>
        <w:t>1.</w:t>
      </w:r>
      <w:r w:rsidRPr="00AA6D37">
        <w:rPr>
          <w:sz w:val="22"/>
          <w:szCs w:val="22"/>
        </w:rPr>
        <w:tab/>
        <w:t>DON</w:t>
      </w:r>
      <w:r w:rsidRPr="00AA6D37">
        <w:rPr>
          <w:spacing w:val="-6"/>
          <w:sz w:val="22"/>
          <w:szCs w:val="22"/>
        </w:rPr>
        <w:t xml:space="preserve"> </w:t>
      </w:r>
      <w:r w:rsidRPr="00AA6D37">
        <w:rPr>
          <w:sz w:val="22"/>
          <w:szCs w:val="22"/>
        </w:rPr>
        <w:t>APPLICATION</w:t>
      </w:r>
      <w:r w:rsidRPr="00AA6D37">
        <w:rPr>
          <w:spacing w:val="-3"/>
          <w:sz w:val="22"/>
          <w:szCs w:val="22"/>
        </w:rPr>
        <w:t xml:space="preserve"> </w:t>
      </w:r>
      <w:r w:rsidRPr="00AA6D37">
        <w:rPr>
          <w:spacing w:val="-4"/>
          <w:sz w:val="22"/>
          <w:szCs w:val="22"/>
        </w:rPr>
        <w:t>FORM</w:t>
      </w:r>
    </w:p>
    <w:p w14:paraId="0C369964" w14:textId="77777777" w:rsidR="00245B24" w:rsidRPr="00AA6D37" w:rsidRDefault="00245B24" w:rsidP="00245B24">
      <w:pPr>
        <w:pStyle w:val="BodyText"/>
        <w:rPr>
          <w:sz w:val="22"/>
          <w:szCs w:val="22"/>
        </w:rPr>
      </w:pPr>
    </w:p>
    <w:p w14:paraId="76DA6C1D" w14:textId="74DC0C0B" w:rsidR="00245B24" w:rsidRPr="00AA6D37" w:rsidRDefault="00245B24" w:rsidP="004A6F10">
      <w:pPr>
        <w:pStyle w:val="BodyText"/>
        <w:tabs>
          <w:tab w:val="left" w:pos="3100"/>
        </w:tabs>
        <w:ind w:left="1560"/>
        <w:rPr>
          <w:spacing w:val="-2"/>
          <w:sz w:val="22"/>
          <w:szCs w:val="22"/>
        </w:rPr>
      </w:pPr>
      <w:r w:rsidRPr="00AA6D37">
        <w:rPr>
          <w:sz w:val="22"/>
          <w:szCs w:val="22"/>
        </w:rPr>
        <w:t>Appendix</w:t>
      </w:r>
      <w:r w:rsidRPr="00AA6D37">
        <w:rPr>
          <w:spacing w:val="-2"/>
          <w:sz w:val="22"/>
          <w:szCs w:val="22"/>
        </w:rPr>
        <w:t xml:space="preserve"> </w:t>
      </w:r>
      <w:r w:rsidRPr="00AA6D37">
        <w:rPr>
          <w:spacing w:val="-5"/>
          <w:sz w:val="22"/>
          <w:szCs w:val="22"/>
        </w:rPr>
        <w:t>2.</w:t>
      </w:r>
      <w:r w:rsidRPr="00AA6D37">
        <w:rPr>
          <w:sz w:val="22"/>
          <w:szCs w:val="22"/>
        </w:rPr>
        <w:tab/>
        <w:t>DON</w:t>
      </w:r>
      <w:r w:rsidRPr="00AA6D37">
        <w:rPr>
          <w:spacing w:val="-3"/>
          <w:sz w:val="22"/>
          <w:szCs w:val="22"/>
        </w:rPr>
        <w:t xml:space="preserve"> </w:t>
      </w:r>
      <w:r w:rsidRPr="00AA6D37">
        <w:rPr>
          <w:spacing w:val="-2"/>
          <w:sz w:val="22"/>
          <w:szCs w:val="22"/>
        </w:rPr>
        <w:t>NARRATIVE</w:t>
      </w:r>
    </w:p>
    <w:p w14:paraId="3E01704E" w14:textId="77777777" w:rsidR="004A6F10" w:rsidRPr="00AA6D37" w:rsidRDefault="004A6F10" w:rsidP="00A618DB">
      <w:pPr>
        <w:pStyle w:val="BodyText"/>
        <w:tabs>
          <w:tab w:val="left" w:pos="3100"/>
        </w:tabs>
        <w:rPr>
          <w:sz w:val="22"/>
          <w:szCs w:val="22"/>
        </w:rPr>
      </w:pPr>
    </w:p>
    <w:p w14:paraId="34727D23" w14:textId="786763A4" w:rsidR="00245B24" w:rsidRDefault="00245B24" w:rsidP="00245B24">
      <w:pPr>
        <w:pStyle w:val="BodyText"/>
        <w:tabs>
          <w:tab w:val="left" w:pos="3100"/>
        </w:tabs>
        <w:ind w:left="1560"/>
        <w:rPr>
          <w:spacing w:val="-2"/>
          <w:sz w:val="22"/>
          <w:szCs w:val="22"/>
        </w:rPr>
      </w:pPr>
      <w:r w:rsidRPr="00AA6D37">
        <w:rPr>
          <w:sz w:val="22"/>
          <w:szCs w:val="22"/>
        </w:rPr>
        <w:t>Appendix</w:t>
      </w:r>
      <w:r w:rsidRPr="00AA6D37">
        <w:rPr>
          <w:spacing w:val="-2"/>
          <w:sz w:val="22"/>
          <w:szCs w:val="22"/>
        </w:rPr>
        <w:t xml:space="preserve"> </w:t>
      </w:r>
      <w:r w:rsidR="00A618DB">
        <w:rPr>
          <w:spacing w:val="-2"/>
          <w:sz w:val="22"/>
          <w:szCs w:val="22"/>
        </w:rPr>
        <w:t>3</w:t>
      </w:r>
      <w:r w:rsidRPr="00AA6D37">
        <w:rPr>
          <w:spacing w:val="-5"/>
          <w:sz w:val="22"/>
          <w:szCs w:val="22"/>
        </w:rPr>
        <w:t>.</w:t>
      </w:r>
      <w:r w:rsidRPr="00AA6D37">
        <w:rPr>
          <w:sz w:val="22"/>
          <w:szCs w:val="22"/>
        </w:rPr>
        <w:tab/>
        <w:t>AFFIDAVIT</w:t>
      </w:r>
      <w:r w:rsidRPr="00AA6D37">
        <w:rPr>
          <w:spacing w:val="-7"/>
          <w:sz w:val="22"/>
          <w:szCs w:val="22"/>
        </w:rPr>
        <w:t xml:space="preserve"> </w:t>
      </w:r>
      <w:r w:rsidRPr="00AA6D37">
        <w:rPr>
          <w:sz w:val="22"/>
          <w:szCs w:val="22"/>
        </w:rPr>
        <w:t>OF</w:t>
      </w:r>
      <w:r w:rsidRPr="00AA6D37">
        <w:rPr>
          <w:spacing w:val="-5"/>
          <w:sz w:val="22"/>
          <w:szCs w:val="22"/>
        </w:rPr>
        <w:t xml:space="preserve"> </w:t>
      </w:r>
      <w:r w:rsidRPr="00AA6D37">
        <w:rPr>
          <w:sz w:val="22"/>
          <w:szCs w:val="22"/>
        </w:rPr>
        <w:t>TRUTHFULNESS</w:t>
      </w:r>
      <w:r w:rsidRPr="00AA6D37">
        <w:rPr>
          <w:spacing w:val="-4"/>
          <w:sz w:val="22"/>
          <w:szCs w:val="22"/>
        </w:rPr>
        <w:t xml:space="preserve"> </w:t>
      </w:r>
      <w:r w:rsidRPr="00AA6D37">
        <w:rPr>
          <w:sz w:val="22"/>
          <w:szCs w:val="22"/>
        </w:rPr>
        <w:t>AND</w:t>
      </w:r>
      <w:r w:rsidRPr="00AA6D37">
        <w:rPr>
          <w:spacing w:val="-4"/>
          <w:sz w:val="22"/>
          <w:szCs w:val="22"/>
        </w:rPr>
        <w:t xml:space="preserve"> </w:t>
      </w:r>
      <w:r w:rsidRPr="00AA6D37">
        <w:rPr>
          <w:spacing w:val="-2"/>
          <w:sz w:val="22"/>
          <w:szCs w:val="22"/>
        </w:rPr>
        <w:t>COMPLIANCE</w:t>
      </w:r>
    </w:p>
    <w:p w14:paraId="31667FFE" w14:textId="4448FF07" w:rsidR="003D6062" w:rsidRDefault="003D6062" w:rsidP="00245B24">
      <w:pPr>
        <w:pStyle w:val="BodyText"/>
        <w:tabs>
          <w:tab w:val="left" w:pos="3100"/>
        </w:tabs>
        <w:ind w:left="1560"/>
        <w:rPr>
          <w:spacing w:val="-2"/>
          <w:sz w:val="22"/>
          <w:szCs w:val="22"/>
        </w:rPr>
      </w:pPr>
    </w:p>
    <w:p w14:paraId="3F6C7B85" w14:textId="2878ED68" w:rsidR="003D6062" w:rsidRPr="003D6062" w:rsidRDefault="003D6062" w:rsidP="00245B24">
      <w:pPr>
        <w:pStyle w:val="BodyText"/>
        <w:tabs>
          <w:tab w:val="left" w:pos="3100"/>
        </w:tabs>
        <w:ind w:left="1560"/>
        <w:rPr>
          <w:b/>
          <w:bCs/>
          <w:sz w:val="22"/>
          <w:szCs w:val="22"/>
        </w:rPr>
      </w:pPr>
      <w:r w:rsidRPr="00AA6D37">
        <w:rPr>
          <w:sz w:val="22"/>
          <w:szCs w:val="22"/>
        </w:rPr>
        <w:t>Appendix</w:t>
      </w:r>
      <w:r w:rsidRPr="00AA6D37">
        <w:rPr>
          <w:spacing w:val="-2"/>
          <w:sz w:val="22"/>
          <w:szCs w:val="22"/>
        </w:rPr>
        <w:t xml:space="preserve"> </w:t>
      </w:r>
      <w:r>
        <w:rPr>
          <w:spacing w:val="-2"/>
          <w:sz w:val="22"/>
          <w:szCs w:val="22"/>
        </w:rPr>
        <w:t>4</w:t>
      </w:r>
      <w:r w:rsidRPr="00AA6D37">
        <w:rPr>
          <w:spacing w:val="-5"/>
          <w:sz w:val="22"/>
          <w:szCs w:val="22"/>
        </w:rPr>
        <w:t>.</w:t>
      </w:r>
      <w:r w:rsidRPr="00AA6D37">
        <w:rPr>
          <w:sz w:val="22"/>
          <w:szCs w:val="22"/>
        </w:rPr>
        <w:tab/>
      </w:r>
      <w:r>
        <w:rPr>
          <w:sz w:val="22"/>
          <w:szCs w:val="22"/>
        </w:rPr>
        <w:t>ARTICLES OF INCORPORATION</w:t>
      </w:r>
    </w:p>
    <w:p w14:paraId="350502D6" w14:textId="77777777" w:rsidR="00245B24" w:rsidRDefault="00245B24" w:rsidP="00245B24"/>
    <w:p w14:paraId="2CBEE9FF" w14:textId="77777777" w:rsidR="003C53F3" w:rsidRDefault="003C53F3" w:rsidP="00245B24">
      <w:pPr>
        <w:sectPr w:rsidR="003C53F3">
          <w:pgSz w:w="12240" w:h="15840"/>
          <w:pgMar w:top="1740" w:right="240" w:bottom="280" w:left="240" w:header="720" w:footer="720" w:gutter="0"/>
          <w:cols w:space="720"/>
        </w:sectPr>
      </w:pPr>
    </w:p>
    <w:p w14:paraId="33239B40" w14:textId="77777777" w:rsidR="003C53F3" w:rsidRDefault="003C53F3" w:rsidP="003C53F3">
      <w:pPr>
        <w:pStyle w:val="BodyText"/>
        <w:spacing w:before="274"/>
      </w:pPr>
    </w:p>
    <w:p w14:paraId="7807C841" w14:textId="77777777" w:rsidR="003C53F3" w:rsidRDefault="003C53F3" w:rsidP="003C53F3">
      <w:pPr>
        <w:ind w:left="2299" w:right="2819"/>
        <w:jc w:val="center"/>
        <w:rPr>
          <w:b/>
          <w:sz w:val="24"/>
        </w:rPr>
      </w:pPr>
      <w:r>
        <w:rPr>
          <w:b/>
          <w:sz w:val="24"/>
          <w:u w:val="single"/>
        </w:rPr>
        <w:t>APPENDIX</w:t>
      </w:r>
      <w:r>
        <w:rPr>
          <w:b/>
          <w:spacing w:val="-6"/>
          <w:sz w:val="24"/>
          <w:u w:val="single"/>
        </w:rPr>
        <w:t xml:space="preserve"> </w:t>
      </w:r>
      <w:r>
        <w:rPr>
          <w:b/>
          <w:spacing w:val="-5"/>
          <w:sz w:val="24"/>
          <w:u w:val="single"/>
        </w:rPr>
        <w:t>1:</w:t>
      </w:r>
    </w:p>
    <w:p w14:paraId="5D9A55EE" w14:textId="77777777" w:rsidR="003C53F3" w:rsidRDefault="003C53F3" w:rsidP="003C53F3">
      <w:pPr>
        <w:spacing w:before="139"/>
        <w:ind w:left="2299" w:right="2819"/>
        <w:jc w:val="center"/>
        <w:rPr>
          <w:b/>
          <w:sz w:val="24"/>
        </w:rPr>
      </w:pPr>
      <w:r>
        <w:rPr>
          <w:b/>
          <w:spacing w:val="-2"/>
          <w:sz w:val="24"/>
          <w:u w:val="single"/>
        </w:rPr>
        <w:t>DON APPLICATION</w:t>
      </w:r>
      <w:r>
        <w:rPr>
          <w:b/>
          <w:spacing w:val="-22"/>
          <w:sz w:val="24"/>
          <w:u w:val="single"/>
        </w:rPr>
        <w:t xml:space="preserve"> </w:t>
      </w:r>
      <w:r>
        <w:rPr>
          <w:b/>
          <w:spacing w:val="-4"/>
          <w:sz w:val="24"/>
          <w:u w:val="single"/>
        </w:rPr>
        <w:t>FORM</w:t>
      </w:r>
    </w:p>
    <w:p w14:paraId="04DF7018" w14:textId="77777777" w:rsidR="003C53F3" w:rsidRDefault="003C53F3" w:rsidP="003C53F3">
      <w:pPr>
        <w:jc w:val="center"/>
        <w:rPr>
          <w:sz w:val="24"/>
        </w:rPr>
      </w:pPr>
    </w:p>
    <w:p w14:paraId="0ADBFA06" w14:textId="77777777" w:rsidR="003C53F3" w:rsidRDefault="003C53F3" w:rsidP="003C53F3">
      <w:pPr>
        <w:jc w:val="center"/>
        <w:rPr>
          <w:sz w:val="24"/>
        </w:rPr>
        <w:sectPr w:rsidR="003C53F3" w:rsidSect="003C53F3">
          <w:pgSz w:w="12240" w:h="15840"/>
          <w:pgMar w:top="1820" w:right="240" w:bottom="280" w:left="240" w:header="720" w:footer="720" w:gutter="0"/>
          <w:cols w:space="720"/>
        </w:sectPr>
      </w:pPr>
    </w:p>
    <w:p w14:paraId="34137F96" w14:textId="77777777" w:rsidR="003C53F3" w:rsidRPr="00AE6C3C" w:rsidRDefault="003C53F3" w:rsidP="003C53F3">
      <w:pPr>
        <w:pStyle w:val="BodyText"/>
        <w:ind w:left="720" w:right="1180"/>
      </w:pPr>
      <w:r w:rsidRPr="00AE6C3C">
        <w:rPr>
          <w:noProof/>
        </w:rPr>
        <w:lastRenderedPageBreak/>
        <w:drawing>
          <wp:inline distT="0" distB="0" distL="0" distR="0" wp14:anchorId="106CFC2E" wp14:editId="401324C9">
            <wp:extent cx="934278" cy="949014"/>
            <wp:effectExtent l="0" t="0" r="0" b="3810"/>
            <wp:docPr id="885822953"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2"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6B127B4D" w14:textId="77777777" w:rsidR="003C53F3" w:rsidRPr="00AE6C3C" w:rsidRDefault="003C53F3" w:rsidP="003C53F3">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F1122B2" w14:textId="77777777" w:rsidR="003C53F3" w:rsidRPr="009D3393" w:rsidRDefault="003C53F3" w:rsidP="003C53F3">
      <w:pPr>
        <w:spacing w:before="83"/>
        <w:ind w:left="720" w:right="1180"/>
        <w:rPr>
          <w:sz w:val="20"/>
          <w:szCs w:val="18"/>
        </w:rPr>
      </w:pPr>
      <w:r w:rsidRPr="009D3393">
        <w:rPr>
          <w:sz w:val="20"/>
          <w:szCs w:val="18"/>
        </w:rPr>
        <w:t xml:space="preserve">Application Type: </w:t>
      </w:r>
      <w:r w:rsidRPr="00794CD5">
        <w:rPr>
          <w:sz w:val="20"/>
          <w:szCs w:val="18"/>
        </w:rPr>
        <w:t>Emergency Application</w:t>
      </w:r>
    </w:p>
    <w:p w14:paraId="0F6CEBE5" w14:textId="7F39F6E3" w:rsidR="003C53F3"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407A3A">
        <w:rPr>
          <w:rFonts w:ascii="Arial" w:hAnsi="Arial" w:cs="Arial"/>
          <w:sz w:val="20"/>
          <w:szCs w:val="18"/>
        </w:rPr>
        <w:t>09/11/2024 3:31 pm</w:t>
      </w:r>
    </w:p>
    <w:p w14:paraId="60A272E0" w14:textId="52743609"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A011C7">
        <w:rPr>
          <w:rFonts w:ascii="Arial" w:hAnsi="Arial" w:cs="Arial"/>
          <w:sz w:val="20"/>
          <w:szCs w:val="18"/>
        </w:rPr>
        <w:t>Lifespan of Massachusetts</w:t>
      </w:r>
      <w:r w:rsidRPr="00B86403">
        <w:rPr>
          <w:rFonts w:ascii="Arial" w:hAnsi="Arial" w:cs="Arial"/>
          <w:sz w:val="20"/>
          <w:szCs w:val="18"/>
        </w:rPr>
        <w:t>, Inc.</w:t>
      </w:r>
    </w:p>
    <w:p w14:paraId="531DEE8A" w14:textId="45AF3104"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011C7">
        <w:rPr>
          <w:rFonts w:ascii="Arial" w:hAnsi="Arial" w:cs="Arial"/>
          <w:sz w:val="20"/>
          <w:szCs w:val="18"/>
        </w:rPr>
        <w:t>167 Point Street</w:t>
      </w:r>
    </w:p>
    <w:p w14:paraId="3E5504F1" w14:textId="270D59C1"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A011C7">
        <w:rPr>
          <w:rFonts w:ascii="Arial" w:hAnsi="Arial" w:cs="Arial"/>
          <w:sz w:val="20"/>
          <w:szCs w:val="18"/>
        </w:rPr>
        <w:t>[blank]</w:t>
      </w:r>
      <w:r w:rsidRPr="00AE6C3C">
        <w:rPr>
          <w:rFonts w:ascii="Arial" w:hAnsi="Arial" w:cs="Arial"/>
          <w:sz w:val="20"/>
          <w:szCs w:val="18"/>
        </w:rPr>
        <w:tab/>
      </w:r>
      <w:r w:rsidRPr="00AE6C3C">
        <w:rPr>
          <w:rFonts w:ascii="Arial" w:hAnsi="Arial" w:cs="Arial"/>
          <w:sz w:val="20"/>
          <w:szCs w:val="18"/>
        </w:rPr>
        <w:tab/>
        <w:t xml:space="preserve">State: </w:t>
      </w:r>
      <w:r w:rsidR="00A011C7">
        <w:rPr>
          <w:rFonts w:ascii="Arial" w:hAnsi="Arial" w:cs="Arial"/>
          <w:sz w:val="20"/>
          <w:szCs w:val="18"/>
        </w:rPr>
        <w:t>Rhode Island</w:t>
      </w:r>
      <w:r w:rsidRPr="00AE6C3C">
        <w:rPr>
          <w:rFonts w:ascii="Arial" w:hAnsi="Arial" w:cs="Arial"/>
          <w:sz w:val="20"/>
          <w:szCs w:val="18"/>
        </w:rPr>
        <w:tab/>
      </w:r>
      <w:r w:rsidRPr="00AE6C3C">
        <w:rPr>
          <w:rFonts w:ascii="Arial" w:hAnsi="Arial" w:cs="Arial"/>
          <w:sz w:val="20"/>
          <w:szCs w:val="18"/>
        </w:rPr>
        <w:tab/>
        <w:t xml:space="preserve">Zip Code: </w:t>
      </w:r>
      <w:r w:rsidR="00A011C7">
        <w:rPr>
          <w:rFonts w:ascii="Arial" w:hAnsi="Arial" w:cs="Arial"/>
          <w:sz w:val="20"/>
          <w:szCs w:val="18"/>
        </w:rPr>
        <w:t>02903</w:t>
      </w:r>
    </w:p>
    <w:p w14:paraId="5EAB5F1A" w14:textId="10AAD9D3"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A011C7">
        <w:rPr>
          <w:rFonts w:ascii="Arial" w:hAnsi="Arial" w:cs="Arial"/>
          <w:sz w:val="20"/>
          <w:szCs w:val="18"/>
        </w:rPr>
        <w:t>Benjamin Wilson</w:t>
      </w:r>
    </w:p>
    <w:p w14:paraId="6F6C4235" w14:textId="39FAF5CF"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Title: </w:t>
      </w:r>
      <w:r w:rsidR="00A011C7">
        <w:rPr>
          <w:rFonts w:ascii="Arial" w:hAnsi="Arial" w:cs="Arial"/>
          <w:sz w:val="20"/>
          <w:szCs w:val="18"/>
        </w:rPr>
        <w:t>Partner</w:t>
      </w:r>
    </w:p>
    <w:p w14:paraId="2734DC53" w14:textId="05C97D96"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011C7">
        <w:rPr>
          <w:rFonts w:ascii="Arial" w:hAnsi="Arial" w:cs="Arial"/>
          <w:sz w:val="20"/>
          <w:szCs w:val="18"/>
        </w:rPr>
        <w:t>800 Boylston Street, Prudential Tower</w:t>
      </w:r>
    </w:p>
    <w:p w14:paraId="31F51360" w14:textId="7964ABEC"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A011C7">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2944F4">
        <w:rPr>
          <w:rFonts w:ascii="Arial" w:hAnsi="Arial" w:cs="Arial"/>
          <w:sz w:val="20"/>
          <w:szCs w:val="18"/>
        </w:rPr>
        <w:t>021</w:t>
      </w:r>
      <w:r w:rsidR="00B37C02">
        <w:rPr>
          <w:rFonts w:ascii="Arial" w:hAnsi="Arial" w:cs="Arial"/>
          <w:sz w:val="20"/>
          <w:szCs w:val="18"/>
        </w:rPr>
        <w:t>9</w:t>
      </w:r>
      <w:r w:rsidRPr="002944F4">
        <w:rPr>
          <w:rFonts w:ascii="Arial" w:hAnsi="Arial" w:cs="Arial"/>
          <w:sz w:val="20"/>
          <w:szCs w:val="18"/>
        </w:rPr>
        <w:t>9</w:t>
      </w:r>
    </w:p>
    <w:p w14:paraId="21F51EB2" w14:textId="11AB4EA9"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B37C02">
        <w:rPr>
          <w:rFonts w:ascii="Arial" w:hAnsi="Arial" w:cs="Arial"/>
          <w:sz w:val="20"/>
          <w:szCs w:val="18"/>
        </w:rPr>
        <w:t>617</w:t>
      </w:r>
      <w:r w:rsidR="002048F1">
        <w:rPr>
          <w:rFonts w:ascii="Arial" w:hAnsi="Arial" w:cs="Arial"/>
          <w:sz w:val="20"/>
          <w:szCs w:val="18"/>
        </w:rPr>
        <w:t>9517336</w:t>
      </w:r>
      <w:r w:rsidRPr="00AE6C3C">
        <w:rPr>
          <w:rFonts w:ascii="Arial" w:hAnsi="Arial" w:cs="Arial"/>
          <w:sz w:val="20"/>
          <w:szCs w:val="18"/>
        </w:rPr>
        <w:tab/>
        <w:t>Ext: none</w:t>
      </w:r>
    </w:p>
    <w:p w14:paraId="53A75DD1" w14:textId="7E5FFA28"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3" w:history="1">
        <w:r w:rsidR="005B1F98" w:rsidRPr="00935AD2">
          <w:rPr>
            <w:rStyle w:val="Hyperlink"/>
            <w:rFonts w:ascii="Arial" w:hAnsi="Arial" w:cs="Arial"/>
            <w:sz w:val="20"/>
            <w:szCs w:val="18"/>
          </w:rPr>
          <w:t>benjamin.wilson@ropesgray.com</w:t>
        </w:r>
      </w:hyperlink>
      <w:r>
        <w:rPr>
          <w:rFonts w:ascii="Arial" w:hAnsi="Arial" w:cs="Arial"/>
          <w:sz w:val="20"/>
          <w:szCs w:val="18"/>
        </w:rPr>
        <w:t xml:space="preserve"> </w:t>
      </w:r>
    </w:p>
    <w:p w14:paraId="56C6FBE2" w14:textId="77777777" w:rsidR="003C53F3" w:rsidRDefault="003C53F3" w:rsidP="003C53F3">
      <w:pPr>
        <w:pStyle w:val="RHDPara12D"/>
        <w:spacing w:line="240" w:lineRule="auto"/>
        <w:ind w:left="720" w:right="1180" w:firstLine="0"/>
        <w:rPr>
          <w:rStyle w:val="Strong"/>
          <w:rFonts w:ascii="Arial" w:hAnsi="Arial" w:cs="Arial"/>
        </w:rPr>
      </w:pPr>
    </w:p>
    <w:p w14:paraId="2AB9E897" w14:textId="77777777" w:rsidR="003C53F3" w:rsidRPr="005C14DD" w:rsidRDefault="003C53F3" w:rsidP="003C53F3">
      <w:pPr>
        <w:pStyle w:val="RHDPara12D"/>
        <w:spacing w:line="240" w:lineRule="auto"/>
        <w:ind w:left="720" w:right="1180" w:firstLine="0"/>
        <w:rPr>
          <w:rStyle w:val="Strong"/>
          <w:rFonts w:ascii="Arial" w:hAnsi="Arial" w:cs="Arial"/>
        </w:rPr>
      </w:pPr>
      <w:r w:rsidRPr="005C14DD">
        <w:rPr>
          <w:rStyle w:val="Strong"/>
          <w:rFonts w:ascii="Arial" w:hAnsi="Arial" w:cs="Arial"/>
        </w:rPr>
        <w:t>Facility Information</w:t>
      </w:r>
    </w:p>
    <w:p w14:paraId="391CBA61" w14:textId="77777777" w:rsidR="003C53F3" w:rsidRPr="005C14DD" w:rsidRDefault="003C53F3" w:rsidP="003C53F3">
      <w:pPr>
        <w:pStyle w:val="RHDPara12D"/>
        <w:spacing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1E26E6B2" w14:textId="1069F196"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5B1F98">
        <w:rPr>
          <w:rFonts w:ascii="Arial" w:hAnsi="Arial" w:cs="Arial"/>
          <w:sz w:val="20"/>
          <w:szCs w:val="18"/>
        </w:rPr>
        <w:t>St. Anne’s Hospital</w:t>
      </w:r>
    </w:p>
    <w:p w14:paraId="556CEAC4" w14:textId="49078A12"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8B7454">
        <w:rPr>
          <w:rFonts w:ascii="Arial" w:hAnsi="Arial" w:cs="Arial"/>
          <w:sz w:val="20"/>
          <w:szCs w:val="18"/>
        </w:rPr>
        <w:t>795 Middle Street</w:t>
      </w:r>
    </w:p>
    <w:p w14:paraId="4E775292" w14:textId="74D62C2A"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8B7454">
        <w:rPr>
          <w:rFonts w:ascii="Arial" w:hAnsi="Arial" w:cs="Arial"/>
          <w:sz w:val="20"/>
          <w:szCs w:val="18"/>
        </w:rPr>
        <w:t>Fall River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8B7454">
        <w:rPr>
          <w:rFonts w:ascii="Arial" w:hAnsi="Arial" w:cs="Arial"/>
          <w:sz w:val="20"/>
          <w:szCs w:val="18"/>
        </w:rPr>
        <w:t>02721</w:t>
      </w:r>
    </w:p>
    <w:p w14:paraId="52A77E0F" w14:textId="24D69190" w:rsidR="003C53F3"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Hospital</w:t>
      </w:r>
      <w:r w:rsidRPr="00AE6C3C">
        <w:rPr>
          <w:rFonts w:ascii="Arial" w:hAnsi="Arial" w:cs="Arial"/>
          <w:sz w:val="20"/>
          <w:szCs w:val="18"/>
        </w:rPr>
        <w:tab/>
        <w:t xml:space="preserve">CMS Number: </w:t>
      </w:r>
      <w:r w:rsidR="008B7454">
        <w:rPr>
          <w:rFonts w:ascii="Arial" w:hAnsi="Arial" w:cs="Arial"/>
          <w:sz w:val="20"/>
          <w:szCs w:val="18"/>
        </w:rPr>
        <w:t>220020</w:t>
      </w:r>
    </w:p>
    <w:p w14:paraId="6E881A92" w14:textId="77777777" w:rsidR="005B1F98" w:rsidRDefault="005B1F98" w:rsidP="003C53F3">
      <w:pPr>
        <w:pStyle w:val="RHDPara12D"/>
        <w:spacing w:line="240" w:lineRule="auto"/>
        <w:ind w:left="720" w:right="1180" w:firstLine="0"/>
        <w:rPr>
          <w:rFonts w:ascii="Arial" w:hAnsi="Arial" w:cs="Arial"/>
          <w:sz w:val="20"/>
          <w:szCs w:val="18"/>
        </w:rPr>
      </w:pPr>
    </w:p>
    <w:p w14:paraId="6FE513F1" w14:textId="7E076F80" w:rsidR="005B1F98" w:rsidRPr="00AE6C3C" w:rsidRDefault="005B1F98" w:rsidP="005B1F98">
      <w:pPr>
        <w:pStyle w:val="RHDPara12D"/>
        <w:spacing w:line="240" w:lineRule="auto"/>
        <w:ind w:left="720" w:right="1180" w:firstLine="0"/>
        <w:rPr>
          <w:rFonts w:ascii="Arial" w:hAnsi="Arial" w:cs="Arial"/>
          <w:sz w:val="20"/>
          <w:szCs w:val="18"/>
        </w:rPr>
      </w:pPr>
      <w:r>
        <w:rPr>
          <w:rFonts w:ascii="Arial" w:hAnsi="Arial" w:cs="Arial"/>
          <w:sz w:val="20"/>
          <w:szCs w:val="18"/>
        </w:rPr>
        <w:t>2</w:t>
      </w:r>
      <w:r w:rsidRPr="00AE6C3C">
        <w:rPr>
          <w:rFonts w:ascii="Arial" w:hAnsi="Arial" w:cs="Arial"/>
          <w:sz w:val="20"/>
          <w:szCs w:val="18"/>
        </w:rPr>
        <w:t xml:space="preserve">. Facility Name: </w:t>
      </w:r>
      <w:r w:rsidR="008B7454">
        <w:rPr>
          <w:rFonts w:ascii="Arial" w:hAnsi="Arial" w:cs="Arial"/>
          <w:sz w:val="20"/>
          <w:szCs w:val="18"/>
        </w:rPr>
        <w:t>Morton Hospital</w:t>
      </w:r>
    </w:p>
    <w:p w14:paraId="423AFA30" w14:textId="43E13C0A" w:rsidR="005B1F98" w:rsidRPr="00AE6C3C" w:rsidRDefault="005B1F98" w:rsidP="005B1F9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8B7454">
        <w:rPr>
          <w:rFonts w:ascii="Arial" w:hAnsi="Arial" w:cs="Arial"/>
          <w:sz w:val="20"/>
          <w:szCs w:val="18"/>
        </w:rPr>
        <w:t>88 Washington Street</w:t>
      </w:r>
    </w:p>
    <w:p w14:paraId="6B9CE42B" w14:textId="739CD352" w:rsidR="005B1F98" w:rsidRPr="00AE6C3C" w:rsidRDefault="005B1F98" w:rsidP="005B1F9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4D6812">
        <w:rPr>
          <w:rFonts w:ascii="Arial" w:hAnsi="Arial" w:cs="Arial"/>
          <w:sz w:val="20"/>
          <w:szCs w:val="18"/>
        </w:rPr>
        <w:t>Taunton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8F1FF5">
        <w:rPr>
          <w:rFonts w:ascii="Arial" w:hAnsi="Arial" w:cs="Arial"/>
          <w:sz w:val="20"/>
          <w:szCs w:val="18"/>
        </w:rPr>
        <w:t>02780</w:t>
      </w:r>
    </w:p>
    <w:p w14:paraId="7CEA3290" w14:textId="4C2EB897" w:rsidR="005B1F98" w:rsidRPr="00AE6C3C" w:rsidRDefault="005B1F98" w:rsidP="005B1F98">
      <w:pPr>
        <w:pStyle w:val="RHDPara12D"/>
        <w:spacing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Hospital</w:t>
      </w:r>
      <w:r w:rsidRPr="00AE6C3C">
        <w:rPr>
          <w:rFonts w:ascii="Arial" w:hAnsi="Arial" w:cs="Arial"/>
          <w:sz w:val="20"/>
          <w:szCs w:val="18"/>
        </w:rPr>
        <w:tab/>
        <w:t xml:space="preserve">CMS Number: </w:t>
      </w:r>
      <w:r w:rsidR="008F1FF5">
        <w:rPr>
          <w:rFonts w:ascii="Arial" w:hAnsi="Arial" w:cs="Arial"/>
          <w:sz w:val="20"/>
          <w:szCs w:val="18"/>
        </w:rPr>
        <w:t>220073</w:t>
      </w:r>
    </w:p>
    <w:p w14:paraId="4A95CCF8" w14:textId="77777777" w:rsidR="005B1F98" w:rsidRPr="00AE6C3C" w:rsidRDefault="005B1F98" w:rsidP="003C53F3">
      <w:pPr>
        <w:pStyle w:val="RHDPara12D"/>
        <w:spacing w:line="240" w:lineRule="auto"/>
        <w:ind w:left="720" w:right="1180" w:firstLine="0"/>
        <w:rPr>
          <w:rFonts w:ascii="Arial" w:hAnsi="Arial" w:cs="Arial"/>
          <w:sz w:val="20"/>
          <w:szCs w:val="18"/>
        </w:rPr>
      </w:pPr>
    </w:p>
    <w:p w14:paraId="7E9BE92D" w14:textId="77777777" w:rsidR="003C53F3" w:rsidRPr="00AE6C3C" w:rsidRDefault="003C53F3" w:rsidP="003C53F3">
      <w:pPr>
        <w:pStyle w:val="RHDPara12D"/>
        <w:spacing w:line="240" w:lineRule="auto"/>
        <w:ind w:left="720" w:right="1180" w:firstLine="0"/>
        <w:rPr>
          <w:rFonts w:ascii="Arial" w:hAnsi="Arial" w:cs="Arial"/>
          <w:sz w:val="20"/>
          <w:szCs w:val="18"/>
        </w:rPr>
      </w:pPr>
    </w:p>
    <w:p w14:paraId="3E4D5A7C" w14:textId="77777777" w:rsidR="003C53F3" w:rsidRPr="005C14DD" w:rsidRDefault="003C53F3" w:rsidP="003C53F3">
      <w:pPr>
        <w:pStyle w:val="RHDPara12D"/>
        <w:spacing w:line="240" w:lineRule="auto"/>
        <w:ind w:left="720" w:right="1180" w:firstLine="0"/>
        <w:rPr>
          <w:rStyle w:val="Strong"/>
          <w:rFonts w:ascii="Arial" w:hAnsi="Arial" w:cs="Arial"/>
        </w:rPr>
      </w:pPr>
      <w:r w:rsidRPr="005C14DD">
        <w:rPr>
          <w:rStyle w:val="Strong"/>
          <w:rFonts w:ascii="Arial" w:hAnsi="Arial" w:cs="Arial"/>
        </w:rPr>
        <w:t>1. About the Applicant</w:t>
      </w:r>
    </w:p>
    <w:p w14:paraId="389519B2" w14:textId="77777777"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4B07828D" w14:textId="77777777"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A284099" w14:textId="6EA026DB" w:rsidR="003C53F3" w:rsidRPr="00AE6C3C" w:rsidRDefault="003C53F3" w:rsidP="003C53F3">
      <w:pPr>
        <w:pStyle w:val="RHDPara12D"/>
        <w:spacing w:line="240" w:lineRule="auto"/>
        <w:ind w:left="1440" w:right="1180" w:hanging="72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ED0892">
        <w:rPr>
          <w:rFonts w:ascii="Arial" w:hAnsi="Arial" w:cs="Arial"/>
          <w:sz w:val="20"/>
          <w:szCs w:val="18"/>
        </w:rPr>
        <w:t>LSMA</w:t>
      </w:r>
    </w:p>
    <w:p w14:paraId="75432491" w14:textId="3033368D" w:rsidR="003C53F3" w:rsidRPr="00AE6C3C" w:rsidRDefault="003C53F3" w:rsidP="003C53F3">
      <w:pPr>
        <w:pStyle w:val="RHDPara12D"/>
        <w:spacing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D37E6D">
        <w:rPr>
          <w:rFonts w:ascii="Arial" w:hAnsi="Arial" w:cs="Arial"/>
          <w:sz w:val="20"/>
          <w:szCs w:val="18"/>
        </w:rPr>
        <w:t>No</w:t>
      </w:r>
    </w:p>
    <w:p w14:paraId="2BDEB99A" w14:textId="58158F1E" w:rsidR="003C53F3"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D37E6D">
        <w:rPr>
          <w:rFonts w:ascii="Arial" w:hAnsi="Arial" w:cs="Arial"/>
          <w:sz w:val="20"/>
          <w:szCs w:val="18"/>
        </w:rPr>
        <w:t>No</w:t>
      </w:r>
    </w:p>
    <w:p w14:paraId="2F457F75" w14:textId="4496E45B" w:rsidR="003C53F3" w:rsidRPr="00AE6C3C" w:rsidRDefault="003C53F3" w:rsidP="003C53F3">
      <w:pPr>
        <w:pStyle w:val="RHDPara12D"/>
        <w:spacing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567BF7">
        <w:rPr>
          <w:rFonts w:ascii="Arial" w:hAnsi="Arial" w:cs="Arial"/>
          <w:sz w:val="20"/>
          <w:szCs w:val="18"/>
        </w:rPr>
        <w:t>Yes</w:t>
      </w:r>
    </w:p>
    <w:p w14:paraId="18377E4D" w14:textId="69F99EE0" w:rsidR="003C53F3" w:rsidRDefault="003C53F3" w:rsidP="003C53F3">
      <w:pPr>
        <w:pStyle w:val="RHDPara12D"/>
        <w:spacing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567BF7">
        <w:rPr>
          <w:rFonts w:ascii="Arial" w:hAnsi="Arial" w:cs="Arial"/>
          <w:sz w:val="20"/>
          <w:szCs w:val="18"/>
        </w:rPr>
        <w:t>Yes</w:t>
      </w:r>
    </w:p>
    <w:p w14:paraId="4085307F" w14:textId="5512D760" w:rsidR="00567BF7" w:rsidRDefault="00567BF7" w:rsidP="003C53F3">
      <w:pPr>
        <w:pStyle w:val="RHDPara12D"/>
        <w:spacing w:line="240" w:lineRule="auto"/>
        <w:ind w:left="1440" w:right="1180" w:hanging="720"/>
        <w:rPr>
          <w:rFonts w:ascii="Arial" w:hAnsi="Arial" w:cs="Arial"/>
          <w:sz w:val="20"/>
          <w:szCs w:val="18"/>
        </w:rPr>
      </w:pPr>
      <w:r>
        <w:rPr>
          <w:rFonts w:ascii="Arial" w:hAnsi="Arial" w:cs="Arial"/>
          <w:sz w:val="20"/>
          <w:szCs w:val="18"/>
        </w:rPr>
        <w:t>1.</w:t>
      </w:r>
      <w:proofErr w:type="gramStart"/>
      <w:r>
        <w:rPr>
          <w:rFonts w:ascii="Arial" w:hAnsi="Arial" w:cs="Arial"/>
          <w:sz w:val="20"/>
          <w:szCs w:val="18"/>
        </w:rPr>
        <w:t>7.</w:t>
      </w:r>
      <w:proofErr w:type="spellStart"/>
      <w:r>
        <w:rPr>
          <w:rFonts w:ascii="Arial" w:hAnsi="Arial" w:cs="Arial"/>
          <w:sz w:val="20"/>
          <w:szCs w:val="18"/>
        </w:rPr>
        <w:t>a</w:t>
      </w:r>
      <w:proofErr w:type="spellEnd"/>
      <w:proofErr w:type="gramEnd"/>
      <w:r>
        <w:rPr>
          <w:rFonts w:ascii="Arial" w:hAnsi="Arial" w:cs="Arial"/>
          <w:sz w:val="20"/>
          <w:szCs w:val="18"/>
        </w:rPr>
        <w:tab/>
        <w:t>If Yes, has Material Change Notice been filed? Yes</w:t>
      </w:r>
    </w:p>
    <w:p w14:paraId="1F1B7AE4" w14:textId="0ED06666" w:rsidR="00567BF7" w:rsidRDefault="00567BF7" w:rsidP="003C53F3">
      <w:pPr>
        <w:pStyle w:val="RHDPara12D"/>
        <w:spacing w:line="240" w:lineRule="auto"/>
        <w:ind w:left="1440" w:right="1180" w:hanging="720"/>
        <w:rPr>
          <w:rFonts w:ascii="Arial" w:hAnsi="Arial" w:cs="Arial"/>
          <w:sz w:val="20"/>
          <w:szCs w:val="18"/>
        </w:rPr>
      </w:pPr>
      <w:r>
        <w:rPr>
          <w:rFonts w:ascii="Arial" w:hAnsi="Arial" w:cs="Arial"/>
          <w:sz w:val="20"/>
          <w:szCs w:val="18"/>
        </w:rPr>
        <w:t>1.</w:t>
      </w:r>
      <w:proofErr w:type="gramStart"/>
      <w:r>
        <w:rPr>
          <w:rFonts w:ascii="Arial" w:hAnsi="Arial" w:cs="Arial"/>
          <w:sz w:val="20"/>
          <w:szCs w:val="18"/>
        </w:rPr>
        <w:t>7.b</w:t>
      </w:r>
      <w:proofErr w:type="gramEnd"/>
      <w:r>
        <w:rPr>
          <w:rFonts w:ascii="Arial" w:hAnsi="Arial" w:cs="Arial"/>
          <w:sz w:val="20"/>
          <w:szCs w:val="18"/>
        </w:rPr>
        <w:tab/>
        <w:t>If yes, provide the date of filing.: 09/06/2024</w:t>
      </w:r>
    </w:p>
    <w:p w14:paraId="23F51ECD" w14:textId="77777777" w:rsidR="003C53F3" w:rsidRPr="00AE6C3C" w:rsidRDefault="003C53F3" w:rsidP="003C53F3">
      <w:pPr>
        <w:pStyle w:val="RHDPara12D"/>
        <w:spacing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0DAB5540" w14:textId="77777777" w:rsidR="003C53F3"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0F22343" w14:textId="77777777" w:rsidR="003C53F3" w:rsidRDefault="003C53F3" w:rsidP="003C53F3">
      <w:pPr>
        <w:pStyle w:val="RHDPara12D"/>
        <w:spacing w:line="240" w:lineRule="auto"/>
        <w:ind w:left="720" w:right="1180" w:firstLine="0"/>
        <w:rPr>
          <w:rFonts w:ascii="Arial" w:hAnsi="Arial" w:cs="Arial"/>
          <w:sz w:val="20"/>
          <w:szCs w:val="18"/>
        </w:rPr>
      </w:pPr>
    </w:p>
    <w:p w14:paraId="643F7EDB" w14:textId="77777777" w:rsidR="003C53F3" w:rsidRPr="005C14DD" w:rsidRDefault="003C53F3" w:rsidP="003C53F3">
      <w:pPr>
        <w:pStyle w:val="RHDPara12D"/>
        <w:spacing w:line="240" w:lineRule="auto"/>
        <w:ind w:left="720" w:right="1180" w:firstLine="0"/>
        <w:rPr>
          <w:rStyle w:val="Strong"/>
          <w:rFonts w:ascii="Arial" w:hAnsi="Arial" w:cs="Arial"/>
        </w:rPr>
      </w:pPr>
      <w:r w:rsidRPr="005C14DD">
        <w:rPr>
          <w:rStyle w:val="Strong"/>
          <w:rFonts w:ascii="Arial" w:hAnsi="Arial" w:cs="Arial"/>
        </w:rPr>
        <w:t>2. Project Description</w:t>
      </w:r>
    </w:p>
    <w:p w14:paraId="72F27644" w14:textId="32D38E85" w:rsidR="003C53F3" w:rsidRDefault="003C53F3" w:rsidP="003C53F3">
      <w:pPr>
        <w:pStyle w:val="RHDPara12D"/>
        <w:spacing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Pr="00B33D89">
        <w:rPr>
          <w:rFonts w:ascii="Arial" w:hAnsi="Arial" w:cs="Arial"/>
          <w:sz w:val="20"/>
        </w:rPr>
        <w:t xml:space="preserve">See </w:t>
      </w:r>
      <w:r w:rsidR="00B8618E">
        <w:rPr>
          <w:rFonts w:ascii="Arial" w:hAnsi="Arial" w:cs="Arial"/>
          <w:sz w:val="20"/>
        </w:rPr>
        <w:t>Project Narrative attached</w:t>
      </w:r>
    </w:p>
    <w:p w14:paraId="5AB00AC8" w14:textId="77777777"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2E9A9311" w14:textId="77777777" w:rsidR="003C53F3" w:rsidRPr="00AE6C3C" w:rsidRDefault="003C53F3" w:rsidP="003C53F3">
      <w:pPr>
        <w:pStyle w:val="RHDPara12D"/>
        <w:spacing w:line="240" w:lineRule="auto"/>
        <w:ind w:left="720" w:right="1180" w:firstLine="0"/>
        <w:rPr>
          <w:rFonts w:ascii="Arial" w:hAnsi="Arial" w:cs="Arial"/>
          <w:sz w:val="20"/>
          <w:szCs w:val="18"/>
        </w:rPr>
      </w:pPr>
    </w:p>
    <w:p w14:paraId="7B08C90A" w14:textId="77777777" w:rsidR="003C53F3" w:rsidRPr="00B9291B" w:rsidRDefault="003C53F3" w:rsidP="003C53F3">
      <w:pPr>
        <w:pStyle w:val="RHDPara12D"/>
        <w:spacing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1B158AFB" w14:textId="77777777" w:rsidR="003C53F3"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24818CE3" w14:textId="77777777" w:rsidR="003C53F3" w:rsidRDefault="003C53F3" w:rsidP="003C53F3">
      <w:pPr>
        <w:pStyle w:val="RHDPara12D"/>
        <w:spacing w:line="240" w:lineRule="auto"/>
        <w:ind w:left="720" w:right="1180" w:firstLine="0"/>
        <w:rPr>
          <w:rFonts w:ascii="Arial" w:hAnsi="Arial" w:cs="Arial"/>
          <w:sz w:val="20"/>
          <w:szCs w:val="18"/>
        </w:rPr>
      </w:pPr>
      <w:r>
        <w:rPr>
          <w:rFonts w:ascii="Arial" w:hAnsi="Arial" w:cs="Arial"/>
          <w:sz w:val="20"/>
          <w:szCs w:val="18"/>
        </w:rPr>
        <w:t>3.2</w:t>
      </w:r>
      <w:r>
        <w:rPr>
          <w:rFonts w:ascii="Arial" w:hAnsi="Arial" w:cs="Arial"/>
          <w:sz w:val="20"/>
          <w:szCs w:val="18"/>
        </w:rPr>
        <w:tab/>
      </w:r>
      <w:r w:rsidRPr="006517A0">
        <w:rPr>
          <w:rFonts w:ascii="Arial" w:hAnsi="Arial" w:cs="Arial"/>
          <w:sz w:val="20"/>
          <w:szCs w:val="18"/>
        </w:rPr>
        <w:t>If yes, under what section?</w:t>
      </w:r>
      <w:r>
        <w:rPr>
          <w:rFonts w:ascii="Arial" w:hAnsi="Arial" w:cs="Arial"/>
          <w:sz w:val="20"/>
          <w:szCs w:val="18"/>
        </w:rPr>
        <w:t xml:space="preserve"> </w:t>
      </w:r>
      <w:r w:rsidRPr="006517A0">
        <w:rPr>
          <w:rFonts w:ascii="Arial" w:hAnsi="Arial" w:cs="Arial"/>
          <w:sz w:val="20"/>
          <w:szCs w:val="18"/>
        </w:rPr>
        <w:t>Emergency Application</w:t>
      </w:r>
    </w:p>
    <w:p w14:paraId="1906A1CE" w14:textId="77777777" w:rsidR="003C53F3" w:rsidRPr="00AE6C3C" w:rsidRDefault="003C53F3" w:rsidP="003C53F3">
      <w:pPr>
        <w:pStyle w:val="RHDPara12D"/>
        <w:spacing w:line="240" w:lineRule="auto"/>
        <w:ind w:left="720" w:right="1180" w:firstLine="0"/>
        <w:rPr>
          <w:rFonts w:ascii="Arial" w:hAnsi="Arial" w:cs="Arial"/>
          <w:sz w:val="20"/>
          <w:szCs w:val="18"/>
        </w:rPr>
      </w:pPr>
    </w:p>
    <w:p w14:paraId="2E7A1E4C" w14:textId="77777777" w:rsidR="003C53F3" w:rsidRPr="000F208D" w:rsidRDefault="003C53F3" w:rsidP="003C53F3">
      <w:pPr>
        <w:pStyle w:val="RHDPara12D"/>
        <w:spacing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1DE927DF" w14:textId="77777777" w:rsidR="003C53F3"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14AB5CD2" w14:textId="77777777" w:rsidR="003C53F3" w:rsidRPr="00AE6C3C" w:rsidRDefault="003C53F3" w:rsidP="003C53F3">
      <w:pPr>
        <w:pStyle w:val="RHDPara12D"/>
        <w:spacing w:line="240" w:lineRule="auto"/>
        <w:ind w:left="720" w:right="1180" w:firstLine="0"/>
        <w:rPr>
          <w:rFonts w:ascii="Arial" w:hAnsi="Arial" w:cs="Arial"/>
          <w:sz w:val="20"/>
          <w:szCs w:val="18"/>
        </w:rPr>
      </w:pPr>
    </w:p>
    <w:p w14:paraId="0D14B0B8" w14:textId="77777777" w:rsidR="003C53F3" w:rsidRPr="00B522D2" w:rsidRDefault="003C53F3" w:rsidP="003C53F3">
      <w:pPr>
        <w:pStyle w:val="RHDPara12D"/>
        <w:spacing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6DCC40CF" w14:textId="77777777" w:rsidR="003C53F3" w:rsidRDefault="003C53F3" w:rsidP="003C53F3">
      <w:pPr>
        <w:pStyle w:val="RHDPara12D"/>
        <w:spacing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4FDF275B" w14:textId="77777777" w:rsidR="003C53F3" w:rsidRPr="003715E8" w:rsidRDefault="003C53F3" w:rsidP="003C53F3">
      <w:pPr>
        <w:pStyle w:val="RHDPara12D"/>
        <w:spacing w:line="240" w:lineRule="auto"/>
        <w:ind w:left="720" w:right="1180" w:firstLine="0"/>
        <w:rPr>
          <w:rFonts w:ascii="Arial" w:hAnsi="Arial" w:cs="Arial"/>
          <w:sz w:val="20"/>
        </w:rPr>
      </w:pPr>
    </w:p>
    <w:p w14:paraId="3EF5A61A"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70F1F754" w14:textId="2E86D669" w:rsidR="003C53F3"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sidR="00467CB0">
        <w:rPr>
          <w:rFonts w:ascii="Arial" w:hAnsi="Arial" w:cs="Arial"/>
          <w:sz w:val="20"/>
        </w:rPr>
        <w:t>Yes</w:t>
      </w:r>
    </w:p>
    <w:p w14:paraId="6E303781" w14:textId="76590862" w:rsidR="00467CB0" w:rsidRDefault="00467CB0" w:rsidP="00467CB0">
      <w:pPr>
        <w:pStyle w:val="RHDPara12D"/>
        <w:spacing w:line="240" w:lineRule="auto"/>
        <w:ind w:left="1440" w:right="1180" w:hanging="720"/>
        <w:rPr>
          <w:rFonts w:ascii="Arial" w:hAnsi="Arial" w:cs="Arial"/>
          <w:sz w:val="20"/>
        </w:rPr>
      </w:pPr>
      <w:r>
        <w:rPr>
          <w:rFonts w:ascii="Arial" w:hAnsi="Arial" w:cs="Arial"/>
          <w:sz w:val="20"/>
        </w:rPr>
        <w:t>6.2</w:t>
      </w:r>
      <w:r>
        <w:rPr>
          <w:rFonts w:ascii="Arial" w:hAnsi="Arial" w:cs="Arial"/>
          <w:sz w:val="20"/>
        </w:rPr>
        <w:tab/>
        <w:t>If Yes, Is Applicant’s Proposed Project subject to 958 CMR 7.00 (Notices of Material Changes and Cost and</w:t>
      </w:r>
      <w:r w:rsidR="00641649">
        <w:rPr>
          <w:rFonts w:ascii="Arial" w:hAnsi="Arial" w:cs="Arial"/>
          <w:sz w:val="20"/>
        </w:rPr>
        <w:t xml:space="preserve"> Market Impact Reviews)? Yes</w:t>
      </w:r>
    </w:p>
    <w:p w14:paraId="2C7CDFAF" w14:textId="49514238" w:rsidR="00641649" w:rsidRDefault="00641649" w:rsidP="00467CB0">
      <w:pPr>
        <w:pStyle w:val="RHDPara12D"/>
        <w:spacing w:line="240" w:lineRule="auto"/>
        <w:ind w:left="1440" w:right="1180" w:hanging="720"/>
        <w:rPr>
          <w:rFonts w:ascii="Arial" w:hAnsi="Arial" w:cs="Arial"/>
          <w:sz w:val="20"/>
        </w:rPr>
      </w:pPr>
      <w:r>
        <w:rPr>
          <w:rFonts w:ascii="Arial" w:hAnsi="Arial" w:cs="Arial"/>
          <w:sz w:val="20"/>
        </w:rPr>
        <w:t>6.3</w:t>
      </w:r>
      <w:r>
        <w:rPr>
          <w:rFonts w:ascii="Arial" w:hAnsi="Arial" w:cs="Arial"/>
          <w:sz w:val="20"/>
        </w:rPr>
        <w:tab/>
        <w:t>Does the Proposed Project constitute the transfer of the Health Care Facility’s license in its entirety to a single transferee? Yes</w:t>
      </w:r>
    </w:p>
    <w:p w14:paraId="230C36C7" w14:textId="77777777" w:rsidR="00B7637C" w:rsidRDefault="00B7637C" w:rsidP="00B7637C">
      <w:pPr>
        <w:pStyle w:val="RHDPara12D"/>
        <w:spacing w:line="240" w:lineRule="auto"/>
        <w:ind w:left="1440" w:right="1181" w:hanging="720"/>
        <w:rPr>
          <w:rFonts w:ascii="Arial" w:hAnsi="Arial" w:cs="Arial"/>
          <w:sz w:val="20"/>
        </w:rPr>
      </w:pPr>
      <w:r w:rsidRPr="001E6788">
        <w:rPr>
          <w:rFonts w:ascii="Arial" w:hAnsi="Arial" w:cs="Arial"/>
          <w:sz w:val="20"/>
        </w:rPr>
        <w:t xml:space="preserve">6.4 </w:t>
      </w:r>
      <w:r>
        <w:rPr>
          <w:rFonts w:ascii="Arial" w:hAnsi="Arial" w:cs="Arial"/>
          <w:sz w:val="20"/>
        </w:rPr>
        <w:tab/>
      </w:r>
      <w:r w:rsidRPr="001E6788">
        <w:rPr>
          <w:rFonts w:ascii="Arial" w:hAnsi="Arial" w:cs="Arial"/>
          <w:sz w:val="20"/>
        </w:rPr>
        <w:t xml:space="preserve">Which of the following most closely characterizes the Proposed </w:t>
      </w:r>
      <w:proofErr w:type="gramStart"/>
      <w:r w:rsidRPr="001E6788">
        <w:rPr>
          <w:rFonts w:ascii="Arial" w:hAnsi="Arial" w:cs="Arial"/>
          <w:sz w:val="20"/>
        </w:rPr>
        <w:t>Project;</w:t>
      </w:r>
      <w:proofErr w:type="gramEnd"/>
      <w:r w:rsidRPr="001E6788">
        <w:rPr>
          <w:rFonts w:ascii="Arial" w:hAnsi="Arial" w:cs="Arial"/>
          <w:sz w:val="20"/>
        </w:rPr>
        <w:t xml:space="preserve"> </w:t>
      </w:r>
    </w:p>
    <w:p w14:paraId="269E3BBF" w14:textId="77777777" w:rsidR="00B7637C" w:rsidRDefault="00B7637C" w:rsidP="00B7637C">
      <w:pPr>
        <w:pStyle w:val="RHDPara12D"/>
        <w:spacing w:line="240" w:lineRule="auto"/>
        <w:ind w:left="1440" w:right="1181" w:firstLine="0"/>
        <w:rPr>
          <w:rFonts w:ascii="Arial" w:hAnsi="Arial" w:cs="Arial"/>
          <w:sz w:val="20"/>
        </w:rPr>
      </w:pPr>
      <w:r w:rsidRPr="001E6788">
        <w:rPr>
          <w:rFonts w:ascii="Arial" w:hAnsi="Arial" w:cs="Arial"/>
          <w:sz w:val="20"/>
        </w:rPr>
        <w:t xml:space="preserve">A transfer of a majority interest in the ownership of a </w:t>
      </w:r>
      <w:proofErr w:type="gramStart"/>
      <w:r w:rsidRPr="001E6788">
        <w:rPr>
          <w:rFonts w:ascii="Arial" w:hAnsi="Arial" w:cs="Arial"/>
          <w:sz w:val="20"/>
        </w:rPr>
        <w:t>Hospital</w:t>
      </w:r>
      <w:proofErr w:type="gramEnd"/>
      <w:r w:rsidRPr="001E6788">
        <w:rPr>
          <w:rFonts w:ascii="Arial" w:hAnsi="Arial" w:cs="Arial"/>
          <w:sz w:val="20"/>
        </w:rPr>
        <w:t xml:space="preserve"> or Clinic;</w:t>
      </w:r>
      <w:r>
        <w:rPr>
          <w:rFonts w:ascii="Arial" w:hAnsi="Arial" w:cs="Arial"/>
          <w:sz w:val="20"/>
        </w:rPr>
        <w:t xml:space="preserve"> [blank]</w:t>
      </w:r>
    </w:p>
    <w:p w14:paraId="1F66E4DB" w14:textId="77777777" w:rsidR="00B7637C" w:rsidRDefault="00B7637C" w:rsidP="00B7637C">
      <w:pPr>
        <w:pStyle w:val="RHDPara12D"/>
        <w:spacing w:line="240" w:lineRule="auto"/>
        <w:ind w:left="1440" w:right="1181" w:firstLine="0"/>
        <w:rPr>
          <w:rFonts w:ascii="Arial" w:hAnsi="Arial" w:cs="Arial"/>
          <w:sz w:val="20"/>
        </w:rPr>
      </w:pPr>
      <w:r w:rsidRPr="001E6788">
        <w:rPr>
          <w:rFonts w:ascii="Arial" w:hAnsi="Arial" w:cs="Arial"/>
          <w:sz w:val="20"/>
        </w:rPr>
        <w:t xml:space="preserve">A transfer of a majority of any class of the stock of a </w:t>
      </w:r>
      <w:proofErr w:type="gramStart"/>
      <w:r w:rsidRPr="001E6788">
        <w:rPr>
          <w:rFonts w:ascii="Arial" w:hAnsi="Arial" w:cs="Arial"/>
          <w:sz w:val="20"/>
        </w:rPr>
        <w:t>privately-held</w:t>
      </w:r>
      <w:proofErr w:type="gramEnd"/>
      <w:r w:rsidRPr="001E6788">
        <w:rPr>
          <w:rFonts w:ascii="Arial" w:hAnsi="Arial" w:cs="Arial"/>
          <w:sz w:val="20"/>
        </w:rPr>
        <w:t xml:space="preserve"> for-profit corporation;</w:t>
      </w:r>
      <w:r>
        <w:rPr>
          <w:rFonts w:ascii="Arial" w:hAnsi="Arial" w:cs="Arial"/>
          <w:sz w:val="20"/>
        </w:rPr>
        <w:t xml:space="preserve"> [blank]</w:t>
      </w:r>
    </w:p>
    <w:p w14:paraId="49667090" w14:textId="77777777" w:rsidR="00B7637C" w:rsidRDefault="00B7637C" w:rsidP="00B7637C">
      <w:pPr>
        <w:pStyle w:val="RHDPara12D"/>
        <w:spacing w:line="240" w:lineRule="auto"/>
        <w:ind w:left="1440" w:right="1181" w:firstLine="0"/>
        <w:rPr>
          <w:rFonts w:ascii="Arial" w:hAnsi="Arial" w:cs="Arial"/>
          <w:sz w:val="20"/>
        </w:rPr>
      </w:pPr>
      <w:r w:rsidRPr="001E6788">
        <w:rPr>
          <w:rFonts w:ascii="Arial" w:hAnsi="Arial" w:cs="Arial"/>
          <w:sz w:val="20"/>
        </w:rPr>
        <w:t xml:space="preserve">A transfer of </w:t>
      </w:r>
      <w:proofErr w:type="gramStart"/>
      <w:r w:rsidRPr="001E6788">
        <w:rPr>
          <w:rFonts w:ascii="Arial" w:hAnsi="Arial" w:cs="Arial"/>
          <w:sz w:val="20"/>
        </w:rPr>
        <w:t>a majority of</w:t>
      </w:r>
      <w:proofErr w:type="gramEnd"/>
      <w:r w:rsidRPr="001E6788">
        <w:rPr>
          <w:rFonts w:ascii="Arial" w:hAnsi="Arial" w:cs="Arial"/>
          <w:sz w:val="20"/>
        </w:rPr>
        <w:t xml:space="preserve"> the partnership interest of a partnership;</w:t>
      </w:r>
      <w:r>
        <w:rPr>
          <w:rFonts w:ascii="Arial" w:hAnsi="Arial" w:cs="Arial"/>
          <w:sz w:val="20"/>
        </w:rPr>
        <w:t xml:space="preserve"> [blank]</w:t>
      </w:r>
    </w:p>
    <w:p w14:paraId="79F91754" w14:textId="77777777" w:rsidR="00B7637C" w:rsidRDefault="00B7637C" w:rsidP="00B7637C">
      <w:pPr>
        <w:pStyle w:val="RHDPara12D"/>
        <w:spacing w:line="240" w:lineRule="auto"/>
        <w:ind w:left="1440" w:right="1181" w:firstLine="0"/>
        <w:rPr>
          <w:rFonts w:ascii="Arial" w:hAnsi="Arial" w:cs="Arial"/>
          <w:sz w:val="20"/>
        </w:rPr>
      </w:pPr>
      <w:r w:rsidRPr="001E6788">
        <w:rPr>
          <w:rFonts w:ascii="Arial" w:hAnsi="Arial" w:cs="Arial"/>
          <w:sz w:val="20"/>
        </w:rPr>
        <w:t xml:space="preserve">A change of the trustee or </w:t>
      </w:r>
      <w:proofErr w:type="gramStart"/>
      <w:r w:rsidRPr="001E6788">
        <w:rPr>
          <w:rFonts w:ascii="Arial" w:hAnsi="Arial" w:cs="Arial"/>
          <w:sz w:val="20"/>
        </w:rPr>
        <w:t>a majority of</w:t>
      </w:r>
      <w:proofErr w:type="gramEnd"/>
      <w:r w:rsidRPr="001E6788">
        <w:rPr>
          <w:rFonts w:ascii="Arial" w:hAnsi="Arial" w:cs="Arial"/>
          <w:sz w:val="20"/>
        </w:rPr>
        <w:t xml:space="preserve"> trustees of a partnership;</w:t>
      </w:r>
      <w:r>
        <w:rPr>
          <w:rFonts w:ascii="Arial" w:hAnsi="Arial" w:cs="Arial"/>
          <w:sz w:val="20"/>
        </w:rPr>
        <w:t xml:space="preserve"> [blank]</w:t>
      </w:r>
    </w:p>
    <w:p w14:paraId="6400FB9B" w14:textId="77777777" w:rsidR="00B7637C" w:rsidRDefault="00B7637C" w:rsidP="00B7637C">
      <w:pPr>
        <w:pStyle w:val="RHDPara12D"/>
        <w:spacing w:line="240" w:lineRule="auto"/>
        <w:ind w:left="1440" w:right="1181" w:firstLine="0"/>
        <w:rPr>
          <w:rFonts w:ascii="Arial" w:hAnsi="Arial" w:cs="Arial"/>
          <w:sz w:val="20"/>
        </w:rPr>
      </w:pPr>
      <w:r w:rsidRPr="001E6788">
        <w:rPr>
          <w:rFonts w:ascii="Arial" w:hAnsi="Arial" w:cs="Arial"/>
          <w:sz w:val="20"/>
        </w:rPr>
        <w:t>Changes in the corporate membership and/or trustees of a non-profit corporation constituting a shift in control of the Hospital or Clinic;</w:t>
      </w:r>
      <w:r>
        <w:rPr>
          <w:rFonts w:ascii="Arial" w:hAnsi="Arial" w:cs="Arial"/>
          <w:sz w:val="20"/>
        </w:rPr>
        <w:t xml:space="preserve"> [blank]</w:t>
      </w:r>
    </w:p>
    <w:p w14:paraId="14C16086" w14:textId="77777777" w:rsidR="00B7637C" w:rsidRDefault="00B7637C" w:rsidP="00B7637C">
      <w:pPr>
        <w:pStyle w:val="RHDPara12D"/>
        <w:spacing w:line="240" w:lineRule="auto"/>
        <w:ind w:left="1440" w:right="1181" w:firstLine="0"/>
        <w:rPr>
          <w:rFonts w:ascii="Arial" w:hAnsi="Arial" w:cs="Arial"/>
          <w:sz w:val="20"/>
        </w:rPr>
      </w:pPr>
      <w:r w:rsidRPr="001E6788">
        <w:rPr>
          <w:rFonts w:ascii="Arial" w:hAnsi="Arial" w:cs="Arial"/>
          <w:sz w:val="20"/>
        </w:rPr>
        <w:t xml:space="preserve">Foreclosure proceedings have been instituted by a mortgagee in possession of a </w:t>
      </w:r>
      <w:proofErr w:type="gramStart"/>
      <w:r w:rsidRPr="001E6788">
        <w:rPr>
          <w:rFonts w:ascii="Arial" w:hAnsi="Arial" w:cs="Arial"/>
          <w:sz w:val="20"/>
        </w:rPr>
        <w:t>Hospital</w:t>
      </w:r>
      <w:proofErr w:type="gramEnd"/>
      <w:r w:rsidRPr="001E6788">
        <w:rPr>
          <w:rFonts w:ascii="Arial" w:hAnsi="Arial" w:cs="Arial"/>
          <w:sz w:val="20"/>
        </w:rPr>
        <w:t xml:space="preserve"> or Clinic;</w:t>
      </w:r>
      <w:r>
        <w:rPr>
          <w:rFonts w:ascii="Arial" w:hAnsi="Arial" w:cs="Arial"/>
          <w:sz w:val="20"/>
        </w:rPr>
        <w:t xml:space="preserve"> [blank]</w:t>
      </w:r>
    </w:p>
    <w:p w14:paraId="59A0A7C8" w14:textId="77777777" w:rsidR="00B7637C" w:rsidRDefault="00B7637C" w:rsidP="00B7637C">
      <w:pPr>
        <w:pStyle w:val="RHDPara12D"/>
        <w:spacing w:line="240" w:lineRule="auto"/>
        <w:ind w:left="1440" w:right="1181" w:firstLine="0"/>
        <w:rPr>
          <w:rFonts w:ascii="Arial" w:hAnsi="Arial" w:cs="Arial"/>
          <w:sz w:val="20"/>
        </w:rPr>
      </w:pPr>
      <w:r w:rsidRPr="001E6788">
        <w:rPr>
          <w:rFonts w:ascii="Arial" w:hAnsi="Arial" w:cs="Arial"/>
          <w:sz w:val="20"/>
        </w:rPr>
        <w:t xml:space="preserve">A change in the ownership interest or structure of a </w:t>
      </w:r>
      <w:proofErr w:type="gramStart"/>
      <w:r w:rsidRPr="001E6788">
        <w:rPr>
          <w:rFonts w:ascii="Arial" w:hAnsi="Arial" w:cs="Arial"/>
          <w:sz w:val="20"/>
        </w:rPr>
        <w:t>Hospital</w:t>
      </w:r>
      <w:proofErr w:type="gramEnd"/>
      <w:r w:rsidRPr="001E6788">
        <w:rPr>
          <w:rFonts w:ascii="Arial" w:hAnsi="Arial" w:cs="Arial"/>
          <w:sz w:val="20"/>
        </w:rPr>
        <w:t xml:space="preserve"> or Clinic, or of the Hospital or Clinic's organization or parent organization(s), such that the change results in a shift in control of the operation of the Hospital or Clinic</w:t>
      </w:r>
      <w:r>
        <w:rPr>
          <w:rFonts w:ascii="Arial" w:hAnsi="Arial" w:cs="Arial"/>
          <w:sz w:val="20"/>
        </w:rPr>
        <w:t>. Yes</w:t>
      </w:r>
    </w:p>
    <w:p w14:paraId="035178DB" w14:textId="3E4C7718" w:rsidR="00B7637C" w:rsidRDefault="00B7637C" w:rsidP="00B7637C">
      <w:pPr>
        <w:pStyle w:val="RHDPara12D"/>
        <w:spacing w:line="240" w:lineRule="auto"/>
        <w:ind w:left="1440" w:right="1181" w:hanging="720"/>
        <w:rPr>
          <w:rFonts w:ascii="Arial" w:hAnsi="Arial" w:cs="Arial"/>
          <w:sz w:val="20"/>
        </w:rPr>
      </w:pPr>
      <w:r w:rsidRPr="001748D0">
        <w:rPr>
          <w:rFonts w:ascii="Arial" w:hAnsi="Arial" w:cs="Arial"/>
          <w:sz w:val="20"/>
        </w:rPr>
        <w:t>6.5</w:t>
      </w:r>
      <w:r w:rsidRPr="001748D0">
        <w:rPr>
          <w:rFonts w:ascii="Arial" w:hAnsi="Arial" w:cs="Arial"/>
          <w:sz w:val="20"/>
        </w:rPr>
        <w:tab/>
        <w:t>Explain why you believe this most closely characterizes the Proposed Project</w:t>
      </w:r>
      <w:proofErr w:type="gramStart"/>
      <w:r w:rsidRPr="001748D0">
        <w:rPr>
          <w:rFonts w:ascii="Arial" w:hAnsi="Arial" w:cs="Arial"/>
          <w:sz w:val="20"/>
        </w:rPr>
        <w:t>.</w:t>
      </w:r>
      <w:r>
        <w:rPr>
          <w:rFonts w:ascii="Arial" w:hAnsi="Arial" w:cs="Arial"/>
          <w:sz w:val="20"/>
        </w:rPr>
        <w:t xml:space="preserve"> :</w:t>
      </w:r>
      <w:proofErr w:type="gramEnd"/>
      <w:r>
        <w:rPr>
          <w:rFonts w:ascii="Arial" w:hAnsi="Arial" w:cs="Arial"/>
          <w:sz w:val="20"/>
        </w:rPr>
        <w:t xml:space="preserve"> </w:t>
      </w:r>
      <w:r w:rsidR="002F416E">
        <w:rPr>
          <w:rFonts w:ascii="Arial" w:hAnsi="Arial" w:cs="Arial"/>
          <w:sz w:val="20"/>
        </w:rPr>
        <w:t>The Applicant has acquired substantially all of the assets of two Hospitals.</w:t>
      </w:r>
    </w:p>
    <w:p w14:paraId="67960AD3" w14:textId="79F060C9" w:rsidR="00B7637C" w:rsidRDefault="00B7637C" w:rsidP="00B7637C">
      <w:pPr>
        <w:pStyle w:val="RHDPara12D"/>
        <w:spacing w:line="240" w:lineRule="auto"/>
        <w:ind w:left="1440" w:right="1181" w:hanging="720"/>
        <w:rPr>
          <w:rFonts w:ascii="Arial" w:hAnsi="Arial" w:cs="Arial"/>
          <w:sz w:val="20"/>
        </w:rPr>
      </w:pPr>
      <w:r w:rsidRPr="00D54C98">
        <w:rPr>
          <w:rFonts w:ascii="Arial" w:hAnsi="Arial" w:cs="Arial"/>
          <w:sz w:val="20"/>
        </w:rPr>
        <w:t>6.6</w:t>
      </w:r>
      <w:r w:rsidRPr="00D54C98">
        <w:rPr>
          <w:rFonts w:ascii="Arial" w:hAnsi="Arial" w:cs="Arial"/>
          <w:sz w:val="20"/>
        </w:rPr>
        <w:tab/>
        <w:t>In context of responding to each of the Required Factors 1, 3, and 4, consider how the proposed transaction will affect the manner in which Applicant serves its existing Patient Panel in the context of value (that is cost and quality), and describe the impact to the Patient Panel in the context of Access, Value (price, cost, outcomes), and Health Disparities.</w:t>
      </w:r>
      <w:r>
        <w:rPr>
          <w:rFonts w:ascii="Arial" w:hAnsi="Arial" w:cs="Arial"/>
          <w:sz w:val="20"/>
        </w:rPr>
        <w:t xml:space="preserve">: </w:t>
      </w:r>
      <w:r w:rsidR="00B825DC">
        <w:rPr>
          <w:rFonts w:ascii="Arial" w:hAnsi="Arial" w:cs="Arial"/>
          <w:sz w:val="20"/>
        </w:rPr>
        <w:t>See Project Narrative attached.</w:t>
      </w:r>
    </w:p>
    <w:p w14:paraId="022A3360" w14:textId="77777777" w:rsidR="00B7637C" w:rsidRPr="003715E8" w:rsidRDefault="00B7637C" w:rsidP="00B7637C">
      <w:pPr>
        <w:pStyle w:val="RHDPara12D"/>
        <w:spacing w:line="240" w:lineRule="auto"/>
        <w:ind w:left="1440" w:right="1181" w:hanging="720"/>
        <w:rPr>
          <w:rFonts w:ascii="Arial" w:hAnsi="Arial" w:cs="Arial"/>
          <w:sz w:val="20"/>
        </w:rPr>
      </w:pPr>
      <w:r w:rsidRPr="008F2804">
        <w:rPr>
          <w:rFonts w:ascii="Arial" w:hAnsi="Arial" w:cs="Arial"/>
          <w:sz w:val="20"/>
        </w:rPr>
        <w:t>6.7</w:t>
      </w:r>
      <w:r w:rsidRPr="008F2804">
        <w:rPr>
          <w:rFonts w:ascii="Arial" w:hAnsi="Arial" w:cs="Arial"/>
          <w:sz w:val="20"/>
        </w:rPr>
        <w:tab/>
      </w:r>
      <w:r w:rsidRPr="008F2804">
        <w:rPr>
          <w:rFonts w:ascii="Arial" w:hAnsi="Arial" w:cs="Arial"/>
          <w:b/>
          <w:bCs/>
          <w:sz w:val="20"/>
        </w:rPr>
        <w:t>See section on Transfer of Ownership in the Application Instructions</w:t>
      </w:r>
    </w:p>
    <w:p w14:paraId="32F60435" w14:textId="77777777" w:rsidR="00B7637C" w:rsidRPr="003715E8" w:rsidRDefault="00B7637C" w:rsidP="00467CB0">
      <w:pPr>
        <w:pStyle w:val="RHDPara12D"/>
        <w:spacing w:line="240" w:lineRule="auto"/>
        <w:ind w:left="1440" w:right="1180" w:hanging="720"/>
        <w:rPr>
          <w:rFonts w:ascii="Arial" w:hAnsi="Arial" w:cs="Arial"/>
          <w:sz w:val="20"/>
        </w:rPr>
      </w:pPr>
    </w:p>
    <w:p w14:paraId="0DAA4116" w14:textId="77777777" w:rsidR="003C53F3" w:rsidRPr="003715E8" w:rsidRDefault="003C53F3" w:rsidP="003C53F3">
      <w:pPr>
        <w:pStyle w:val="RHDPara12D"/>
        <w:spacing w:line="240" w:lineRule="auto"/>
        <w:ind w:left="720" w:right="1180" w:firstLine="0"/>
        <w:rPr>
          <w:rFonts w:ascii="Arial" w:hAnsi="Arial" w:cs="Arial"/>
          <w:sz w:val="20"/>
        </w:rPr>
      </w:pPr>
    </w:p>
    <w:p w14:paraId="578FAE4D"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3E1E9A7D" w14:textId="77777777" w:rsidR="003C53F3"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37197112" w14:textId="77777777" w:rsidR="003C53F3" w:rsidRPr="003715E8" w:rsidRDefault="003C53F3" w:rsidP="003C53F3">
      <w:pPr>
        <w:pStyle w:val="RHDPara12D"/>
        <w:spacing w:line="240" w:lineRule="auto"/>
        <w:ind w:left="720" w:right="1180" w:firstLine="0"/>
        <w:rPr>
          <w:rFonts w:ascii="Arial" w:hAnsi="Arial" w:cs="Arial"/>
          <w:sz w:val="20"/>
        </w:rPr>
      </w:pPr>
    </w:p>
    <w:p w14:paraId="66139A33"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190F8E7E"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04DA23D6" w14:textId="77777777" w:rsidR="003C53F3" w:rsidRPr="003715E8" w:rsidRDefault="003C53F3" w:rsidP="003C53F3">
      <w:pPr>
        <w:pStyle w:val="RHDPara12D"/>
        <w:spacing w:line="240" w:lineRule="auto"/>
        <w:ind w:left="720" w:right="1180" w:firstLine="0"/>
        <w:rPr>
          <w:rFonts w:ascii="Arial" w:hAnsi="Arial" w:cs="Arial"/>
          <w:sz w:val="20"/>
        </w:rPr>
      </w:pPr>
    </w:p>
    <w:p w14:paraId="3F9D74BA"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1693CEF3"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3F770FC7" w14:textId="77777777" w:rsidR="003C53F3" w:rsidRPr="003715E8" w:rsidRDefault="003C53F3" w:rsidP="003C53F3">
      <w:pPr>
        <w:pStyle w:val="RHDPara12D"/>
        <w:spacing w:line="240" w:lineRule="auto"/>
        <w:ind w:left="720" w:right="1180" w:firstLine="0"/>
        <w:rPr>
          <w:rFonts w:ascii="Arial" w:hAnsi="Arial" w:cs="Arial"/>
          <w:sz w:val="20"/>
        </w:rPr>
      </w:pPr>
    </w:p>
    <w:p w14:paraId="55A5146B"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90D1F85"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477EF234" w14:textId="77777777" w:rsidR="003C53F3" w:rsidRPr="003715E8" w:rsidRDefault="003C53F3" w:rsidP="003C53F3">
      <w:pPr>
        <w:pStyle w:val="RHDPara12D"/>
        <w:spacing w:line="240" w:lineRule="auto"/>
        <w:ind w:left="720" w:right="1180" w:firstLine="0"/>
        <w:rPr>
          <w:rFonts w:ascii="Arial" w:hAnsi="Arial" w:cs="Arial"/>
          <w:sz w:val="20"/>
        </w:rPr>
      </w:pPr>
    </w:p>
    <w:p w14:paraId="6C1E9A44"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D1119B0" w14:textId="77777777" w:rsidR="003C53F3"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11.1</w:t>
      </w:r>
      <w:r w:rsidRPr="003715E8">
        <w:rPr>
          <w:rFonts w:ascii="Arial" w:hAnsi="Arial" w:cs="Arial"/>
          <w:sz w:val="20"/>
        </w:rPr>
        <w:tab/>
        <w:t xml:space="preserve">Is this an application filed pursuant to 105 CMR 100.740(B)? </w:t>
      </w:r>
      <w:r>
        <w:rPr>
          <w:rFonts w:ascii="Arial" w:hAnsi="Arial" w:cs="Arial"/>
          <w:sz w:val="20"/>
        </w:rPr>
        <w:t>Yes</w:t>
      </w:r>
    </w:p>
    <w:p w14:paraId="44135FDC" w14:textId="77777777" w:rsidR="003C53F3" w:rsidRDefault="003C53F3" w:rsidP="003C53F3">
      <w:pPr>
        <w:pStyle w:val="RHDPara12D"/>
        <w:spacing w:line="240" w:lineRule="auto"/>
        <w:ind w:left="720" w:right="1180" w:firstLine="0"/>
        <w:rPr>
          <w:rFonts w:ascii="Arial" w:hAnsi="Arial" w:cs="Arial"/>
          <w:sz w:val="20"/>
        </w:rPr>
      </w:pPr>
      <w:r>
        <w:rPr>
          <w:rFonts w:ascii="Arial" w:hAnsi="Arial" w:cs="Arial"/>
          <w:sz w:val="20"/>
        </w:rPr>
        <w:t>11.2</w:t>
      </w:r>
      <w:r>
        <w:rPr>
          <w:rFonts w:ascii="Arial" w:hAnsi="Arial" w:cs="Arial"/>
          <w:sz w:val="20"/>
        </w:rPr>
        <w:tab/>
      </w:r>
      <w:r w:rsidRPr="00864FF0">
        <w:rPr>
          <w:rFonts w:ascii="Arial" w:hAnsi="Arial" w:cs="Arial"/>
          <w:sz w:val="20"/>
        </w:rPr>
        <w:t xml:space="preserve">Is the </w:t>
      </w:r>
      <w:proofErr w:type="gramStart"/>
      <w:r w:rsidRPr="00864FF0">
        <w:rPr>
          <w:rFonts w:ascii="Arial" w:hAnsi="Arial" w:cs="Arial"/>
          <w:sz w:val="20"/>
        </w:rPr>
        <w:t>emergency situation</w:t>
      </w:r>
      <w:proofErr w:type="gramEnd"/>
      <w:r w:rsidRPr="00864FF0">
        <w:rPr>
          <w:rFonts w:ascii="Arial" w:hAnsi="Arial" w:cs="Arial"/>
          <w:sz w:val="20"/>
        </w:rPr>
        <w:t xml:space="preserve"> due to a government declaration?</w:t>
      </w:r>
      <w:r>
        <w:rPr>
          <w:rFonts w:ascii="Arial" w:hAnsi="Arial" w:cs="Arial"/>
          <w:sz w:val="20"/>
        </w:rPr>
        <w:t xml:space="preserve"> No</w:t>
      </w:r>
    </w:p>
    <w:p w14:paraId="36515C8E" w14:textId="6C837EFD" w:rsidR="003C53F3" w:rsidRPr="003715E8" w:rsidRDefault="003C53F3" w:rsidP="003C53F3">
      <w:pPr>
        <w:pStyle w:val="RHDPara12D"/>
        <w:spacing w:line="240" w:lineRule="auto"/>
        <w:ind w:left="1440" w:right="1180" w:hanging="720"/>
        <w:rPr>
          <w:rFonts w:ascii="Arial" w:hAnsi="Arial" w:cs="Arial"/>
          <w:sz w:val="20"/>
        </w:rPr>
      </w:pPr>
      <w:r>
        <w:rPr>
          <w:rFonts w:ascii="Arial" w:hAnsi="Arial" w:cs="Arial"/>
          <w:sz w:val="20"/>
        </w:rPr>
        <w:t>11.3</w:t>
      </w:r>
      <w:r>
        <w:rPr>
          <w:rFonts w:ascii="Arial" w:hAnsi="Arial" w:cs="Arial"/>
          <w:sz w:val="20"/>
        </w:rPr>
        <w:tab/>
      </w:r>
      <w:r w:rsidRPr="00BD01F2">
        <w:rPr>
          <w:rFonts w:ascii="Arial" w:hAnsi="Arial" w:cs="Arial"/>
          <w:sz w:val="20"/>
        </w:rPr>
        <w:t xml:space="preserve">If No, </w:t>
      </w:r>
      <w:proofErr w:type="gramStart"/>
      <w:r w:rsidRPr="00BD01F2">
        <w:rPr>
          <w:rFonts w:ascii="Arial" w:hAnsi="Arial" w:cs="Arial"/>
          <w:sz w:val="20"/>
        </w:rPr>
        <w:t>Please</w:t>
      </w:r>
      <w:proofErr w:type="gramEnd"/>
      <w:r w:rsidRPr="00BD01F2">
        <w:rPr>
          <w:rFonts w:ascii="Arial" w:hAnsi="Arial" w:cs="Arial"/>
          <w:sz w:val="20"/>
        </w:rPr>
        <w:t xml:space="preserve"> describe the destruction/substantial damage to the Applicant's Health Care Facility and its impact upon public health.</w:t>
      </w:r>
      <w:r>
        <w:rPr>
          <w:rFonts w:ascii="Arial" w:hAnsi="Arial" w:cs="Arial"/>
          <w:sz w:val="20"/>
        </w:rPr>
        <w:t xml:space="preserve">: </w:t>
      </w:r>
      <w:r w:rsidRPr="00A0181B">
        <w:rPr>
          <w:rFonts w:ascii="Arial" w:hAnsi="Arial" w:cs="Arial"/>
          <w:sz w:val="20"/>
        </w:rPr>
        <w:t xml:space="preserve">See </w:t>
      </w:r>
      <w:r w:rsidR="00445EAC">
        <w:rPr>
          <w:rFonts w:ascii="Arial" w:hAnsi="Arial" w:cs="Arial"/>
          <w:sz w:val="20"/>
        </w:rPr>
        <w:t>Project Narrative.</w:t>
      </w:r>
    </w:p>
    <w:p w14:paraId="6A58810F" w14:textId="77777777" w:rsidR="003C53F3" w:rsidRDefault="003C53F3" w:rsidP="003C53F3">
      <w:pPr>
        <w:spacing w:line="266" w:lineRule="auto"/>
        <w:ind w:left="720" w:right="1180"/>
        <w:rPr>
          <w:sz w:val="18"/>
        </w:rPr>
      </w:pPr>
    </w:p>
    <w:p w14:paraId="605C159B" w14:textId="77777777" w:rsidR="003C53F3" w:rsidRDefault="003C53F3" w:rsidP="003C53F3">
      <w:pPr>
        <w:spacing w:line="266" w:lineRule="auto"/>
        <w:ind w:left="720" w:right="1180"/>
        <w:rPr>
          <w:sz w:val="18"/>
        </w:rPr>
      </w:pPr>
    </w:p>
    <w:p w14:paraId="47B5D07F"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250C7546"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69FBCFCD" w14:textId="77777777" w:rsidR="003C53F3" w:rsidRPr="003715E8" w:rsidRDefault="003C53F3" w:rsidP="003C53F3">
      <w:pPr>
        <w:pStyle w:val="RHDPara12D"/>
        <w:spacing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Pr="00A0181B">
        <w:rPr>
          <w:rFonts w:ascii="Arial" w:hAnsi="Arial" w:cs="Arial"/>
          <w:sz w:val="20"/>
        </w:rPr>
        <w:t>Emergency Application</w:t>
      </w:r>
    </w:p>
    <w:p w14:paraId="7C5FCF59" w14:textId="5EF50EA8"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lastRenderedPageBreak/>
        <w:t>12.1</w:t>
      </w:r>
      <w:r w:rsidRPr="003715E8">
        <w:rPr>
          <w:rFonts w:ascii="Arial" w:hAnsi="Arial" w:cs="Arial"/>
          <w:sz w:val="20"/>
        </w:rPr>
        <w:tab/>
        <w:t>Total Value of This project:</w:t>
      </w:r>
      <w:r w:rsidRPr="003715E8">
        <w:rPr>
          <w:rFonts w:ascii="Arial" w:hAnsi="Arial" w:cs="Arial"/>
          <w:sz w:val="20"/>
        </w:rPr>
        <w:tab/>
      </w:r>
      <w:r w:rsidRPr="00526546">
        <w:rPr>
          <w:rFonts w:ascii="Arial" w:hAnsi="Arial" w:cs="Arial"/>
          <w:sz w:val="20"/>
        </w:rPr>
        <w:t>$</w:t>
      </w:r>
      <w:r w:rsidR="00445EAC">
        <w:rPr>
          <w:rFonts w:ascii="Arial" w:hAnsi="Arial" w:cs="Arial"/>
          <w:sz w:val="20"/>
        </w:rPr>
        <w:t>484,874,230</w:t>
      </w:r>
      <w:r w:rsidRPr="00526546">
        <w:rPr>
          <w:rFonts w:ascii="Arial" w:hAnsi="Arial" w:cs="Arial"/>
          <w:sz w:val="20"/>
        </w:rPr>
        <w:t>.00</w:t>
      </w:r>
    </w:p>
    <w:p w14:paraId="02A28E69"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526546">
        <w:rPr>
          <w:rFonts w:ascii="Arial" w:hAnsi="Arial" w:cs="Arial"/>
          <w:sz w:val="20"/>
        </w:rPr>
        <w:t>$</w:t>
      </w:r>
      <w:r>
        <w:rPr>
          <w:rFonts w:ascii="Arial" w:hAnsi="Arial" w:cs="Arial"/>
          <w:sz w:val="20"/>
        </w:rPr>
        <w:t>0</w:t>
      </w:r>
      <w:r w:rsidRPr="00526546">
        <w:rPr>
          <w:rFonts w:ascii="Arial" w:hAnsi="Arial" w:cs="Arial"/>
          <w:sz w:val="20"/>
        </w:rPr>
        <w:t>.00</w:t>
      </w:r>
    </w:p>
    <w:p w14:paraId="313DF609"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Pr="00526546">
        <w:rPr>
          <w:rFonts w:ascii="Arial" w:hAnsi="Arial" w:cs="Arial"/>
          <w:sz w:val="20"/>
        </w:rPr>
        <w:t>$</w:t>
      </w:r>
      <w:r>
        <w:rPr>
          <w:rFonts w:ascii="Arial" w:hAnsi="Arial" w:cs="Arial"/>
          <w:sz w:val="20"/>
        </w:rPr>
        <w:t>0</w:t>
      </w:r>
      <w:r w:rsidRPr="00526546">
        <w:rPr>
          <w:rFonts w:ascii="Arial" w:hAnsi="Arial" w:cs="Arial"/>
          <w:sz w:val="20"/>
        </w:rPr>
        <w:t>.00</w:t>
      </w:r>
    </w:p>
    <w:p w14:paraId="31149156" w14:textId="5346BF1F" w:rsidR="003C53F3"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445EAC" w:rsidRPr="00526546">
        <w:rPr>
          <w:rFonts w:ascii="Arial" w:hAnsi="Arial" w:cs="Arial"/>
          <w:sz w:val="20"/>
        </w:rPr>
        <w:t>$</w:t>
      </w:r>
      <w:r w:rsidR="00445EAC">
        <w:rPr>
          <w:rFonts w:ascii="Arial" w:hAnsi="Arial" w:cs="Arial"/>
          <w:sz w:val="20"/>
        </w:rPr>
        <w:t>0</w:t>
      </w:r>
      <w:r w:rsidR="00445EAC" w:rsidRPr="00526546">
        <w:rPr>
          <w:rFonts w:ascii="Arial" w:hAnsi="Arial" w:cs="Arial"/>
          <w:sz w:val="20"/>
        </w:rPr>
        <w:t>.00</w:t>
      </w:r>
    </w:p>
    <w:p w14:paraId="7D186775" w14:textId="2B0DCC01" w:rsidR="003C53F3" w:rsidRPr="003715E8" w:rsidRDefault="003C53F3" w:rsidP="003C53F3">
      <w:pPr>
        <w:pStyle w:val="RHDPara12D"/>
        <w:spacing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445EAC" w:rsidRPr="00526546">
        <w:rPr>
          <w:rFonts w:ascii="Arial" w:hAnsi="Arial" w:cs="Arial"/>
          <w:sz w:val="20"/>
        </w:rPr>
        <w:t>$</w:t>
      </w:r>
      <w:r w:rsidR="00445EAC">
        <w:rPr>
          <w:rFonts w:ascii="Arial" w:hAnsi="Arial" w:cs="Arial"/>
          <w:sz w:val="20"/>
        </w:rPr>
        <w:t>0</w:t>
      </w:r>
      <w:r w:rsidR="00445EAC" w:rsidRPr="00526546">
        <w:rPr>
          <w:rFonts w:ascii="Arial" w:hAnsi="Arial" w:cs="Arial"/>
          <w:sz w:val="20"/>
        </w:rPr>
        <w:t>.00</w:t>
      </w:r>
    </w:p>
    <w:p w14:paraId="2C45DDD4" w14:textId="77777777" w:rsidR="003C53F3" w:rsidRDefault="003C53F3" w:rsidP="003C53F3">
      <w:pPr>
        <w:spacing w:line="266" w:lineRule="auto"/>
        <w:ind w:left="720" w:right="1180"/>
        <w:rPr>
          <w:sz w:val="18"/>
        </w:rPr>
      </w:pPr>
    </w:p>
    <w:p w14:paraId="0F5BDE44" w14:textId="77777777" w:rsidR="003C53F3" w:rsidRPr="00CA02F5" w:rsidRDefault="003C53F3" w:rsidP="003C53F3">
      <w:pPr>
        <w:pStyle w:val="RHDPara12D"/>
        <w:spacing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26A9EC9"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5F5A54D1"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774C0ED" w14:textId="77777777" w:rsidR="003C53F3" w:rsidRDefault="003C53F3" w:rsidP="003C53F3">
      <w:pPr>
        <w:spacing w:line="266" w:lineRule="auto"/>
        <w:ind w:left="720" w:right="1180"/>
        <w:rPr>
          <w:sz w:val="18"/>
        </w:rPr>
      </w:pPr>
    </w:p>
    <w:p w14:paraId="451A0642" w14:textId="77777777" w:rsidR="003C53F3" w:rsidRPr="007A0A67" w:rsidRDefault="003C53F3" w:rsidP="003C53F3">
      <w:pPr>
        <w:pStyle w:val="RHDPara12D"/>
        <w:spacing w:line="240" w:lineRule="auto"/>
        <w:ind w:left="720" w:right="940" w:firstLine="0"/>
        <w:rPr>
          <w:rStyle w:val="Strong"/>
          <w:rFonts w:ascii="Arial" w:hAnsi="Arial" w:cs="Arial"/>
          <w:b w:val="0"/>
          <w:bCs w:val="0"/>
          <w:sz w:val="20"/>
        </w:rPr>
      </w:pPr>
    </w:p>
    <w:p w14:paraId="126EFABB" w14:textId="77777777" w:rsidR="003C53F3" w:rsidRPr="00071A74" w:rsidRDefault="003C53F3" w:rsidP="003C53F3">
      <w:pPr>
        <w:pStyle w:val="RHDPara12D"/>
        <w:spacing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469588DD"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71B05136"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4" w:history="1">
        <w:r w:rsidRPr="00071A74">
          <w:rPr>
            <w:rStyle w:val="Hyperlink"/>
            <w:rFonts w:ascii="Arial" w:hAnsi="Arial" w:cs="Arial"/>
          </w:rPr>
          <w:t>DPH.DON@state.ma.us</w:t>
        </w:r>
      </w:hyperlink>
    </w:p>
    <w:p w14:paraId="14287709" w14:textId="77777777" w:rsidR="003C53F3" w:rsidRPr="00071A74" w:rsidRDefault="003C53F3" w:rsidP="003C53F3">
      <w:pPr>
        <w:ind w:left="720" w:right="940"/>
        <w:rPr>
          <w:rFonts w:ascii="Arial" w:hAnsi="Arial" w:cs="Arial"/>
          <w:sz w:val="20"/>
          <w:szCs w:val="20"/>
        </w:rPr>
      </w:pPr>
    </w:p>
    <w:p w14:paraId="6F6B55D4" w14:textId="77777777" w:rsidR="003C53F3" w:rsidRPr="00071A74" w:rsidRDefault="003C53F3" w:rsidP="003C53F3">
      <w:pPr>
        <w:ind w:left="720" w:right="940"/>
        <w:rPr>
          <w:rFonts w:ascii="Arial" w:hAnsi="Arial" w:cs="Arial"/>
          <w:sz w:val="20"/>
          <w:szCs w:val="20"/>
        </w:rPr>
      </w:pPr>
      <w:r w:rsidRPr="00071A74">
        <w:rPr>
          <w:rFonts w:ascii="Arial" w:hAnsi="Arial" w:cs="Arial"/>
          <w:sz w:val="20"/>
          <w:szCs w:val="20"/>
        </w:rPr>
        <w:t xml:space="preserve">Copy of Notice of Intent: </w:t>
      </w:r>
      <w:r>
        <w:rPr>
          <w:rFonts w:ascii="Arial" w:hAnsi="Arial" w:cs="Arial"/>
          <w:sz w:val="20"/>
          <w:szCs w:val="20"/>
        </w:rPr>
        <w:t>not checked</w:t>
      </w:r>
    </w:p>
    <w:p w14:paraId="03C8A3C0" w14:textId="77777777" w:rsidR="003C53F3" w:rsidRDefault="003C53F3" w:rsidP="003C53F3">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Pr>
          <w:rFonts w:ascii="Arial" w:hAnsi="Arial" w:cs="Arial"/>
          <w:sz w:val="20"/>
          <w:szCs w:val="20"/>
        </w:rPr>
        <w:t>not checked</w:t>
      </w:r>
    </w:p>
    <w:p w14:paraId="0967E04E" w14:textId="2F254F32" w:rsidR="00445EAC" w:rsidRDefault="00445EAC" w:rsidP="003C53F3">
      <w:pPr>
        <w:ind w:left="720" w:right="940"/>
        <w:rPr>
          <w:rFonts w:ascii="Arial" w:hAnsi="Arial" w:cs="Arial"/>
          <w:sz w:val="20"/>
          <w:szCs w:val="20"/>
        </w:rPr>
      </w:pPr>
      <w:r>
        <w:rPr>
          <w:rFonts w:ascii="Arial" w:hAnsi="Arial" w:cs="Arial"/>
          <w:sz w:val="20"/>
          <w:szCs w:val="20"/>
        </w:rPr>
        <w:t>Notification of Material Change: checked</w:t>
      </w:r>
    </w:p>
    <w:p w14:paraId="433EA86F" w14:textId="455BF86C" w:rsidR="003C53F3" w:rsidRDefault="003C53F3" w:rsidP="003C53F3">
      <w:pPr>
        <w:ind w:left="720" w:right="940"/>
        <w:rPr>
          <w:rFonts w:ascii="Arial" w:hAnsi="Arial" w:cs="Arial"/>
          <w:sz w:val="20"/>
          <w:szCs w:val="20"/>
        </w:rPr>
      </w:pPr>
      <w:r w:rsidRPr="00A319D4">
        <w:rPr>
          <w:rFonts w:ascii="Arial" w:hAnsi="Arial" w:cs="Arial"/>
          <w:sz w:val="20"/>
          <w:szCs w:val="20"/>
        </w:rPr>
        <w:t>Articles of Organization / Trust Agreement</w:t>
      </w:r>
      <w:r>
        <w:rPr>
          <w:rFonts w:ascii="Arial" w:hAnsi="Arial" w:cs="Arial"/>
          <w:sz w:val="20"/>
          <w:szCs w:val="20"/>
        </w:rPr>
        <w:t>: checked</w:t>
      </w:r>
    </w:p>
    <w:p w14:paraId="55D08031" w14:textId="77777777" w:rsidR="003C53F3" w:rsidRPr="00071A74" w:rsidRDefault="003C53F3" w:rsidP="003C53F3">
      <w:pPr>
        <w:ind w:left="720" w:right="940"/>
        <w:rPr>
          <w:rFonts w:ascii="Arial" w:hAnsi="Arial" w:cs="Arial"/>
          <w:sz w:val="20"/>
          <w:szCs w:val="20"/>
        </w:rPr>
      </w:pPr>
    </w:p>
    <w:p w14:paraId="3AD2B7C9" w14:textId="77777777" w:rsidR="003C53F3" w:rsidRPr="00071A74" w:rsidRDefault="003C53F3" w:rsidP="003C53F3">
      <w:pPr>
        <w:ind w:left="720" w:right="940"/>
        <w:rPr>
          <w:rFonts w:ascii="Arial" w:hAnsi="Arial" w:cs="Arial"/>
          <w:sz w:val="20"/>
          <w:szCs w:val="20"/>
        </w:rPr>
      </w:pPr>
      <w:r w:rsidRPr="00071A74">
        <w:rPr>
          <w:rFonts w:ascii="Arial" w:hAnsi="Arial" w:cs="Arial"/>
          <w:sz w:val="20"/>
          <w:szCs w:val="20"/>
        </w:rPr>
        <w:t xml:space="preserve"> </w:t>
      </w:r>
    </w:p>
    <w:p w14:paraId="40E167A5" w14:textId="77777777" w:rsidR="003C53F3" w:rsidRPr="00071A74" w:rsidRDefault="003C53F3" w:rsidP="003C53F3">
      <w:pPr>
        <w:pStyle w:val="RHDPara12D"/>
        <w:spacing w:line="240" w:lineRule="auto"/>
        <w:ind w:left="720" w:right="940" w:firstLine="0"/>
        <w:rPr>
          <w:rFonts w:ascii="Arial" w:hAnsi="Arial" w:cs="Arial"/>
          <w:b/>
          <w:bCs/>
          <w:sz w:val="20"/>
        </w:rPr>
      </w:pPr>
      <w:r w:rsidRPr="00071A74">
        <w:rPr>
          <w:rFonts w:ascii="Arial" w:hAnsi="Arial" w:cs="Arial"/>
          <w:b/>
          <w:bCs/>
          <w:sz w:val="20"/>
        </w:rPr>
        <w:t>Documentation Ready for Filing</w:t>
      </w:r>
    </w:p>
    <w:p w14:paraId="225205AD"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3FB0846E"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71D54DD8"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1F18482A"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01952DEE" w14:textId="77777777" w:rsidR="003C53F3" w:rsidRPr="00071A74" w:rsidRDefault="003C53F3" w:rsidP="003C53F3">
      <w:pPr>
        <w:ind w:left="720" w:right="940"/>
        <w:rPr>
          <w:rFonts w:ascii="Arial" w:hAnsi="Arial" w:cs="Arial"/>
          <w:sz w:val="20"/>
          <w:szCs w:val="20"/>
        </w:rPr>
      </w:pPr>
    </w:p>
    <w:p w14:paraId="1E3477FE" w14:textId="2B6BCB92" w:rsidR="003C53F3" w:rsidRDefault="003C53F3" w:rsidP="003C53F3">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CB0579" w:rsidRPr="00CB0579">
        <w:rPr>
          <w:rFonts w:ascii="Arial" w:hAnsi="Arial" w:cs="Arial"/>
          <w:sz w:val="20"/>
          <w:szCs w:val="20"/>
        </w:rPr>
        <w:t>09/11/2024 3:31 pm</w:t>
      </w:r>
    </w:p>
    <w:p w14:paraId="7CB4C4FC" w14:textId="77777777" w:rsidR="00703F26" w:rsidRPr="00071A74" w:rsidRDefault="00703F26" w:rsidP="003C53F3">
      <w:pPr>
        <w:ind w:left="720" w:right="540"/>
        <w:jc w:val="center"/>
        <w:rPr>
          <w:rFonts w:ascii="Arial" w:hAnsi="Arial" w:cs="Arial"/>
          <w:sz w:val="20"/>
          <w:szCs w:val="20"/>
        </w:rPr>
      </w:pPr>
    </w:p>
    <w:p w14:paraId="5DEBFC33" w14:textId="77777777" w:rsidR="003C53F3" w:rsidRPr="00071A74" w:rsidRDefault="003C53F3" w:rsidP="003C53F3">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413721D2" w14:textId="77777777" w:rsidR="003C53F3" w:rsidRPr="00071A74" w:rsidRDefault="003C53F3" w:rsidP="003C53F3">
      <w:pPr>
        <w:ind w:left="720" w:right="940"/>
        <w:jc w:val="center"/>
        <w:rPr>
          <w:rFonts w:ascii="Arial" w:hAnsi="Arial" w:cs="Arial"/>
          <w:b/>
          <w:sz w:val="20"/>
          <w:szCs w:val="20"/>
        </w:rPr>
      </w:pPr>
    </w:p>
    <w:p w14:paraId="7B194157" w14:textId="56ED8370" w:rsidR="003C53F3" w:rsidRPr="00071A74" w:rsidRDefault="003C53F3" w:rsidP="003C53F3">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703F26" w:rsidRPr="00703F26">
        <w:rPr>
          <w:rFonts w:ascii="Arial" w:hAnsi="Arial" w:cs="Arial"/>
          <w:b/>
          <w:sz w:val="20"/>
          <w:szCs w:val="20"/>
        </w:rPr>
        <w:t>LMA-24080618-EA</w:t>
      </w:r>
    </w:p>
    <w:p w14:paraId="12EC8E76" w14:textId="77777777" w:rsidR="003C53F3" w:rsidRPr="00071A74" w:rsidRDefault="003C53F3" w:rsidP="003C53F3">
      <w:pPr>
        <w:ind w:left="720" w:right="940"/>
        <w:jc w:val="center"/>
        <w:rPr>
          <w:rFonts w:ascii="Arial" w:hAnsi="Arial" w:cs="Arial"/>
          <w:b/>
          <w:sz w:val="20"/>
          <w:szCs w:val="20"/>
        </w:rPr>
      </w:pPr>
    </w:p>
    <w:p w14:paraId="1821EF0E" w14:textId="77777777" w:rsidR="003C53F3" w:rsidRDefault="003C53F3" w:rsidP="003C53F3">
      <w:pPr>
        <w:ind w:left="720" w:right="940"/>
        <w:jc w:val="center"/>
        <w:rPr>
          <w:rFonts w:ascii="Arial" w:hAnsi="Arial" w:cs="Arial"/>
          <w:b/>
          <w:sz w:val="20"/>
          <w:szCs w:val="20"/>
        </w:rPr>
        <w:sectPr w:rsidR="003C53F3" w:rsidSect="003C53F3">
          <w:footerReference w:type="default" r:id="rId15"/>
          <w:pgSz w:w="12240" w:h="15840"/>
          <w:pgMar w:top="1820" w:right="240" w:bottom="280" w:left="240" w:header="0" w:footer="0" w:gutter="0"/>
          <w:pgNumType w:start="1"/>
          <w:cols w:space="720"/>
        </w:sectPr>
      </w:pPr>
    </w:p>
    <w:p w14:paraId="68DCA9AD" w14:textId="77777777" w:rsidR="003C53F3" w:rsidRPr="00071A74" w:rsidRDefault="003C53F3" w:rsidP="003C53F3">
      <w:pPr>
        <w:ind w:left="720" w:right="940"/>
        <w:jc w:val="center"/>
        <w:rPr>
          <w:rFonts w:ascii="Arial" w:hAnsi="Arial" w:cs="Arial"/>
        </w:rPr>
        <w:sectPr w:rsidR="003C53F3" w:rsidRPr="00071A74" w:rsidSect="003C53F3">
          <w:type w:val="continuous"/>
          <w:pgSz w:w="12240" w:h="15840"/>
          <w:pgMar w:top="1820" w:right="240" w:bottom="280" w:left="240" w:header="0" w:footer="0" w:gutter="0"/>
          <w:pgNumType w:start="1"/>
          <w:cols w:space="720"/>
        </w:sectPr>
      </w:pPr>
      <w:r w:rsidRPr="00071A74">
        <w:rPr>
          <w:rFonts w:ascii="Arial" w:hAnsi="Arial" w:cs="Arial"/>
          <w:b/>
          <w:sz w:val="20"/>
          <w:szCs w:val="20"/>
        </w:rPr>
        <w:t>Use this number on all communications regarding this application.</w:t>
      </w:r>
    </w:p>
    <w:p w14:paraId="74663786" w14:textId="77777777" w:rsidR="003C53F3" w:rsidRDefault="003C53F3" w:rsidP="003C53F3">
      <w:pPr>
        <w:rPr>
          <w:sz w:val="20"/>
        </w:rPr>
      </w:pPr>
    </w:p>
    <w:p w14:paraId="4D40D529" w14:textId="195F1D1C" w:rsidR="00245B24" w:rsidRDefault="004A6F10" w:rsidP="00245B24">
      <w:pPr>
        <w:jc w:val="center"/>
        <w:rPr>
          <w:sz w:val="24"/>
        </w:rPr>
      </w:pPr>
      <w:r>
        <w:rPr>
          <w:sz w:val="24"/>
        </w:rPr>
        <w:t xml:space="preserve">APPENDIX 2: </w:t>
      </w:r>
      <w:r w:rsidRPr="004A6F10">
        <w:rPr>
          <w:sz w:val="24"/>
        </w:rPr>
        <w:t>DON NARRATIVE</w:t>
      </w:r>
    </w:p>
    <w:p w14:paraId="774A4B78" w14:textId="6CF603F1" w:rsidR="00850613" w:rsidRDefault="00850613">
      <w:pPr>
        <w:pStyle w:val="RBNBasicNoSpace"/>
      </w:pPr>
    </w:p>
    <w:p w14:paraId="1BCDE074" w14:textId="0BB0C2E3" w:rsidR="00EA2CD8" w:rsidRPr="00E36F2E" w:rsidRDefault="0041006B" w:rsidP="00724AB6">
      <w:pPr>
        <w:pStyle w:val="BodyText"/>
        <w:jc w:val="both"/>
      </w:pPr>
      <w:r>
        <w:t xml:space="preserve">In accordance </w:t>
      </w:r>
      <w:r w:rsidR="00EA2CD8">
        <w:t xml:space="preserve">with </w:t>
      </w:r>
      <w:r>
        <w:t>105 CMR 100.740, Lifesp</w:t>
      </w:r>
      <w:r w:rsidRPr="00E36F2E">
        <w:t>an of Massachusetts, Inc. (“</w:t>
      </w:r>
      <w:r w:rsidRPr="00E36F2E">
        <w:rPr>
          <w:b/>
          <w:bCs/>
        </w:rPr>
        <w:t>Lifespan</w:t>
      </w:r>
      <w:r w:rsidRPr="00E36F2E">
        <w:t>” or the “</w:t>
      </w:r>
      <w:r w:rsidRPr="00E36F2E">
        <w:rPr>
          <w:b/>
          <w:bCs/>
        </w:rPr>
        <w:t>Applicant</w:t>
      </w:r>
      <w:r w:rsidRPr="00E36F2E">
        <w:t xml:space="preserve">”) </w:t>
      </w:r>
      <w:r w:rsidR="00EA2CD8" w:rsidRPr="00E36F2E">
        <w:t xml:space="preserve">files </w:t>
      </w:r>
      <w:r w:rsidRPr="00E36F2E">
        <w:t xml:space="preserve">this </w:t>
      </w:r>
      <w:r w:rsidR="005E212B" w:rsidRPr="00E36F2E">
        <w:t xml:space="preserve">Emergency </w:t>
      </w:r>
      <w:r w:rsidR="00F30987" w:rsidRPr="00E36F2E">
        <w:t xml:space="preserve">Application for a </w:t>
      </w:r>
      <w:r w:rsidRPr="00E36F2E">
        <w:t>Determination of Need (“</w:t>
      </w:r>
      <w:r w:rsidRPr="00E36F2E">
        <w:rPr>
          <w:b/>
          <w:bCs/>
        </w:rPr>
        <w:t>Application</w:t>
      </w:r>
      <w:r w:rsidRPr="00E36F2E">
        <w:t>”) with the Massachusetts Department of Public Health (“</w:t>
      </w:r>
      <w:r w:rsidRPr="00E36F2E">
        <w:rPr>
          <w:b/>
          <w:bCs/>
        </w:rPr>
        <w:t>Department</w:t>
      </w:r>
      <w:r w:rsidRPr="00E36F2E">
        <w:t xml:space="preserve">”) on behalf of </w:t>
      </w:r>
      <w:r w:rsidR="00504727" w:rsidRPr="00E36F2E">
        <w:t>Lifespan of Massachusetts - Fall River, Inc.</w:t>
      </w:r>
      <w:r w:rsidR="00F30987" w:rsidRPr="00E36F2E">
        <w:t xml:space="preserve"> (“</w:t>
      </w:r>
      <w:r w:rsidR="00F30987" w:rsidRPr="00E36F2E">
        <w:rPr>
          <w:b/>
          <w:bCs/>
        </w:rPr>
        <w:t>Lifespan-Fall River</w:t>
      </w:r>
      <w:r w:rsidR="00F30987" w:rsidRPr="00E36F2E">
        <w:t>”)</w:t>
      </w:r>
      <w:r w:rsidR="00EA2CD8" w:rsidRPr="00E36F2E">
        <w:t xml:space="preserve"> and Lifespan of Massachusetts – Taunton, Inc. (“</w:t>
      </w:r>
      <w:r w:rsidR="00EA2CD8" w:rsidRPr="00E36F2E">
        <w:rPr>
          <w:b/>
          <w:bCs/>
        </w:rPr>
        <w:t>Lifespan-Taunton</w:t>
      </w:r>
      <w:r w:rsidR="00EA2CD8" w:rsidRPr="00E36F2E">
        <w:t>)</w:t>
      </w:r>
      <w:r w:rsidR="005E212B" w:rsidRPr="00E36F2E">
        <w:t xml:space="preserve">. </w:t>
      </w:r>
      <w:r w:rsidR="00EA2CD8" w:rsidRPr="00E36F2E">
        <w:t>Capitalized terms used and not otherwise defined herein shall have the meanings set forth in the Department’s regulations at 105 CMR 100 et seq. (the “</w:t>
      </w:r>
      <w:r w:rsidR="00EA2CD8" w:rsidRPr="00E36F2E">
        <w:rPr>
          <w:b/>
          <w:bCs/>
        </w:rPr>
        <w:t>DON Regulations</w:t>
      </w:r>
      <w:r w:rsidR="00EA2CD8" w:rsidRPr="00E36F2E">
        <w:t>”).</w:t>
      </w:r>
    </w:p>
    <w:p w14:paraId="61122A9A" w14:textId="77777777" w:rsidR="00EA2CD8" w:rsidRDefault="00EA2CD8" w:rsidP="00724AB6">
      <w:pPr>
        <w:pStyle w:val="BodyText"/>
        <w:jc w:val="both"/>
      </w:pPr>
    </w:p>
    <w:p w14:paraId="5EE37C2F" w14:textId="3D0390ED" w:rsidR="00E36F2E" w:rsidRDefault="00EA2CD8" w:rsidP="00724AB6">
      <w:pPr>
        <w:pStyle w:val="BodyText"/>
        <w:jc w:val="both"/>
      </w:pPr>
      <w:r>
        <w:t xml:space="preserve">As described more fully below, the Applicant believes an Emergency Situation exists </w:t>
      </w:r>
      <w:r w:rsidR="00E1795D">
        <w:t xml:space="preserve">relating to the imminent closure and significant and continuing deterioration of St. Anne’s Hospital </w:t>
      </w:r>
      <w:r w:rsidR="007D5747">
        <w:t>in Fall River, Massachusetts (“</w:t>
      </w:r>
      <w:r w:rsidR="007D5747" w:rsidRPr="00E36F2E">
        <w:rPr>
          <w:b/>
          <w:bCs/>
        </w:rPr>
        <w:t>St. Anne’s</w:t>
      </w:r>
      <w:r w:rsidR="007D5747" w:rsidRPr="007D5747">
        <w:t>”</w:t>
      </w:r>
      <w:r w:rsidR="007D5747">
        <w:t xml:space="preserve">) </w:t>
      </w:r>
      <w:r w:rsidR="00E1795D">
        <w:t xml:space="preserve">and Morton Hospital </w:t>
      </w:r>
      <w:r w:rsidR="007D5747">
        <w:t xml:space="preserve">in Taunton, Massachusetts </w:t>
      </w:r>
      <w:r w:rsidR="00E1795D">
        <w:t>(“</w:t>
      </w:r>
      <w:r w:rsidR="00E1795D" w:rsidRPr="00E36F2E">
        <w:rPr>
          <w:b/>
          <w:bCs/>
        </w:rPr>
        <w:t>Morton</w:t>
      </w:r>
      <w:r w:rsidR="00E1795D">
        <w:t>”), each operated by insolvent affiliates of Steward Health Care System LLC (“</w:t>
      </w:r>
      <w:r w:rsidR="00E1795D" w:rsidRPr="00E36F2E">
        <w:rPr>
          <w:b/>
          <w:bCs/>
        </w:rPr>
        <w:t>Steward</w:t>
      </w:r>
      <w:r w:rsidR="00E1795D">
        <w:t>”).</w:t>
      </w:r>
      <w:r w:rsidR="00E1795D" w:rsidRPr="00E1795D">
        <w:t xml:space="preserve"> </w:t>
      </w:r>
      <w:r w:rsidR="00E1795D">
        <w:t>To avoid the imminent</w:t>
      </w:r>
      <w:r w:rsidR="00E36F2E">
        <w:t xml:space="preserve"> closure</w:t>
      </w:r>
      <w:r w:rsidR="00E1795D">
        <w:t xml:space="preserve"> of these Health Care Facilities</w:t>
      </w:r>
      <w:r w:rsidR="00E36F2E">
        <w:t>,</w:t>
      </w:r>
      <w:r w:rsidR="00E1795D">
        <w:t xml:space="preserve"> and </w:t>
      </w:r>
      <w:r w:rsidR="00E36F2E">
        <w:t xml:space="preserve">the </w:t>
      </w:r>
      <w:r w:rsidR="00E1795D">
        <w:t xml:space="preserve">resulting crisis in </w:t>
      </w:r>
      <w:r w:rsidR="00FB4665">
        <w:t>health</w:t>
      </w:r>
      <w:r w:rsidR="00E36F2E">
        <w:t xml:space="preserve"> care access</w:t>
      </w:r>
      <w:r w:rsidR="007D5747">
        <w:t xml:space="preserve"> in </w:t>
      </w:r>
      <w:r w:rsidR="001E0B6E">
        <w:t>s</w:t>
      </w:r>
      <w:r w:rsidR="007D5747">
        <w:t>outheastern Massachusetts</w:t>
      </w:r>
      <w:r w:rsidR="00E36F2E">
        <w:t>,</w:t>
      </w:r>
      <w:r w:rsidR="00E1795D">
        <w:t xml:space="preserve"> including </w:t>
      </w:r>
      <w:r w:rsidR="00E36F2E">
        <w:t>access</w:t>
      </w:r>
      <w:r w:rsidR="007D5747">
        <w:t xml:space="preserve"> to</w:t>
      </w:r>
      <w:r w:rsidR="00E36F2E">
        <w:t xml:space="preserve"> Essential Health Services as defined in 105 CMR 130.020</w:t>
      </w:r>
      <w:r w:rsidR="00E1795D">
        <w:t xml:space="preserve">, the Applicant </w:t>
      </w:r>
      <w:r w:rsidR="00E36F2E">
        <w:t xml:space="preserve">respectfully </w:t>
      </w:r>
      <w:r w:rsidR="00E1795D">
        <w:t xml:space="preserve">submits this request </w:t>
      </w:r>
      <w:r w:rsidR="00E36F2E">
        <w:t xml:space="preserve">to </w:t>
      </w:r>
      <w:r w:rsidR="00E1795D">
        <w:t xml:space="preserve">the transfer of ownership of </w:t>
      </w:r>
      <w:r w:rsidR="00E36F2E">
        <w:t>St. Anne’s to Lifespan-Fall River and Morton to Lifespan-Taunton (the “</w:t>
      </w:r>
      <w:r w:rsidR="008F5429">
        <w:rPr>
          <w:b/>
          <w:bCs/>
        </w:rPr>
        <w:t>Transfer of Ownership</w:t>
      </w:r>
      <w:r w:rsidR="00E36F2E">
        <w:t>”)</w:t>
      </w:r>
      <w:r w:rsidR="00FB4665">
        <w:t xml:space="preserve">. </w:t>
      </w:r>
    </w:p>
    <w:p w14:paraId="25751E2A" w14:textId="77777777" w:rsidR="00E36F2E" w:rsidRDefault="00E36F2E" w:rsidP="00724AB6">
      <w:pPr>
        <w:pStyle w:val="BodyText"/>
        <w:jc w:val="both"/>
      </w:pPr>
    </w:p>
    <w:p w14:paraId="326EB69E" w14:textId="77777777" w:rsidR="0041006B" w:rsidRDefault="0041006B" w:rsidP="00724AB6">
      <w:pPr>
        <w:pStyle w:val="ListParagraph"/>
        <w:numPr>
          <w:ilvl w:val="0"/>
          <w:numId w:val="3"/>
        </w:numPr>
        <w:tabs>
          <w:tab w:val="left" w:pos="1919"/>
        </w:tabs>
        <w:ind w:left="0" w:hanging="359"/>
        <w:contextualSpacing w:val="0"/>
        <w:rPr>
          <w:sz w:val="24"/>
        </w:rPr>
      </w:pPr>
      <w:r>
        <w:rPr>
          <w:sz w:val="24"/>
          <w:u w:val="single"/>
        </w:rPr>
        <w:t>Identity</w:t>
      </w:r>
      <w:r>
        <w:rPr>
          <w:spacing w:val="-2"/>
          <w:sz w:val="24"/>
          <w:u w:val="single"/>
        </w:rPr>
        <w:t xml:space="preserve"> </w:t>
      </w:r>
      <w:r>
        <w:rPr>
          <w:sz w:val="24"/>
          <w:u w:val="single"/>
        </w:rPr>
        <w:t>of</w:t>
      </w:r>
      <w:r>
        <w:rPr>
          <w:spacing w:val="-1"/>
          <w:sz w:val="24"/>
          <w:u w:val="single"/>
        </w:rPr>
        <w:t xml:space="preserve"> </w:t>
      </w:r>
      <w:r>
        <w:rPr>
          <w:sz w:val="24"/>
          <w:u w:val="single"/>
        </w:rPr>
        <w:t>the</w:t>
      </w:r>
      <w:r>
        <w:rPr>
          <w:spacing w:val="-2"/>
          <w:sz w:val="24"/>
          <w:u w:val="single"/>
        </w:rPr>
        <w:t xml:space="preserve"> Applicant</w:t>
      </w:r>
    </w:p>
    <w:p w14:paraId="5C609E91" w14:textId="77777777" w:rsidR="0041006B" w:rsidRDefault="0041006B" w:rsidP="00724AB6">
      <w:pPr>
        <w:pStyle w:val="BodyText"/>
      </w:pPr>
    </w:p>
    <w:p w14:paraId="01B01259" w14:textId="3A42FBF3" w:rsidR="0041006B" w:rsidRDefault="0041006B" w:rsidP="00724AB6">
      <w:pPr>
        <w:pStyle w:val="BodyText"/>
        <w:jc w:val="both"/>
      </w:pPr>
      <w:bookmarkStart w:id="1" w:name="_Hlk176462412"/>
      <w:r>
        <w:t xml:space="preserve">The Applicant is </w:t>
      </w:r>
      <w:r w:rsidR="00921DFE">
        <w:t>a</w:t>
      </w:r>
      <w:r w:rsidR="00442CB9">
        <w:t xml:space="preserve"> Massachusetts nonprofit corporation</w:t>
      </w:r>
      <w:r w:rsidR="007D5747">
        <w:t>. The Applicant</w:t>
      </w:r>
      <w:r w:rsidR="001B3EC4">
        <w:t xml:space="preserve"> is a</w:t>
      </w:r>
      <w:r w:rsidR="00575382">
        <w:t xml:space="preserve">n affiliate </w:t>
      </w:r>
      <w:r w:rsidR="001B3EC4">
        <w:t>of</w:t>
      </w:r>
      <w:r w:rsidR="00E36F2E">
        <w:t xml:space="preserve"> </w:t>
      </w:r>
      <w:r w:rsidR="00921DFE">
        <w:t>Lifespan Corporation, t</w:t>
      </w:r>
      <w:r w:rsidR="00921DFE" w:rsidRPr="00921DFE">
        <w:t xml:space="preserve">he </w:t>
      </w:r>
      <w:r w:rsidR="00E36F2E">
        <w:t>nonprofit parent of</w:t>
      </w:r>
      <w:r w:rsidR="00F159B2">
        <w:t xml:space="preserve"> an integrated academic health care delivery system </w:t>
      </w:r>
      <w:r w:rsidR="00921DFE" w:rsidRPr="00921DFE">
        <w:t>serving a population of over 1.6 million patients</w:t>
      </w:r>
      <w:r w:rsidR="00F159B2">
        <w:t xml:space="preserve"> in Rhode Island and </w:t>
      </w:r>
      <w:r w:rsidR="001E0B6E">
        <w:t>s</w:t>
      </w:r>
      <w:r w:rsidR="00F159B2">
        <w:t>outheastern Massachusetts</w:t>
      </w:r>
      <w:r w:rsidR="00921DFE" w:rsidRPr="00921DFE">
        <w:t xml:space="preserve">. </w:t>
      </w:r>
      <w:bookmarkEnd w:id="1"/>
      <w:r w:rsidR="00921DFE" w:rsidRPr="00921DFE">
        <w:t>Lifespan</w:t>
      </w:r>
      <w:r w:rsidR="00921DFE">
        <w:t xml:space="preserve"> Corporation</w:t>
      </w:r>
      <w:r w:rsidR="00E36F2E">
        <w:t>’s</w:t>
      </w:r>
      <w:r w:rsidR="00921DFE" w:rsidRPr="00921DFE">
        <w:t xml:space="preserve"> affiliates provide comprehensive inpatient and outpatient medical, surgical, and psychiatric services, for adults and children, through four hospital campuses, approximately 50 off-campus ambulatory locations, and 83 physician practice locations in Rhode Island and Massachusetts. Lifespan</w:t>
      </w:r>
      <w:r w:rsidR="00921DFE">
        <w:t xml:space="preserve"> Corporation</w:t>
      </w:r>
      <w:r w:rsidR="00921DFE" w:rsidRPr="00921DFE">
        <w:t xml:space="preserve"> is the primary teaching affiliate of Brown University’s Warren Alpert Medical School, and recently </w:t>
      </w:r>
      <w:proofErr w:type="gramStart"/>
      <w:r w:rsidR="00921DFE" w:rsidRPr="00921DFE">
        <w:t>entered into</w:t>
      </w:r>
      <w:proofErr w:type="gramEnd"/>
      <w:r w:rsidR="00921DFE" w:rsidRPr="00921DFE">
        <w:t xml:space="preserve"> a renewed and strengthened academic affiliation with Brown University pursuant to which Lifespan </w:t>
      </w:r>
      <w:r w:rsidR="00921DFE">
        <w:t xml:space="preserve">Corporation </w:t>
      </w:r>
      <w:r w:rsidR="00921DFE" w:rsidRPr="00921DFE">
        <w:t>and its affiliated hospitals will rebrand as Brown University Health. Lifespan also operates Gateway Healthcare, Inc., which provides community-based behavioral health services; Lifespan Physician Group, Inc., a multi-specialty physician practice; and Coastal Medical Physicians, Inc., a value-based primary care driven medical practice.</w:t>
      </w:r>
    </w:p>
    <w:p w14:paraId="5ABC827F" w14:textId="77777777" w:rsidR="0041006B" w:rsidRDefault="0041006B" w:rsidP="00724AB6">
      <w:pPr>
        <w:pStyle w:val="BodyText"/>
      </w:pPr>
    </w:p>
    <w:p w14:paraId="40ED4C9D" w14:textId="27D8948C" w:rsidR="00724AB6" w:rsidRPr="00724AB6" w:rsidRDefault="0041006B" w:rsidP="00724AB6">
      <w:pPr>
        <w:pStyle w:val="ListParagraph"/>
        <w:numPr>
          <w:ilvl w:val="0"/>
          <w:numId w:val="3"/>
        </w:numPr>
        <w:tabs>
          <w:tab w:val="left" w:pos="1919"/>
        </w:tabs>
        <w:ind w:left="0" w:hanging="359"/>
        <w:contextualSpacing w:val="0"/>
        <w:rPr>
          <w:sz w:val="24"/>
        </w:rPr>
      </w:pPr>
      <w:r>
        <w:rPr>
          <w:sz w:val="24"/>
          <w:u w:val="single"/>
        </w:rPr>
        <w:t>Nature</w:t>
      </w:r>
      <w:r>
        <w:rPr>
          <w:spacing w:val="-2"/>
          <w:sz w:val="24"/>
          <w:u w:val="single"/>
        </w:rPr>
        <w:t xml:space="preserve"> </w:t>
      </w:r>
      <w:r>
        <w:rPr>
          <w:sz w:val="24"/>
          <w:u w:val="single"/>
        </w:rPr>
        <w:t>of</w:t>
      </w:r>
      <w:r>
        <w:rPr>
          <w:spacing w:val="-2"/>
          <w:sz w:val="24"/>
          <w:u w:val="single"/>
        </w:rPr>
        <w:t xml:space="preserve"> </w:t>
      </w:r>
      <w:r>
        <w:rPr>
          <w:sz w:val="24"/>
          <w:u w:val="single"/>
        </w:rPr>
        <w:t>the</w:t>
      </w:r>
      <w:r>
        <w:rPr>
          <w:spacing w:val="-2"/>
          <w:sz w:val="24"/>
          <w:u w:val="single"/>
        </w:rPr>
        <w:t xml:space="preserve"> </w:t>
      </w:r>
      <w:r>
        <w:rPr>
          <w:sz w:val="24"/>
          <w:u w:val="single"/>
        </w:rPr>
        <w:t>Emergency</w:t>
      </w:r>
      <w:r>
        <w:rPr>
          <w:spacing w:val="1"/>
          <w:sz w:val="24"/>
          <w:u w:val="single"/>
        </w:rPr>
        <w:t xml:space="preserve"> </w:t>
      </w:r>
      <w:r>
        <w:rPr>
          <w:spacing w:val="-2"/>
          <w:sz w:val="24"/>
          <w:u w:val="single"/>
        </w:rPr>
        <w:t>Situation</w:t>
      </w:r>
    </w:p>
    <w:p w14:paraId="3AC77ABA" w14:textId="302482DE" w:rsidR="00724AB6" w:rsidRDefault="00724AB6" w:rsidP="00724AB6">
      <w:pPr>
        <w:tabs>
          <w:tab w:val="left" w:pos="1919"/>
        </w:tabs>
        <w:rPr>
          <w:sz w:val="24"/>
        </w:rPr>
      </w:pPr>
    </w:p>
    <w:p w14:paraId="100FDB12" w14:textId="4B11C201" w:rsidR="00724EB8" w:rsidRDefault="00724EB8" w:rsidP="00724EB8">
      <w:pPr>
        <w:pStyle w:val="BodyText"/>
        <w:jc w:val="both"/>
      </w:pPr>
      <w:r>
        <w:t>Each of St. Anne’s and Morton</w:t>
      </w:r>
      <w:r w:rsidR="00F159B2">
        <w:t xml:space="preserve"> operate </w:t>
      </w:r>
      <w:r w:rsidR="009C7CC2">
        <w:t>as</w:t>
      </w:r>
      <w:r w:rsidR="00F159B2">
        <w:t xml:space="preserve"> </w:t>
      </w:r>
      <w:r w:rsidR="007D5747">
        <w:t xml:space="preserve">an </w:t>
      </w:r>
      <w:r>
        <w:t xml:space="preserve">acute-care hospital </w:t>
      </w:r>
      <w:r w:rsidR="007D5747">
        <w:t xml:space="preserve">licensed by the Department </w:t>
      </w:r>
      <w:r>
        <w:t xml:space="preserve">pursuant to G.L. </w:t>
      </w:r>
      <w:proofErr w:type="spellStart"/>
      <w:r>
        <w:t>ch.</w:t>
      </w:r>
      <w:proofErr w:type="spellEnd"/>
      <w:r>
        <w:t xml:space="preserve"> 111,</w:t>
      </w:r>
      <w:r w:rsidRPr="00724EB8">
        <w:t xml:space="preserve"> §</w:t>
      </w:r>
      <w:r>
        <w:t xml:space="preserve"> 51.</w:t>
      </w:r>
      <w:r w:rsidR="009F6695">
        <w:t xml:space="preserve"> Each has been designated by the Center for Health Information and Analysis </w:t>
      </w:r>
      <w:r w:rsidR="00945ABE">
        <w:t xml:space="preserve">(“CHIA”) </w:t>
      </w:r>
      <w:r w:rsidR="009F6695">
        <w:t>as a “high public payer hospital,” having received more than 63% of its gross patient service revenue in fiscal year 2022 from government payors and free care.</w:t>
      </w:r>
      <w:r w:rsidR="009F6695">
        <w:rPr>
          <w:rStyle w:val="FootnoteReference"/>
        </w:rPr>
        <w:footnoteReference w:id="1"/>
      </w:r>
      <w:r w:rsidR="009F6695">
        <w:t xml:space="preserve"> </w:t>
      </w:r>
      <w:r>
        <w:t>St. Anne’s</w:t>
      </w:r>
      <w:r w:rsidR="00F159B2">
        <w:t xml:space="preserve"> operates 2</w:t>
      </w:r>
      <w:r w:rsidR="009C7CC2">
        <w:t>1</w:t>
      </w:r>
      <w:r w:rsidR="00F159B2">
        <w:t xml:space="preserve">1 </w:t>
      </w:r>
      <w:r>
        <w:t>bed</w:t>
      </w:r>
      <w:r w:rsidR="00F159B2">
        <w:t xml:space="preserve">s and </w:t>
      </w:r>
      <w:r>
        <w:t xml:space="preserve">offers </w:t>
      </w:r>
      <w:r w:rsidR="009F6695">
        <w:t>emergency care</w:t>
      </w:r>
      <w:r w:rsidR="00F159B2">
        <w:t>, general acute care, cardiology, behavioral health, and</w:t>
      </w:r>
      <w:r w:rsidR="009F6695">
        <w:t xml:space="preserve"> </w:t>
      </w:r>
      <w:r>
        <w:t xml:space="preserve">specialized services including a Joint Commission-certified Center for Orthopedic Excellence, </w:t>
      </w:r>
      <w:r>
        <w:lastRenderedPageBreak/>
        <w:t xml:space="preserve">cancer center, center for pain management, multi-disciplinary spine center and inpatient geriatric psychiatry services. Morton </w:t>
      </w:r>
      <w:r w:rsidR="00F159B2">
        <w:t xml:space="preserve">operates </w:t>
      </w:r>
      <w:r>
        <w:t>144</w:t>
      </w:r>
      <w:r w:rsidR="003406FE">
        <w:t xml:space="preserve"> </w:t>
      </w:r>
      <w:r>
        <w:t>bed</w:t>
      </w:r>
      <w:r w:rsidR="003406FE">
        <w:t xml:space="preserve">s and </w:t>
      </w:r>
      <w:r>
        <w:t xml:space="preserve">offers emergency care, </w:t>
      </w:r>
      <w:r w:rsidR="003406FE">
        <w:t xml:space="preserve">general acute care, behavioral health and psychiatry, cardiology, cancer care, </w:t>
      </w:r>
      <w:r>
        <w:t xml:space="preserve">wound care, imaging services, and a variety of surgical services including vascular surgery, breast surgery, general surgery, orthopedic surgery, and podiatric surgery. The </w:t>
      </w:r>
      <w:r w:rsidR="003406FE">
        <w:t xml:space="preserve">two </w:t>
      </w:r>
      <w:r>
        <w:t>Hospitals’ primary service area comprise over 580,000 people in the Bristol County area.</w:t>
      </w:r>
    </w:p>
    <w:p w14:paraId="4B53FE9B" w14:textId="77777777" w:rsidR="00724EB8" w:rsidRDefault="00724EB8" w:rsidP="00724EB8">
      <w:pPr>
        <w:pStyle w:val="BodyText"/>
        <w:jc w:val="both"/>
      </w:pPr>
    </w:p>
    <w:p w14:paraId="7BFEEACF" w14:textId="13846D2F" w:rsidR="00724EB8" w:rsidRDefault="00724AB6" w:rsidP="003406FE">
      <w:pPr>
        <w:pStyle w:val="BodyText"/>
        <w:jc w:val="both"/>
      </w:pPr>
      <w:r>
        <w:t>On</w:t>
      </w:r>
      <w:r w:rsidR="00300CC6">
        <w:t xml:space="preserve"> May 5, 2024, Steward </w:t>
      </w:r>
      <w:r w:rsidR="00564C47">
        <w:t>and 166 of its affiliates</w:t>
      </w:r>
      <w:r w:rsidR="00BE3F62">
        <w:t xml:space="preserve">, including </w:t>
      </w:r>
      <w:r w:rsidR="003406FE">
        <w:t>the affiliates that operate St. Anne’s and Morton</w:t>
      </w:r>
      <w:r w:rsidR="00BE3F62">
        <w:t>,</w:t>
      </w:r>
      <w:r w:rsidR="00564C47">
        <w:t xml:space="preserve"> </w:t>
      </w:r>
      <w:r w:rsidR="00300CC6">
        <w:t xml:space="preserve">filed </w:t>
      </w:r>
      <w:r w:rsidR="00564C47">
        <w:t>a voluntary petition for relief under Ch</w:t>
      </w:r>
      <w:r w:rsidR="00675FDF">
        <w:t>apter 11 of the United States Bankruptcy Code in the United States Bankruptcy Court for the Southern District of Texas.</w:t>
      </w:r>
      <w:r w:rsidR="00720003">
        <w:t xml:space="preserve"> </w:t>
      </w:r>
      <w:r w:rsidR="00724EB8">
        <w:t xml:space="preserve">The record in the bankruptcy proceeding </w:t>
      </w:r>
      <w:r w:rsidR="008C79A9">
        <w:t>establishes that Steward is</w:t>
      </w:r>
      <w:r w:rsidR="00724EB8">
        <w:t xml:space="preserve"> financially unable to </w:t>
      </w:r>
      <w:r w:rsidR="00CC49AB" w:rsidRPr="00210DF8">
        <w:t xml:space="preserve">support </w:t>
      </w:r>
      <w:r w:rsidR="00724EB8">
        <w:t xml:space="preserve">the </w:t>
      </w:r>
      <w:r w:rsidR="00CC49AB" w:rsidRPr="00210DF8">
        <w:t>further operation of</w:t>
      </w:r>
      <w:r w:rsidR="00724EB8">
        <w:t xml:space="preserve"> St. Anne’s and Morton and</w:t>
      </w:r>
      <w:r w:rsidR="008C79A9">
        <w:t xml:space="preserve"> that</w:t>
      </w:r>
      <w:r w:rsidR="00724EB8">
        <w:t xml:space="preserve">, unless the facilities are transitioned to a new operator by September 30, 2024, </w:t>
      </w:r>
      <w:r w:rsidR="008C79A9">
        <w:t>Steward will close the facilities.</w:t>
      </w:r>
      <w:r w:rsidR="009C7CC2">
        <w:rPr>
          <w:rStyle w:val="FootnoteReference"/>
        </w:rPr>
        <w:footnoteReference w:id="2"/>
      </w:r>
    </w:p>
    <w:p w14:paraId="241F2A6E" w14:textId="77777777" w:rsidR="00724EB8" w:rsidRDefault="00724EB8" w:rsidP="006A7DD7">
      <w:pPr>
        <w:tabs>
          <w:tab w:val="left" w:pos="1919"/>
        </w:tabs>
        <w:jc w:val="both"/>
        <w:rPr>
          <w:sz w:val="24"/>
        </w:rPr>
      </w:pPr>
    </w:p>
    <w:p w14:paraId="74BF8088" w14:textId="44F6F478" w:rsidR="00862459" w:rsidRDefault="00862459" w:rsidP="003406FE">
      <w:pPr>
        <w:jc w:val="both"/>
        <w:rPr>
          <w:rFonts w:eastAsia="Times New Roman" w:cs="Times New Roman"/>
          <w:sz w:val="24"/>
          <w:szCs w:val="24"/>
        </w:rPr>
      </w:pPr>
      <w:r>
        <w:rPr>
          <w:rFonts w:eastAsia="Times New Roman" w:cs="Times New Roman"/>
          <w:sz w:val="24"/>
          <w:szCs w:val="24"/>
        </w:rPr>
        <w:t xml:space="preserve">There is clear and present danger that the Hospitals will be effectively destroyed by way of closure unless timely transitioned to a new operator. Further, </w:t>
      </w:r>
      <w:r w:rsidR="00F001E3">
        <w:rPr>
          <w:rFonts w:eastAsia="Times New Roman" w:cs="Times New Roman"/>
          <w:sz w:val="24"/>
          <w:szCs w:val="24"/>
        </w:rPr>
        <w:t xml:space="preserve">the condition of these Hospitals deteriorates significantly </w:t>
      </w:r>
      <w:r>
        <w:rPr>
          <w:rFonts w:eastAsia="Times New Roman" w:cs="Times New Roman"/>
          <w:sz w:val="24"/>
          <w:szCs w:val="24"/>
        </w:rPr>
        <w:t xml:space="preserve">with each passing day, as the physicians and non-physician staff necessary to </w:t>
      </w:r>
      <w:r w:rsidR="00F001E3">
        <w:rPr>
          <w:rFonts w:eastAsia="Times New Roman" w:cs="Times New Roman"/>
          <w:sz w:val="24"/>
          <w:szCs w:val="24"/>
        </w:rPr>
        <w:t xml:space="preserve">maintain the existing services leave for other opportunities. </w:t>
      </w:r>
    </w:p>
    <w:p w14:paraId="730517C4" w14:textId="77777777" w:rsidR="00862459" w:rsidRDefault="00862459" w:rsidP="003406FE">
      <w:pPr>
        <w:jc w:val="both"/>
        <w:rPr>
          <w:rFonts w:eastAsia="Times New Roman" w:cs="Times New Roman"/>
          <w:sz w:val="24"/>
          <w:szCs w:val="24"/>
        </w:rPr>
      </w:pPr>
    </w:p>
    <w:p w14:paraId="41CA0DBD" w14:textId="6FB6244E" w:rsidR="00515554" w:rsidRDefault="00F001E3" w:rsidP="006A7DD7">
      <w:pPr>
        <w:tabs>
          <w:tab w:val="left" w:pos="1919"/>
        </w:tabs>
        <w:jc w:val="both"/>
        <w:rPr>
          <w:sz w:val="24"/>
        </w:rPr>
      </w:pPr>
      <w:r>
        <w:rPr>
          <w:sz w:val="24"/>
        </w:rPr>
        <w:t>These Hospitals provide E</w:t>
      </w:r>
      <w:r w:rsidRPr="00F001E3">
        <w:rPr>
          <w:sz w:val="24"/>
        </w:rPr>
        <w:t xml:space="preserve">ssential </w:t>
      </w:r>
      <w:r>
        <w:rPr>
          <w:sz w:val="24"/>
        </w:rPr>
        <w:t>Health S</w:t>
      </w:r>
      <w:r w:rsidRPr="00F001E3">
        <w:rPr>
          <w:sz w:val="24"/>
        </w:rPr>
        <w:t>ervices to Fall River</w:t>
      </w:r>
      <w:r>
        <w:rPr>
          <w:sz w:val="24"/>
        </w:rPr>
        <w:t xml:space="preserve">, </w:t>
      </w:r>
      <w:r w:rsidRPr="00F001E3">
        <w:rPr>
          <w:sz w:val="24"/>
        </w:rPr>
        <w:t>Taunton</w:t>
      </w:r>
      <w:r>
        <w:rPr>
          <w:sz w:val="24"/>
        </w:rPr>
        <w:t>, and surrounding</w:t>
      </w:r>
      <w:r w:rsidRPr="00F001E3">
        <w:rPr>
          <w:sz w:val="24"/>
        </w:rPr>
        <w:t xml:space="preserve"> communities</w:t>
      </w:r>
      <w:r>
        <w:rPr>
          <w:sz w:val="24"/>
        </w:rPr>
        <w:t>. Members of the community have been clear in public statements that their closure would be devastating.</w:t>
      </w:r>
      <w:r>
        <w:rPr>
          <w:rStyle w:val="FootnoteReference"/>
          <w:sz w:val="24"/>
        </w:rPr>
        <w:footnoteReference w:id="3"/>
      </w:r>
      <w:r>
        <w:rPr>
          <w:sz w:val="24"/>
        </w:rPr>
        <w:t xml:space="preserve"> At the least, closure of these Hospitals would</w:t>
      </w:r>
      <w:r w:rsidR="004F38D8">
        <w:rPr>
          <w:sz w:val="24"/>
        </w:rPr>
        <w:t xml:space="preserve"> </w:t>
      </w:r>
      <w:r w:rsidR="004F38D8" w:rsidRPr="004F38D8">
        <w:rPr>
          <w:sz w:val="24"/>
        </w:rPr>
        <w:t>substantially impact public health</w:t>
      </w:r>
      <w:r w:rsidR="004F38D8">
        <w:rPr>
          <w:sz w:val="24"/>
        </w:rPr>
        <w:t xml:space="preserve"> and would</w:t>
      </w:r>
      <w:r>
        <w:rPr>
          <w:sz w:val="24"/>
        </w:rPr>
        <w:t xml:space="preserve"> mean that patients will need to travel farther </w:t>
      </w:r>
      <w:r w:rsidR="001E0B6E">
        <w:rPr>
          <w:sz w:val="24"/>
        </w:rPr>
        <w:t xml:space="preserve">and wait longer </w:t>
      </w:r>
      <w:r>
        <w:rPr>
          <w:sz w:val="24"/>
        </w:rPr>
        <w:t xml:space="preserve">to access lifesaving </w:t>
      </w:r>
      <w:r w:rsidR="001E0B6E">
        <w:rPr>
          <w:sz w:val="24"/>
        </w:rPr>
        <w:t xml:space="preserve">emergency medical </w:t>
      </w:r>
      <w:r>
        <w:rPr>
          <w:sz w:val="24"/>
        </w:rPr>
        <w:t>care</w:t>
      </w:r>
      <w:r w:rsidR="001E0B6E">
        <w:rPr>
          <w:sz w:val="24"/>
        </w:rPr>
        <w:t xml:space="preserve">, </w:t>
      </w:r>
      <w:r>
        <w:rPr>
          <w:sz w:val="24"/>
        </w:rPr>
        <w:t>would further strain</w:t>
      </w:r>
      <w:r w:rsidR="001E0B6E">
        <w:rPr>
          <w:sz w:val="24"/>
        </w:rPr>
        <w:t xml:space="preserve"> overburdened emergency departments at regional hospitals, and exacerbate the existing inpatient capacity crisis in southeastern Massachusetts.</w:t>
      </w:r>
      <w:r w:rsidR="001E0B6E">
        <w:rPr>
          <w:rStyle w:val="FootnoteReference"/>
          <w:sz w:val="24"/>
        </w:rPr>
        <w:footnoteReference w:id="4"/>
      </w:r>
      <w:r w:rsidR="001E0B6E">
        <w:rPr>
          <w:sz w:val="24"/>
        </w:rPr>
        <w:t xml:space="preserve"> </w:t>
      </w:r>
    </w:p>
    <w:p w14:paraId="001A6E35" w14:textId="77777777" w:rsidR="0041006B" w:rsidRDefault="0041006B" w:rsidP="00724AB6">
      <w:pPr>
        <w:pStyle w:val="BodyText"/>
      </w:pPr>
    </w:p>
    <w:p w14:paraId="11028F7E" w14:textId="77777777" w:rsidR="0041006B" w:rsidRDefault="0041006B" w:rsidP="00724AB6">
      <w:pPr>
        <w:pStyle w:val="ListParagraph"/>
        <w:numPr>
          <w:ilvl w:val="0"/>
          <w:numId w:val="3"/>
        </w:numPr>
        <w:tabs>
          <w:tab w:val="left" w:pos="1919"/>
        </w:tabs>
        <w:ind w:left="0" w:hanging="359"/>
        <w:contextualSpacing w:val="0"/>
        <w:rPr>
          <w:sz w:val="24"/>
        </w:rPr>
      </w:pPr>
      <w:r>
        <w:rPr>
          <w:sz w:val="24"/>
          <w:u w:val="single"/>
        </w:rPr>
        <w:t>Nature,</w:t>
      </w:r>
      <w:r>
        <w:rPr>
          <w:spacing w:val="-4"/>
          <w:sz w:val="24"/>
          <w:u w:val="single"/>
        </w:rPr>
        <w:t xml:space="preserve"> </w:t>
      </w:r>
      <w:r>
        <w:rPr>
          <w:sz w:val="24"/>
          <w:u w:val="single"/>
        </w:rPr>
        <w:t>scope,</w:t>
      </w:r>
      <w:r>
        <w:rPr>
          <w:spacing w:val="-2"/>
          <w:sz w:val="24"/>
          <w:u w:val="single"/>
        </w:rPr>
        <w:t xml:space="preserve"> </w:t>
      </w:r>
      <w:r>
        <w:rPr>
          <w:sz w:val="24"/>
          <w:u w:val="single"/>
        </w:rPr>
        <w:t>location,</w:t>
      </w:r>
      <w:r>
        <w:rPr>
          <w:spacing w:val="-1"/>
          <w:sz w:val="24"/>
          <w:u w:val="single"/>
        </w:rPr>
        <w:t xml:space="preserve"> </w:t>
      </w:r>
      <w:r>
        <w:rPr>
          <w:sz w:val="24"/>
          <w:u w:val="single"/>
        </w:rPr>
        <w:t>and</w:t>
      </w:r>
      <w:r>
        <w:rPr>
          <w:spacing w:val="-2"/>
          <w:sz w:val="24"/>
          <w:u w:val="single"/>
        </w:rPr>
        <w:t xml:space="preserve"> </w:t>
      </w:r>
      <w:r>
        <w:rPr>
          <w:sz w:val="24"/>
          <w:u w:val="single"/>
        </w:rPr>
        <w:t>projected</w:t>
      </w:r>
      <w:r>
        <w:rPr>
          <w:spacing w:val="-1"/>
          <w:sz w:val="24"/>
          <w:u w:val="single"/>
        </w:rPr>
        <w:t xml:space="preserve"> </w:t>
      </w:r>
      <w:r>
        <w:rPr>
          <w:sz w:val="24"/>
          <w:u w:val="single"/>
        </w:rPr>
        <w:t>costs</w:t>
      </w:r>
      <w:r>
        <w:rPr>
          <w:spacing w:val="-2"/>
          <w:sz w:val="24"/>
          <w:u w:val="single"/>
        </w:rPr>
        <w:t xml:space="preserve"> </w:t>
      </w:r>
      <w:r>
        <w:rPr>
          <w:sz w:val="24"/>
          <w:u w:val="single"/>
        </w:rPr>
        <w:t>of</w:t>
      </w:r>
      <w:r>
        <w:rPr>
          <w:spacing w:val="-2"/>
          <w:sz w:val="24"/>
          <w:u w:val="single"/>
        </w:rPr>
        <w:t xml:space="preserve"> </w:t>
      </w:r>
      <w:r>
        <w:rPr>
          <w:sz w:val="24"/>
          <w:u w:val="single"/>
        </w:rPr>
        <w:t>the</w:t>
      </w:r>
      <w:r>
        <w:rPr>
          <w:spacing w:val="-1"/>
          <w:sz w:val="24"/>
          <w:u w:val="single"/>
        </w:rPr>
        <w:t xml:space="preserve"> </w:t>
      </w:r>
      <w:r>
        <w:rPr>
          <w:sz w:val="24"/>
          <w:u w:val="single"/>
        </w:rPr>
        <w:t>Proposed</w:t>
      </w:r>
      <w:r>
        <w:rPr>
          <w:spacing w:val="-1"/>
          <w:sz w:val="24"/>
          <w:u w:val="single"/>
        </w:rPr>
        <w:t xml:space="preserve"> </w:t>
      </w:r>
      <w:r>
        <w:rPr>
          <w:spacing w:val="-2"/>
          <w:sz w:val="24"/>
          <w:u w:val="single"/>
        </w:rPr>
        <w:t>Project</w:t>
      </w:r>
    </w:p>
    <w:p w14:paraId="2A479D02" w14:textId="77777777" w:rsidR="0041006B" w:rsidRDefault="0041006B" w:rsidP="00724AB6">
      <w:pPr>
        <w:pStyle w:val="BodyText"/>
      </w:pPr>
    </w:p>
    <w:p w14:paraId="6C1024FD" w14:textId="7ECBBED0" w:rsidR="00C41B19" w:rsidRDefault="001E0B6E" w:rsidP="00724AB6">
      <w:pPr>
        <w:pStyle w:val="BodyText"/>
        <w:jc w:val="both"/>
      </w:pPr>
      <w:r>
        <w:t xml:space="preserve">To address </w:t>
      </w:r>
      <w:r w:rsidR="0041006B">
        <w:t>the Emergency Situation described above,</w:t>
      </w:r>
      <w:r>
        <w:t xml:space="preserve"> </w:t>
      </w:r>
      <w:r w:rsidR="0041006B">
        <w:t xml:space="preserve">the Applicant </w:t>
      </w:r>
      <w:r>
        <w:t xml:space="preserve">proposes (a) </w:t>
      </w:r>
      <w:r w:rsidR="0041006B">
        <w:t xml:space="preserve">to </w:t>
      </w:r>
      <w:r>
        <w:t>transfer ownership of St. Anne’s to Lifespan-Fall River; and (b) to transfer ownership of Morton to Lifespan-Taunton (the “</w:t>
      </w:r>
      <w:r w:rsidRPr="009C7CC2">
        <w:rPr>
          <w:b/>
          <w:bCs/>
        </w:rPr>
        <w:t>Proposed Project</w:t>
      </w:r>
      <w:r>
        <w:t>”). The Proposed Project would be carried out pursuant to the terms of the Asset Purchase Agreement</w:t>
      </w:r>
      <w:r w:rsidR="006A0027">
        <w:t xml:space="preserve"> (the “</w:t>
      </w:r>
      <w:r w:rsidR="006A0027" w:rsidRPr="006A0027">
        <w:rPr>
          <w:b/>
          <w:bCs/>
        </w:rPr>
        <w:t>Purchase Agreement</w:t>
      </w:r>
      <w:r w:rsidR="006A0027">
        <w:t>”)</w:t>
      </w:r>
      <w:r w:rsidR="00C41B19">
        <w:rPr>
          <w:rStyle w:val="FootnoteReference"/>
        </w:rPr>
        <w:footnoteReference w:id="5"/>
      </w:r>
      <w:r w:rsidR="00C41B19">
        <w:t xml:space="preserve"> subject to satisfaction </w:t>
      </w:r>
      <w:r w:rsidR="00C41B19">
        <w:lastRenderedPageBreak/>
        <w:t xml:space="preserve">of certain closing conditions and receipt of all requisite governmental approvals. </w:t>
      </w:r>
    </w:p>
    <w:p w14:paraId="2A4D3321" w14:textId="77777777" w:rsidR="00C41B19" w:rsidRDefault="00C41B19" w:rsidP="00724AB6">
      <w:pPr>
        <w:pStyle w:val="BodyText"/>
        <w:jc w:val="both"/>
      </w:pPr>
    </w:p>
    <w:p w14:paraId="5BF70640" w14:textId="32E4E2E8" w:rsidR="00C41B19" w:rsidRDefault="003104C6" w:rsidP="00724AB6">
      <w:pPr>
        <w:pStyle w:val="BodyText"/>
        <w:jc w:val="both"/>
      </w:pPr>
      <w:r>
        <w:t xml:space="preserve">The Applicant </w:t>
      </w:r>
      <w:r w:rsidR="00E906E6">
        <w:t>has been advised by</w:t>
      </w:r>
      <w:r>
        <w:t xml:space="preserve"> Steward</w:t>
      </w:r>
      <w:r w:rsidR="00E906E6">
        <w:t xml:space="preserve"> that it</w:t>
      </w:r>
      <w:r>
        <w:t xml:space="preserve"> plans to convert all 32 </w:t>
      </w:r>
      <w:r w:rsidR="00E906E6">
        <w:t>s</w:t>
      </w:r>
      <w:r>
        <w:t xml:space="preserve">ubstance </w:t>
      </w:r>
      <w:r w:rsidR="00E906E6">
        <w:t>a</w:t>
      </w:r>
      <w:r>
        <w:t xml:space="preserve">ddiction </w:t>
      </w:r>
      <w:r w:rsidR="00E906E6">
        <w:t>s</w:t>
      </w:r>
      <w:r>
        <w:t>ervice beds currently on the hospital license for Morton to medical/surgical beds due to declining volume in Morton’s substance use disorder</w:t>
      </w:r>
      <w:r w:rsidR="008F5429">
        <w:t xml:space="preserve"> treatment</w:t>
      </w:r>
      <w:r>
        <w:t xml:space="preserve"> unit</w:t>
      </w:r>
      <w:r w:rsidR="008F5429">
        <w:t xml:space="preserve">, or the </w:t>
      </w:r>
      <w:proofErr w:type="spellStart"/>
      <w:r w:rsidR="008F5429">
        <w:t>MorCap</w:t>
      </w:r>
      <w:proofErr w:type="spellEnd"/>
      <w:r w:rsidR="008F5429">
        <w:t xml:space="preserve"> Unit,</w:t>
      </w:r>
      <w:r>
        <w:t xml:space="preserve"> and a substantial increase in medical/surgical volume. </w:t>
      </w:r>
      <w:r w:rsidR="003F6A3F">
        <w:t xml:space="preserve">It is the Applicant’s understanding that the conversion would occur prior to the Transfer of Ownership. </w:t>
      </w:r>
      <w:r w:rsidR="008F5429">
        <w:t>Further, t</w:t>
      </w:r>
      <w:r>
        <w:t xml:space="preserve">he Applicant anticipates that this change will be reflected in the hospital license it will receive pursuant to the Notice of Intent to Acquire it will submit in connection with the Transfer of Ownership process. </w:t>
      </w:r>
      <w:r w:rsidR="00C41B19">
        <w:t xml:space="preserve">The Applicant intends to maintain </w:t>
      </w:r>
      <w:r>
        <w:t>all other</w:t>
      </w:r>
      <w:r w:rsidR="00C41B19">
        <w:t xml:space="preserve"> services in operation as of the closing, subject to the condition of the Hospitals and availability of adequate physician and non-physician staffing. </w:t>
      </w:r>
      <w:r w:rsidR="006A0027">
        <w:t xml:space="preserve">However, given the continuing </w:t>
      </w:r>
      <w:r w:rsidR="00C41B19">
        <w:t>deterioration at the facilities,</w:t>
      </w:r>
      <w:r w:rsidR="006A0027">
        <w:t xml:space="preserve"> it may not be feasible to do so in every case. </w:t>
      </w:r>
    </w:p>
    <w:p w14:paraId="6B5AF533" w14:textId="61FC3506" w:rsidR="006A0027" w:rsidRDefault="006A0027" w:rsidP="00724AB6">
      <w:pPr>
        <w:pStyle w:val="BodyText"/>
        <w:jc w:val="both"/>
      </w:pPr>
    </w:p>
    <w:p w14:paraId="5AAA6A22" w14:textId="0A93B930" w:rsidR="00940B21" w:rsidRDefault="009458C0" w:rsidP="00724AB6">
      <w:pPr>
        <w:pStyle w:val="BodyText"/>
        <w:jc w:val="both"/>
      </w:pPr>
      <w:r>
        <w:t xml:space="preserve">The Total Value of the Transfer of Ownership is </w:t>
      </w:r>
      <w:r w:rsidR="00964344">
        <w:t>$</w:t>
      </w:r>
      <w:r w:rsidR="00945ABE" w:rsidRPr="00945ABE">
        <w:t>484</w:t>
      </w:r>
      <w:r w:rsidR="00945ABE">
        <w:t>,</w:t>
      </w:r>
      <w:r w:rsidR="00945ABE" w:rsidRPr="00945ABE">
        <w:t>874</w:t>
      </w:r>
      <w:r w:rsidR="00945ABE">
        <w:t>,</w:t>
      </w:r>
      <w:r w:rsidR="00945ABE" w:rsidRPr="00945ABE">
        <w:t>230</w:t>
      </w:r>
      <w:r w:rsidR="00945ABE">
        <w:t>, which</w:t>
      </w:r>
      <w:r w:rsidR="00D46480">
        <w:t xml:space="preserve"> the Applicant ha</w:t>
      </w:r>
      <w:r w:rsidR="006D1F5F">
        <w:t>s</w:t>
      </w:r>
      <w:r w:rsidR="00D46480">
        <w:t xml:space="preserve"> been advised reflects</w:t>
      </w:r>
      <w:r w:rsidR="00945ABE">
        <w:t xml:space="preserve"> the total </w:t>
      </w:r>
      <w:r w:rsidR="00583815">
        <w:t xml:space="preserve">combined </w:t>
      </w:r>
      <w:r w:rsidR="00945ABE">
        <w:t>net patient service revenue reported by the Hospitals to CHIA in FY2023.</w:t>
      </w:r>
    </w:p>
    <w:p w14:paraId="23B301CF" w14:textId="255936DF" w:rsidR="00775EC7" w:rsidRDefault="00775EC7" w:rsidP="00724AB6">
      <w:pPr>
        <w:pStyle w:val="BodyText"/>
        <w:jc w:val="both"/>
      </w:pPr>
    </w:p>
    <w:p w14:paraId="55DF26A7" w14:textId="4B9B463C" w:rsidR="0041006B" w:rsidRDefault="0041006B" w:rsidP="00724AB6">
      <w:pPr>
        <w:pStyle w:val="ListParagraph"/>
        <w:numPr>
          <w:ilvl w:val="0"/>
          <w:numId w:val="3"/>
        </w:numPr>
        <w:tabs>
          <w:tab w:val="left" w:pos="1920"/>
        </w:tabs>
        <w:spacing w:line="256" w:lineRule="auto"/>
        <w:ind w:left="0"/>
        <w:contextualSpacing w:val="0"/>
        <w:jc w:val="both"/>
        <w:rPr>
          <w:sz w:val="24"/>
        </w:rPr>
      </w:pPr>
      <w:r>
        <w:rPr>
          <w:sz w:val="24"/>
          <w:u w:val="single"/>
        </w:rPr>
        <w:t>Demonstration that the Proposed Project will address the Emergency Situation, and that</w:t>
      </w:r>
      <w:r>
        <w:rPr>
          <w:sz w:val="24"/>
        </w:rPr>
        <w:t xml:space="preserve"> </w:t>
      </w:r>
      <w:r>
        <w:rPr>
          <w:sz w:val="24"/>
          <w:u w:val="single"/>
        </w:rPr>
        <w:t>without issuance of a Notice of Determination of Need, the public health will be</w:t>
      </w:r>
      <w:r>
        <w:rPr>
          <w:sz w:val="24"/>
        </w:rPr>
        <w:t xml:space="preserve"> </w:t>
      </w:r>
      <w:r>
        <w:rPr>
          <w:sz w:val="24"/>
          <w:u w:val="single"/>
        </w:rPr>
        <w:t xml:space="preserve">measurably </w:t>
      </w:r>
      <w:r w:rsidR="004A4CAB">
        <w:rPr>
          <w:sz w:val="24"/>
          <w:u w:val="single"/>
        </w:rPr>
        <w:t>harmed.</w:t>
      </w:r>
    </w:p>
    <w:p w14:paraId="63F92310" w14:textId="77777777" w:rsidR="0041006B" w:rsidRDefault="0041006B" w:rsidP="00B54875">
      <w:pPr>
        <w:pStyle w:val="BodyText"/>
        <w:jc w:val="both"/>
      </w:pPr>
    </w:p>
    <w:p w14:paraId="0797E9D5" w14:textId="77777777" w:rsidR="008727F1" w:rsidRDefault="00227B4F" w:rsidP="00601164">
      <w:pPr>
        <w:pStyle w:val="BodyText"/>
        <w:jc w:val="both"/>
        <w:sectPr w:rsidR="008727F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pPr>
      <w:r>
        <w:t xml:space="preserve">Lifespan Corporation and its affiliates are experienced nonprofit hospital operators. The Proposed Project, if completed expeditiously, </w:t>
      </w:r>
      <w:r w:rsidR="00601164">
        <w:t>would</w:t>
      </w:r>
      <w:r>
        <w:t xml:space="preserve"> allow the Applicant to assume operation of the Hospitals </w:t>
      </w:r>
      <w:proofErr w:type="gramStart"/>
      <w:r>
        <w:t>so as to</w:t>
      </w:r>
      <w:proofErr w:type="gramEnd"/>
      <w:r>
        <w:t xml:space="preserve"> prevent their closure</w:t>
      </w:r>
      <w:r w:rsidR="00601164">
        <w:t xml:space="preserve"> and preserve access to vital services</w:t>
      </w:r>
      <w:r>
        <w:t xml:space="preserve">. Timely approval of this </w:t>
      </w:r>
      <w:r w:rsidR="00112C33">
        <w:t xml:space="preserve">Application is </w:t>
      </w:r>
      <w:r>
        <w:t xml:space="preserve">critical </w:t>
      </w:r>
      <w:proofErr w:type="gramStart"/>
      <w:r>
        <w:t>in order to</w:t>
      </w:r>
      <w:proofErr w:type="gramEnd"/>
      <w:r>
        <w:t xml:space="preserve"> </w:t>
      </w:r>
      <w:r w:rsidR="00112C33">
        <w:t xml:space="preserve">avoid further deterioration of the Hospitals’ facilities, which </w:t>
      </w:r>
      <w:r>
        <w:t xml:space="preserve">could </w:t>
      </w:r>
      <w:r w:rsidR="00112C33">
        <w:t>result in reduction of services</w:t>
      </w:r>
      <w:r>
        <w:t xml:space="preserve"> or closure</w:t>
      </w:r>
      <w:r w:rsidR="00601164">
        <w:t xml:space="preserve"> that would measurably harm public health. For example, closure of the emergency department at either Hospital </w:t>
      </w:r>
      <w:r w:rsidR="00E53BC5">
        <w:t xml:space="preserve">would mean that those in need of emergency </w:t>
      </w:r>
      <w:r w:rsidR="00601164">
        <w:t xml:space="preserve">medical </w:t>
      </w:r>
      <w:r w:rsidR="00E53BC5">
        <w:t xml:space="preserve">care would have to travel farther, resulting in </w:t>
      </w:r>
      <w:r w:rsidR="00663ABF">
        <w:t>measurably worse outcomes and serious harm to patients</w:t>
      </w:r>
      <w:r w:rsidR="00E53BC5">
        <w:t>. </w:t>
      </w:r>
      <w:r w:rsidR="00601164">
        <w:t>Reduction in or closure of other services would likewise result in measurable harm to patient access and health outcomes in the affected communities</w:t>
      </w:r>
      <w:r w:rsidR="00FB4665">
        <w:t xml:space="preserve">. </w:t>
      </w:r>
    </w:p>
    <w:p w14:paraId="582ACD5A" w14:textId="2F38F65F" w:rsidR="00BB4CD0" w:rsidRDefault="00BB4CD0" w:rsidP="00BB4CD0">
      <w:pPr>
        <w:spacing w:before="79"/>
        <w:ind w:left="2410" w:right="2416"/>
        <w:jc w:val="center"/>
        <w:rPr>
          <w:b/>
          <w:sz w:val="24"/>
        </w:rPr>
      </w:pPr>
      <w:r>
        <w:rPr>
          <w:b/>
          <w:sz w:val="24"/>
          <w:u w:val="single"/>
        </w:rPr>
        <w:lastRenderedPageBreak/>
        <w:t>APPENDIX</w:t>
      </w:r>
      <w:r>
        <w:rPr>
          <w:b/>
          <w:spacing w:val="-6"/>
          <w:sz w:val="24"/>
          <w:u w:val="single"/>
        </w:rPr>
        <w:t xml:space="preserve"> </w:t>
      </w:r>
      <w:r w:rsidR="00BE1E71">
        <w:rPr>
          <w:b/>
          <w:spacing w:val="-5"/>
          <w:sz w:val="24"/>
          <w:u w:val="single"/>
        </w:rPr>
        <w:t>3</w:t>
      </w:r>
      <w:r>
        <w:rPr>
          <w:b/>
          <w:spacing w:val="-5"/>
          <w:sz w:val="24"/>
        </w:rPr>
        <w:t>:</w:t>
      </w:r>
    </w:p>
    <w:p w14:paraId="7D14E6AF" w14:textId="77777777" w:rsidR="00BB4CD0" w:rsidRDefault="00BB4CD0" w:rsidP="00BB4CD0">
      <w:pPr>
        <w:pStyle w:val="BodyText"/>
        <w:spacing w:before="2"/>
        <w:rPr>
          <w:b/>
        </w:rPr>
      </w:pPr>
    </w:p>
    <w:p w14:paraId="25E2C47B" w14:textId="24CBAF86" w:rsidR="00BB4CD0" w:rsidRDefault="00BB4CD0" w:rsidP="00BB4CD0">
      <w:pPr>
        <w:ind w:left="2413" w:right="2416"/>
        <w:jc w:val="center"/>
        <w:rPr>
          <w:b/>
          <w:sz w:val="24"/>
        </w:rPr>
      </w:pPr>
      <w:r>
        <w:rPr>
          <w:b/>
          <w:spacing w:val="-2"/>
          <w:sz w:val="24"/>
          <w:u w:val="single"/>
        </w:rPr>
        <w:t>AFFIDAVIT</w:t>
      </w:r>
      <w:r>
        <w:rPr>
          <w:b/>
          <w:spacing w:val="-14"/>
          <w:sz w:val="24"/>
          <w:u w:val="single"/>
        </w:rPr>
        <w:t xml:space="preserve"> </w:t>
      </w:r>
      <w:r>
        <w:rPr>
          <w:b/>
          <w:spacing w:val="-2"/>
          <w:sz w:val="24"/>
          <w:u w:val="single"/>
        </w:rPr>
        <w:t>OF</w:t>
      </w:r>
      <w:r>
        <w:rPr>
          <w:b/>
          <w:spacing w:val="-17"/>
          <w:sz w:val="24"/>
          <w:u w:val="single"/>
        </w:rPr>
        <w:t xml:space="preserve"> </w:t>
      </w:r>
      <w:r>
        <w:rPr>
          <w:b/>
          <w:spacing w:val="-2"/>
          <w:sz w:val="24"/>
          <w:u w:val="single"/>
        </w:rPr>
        <w:t>TRUTHFULNESS</w:t>
      </w:r>
    </w:p>
    <w:p w14:paraId="079874BC" w14:textId="77777777" w:rsidR="00BB4CD0" w:rsidRDefault="00BB4CD0" w:rsidP="00BB4CD0">
      <w:pPr>
        <w:jc w:val="center"/>
        <w:rPr>
          <w:sz w:val="24"/>
        </w:rPr>
      </w:pPr>
    </w:p>
    <w:p w14:paraId="7EC2FFCC" w14:textId="77777777" w:rsidR="00BB4CD0" w:rsidRDefault="00BB4CD0" w:rsidP="00BB4CD0">
      <w:pPr>
        <w:jc w:val="center"/>
        <w:rPr>
          <w:sz w:val="24"/>
        </w:rPr>
        <w:sectPr w:rsidR="00BB4CD0" w:rsidSect="00BB4CD0">
          <w:footerReference w:type="default" r:id="rId22"/>
          <w:pgSz w:w="12240" w:h="15840"/>
          <w:pgMar w:top="1420" w:right="240" w:bottom="280" w:left="240" w:header="720" w:footer="720" w:gutter="0"/>
          <w:cols w:space="720"/>
        </w:sectPr>
      </w:pPr>
    </w:p>
    <w:p w14:paraId="19DC3B75" w14:textId="77777777" w:rsidR="00BB4CD0" w:rsidRPr="00AE6DC6" w:rsidRDefault="00BB4CD0" w:rsidP="00BB4CD0">
      <w:pPr>
        <w:pStyle w:val="BodyText"/>
        <w:tabs>
          <w:tab w:val="left" w:pos="1056"/>
        </w:tabs>
        <w:ind w:left="720" w:right="90"/>
        <w:rPr>
          <w:sz w:val="20"/>
          <w:szCs w:val="20"/>
        </w:rPr>
      </w:pPr>
      <w:r w:rsidRPr="00AE6DC6">
        <w:rPr>
          <w:noProof/>
          <w:sz w:val="20"/>
          <w:szCs w:val="20"/>
        </w:rPr>
        <w:lastRenderedPageBreak/>
        <w:drawing>
          <wp:inline distT="0" distB="0" distL="0" distR="0" wp14:anchorId="10E23AA7" wp14:editId="51F0DF06">
            <wp:extent cx="764931" cy="778755"/>
            <wp:effectExtent l="0" t="0" r="0" b="2540"/>
            <wp:docPr id="77"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3" cstate="print">
                      <a:duotone>
                        <a:schemeClr val="accent1">
                          <a:shade val="45000"/>
                          <a:satMod val="135000"/>
                        </a:schemeClr>
                        <a:prstClr val="white"/>
                      </a:duotone>
                      <a:extLst>
                        <a:ext uri="{BEBA8EAE-BF5A-486C-A8C5-ECC9F3942E4B}">
                          <a14:imgProps xmlns:a14="http://schemas.microsoft.com/office/drawing/2010/main">
                            <a14:imgLayer r:embed="rId24">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AE6DC6">
        <w:rPr>
          <w:color w:val="161616"/>
          <w:sz w:val="20"/>
          <w:szCs w:val="20"/>
        </w:rPr>
        <w:t xml:space="preserve"> </w:t>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t>Version:</w:t>
      </w:r>
      <w:r w:rsidRPr="00AE6DC6">
        <w:rPr>
          <w:color w:val="161616"/>
          <w:sz w:val="20"/>
          <w:szCs w:val="20"/>
        </w:rPr>
        <w:tab/>
        <w:t>7-6-17</w:t>
      </w:r>
    </w:p>
    <w:p w14:paraId="30E1C535" w14:textId="77777777" w:rsidR="00BB4CD0" w:rsidRPr="00AE6DC6" w:rsidRDefault="00BB4CD0" w:rsidP="00AE6DC6">
      <w:pPr>
        <w:pStyle w:val="Title"/>
        <w:spacing w:before="76" w:line="271" w:lineRule="auto"/>
        <w:ind w:left="720" w:right="9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Massachusetts Department of Public Health</w:t>
      </w:r>
    </w:p>
    <w:p w14:paraId="60574397" w14:textId="77777777" w:rsidR="00BB4CD0" w:rsidRPr="00AE6DC6" w:rsidRDefault="00BB4CD0" w:rsidP="00AE6DC6">
      <w:pPr>
        <w:pStyle w:val="Title"/>
        <w:spacing w:before="76" w:line="271" w:lineRule="auto"/>
        <w:ind w:left="720" w:right="9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Determination of Need</w:t>
      </w:r>
    </w:p>
    <w:p w14:paraId="0EC8E0AF" w14:textId="3EDEB359" w:rsidR="00BB4CD0" w:rsidRPr="00AE6DC6" w:rsidRDefault="00BB4CD0" w:rsidP="00AE6DC6">
      <w:pPr>
        <w:pStyle w:val="Title"/>
        <w:spacing w:line="271" w:lineRule="auto"/>
        <w:ind w:left="720" w:right="9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Affidavit of Truthfulness and Compliance</w:t>
      </w:r>
    </w:p>
    <w:p w14:paraId="4B605178" w14:textId="77777777" w:rsidR="00BB4CD0" w:rsidRPr="00AE6DC6" w:rsidRDefault="00BB4CD0" w:rsidP="00AE6DC6">
      <w:pPr>
        <w:pStyle w:val="Title"/>
        <w:spacing w:line="271" w:lineRule="auto"/>
        <w:ind w:left="720" w:right="9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with Law and Disclosure Form 100.405 (B)</w:t>
      </w:r>
    </w:p>
    <w:p w14:paraId="492255C4" w14:textId="77777777" w:rsidR="00BB4CD0" w:rsidRPr="00AE6DC6" w:rsidRDefault="00BB4CD0" w:rsidP="00BB4CD0">
      <w:pPr>
        <w:pStyle w:val="BodyText"/>
        <w:spacing w:before="6" w:line="280" w:lineRule="auto"/>
        <w:ind w:left="720" w:right="90"/>
        <w:jc w:val="both"/>
        <w:rPr>
          <w:sz w:val="20"/>
          <w:szCs w:val="20"/>
        </w:rPr>
      </w:pPr>
      <w:r w:rsidRPr="00AE6DC6">
        <w:rPr>
          <w:rStyle w:val="Strong"/>
          <w:sz w:val="20"/>
          <w:szCs w:val="20"/>
        </w:rPr>
        <w:t>Instructions</w:t>
      </w:r>
      <w:r w:rsidRPr="00AE6DC6">
        <w:rPr>
          <w:b/>
          <w:color w:val="161616"/>
          <w:spacing w:val="-1"/>
          <w:w w:val="105"/>
          <w:sz w:val="20"/>
          <w:szCs w:val="20"/>
        </w:rPr>
        <w:t>:</w:t>
      </w:r>
      <w:r w:rsidRPr="00AE6DC6">
        <w:rPr>
          <w:b/>
          <w:color w:val="161616"/>
          <w:spacing w:val="26"/>
          <w:w w:val="105"/>
          <w:sz w:val="20"/>
          <w:szCs w:val="20"/>
        </w:rPr>
        <w:t xml:space="preserve"> </w:t>
      </w:r>
      <w:r w:rsidRPr="00AE6DC6">
        <w:rPr>
          <w:color w:val="161616"/>
          <w:spacing w:val="-1"/>
          <w:w w:val="105"/>
          <w:sz w:val="20"/>
          <w:szCs w:val="20"/>
        </w:rPr>
        <w:t>Compl</w:t>
      </w:r>
      <w:r w:rsidRPr="00AE6DC6">
        <w:rPr>
          <w:color w:val="3A3A3A"/>
          <w:spacing w:val="-1"/>
          <w:w w:val="105"/>
          <w:sz w:val="20"/>
          <w:szCs w:val="20"/>
        </w:rPr>
        <w:t>ete</w:t>
      </w:r>
      <w:r w:rsidRPr="00AE6DC6">
        <w:rPr>
          <w:color w:val="3A3A3A"/>
          <w:spacing w:val="-5"/>
          <w:w w:val="105"/>
          <w:sz w:val="20"/>
          <w:szCs w:val="20"/>
        </w:rPr>
        <w:t xml:space="preserve"> </w:t>
      </w:r>
      <w:r w:rsidRPr="00AE6DC6">
        <w:rPr>
          <w:color w:val="161616"/>
          <w:spacing w:val="-1"/>
          <w:w w:val="105"/>
          <w:sz w:val="20"/>
          <w:szCs w:val="20"/>
        </w:rPr>
        <w:t>I</w:t>
      </w:r>
      <w:r w:rsidRPr="00AE6DC6">
        <w:rPr>
          <w:color w:val="3A3A3A"/>
          <w:spacing w:val="-1"/>
          <w:w w:val="105"/>
          <w:sz w:val="20"/>
          <w:szCs w:val="20"/>
        </w:rPr>
        <w:t>n</w:t>
      </w:r>
      <w:r w:rsidRPr="00AE6DC6">
        <w:rPr>
          <w:color w:val="161616"/>
          <w:spacing w:val="-1"/>
          <w:w w:val="105"/>
          <w:sz w:val="20"/>
          <w:szCs w:val="20"/>
        </w:rPr>
        <w:t>formation</w:t>
      </w:r>
      <w:r w:rsidRPr="00AE6DC6">
        <w:rPr>
          <w:color w:val="161616"/>
          <w:spacing w:val="2"/>
          <w:w w:val="105"/>
          <w:sz w:val="20"/>
          <w:szCs w:val="20"/>
        </w:rPr>
        <w:t xml:space="preserve"> </w:t>
      </w:r>
      <w:r w:rsidRPr="00AE6DC6">
        <w:rPr>
          <w:color w:val="161616"/>
          <w:spacing w:val="-1"/>
          <w:w w:val="105"/>
          <w:sz w:val="20"/>
          <w:szCs w:val="20"/>
        </w:rPr>
        <w:t>below.</w:t>
      </w:r>
      <w:r w:rsidRPr="00AE6DC6">
        <w:rPr>
          <w:color w:val="161616"/>
          <w:spacing w:val="29"/>
          <w:w w:val="105"/>
          <w:sz w:val="20"/>
          <w:szCs w:val="20"/>
        </w:rPr>
        <w:t xml:space="preserve"> </w:t>
      </w:r>
      <w:r w:rsidRPr="00AE6DC6">
        <w:rPr>
          <w:color w:val="161616"/>
          <w:w w:val="105"/>
          <w:sz w:val="20"/>
          <w:szCs w:val="20"/>
        </w:rPr>
        <w:t>When</w:t>
      </w:r>
      <w:r w:rsidRPr="00AE6DC6">
        <w:rPr>
          <w:color w:val="161616"/>
          <w:spacing w:val="-4"/>
          <w:w w:val="105"/>
          <w:sz w:val="20"/>
          <w:szCs w:val="20"/>
        </w:rPr>
        <w:t xml:space="preserve"> </w:t>
      </w:r>
      <w:r w:rsidRPr="00AE6DC6">
        <w:rPr>
          <w:color w:val="161616"/>
          <w:w w:val="105"/>
          <w:sz w:val="20"/>
          <w:szCs w:val="20"/>
        </w:rPr>
        <w:t>complete</w:t>
      </w:r>
      <w:r w:rsidRPr="00AE6DC6">
        <w:rPr>
          <w:color w:val="161616"/>
          <w:spacing w:val="-3"/>
          <w:w w:val="105"/>
          <w:sz w:val="20"/>
          <w:szCs w:val="20"/>
        </w:rPr>
        <w:t xml:space="preserve"> </w:t>
      </w:r>
      <w:r w:rsidRPr="00AE6DC6">
        <w:rPr>
          <w:color w:val="161616"/>
          <w:w w:val="105"/>
          <w:sz w:val="20"/>
          <w:szCs w:val="20"/>
        </w:rPr>
        <w:t>ch</w:t>
      </w:r>
      <w:r w:rsidRPr="00AE6DC6">
        <w:rPr>
          <w:color w:val="3A3A3A"/>
          <w:w w:val="105"/>
          <w:sz w:val="20"/>
          <w:szCs w:val="20"/>
        </w:rPr>
        <w:t>eck</w:t>
      </w:r>
      <w:r w:rsidRPr="00AE6DC6">
        <w:rPr>
          <w:color w:val="3A3A3A"/>
          <w:spacing w:val="-2"/>
          <w:w w:val="105"/>
          <w:sz w:val="20"/>
          <w:szCs w:val="20"/>
        </w:rPr>
        <w:t xml:space="preserve"> </w:t>
      </w:r>
      <w:r w:rsidRPr="00AE6DC6">
        <w:rPr>
          <w:color w:val="161616"/>
          <w:w w:val="105"/>
          <w:sz w:val="20"/>
          <w:szCs w:val="20"/>
        </w:rPr>
        <w:t>th</w:t>
      </w:r>
      <w:r w:rsidRPr="00AE6DC6">
        <w:rPr>
          <w:color w:val="3A3A3A"/>
          <w:w w:val="105"/>
          <w:sz w:val="20"/>
          <w:szCs w:val="20"/>
        </w:rPr>
        <w:t>e</w:t>
      </w:r>
      <w:r w:rsidRPr="00AE6DC6">
        <w:rPr>
          <w:color w:val="3A3A3A"/>
          <w:spacing w:val="-19"/>
          <w:w w:val="105"/>
          <w:sz w:val="20"/>
          <w:szCs w:val="20"/>
        </w:rPr>
        <w:t xml:space="preserve"> </w:t>
      </w:r>
      <w:r w:rsidRPr="00AE6DC6">
        <w:rPr>
          <w:color w:val="161616"/>
          <w:w w:val="105"/>
          <w:sz w:val="20"/>
          <w:szCs w:val="20"/>
        </w:rPr>
        <w:t>box</w:t>
      </w:r>
      <w:r w:rsidRPr="00AE6DC6">
        <w:rPr>
          <w:color w:val="161616"/>
          <w:spacing w:val="-11"/>
          <w:w w:val="105"/>
          <w:sz w:val="20"/>
          <w:szCs w:val="20"/>
        </w:rPr>
        <w:t xml:space="preserve"> </w:t>
      </w:r>
      <w:r w:rsidRPr="00AE6DC6">
        <w:rPr>
          <w:color w:val="161616"/>
          <w:w w:val="105"/>
          <w:sz w:val="20"/>
          <w:szCs w:val="20"/>
        </w:rPr>
        <w:t>"Th</w:t>
      </w:r>
      <w:r w:rsidRPr="00AE6DC6">
        <w:rPr>
          <w:color w:val="3A3A3A"/>
          <w:w w:val="105"/>
          <w:sz w:val="20"/>
          <w:szCs w:val="20"/>
        </w:rPr>
        <w:t>i</w:t>
      </w:r>
      <w:r w:rsidRPr="00AE6DC6">
        <w:rPr>
          <w:color w:val="161616"/>
          <w:w w:val="105"/>
          <w:sz w:val="20"/>
          <w:szCs w:val="20"/>
        </w:rPr>
        <w:t>s</w:t>
      </w:r>
      <w:r w:rsidRPr="00AE6DC6">
        <w:rPr>
          <w:color w:val="161616"/>
          <w:spacing w:val="-11"/>
          <w:w w:val="105"/>
          <w:sz w:val="20"/>
          <w:szCs w:val="20"/>
        </w:rPr>
        <w:t xml:space="preserve"> </w:t>
      </w:r>
      <w:r w:rsidRPr="00AE6DC6">
        <w:rPr>
          <w:color w:val="161616"/>
          <w:w w:val="105"/>
          <w:sz w:val="20"/>
          <w:szCs w:val="20"/>
        </w:rPr>
        <w:t>document</w:t>
      </w:r>
      <w:r w:rsidRPr="00AE6DC6">
        <w:rPr>
          <w:color w:val="161616"/>
          <w:spacing w:val="12"/>
          <w:w w:val="105"/>
          <w:sz w:val="20"/>
          <w:szCs w:val="20"/>
        </w:rPr>
        <w:t xml:space="preserve"> </w:t>
      </w:r>
      <w:r w:rsidRPr="00AE6DC6">
        <w:rPr>
          <w:color w:val="3A3A3A"/>
          <w:w w:val="105"/>
          <w:sz w:val="20"/>
          <w:szCs w:val="20"/>
        </w:rPr>
        <w:t>i</w:t>
      </w:r>
      <w:r w:rsidRPr="00AE6DC6">
        <w:rPr>
          <w:color w:val="161616"/>
          <w:w w:val="105"/>
          <w:sz w:val="20"/>
          <w:szCs w:val="20"/>
        </w:rPr>
        <w:t>s</w:t>
      </w:r>
      <w:r w:rsidRPr="00AE6DC6">
        <w:rPr>
          <w:color w:val="161616"/>
          <w:spacing w:val="-12"/>
          <w:w w:val="105"/>
          <w:sz w:val="20"/>
          <w:szCs w:val="20"/>
        </w:rPr>
        <w:t xml:space="preserve"> </w:t>
      </w:r>
      <w:r w:rsidRPr="00AE6DC6">
        <w:rPr>
          <w:color w:val="161616"/>
          <w:w w:val="105"/>
          <w:sz w:val="20"/>
          <w:szCs w:val="20"/>
        </w:rPr>
        <w:t>ready</w:t>
      </w:r>
      <w:r w:rsidRPr="00AE6DC6">
        <w:rPr>
          <w:color w:val="161616"/>
          <w:spacing w:val="-10"/>
          <w:w w:val="105"/>
          <w:sz w:val="20"/>
          <w:szCs w:val="20"/>
        </w:rPr>
        <w:t xml:space="preserve"> </w:t>
      </w:r>
      <w:r w:rsidRPr="00AE6DC6">
        <w:rPr>
          <w:color w:val="161616"/>
          <w:w w:val="105"/>
          <w:sz w:val="20"/>
          <w:szCs w:val="20"/>
        </w:rPr>
        <w:t>to</w:t>
      </w:r>
      <w:r w:rsidRPr="00AE6DC6">
        <w:rPr>
          <w:color w:val="161616"/>
          <w:spacing w:val="17"/>
          <w:w w:val="105"/>
          <w:sz w:val="20"/>
          <w:szCs w:val="20"/>
        </w:rPr>
        <w:t xml:space="preserve"> </w:t>
      </w:r>
      <w:r w:rsidRPr="00AE6DC6">
        <w:rPr>
          <w:color w:val="161616"/>
          <w:w w:val="105"/>
          <w:sz w:val="20"/>
          <w:szCs w:val="20"/>
        </w:rPr>
        <w:t>p</w:t>
      </w:r>
      <w:r w:rsidRPr="00AE6DC6">
        <w:rPr>
          <w:color w:val="3A3A3A"/>
          <w:w w:val="105"/>
          <w:sz w:val="20"/>
          <w:szCs w:val="20"/>
        </w:rPr>
        <w:t>rint:</w:t>
      </w:r>
      <w:r w:rsidRPr="00AE6DC6">
        <w:rPr>
          <w:color w:val="161616"/>
          <w:w w:val="105"/>
          <w:sz w:val="20"/>
          <w:szCs w:val="20"/>
        </w:rPr>
        <w:t>"</w:t>
      </w:r>
      <w:r w:rsidRPr="00AE6DC6">
        <w:rPr>
          <w:color w:val="5B5B5B"/>
          <w:w w:val="105"/>
          <w:sz w:val="20"/>
          <w:szCs w:val="20"/>
        </w:rPr>
        <w:t>.</w:t>
      </w:r>
      <w:r w:rsidRPr="00AE6DC6">
        <w:rPr>
          <w:color w:val="5B5B5B"/>
          <w:spacing w:val="7"/>
          <w:w w:val="105"/>
          <w:sz w:val="20"/>
          <w:szCs w:val="20"/>
        </w:rPr>
        <w:t xml:space="preserve"> </w:t>
      </w:r>
      <w:r w:rsidRPr="00AE6DC6">
        <w:rPr>
          <w:color w:val="3A3A3A"/>
          <w:w w:val="105"/>
          <w:sz w:val="20"/>
          <w:szCs w:val="20"/>
        </w:rPr>
        <w:t>T</w:t>
      </w:r>
      <w:r w:rsidRPr="00AE6DC6">
        <w:rPr>
          <w:color w:val="161616"/>
          <w:w w:val="105"/>
          <w:sz w:val="20"/>
          <w:szCs w:val="20"/>
        </w:rPr>
        <w:t>his</w:t>
      </w:r>
      <w:r w:rsidRPr="00AE6DC6">
        <w:rPr>
          <w:color w:val="161616"/>
          <w:spacing w:val="-18"/>
          <w:w w:val="105"/>
          <w:sz w:val="20"/>
          <w:szCs w:val="20"/>
        </w:rPr>
        <w:t xml:space="preserve"> </w:t>
      </w:r>
      <w:r w:rsidRPr="00AE6DC6">
        <w:rPr>
          <w:color w:val="161616"/>
          <w:w w:val="105"/>
          <w:sz w:val="20"/>
          <w:szCs w:val="20"/>
        </w:rPr>
        <w:t>will</w:t>
      </w:r>
      <w:r w:rsidRPr="00AE6DC6">
        <w:rPr>
          <w:color w:val="161616"/>
          <w:spacing w:val="-13"/>
          <w:w w:val="105"/>
          <w:sz w:val="20"/>
          <w:szCs w:val="20"/>
        </w:rPr>
        <w:t xml:space="preserve"> </w:t>
      </w:r>
      <w:r w:rsidRPr="00AE6DC6">
        <w:rPr>
          <w:color w:val="161616"/>
          <w:w w:val="105"/>
          <w:sz w:val="20"/>
          <w:szCs w:val="20"/>
        </w:rPr>
        <w:t>date</w:t>
      </w:r>
      <w:r w:rsidRPr="00AE6DC6">
        <w:rPr>
          <w:color w:val="161616"/>
          <w:spacing w:val="-8"/>
          <w:w w:val="105"/>
          <w:sz w:val="20"/>
          <w:szCs w:val="20"/>
        </w:rPr>
        <w:t xml:space="preserve"> </w:t>
      </w:r>
      <w:r w:rsidRPr="00AE6DC6">
        <w:rPr>
          <w:color w:val="161616"/>
          <w:w w:val="105"/>
          <w:sz w:val="20"/>
          <w:szCs w:val="20"/>
        </w:rPr>
        <w:t>stamp</w:t>
      </w:r>
      <w:r w:rsidRPr="00AE6DC6">
        <w:rPr>
          <w:color w:val="161616"/>
          <w:spacing w:val="-3"/>
          <w:w w:val="105"/>
          <w:sz w:val="20"/>
          <w:szCs w:val="20"/>
        </w:rPr>
        <w:t xml:space="preserve"> </w:t>
      </w:r>
      <w:r w:rsidRPr="00AE6DC6">
        <w:rPr>
          <w:color w:val="161616"/>
          <w:w w:val="105"/>
          <w:sz w:val="20"/>
          <w:szCs w:val="20"/>
        </w:rPr>
        <w:t>and</w:t>
      </w:r>
      <w:r w:rsidRPr="00AE6DC6">
        <w:rPr>
          <w:color w:val="161616"/>
          <w:spacing w:val="1"/>
          <w:w w:val="105"/>
          <w:sz w:val="20"/>
          <w:szCs w:val="20"/>
        </w:rPr>
        <w:t xml:space="preserve"> </w:t>
      </w:r>
      <w:r w:rsidRPr="00AE6DC6">
        <w:rPr>
          <w:color w:val="161616"/>
          <w:spacing w:val="-1"/>
          <w:w w:val="105"/>
          <w:sz w:val="20"/>
          <w:szCs w:val="20"/>
        </w:rPr>
        <w:t>lock the form</w:t>
      </w:r>
      <w:r w:rsidRPr="00AE6DC6">
        <w:rPr>
          <w:color w:val="3A3A3A"/>
          <w:spacing w:val="-1"/>
          <w:w w:val="105"/>
          <w:sz w:val="20"/>
          <w:szCs w:val="20"/>
        </w:rPr>
        <w:t xml:space="preserve">. </w:t>
      </w:r>
      <w:r w:rsidRPr="00AE6DC6">
        <w:rPr>
          <w:color w:val="161616"/>
          <w:spacing w:val="-1"/>
          <w:w w:val="105"/>
          <w:sz w:val="20"/>
          <w:szCs w:val="20"/>
        </w:rPr>
        <w:t xml:space="preserve">Print Form. Each person must sign and date the </w:t>
      </w:r>
      <w:r w:rsidRPr="00AE6DC6">
        <w:rPr>
          <w:color w:val="161616"/>
          <w:w w:val="105"/>
          <w:sz w:val="20"/>
          <w:szCs w:val="20"/>
        </w:rPr>
        <w:t>form</w:t>
      </w:r>
      <w:r w:rsidRPr="00AE6DC6">
        <w:rPr>
          <w:color w:val="5B5B5B"/>
          <w:w w:val="105"/>
          <w:sz w:val="20"/>
          <w:szCs w:val="20"/>
        </w:rPr>
        <w:t>.</w:t>
      </w:r>
      <w:r w:rsidRPr="00AE6DC6">
        <w:rPr>
          <w:color w:val="5B5B5B"/>
          <w:spacing w:val="1"/>
          <w:w w:val="105"/>
          <w:sz w:val="20"/>
          <w:szCs w:val="20"/>
        </w:rPr>
        <w:t xml:space="preserve"> </w:t>
      </w:r>
      <w:r w:rsidRPr="00AE6DC6">
        <w:rPr>
          <w:color w:val="161616"/>
          <w:w w:val="105"/>
          <w:sz w:val="20"/>
          <w:szCs w:val="20"/>
        </w:rPr>
        <w:t>When all signatures have been collected</w:t>
      </w:r>
      <w:r w:rsidRPr="00AE6DC6">
        <w:rPr>
          <w:color w:val="3A3A3A"/>
          <w:w w:val="105"/>
          <w:sz w:val="20"/>
          <w:szCs w:val="20"/>
        </w:rPr>
        <w:t xml:space="preserve">, </w:t>
      </w:r>
      <w:r w:rsidRPr="00AE6DC6">
        <w:rPr>
          <w:color w:val="161616"/>
          <w:w w:val="105"/>
          <w:sz w:val="20"/>
          <w:szCs w:val="20"/>
        </w:rPr>
        <w:t>scan the document and</w:t>
      </w:r>
      <w:r w:rsidRPr="00AE6DC6">
        <w:rPr>
          <w:color w:val="161616"/>
          <w:spacing w:val="1"/>
          <w:w w:val="105"/>
          <w:sz w:val="20"/>
          <w:szCs w:val="20"/>
        </w:rPr>
        <w:t xml:space="preserve"> </w:t>
      </w:r>
      <w:r w:rsidRPr="00AE6DC6">
        <w:rPr>
          <w:color w:val="161616"/>
          <w:w w:val="105"/>
          <w:sz w:val="20"/>
          <w:szCs w:val="20"/>
        </w:rPr>
        <w:t>e-mail</w:t>
      </w:r>
      <w:r w:rsidRPr="00AE6DC6">
        <w:rPr>
          <w:color w:val="161616"/>
          <w:spacing w:val="-11"/>
          <w:w w:val="105"/>
          <w:sz w:val="20"/>
          <w:szCs w:val="20"/>
        </w:rPr>
        <w:t xml:space="preserve"> </w:t>
      </w:r>
      <w:r w:rsidRPr="00AE6DC6">
        <w:rPr>
          <w:color w:val="161616"/>
          <w:w w:val="105"/>
          <w:sz w:val="20"/>
          <w:szCs w:val="20"/>
        </w:rPr>
        <w:t>to:</w:t>
      </w:r>
      <w:r w:rsidRPr="00AE6DC6">
        <w:rPr>
          <w:color w:val="161616"/>
          <w:spacing w:val="33"/>
          <w:w w:val="105"/>
          <w:sz w:val="20"/>
          <w:szCs w:val="20"/>
        </w:rPr>
        <w:t xml:space="preserve"> </w:t>
      </w:r>
      <w:hyperlink r:id="rId25">
        <w:r w:rsidRPr="00AE6DC6">
          <w:rPr>
            <w:b/>
            <w:color w:val="161616"/>
            <w:w w:val="105"/>
            <w:sz w:val="20"/>
            <w:szCs w:val="20"/>
          </w:rPr>
          <w:t>dph.don@state.ma.us</w:t>
        </w:r>
      </w:hyperlink>
      <w:r w:rsidRPr="00AE6DC6">
        <w:rPr>
          <w:b/>
          <w:color w:val="161616"/>
          <w:spacing w:val="13"/>
          <w:w w:val="105"/>
          <w:sz w:val="20"/>
          <w:szCs w:val="20"/>
        </w:rPr>
        <w:t xml:space="preserve"> </w:t>
      </w:r>
      <w:r w:rsidRPr="00AE6DC6">
        <w:rPr>
          <w:color w:val="161616"/>
          <w:w w:val="105"/>
          <w:sz w:val="20"/>
          <w:szCs w:val="20"/>
        </w:rPr>
        <w:t>Include</w:t>
      </w:r>
      <w:r w:rsidRPr="00AE6DC6">
        <w:rPr>
          <w:color w:val="161616"/>
          <w:spacing w:val="-4"/>
          <w:w w:val="105"/>
          <w:sz w:val="20"/>
          <w:szCs w:val="20"/>
        </w:rPr>
        <w:t xml:space="preserve"> </w:t>
      </w:r>
      <w:r w:rsidRPr="00AE6DC6">
        <w:rPr>
          <w:color w:val="161616"/>
          <w:w w:val="105"/>
          <w:sz w:val="20"/>
          <w:szCs w:val="20"/>
        </w:rPr>
        <w:t>all</w:t>
      </w:r>
      <w:r w:rsidRPr="00AE6DC6">
        <w:rPr>
          <w:color w:val="161616"/>
          <w:spacing w:val="-8"/>
          <w:w w:val="105"/>
          <w:sz w:val="20"/>
          <w:szCs w:val="20"/>
        </w:rPr>
        <w:t xml:space="preserve"> </w:t>
      </w:r>
      <w:r w:rsidRPr="00AE6DC6">
        <w:rPr>
          <w:color w:val="161616"/>
          <w:w w:val="105"/>
          <w:sz w:val="20"/>
          <w:szCs w:val="20"/>
        </w:rPr>
        <w:t>attachments</w:t>
      </w:r>
      <w:r w:rsidRPr="00AE6DC6">
        <w:rPr>
          <w:color w:val="161616"/>
          <w:spacing w:val="9"/>
          <w:w w:val="105"/>
          <w:sz w:val="20"/>
          <w:szCs w:val="20"/>
        </w:rPr>
        <w:t xml:space="preserve"> </w:t>
      </w:r>
      <w:r w:rsidRPr="00AE6DC6">
        <w:rPr>
          <w:color w:val="161616"/>
          <w:w w:val="105"/>
          <w:sz w:val="20"/>
          <w:szCs w:val="20"/>
        </w:rPr>
        <w:t>as</w:t>
      </w:r>
      <w:r w:rsidRPr="00AE6DC6">
        <w:rPr>
          <w:color w:val="161616"/>
          <w:spacing w:val="-7"/>
          <w:w w:val="105"/>
          <w:sz w:val="20"/>
          <w:szCs w:val="20"/>
        </w:rPr>
        <w:t xml:space="preserve"> </w:t>
      </w:r>
      <w:r w:rsidRPr="00AE6DC6">
        <w:rPr>
          <w:color w:val="161616"/>
          <w:w w:val="105"/>
          <w:sz w:val="20"/>
          <w:szCs w:val="20"/>
        </w:rPr>
        <w:t>requested.</w:t>
      </w:r>
    </w:p>
    <w:p w14:paraId="45410CA1" w14:textId="2C560FE8" w:rsidR="00BB4CD0" w:rsidRPr="00AE6DC6" w:rsidRDefault="00BB4CD0" w:rsidP="00BB4CD0">
      <w:pPr>
        <w:pStyle w:val="BodyText"/>
        <w:tabs>
          <w:tab w:val="left" w:pos="6920"/>
          <w:tab w:val="left" w:pos="10858"/>
        </w:tabs>
        <w:spacing w:before="87"/>
        <w:ind w:left="720" w:right="90"/>
        <w:rPr>
          <w:color w:val="161616"/>
          <w:spacing w:val="-1"/>
          <w:w w:val="106"/>
          <w:sz w:val="20"/>
          <w:szCs w:val="20"/>
          <w:u w:color="161616"/>
        </w:rPr>
      </w:pPr>
      <w:r w:rsidRPr="00AE6DC6">
        <w:rPr>
          <w:color w:val="161616"/>
          <w:spacing w:val="-1"/>
          <w:w w:val="107"/>
          <w:sz w:val="20"/>
          <w:szCs w:val="20"/>
        </w:rPr>
        <w:t>Applicatio</w:t>
      </w:r>
      <w:r w:rsidRPr="00AE6DC6">
        <w:rPr>
          <w:color w:val="161616"/>
          <w:w w:val="107"/>
          <w:sz w:val="20"/>
          <w:szCs w:val="20"/>
        </w:rPr>
        <w:t>n</w:t>
      </w:r>
      <w:r w:rsidRPr="00AE6DC6">
        <w:rPr>
          <w:color w:val="161616"/>
          <w:spacing w:val="6"/>
          <w:sz w:val="20"/>
          <w:szCs w:val="20"/>
        </w:rPr>
        <w:t xml:space="preserve"> </w:t>
      </w:r>
      <w:r w:rsidRPr="00AE6DC6">
        <w:rPr>
          <w:color w:val="161616"/>
          <w:spacing w:val="-1"/>
          <w:w w:val="106"/>
          <w:sz w:val="20"/>
          <w:szCs w:val="20"/>
          <w:u w:color="161616"/>
        </w:rPr>
        <w:t xml:space="preserve">Number:  </w:t>
      </w:r>
      <w:r w:rsidR="00741B9B" w:rsidRPr="00741B9B">
        <w:rPr>
          <w:color w:val="161616"/>
          <w:spacing w:val="-1"/>
          <w:w w:val="106"/>
          <w:sz w:val="20"/>
          <w:szCs w:val="20"/>
          <w:u w:color="161616"/>
        </w:rPr>
        <w:t>LMA-24080618-EA</w:t>
      </w:r>
    </w:p>
    <w:p w14:paraId="6B8E60D1" w14:textId="17DDE5AA" w:rsidR="00BB4CD0" w:rsidRPr="00AE6DC6" w:rsidRDefault="00BB4CD0" w:rsidP="00BB4CD0">
      <w:pPr>
        <w:pStyle w:val="BodyText"/>
        <w:tabs>
          <w:tab w:val="left" w:pos="6920"/>
          <w:tab w:val="left" w:pos="10858"/>
        </w:tabs>
        <w:spacing w:before="87"/>
        <w:ind w:left="720" w:right="90"/>
        <w:rPr>
          <w:color w:val="161616"/>
          <w:spacing w:val="-1"/>
          <w:w w:val="106"/>
          <w:sz w:val="20"/>
          <w:szCs w:val="20"/>
          <w:u w:color="161616"/>
        </w:rPr>
      </w:pPr>
      <w:r w:rsidRPr="00AE6DC6">
        <w:rPr>
          <w:color w:val="161616"/>
          <w:spacing w:val="-1"/>
          <w:w w:val="106"/>
          <w:sz w:val="20"/>
          <w:szCs w:val="20"/>
          <w:u w:color="161616"/>
        </w:rPr>
        <w:t xml:space="preserve">Original Application Date: </w:t>
      </w:r>
      <w:r w:rsidR="00741B9B">
        <w:rPr>
          <w:color w:val="161616"/>
          <w:spacing w:val="-1"/>
          <w:w w:val="106"/>
          <w:sz w:val="20"/>
          <w:szCs w:val="20"/>
          <w:u w:color="161616"/>
        </w:rPr>
        <w:t>9</w:t>
      </w:r>
      <w:r w:rsidRPr="00AE6DC6">
        <w:rPr>
          <w:color w:val="161616"/>
          <w:spacing w:val="-1"/>
          <w:w w:val="106"/>
          <w:sz w:val="20"/>
          <w:szCs w:val="20"/>
          <w:u w:color="161616"/>
        </w:rPr>
        <w:t>/0</w:t>
      </w:r>
      <w:r w:rsidR="00741B9B">
        <w:rPr>
          <w:color w:val="161616"/>
          <w:spacing w:val="-1"/>
          <w:w w:val="106"/>
          <w:sz w:val="20"/>
          <w:szCs w:val="20"/>
          <w:u w:color="161616"/>
        </w:rPr>
        <w:t>9</w:t>
      </w:r>
      <w:r w:rsidRPr="00AE6DC6">
        <w:rPr>
          <w:color w:val="161616"/>
          <w:spacing w:val="-1"/>
          <w:w w:val="106"/>
          <w:sz w:val="20"/>
          <w:szCs w:val="20"/>
          <w:u w:color="161616"/>
        </w:rPr>
        <w:t>/2024</w:t>
      </w:r>
      <w:r w:rsidRPr="00AE6DC6">
        <w:rPr>
          <w:color w:val="161616"/>
          <w:spacing w:val="-1"/>
          <w:w w:val="106"/>
          <w:sz w:val="20"/>
          <w:szCs w:val="20"/>
          <w:u w:color="161616"/>
        </w:rPr>
        <w:tab/>
      </w:r>
    </w:p>
    <w:p w14:paraId="50251415" w14:textId="4C916A64" w:rsidR="00BB4CD0" w:rsidRPr="00AE6DC6" w:rsidRDefault="00BB4CD0" w:rsidP="00BB4CD0">
      <w:pPr>
        <w:pStyle w:val="BodyText"/>
        <w:tabs>
          <w:tab w:val="left" w:pos="10906"/>
        </w:tabs>
        <w:spacing w:before="74"/>
        <w:ind w:left="720" w:right="90"/>
        <w:rPr>
          <w:color w:val="161616"/>
          <w:spacing w:val="-1"/>
          <w:w w:val="106"/>
          <w:sz w:val="20"/>
          <w:szCs w:val="20"/>
          <w:u w:color="161616"/>
        </w:rPr>
      </w:pPr>
      <w:r w:rsidRPr="00AE6DC6">
        <w:rPr>
          <w:color w:val="161616"/>
          <w:spacing w:val="-1"/>
          <w:w w:val="106"/>
          <w:sz w:val="20"/>
          <w:szCs w:val="20"/>
          <w:u w:color="161616"/>
        </w:rPr>
        <w:t xml:space="preserve">Applicant Name:   </w:t>
      </w:r>
      <w:r w:rsidR="00741B9B">
        <w:rPr>
          <w:color w:val="161616"/>
          <w:spacing w:val="-1"/>
          <w:w w:val="106"/>
          <w:sz w:val="20"/>
          <w:szCs w:val="20"/>
          <w:u w:color="161616"/>
        </w:rPr>
        <w:t>Lifespan of Massachusetts</w:t>
      </w:r>
      <w:r w:rsidRPr="00AE6DC6">
        <w:rPr>
          <w:color w:val="161616"/>
          <w:spacing w:val="-1"/>
          <w:w w:val="106"/>
          <w:sz w:val="20"/>
          <w:szCs w:val="20"/>
          <w:u w:color="161616"/>
        </w:rPr>
        <w:t>, Inc.</w:t>
      </w:r>
    </w:p>
    <w:p w14:paraId="398041AC" w14:textId="77777777" w:rsidR="00BB4CD0" w:rsidRPr="00AE6DC6" w:rsidRDefault="00BB4CD0" w:rsidP="00BB4CD0">
      <w:pPr>
        <w:pStyle w:val="BodyText"/>
        <w:spacing w:before="95"/>
        <w:ind w:left="720" w:right="90"/>
        <w:rPr>
          <w:color w:val="161616"/>
          <w:w w:val="105"/>
          <w:sz w:val="20"/>
          <w:szCs w:val="20"/>
          <w:u w:color="161616"/>
        </w:rPr>
      </w:pPr>
      <w:r w:rsidRPr="00AE6DC6">
        <w:rPr>
          <w:color w:val="161616"/>
          <w:spacing w:val="-1"/>
          <w:w w:val="105"/>
          <w:sz w:val="20"/>
          <w:szCs w:val="20"/>
        </w:rPr>
        <w:t>Application</w:t>
      </w:r>
      <w:r w:rsidRPr="00AE6DC6">
        <w:rPr>
          <w:color w:val="161616"/>
          <w:spacing w:val="-9"/>
          <w:w w:val="105"/>
          <w:sz w:val="20"/>
          <w:szCs w:val="20"/>
        </w:rPr>
        <w:t xml:space="preserve"> </w:t>
      </w:r>
      <w:r w:rsidRPr="00AE6DC6">
        <w:rPr>
          <w:color w:val="161616"/>
          <w:spacing w:val="-1"/>
          <w:w w:val="105"/>
          <w:sz w:val="20"/>
          <w:szCs w:val="20"/>
        </w:rPr>
        <w:t xml:space="preserve">Type:  </w:t>
      </w:r>
      <w:r w:rsidRPr="00AE6DC6">
        <w:rPr>
          <w:color w:val="111111"/>
          <w:sz w:val="20"/>
          <w:szCs w:val="20"/>
          <w:u w:color="111111"/>
        </w:rPr>
        <w:t>Emergency Application</w:t>
      </w:r>
    </w:p>
    <w:p w14:paraId="08642760" w14:textId="77777777" w:rsidR="00BB4CD0" w:rsidRPr="00AE6DC6" w:rsidRDefault="00BB4CD0" w:rsidP="00BB4CD0">
      <w:pPr>
        <w:pStyle w:val="BodyText"/>
        <w:spacing w:before="95"/>
        <w:ind w:left="720" w:right="90"/>
        <w:rPr>
          <w:color w:val="161616"/>
          <w:sz w:val="20"/>
          <w:szCs w:val="20"/>
        </w:rPr>
      </w:pPr>
      <w:r w:rsidRPr="00AE6DC6">
        <w:rPr>
          <w:color w:val="161616"/>
          <w:sz w:val="20"/>
          <w:szCs w:val="20"/>
        </w:rPr>
        <w:t>Applicant's</w:t>
      </w:r>
      <w:r w:rsidRPr="00AE6DC6">
        <w:rPr>
          <w:color w:val="161616"/>
          <w:spacing w:val="8"/>
          <w:sz w:val="20"/>
          <w:szCs w:val="20"/>
        </w:rPr>
        <w:t xml:space="preserve"> </w:t>
      </w:r>
      <w:r w:rsidRPr="00AE6DC6">
        <w:rPr>
          <w:color w:val="161616"/>
          <w:sz w:val="20"/>
          <w:szCs w:val="20"/>
        </w:rPr>
        <w:t>Business</w:t>
      </w:r>
      <w:r w:rsidRPr="00AE6DC6">
        <w:rPr>
          <w:color w:val="161616"/>
          <w:spacing w:val="-3"/>
          <w:sz w:val="20"/>
          <w:szCs w:val="20"/>
        </w:rPr>
        <w:t xml:space="preserve"> </w:t>
      </w:r>
      <w:r w:rsidRPr="00AE6DC6">
        <w:rPr>
          <w:color w:val="161616"/>
          <w:sz w:val="20"/>
          <w:szCs w:val="20"/>
        </w:rPr>
        <w:t>Type</w:t>
      </w:r>
      <w:r w:rsidRPr="00AE6DC6">
        <w:rPr>
          <w:color w:val="3A3A3A"/>
          <w:sz w:val="20"/>
          <w:szCs w:val="20"/>
        </w:rPr>
        <w:t>:</w:t>
      </w:r>
      <w:r w:rsidRPr="00AE6DC6">
        <w:rPr>
          <w:color w:val="3A3A3A"/>
          <w:sz w:val="20"/>
          <w:szCs w:val="20"/>
        </w:rPr>
        <w:tab/>
      </w:r>
      <w:r w:rsidRPr="00AE6DC6">
        <w:rPr>
          <w:color w:val="161616"/>
          <w:sz w:val="20"/>
          <w:szCs w:val="20"/>
        </w:rPr>
        <w:t>Corporation</w:t>
      </w:r>
    </w:p>
    <w:p w14:paraId="054730B8" w14:textId="77777777" w:rsidR="00BB4CD0" w:rsidRPr="00AE6DC6" w:rsidRDefault="00BB4CD0" w:rsidP="00BB4CD0">
      <w:pPr>
        <w:pStyle w:val="BodyText"/>
        <w:spacing w:before="95"/>
        <w:ind w:left="720" w:right="90"/>
        <w:rPr>
          <w:color w:val="161616"/>
          <w:sz w:val="20"/>
          <w:szCs w:val="20"/>
        </w:rPr>
      </w:pPr>
      <w:r w:rsidRPr="00AE6DC6">
        <w:rPr>
          <w:color w:val="161616"/>
          <w:sz w:val="20"/>
          <w:szCs w:val="20"/>
        </w:rPr>
        <w:t>Is</w:t>
      </w:r>
      <w:r w:rsidRPr="00AE6DC6">
        <w:rPr>
          <w:color w:val="161616"/>
          <w:spacing w:val="-7"/>
          <w:sz w:val="20"/>
          <w:szCs w:val="20"/>
        </w:rPr>
        <w:t xml:space="preserve"> </w:t>
      </w:r>
      <w:r w:rsidRPr="00AE6DC6">
        <w:rPr>
          <w:color w:val="161616"/>
          <w:sz w:val="20"/>
          <w:szCs w:val="20"/>
        </w:rPr>
        <w:t>the</w:t>
      </w:r>
      <w:r w:rsidRPr="00AE6DC6">
        <w:rPr>
          <w:color w:val="161616"/>
          <w:spacing w:val="40"/>
          <w:sz w:val="20"/>
          <w:szCs w:val="20"/>
        </w:rPr>
        <w:t xml:space="preserve"> </w:t>
      </w:r>
      <w:r w:rsidRPr="00AE6DC6">
        <w:rPr>
          <w:color w:val="161616"/>
          <w:sz w:val="20"/>
          <w:szCs w:val="20"/>
        </w:rPr>
        <w:t>Applicant</w:t>
      </w:r>
      <w:r w:rsidRPr="00AE6DC6">
        <w:rPr>
          <w:color w:val="161616"/>
          <w:spacing w:val="14"/>
          <w:sz w:val="20"/>
          <w:szCs w:val="20"/>
        </w:rPr>
        <w:t xml:space="preserve"> </w:t>
      </w:r>
      <w:r w:rsidRPr="00AE6DC6">
        <w:rPr>
          <w:color w:val="161616"/>
          <w:sz w:val="20"/>
          <w:szCs w:val="20"/>
        </w:rPr>
        <w:t>the</w:t>
      </w:r>
      <w:r w:rsidRPr="00AE6DC6">
        <w:rPr>
          <w:color w:val="161616"/>
          <w:spacing w:val="15"/>
          <w:sz w:val="20"/>
          <w:szCs w:val="20"/>
        </w:rPr>
        <w:t xml:space="preserve"> </w:t>
      </w:r>
      <w:r w:rsidRPr="00AE6DC6">
        <w:rPr>
          <w:color w:val="161616"/>
          <w:sz w:val="20"/>
          <w:szCs w:val="20"/>
        </w:rPr>
        <w:t>sole</w:t>
      </w:r>
      <w:r w:rsidRPr="00AE6DC6">
        <w:rPr>
          <w:color w:val="161616"/>
          <w:spacing w:val="2"/>
          <w:sz w:val="20"/>
          <w:szCs w:val="20"/>
        </w:rPr>
        <w:t xml:space="preserve"> </w:t>
      </w:r>
      <w:r w:rsidRPr="00AE6DC6">
        <w:rPr>
          <w:color w:val="161616"/>
          <w:sz w:val="20"/>
          <w:szCs w:val="20"/>
        </w:rPr>
        <w:t>member</w:t>
      </w:r>
      <w:r w:rsidRPr="00AE6DC6">
        <w:rPr>
          <w:color w:val="161616"/>
          <w:spacing w:val="14"/>
          <w:sz w:val="20"/>
          <w:szCs w:val="20"/>
        </w:rPr>
        <w:t xml:space="preserve"> </w:t>
      </w:r>
      <w:r w:rsidRPr="00AE6DC6">
        <w:rPr>
          <w:color w:val="161616"/>
          <w:sz w:val="20"/>
          <w:szCs w:val="20"/>
        </w:rPr>
        <w:t>or</w:t>
      </w:r>
      <w:r w:rsidRPr="00AE6DC6">
        <w:rPr>
          <w:color w:val="161616"/>
          <w:spacing w:val="7"/>
          <w:sz w:val="20"/>
          <w:szCs w:val="20"/>
        </w:rPr>
        <w:t xml:space="preserve"> </w:t>
      </w:r>
      <w:r w:rsidRPr="00AE6DC6">
        <w:rPr>
          <w:color w:val="161616"/>
          <w:sz w:val="20"/>
          <w:szCs w:val="20"/>
        </w:rPr>
        <w:t>sole</w:t>
      </w:r>
      <w:r w:rsidRPr="00AE6DC6">
        <w:rPr>
          <w:color w:val="161616"/>
          <w:spacing w:val="-2"/>
          <w:sz w:val="20"/>
          <w:szCs w:val="20"/>
        </w:rPr>
        <w:t xml:space="preserve"> </w:t>
      </w:r>
      <w:r w:rsidRPr="00AE6DC6">
        <w:rPr>
          <w:color w:val="161616"/>
          <w:sz w:val="20"/>
          <w:szCs w:val="20"/>
        </w:rPr>
        <w:t>shareholder</w:t>
      </w:r>
      <w:r w:rsidRPr="00AE6DC6">
        <w:rPr>
          <w:color w:val="161616"/>
          <w:spacing w:val="20"/>
          <w:sz w:val="20"/>
          <w:szCs w:val="20"/>
        </w:rPr>
        <w:t xml:space="preserve"> </w:t>
      </w:r>
      <w:r w:rsidRPr="00AE6DC6">
        <w:rPr>
          <w:color w:val="161616"/>
          <w:sz w:val="20"/>
          <w:szCs w:val="20"/>
        </w:rPr>
        <w:t>of</w:t>
      </w:r>
      <w:r w:rsidRPr="00AE6DC6">
        <w:rPr>
          <w:color w:val="161616"/>
          <w:spacing w:val="14"/>
          <w:sz w:val="20"/>
          <w:szCs w:val="20"/>
        </w:rPr>
        <w:t xml:space="preserve"> </w:t>
      </w:r>
      <w:r w:rsidRPr="00AE6DC6">
        <w:rPr>
          <w:color w:val="161616"/>
          <w:sz w:val="20"/>
          <w:szCs w:val="20"/>
        </w:rPr>
        <w:t>the</w:t>
      </w:r>
      <w:r w:rsidRPr="00AE6DC6">
        <w:rPr>
          <w:color w:val="161616"/>
          <w:spacing w:val="18"/>
          <w:sz w:val="20"/>
          <w:szCs w:val="20"/>
        </w:rPr>
        <w:t xml:space="preserve"> </w:t>
      </w:r>
      <w:r w:rsidRPr="00AE6DC6">
        <w:rPr>
          <w:color w:val="161616"/>
          <w:sz w:val="20"/>
          <w:szCs w:val="20"/>
        </w:rPr>
        <w:t>Health</w:t>
      </w:r>
      <w:r w:rsidRPr="00AE6DC6">
        <w:rPr>
          <w:color w:val="161616"/>
          <w:spacing w:val="10"/>
          <w:sz w:val="20"/>
          <w:szCs w:val="20"/>
        </w:rPr>
        <w:t xml:space="preserve"> </w:t>
      </w:r>
      <w:r w:rsidRPr="00AE6DC6">
        <w:rPr>
          <w:color w:val="161616"/>
          <w:sz w:val="20"/>
          <w:szCs w:val="20"/>
        </w:rPr>
        <w:t>Facility(</w:t>
      </w:r>
      <w:proofErr w:type="spellStart"/>
      <w:r w:rsidRPr="00AE6DC6">
        <w:rPr>
          <w:color w:val="161616"/>
          <w:sz w:val="20"/>
          <w:szCs w:val="20"/>
        </w:rPr>
        <w:t>ies</w:t>
      </w:r>
      <w:proofErr w:type="spellEnd"/>
      <w:r w:rsidRPr="00AE6DC6">
        <w:rPr>
          <w:color w:val="161616"/>
          <w:sz w:val="20"/>
          <w:szCs w:val="20"/>
        </w:rPr>
        <w:t>)</w:t>
      </w:r>
      <w:r w:rsidRPr="00AE6DC6">
        <w:rPr>
          <w:color w:val="161616"/>
          <w:spacing w:val="15"/>
          <w:sz w:val="20"/>
          <w:szCs w:val="20"/>
        </w:rPr>
        <w:t xml:space="preserve"> </w:t>
      </w:r>
      <w:r w:rsidRPr="00AE6DC6">
        <w:rPr>
          <w:color w:val="161616"/>
          <w:sz w:val="20"/>
          <w:szCs w:val="20"/>
        </w:rPr>
        <w:t>that</w:t>
      </w:r>
      <w:r w:rsidRPr="00AE6DC6">
        <w:rPr>
          <w:color w:val="161616"/>
          <w:spacing w:val="12"/>
          <w:sz w:val="20"/>
          <w:szCs w:val="20"/>
        </w:rPr>
        <w:t xml:space="preserve"> </w:t>
      </w:r>
      <w:r w:rsidRPr="00AE6DC6">
        <w:rPr>
          <w:color w:val="161616"/>
          <w:sz w:val="20"/>
          <w:szCs w:val="20"/>
        </w:rPr>
        <w:t>are</w:t>
      </w:r>
      <w:r w:rsidRPr="00AE6DC6">
        <w:rPr>
          <w:color w:val="161616"/>
          <w:spacing w:val="-4"/>
          <w:sz w:val="20"/>
          <w:szCs w:val="20"/>
        </w:rPr>
        <w:t xml:space="preserve"> </w:t>
      </w:r>
      <w:r w:rsidRPr="00AE6DC6">
        <w:rPr>
          <w:color w:val="161616"/>
          <w:sz w:val="20"/>
          <w:szCs w:val="20"/>
        </w:rPr>
        <w:t>the</w:t>
      </w:r>
      <w:r w:rsidRPr="00AE6DC6">
        <w:rPr>
          <w:color w:val="161616"/>
          <w:spacing w:val="39"/>
          <w:sz w:val="20"/>
          <w:szCs w:val="20"/>
        </w:rPr>
        <w:t xml:space="preserve"> </w:t>
      </w:r>
      <w:r w:rsidRPr="00AE6DC6">
        <w:rPr>
          <w:color w:val="161616"/>
          <w:sz w:val="20"/>
          <w:szCs w:val="20"/>
        </w:rPr>
        <w:t>subject</w:t>
      </w:r>
      <w:r w:rsidRPr="00AE6DC6">
        <w:rPr>
          <w:color w:val="161616"/>
          <w:spacing w:val="8"/>
          <w:sz w:val="20"/>
          <w:szCs w:val="20"/>
        </w:rPr>
        <w:t xml:space="preserve"> </w:t>
      </w:r>
      <w:r w:rsidRPr="00AE6DC6">
        <w:rPr>
          <w:color w:val="161616"/>
          <w:sz w:val="20"/>
          <w:szCs w:val="20"/>
        </w:rPr>
        <w:t>of</w:t>
      </w:r>
      <w:r w:rsidRPr="00AE6DC6">
        <w:rPr>
          <w:color w:val="161616"/>
          <w:spacing w:val="-9"/>
          <w:sz w:val="20"/>
          <w:szCs w:val="20"/>
        </w:rPr>
        <w:t xml:space="preserve"> </w:t>
      </w:r>
      <w:r w:rsidRPr="00AE6DC6">
        <w:rPr>
          <w:color w:val="161616"/>
          <w:sz w:val="20"/>
          <w:szCs w:val="20"/>
        </w:rPr>
        <w:t>this</w:t>
      </w:r>
      <w:r w:rsidRPr="00AE6DC6">
        <w:rPr>
          <w:color w:val="161616"/>
          <w:spacing w:val="12"/>
          <w:sz w:val="20"/>
          <w:szCs w:val="20"/>
        </w:rPr>
        <w:t xml:space="preserve"> </w:t>
      </w:r>
      <w:r w:rsidRPr="00AE6DC6">
        <w:rPr>
          <w:color w:val="161616"/>
          <w:sz w:val="20"/>
          <w:szCs w:val="20"/>
        </w:rPr>
        <w:t>Application?</w:t>
      </w:r>
      <w:r w:rsidRPr="00AE6DC6">
        <w:rPr>
          <w:color w:val="161616"/>
          <w:spacing w:val="35"/>
          <w:sz w:val="20"/>
          <w:szCs w:val="20"/>
        </w:rPr>
        <w:t xml:space="preserve"> </w:t>
      </w:r>
      <w:r w:rsidRPr="00AE6DC6">
        <w:rPr>
          <w:b/>
          <w:color w:val="161616"/>
          <w:sz w:val="20"/>
          <w:szCs w:val="20"/>
        </w:rPr>
        <w:t xml:space="preserve"> </w:t>
      </w:r>
      <w:r w:rsidRPr="00AE6DC6">
        <w:rPr>
          <w:color w:val="161616"/>
          <w:sz w:val="20"/>
          <w:szCs w:val="20"/>
        </w:rPr>
        <w:t>Yes</w:t>
      </w:r>
    </w:p>
    <w:p w14:paraId="1724C815" w14:textId="77777777" w:rsidR="00BB4CD0" w:rsidRPr="00AE6DC6" w:rsidRDefault="00BB4CD0" w:rsidP="00BB4CD0">
      <w:pPr>
        <w:pStyle w:val="TableParagraph"/>
        <w:spacing w:before="15"/>
        <w:ind w:left="720" w:right="90"/>
        <w:rPr>
          <w:rFonts w:ascii="Times New Roman" w:hAnsi="Times New Roman" w:cs="Times New Roman"/>
          <w:sz w:val="20"/>
          <w:szCs w:val="20"/>
        </w:rPr>
      </w:pPr>
      <w:r w:rsidRPr="00AE6DC6">
        <w:rPr>
          <w:rFonts w:ascii="Times New Roman" w:hAnsi="Times New Roman" w:cs="Times New Roman"/>
          <w:color w:val="161616"/>
          <w:spacing w:val="-1"/>
          <w:w w:val="105"/>
          <w:sz w:val="20"/>
          <w:szCs w:val="20"/>
        </w:rPr>
        <w:t>Th</w:t>
      </w:r>
      <w:r w:rsidRPr="00AE6DC6">
        <w:rPr>
          <w:rFonts w:ascii="Times New Roman" w:hAnsi="Times New Roman" w:cs="Times New Roman"/>
          <w:color w:val="3A3A3A"/>
          <w:spacing w:val="-1"/>
          <w:w w:val="105"/>
          <w:sz w:val="20"/>
          <w:szCs w:val="20"/>
        </w:rPr>
        <w:t>e</w:t>
      </w:r>
      <w:r w:rsidRPr="00AE6DC6">
        <w:rPr>
          <w:rFonts w:ascii="Times New Roman" w:hAnsi="Times New Roman" w:cs="Times New Roman"/>
          <w:color w:val="3A3A3A"/>
          <w:spacing w:val="-25"/>
          <w:w w:val="105"/>
          <w:sz w:val="20"/>
          <w:szCs w:val="20"/>
        </w:rPr>
        <w:t xml:space="preserve"> </w:t>
      </w:r>
      <w:r w:rsidRPr="00AE6DC6">
        <w:rPr>
          <w:rFonts w:ascii="Times New Roman" w:hAnsi="Times New Roman" w:cs="Times New Roman"/>
          <w:color w:val="161616"/>
          <w:spacing w:val="-1"/>
          <w:w w:val="105"/>
          <w:sz w:val="20"/>
          <w:szCs w:val="20"/>
        </w:rPr>
        <w:t>undersigned</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spacing w:val="-1"/>
          <w:w w:val="105"/>
          <w:sz w:val="20"/>
          <w:szCs w:val="20"/>
        </w:rPr>
        <w:t>certifies</w:t>
      </w:r>
      <w:r w:rsidRPr="00AE6DC6">
        <w:rPr>
          <w:rFonts w:ascii="Times New Roman" w:hAnsi="Times New Roman" w:cs="Times New Roman"/>
          <w:color w:val="161616"/>
          <w:w w:val="105"/>
          <w:sz w:val="20"/>
          <w:szCs w:val="20"/>
        </w:rPr>
        <w:t xml:space="preserve"> u</w:t>
      </w:r>
      <w:r w:rsidRPr="00AE6DC6">
        <w:rPr>
          <w:rFonts w:ascii="Times New Roman" w:hAnsi="Times New Roman" w:cs="Times New Roman"/>
          <w:color w:val="3A3A3A"/>
          <w:w w:val="105"/>
          <w:sz w:val="20"/>
          <w:szCs w:val="20"/>
        </w:rPr>
        <w:t>n</w:t>
      </w:r>
      <w:r w:rsidRPr="00AE6DC6">
        <w:rPr>
          <w:rFonts w:ascii="Times New Roman" w:hAnsi="Times New Roman" w:cs="Times New Roman"/>
          <w:color w:val="161616"/>
          <w:w w:val="105"/>
          <w:sz w:val="20"/>
          <w:szCs w:val="20"/>
        </w:rPr>
        <w:t>de</w:t>
      </w:r>
      <w:r w:rsidRPr="00AE6DC6">
        <w:rPr>
          <w:rFonts w:ascii="Times New Roman" w:hAnsi="Times New Roman" w:cs="Times New Roman"/>
          <w:color w:val="3A3A3A"/>
          <w:w w:val="105"/>
          <w:sz w:val="20"/>
          <w:szCs w:val="20"/>
        </w:rPr>
        <w:t>r</w:t>
      </w:r>
      <w:r w:rsidRPr="00AE6DC6">
        <w:rPr>
          <w:rFonts w:ascii="Times New Roman" w:hAnsi="Times New Roman" w:cs="Times New Roman"/>
          <w:color w:val="3A3A3A"/>
          <w:spacing w:val="-3"/>
          <w:w w:val="105"/>
          <w:sz w:val="20"/>
          <w:szCs w:val="20"/>
        </w:rPr>
        <w:t xml:space="preserve"> </w:t>
      </w:r>
      <w:r w:rsidRPr="00AE6DC6">
        <w:rPr>
          <w:rFonts w:ascii="Times New Roman" w:hAnsi="Times New Roman" w:cs="Times New Roman"/>
          <w:color w:val="3A3A3A"/>
          <w:w w:val="105"/>
          <w:sz w:val="20"/>
          <w:szCs w:val="20"/>
        </w:rPr>
        <w:t>th</w:t>
      </w:r>
      <w:r w:rsidRPr="00AE6DC6">
        <w:rPr>
          <w:rFonts w:ascii="Times New Roman" w:hAnsi="Times New Roman" w:cs="Times New Roman"/>
          <w:color w:val="161616"/>
          <w:w w:val="105"/>
          <w:sz w:val="20"/>
          <w:szCs w:val="20"/>
        </w:rPr>
        <w:t>e</w:t>
      </w:r>
      <w:r w:rsidRPr="00AE6DC6">
        <w:rPr>
          <w:rFonts w:ascii="Times New Roman" w:hAnsi="Times New Roman" w:cs="Times New Roman"/>
          <w:color w:val="161616"/>
          <w:spacing w:val="-15"/>
          <w:w w:val="105"/>
          <w:sz w:val="20"/>
          <w:szCs w:val="20"/>
        </w:rPr>
        <w:t xml:space="preserve"> </w:t>
      </w:r>
      <w:r w:rsidRPr="00AE6DC6">
        <w:rPr>
          <w:rFonts w:ascii="Times New Roman" w:hAnsi="Times New Roman" w:cs="Times New Roman"/>
          <w:color w:val="161616"/>
          <w:w w:val="105"/>
          <w:sz w:val="20"/>
          <w:szCs w:val="20"/>
        </w:rPr>
        <w:t>pains</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penalties of</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perjury:</w:t>
      </w:r>
    </w:p>
    <w:p w14:paraId="791C7ACF" w14:textId="77777777" w:rsidR="00BB4CD0" w:rsidRPr="00AE6DC6" w:rsidRDefault="00BB4CD0" w:rsidP="000565EC">
      <w:pPr>
        <w:pStyle w:val="TableParagraph"/>
        <w:numPr>
          <w:ilvl w:val="0"/>
          <w:numId w:val="4"/>
        </w:numPr>
        <w:tabs>
          <w:tab w:val="left" w:pos="1080"/>
        </w:tabs>
        <w:spacing w:before="26"/>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22"/>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the sole corporate member or sole shareholder of the Health Facility(</w:t>
      </w:r>
      <w:proofErr w:type="spellStart"/>
      <w:r w:rsidRPr="00AE6DC6">
        <w:rPr>
          <w:rFonts w:ascii="Times New Roman" w:hAnsi="Times New Roman" w:cs="Times New Roman"/>
          <w:color w:val="161616"/>
          <w:sz w:val="20"/>
          <w:szCs w:val="20"/>
        </w:rPr>
        <w:t>ies</w:t>
      </w:r>
      <w:proofErr w:type="spellEnd"/>
      <w:r w:rsidRPr="00AE6DC6">
        <w:rPr>
          <w:rFonts w:ascii="Times New Roman" w:hAnsi="Times New Roman" w:cs="Times New Roman"/>
          <w:color w:val="161616"/>
          <w:sz w:val="20"/>
          <w:szCs w:val="20"/>
        </w:rPr>
        <w:t xml:space="preserve">) that are the subject of this </w:t>
      </w:r>
      <w:proofErr w:type="gramStart"/>
      <w:r w:rsidRPr="00AE6DC6">
        <w:rPr>
          <w:rFonts w:ascii="Times New Roman" w:hAnsi="Times New Roman" w:cs="Times New Roman"/>
          <w:color w:val="161616"/>
          <w:sz w:val="20"/>
          <w:szCs w:val="20"/>
        </w:rPr>
        <w:t>Application;</w:t>
      </w:r>
      <w:proofErr w:type="gramEnd"/>
    </w:p>
    <w:p w14:paraId="54A04558" w14:textId="6C9031F8" w:rsidR="00BB4CD0" w:rsidRPr="00AE6DC6" w:rsidRDefault="00BB4CD0" w:rsidP="000565EC">
      <w:pPr>
        <w:pStyle w:val="TableParagraph"/>
        <w:numPr>
          <w:ilvl w:val="0"/>
          <w:numId w:val="4"/>
        </w:numPr>
        <w:tabs>
          <w:tab w:val="left" w:pos="1080"/>
        </w:tabs>
        <w:spacing w:before="35"/>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have</w:t>
      </w:r>
      <w:r w:rsidRPr="00AE6DC6">
        <w:rPr>
          <w:rFonts w:ascii="Times New Roman" w:hAnsi="Times New Roman" w:cs="Times New Roman"/>
          <w:color w:val="161616"/>
          <w:spacing w:val="1"/>
          <w:sz w:val="20"/>
          <w:szCs w:val="20"/>
        </w:rPr>
        <w:t xml:space="preserve"> </w:t>
      </w:r>
      <w:r w:rsidRPr="006D172E">
        <w:rPr>
          <w:rFonts w:ascii="Times New Roman" w:hAnsi="Times New Roman" w:cs="Times New Roman"/>
          <w:color w:val="161616"/>
          <w:sz w:val="20"/>
          <w:szCs w:val="20"/>
        </w:rPr>
        <w:t>read</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100.000,</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Massachusetts</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Determination</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Need</w:t>
      </w:r>
      <w:r w:rsidRPr="00AE6DC6">
        <w:rPr>
          <w:rFonts w:ascii="Times New Roman" w:hAnsi="Times New Roman" w:cs="Times New Roman"/>
          <w:color w:val="161616"/>
          <w:spacing w:val="-4"/>
          <w:sz w:val="20"/>
          <w:szCs w:val="20"/>
        </w:rPr>
        <w:t xml:space="preserve"> </w:t>
      </w:r>
      <w:proofErr w:type="gramStart"/>
      <w:r w:rsidRPr="00AE6DC6">
        <w:rPr>
          <w:rFonts w:ascii="Times New Roman" w:hAnsi="Times New Roman" w:cs="Times New Roman"/>
          <w:color w:val="161616"/>
          <w:sz w:val="20"/>
          <w:szCs w:val="20"/>
        </w:rPr>
        <w:t>Regulation;</w:t>
      </w:r>
      <w:proofErr w:type="gramEnd"/>
    </w:p>
    <w:p w14:paraId="23911B69" w14:textId="77777777" w:rsidR="00BB4CD0" w:rsidRPr="00AE6DC6" w:rsidRDefault="00BB4CD0" w:rsidP="000565EC">
      <w:pPr>
        <w:pStyle w:val="TableParagraph"/>
        <w:numPr>
          <w:ilvl w:val="0"/>
          <w:numId w:val="4"/>
        </w:numPr>
        <w:tabs>
          <w:tab w:val="left" w:pos="714"/>
          <w:tab w:val="left" w:pos="715"/>
          <w:tab w:val="left" w:pos="1080"/>
        </w:tabs>
        <w:spacing w:before="31"/>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understand</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agree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7"/>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36"/>
          <w:sz w:val="20"/>
          <w:szCs w:val="20"/>
        </w:rPr>
        <w:t xml:space="preserve"> </w:t>
      </w:r>
      <w:r w:rsidRPr="00AE6DC6">
        <w:rPr>
          <w:rFonts w:ascii="Times New Roman" w:hAnsi="Times New Roman" w:cs="Times New Roman"/>
          <w:color w:val="161616"/>
          <w:sz w:val="20"/>
          <w:szCs w:val="20"/>
        </w:rPr>
        <w:t>expected</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appropriate</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conduct</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18"/>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proofErr w:type="gramStart"/>
      <w:r w:rsidRPr="00AE6DC6">
        <w:rPr>
          <w:rFonts w:ascii="Times New Roman" w:hAnsi="Times New Roman" w:cs="Times New Roman"/>
          <w:color w:val="161616"/>
          <w:sz w:val="20"/>
          <w:szCs w:val="20"/>
        </w:rPr>
        <w:t>100.800</w:t>
      </w:r>
      <w:r w:rsidRPr="00AE6DC6">
        <w:rPr>
          <w:rFonts w:ascii="Times New Roman" w:hAnsi="Times New Roman" w:cs="Times New Roman"/>
          <w:color w:val="3A3A3A"/>
          <w:sz w:val="20"/>
          <w:szCs w:val="20"/>
        </w:rPr>
        <w:t>;</w:t>
      </w:r>
      <w:proofErr w:type="gramEnd"/>
    </w:p>
    <w:p w14:paraId="10D547D7" w14:textId="2CFFA6CE" w:rsidR="00BB4CD0" w:rsidRPr="006D172E" w:rsidRDefault="00BB4CD0" w:rsidP="000565EC">
      <w:pPr>
        <w:pStyle w:val="TableParagraph"/>
        <w:numPr>
          <w:ilvl w:val="0"/>
          <w:numId w:val="4"/>
        </w:numPr>
        <w:tabs>
          <w:tab w:val="left" w:pos="714"/>
          <w:tab w:val="left" w:pos="715"/>
          <w:tab w:val="left" w:pos="1080"/>
        </w:tabs>
        <w:spacing w:before="30" w:line="283" w:lineRule="auto"/>
        <w:ind w:left="1080" w:right="90" w:hanging="360"/>
        <w:rPr>
          <w:rFonts w:ascii="Times New Roman" w:hAnsi="Times New Roman" w:cs="Times New Roman"/>
          <w:sz w:val="20"/>
          <w:szCs w:val="20"/>
        </w:rPr>
      </w:pPr>
      <w:r w:rsidRPr="006D172E">
        <w:rPr>
          <w:rFonts w:ascii="Times New Roman" w:hAnsi="Times New Roman" w:cs="Times New Roman"/>
          <w:color w:val="161616"/>
          <w:w w:val="105"/>
          <w:sz w:val="20"/>
          <w:szCs w:val="20"/>
        </w:rPr>
        <w:t xml:space="preserve">I have read this application for Determination of Need including all exhibits and attachments, and certify that all of </w:t>
      </w:r>
      <w:proofErr w:type="gramStart"/>
      <w:r w:rsidRPr="006D172E">
        <w:rPr>
          <w:rFonts w:ascii="Times New Roman" w:hAnsi="Times New Roman" w:cs="Times New Roman"/>
          <w:color w:val="161616"/>
          <w:w w:val="105"/>
          <w:sz w:val="20"/>
          <w:szCs w:val="20"/>
        </w:rPr>
        <w:t xml:space="preserve">the </w:t>
      </w:r>
      <w:r w:rsidRPr="006D172E">
        <w:rPr>
          <w:rFonts w:ascii="Times New Roman" w:hAnsi="Times New Roman" w:cs="Times New Roman"/>
          <w:color w:val="161616"/>
          <w:spacing w:val="-47"/>
          <w:w w:val="105"/>
          <w:sz w:val="20"/>
          <w:szCs w:val="20"/>
        </w:rPr>
        <w:t xml:space="preserve"> </w:t>
      </w:r>
      <w:r w:rsidRPr="006D172E">
        <w:rPr>
          <w:rFonts w:ascii="Times New Roman" w:hAnsi="Times New Roman" w:cs="Times New Roman"/>
          <w:color w:val="161616"/>
          <w:w w:val="110"/>
          <w:sz w:val="20"/>
          <w:szCs w:val="20"/>
        </w:rPr>
        <w:t>information</w:t>
      </w:r>
      <w:proofErr w:type="gramEnd"/>
      <w:r w:rsidRPr="006D172E">
        <w:rPr>
          <w:rFonts w:ascii="Times New Roman" w:hAnsi="Times New Roman" w:cs="Times New Roman"/>
          <w:color w:val="161616"/>
          <w:spacing w:val="-5"/>
          <w:w w:val="110"/>
          <w:sz w:val="20"/>
          <w:szCs w:val="20"/>
        </w:rPr>
        <w:t xml:space="preserve"> </w:t>
      </w:r>
      <w:r w:rsidRPr="006D172E">
        <w:rPr>
          <w:rFonts w:ascii="Times New Roman" w:hAnsi="Times New Roman" w:cs="Times New Roman"/>
          <w:color w:val="161616"/>
          <w:w w:val="110"/>
          <w:sz w:val="20"/>
          <w:szCs w:val="20"/>
        </w:rPr>
        <w:t>contained</w:t>
      </w:r>
      <w:r w:rsidRPr="006D172E">
        <w:rPr>
          <w:rFonts w:ascii="Times New Roman" w:hAnsi="Times New Roman" w:cs="Times New Roman"/>
          <w:color w:val="161616"/>
          <w:spacing w:val="-4"/>
          <w:w w:val="110"/>
          <w:sz w:val="20"/>
          <w:szCs w:val="20"/>
        </w:rPr>
        <w:t xml:space="preserve"> </w:t>
      </w:r>
      <w:r w:rsidRPr="006D172E">
        <w:rPr>
          <w:rFonts w:ascii="Times New Roman" w:hAnsi="Times New Roman" w:cs="Times New Roman"/>
          <w:color w:val="161616"/>
          <w:w w:val="110"/>
          <w:sz w:val="20"/>
          <w:szCs w:val="20"/>
        </w:rPr>
        <w:t>herein</w:t>
      </w:r>
      <w:r w:rsidRPr="006D172E">
        <w:rPr>
          <w:rFonts w:ascii="Times New Roman" w:hAnsi="Times New Roman" w:cs="Times New Roman"/>
          <w:color w:val="161616"/>
          <w:spacing w:val="-7"/>
          <w:w w:val="110"/>
          <w:sz w:val="20"/>
          <w:szCs w:val="20"/>
        </w:rPr>
        <w:t xml:space="preserve"> </w:t>
      </w:r>
      <w:r w:rsidRPr="006D172E">
        <w:rPr>
          <w:rFonts w:ascii="Times New Roman" w:hAnsi="Times New Roman" w:cs="Times New Roman"/>
          <w:color w:val="161616"/>
          <w:w w:val="110"/>
          <w:sz w:val="20"/>
          <w:szCs w:val="20"/>
        </w:rPr>
        <w:t>is</w:t>
      </w:r>
      <w:r w:rsidRPr="006D172E">
        <w:rPr>
          <w:rFonts w:ascii="Times New Roman" w:hAnsi="Times New Roman" w:cs="Times New Roman"/>
          <w:color w:val="161616"/>
          <w:spacing w:val="-14"/>
          <w:w w:val="110"/>
          <w:sz w:val="20"/>
          <w:szCs w:val="20"/>
        </w:rPr>
        <w:t xml:space="preserve"> </w:t>
      </w:r>
      <w:r w:rsidRPr="006D172E">
        <w:rPr>
          <w:rFonts w:ascii="Times New Roman" w:hAnsi="Times New Roman" w:cs="Times New Roman"/>
          <w:color w:val="161616"/>
          <w:w w:val="110"/>
          <w:sz w:val="20"/>
          <w:szCs w:val="20"/>
        </w:rPr>
        <w:t>accurate</w:t>
      </w:r>
      <w:r w:rsidRPr="006D172E">
        <w:rPr>
          <w:rFonts w:ascii="Times New Roman" w:hAnsi="Times New Roman" w:cs="Times New Roman"/>
          <w:color w:val="161616"/>
          <w:spacing w:val="-4"/>
          <w:w w:val="110"/>
          <w:sz w:val="20"/>
          <w:szCs w:val="20"/>
        </w:rPr>
        <w:t xml:space="preserve"> </w:t>
      </w:r>
      <w:r w:rsidRPr="006D172E">
        <w:rPr>
          <w:rFonts w:ascii="Times New Roman" w:hAnsi="Times New Roman" w:cs="Times New Roman"/>
          <w:color w:val="161616"/>
          <w:w w:val="110"/>
          <w:sz w:val="20"/>
          <w:szCs w:val="20"/>
        </w:rPr>
        <w:t>and</w:t>
      </w:r>
      <w:r w:rsidRPr="006D172E">
        <w:rPr>
          <w:rFonts w:ascii="Times New Roman" w:hAnsi="Times New Roman" w:cs="Times New Roman"/>
          <w:color w:val="161616"/>
          <w:spacing w:val="-15"/>
          <w:w w:val="110"/>
          <w:sz w:val="20"/>
          <w:szCs w:val="20"/>
        </w:rPr>
        <w:t xml:space="preserve"> </w:t>
      </w:r>
      <w:r w:rsidRPr="006D172E">
        <w:rPr>
          <w:rFonts w:ascii="Times New Roman" w:hAnsi="Times New Roman" w:cs="Times New Roman"/>
          <w:color w:val="161616"/>
          <w:w w:val="110"/>
          <w:sz w:val="20"/>
          <w:szCs w:val="20"/>
        </w:rPr>
        <w:t>true;</w:t>
      </w:r>
    </w:p>
    <w:p w14:paraId="6131BB86" w14:textId="77777777" w:rsidR="00BB4CD0" w:rsidRPr="00AE6DC6" w:rsidRDefault="00BB4CD0" w:rsidP="000565EC">
      <w:pPr>
        <w:pStyle w:val="TableParagraph"/>
        <w:numPr>
          <w:ilvl w:val="0"/>
          <w:numId w:val="4"/>
        </w:numPr>
        <w:tabs>
          <w:tab w:val="left" w:pos="714"/>
          <w:tab w:val="left" w:pos="715"/>
          <w:tab w:val="left" w:pos="1080"/>
        </w:tabs>
        <w:spacing w:line="191" w:lineRule="exact"/>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have</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submitted</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correct</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Filing</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Fee</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and understand</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it</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nonrefundable</w:t>
      </w:r>
      <w:r w:rsidRPr="00AE6DC6">
        <w:rPr>
          <w:rFonts w:ascii="Times New Roman" w:hAnsi="Times New Roman" w:cs="Times New Roman"/>
          <w:color w:val="161616"/>
          <w:spacing w:val="31"/>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25"/>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3"/>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6"/>
          <w:sz w:val="20"/>
          <w:szCs w:val="20"/>
        </w:rPr>
        <w:t xml:space="preserve"> </w:t>
      </w:r>
      <w:proofErr w:type="gramStart"/>
      <w:r w:rsidRPr="00AE6DC6">
        <w:rPr>
          <w:rFonts w:ascii="Times New Roman" w:hAnsi="Times New Roman" w:cs="Times New Roman"/>
          <w:color w:val="161616"/>
          <w:sz w:val="20"/>
          <w:szCs w:val="20"/>
        </w:rPr>
        <w:t>100.405(B);</w:t>
      </w:r>
      <w:proofErr w:type="gramEnd"/>
    </w:p>
    <w:p w14:paraId="4BF3FB44" w14:textId="77777777" w:rsidR="00BB4CD0" w:rsidRPr="00AE6DC6" w:rsidRDefault="00BB4CD0" w:rsidP="000565EC">
      <w:pPr>
        <w:pStyle w:val="TableParagraph"/>
        <w:numPr>
          <w:ilvl w:val="0"/>
          <w:numId w:val="4"/>
        </w:numPr>
        <w:tabs>
          <w:tab w:val="left" w:pos="714"/>
          <w:tab w:val="left" w:pos="715"/>
          <w:tab w:val="left" w:pos="1080"/>
        </w:tabs>
        <w:spacing w:before="30" w:line="278" w:lineRule="auto"/>
        <w:ind w:left="1080" w:right="90" w:hanging="360"/>
        <w:rPr>
          <w:rFonts w:ascii="Times New Roman" w:hAnsi="Times New Roman" w:cs="Times New Roman"/>
          <w:sz w:val="20"/>
          <w:szCs w:val="20"/>
        </w:rPr>
      </w:pPr>
      <w:r w:rsidRPr="00AE6DC6">
        <w:rPr>
          <w:rFonts w:ascii="Times New Roman" w:hAnsi="Times New Roman" w:cs="Times New Roman"/>
          <w:color w:val="161616"/>
          <w:spacing w:val="-1"/>
          <w:w w:val="105"/>
          <w:sz w:val="20"/>
          <w:szCs w:val="20"/>
        </w:rPr>
        <w:t>I</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spacing w:val="-1"/>
          <w:w w:val="105"/>
          <w:sz w:val="20"/>
          <w:szCs w:val="20"/>
        </w:rPr>
        <w:t>have</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spacing w:val="-1"/>
          <w:w w:val="105"/>
          <w:sz w:val="20"/>
          <w:szCs w:val="20"/>
        </w:rPr>
        <w:t>submitted</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6"/>
          <w:w w:val="105"/>
          <w:sz w:val="20"/>
          <w:szCs w:val="20"/>
        </w:rPr>
        <w:t xml:space="preserve"> </w:t>
      </w:r>
      <w:r w:rsidRPr="00AE6DC6">
        <w:rPr>
          <w:rFonts w:ascii="Times New Roman" w:hAnsi="Times New Roman" w:cs="Times New Roman"/>
          <w:color w:val="161616"/>
          <w:w w:val="105"/>
          <w:sz w:val="20"/>
          <w:szCs w:val="20"/>
        </w:rPr>
        <w:t>required</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copies</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this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application</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to</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Determination</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Need</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Program,</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4"/>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applicable,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to</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all</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sz w:val="20"/>
          <w:szCs w:val="20"/>
        </w:rPr>
        <w:t>Parties</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Record</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other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parties</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required pursuant</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5"/>
          <w:sz w:val="20"/>
          <w:szCs w:val="20"/>
        </w:rPr>
        <w:t xml:space="preserve"> </w:t>
      </w:r>
      <w:proofErr w:type="gramStart"/>
      <w:r w:rsidRPr="00AE6DC6">
        <w:rPr>
          <w:rFonts w:ascii="Times New Roman" w:hAnsi="Times New Roman" w:cs="Times New Roman"/>
          <w:color w:val="161616"/>
          <w:sz w:val="20"/>
          <w:szCs w:val="20"/>
        </w:rPr>
        <w:t>100.405(B);</w:t>
      </w:r>
      <w:proofErr w:type="gramEnd"/>
    </w:p>
    <w:p w14:paraId="69FB35A5" w14:textId="77777777" w:rsidR="00BB4CD0" w:rsidRPr="00AE6DC6" w:rsidRDefault="00BB4CD0" w:rsidP="000565EC">
      <w:pPr>
        <w:pStyle w:val="TableParagraph"/>
        <w:numPr>
          <w:ilvl w:val="0"/>
          <w:numId w:val="4"/>
        </w:numPr>
        <w:tabs>
          <w:tab w:val="left" w:pos="714"/>
          <w:tab w:val="left" w:pos="715"/>
          <w:tab w:val="left" w:pos="1080"/>
        </w:tabs>
        <w:spacing w:before="3" w:line="278"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have</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caused,</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required,</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notices</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intent</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be published</w:t>
      </w:r>
      <w:r w:rsidRPr="00AE6DC6">
        <w:rPr>
          <w:rFonts w:ascii="Times New Roman" w:hAnsi="Times New Roman" w:cs="Times New Roman"/>
          <w:color w:val="161616"/>
          <w:spacing w:val="16"/>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duplicate</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copies</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34"/>
          <w:sz w:val="20"/>
          <w:szCs w:val="20"/>
        </w:rPr>
        <w:t xml:space="preserve"> </w:t>
      </w:r>
      <w:r w:rsidRPr="00AE6DC6">
        <w:rPr>
          <w:rFonts w:ascii="Times New Roman" w:hAnsi="Times New Roman" w:cs="Times New Roman"/>
          <w:color w:val="161616"/>
          <w:sz w:val="20"/>
          <w:szCs w:val="20"/>
        </w:rPr>
        <w:t>be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submitted</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5"/>
          <w:sz w:val="20"/>
          <w:szCs w:val="20"/>
        </w:rPr>
        <w:t xml:space="preserve"> </w:t>
      </w:r>
      <w:r w:rsidRPr="00AE6DC6">
        <w:rPr>
          <w:rFonts w:ascii="Times New Roman" w:hAnsi="Times New Roman" w:cs="Times New Roman"/>
          <w:color w:val="161616"/>
          <w:sz w:val="20"/>
          <w:szCs w:val="20"/>
        </w:rPr>
        <w:t>all</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Parties</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Record,</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all carriers or third-party administrators, public and commercial, for the payment of health care services with which the</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contracts,</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with</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Medicare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Medicaid, as</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required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by</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100.405(C),</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et</w:t>
      </w:r>
      <w:r w:rsidRPr="00AE6DC6">
        <w:rPr>
          <w:rFonts w:ascii="Times New Roman" w:hAnsi="Times New Roman" w:cs="Times New Roman"/>
          <w:color w:val="161616"/>
          <w:spacing w:val="-3"/>
          <w:sz w:val="20"/>
          <w:szCs w:val="20"/>
        </w:rPr>
        <w:t xml:space="preserve"> </w:t>
      </w:r>
      <w:proofErr w:type="gramStart"/>
      <w:r w:rsidRPr="00AE6DC6">
        <w:rPr>
          <w:rFonts w:ascii="Times New Roman" w:hAnsi="Times New Roman" w:cs="Times New Roman"/>
          <w:color w:val="161616"/>
          <w:sz w:val="20"/>
          <w:szCs w:val="20"/>
        </w:rPr>
        <w:t>seq.;</w:t>
      </w:r>
      <w:proofErr w:type="gramEnd"/>
    </w:p>
    <w:p w14:paraId="6545E1E4" w14:textId="08CDE0E1" w:rsidR="00BB4CD0" w:rsidRPr="00AE6DC6" w:rsidRDefault="00BB4CD0" w:rsidP="000565EC">
      <w:pPr>
        <w:pStyle w:val="TableParagraph"/>
        <w:numPr>
          <w:ilvl w:val="0"/>
          <w:numId w:val="4"/>
        </w:numPr>
        <w:tabs>
          <w:tab w:val="left" w:pos="709"/>
          <w:tab w:val="left" w:pos="710"/>
          <w:tab w:val="left" w:pos="1080"/>
        </w:tabs>
        <w:spacing w:before="2" w:line="278"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12"/>
          <w:sz w:val="20"/>
          <w:szCs w:val="20"/>
        </w:rPr>
        <w:t xml:space="preserve"> </w:t>
      </w:r>
      <w:r w:rsidRPr="006D172E">
        <w:rPr>
          <w:rFonts w:ascii="Times New Roman" w:hAnsi="Times New Roman" w:cs="Times New Roman"/>
          <w:color w:val="161616"/>
          <w:sz w:val="20"/>
          <w:szCs w:val="20"/>
        </w:rPr>
        <w:t>have</w:t>
      </w:r>
      <w:r w:rsidRPr="006D172E">
        <w:rPr>
          <w:rFonts w:ascii="Times New Roman" w:hAnsi="Times New Roman" w:cs="Times New Roman"/>
          <w:color w:val="161616"/>
          <w:spacing w:val="3"/>
          <w:sz w:val="20"/>
          <w:szCs w:val="20"/>
        </w:rPr>
        <w:t xml:space="preserve"> </w:t>
      </w:r>
      <w:r w:rsidRPr="006D172E">
        <w:rPr>
          <w:rFonts w:ascii="Times New Roman" w:hAnsi="Times New Roman" w:cs="Times New Roman"/>
          <w:color w:val="161616"/>
          <w:sz w:val="20"/>
          <w:szCs w:val="20"/>
        </w:rPr>
        <w:t>caused proper</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notification</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submissions</w:t>
      </w:r>
      <w:r w:rsidRPr="00AE6DC6">
        <w:rPr>
          <w:rFonts w:ascii="Times New Roman" w:hAnsi="Times New Roman" w:cs="Times New Roman"/>
          <w:color w:val="161616"/>
          <w:spacing w:val="20"/>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6"/>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Secretary</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6"/>
          <w:sz w:val="20"/>
          <w:szCs w:val="20"/>
        </w:rPr>
        <w:t xml:space="preserve"> </w:t>
      </w:r>
      <w:r w:rsidRPr="00AE6DC6">
        <w:rPr>
          <w:rFonts w:ascii="Times New Roman" w:hAnsi="Times New Roman" w:cs="Times New Roman"/>
          <w:color w:val="161616"/>
          <w:sz w:val="20"/>
          <w:szCs w:val="20"/>
        </w:rPr>
        <w:t>Environmental</w:t>
      </w:r>
      <w:r w:rsidRPr="00AE6DC6">
        <w:rPr>
          <w:rFonts w:ascii="Times New Roman" w:hAnsi="Times New Roman" w:cs="Times New Roman"/>
          <w:color w:val="161616"/>
          <w:spacing w:val="24"/>
          <w:sz w:val="20"/>
          <w:szCs w:val="20"/>
        </w:rPr>
        <w:t xml:space="preserve"> </w:t>
      </w:r>
      <w:r w:rsidRPr="00AE6DC6">
        <w:rPr>
          <w:rFonts w:ascii="Times New Roman" w:hAnsi="Times New Roman" w:cs="Times New Roman"/>
          <w:color w:val="161616"/>
          <w:sz w:val="20"/>
          <w:szCs w:val="20"/>
        </w:rPr>
        <w:t>Affairs</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18"/>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100.405(E)</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301</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11.00; will be made, if applicable.</w:t>
      </w:r>
    </w:p>
    <w:p w14:paraId="44F7D7B2" w14:textId="77777777" w:rsidR="00BB4CD0" w:rsidRPr="00AE6DC6" w:rsidRDefault="00BB4CD0" w:rsidP="000565EC">
      <w:pPr>
        <w:pStyle w:val="TableParagraph"/>
        <w:numPr>
          <w:ilvl w:val="0"/>
          <w:numId w:val="4"/>
        </w:numPr>
        <w:tabs>
          <w:tab w:val="left" w:pos="709"/>
          <w:tab w:val="left" w:pos="710"/>
          <w:tab w:val="left" w:pos="1080"/>
        </w:tabs>
        <w:spacing w:line="283"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If subject to M.G</w:t>
      </w:r>
      <w:r w:rsidRPr="00AE6DC6">
        <w:rPr>
          <w:rFonts w:ascii="Times New Roman" w:hAnsi="Times New Roman" w:cs="Times New Roman"/>
          <w:color w:val="3A3A3A"/>
          <w:sz w:val="20"/>
          <w:szCs w:val="20"/>
        </w:rPr>
        <w:t>.</w:t>
      </w:r>
      <w:r w:rsidRPr="00AE6DC6">
        <w:rPr>
          <w:rFonts w:ascii="Times New Roman" w:hAnsi="Times New Roman" w:cs="Times New Roman"/>
          <w:color w:val="161616"/>
          <w:sz w:val="20"/>
          <w:szCs w:val="20"/>
        </w:rPr>
        <w:t>L. c. 6D, § 13 and 958 CMR 7.00, I have submitted such Notice of Material Change to the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HPC - in</w:t>
      </w:r>
      <w:r w:rsidRPr="00AE6DC6">
        <w:rPr>
          <w:rFonts w:ascii="Times New Roman" w:hAnsi="Times New Roman" w:cs="Times New Roman"/>
          <w:color w:val="161616"/>
          <w:spacing w:val="-45"/>
          <w:sz w:val="20"/>
          <w:szCs w:val="20"/>
        </w:rPr>
        <w:t xml:space="preserve"> </w:t>
      </w:r>
      <w:r w:rsidRPr="00AE6DC6">
        <w:rPr>
          <w:rFonts w:ascii="Times New Roman" w:hAnsi="Times New Roman" w:cs="Times New Roman"/>
          <w:color w:val="161616"/>
          <w:sz w:val="20"/>
          <w:szCs w:val="20"/>
        </w:rPr>
        <w:t>accordance</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with</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proofErr w:type="gramStart"/>
      <w:r w:rsidRPr="00AE6DC6">
        <w:rPr>
          <w:rFonts w:ascii="Times New Roman" w:hAnsi="Times New Roman" w:cs="Times New Roman"/>
          <w:color w:val="161616"/>
          <w:sz w:val="20"/>
          <w:szCs w:val="20"/>
        </w:rPr>
        <w:t>100.405(G);</w:t>
      </w:r>
      <w:proofErr w:type="gramEnd"/>
    </w:p>
    <w:p w14:paraId="731AA8C5" w14:textId="6973B0A6" w:rsidR="00BB4CD0" w:rsidRPr="00AE6DC6" w:rsidRDefault="00BB4CD0" w:rsidP="000565EC">
      <w:pPr>
        <w:pStyle w:val="TableParagraph"/>
        <w:numPr>
          <w:ilvl w:val="0"/>
          <w:numId w:val="4"/>
        </w:numPr>
        <w:tabs>
          <w:tab w:val="left" w:pos="1080"/>
        </w:tabs>
        <w:spacing w:line="280" w:lineRule="auto"/>
        <w:ind w:left="1080" w:right="90" w:hanging="360"/>
        <w:rPr>
          <w:rFonts w:ascii="Times New Roman" w:hAnsi="Times New Roman" w:cs="Times New Roman"/>
          <w:color w:val="161616"/>
          <w:w w:val="105"/>
          <w:sz w:val="20"/>
          <w:szCs w:val="20"/>
        </w:rPr>
      </w:pPr>
      <w:r w:rsidRPr="00AE6DC6">
        <w:rPr>
          <w:rFonts w:ascii="Times New Roman" w:hAnsi="Times New Roman" w:cs="Times New Roman"/>
          <w:color w:val="161616"/>
          <w:sz w:val="20"/>
          <w:szCs w:val="20"/>
        </w:rPr>
        <w:t>Pursuant to</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105 CMR 100.210(A)(3), I certify that both the Applicant and the Proposed Project are in</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material and</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substantial</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compliance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5"/>
          <w:w w:val="105"/>
          <w:sz w:val="20"/>
          <w:szCs w:val="20"/>
        </w:rPr>
        <w:t xml:space="preserve"> </w:t>
      </w:r>
      <w:r w:rsidRPr="00AE6DC6">
        <w:rPr>
          <w:rFonts w:ascii="Times New Roman" w:hAnsi="Times New Roman" w:cs="Times New Roman"/>
          <w:color w:val="161616"/>
          <w:w w:val="105"/>
          <w:sz w:val="20"/>
          <w:szCs w:val="20"/>
        </w:rPr>
        <w:t>good</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standing</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with</w:t>
      </w:r>
      <w:r w:rsidRPr="00AE6DC6">
        <w:rPr>
          <w:rFonts w:ascii="Times New Roman" w:hAnsi="Times New Roman" w:cs="Times New Roman"/>
          <w:color w:val="161616"/>
          <w:spacing w:val="-17"/>
          <w:w w:val="105"/>
          <w:sz w:val="20"/>
          <w:szCs w:val="20"/>
        </w:rPr>
        <w:t xml:space="preserve"> </w:t>
      </w:r>
      <w:r w:rsidRPr="00AE6DC6">
        <w:rPr>
          <w:rFonts w:ascii="Times New Roman" w:hAnsi="Times New Roman" w:cs="Times New Roman"/>
          <w:color w:val="161616"/>
          <w:w w:val="105"/>
          <w:sz w:val="20"/>
          <w:szCs w:val="20"/>
        </w:rPr>
        <w:t>relevant</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federal,</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state,</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local</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laws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8"/>
          <w:w w:val="105"/>
          <w:sz w:val="20"/>
          <w:szCs w:val="20"/>
        </w:rPr>
        <w:t xml:space="preserve"> </w:t>
      </w:r>
      <w:r w:rsidRPr="00AE6DC6">
        <w:rPr>
          <w:rFonts w:ascii="Times New Roman" w:hAnsi="Times New Roman" w:cs="Times New Roman"/>
          <w:color w:val="161616"/>
          <w:w w:val="105"/>
          <w:sz w:val="20"/>
          <w:szCs w:val="20"/>
        </w:rPr>
        <w:t>regulations,</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well</w:t>
      </w:r>
      <w:r w:rsidRPr="00AE6DC6">
        <w:rPr>
          <w:rFonts w:ascii="Times New Roman" w:hAnsi="Times New Roman" w:cs="Times New Roman"/>
          <w:color w:val="161616"/>
          <w:spacing w:val="-16"/>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with</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all</w:t>
      </w:r>
      <w:r w:rsidRPr="00AE6DC6">
        <w:rPr>
          <w:rFonts w:ascii="Times New Roman" w:hAnsi="Times New Roman" w:cs="Times New Roman"/>
          <w:color w:val="161616"/>
          <w:spacing w:val="1"/>
          <w:w w:val="105"/>
          <w:sz w:val="20"/>
          <w:szCs w:val="20"/>
        </w:rPr>
        <w:t xml:space="preserve"> </w:t>
      </w:r>
      <w:r w:rsidRPr="006D172E">
        <w:rPr>
          <w:rFonts w:ascii="Times New Roman" w:hAnsi="Times New Roman" w:cs="Times New Roman"/>
          <w:color w:val="161616"/>
          <w:spacing w:val="-1"/>
          <w:w w:val="105"/>
          <w:sz w:val="20"/>
          <w:szCs w:val="20"/>
        </w:rPr>
        <w:t>previously</w:t>
      </w:r>
      <w:r w:rsidRPr="006D172E">
        <w:rPr>
          <w:rFonts w:ascii="Times New Roman" w:hAnsi="Times New Roman" w:cs="Times New Roman"/>
          <w:color w:val="161616"/>
          <w:w w:val="105"/>
          <w:sz w:val="20"/>
          <w:szCs w:val="20"/>
        </w:rPr>
        <w:t xml:space="preserve"> </w:t>
      </w:r>
      <w:r w:rsidRPr="006D172E">
        <w:rPr>
          <w:rFonts w:ascii="Times New Roman" w:hAnsi="Times New Roman" w:cs="Times New Roman"/>
          <w:color w:val="161616"/>
          <w:spacing w:val="-1"/>
          <w:w w:val="105"/>
          <w:sz w:val="20"/>
          <w:szCs w:val="20"/>
        </w:rPr>
        <w:t>issued</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spacing w:val="-1"/>
          <w:w w:val="105"/>
          <w:sz w:val="20"/>
          <w:szCs w:val="20"/>
        </w:rPr>
        <w:t>Notices of</w:t>
      </w:r>
      <w:r w:rsidRPr="00AE6DC6">
        <w:rPr>
          <w:rFonts w:ascii="Times New Roman" w:hAnsi="Times New Roman" w:cs="Times New Roman"/>
          <w:color w:val="161616"/>
          <w:spacing w:val="-17"/>
          <w:w w:val="105"/>
          <w:sz w:val="20"/>
          <w:szCs w:val="20"/>
        </w:rPr>
        <w:t xml:space="preserve"> </w:t>
      </w:r>
      <w:r w:rsidRPr="00AE6DC6">
        <w:rPr>
          <w:rFonts w:ascii="Times New Roman" w:hAnsi="Times New Roman" w:cs="Times New Roman"/>
          <w:color w:val="161616"/>
          <w:spacing w:val="-1"/>
          <w:w w:val="105"/>
          <w:sz w:val="20"/>
          <w:szCs w:val="20"/>
        </w:rPr>
        <w:t>Determination</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spacing w:val="-1"/>
          <w:w w:val="105"/>
          <w:sz w:val="20"/>
          <w:szCs w:val="20"/>
        </w:rPr>
        <w:t>of</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spacing w:val="-1"/>
          <w:w w:val="105"/>
          <w:sz w:val="20"/>
          <w:szCs w:val="20"/>
        </w:rPr>
        <w:t>Need</w:t>
      </w:r>
      <w:r w:rsidRPr="006D172E">
        <w:rPr>
          <w:rFonts w:ascii="Times New Roman" w:hAnsi="Times New Roman" w:cs="Times New Roman"/>
          <w:color w:val="161616"/>
          <w:spacing w:val="-6"/>
          <w:w w:val="105"/>
          <w:sz w:val="20"/>
          <w:szCs w:val="20"/>
        </w:rPr>
        <w:t xml:space="preserve"> </w:t>
      </w:r>
      <w:r w:rsidRPr="006D172E">
        <w:rPr>
          <w:rFonts w:ascii="Times New Roman" w:hAnsi="Times New Roman" w:cs="Times New Roman"/>
          <w:color w:val="161616"/>
          <w:w w:val="105"/>
          <w:sz w:val="20"/>
          <w:szCs w:val="20"/>
        </w:rPr>
        <w:t>and</w:t>
      </w:r>
      <w:r w:rsidRPr="006D172E">
        <w:rPr>
          <w:rFonts w:ascii="Times New Roman" w:hAnsi="Times New Roman" w:cs="Times New Roman"/>
          <w:color w:val="161616"/>
          <w:spacing w:val="-13"/>
          <w:w w:val="105"/>
          <w:sz w:val="20"/>
          <w:szCs w:val="20"/>
        </w:rPr>
        <w:t xml:space="preserve"> </w:t>
      </w:r>
      <w:r w:rsidRPr="006D172E">
        <w:rPr>
          <w:rFonts w:ascii="Times New Roman" w:hAnsi="Times New Roman" w:cs="Times New Roman"/>
          <w:color w:val="161616"/>
          <w:w w:val="105"/>
          <w:sz w:val="20"/>
          <w:szCs w:val="20"/>
        </w:rPr>
        <w:t>the</w:t>
      </w:r>
      <w:r w:rsidRPr="006D172E">
        <w:rPr>
          <w:rFonts w:ascii="Times New Roman" w:hAnsi="Times New Roman" w:cs="Times New Roman"/>
          <w:color w:val="161616"/>
          <w:spacing w:val="5"/>
          <w:w w:val="105"/>
          <w:sz w:val="20"/>
          <w:szCs w:val="20"/>
        </w:rPr>
        <w:t xml:space="preserve"> </w:t>
      </w:r>
      <w:r w:rsidRPr="006D172E">
        <w:rPr>
          <w:rFonts w:ascii="Times New Roman" w:hAnsi="Times New Roman" w:cs="Times New Roman"/>
          <w:color w:val="161616"/>
          <w:w w:val="105"/>
          <w:sz w:val="20"/>
          <w:szCs w:val="20"/>
        </w:rPr>
        <w:t>terms</w:t>
      </w:r>
      <w:r w:rsidRPr="006D172E">
        <w:rPr>
          <w:rFonts w:ascii="Times New Roman" w:hAnsi="Times New Roman" w:cs="Times New Roman"/>
          <w:color w:val="161616"/>
          <w:spacing w:val="-1"/>
          <w:w w:val="105"/>
          <w:sz w:val="20"/>
          <w:szCs w:val="20"/>
        </w:rPr>
        <w:t xml:space="preserve"> </w:t>
      </w:r>
      <w:r w:rsidRPr="006D172E">
        <w:rPr>
          <w:rFonts w:ascii="Times New Roman" w:hAnsi="Times New Roman" w:cs="Times New Roman"/>
          <w:color w:val="161616"/>
          <w:w w:val="105"/>
          <w:sz w:val="20"/>
          <w:szCs w:val="20"/>
        </w:rPr>
        <w:t>and</w:t>
      </w:r>
      <w:r w:rsidRPr="006D172E">
        <w:rPr>
          <w:rFonts w:ascii="Times New Roman" w:hAnsi="Times New Roman" w:cs="Times New Roman"/>
          <w:color w:val="161616"/>
          <w:spacing w:val="-14"/>
          <w:w w:val="105"/>
          <w:sz w:val="20"/>
          <w:szCs w:val="20"/>
        </w:rPr>
        <w:t xml:space="preserve"> </w:t>
      </w:r>
      <w:r w:rsidRPr="006D172E">
        <w:rPr>
          <w:rFonts w:ascii="Times New Roman" w:hAnsi="Times New Roman" w:cs="Times New Roman"/>
          <w:color w:val="161616"/>
          <w:w w:val="105"/>
          <w:sz w:val="20"/>
          <w:szCs w:val="20"/>
        </w:rPr>
        <w:t>Conditions</w:t>
      </w:r>
      <w:r w:rsidRPr="006D172E">
        <w:rPr>
          <w:rFonts w:ascii="Times New Roman" w:hAnsi="Times New Roman" w:cs="Times New Roman"/>
          <w:color w:val="161616"/>
          <w:spacing w:val="4"/>
          <w:w w:val="105"/>
          <w:sz w:val="20"/>
          <w:szCs w:val="20"/>
        </w:rPr>
        <w:t xml:space="preserve"> </w:t>
      </w:r>
      <w:r w:rsidRPr="006D172E">
        <w:rPr>
          <w:rFonts w:ascii="Times New Roman" w:hAnsi="Times New Roman" w:cs="Times New Roman"/>
          <w:color w:val="161616"/>
          <w:w w:val="105"/>
          <w:sz w:val="20"/>
          <w:szCs w:val="20"/>
        </w:rPr>
        <w:t>attached</w:t>
      </w:r>
      <w:r w:rsidRPr="006D172E">
        <w:rPr>
          <w:rFonts w:ascii="Times New Roman" w:hAnsi="Times New Roman" w:cs="Times New Roman"/>
          <w:color w:val="161616"/>
          <w:spacing w:val="-4"/>
          <w:w w:val="105"/>
          <w:sz w:val="20"/>
          <w:szCs w:val="20"/>
        </w:rPr>
        <w:t xml:space="preserve"> </w:t>
      </w:r>
      <w:proofErr w:type="gramStart"/>
      <w:r w:rsidRPr="006D172E">
        <w:rPr>
          <w:rFonts w:ascii="Times New Roman" w:hAnsi="Times New Roman" w:cs="Times New Roman"/>
          <w:color w:val="161616"/>
          <w:w w:val="105"/>
          <w:sz w:val="20"/>
          <w:szCs w:val="20"/>
        </w:rPr>
        <w:t>therein</w:t>
      </w:r>
      <w:r w:rsidR="006D172E">
        <w:rPr>
          <w:rFonts w:ascii="Times New Roman" w:hAnsi="Times New Roman" w:cs="Times New Roman"/>
          <w:color w:val="161616"/>
          <w:w w:val="105"/>
          <w:sz w:val="20"/>
          <w:szCs w:val="20"/>
        </w:rPr>
        <w:t>;</w:t>
      </w:r>
      <w:r w:rsidRPr="00AE6DC6">
        <w:rPr>
          <w:rFonts w:ascii="Times New Roman" w:hAnsi="Times New Roman" w:cs="Times New Roman"/>
          <w:color w:val="161616"/>
          <w:w w:val="105"/>
          <w:sz w:val="20"/>
          <w:szCs w:val="20"/>
        </w:rPr>
        <w:t>;</w:t>
      </w:r>
      <w:proofErr w:type="gramEnd"/>
    </w:p>
    <w:p w14:paraId="60C976FD" w14:textId="164CACB2" w:rsidR="00BB4CD0" w:rsidRPr="00AE6DC6" w:rsidRDefault="00BB4CD0" w:rsidP="000565EC">
      <w:pPr>
        <w:pStyle w:val="TableParagraph"/>
        <w:numPr>
          <w:ilvl w:val="0"/>
          <w:numId w:val="4"/>
        </w:numPr>
        <w:tabs>
          <w:tab w:val="left" w:pos="1080"/>
        </w:tabs>
        <w:spacing w:line="283" w:lineRule="auto"/>
        <w:ind w:left="1080" w:right="90" w:hanging="360"/>
        <w:rPr>
          <w:rFonts w:ascii="Times New Roman" w:hAnsi="Times New Roman" w:cs="Times New Roman"/>
          <w:sz w:val="20"/>
          <w:szCs w:val="20"/>
        </w:rPr>
      </w:pPr>
      <w:r w:rsidRPr="00AE6DC6">
        <w:rPr>
          <w:rFonts w:ascii="Times New Roman" w:hAnsi="Times New Roman" w:cs="Times New Roman"/>
          <w:color w:val="161616"/>
          <w:w w:val="105"/>
          <w:sz w:val="20"/>
          <w:szCs w:val="20"/>
        </w:rPr>
        <w:t>I</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 xml:space="preserve">have </w:t>
      </w:r>
      <w:r w:rsidRPr="006D172E">
        <w:rPr>
          <w:rFonts w:ascii="Times New Roman" w:hAnsi="Times New Roman" w:cs="Times New Roman"/>
          <w:color w:val="161616"/>
          <w:w w:val="105"/>
          <w:sz w:val="20"/>
          <w:szCs w:val="20"/>
        </w:rPr>
        <w:t>read</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understand</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w w:val="105"/>
          <w:sz w:val="20"/>
          <w:szCs w:val="20"/>
        </w:rPr>
        <w:t>limitations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on solicitation</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funding</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from</w:t>
      </w:r>
      <w:r w:rsidRPr="00AE6DC6">
        <w:rPr>
          <w:rFonts w:ascii="Times New Roman" w:hAnsi="Times New Roman" w:cs="Times New Roman"/>
          <w:color w:val="161616"/>
          <w:spacing w:val="-8"/>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general public</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prior</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lastRenderedPageBreak/>
        <w:t>to</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receiving</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a</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Notice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47"/>
          <w:w w:val="105"/>
          <w:sz w:val="20"/>
          <w:szCs w:val="20"/>
        </w:rPr>
        <w:t xml:space="preserve"> </w:t>
      </w:r>
      <w:r w:rsidRPr="00AE6DC6">
        <w:rPr>
          <w:rFonts w:ascii="Times New Roman" w:hAnsi="Times New Roman" w:cs="Times New Roman"/>
          <w:color w:val="161616"/>
          <w:w w:val="105"/>
          <w:sz w:val="20"/>
          <w:szCs w:val="20"/>
        </w:rPr>
        <w:t>Determination</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Need</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established</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in</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105</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CMR</w:t>
      </w:r>
      <w:r w:rsidRPr="00AE6DC6">
        <w:rPr>
          <w:rFonts w:ascii="Times New Roman" w:hAnsi="Times New Roman" w:cs="Times New Roman"/>
          <w:color w:val="161616"/>
          <w:spacing w:val="-7"/>
          <w:w w:val="105"/>
          <w:sz w:val="20"/>
          <w:szCs w:val="20"/>
        </w:rPr>
        <w:t xml:space="preserve"> </w:t>
      </w:r>
      <w:proofErr w:type="gramStart"/>
      <w:r w:rsidRPr="00AE6DC6">
        <w:rPr>
          <w:rFonts w:ascii="Times New Roman" w:hAnsi="Times New Roman" w:cs="Times New Roman"/>
          <w:color w:val="161616"/>
          <w:w w:val="105"/>
          <w:sz w:val="20"/>
          <w:szCs w:val="20"/>
        </w:rPr>
        <w:t>100.415;</w:t>
      </w:r>
      <w:proofErr w:type="gramEnd"/>
    </w:p>
    <w:p w14:paraId="2BE6B7A1" w14:textId="77777777" w:rsidR="00BB4CD0" w:rsidRPr="00AE6DC6" w:rsidRDefault="00BB4CD0" w:rsidP="000565EC">
      <w:pPr>
        <w:pStyle w:val="TableParagraph"/>
        <w:numPr>
          <w:ilvl w:val="0"/>
          <w:numId w:val="4"/>
        </w:numPr>
        <w:tabs>
          <w:tab w:val="left" w:pos="1080"/>
        </w:tabs>
        <w:spacing w:line="280" w:lineRule="auto"/>
        <w:ind w:left="1080" w:right="90" w:hanging="360"/>
        <w:rPr>
          <w:rFonts w:ascii="Times New Roman" w:hAnsi="Times New Roman" w:cs="Times New Roman"/>
          <w:sz w:val="20"/>
          <w:szCs w:val="20"/>
        </w:rPr>
      </w:pPr>
      <w:r w:rsidRPr="00AE6DC6">
        <w:rPr>
          <w:rFonts w:ascii="Times New Roman" w:hAnsi="Times New Roman" w:cs="Times New Roman"/>
          <w:color w:val="161616"/>
          <w:spacing w:val="-1"/>
          <w:w w:val="105"/>
          <w:sz w:val="20"/>
          <w:szCs w:val="20"/>
        </w:rPr>
        <w:t>I</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spacing w:val="-1"/>
          <w:w w:val="105"/>
          <w:sz w:val="20"/>
          <w:szCs w:val="20"/>
        </w:rPr>
        <w:t>understand</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spacing w:val="-1"/>
          <w:w w:val="105"/>
          <w:sz w:val="20"/>
          <w:szCs w:val="20"/>
        </w:rPr>
        <w:t>that,</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spacing w:val="-1"/>
          <w:w w:val="105"/>
          <w:sz w:val="20"/>
          <w:szCs w:val="20"/>
        </w:rPr>
        <w:t>if</w:t>
      </w:r>
      <w:r w:rsidRPr="00AE6DC6">
        <w:rPr>
          <w:rFonts w:ascii="Times New Roman" w:hAnsi="Times New Roman" w:cs="Times New Roman"/>
          <w:color w:val="161616"/>
          <w:spacing w:val="-2"/>
          <w:w w:val="105"/>
          <w:sz w:val="20"/>
          <w:szCs w:val="20"/>
        </w:rPr>
        <w:t xml:space="preserve"> </w:t>
      </w:r>
      <w:proofErr w:type="gramStart"/>
      <w:r w:rsidRPr="00AE6DC6">
        <w:rPr>
          <w:rFonts w:ascii="Times New Roman" w:hAnsi="Times New Roman" w:cs="Times New Roman"/>
          <w:color w:val="161616"/>
          <w:spacing w:val="-1"/>
          <w:w w:val="105"/>
          <w:sz w:val="20"/>
          <w:szCs w:val="20"/>
        </w:rPr>
        <w:t>Approved</w:t>
      </w:r>
      <w:proofErr w:type="gramEnd"/>
      <w:r w:rsidRPr="00AE6DC6">
        <w:rPr>
          <w:rFonts w:ascii="Times New Roman" w:hAnsi="Times New Roman" w:cs="Times New Roman"/>
          <w:color w:val="161616"/>
          <w:spacing w:val="-1"/>
          <w:w w:val="105"/>
          <w:sz w:val="20"/>
          <w:szCs w:val="20"/>
        </w:rPr>
        <w:t>,</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w w:val="105"/>
          <w:sz w:val="20"/>
          <w:szCs w:val="20"/>
        </w:rPr>
        <w:t>Applicant,</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w w:val="105"/>
          <w:sz w:val="20"/>
          <w:szCs w:val="20"/>
        </w:rPr>
        <w:t>Holder</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9"/>
          <w:w w:val="105"/>
          <w:sz w:val="20"/>
          <w:szCs w:val="20"/>
        </w:rPr>
        <w:t xml:space="preserve"> </w:t>
      </w:r>
      <w:proofErr w:type="spellStart"/>
      <w:r w:rsidRPr="00AE6DC6">
        <w:rPr>
          <w:rFonts w:ascii="Times New Roman" w:hAnsi="Times New Roman" w:cs="Times New Roman"/>
          <w:color w:val="161616"/>
          <w:w w:val="105"/>
          <w:sz w:val="20"/>
          <w:szCs w:val="20"/>
        </w:rPr>
        <w:t>DoN</w:t>
      </w:r>
      <w:proofErr w:type="spellEnd"/>
      <w:r w:rsidRPr="00AE6DC6">
        <w:rPr>
          <w:rFonts w:ascii="Times New Roman" w:hAnsi="Times New Roman" w:cs="Times New Roman"/>
          <w:color w:val="161616"/>
          <w:w w:val="105"/>
          <w:sz w:val="20"/>
          <w:szCs w:val="20"/>
        </w:rPr>
        <w:t>,</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shall</w:t>
      </w:r>
      <w:r w:rsidRPr="00AE6DC6">
        <w:rPr>
          <w:rFonts w:ascii="Times New Roman" w:hAnsi="Times New Roman" w:cs="Times New Roman"/>
          <w:color w:val="161616"/>
          <w:spacing w:val="-14"/>
          <w:w w:val="105"/>
          <w:sz w:val="20"/>
          <w:szCs w:val="20"/>
        </w:rPr>
        <w:t xml:space="preserve"> </w:t>
      </w:r>
      <w:r w:rsidRPr="00AE6DC6">
        <w:rPr>
          <w:rFonts w:ascii="Times New Roman" w:hAnsi="Times New Roman" w:cs="Times New Roman"/>
          <w:color w:val="161616"/>
          <w:w w:val="105"/>
          <w:sz w:val="20"/>
          <w:szCs w:val="20"/>
        </w:rPr>
        <w:t>become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obligated</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to</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all</w:t>
      </w:r>
      <w:r w:rsidRPr="00AE6DC6">
        <w:rPr>
          <w:rFonts w:ascii="Times New Roman" w:hAnsi="Times New Roman" w:cs="Times New Roman"/>
          <w:color w:val="161616"/>
          <w:spacing w:val="-19"/>
          <w:w w:val="105"/>
          <w:sz w:val="20"/>
          <w:szCs w:val="20"/>
        </w:rPr>
        <w:t xml:space="preserve"> </w:t>
      </w:r>
      <w:r w:rsidRPr="00AE6DC6">
        <w:rPr>
          <w:rFonts w:ascii="Times New Roman" w:hAnsi="Times New Roman" w:cs="Times New Roman"/>
          <w:color w:val="161616"/>
          <w:w w:val="105"/>
          <w:sz w:val="20"/>
          <w:szCs w:val="20"/>
        </w:rPr>
        <w:t>Standard</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Conditions</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100.310,</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well</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any</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applicable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Other</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Conditions</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outlined</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within 105</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100.000</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that</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otherwise</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become</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a</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part</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Final</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Action</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pursuant to</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105</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CMR</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100.360;</w:t>
      </w:r>
    </w:p>
    <w:p w14:paraId="4D1F6EA9" w14:textId="77777777" w:rsidR="00BB4CD0" w:rsidRPr="00AE6DC6" w:rsidRDefault="00BB4CD0" w:rsidP="000565EC">
      <w:pPr>
        <w:pStyle w:val="TableParagraph"/>
        <w:numPr>
          <w:ilvl w:val="0"/>
          <w:numId w:val="4"/>
        </w:numPr>
        <w:tabs>
          <w:tab w:val="left" w:pos="1080"/>
        </w:tabs>
        <w:spacing w:line="192" w:lineRule="exact"/>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3"/>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100.705(A),</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certify</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that</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has</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Sufficient</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Interest</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in</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Site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facility</w:t>
      </w:r>
      <w:r w:rsidRPr="00AE6DC6">
        <w:rPr>
          <w:rFonts w:ascii="Times New Roman" w:hAnsi="Times New Roman" w:cs="Times New Roman"/>
          <w:color w:val="3A3A3A"/>
          <w:sz w:val="20"/>
          <w:szCs w:val="20"/>
        </w:rPr>
        <w:t xml:space="preserve">; </w:t>
      </w:r>
      <w:r w:rsidRPr="00AE6DC6">
        <w:rPr>
          <w:rFonts w:ascii="Times New Roman" w:hAnsi="Times New Roman" w:cs="Times New Roman"/>
          <w:color w:val="161616"/>
          <w:sz w:val="20"/>
          <w:szCs w:val="20"/>
        </w:rPr>
        <w:t>and</w:t>
      </w:r>
    </w:p>
    <w:p w14:paraId="49E514B2" w14:textId="77777777" w:rsidR="00BB4CD0" w:rsidRPr="00AE6DC6" w:rsidRDefault="00BB4CD0" w:rsidP="000565EC">
      <w:pPr>
        <w:pStyle w:val="TableParagraph"/>
        <w:numPr>
          <w:ilvl w:val="0"/>
          <w:numId w:val="4"/>
        </w:numPr>
        <w:tabs>
          <w:tab w:val="left" w:pos="1080"/>
        </w:tabs>
        <w:spacing w:before="16" w:line="283"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Pursuant to</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105 CMR 100.705(A), I certify that the Proposed Project is authorized</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under applicable zoning by-laws</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ordinances,</w:t>
      </w:r>
      <w:r w:rsidRPr="00AE6DC6">
        <w:rPr>
          <w:rFonts w:ascii="Times New Roman" w:hAnsi="Times New Roman" w:cs="Times New Roman"/>
          <w:color w:val="161616"/>
          <w:spacing w:val="-5"/>
          <w:w w:val="105"/>
          <w:sz w:val="20"/>
          <w:szCs w:val="20"/>
        </w:rPr>
        <w:t xml:space="preserve"> </w:t>
      </w:r>
      <w:proofErr w:type="gramStart"/>
      <w:r w:rsidRPr="00AE6DC6">
        <w:rPr>
          <w:rFonts w:ascii="Times New Roman" w:hAnsi="Times New Roman" w:cs="Times New Roman"/>
          <w:color w:val="161616"/>
          <w:w w:val="105"/>
          <w:sz w:val="20"/>
          <w:szCs w:val="20"/>
        </w:rPr>
        <w:t>whether</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or</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not</w:t>
      </w:r>
      <w:proofErr w:type="gramEnd"/>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a</w:t>
      </w:r>
      <w:r w:rsidRPr="00AE6DC6">
        <w:rPr>
          <w:rFonts w:ascii="Times New Roman" w:hAnsi="Times New Roman" w:cs="Times New Roman"/>
          <w:color w:val="161616"/>
          <w:spacing w:val="-8"/>
          <w:w w:val="105"/>
          <w:sz w:val="20"/>
          <w:szCs w:val="20"/>
        </w:rPr>
        <w:t xml:space="preserve"> </w:t>
      </w:r>
      <w:r w:rsidRPr="00AE6DC6">
        <w:rPr>
          <w:rFonts w:ascii="Times New Roman" w:hAnsi="Times New Roman" w:cs="Times New Roman"/>
          <w:color w:val="161616"/>
          <w:w w:val="105"/>
          <w:sz w:val="20"/>
          <w:szCs w:val="20"/>
        </w:rPr>
        <w:t>special</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permit</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is</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required;</w:t>
      </w:r>
      <w:r w:rsidRPr="00AE6DC6">
        <w:rPr>
          <w:rFonts w:ascii="Times New Roman" w:hAnsi="Times New Roman" w:cs="Times New Roman"/>
          <w:color w:val="161616"/>
          <w:spacing w:val="-14"/>
          <w:w w:val="105"/>
          <w:sz w:val="20"/>
          <w:szCs w:val="20"/>
        </w:rPr>
        <w:t xml:space="preserve"> </w:t>
      </w:r>
      <w:r w:rsidRPr="00AE6DC6">
        <w:rPr>
          <w:rFonts w:ascii="Times New Roman" w:hAnsi="Times New Roman" w:cs="Times New Roman"/>
          <w:color w:val="161616"/>
          <w:w w:val="105"/>
          <w:sz w:val="20"/>
          <w:szCs w:val="20"/>
        </w:rPr>
        <w:t>or,</w:t>
      </w:r>
    </w:p>
    <w:p w14:paraId="7457DF8E" w14:textId="77777777" w:rsidR="00BB4CD0" w:rsidRPr="00AE6DC6" w:rsidRDefault="00BB4CD0" w:rsidP="000565EC">
      <w:pPr>
        <w:pStyle w:val="TableParagraph"/>
        <w:numPr>
          <w:ilvl w:val="1"/>
          <w:numId w:val="4"/>
        </w:numPr>
        <w:tabs>
          <w:tab w:val="left" w:pos="702"/>
          <w:tab w:val="left" w:pos="703"/>
          <w:tab w:val="left" w:pos="1080"/>
        </w:tabs>
        <w:spacing w:before="16" w:line="283"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If</w:t>
      </w:r>
      <w:r w:rsidRPr="00AE6DC6">
        <w:rPr>
          <w:rFonts w:ascii="Times New Roman" w:hAnsi="Times New Roman" w:cs="Times New Roman"/>
          <w:color w:val="161616"/>
          <w:spacing w:val="16"/>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Proposed</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Project</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not</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authorized</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under</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applicable</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zoning</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by-laws</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ordinances,</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a variance</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has</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been</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received</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permit</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such</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Proposed</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Project;</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or,</w:t>
      </w:r>
    </w:p>
    <w:p w14:paraId="6A284431" w14:textId="77777777" w:rsidR="00BB4CD0" w:rsidRPr="00AE6DC6" w:rsidRDefault="00BB4CD0" w:rsidP="000565EC">
      <w:pPr>
        <w:pStyle w:val="TableParagraph"/>
        <w:numPr>
          <w:ilvl w:val="1"/>
          <w:numId w:val="4"/>
        </w:numPr>
        <w:tabs>
          <w:tab w:val="left" w:pos="702"/>
          <w:tab w:val="left" w:pos="703"/>
          <w:tab w:val="left" w:pos="1080"/>
        </w:tabs>
        <w:spacing w:before="16" w:line="283"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Proposed</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Project</w:t>
      </w:r>
      <w:r w:rsidRPr="00AE6DC6">
        <w:rPr>
          <w:rFonts w:ascii="Times New Roman" w:hAnsi="Times New Roman" w:cs="Times New Roman"/>
          <w:color w:val="161616"/>
          <w:spacing w:val="20"/>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exempt</w:t>
      </w:r>
      <w:r w:rsidRPr="00AE6DC6">
        <w:rPr>
          <w:rFonts w:ascii="Times New Roman" w:hAnsi="Times New Roman" w:cs="Times New Roman"/>
          <w:color w:val="161616"/>
          <w:spacing w:val="26"/>
          <w:sz w:val="20"/>
          <w:szCs w:val="20"/>
        </w:rPr>
        <w:t xml:space="preserve"> </w:t>
      </w:r>
      <w:r w:rsidRPr="00AE6DC6">
        <w:rPr>
          <w:rFonts w:ascii="Times New Roman" w:hAnsi="Times New Roman" w:cs="Times New Roman"/>
          <w:color w:val="161616"/>
          <w:sz w:val="20"/>
          <w:szCs w:val="20"/>
        </w:rPr>
        <w:t>from</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zoning</w:t>
      </w:r>
      <w:r w:rsidRPr="00AE6DC6">
        <w:rPr>
          <w:rFonts w:ascii="Times New Roman" w:hAnsi="Times New Roman" w:cs="Times New Roman"/>
          <w:color w:val="161616"/>
          <w:spacing w:val="18"/>
          <w:sz w:val="20"/>
          <w:szCs w:val="20"/>
        </w:rPr>
        <w:t xml:space="preserve"> </w:t>
      </w:r>
      <w:r w:rsidRPr="00AE6DC6">
        <w:rPr>
          <w:rFonts w:ascii="Times New Roman" w:hAnsi="Times New Roman" w:cs="Times New Roman"/>
          <w:color w:val="161616"/>
          <w:sz w:val="20"/>
          <w:szCs w:val="20"/>
        </w:rPr>
        <w:t>by-laws</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ordinances.</w:t>
      </w:r>
    </w:p>
    <w:p w14:paraId="25CD0483"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4532E0F8"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tbl>
      <w:tblPr>
        <w:tblpPr w:leftFromText="180" w:rightFromText="180" w:vertAnchor="text" w:horzAnchor="margin" w:tblpY="-32"/>
        <w:tblW w:w="8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92"/>
      </w:tblGrid>
      <w:tr w:rsidR="00BB4CD0" w:rsidRPr="00AE6DC6" w14:paraId="21A25968" w14:textId="77777777" w:rsidTr="00FB2F1D">
        <w:trPr>
          <w:cantSplit/>
          <w:trHeight w:val="1067"/>
        </w:trPr>
        <w:tc>
          <w:tcPr>
            <w:tcW w:w="8792" w:type="dxa"/>
          </w:tcPr>
          <w:p w14:paraId="4BED5998" w14:textId="77777777" w:rsidR="00BB4CD0" w:rsidRPr="00AE6DC6" w:rsidRDefault="00BB4CD0" w:rsidP="00FB2F1D">
            <w:pPr>
              <w:pStyle w:val="TableParagraph"/>
              <w:spacing w:before="13"/>
              <w:ind w:left="900" w:right="810"/>
              <w:rPr>
                <w:rStyle w:val="Strong"/>
                <w:rFonts w:ascii="Times New Roman" w:hAnsi="Times New Roman" w:cs="Times New Roman"/>
                <w:sz w:val="20"/>
                <w:szCs w:val="20"/>
              </w:rPr>
            </w:pPr>
            <w:r w:rsidRPr="00AE6DC6">
              <w:rPr>
                <w:rStyle w:val="Strong"/>
                <w:rFonts w:ascii="Times New Roman" w:hAnsi="Times New Roman" w:cs="Times New Roman"/>
                <w:sz w:val="20"/>
                <w:szCs w:val="20"/>
              </w:rPr>
              <w:t>Corporation</w:t>
            </w:r>
          </w:p>
          <w:p w14:paraId="6B92EB57" w14:textId="77777777" w:rsidR="00BB4CD0" w:rsidRPr="00AE6DC6" w:rsidRDefault="00BB4CD0" w:rsidP="00FB2F1D">
            <w:pPr>
              <w:pStyle w:val="TableParagraph"/>
              <w:tabs>
                <w:tab w:val="left" w:pos="4200"/>
                <w:tab w:val="left" w:pos="9212"/>
              </w:tabs>
              <w:ind w:left="900" w:right="810"/>
              <w:rPr>
                <w:rFonts w:ascii="Times New Roman" w:hAnsi="Times New Roman" w:cs="Times New Roman"/>
                <w:color w:val="3B3B3B"/>
                <w:spacing w:val="-2"/>
                <w:w w:val="105"/>
                <w:sz w:val="20"/>
                <w:szCs w:val="20"/>
              </w:rPr>
            </w:pPr>
            <w:r w:rsidRPr="00AE6DC6">
              <w:rPr>
                <w:rFonts w:ascii="Times New Roman" w:hAnsi="Times New Roman" w:cs="Times New Roman"/>
                <w:color w:val="111111"/>
                <w:w w:val="105"/>
                <w:sz w:val="20"/>
                <w:szCs w:val="20"/>
              </w:rPr>
              <w:t>Attach a copy of Articles of Organization/Incorporation, as amended</w:t>
            </w:r>
          </w:p>
          <w:p w14:paraId="7E5B619C" w14:textId="77777777" w:rsidR="00BB4CD0" w:rsidRPr="00AE6DC6" w:rsidRDefault="00BB4CD0" w:rsidP="00FB2F1D">
            <w:pPr>
              <w:pStyle w:val="TableParagraph"/>
              <w:tabs>
                <w:tab w:val="left" w:pos="4200"/>
                <w:tab w:val="left" w:pos="9212"/>
              </w:tabs>
              <w:ind w:left="900" w:right="810"/>
              <w:rPr>
                <w:rFonts w:ascii="Times New Roman" w:hAnsi="Times New Roman" w:cs="Times New Roman"/>
                <w:color w:val="161616"/>
                <w:spacing w:val="-1"/>
                <w:w w:val="108"/>
                <w:sz w:val="20"/>
                <w:szCs w:val="20"/>
                <w:u w:color="161616"/>
              </w:rPr>
            </w:pPr>
          </w:p>
          <w:p w14:paraId="12BCAB5D" w14:textId="4DEF019E" w:rsidR="00BB4CD0" w:rsidRPr="006D172E" w:rsidRDefault="006D172E" w:rsidP="00FB2F1D">
            <w:pPr>
              <w:pStyle w:val="TableParagraph"/>
              <w:tabs>
                <w:tab w:val="left" w:pos="4200"/>
                <w:tab w:val="left" w:pos="9212"/>
              </w:tabs>
              <w:ind w:left="900" w:right="810"/>
              <w:rPr>
                <w:rFonts w:ascii="Times New Roman" w:hAnsi="Times New Roman" w:cs="Times New Roman"/>
                <w:b/>
                <w:i/>
                <w:sz w:val="20"/>
                <w:szCs w:val="20"/>
              </w:rPr>
            </w:pPr>
            <w:r>
              <w:rPr>
                <w:rFonts w:ascii="Times New Roman" w:hAnsi="Times New Roman" w:cs="Times New Roman"/>
                <w:color w:val="161616"/>
                <w:spacing w:val="-1"/>
                <w:w w:val="108"/>
                <w:sz w:val="20"/>
                <w:szCs w:val="20"/>
                <w:u w:val="single"/>
              </w:rPr>
              <w:t xml:space="preserve">Marcia </w:t>
            </w:r>
            <w:proofErr w:type="spellStart"/>
            <w:r>
              <w:rPr>
                <w:rFonts w:ascii="Times New Roman" w:hAnsi="Times New Roman" w:cs="Times New Roman"/>
                <w:color w:val="161616"/>
                <w:spacing w:val="-1"/>
                <w:w w:val="108"/>
                <w:sz w:val="20"/>
                <w:szCs w:val="20"/>
                <w:u w:val="single"/>
              </w:rPr>
              <w:t>Neiberg</w:t>
            </w:r>
            <w:proofErr w:type="spellEnd"/>
            <w:r w:rsidR="00BB4CD0" w:rsidRPr="006D172E">
              <w:rPr>
                <w:rFonts w:ascii="Times New Roman" w:hAnsi="Times New Roman" w:cs="Times New Roman"/>
                <w:color w:val="161616"/>
                <w:sz w:val="20"/>
                <w:szCs w:val="20"/>
              </w:rPr>
              <w:tab/>
            </w:r>
            <w:r w:rsidR="00BB4CD0" w:rsidRPr="006D172E">
              <w:rPr>
                <w:rFonts w:ascii="Times New Roman" w:hAnsi="Times New Roman" w:cs="Times New Roman"/>
                <w:color w:val="161616"/>
                <w:sz w:val="20"/>
                <w:szCs w:val="20"/>
                <w:u w:val="single"/>
              </w:rPr>
              <w:t>&lt;Signature on File</w:t>
            </w:r>
            <w:r w:rsidR="00BB4CD0" w:rsidRPr="006D172E">
              <w:rPr>
                <w:rFonts w:ascii="Times New Roman" w:hAnsi="Times New Roman" w:cs="Times New Roman"/>
                <w:sz w:val="20"/>
                <w:szCs w:val="20"/>
                <w:u w:val="single"/>
              </w:rPr>
              <w:t xml:space="preserve">&gt;     </w:t>
            </w:r>
            <w:r>
              <w:rPr>
                <w:rFonts w:ascii="Times New Roman" w:hAnsi="Times New Roman" w:cs="Times New Roman"/>
                <w:color w:val="161616"/>
                <w:sz w:val="20"/>
                <w:szCs w:val="20"/>
                <w:u w:val="single"/>
              </w:rPr>
              <w:t>9/9</w:t>
            </w:r>
            <w:r w:rsidR="00BB4CD0" w:rsidRPr="006D172E">
              <w:rPr>
                <w:rFonts w:ascii="Times New Roman" w:hAnsi="Times New Roman" w:cs="Times New Roman"/>
                <w:color w:val="161616"/>
                <w:sz w:val="20"/>
                <w:szCs w:val="20"/>
                <w:u w:val="single"/>
              </w:rPr>
              <w:t>/2024</w:t>
            </w:r>
            <w:r w:rsidR="00BB4CD0" w:rsidRPr="006D172E">
              <w:rPr>
                <w:rFonts w:ascii="Times New Roman" w:hAnsi="Times New Roman" w:cs="Times New Roman"/>
                <w:b/>
                <w:i/>
                <w:color w:val="5B5B5B"/>
                <w:spacing w:val="42"/>
                <w:sz w:val="20"/>
                <w:szCs w:val="20"/>
              </w:rPr>
              <w:tab/>
            </w:r>
          </w:p>
          <w:p w14:paraId="6B06D4D7" w14:textId="77777777" w:rsidR="00BB4CD0" w:rsidRPr="00AE6DC6" w:rsidRDefault="00BB4CD0" w:rsidP="00FB2F1D">
            <w:pPr>
              <w:pStyle w:val="TableParagraph"/>
              <w:tabs>
                <w:tab w:val="left" w:pos="4116"/>
                <w:tab w:val="left" w:pos="6270"/>
                <w:tab w:val="left" w:pos="8732"/>
              </w:tabs>
              <w:ind w:left="900" w:right="810"/>
              <w:rPr>
                <w:rFonts w:ascii="Times New Roman" w:hAnsi="Times New Roman" w:cs="Times New Roman"/>
                <w:color w:val="161616"/>
                <w:sz w:val="20"/>
                <w:szCs w:val="20"/>
              </w:rPr>
            </w:pPr>
            <w:r w:rsidRPr="00AE6DC6">
              <w:rPr>
                <w:rFonts w:ascii="Times New Roman" w:hAnsi="Times New Roman" w:cs="Times New Roman"/>
                <w:color w:val="161616"/>
                <w:sz w:val="20"/>
                <w:szCs w:val="20"/>
              </w:rPr>
              <w:t>CEO for Corporation:</w:t>
            </w:r>
            <w:r w:rsidRPr="00AE6DC6">
              <w:rPr>
                <w:rFonts w:ascii="Times New Roman" w:hAnsi="Times New Roman" w:cs="Times New Roman"/>
                <w:color w:val="161616"/>
                <w:sz w:val="20"/>
                <w:szCs w:val="20"/>
              </w:rPr>
              <w:tab/>
              <w:t>Signature:</w:t>
            </w:r>
            <w:r w:rsidRPr="00AE6DC6">
              <w:rPr>
                <w:rFonts w:ascii="Times New Roman" w:hAnsi="Times New Roman" w:cs="Times New Roman"/>
                <w:color w:val="161616"/>
                <w:sz w:val="20"/>
                <w:szCs w:val="20"/>
              </w:rPr>
              <w:tab/>
              <w:t xml:space="preserve">Date: </w:t>
            </w:r>
          </w:p>
          <w:p w14:paraId="002035F1" w14:textId="77777777" w:rsidR="00BB4CD0" w:rsidRPr="00AE6DC6" w:rsidRDefault="00BB4CD0" w:rsidP="00FB2F1D">
            <w:pPr>
              <w:pStyle w:val="TableParagraph"/>
              <w:tabs>
                <w:tab w:val="left" w:pos="4116"/>
                <w:tab w:val="left" w:pos="6270"/>
                <w:tab w:val="left" w:pos="8732"/>
              </w:tabs>
              <w:ind w:left="900" w:right="810"/>
              <w:rPr>
                <w:rFonts w:ascii="Times New Roman" w:hAnsi="Times New Roman" w:cs="Times New Roman"/>
                <w:color w:val="161616"/>
                <w:sz w:val="20"/>
                <w:szCs w:val="20"/>
              </w:rPr>
            </w:pPr>
          </w:p>
          <w:p w14:paraId="6EC21F83" w14:textId="256C6C13" w:rsidR="00BB4CD0" w:rsidRPr="00AE6DC6" w:rsidRDefault="006D172E" w:rsidP="00FB2F1D">
            <w:pPr>
              <w:pStyle w:val="TableParagraph"/>
              <w:tabs>
                <w:tab w:val="left" w:pos="4200"/>
                <w:tab w:val="left" w:pos="9212"/>
              </w:tabs>
              <w:ind w:left="900" w:right="810"/>
              <w:rPr>
                <w:rFonts w:ascii="Times New Roman" w:hAnsi="Times New Roman" w:cs="Times New Roman"/>
                <w:b/>
                <w:i/>
                <w:sz w:val="20"/>
                <w:szCs w:val="20"/>
              </w:rPr>
            </w:pPr>
            <w:r>
              <w:rPr>
                <w:rFonts w:ascii="Times New Roman" w:hAnsi="Times New Roman" w:cs="Times New Roman"/>
                <w:color w:val="161616"/>
                <w:spacing w:val="-1"/>
                <w:w w:val="108"/>
                <w:sz w:val="20"/>
                <w:szCs w:val="20"/>
                <w:u w:val="single"/>
              </w:rPr>
              <w:t>John Fernandez</w:t>
            </w:r>
            <w:r w:rsidR="00BB4CD0" w:rsidRPr="00AE6DC6">
              <w:rPr>
                <w:rFonts w:ascii="Times New Roman" w:hAnsi="Times New Roman" w:cs="Times New Roman"/>
                <w:color w:val="161616"/>
                <w:sz w:val="20"/>
                <w:szCs w:val="20"/>
              </w:rPr>
              <w:tab/>
            </w:r>
            <w:r w:rsidR="00BB4CD0" w:rsidRPr="006D172E">
              <w:rPr>
                <w:rFonts w:ascii="Times New Roman" w:hAnsi="Times New Roman" w:cs="Times New Roman"/>
                <w:color w:val="161616"/>
                <w:sz w:val="20"/>
                <w:szCs w:val="20"/>
                <w:u w:val="single"/>
              </w:rPr>
              <w:t>&lt;Signature on File</w:t>
            </w:r>
            <w:r w:rsidR="00BB4CD0" w:rsidRPr="006D172E">
              <w:rPr>
                <w:rFonts w:ascii="Times New Roman" w:hAnsi="Times New Roman" w:cs="Times New Roman"/>
                <w:sz w:val="20"/>
                <w:szCs w:val="20"/>
                <w:u w:val="single"/>
              </w:rPr>
              <w:t xml:space="preserve">&gt;    </w:t>
            </w:r>
            <w:r w:rsidR="000F6489">
              <w:rPr>
                <w:rFonts w:ascii="Times New Roman" w:hAnsi="Times New Roman" w:cs="Times New Roman"/>
                <w:color w:val="161616"/>
                <w:sz w:val="20"/>
                <w:szCs w:val="20"/>
                <w:u w:val="single"/>
              </w:rPr>
              <w:t>9/9</w:t>
            </w:r>
            <w:r w:rsidR="00BB4CD0" w:rsidRPr="006D172E">
              <w:rPr>
                <w:rFonts w:ascii="Times New Roman" w:hAnsi="Times New Roman" w:cs="Times New Roman"/>
                <w:color w:val="161616"/>
                <w:sz w:val="20"/>
                <w:szCs w:val="20"/>
                <w:u w:val="single"/>
              </w:rPr>
              <w:t>/2024</w:t>
            </w:r>
            <w:r w:rsidR="00BB4CD0" w:rsidRPr="00AE6DC6">
              <w:rPr>
                <w:rFonts w:ascii="Times New Roman" w:hAnsi="Times New Roman" w:cs="Times New Roman"/>
                <w:b/>
                <w:i/>
                <w:color w:val="5B5B5B"/>
                <w:spacing w:val="42"/>
                <w:sz w:val="20"/>
                <w:szCs w:val="20"/>
                <w:u w:color="5B5B5B"/>
              </w:rPr>
              <w:tab/>
            </w:r>
          </w:p>
          <w:p w14:paraId="283FD0F0" w14:textId="77777777" w:rsidR="00BB4CD0" w:rsidRPr="00AE6DC6" w:rsidRDefault="00BB4CD0" w:rsidP="00FB2F1D">
            <w:pPr>
              <w:pStyle w:val="TableParagraph"/>
              <w:tabs>
                <w:tab w:val="left" w:pos="4116"/>
                <w:tab w:val="left" w:pos="6270"/>
                <w:tab w:val="left" w:pos="8732"/>
              </w:tabs>
              <w:ind w:left="900" w:right="810"/>
              <w:rPr>
                <w:rFonts w:ascii="Times New Roman" w:hAnsi="Times New Roman" w:cs="Times New Roman"/>
                <w:color w:val="161616"/>
                <w:sz w:val="20"/>
                <w:szCs w:val="20"/>
              </w:rPr>
            </w:pPr>
            <w:r w:rsidRPr="00AE6DC6">
              <w:rPr>
                <w:rFonts w:ascii="Times New Roman" w:hAnsi="Times New Roman" w:cs="Times New Roman"/>
                <w:color w:val="161616"/>
                <w:sz w:val="20"/>
                <w:szCs w:val="20"/>
              </w:rPr>
              <w:t>Board Chair for Corporation Name:</w:t>
            </w:r>
            <w:r w:rsidRPr="00AE6DC6">
              <w:rPr>
                <w:rFonts w:ascii="Times New Roman" w:hAnsi="Times New Roman" w:cs="Times New Roman"/>
                <w:color w:val="161616"/>
                <w:sz w:val="20"/>
                <w:szCs w:val="20"/>
              </w:rPr>
              <w:tab/>
              <w:t>Signature:</w:t>
            </w:r>
            <w:r w:rsidRPr="00AE6DC6">
              <w:rPr>
                <w:rFonts w:ascii="Times New Roman" w:hAnsi="Times New Roman" w:cs="Times New Roman"/>
                <w:color w:val="161616"/>
                <w:sz w:val="20"/>
                <w:szCs w:val="20"/>
              </w:rPr>
              <w:tab/>
              <w:t xml:space="preserve">Date: </w:t>
            </w:r>
          </w:p>
          <w:p w14:paraId="333F6214" w14:textId="77777777" w:rsidR="00BB4CD0" w:rsidRPr="00AE6DC6" w:rsidRDefault="00BB4CD0" w:rsidP="00FB2F1D">
            <w:pPr>
              <w:pStyle w:val="TableParagraph"/>
              <w:tabs>
                <w:tab w:val="left" w:pos="4116"/>
                <w:tab w:val="left" w:pos="6270"/>
                <w:tab w:val="left" w:pos="8732"/>
              </w:tabs>
              <w:ind w:left="900" w:right="810"/>
              <w:rPr>
                <w:rFonts w:ascii="Times New Roman" w:hAnsi="Times New Roman" w:cs="Times New Roman"/>
                <w:color w:val="161616"/>
                <w:w w:val="95"/>
                <w:position w:val="1"/>
                <w:sz w:val="20"/>
                <w:szCs w:val="20"/>
              </w:rPr>
            </w:pPr>
          </w:p>
        </w:tc>
      </w:tr>
    </w:tbl>
    <w:p w14:paraId="6C4CB0D6"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sz w:val="20"/>
          <w:szCs w:val="20"/>
        </w:rPr>
      </w:pPr>
    </w:p>
    <w:p w14:paraId="5528FB93"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20481DBB"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09A954EC"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402B87E0"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6108614F"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sz w:val="20"/>
          <w:szCs w:val="20"/>
        </w:rPr>
      </w:pPr>
    </w:p>
    <w:p w14:paraId="1989F1BD" w14:textId="77777777" w:rsidR="00BB4CD0" w:rsidRPr="00AE6DC6" w:rsidRDefault="00BB4CD0" w:rsidP="00BB4CD0">
      <w:pPr>
        <w:pStyle w:val="BodyText"/>
        <w:spacing w:before="95"/>
        <w:ind w:left="900" w:right="810"/>
        <w:rPr>
          <w:color w:val="161616"/>
          <w:sz w:val="20"/>
          <w:szCs w:val="20"/>
        </w:rPr>
      </w:pPr>
    </w:p>
    <w:p w14:paraId="5ADE53A2" w14:textId="77777777" w:rsidR="009572DD" w:rsidRDefault="009572DD" w:rsidP="00BB4CD0">
      <w:pPr>
        <w:ind w:left="900" w:right="810"/>
        <w:rPr>
          <w:rFonts w:cs="Times New Roman"/>
          <w:sz w:val="20"/>
          <w:szCs w:val="20"/>
        </w:rPr>
        <w:sectPr w:rsidR="009572DD">
          <w:headerReference w:type="first" r:id="rId26"/>
          <w:footerReference w:type="first" r:id="rId27"/>
          <w:pgSz w:w="12240" w:h="15840"/>
          <w:pgMar w:top="1440" w:right="1440" w:bottom="1440" w:left="1440" w:header="720" w:footer="720" w:gutter="0"/>
          <w:cols w:space="720"/>
          <w:titlePg/>
          <w:docGrid w:linePitch="360"/>
        </w:sectPr>
      </w:pPr>
    </w:p>
    <w:p w14:paraId="35197322" w14:textId="77777777" w:rsidR="00BE1E71" w:rsidRDefault="00BE1E71" w:rsidP="00BE1E71">
      <w:pPr>
        <w:spacing w:before="79"/>
        <w:ind w:left="2410" w:right="2416"/>
        <w:jc w:val="center"/>
        <w:rPr>
          <w:b/>
          <w:sz w:val="24"/>
        </w:rPr>
      </w:pPr>
      <w:r>
        <w:rPr>
          <w:b/>
          <w:sz w:val="24"/>
          <w:u w:val="single"/>
        </w:rPr>
        <w:lastRenderedPageBreak/>
        <w:t>APPENDIX</w:t>
      </w:r>
      <w:r>
        <w:rPr>
          <w:b/>
          <w:spacing w:val="-6"/>
          <w:sz w:val="24"/>
          <w:u w:val="single"/>
        </w:rPr>
        <w:t xml:space="preserve"> </w:t>
      </w:r>
      <w:r>
        <w:rPr>
          <w:b/>
          <w:spacing w:val="-5"/>
          <w:sz w:val="24"/>
          <w:u w:val="single"/>
        </w:rPr>
        <w:t>4</w:t>
      </w:r>
      <w:r>
        <w:rPr>
          <w:b/>
          <w:spacing w:val="-5"/>
          <w:sz w:val="24"/>
        </w:rPr>
        <w:t>:</w:t>
      </w:r>
    </w:p>
    <w:p w14:paraId="2C62B5D2" w14:textId="77777777" w:rsidR="00BE1E71" w:rsidRDefault="00BE1E71" w:rsidP="00BE1E71">
      <w:pPr>
        <w:pStyle w:val="BodyText"/>
        <w:spacing w:before="2"/>
        <w:rPr>
          <w:b/>
        </w:rPr>
      </w:pPr>
    </w:p>
    <w:p w14:paraId="5C0B9190" w14:textId="2B099B52" w:rsidR="00BB4CD0" w:rsidRDefault="00BE1E71" w:rsidP="00BE1E71">
      <w:pPr>
        <w:ind w:left="900" w:right="810"/>
        <w:jc w:val="center"/>
        <w:rPr>
          <w:b/>
          <w:spacing w:val="-2"/>
          <w:sz w:val="24"/>
          <w:u w:val="single"/>
        </w:rPr>
      </w:pPr>
      <w:r>
        <w:rPr>
          <w:b/>
          <w:spacing w:val="-2"/>
          <w:sz w:val="24"/>
          <w:u w:val="single"/>
        </w:rPr>
        <w:t>ARTICLES OF INCORPORATION</w:t>
      </w:r>
    </w:p>
    <w:p w14:paraId="03A95E97" w14:textId="77777777" w:rsidR="00011851" w:rsidRDefault="00011851" w:rsidP="00BE1E71">
      <w:pPr>
        <w:ind w:left="900" w:right="810"/>
        <w:jc w:val="center"/>
        <w:rPr>
          <w:rFonts w:cs="Times New Roman"/>
          <w:sz w:val="20"/>
          <w:szCs w:val="20"/>
        </w:rPr>
        <w:sectPr w:rsidR="00011851">
          <w:pgSz w:w="12240" w:h="15840"/>
          <w:pgMar w:top="1440" w:right="1440" w:bottom="1440" w:left="1440" w:header="720" w:footer="720" w:gutter="0"/>
          <w:cols w:space="720"/>
          <w:titlePg/>
          <w:docGrid w:linePitch="360"/>
        </w:sectPr>
      </w:pPr>
    </w:p>
    <w:p w14:paraId="139E7191" w14:textId="77777777" w:rsidR="00011851" w:rsidRPr="00DC6064" w:rsidRDefault="00011851" w:rsidP="00011851">
      <w:pPr>
        <w:pStyle w:val="RBNBasicNoSpace"/>
        <w:jc w:val="center"/>
        <w:rPr>
          <w:b/>
          <w:bCs/>
          <w:u w:val="single"/>
        </w:rPr>
      </w:pPr>
      <w:r w:rsidRPr="00DC6064">
        <w:rPr>
          <w:b/>
          <w:bCs/>
          <w:u w:val="single"/>
        </w:rPr>
        <w:lastRenderedPageBreak/>
        <w:t xml:space="preserve">Articles of Incorporation </w:t>
      </w:r>
    </w:p>
    <w:p w14:paraId="40778FAF" w14:textId="77777777" w:rsidR="00011851" w:rsidRDefault="00011851" w:rsidP="00011851">
      <w:pPr>
        <w:pStyle w:val="RBNBasicNoSpace"/>
        <w:jc w:val="center"/>
      </w:pPr>
    </w:p>
    <w:p w14:paraId="45CFF568" w14:textId="77777777" w:rsidR="00011851" w:rsidRDefault="00011851" w:rsidP="00011851">
      <w:pPr>
        <w:pStyle w:val="RBNBasicNoSpace"/>
      </w:pPr>
      <w:hyperlink r:id="rId28" w:history="1">
        <w:r w:rsidRPr="00B451CC">
          <w:rPr>
            <w:rStyle w:val="Hyperlink"/>
          </w:rPr>
          <w:t>https://corp.sec.state.ma.us/CorpWeb/CorpSearch/CorpSearchRedirector.aspx?Action=PDF&amp;Path=CORP_DRIVE1/2013/1003/000486330/0011/020502967999_1.pdf</w:t>
        </w:r>
      </w:hyperlink>
      <w:r>
        <w:t xml:space="preserve"> </w:t>
      </w:r>
    </w:p>
    <w:p w14:paraId="402DE693" w14:textId="77777777" w:rsidR="00011851" w:rsidRPr="00AE6DC6" w:rsidRDefault="00011851" w:rsidP="00BE1E71">
      <w:pPr>
        <w:ind w:left="900" w:right="810"/>
        <w:jc w:val="center"/>
        <w:rPr>
          <w:rFonts w:cs="Times New Roman"/>
          <w:sz w:val="20"/>
          <w:szCs w:val="20"/>
        </w:rPr>
      </w:pPr>
    </w:p>
    <w:sectPr w:rsidR="00011851" w:rsidRPr="00AE6DC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5487D" w14:textId="77777777" w:rsidR="004F306F" w:rsidRDefault="004F306F">
      <w:r>
        <w:separator/>
      </w:r>
    </w:p>
  </w:endnote>
  <w:endnote w:type="continuationSeparator" w:id="0">
    <w:p w14:paraId="3FE80CB1" w14:textId="77777777" w:rsidR="004F306F" w:rsidRDefault="004F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B6322" w14:textId="484F4F47" w:rsidR="00735E71" w:rsidRDefault="000F6489" w:rsidP="00735E71">
    <w:pPr>
      <w:pStyle w:val="DocID"/>
    </w:pPr>
    <w:fldSimple w:instr=" DOCPROPERTY DOCXDOCID DMS=InterwovenIManage Format=&lt;&lt;NUM&gt;&gt;_&lt;&lt;VER&gt;&gt; PRESERVELOCATION \* MERGEFORMAT ">
      <w:r w:rsidR="0050185C">
        <w:t>146486284_6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rPr>
      <w:id w:val="838890503"/>
      <w:docPartObj>
        <w:docPartGallery w:val="Page Numbers (Bottom of Page)"/>
        <w:docPartUnique/>
      </w:docPartObj>
    </w:sdtPr>
    <w:sdtEndPr>
      <w:rPr>
        <w:noProof/>
      </w:rPr>
    </w:sdtEndPr>
    <w:sdtContent>
      <w:p w14:paraId="00A33CEB" w14:textId="15593E09" w:rsidR="00227B4F" w:rsidRPr="00227B4F" w:rsidRDefault="00227B4F">
        <w:pPr>
          <w:pStyle w:val="Footer"/>
          <w:jc w:val="center"/>
          <w:rPr>
            <w:rFonts w:cs="Times New Roman"/>
          </w:rPr>
        </w:pPr>
        <w:r w:rsidRPr="00227B4F">
          <w:rPr>
            <w:rFonts w:cs="Times New Roman"/>
          </w:rPr>
          <w:fldChar w:fldCharType="begin"/>
        </w:r>
        <w:r w:rsidRPr="00227B4F">
          <w:rPr>
            <w:rFonts w:cs="Times New Roman"/>
          </w:rPr>
          <w:instrText xml:space="preserve"> PAGE   \* MERGEFORMAT </w:instrText>
        </w:r>
        <w:r w:rsidRPr="00227B4F">
          <w:rPr>
            <w:rFonts w:cs="Times New Roman"/>
          </w:rPr>
          <w:fldChar w:fldCharType="separate"/>
        </w:r>
        <w:r w:rsidRPr="00227B4F">
          <w:rPr>
            <w:rFonts w:cs="Times New Roman"/>
            <w:noProof/>
          </w:rPr>
          <w:t>2</w:t>
        </w:r>
        <w:r w:rsidRPr="00227B4F">
          <w:rPr>
            <w:rFonts w:cs="Times New Roman"/>
            <w:noProof/>
          </w:rPr>
          <w:fldChar w:fldCharType="end"/>
        </w:r>
      </w:p>
    </w:sdtContent>
  </w:sdt>
  <w:p w14:paraId="64CD3A4C" w14:textId="6F44DD5F" w:rsidR="00735E71" w:rsidRPr="00227B4F" w:rsidRDefault="00735E71" w:rsidP="002314DE">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098D8" w14:textId="633CF9EA" w:rsidR="00735E71" w:rsidRDefault="000F6489" w:rsidP="00735E71">
    <w:pPr>
      <w:pStyle w:val="DocID"/>
    </w:pPr>
    <w:fldSimple w:instr=" DOCPROPERTY DOCXDOCID DMS=InterwovenIManage Format=&lt;&lt;NUM&gt;&gt;_&lt;&lt;VER&gt;&gt; PRESERVELOCATION \* MERGEFORMAT ">
      <w:r w:rsidR="0050185C">
        <w:t>146486284_6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39771613" w14:textId="4E94B1A4" w:rsidR="003C53F3" w:rsidRPr="00514125" w:rsidRDefault="003C53F3"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FA6FB0">
              <w:rPr>
                <w:color w:val="050505"/>
                <w:w w:val="95"/>
                <w:sz w:val="18"/>
                <w:szCs w:val="18"/>
              </w:rPr>
              <w:t>Lifespan of Massachusetts</w:t>
            </w:r>
            <w:r w:rsidRPr="00DC5A1C">
              <w:rPr>
                <w:color w:val="050505"/>
                <w:w w:val="95"/>
                <w:sz w:val="18"/>
                <w:szCs w:val="18"/>
              </w:rPr>
              <w:t>, Inc.</w:t>
            </w:r>
            <w:r>
              <w:rPr>
                <w:color w:val="050505"/>
                <w:w w:val="95"/>
                <w:sz w:val="18"/>
                <w:szCs w:val="18"/>
              </w:rPr>
              <w:tab/>
            </w:r>
            <w:r>
              <w:rPr>
                <w:color w:val="050505"/>
                <w:w w:val="95"/>
                <w:sz w:val="18"/>
                <w:szCs w:val="18"/>
              </w:rPr>
              <w:tab/>
            </w:r>
            <w:r w:rsidR="00FA6FB0">
              <w:rPr>
                <w:color w:val="050505"/>
                <w:w w:val="95"/>
                <w:sz w:val="18"/>
                <w:szCs w:val="18"/>
              </w:rPr>
              <w:t>09/11</w:t>
            </w:r>
            <w:r w:rsidRPr="001A2F58">
              <w:rPr>
                <w:color w:val="050505"/>
                <w:w w:val="95"/>
                <w:sz w:val="18"/>
                <w:szCs w:val="18"/>
              </w:rPr>
              <w:t xml:space="preserve">/2024 </w:t>
            </w:r>
            <w:r w:rsidR="00FA6FB0">
              <w:rPr>
                <w:color w:val="050505"/>
                <w:w w:val="95"/>
                <w:sz w:val="18"/>
                <w:szCs w:val="18"/>
              </w:rPr>
              <w:t>3:31</w:t>
            </w:r>
            <w:r w:rsidRPr="001A2F58">
              <w:rPr>
                <w:color w:val="050505"/>
                <w:w w:val="95"/>
                <w:sz w:val="18"/>
                <w:szCs w:val="18"/>
              </w:rPr>
              <w:t xml:space="preserve"> pm</w:t>
            </w:r>
            <w:r>
              <w:rPr>
                <w:color w:val="050505"/>
                <w:w w:val="95"/>
                <w:sz w:val="18"/>
                <w:szCs w:val="18"/>
              </w:rPr>
              <w:tab/>
            </w:r>
            <w:r w:rsidRPr="00891AC6">
              <w:rPr>
                <w:color w:val="050505"/>
                <w:w w:val="95"/>
                <w:sz w:val="18"/>
                <w:szCs w:val="18"/>
              </w:rPr>
              <w:t xml:space="preserve"> </w:t>
            </w:r>
            <w:r w:rsidR="00FA6FB0">
              <w:rPr>
                <w:color w:val="050505"/>
                <w:w w:val="95"/>
                <w:sz w:val="18"/>
                <w:szCs w:val="18"/>
              </w:rPr>
              <w:t>LMA-24080618-EA</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3</w:t>
            </w:r>
          </w:p>
        </w:sdtContent>
      </w:sdt>
    </w:sdtContent>
  </w:sdt>
  <w:p w14:paraId="2896B5B0" w14:textId="77777777" w:rsidR="003C53F3" w:rsidRDefault="003C53F3">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98109" w14:textId="516152D6" w:rsidR="00250A31" w:rsidRDefault="000F6489" w:rsidP="00735E71">
    <w:pPr>
      <w:pStyle w:val="DocID"/>
    </w:pPr>
    <w:fldSimple w:instr=" DOCPROPERTY DOCXDOCID DMS=InterwovenIManage Format=&lt;&lt;NUM&gt;&gt;_&lt;&lt;VER&gt;&gt; PRESERVELOCATION \* MERGEFORMAT ">
      <w:r w:rsidR="0050185C">
        <w:t>146486284_6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rPr>
      <w:id w:val="1550340880"/>
      <w:docPartObj>
        <w:docPartGallery w:val="Page Numbers (Bottom of Page)"/>
        <w:docPartUnique/>
      </w:docPartObj>
    </w:sdtPr>
    <w:sdtEndPr>
      <w:rPr>
        <w:noProof/>
      </w:rPr>
    </w:sdtEndPr>
    <w:sdtContent>
      <w:p w14:paraId="1CD6B856" w14:textId="65DB6EBE" w:rsidR="00601164" w:rsidRPr="00601164" w:rsidRDefault="00601164">
        <w:pPr>
          <w:pStyle w:val="Footer"/>
          <w:jc w:val="center"/>
          <w:rPr>
            <w:rFonts w:cs="Times New Roman"/>
          </w:rPr>
        </w:pPr>
        <w:r w:rsidRPr="00601164">
          <w:rPr>
            <w:rFonts w:cs="Times New Roman"/>
          </w:rPr>
          <w:fldChar w:fldCharType="begin"/>
        </w:r>
        <w:r w:rsidRPr="00601164">
          <w:rPr>
            <w:rFonts w:cs="Times New Roman"/>
          </w:rPr>
          <w:instrText xml:space="preserve"> PAGE   \* MERGEFORMAT </w:instrText>
        </w:r>
        <w:r w:rsidRPr="00601164">
          <w:rPr>
            <w:rFonts w:cs="Times New Roman"/>
          </w:rPr>
          <w:fldChar w:fldCharType="separate"/>
        </w:r>
        <w:r w:rsidRPr="00601164">
          <w:rPr>
            <w:rFonts w:cs="Times New Roman"/>
            <w:noProof/>
          </w:rPr>
          <w:t>2</w:t>
        </w:r>
        <w:r w:rsidRPr="00601164">
          <w:rPr>
            <w:rFonts w:cs="Times New Roman"/>
            <w:noProof/>
          </w:rPr>
          <w:fldChar w:fldCharType="end"/>
        </w:r>
      </w:p>
    </w:sdtContent>
  </w:sdt>
  <w:p w14:paraId="2FB9A109" w14:textId="11894F78" w:rsidR="00250A31" w:rsidRPr="00601164" w:rsidRDefault="000F6489" w:rsidP="002314DE">
    <w:pPr>
      <w:pStyle w:val="DocID"/>
    </w:pPr>
    <w:fldSimple w:instr=" DOCPROPERTY DOCXDOCID DMS=InterwovenIManage Format=&lt;&lt;NUM&gt;&gt;_&lt;&lt;VER&gt;&gt; PRESERVELOCATION \* MERGEFORMAT ">
      <w:r w:rsidR="0050185C">
        <w:t>146486284_6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68636" w14:textId="196231ED" w:rsidR="00250A31" w:rsidRDefault="000F6489" w:rsidP="00735E71">
    <w:pPr>
      <w:pStyle w:val="DocID"/>
    </w:pPr>
    <w:fldSimple w:instr=" DOCPROPERTY DOCXDOCID DMS=InterwovenIManage Format=&lt;&lt;NUM&gt;&gt;_&lt;&lt;VER&gt;&gt; PRESERVELOCATION \* MERGEFORMAT ">
      <w:r w:rsidR="0050185C">
        <w:t>146486284_6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8D886" w14:textId="77777777" w:rsidR="00BB4CD0" w:rsidRPr="00115EC8" w:rsidRDefault="00BB4CD0" w:rsidP="00115EC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93592" w14:textId="3FE97B7E" w:rsidR="008727F1" w:rsidRPr="008727F1" w:rsidRDefault="008727F1" w:rsidP="00872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B952D" w14:textId="77777777" w:rsidR="004F306F" w:rsidRDefault="004F306F">
      <w:r>
        <w:separator/>
      </w:r>
    </w:p>
  </w:footnote>
  <w:footnote w:type="continuationSeparator" w:id="0">
    <w:p w14:paraId="28F6AD31" w14:textId="77777777" w:rsidR="004F306F" w:rsidRDefault="004F306F">
      <w:r>
        <w:continuationSeparator/>
      </w:r>
    </w:p>
  </w:footnote>
  <w:footnote w:id="1">
    <w:p w14:paraId="2B530C29" w14:textId="58DABFFC" w:rsidR="009F6695" w:rsidRPr="00557D65" w:rsidRDefault="009F6695">
      <w:pPr>
        <w:pStyle w:val="FootnoteText"/>
        <w:rPr>
          <w:rFonts w:cs="Times New Roman"/>
          <w:sz w:val="16"/>
          <w:szCs w:val="16"/>
        </w:rPr>
      </w:pPr>
      <w:r w:rsidRPr="00557D65">
        <w:rPr>
          <w:rStyle w:val="FootnoteReference"/>
          <w:rFonts w:cs="Times New Roman"/>
          <w:sz w:val="16"/>
          <w:szCs w:val="16"/>
        </w:rPr>
        <w:footnoteRef/>
      </w:r>
      <w:r w:rsidRPr="00557D65">
        <w:rPr>
          <w:rFonts w:cs="Times New Roman"/>
          <w:sz w:val="16"/>
          <w:szCs w:val="16"/>
        </w:rPr>
        <w:t xml:space="preserve"> </w:t>
      </w:r>
      <w:hyperlink r:id="rId1" w:history="1">
        <w:r w:rsidR="009C7CC2" w:rsidRPr="00703F26">
          <w:rPr>
            <w:rStyle w:val="Hyperlink"/>
            <w:rFonts w:cs="Times New Roman"/>
            <w:i/>
            <w:iCs/>
            <w:color w:val="auto"/>
            <w:sz w:val="16"/>
            <w:szCs w:val="16"/>
            <w:u w:val="none"/>
          </w:rPr>
          <w:t>High Public Payer Hospitals</w:t>
        </w:r>
        <w:r w:rsidR="009C7CC2" w:rsidRPr="00703F26">
          <w:rPr>
            <w:rStyle w:val="Hyperlink"/>
            <w:rFonts w:cs="Times New Roman"/>
            <w:color w:val="auto"/>
            <w:sz w:val="16"/>
            <w:szCs w:val="16"/>
            <w:u w:val="none"/>
          </w:rPr>
          <w:t xml:space="preserve">, </w:t>
        </w:r>
        <w:r w:rsidR="009C7CC2" w:rsidRPr="00703F26">
          <w:rPr>
            <w:rStyle w:val="Hyperlink"/>
            <w:rFonts w:cs="Times New Roman"/>
            <w:smallCaps/>
            <w:color w:val="auto"/>
            <w:sz w:val="16"/>
            <w:szCs w:val="16"/>
            <w:u w:val="none"/>
          </w:rPr>
          <w:t>Center For Information and Analysis</w:t>
        </w:r>
      </w:hyperlink>
      <w:r w:rsidR="009C7CC2" w:rsidRPr="00703F26">
        <w:rPr>
          <w:rFonts w:cs="Times New Roman"/>
          <w:sz w:val="16"/>
          <w:szCs w:val="16"/>
        </w:rPr>
        <w:t xml:space="preserve"> </w:t>
      </w:r>
      <w:r w:rsidR="009C7CC2" w:rsidRPr="00703F26">
        <w:rPr>
          <w:rFonts w:cs="Times New Roman"/>
          <w:smallCaps/>
          <w:sz w:val="16"/>
          <w:szCs w:val="16"/>
        </w:rPr>
        <w:t>(</w:t>
      </w:r>
      <w:r w:rsidR="009C7CC2" w:rsidRPr="00703F26">
        <w:rPr>
          <w:rFonts w:cs="Times New Roman"/>
          <w:sz w:val="16"/>
          <w:szCs w:val="16"/>
        </w:rPr>
        <w:t xml:space="preserve">Last Accessed </w:t>
      </w:r>
      <w:r w:rsidR="009C7CC2" w:rsidRPr="00557D65">
        <w:rPr>
          <w:rFonts w:cs="Times New Roman"/>
          <w:sz w:val="16"/>
          <w:szCs w:val="16"/>
        </w:rPr>
        <w:t>Sept. 5, 2024),</w:t>
      </w:r>
      <w:r w:rsidRPr="00557D65">
        <w:rPr>
          <w:rFonts w:cs="Times New Roman"/>
          <w:sz w:val="16"/>
          <w:szCs w:val="16"/>
        </w:rPr>
        <w:t xml:space="preserve"> </w:t>
      </w:r>
      <w:hyperlink r:id="rId2" w:history="1">
        <w:r w:rsidR="009C7CC2" w:rsidRPr="00557D65">
          <w:rPr>
            <w:rStyle w:val="Hyperlink"/>
            <w:rFonts w:cs="Times New Roman"/>
            <w:color w:val="auto"/>
            <w:sz w:val="16"/>
            <w:szCs w:val="16"/>
          </w:rPr>
          <w:t>https://www.chiamass.gov/high-public-payer-hospitals\</w:t>
        </w:r>
      </w:hyperlink>
      <w:r w:rsidR="009C7CC2" w:rsidRPr="00557D65">
        <w:rPr>
          <w:rFonts w:cs="Times New Roman"/>
          <w:sz w:val="16"/>
          <w:szCs w:val="16"/>
        </w:rPr>
        <w:t xml:space="preserve">. </w:t>
      </w:r>
    </w:p>
  </w:footnote>
  <w:footnote w:id="2">
    <w:p w14:paraId="5A5D59F2" w14:textId="26389E0F" w:rsidR="009C7CC2" w:rsidRPr="00557D65" w:rsidRDefault="009C7CC2" w:rsidP="00EC5BD0">
      <w:pPr>
        <w:pStyle w:val="FootnoteText"/>
        <w:rPr>
          <w:rFonts w:cs="Times New Roman"/>
          <w:sz w:val="16"/>
          <w:szCs w:val="16"/>
        </w:rPr>
      </w:pPr>
      <w:r w:rsidRPr="00557D65">
        <w:rPr>
          <w:rStyle w:val="FootnoteReference"/>
          <w:rFonts w:cs="Times New Roman"/>
          <w:sz w:val="16"/>
          <w:szCs w:val="16"/>
        </w:rPr>
        <w:footnoteRef/>
      </w:r>
      <w:r w:rsidRPr="00557D65">
        <w:rPr>
          <w:rFonts w:cs="Times New Roman"/>
          <w:sz w:val="16"/>
          <w:szCs w:val="16"/>
        </w:rPr>
        <w:t xml:space="preserve"> </w:t>
      </w:r>
      <w:r w:rsidR="003B6772" w:rsidRPr="00557D65">
        <w:rPr>
          <w:rFonts w:cs="Times New Roman"/>
          <w:i/>
          <w:iCs/>
          <w:sz w:val="16"/>
          <w:szCs w:val="16"/>
        </w:rPr>
        <w:t>See</w:t>
      </w:r>
      <w:r w:rsidR="003B6772" w:rsidRPr="00557D65">
        <w:rPr>
          <w:rFonts w:cs="Times New Roman"/>
          <w:sz w:val="16"/>
          <w:szCs w:val="16"/>
        </w:rPr>
        <w:t xml:space="preserve"> </w:t>
      </w:r>
      <w:r w:rsidR="00E564D6" w:rsidRPr="00557D65">
        <w:rPr>
          <w:rFonts w:cs="Times New Roman"/>
          <w:i/>
          <w:iCs/>
          <w:sz w:val="16"/>
          <w:szCs w:val="16"/>
        </w:rPr>
        <w:t xml:space="preserve">Order (I) Approving Additional Funding From The Commonwealth Of Massachusetts For The Planned Transition And Sale Of Massachusetts Hospitals; </w:t>
      </w:r>
      <w:r w:rsidR="00EC5BD0" w:rsidRPr="00557D65">
        <w:rPr>
          <w:rFonts w:cs="Times New Roman"/>
          <w:i/>
          <w:iCs/>
          <w:sz w:val="16"/>
          <w:szCs w:val="16"/>
        </w:rPr>
        <w:t>a</w:t>
      </w:r>
      <w:r w:rsidR="00E564D6" w:rsidRPr="00557D65">
        <w:rPr>
          <w:rFonts w:cs="Times New Roman"/>
          <w:i/>
          <w:iCs/>
          <w:sz w:val="16"/>
          <w:szCs w:val="16"/>
        </w:rPr>
        <w:t>nd (II) Granting Related Relief</w:t>
      </w:r>
      <w:r w:rsidR="00E564D6" w:rsidRPr="00557D65">
        <w:rPr>
          <w:rFonts w:cs="Times New Roman"/>
          <w:sz w:val="16"/>
          <w:szCs w:val="16"/>
        </w:rPr>
        <w:t xml:space="preserve"> (Docket No. </w:t>
      </w:r>
      <w:r w:rsidR="00445347" w:rsidRPr="00557D65">
        <w:rPr>
          <w:rFonts w:cs="Times New Roman"/>
          <w:sz w:val="16"/>
          <w:szCs w:val="16"/>
        </w:rPr>
        <w:t xml:space="preserve">2345); </w:t>
      </w:r>
      <w:r w:rsidR="00445347" w:rsidRPr="00557D65">
        <w:rPr>
          <w:rFonts w:cs="Times New Roman"/>
          <w:i/>
          <w:iCs/>
          <w:sz w:val="16"/>
          <w:szCs w:val="16"/>
        </w:rPr>
        <w:t>Emergency Motion of Debtors for Entry of an Order (I) Approving Additional Funding from the Commonwealth of Massachusetts for the Planned Transition and Sale of Massachusetts Hospital</w:t>
      </w:r>
      <w:r w:rsidR="00EC5BD0" w:rsidRPr="00557D65">
        <w:rPr>
          <w:rFonts w:cs="Times New Roman"/>
          <w:i/>
          <w:iCs/>
          <w:sz w:val="16"/>
          <w:szCs w:val="16"/>
        </w:rPr>
        <w:t>s</w:t>
      </w:r>
      <w:r w:rsidR="00445347" w:rsidRPr="00557D65">
        <w:rPr>
          <w:rFonts w:cs="Times New Roman"/>
          <w:i/>
          <w:iCs/>
          <w:sz w:val="16"/>
          <w:szCs w:val="16"/>
        </w:rPr>
        <w:t>; and (II) Granting Related Relief</w:t>
      </w:r>
      <w:r w:rsidR="00445347" w:rsidRPr="00557D65">
        <w:rPr>
          <w:rFonts w:cs="Times New Roman"/>
          <w:sz w:val="16"/>
          <w:szCs w:val="16"/>
        </w:rPr>
        <w:t xml:space="preserve"> (Docket 2286)</w:t>
      </w:r>
      <w:r w:rsidR="00EC5BD0" w:rsidRPr="00557D65">
        <w:rPr>
          <w:rFonts w:cs="Times New Roman"/>
          <w:sz w:val="16"/>
          <w:szCs w:val="16"/>
        </w:rPr>
        <w:t xml:space="preserve"> (“Absent the payments to be provided to the  Debtors pursuant to the Payment Agreement, the Debtors would not have sufficient funds to  maintain operations at these hospitals, and would be forced to close the hospitals at a significant social and economic cost”).</w:t>
      </w:r>
    </w:p>
  </w:footnote>
  <w:footnote w:id="3">
    <w:p w14:paraId="5586D1A7" w14:textId="19995F93" w:rsidR="00F001E3" w:rsidRPr="00557D65" w:rsidRDefault="00F001E3">
      <w:pPr>
        <w:pStyle w:val="FootnoteText"/>
        <w:rPr>
          <w:rFonts w:cs="Times New Roman"/>
          <w:sz w:val="16"/>
          <w:szCs w:val="16"/>
        </w:rPr>
      </w:pPr>
      <w:r w:rsidRPr="00557D65">
        <w:rPr>
          <w:rStyle w:val="FootnoteReference"/>
          <w:rFonts w:cs="Times New Roman"/>
          <w:sz w:val="16"/>
          <w:szCs w:val="16"/>
        </w:rPr>
        <w:footnoteRef/>
      </w:r>
      <w:r w:rsidRPr="00557D65">
        <w:rPr>
          <w:rFonts w:cs="Times New Roman"/>
          <w:sz w:val="16"/>
          <w:szCs w:val="16"/>
        </w:rPr>
        <w:t xml:space="preserve"> </w:t>
      </w:r>
      <w:r w:rsidR="00EC5BD0" w:rsidRPr="00557D65">
        <w:rPr>
          <w:rFonts w:cs="Times New Roman"/>
          <w:sz w:val="16"/>
          <w:szCs w:val="16"/>
        </w:rPr>
        <w:t xml:space="preserve">Dan Medeiros, </w:t>
      </w:r>
      <w:hyperlink r:id="rId3" w:history="1">
        <w:r w:rsidR="00EC5BD0" w:rsidRPr="00A24FA9">
          <w:rPr>
            <w:rStyle w:val="Hyperlink"/>
            <w:rFonts w:cs="Times New Roman"/>
            <w:i/>
            <w:iCs/>
            <w:color w:val="auto"/>
            <w:sz w:val="16"/>
            <w:szCs w:val="16"/>
            <w:u w:val="none"/>
          </w:rPr>
          <w:t>'Parasites who put profits over people': Fall River rallies to save Saint Anne's Hospital</w:t>
        </w:r>
        <w:r w:rsidR="00EC5BD0" w:rsidRPr="00A24FA9">
          <w:rPr>
            <w:rStyle w:val="Hyperlink"/>
            <w:rFonts w:cs="Times New Roman"/>
            <w:color w:val="auto"/>
            <w:sz w:val="16"/>
            <w:szCs w:val="16"/>
            <w:u w:val="none"/>
          </w:rPr>
          <w:t xml:space="preserve">, </w:t>
        </w:r>
      </w:hyperlink>
      <w:r w:rsidR="00EC5BD0" w:rsidRPr="00A24FA9">
        <w:rPr>
          <w:rFonts w:cs="Times New Roman"/>
          <w:smallCaps/>
          <w:sz w:val="16"/>
          <w:szCs w:val="16"/>
        </w:rPr>
        <w:t xml:space="preserve"> The </w:t>
      </w:r>
      <w:r w:rsidR="00EC5BD0" w:rsidRPr="00557D65">
        <w:rPr>
          <w:rFonts w:cs="Times New Roman"/>
          <w:smallCaps/>
          <w:sz w:val="16"/>
          <w:szCs w:val="16"/>
        </w:rPr>
        <w:t>Herald News</w:t>
      </w:r>
      <w:r w:rsidR="00EC5BD0" w:rsidRPr="00557D65">
        <w:rPr>
          <w:rFonts w:cs="Times New Roman"/>
          <w:sz w:val="16"/>
          <w:szCs w:val="16"/>
        </w:rPr>
        <w:t xml:space="preserve"> (April 26, 2024 4:02 AM)(</w:t>
      </w:r>
      <w:r w:rsidR="00E31A05" w:rsidRPr="00557D65">
        <w:rPr>
          <w:rFonts w:cs="Times New Roman"/>
          <w:sz w:val="16"/>
          <w:szCs w:val="16"/>
        </w:rPr>
        <w:t xml:space="preserve">quoting </w:t>
      </w:r>
      <w:r w:rsidR="00EC5BD0" w:rsidRPr="00557D65">
        <w:rPr>
          <w:rFonts w:cs="Times New Roman"/>
          <w:sz w:val="16"/>
          <w:szCs w:val="16"/>
        </w:rPr>
        <w:t>“</w:t>
      </w:r>
      <w:r w:rsidR="00E31A05" w:rsidRPr="00557D65">
        <w:rPr>
          <w:rFonts w:cs="Times New Roman"/>
          <w:sz w:val="16"/>
          <w:szCs w:val="16"/>
        </w:rPr>
        <w:t>In no way, shape or form should Saint Anne’s close or be reduced in any capacity…[t]his is a key component to the public health in the city of Fall River and the surrounding towns.</w:t>
      </w:r>
      <w:r w:rsidR="00EC5BD0" w:rsidRPr="00557D65">
        <w:rPr>
          <w:rFonts w:cs="Times New Roman"/>
          <w:sz w:val="16"/>
          <w:szCs w:val="16"/>
        </w:rPr>
        <w:t>”)</w:t>
      </w:r>
      <w:r w:rsidR="00E31A05" w:rsidRPr="00557D65">
        <w:rPr>
          <w:rFonts w:cs="Times New Roman"/>
          <w:sz w:val="16"/>
          <w:szCs w:val="16"/>
        </w:rPr>
        <w:t xml:space="preserve">, </w:t>
      </w:r>
      <w:hyperlink r:id="rId4" w:history="1">
        <w:r w:rsidR="00E31A05" w:rsidRPr="00557D65">
          <w:rPr>
            <w:rStyle w:val="Hyperlink"/>
            <w:rFonts w:cs="Times New Roman"/>
            <w:color w:val="auto"/>
            <w:sz w:val="16"/>
            <w:szCs w:val="16"/>
          </w:rPr>
          <w:t>https://www.heraldnews.com/story/news/2024/04/26/unions-rally-at-fall-river-hospital-as-steward-health-care-in-crisis/73462586007/</w:t>
        </w:r>
      </w:hyperlink>
      <w:r w:rsidR="00E31A05" w:rsidRPr="00557D65">
        <w:rPr>
          <w:rFonts w:cs="Times New Roman"/>
          <w:sz w:val="16"/>
          <w:szCs w:val="16"/>
        </w:rPr>
        <w:t xml:space="preserve">; </w:t>
      </w:r>
      <w:r w:rsidR="00E31A05" w:rsidRPr="00557D65">
        <w:rPr>
          <w:rFonts w:cs="Times New Roman"/>
          <w:i/>
          <w:iCs/>
          <w:sz w:val="16"/>
          <w:szCs w:val="16"/>
        </w:rPr>
        <w:t>See also</w:t>
      </w:r>
      <w:r w:rsidR="00557D65" w:rsidRPr="00557D65">
        <w:rPr>
          <w:rFonts w:cs="Times New Roman"/>
          <w:i/>
          <w:iCs/>
          <w:sz w:val="16"/>
          <w:szCs w:val="16"/>
        </w:rPr>
        <w:t xml:space="preserve"> </w:t>
      </w:r>
      <w:r w:rsidR="00557D65" w:rsidRPr="00557D65">
        <w:rPr>
          <w:rFonts w:cs="Times New Roman"/>
          <w:sz w:val="16"/>
          <w:szCs w:val="16"/>
        </w:rPr>
        <w:t>Dani</w:t>
      </w:r>
      <w:r w:rsidR="00557D65" w:rsidRPr="00A24FA9">
        <w:rPr>
          <w:rFonts w:cs="Times New Roman"/>
          <w:sz w:val="16"/>
          <w:szCs w:val="16"/>
        </w:rPr>
        <w:t xml:space="preserve">el Schemer, </w:t>
      </w:r>
      <w:hyperlink r:id="rId5" w:history="1">
        <w:r w:rsidR="00557D65" w:rsidRPr="00A24FA9">
          <w:rPr>
            <w:rStyle w:val="Hyperlink"/>
            <w:rFonts w:cs="Times New Roman"/>
            <w:i/>
            <w:iCs/>
            <w:color w:val="auto"/>
            <w:sz w:val="16"/>
            <w:szCs w:val="16"/>
            <w:u w:val="none"/>
          </w:rPr>
          <w:t>Patients, staff rally to prevent ‘devastating’ loss of Morton Hospital amid Steward crisis,</w:t>
        </w:r>
      </w:hyperlink>
      <w:r w:rsidR="00557D65" w:rsidRPr="00A24FA9">
        <w:rPr>
          <w:rFonts w:cs="Times New Roman"/>
          <w:i/>
          <w:iCs/>
          <w:sz w:val="16"/>
          <w:szCs w:val="16"/>
        </w:rPr>
        <w:t xml:space="preserve"> </w:t>
      </w:r>
      <w:r w:rsidR="00557D65" w:rsidRPr="00A24FA9">
        <w:rPr>
          <w:rFonts w:cs="Times New Roman"/>
          <w:smallCaps/>
          <w:sz w:val="16"/>
          <w:szCs w:val="16"/>
        </w:rPr>
        <w:t>Taunton Daily Gazette</w:t>
      </w:r>
      <w:r w:rsidR="00557D65" w:rsidRPr="00A24FA9">
        <w:rPr>
          <w:rFonts w:cs="Times New Roman"/>
          <w:sz w:val="16"/>
          <w:szCs w:val="16"/>
        </w:rPr>
        <w:t xml:space="preserve"> (Apr. 23</w:t>
      </w:r>
      <w:r w:rsidR="00557D65" w:rsidRPr="00557D65">
        <w:rPr>
          <w:rFonts w:cs="Times New Roman"/>
          <w:sz w:val="16"/>
          <w:szCs w:val="16"/>
        </w:rPr>
        <w:t>, 2024)(quoting “…</w:t>
      </w:r>
      <w:r w:rsidR="00557D65" w:rsidRPr="00557D65">
        <w:rPr>
          <w:rFonts w:cs="Times New Roman"/>
          <w:sz w:val="16"/>
          <w:szCs w:val="16"/>
          <w:shd w:val="clear" w:color="auto" w:fill="FFFFFF"/>
        </w:rPr>
        <w:t>The loss of Morton will be a devastating blow to the community.”)</w:t>
      </w:r>
      <w:r w:rsidR="00557D65">
        <w:rPr>
          <w:rFonts w:cs="Times New Roman"/>
          <w:sz w:val="16"/>
          <w:szCs w:val="16"/>
        </w:rPr>
        <w:t xml:space="preserve">, </w:t>
      </w:r>
      <w:hyperlink r:id="rId6" w:history="1">
        <w:r w:rsidR="00557D65" w:rsidRPr="00D14453">
          <w:rPr>
            <w:rStyle w:val="Hyperlink"/>
            <w:rFonts w:cs="Times New Roman"/>
            <w:sz w:val="16"/>
            <w:szCs w:val="16"/>
          </w:rPr>
          <w:t>https://www.tauntongazette.com/story/news/healthcare/2024/04/23/taunton-ma-rally-morton-hospital-financial-crisis-steward-brockton-good-sam-fall-river-saint-annes/73426259007/</w:t>
        </w:r>
      </w:hyperlink>
      <w:r w:rsidR="00557D65">
        <w:rPr>
          <w:rFonts w:cs="Times New Roman"/>
          <w:sz w:val="16"/>
          <w:szCs w:val="16"/>
        </w:rPr>
        <w:t>.</w:t>
      </w:r>
    </w:p>
  </w:footnote>
  <w:footnote w:id="4">
    <w:p w14:paraId="540132FA" w14:textId="64C8F10E" w:rsidR="001E0B6E" w:rsidRPr="00557D65" w:rsidRDefault="001E0B6E">
      <w:pPr>
        <w:pStyle w:val="FootnoteText"/>
        <w:rPr>
          <w:rFonts w:cs="Times New Roman"/>
          <w:sz w:val="16"/>
          <w:szCs w:val="16"/>
        </w:rPr>
      </w:pPr>
      <w:r w:rsidRPr="00557D65">
        <w:rPr>
          <w:rStyle w:val="FootnoteReference"/>
          <w:rFonts w:cs="Times New Roman"/>
          <w:sz w:val="16"/>
          <w:szCs w:val="16"/>
        </w:rPr>
        <w:footnoteRef/>
      </w:r>
      <w:r w:rsidRPr="00557D65">
        <w:rPr>
          <w:rFonts w:cs="Times New Roman"/>
          <w:sz w:val="16"/>
          <w:szCs w:val="16"/>
        </w:rPr>
        <w:t xml:space="preserve"> </w:t>
      </w:r>
      <w:r w:rsidR="003B6772" w:rsidRPr="00557D65">
        <w:rPr>
          <w:rFonts w:cs="Times New Roman"/>
          <w:i/>
          <w:iCs/>
          <w:sz w:val="16"/>
          <w:szCs w:val="16"/>
        </w:rPr>
        <w:t>See</w:t>
      </w:r>
      <w:r w:rsidR="003B6772" w:rsidRPr="00557D65">
        <w:rPr>
          <w:rFonts w:cs="Times New Roman"/>
          <w:sz w:val="16"/>
          <w:szCs w:val="16"/>
        </w:rPr>
        <w:t xml:space="preserve"> Felice J. Freyer, </w:t>
      </w:r>
      <w:r w:rsidR="003B6772" w:rsidRPr="00557D65">
        <w:rPr>
          <w:rFonts w:cs="Times New Roman"/>
          <w:i/>
          <w:iCs/>
          <w:sz w:val="16"/>
          <w:szCs w:val="16"/>
        </w:rPr>
        <w:t>It is by far the worst we’ve ever seen it’: Eastern Mass. hospitals see a resurgence in discharge delays</w:t>
      </w:r>
      <w:r w:rsidR="003B6772" w:rsidRPr="00557D65">
        <w:rPr>
          <w:rFonts w:cs="Times New Roman"/>
          <w:sz w:val="16"/>
          <w:szCs w:val="16"/>
        </w:rPr>
        <w:t xml:space="preserve">, </w:t>
      </w:r>
      <w:r w:rsidR="003B6772" w:rsidRPr="00557D65">
        <w:rPr>
          <w:rFonts w:cs="Times New Roman"/>
          <w:smallCaps/>
          <w:sz w:val="16"/>
          <w:szCs w:val="16"/>
        </w:rPr>
        <w:t>Boston Globe</w:t>
      </w:r>
      <w:r w:rsidR="003B6772" w:rsidRPr="00557D65">
        <w:rPr>
          <w:rFonts w:cs="Times New Roman"/>
          <w:sz w:val="16"/>
          <w:szCs w:val="16"/>
        </w:rPr>
        <w:t xml:space="preserve"> (Feb. 6, 2024 at 6:59 pm) (noting that the Department designated hospitals in southeastern Massachusetts as “Tier 3,” and at a high risk of capacity problems); </w:t>
      </w:r>
      <w:r w:rsidR="00E31A05" w:rsidRPr="00557D65">
        <w:rPr>
          <w:rFonts w:cs="Times New Roman"/>
          <w:sz w:val="16"/>
          <w:szCs w:val="16"/>
        </w:rPr>
        <w:t xml:space="preserve">Jake Holter, </w:t>
      </w:r>
      <w:r w:rsidR="00E31A05" w:rsidRPr="00557D65">
        <w:rPr>
          <w:rFonts w:cs="Times New Roman"/>
          <w:i/>
          <w:iCs/>
          <w:sz w:val="16"/>
          <w:szCs w:val="16"/>
        </w:rPr>
        <w:t>‘</w:t>
      </w:r>
      <w:hyperlink r:id="rId7" w:history="1">
        <w:r w:rsidR="00E31A05" w:rsidRPr="008036B7">
          <w:rPr>
            <w:rStyle w:val="Hyperlink"/>
            <w:rFonts w:cs="Times New Roman"/>
            <w:i/>
            <w:iCs/>
            <w:color w:val="auto"/>
            <w:sz w:val="16"/>
            <w:szCs w:val="16"/>
            <w:u w:val="none"/>
          </w:rPr>
          <w:t>It’s life or death’: Taunton residents rally against possible closure of Morton Hospital</w:t>
        </w:r>
        <w:r w:rsidR="00E31A05" w:rsidRPr="008036B7">
          <w:rPr>
            <w:rStyle w:val="Hyperlink"/>
            <w:rFonts w:cs="Times New Roman"/>
            <w:color w:val="auto"/>
            <w:sz w:val="16"/>
            <w:szCs w:val="16"/>
            <w:u w:val="none"/>
          </w:rPr>
          <w:t>,</w:t>
        </w:r>
      </w:hyperlink>
      <w:r w:rsidR="00E31A05" w:rsidRPr="008036B7">
        <w:rPr>
          <w:rFonts w:cs="Times New Roman"/>
          <w:sz w:val="16"/>
          <w:szCs w:val="16"/>
        </w:rPr>
        <w:t xml:space="preserve"> </w:t>
      </w:r>
      <w:r w:rsidR="00E31A05" w:rsidRPr="008036B7">
        <w:rPr>
          <w:rFonts w:cs="Times New Roman"/>
          <w:smallCaps/>
          <w:sz w:val="16"/>
          <w:szCs w:val="16"/>
        </w:rPr>
        <w:t xml:space="preserve">WPRI </w:t>
      </w:r>
      <w:r w:rsidR="00E31A05" w:rsidRPr="00557D65">
        <w:rPr>
          <w:rFonts w:cs="Times New Roman"/>
          <w:smallCaps/>
          <w:sz w:val="16"/>
          <w:szCs w:val="16"/>
        </w:rPr>
        <w:t>(</w:t>
      </w:r>
      <w:r w:rsidR="00E31A05" w:rsidRPr="00557D65">
        <w:rPr>
          <w:rFonts w:cs="Times New Roman"/>
          <w:sz w:val="16"/>
          <w:szCs w:val="16"/>
        </w:rPr>
        <w:t>Apr. 23, 2024 5:37 pm)(noting that the nearest hospitals are approximately a half-hour away)</w:t>
      </w:r>
      <w:r w:rsidR="00557D65">
        <w:rPr>
          <w:rFonts w:cs="Times New Roman"/>
          <w:sz w:val="16"/>
          <w:szCs w:val="16"/>
        </w:rPr>
        <w:t xml:space="preserve">, </w:t>
      </w:r>
      <w:hyperlink r:id="rId8" w:history="1">
        <w:r w:rsidR="00557D65" w:rsidRPr="00D14453">
          <w:rPr>
            <w:rStyle w:val="Hyperlink"/>
            <w:rFonts w:cs="Times New Roman"/>
            <w:sz w:val="16"/>
            <w:szCs w:val="16"/>
          </w:rPr>
          <w:t>https://www.wpri.com/news/local-news/se-mass/its-life-or-death-taunton-residents-rally-against-possible-closure-of-morton-hospital/</w:t>
        </w:r>
      </w:hyperlink>
      <w:r w:rsidR="00E31A05" w:rsidRPr="00557D65">
        <w:rPr>
          <w:rFonts w:cs="Times New Roman"/>
          <w:sz w:val="16"/>
          <w:szCs w:val="16"/>
        </w:rPr>
        <w:t>;</w:t>
      </w:r>
      <w:r w:rsidR="00E31A05" w:rsidRPr="00557D65">
        <w:rPr>
          <w:rFonts w:cs="Times New Roman"/>
          <w:i/>
          <w:iCs/>
          <w:sz w:val="16"/>
          <w:szCs w:val="16"/>
        </w:rPr>
        <w:t xml:space="preserve"> see also </w:t>
      </w:r>
      <w:r w:rsidR="003B6772" w:rsidRPr="00557D65">
        <w:rPr>
          <w:rFonts w:cs="Times New Roman"/>
          <w:sz w:val="16"/>
          <w:szCs w:val="16"/>
        </w:rPr>
        <w:t xml:space="preserve">Tom Marino, </w:t>
      </w:r>
      <w:hyperlink r:id="rId9" w:history="1">
        <w:r w:rsidR="003B6772" w:rsidRPr="00E05919">
          <w:rPr>
            <w:rStyle w:val="Hyperlink"/>
            <w:rFonts w:cs="Times New Roman"/>
            <w:i/>
            <w:iCs/>
            <w:color w:val="auto"/>
            <w:sz w:val="16"/>
            <w:szCs w:val="16"/>
            <w:u w:val="none"/>
          </w:rPr>
          <w:t>Study: Over 3 Hours Average Wait Time for ER in Mass.</w:t>
        </w:r>
        <w:r w:rsidR="003B6772" w:rsidRPr="00E05919">
          <w:rPr>
            <w:rStyle w:val="Hyperlink"/>
            <w:rFonts w:cs="Times New Roman"/>
            <w:color w:val="auto"/>
            <w:sz w:val="16"/>
            <w:szCs w:val="16"/>
            <w:u w:val="none"/>
          </w:rPr>
          <w:t>,</w:t>
        </w:r>
      </w:hyperlink>
      <w:r w:rsidR="003B6772" w:rsidRPr="00E05919">
        <w:rPr>
          <w:rFonts w:cs="Times New Roman"/>
          <w:sz w:val="16"/>
          <w:szCs w:val="16"/>
        </w:rPr>
        <w:t xml:space="preserve"> </w:t>
      </w:r>
      <w:r w:rsidR="003B6772" w:rsidRPr="00E05919">
        <w:rPr>
          <w:rFonts w:cs="Times New Roman"/>
          <w:smallCaps/>
          <w:sz w:val="16"/>
          <w:szCs w:val="16"/>
        </w:rPr>
        <w:t>This Week in Worcester</w:t>
      </w:r>
      <w:r w:rsidR="003B6772" w:rsidRPr="00E05919">
        <w:rPr>
          <w:rFonts w:cs="Times New Roman"/>
          <w:sz w:val="16"/>
          <w:szCs w:val="16"/>
        </w:rPr>
        <w:t xml:space="preserve"> </w:t>
      </w:r>
      <w:r w:rsidR="003B6772" w:rsidRPr="00557D65">
        <w:rPr>
          <w:rFonts w:cs="Times New Roman"/>
          <w:sz w:val="16"/>
          <w:szCs w:val="16"/>
        </w:rPr>
        <w:t>(Aug. 9, 2023)</w:t>
      </w:r>
      <w:r w:rsidR="00557D65">
        <w:rPr>
          <w:rFonts w:cs="Times New Roman"/>
          <w:sz w:val="16"/>
          <w:szCs w:val="16"/>
        </w:rPr>
        <w:t>,</w:t>
      </w:r>
      <w:r w:rsidR="003B6772" w:rsidRPr="00557D65">
        <w:rPr>
          <w:rFonts w:cs="Times New Roman"/>
          <w:sz w:val="16"/>
          <w:szCs w:val="16"/>
        </w:rPr>
        <w:t xml:space="preserve"> </w:t>
      </w:r>
      <w:hyperlink r:id="rId10" w:history="1">
        <w:r w:rsidR="00557D65" w:rsidRPr="00557D65">
          <w:rPr>
            <w:rStyle w:val="Hyperlink"/>
            <w:rFonts w:cs="Times New Roman"/>
            <w:color w:val="auto"/>
            <w:sz w:val="16"/>
            <w:szCs w:val="16"/>
          </w:rPr>
          <w:t>https://thisweekinworcester.com/over-3-hours-wait-time-er-mass</w:t>
        </w:r>
      </w:hyperlink>
      <w:r w:rsidR="00557D65" w:rsidRPr="00557D65">
        <w:rPr>
          <w:rFonts w:cs="Times New Roman"/>
          <w:sz w:val="16"/>
          <w:szCs w:val="16"/>
        </w:rPr>
        <w:t xml:space="preserve"> </w:t>
      </w:r>
      <w:r w:rsidR="003B6772" w:rsidRPr="00557D65">
        <w:rPr>
          <w:rFonts w:cs="Times New Roman"/>
          <w:sz w:val="16"/>
          <w:szCs w:val="16"/>
        </w:rPr>
        <w:t>(finding that Massachusetts was tied for the second longest emergency department wait time in the United States in 2023)</w:t>
      </w:r>
      <w:r w:rsidR="00E31A05" w:rsidRPr="00557D65">
        <w:rPr>
          <w:rFonts w:cs="Times New Roman"/>
          <w:sz w:val="16"/>
          <w:szCs w:val="16"/>
        </w:rPr>
        <w:t xml:space="preserve">; </w:t>
      </w:r>
    </w:p>
  </w:footnote>
  <w:footnote w:id="5">
    <w:p w14:paraId="65512AFA" w14:textId="38321721" w:rsidR="00C41B19" w:rsidRPr="00F447C0" w:rsidRDefault="00C41B19" w:rsidP="00F447C0">
      <w:pPr>
        <w:pStyle w:val="FootnoteText"/>
        <w:rPr>
          <w:rFonts w:cs="Times New Roman"/>
          <w:sz w:val="16"/>
          <w:szCs w:val="16"/>
        </w:rPr>
      </w:pPr>
      <w:r w:rsidRPr="00557D65">
        <w:rPr>
          <w:rStyle w:val="FootnoteReference"/>
          <w:rFonts w:cs="Times New Roman"/>
          <w:sz w:val="16"/>
          <w:szCs w:val="16"/>
        </w:rPr>
        <w:footnoteRef/>
      </w:r>
      <w:r w:rsidRPr="00557D65">
        <w:rPr>
          <w:rFonts w:cs="Times New Roman"/>
          <w:sz w:val="16"/>
          <w:szCs w:val="16"/>
        </w:rPr>
        <w:t xml:space="preserve"> </w:t>
      </w:r>
      <w:r w:rsidR="00F447C0">
        <w:rPr>
          <w:rFonts w:cs="Times New Roman"/>
          <w:i/>
          <w:iCs/>
          <w:sz w:val="16"/>
          <w:szCs w:val="16"/>
        </w:rPr>
        <w:t xml:space="preserve">See </w:t>
      </w:r>
      <w:r w:rsidR="00F447C0" w:rsidRPr="00F447C0">
        <w:rPr>
          <w:rFonts w:cs="Times New Roman"/>
          <w:i/>
          <w:iCs/>
          <w:sz w:val="16"/>
          <w:szCs w:val="16"/>
        </w:rPr>
        <w:t>Notice of Filing of Asset Purchase Agreement, Schedules, and Exhibits by and among Certain Debtors, Lifespan of Massachusetts, Inc., and Lifespan Corporation (Redacted)</w:t>
      </w:r>
      <w:r w:rsidR="00F447C0">
        <w:rPr>
          <w:rFonts w:cs="Times New Roman"/>
          <w:sz w:val="16"/>
          <w:szCs w:val="16"/>
        </w:rPr>
        <w:t xml:space="preserve"> (Docket 2266).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0C733" w14:textId="77777777" w:rsidR="00250A31" w:rsidRDefault="00250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37CDB" w14:textId="77777777" w:rsidR="00250A31" w:rsidRDefault="00250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77777" w14:textId="77777777" w:rsidR="00250A31" w:rsidRDefault="00250A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41AEA" w14:textId="77777777" w:rsidR="008727F1" w:rsidRDefault="00872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E513F"/>
    <w:multiLevelType w:val="hybridMultilevel"/>
    <w:tmpl w:val="28B62112"/>
    <w:lvl w:ilvl="0" w:tplc="F52EA4F0">
      <w:start w:val="1"/>
      <w:numFmt w:val="upperLetter"/>
      <w:lvlText w:val="%1."/>
      <w:lvlJc w:val="left"/>
      <w:pPr>
        <w:ind w:left="19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2FA5CE0">
      <w:numFmt w:val="bullet"/>
      <w:lvlText w:val="•"/>
      <w:lvlJc w:val="left"/>
      <w:pPr>
        <w:ind w:left="2904" w:hanging="360"/>
      </w:pPr>
      <w:rPr>
        <w:rFonts w:hint="default"/>
        <w:lang w:val="en-US" w:eastAsia="en-US" w:bidi="ar-SA"/>
      </w:rPr>
    </w:lvl>
    <w:lvl w:ilvl="2" w:tplc="99CCACA8">
      <w:numFmt w:val="bullet"/>
      <w:lvlText w:val="•"/>
      <w:lvlJc w:val="left"/>
      <w:pPr>
        <w:ind w:left="3888" w:hanging="360"/>
      </w:pPr>
      <w:rPr>
        <w:rFonts w:hint="default"/>
        <w:lang w:val="en-US" w:eastAsia="en-US" w:bidi="ar-SA"/>
      </w:rPr>
    </w:lvl>
    <w:lvl w:ilvl="3" w:tplc="15FCC940">
      <w:numFmt w:val="bullet"/>
      <w:lvlText w:val="•"/>
      <w:lvlJc w:val="left"/>
      <w:pPr>
        <w:ind w:left="4872" w:hanging="360"/>
      </w:pPr>
      <w:rPr>
        <w:rFonts w:hint="default"/>
        <w:lang w:val="en-US" w:eastAsia="en-US" w:bidi="ar-SA"/>
      </w:rPr>
    </w:lvl>
    <w:lvl w:ilvl="4" w:tplc="3A0648A4">
      <w:numFmt w:val="bullet"/>
      <w:lvlText w:val="•"/>
      <w:lvlJc w:val="left"/>
      <w:pPr>
        <w:ind w:left="5856" w:hanging="360"/>
      </w:pPr>
      <w:rPr>
        <w:rFonts w:hint="default"/>
        <w:lang w:val="en-US" w:eastAsia="en-US" w:bidi="ar-SA"/>
      </w:rPr>
    </w:lvl>
    <w:lvl w:ilvl="5" w:tplc="2FF8C5EC">
      <w:numFmt w:val="bullet"/>
      <w:lvlText w:val="•"/>
      <w:lvlJc w:val="left"/>
      <w:pPr>
        <w:ind w:left="6840" w:hanging="360"/>
      </w:pPr>
      <w:rPr>
        <w:rFonts w:hint="default"/>
        <w:lang w:val="en-US" w:eastAsia="en-US" w:bidi="ar-SA"/>
      </w:rPr>
    </w:lvl>
    <w:lvl w:ilvl="6" w:tplc="693456BE">
      <w:numFmt w:val="bullet"/>
      <w:lvlText w:val="•"/>
      <w:lvlJc w:val="left"/>
      <w:pPr>
        <w:ind w:left="7824" w:hanging="360"/>
      </w:pPr>
      <w:rPr>
        <w:rFonts w:hint="default"/>
        <w:lang w:val="en-US" w:eastAsia="en-US" w:bidi="ar-SA"/>
      </w:rPr>
    </w:lvl>
    <w:lvl w:ilvl="7" w:tplc="19B6A63E">
      <w:numFmt w:val="bullet"/>
      <w:lvlText w:val="•"/>
      <w:lvlJc w:val="left"/>
      <w:pPr>
        <w:ind w:left="8808" w:hanging="360"/>
      </w:pPr>
      <w:rPr>
        <w:rFonts w:hint="default"/>
        <w:lang w:val="en-US" w:eastAsia="en-US" w:bidi="ar-SA"/>
      </w:rPr>
    </w:lvl>
    <w:lvl w:ilvl="8" w:tplc="127CA64C">
      <w:numFmt w:val="bullet"/>
      <w:lvlText w:val="•"/>
      <w:lvlJc w:val="left"/>
      <w:pPr>
        <w:ind w:left="9792" w:hanging="360"/>
      </w:pPr>
      <w:rPr>
        <w:rFonts w:hint="default"/>
        <w:lang w:val="en-US" w:eastAsia="en-US" w:bidi="ar-SA"/>
      </w:rPr>
    </w:lvl>
  </w:abstractNum>
  <w:abstractNum w:abstractNumId="1"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2" w15:restartNumberingAfterBreak="0">
    <w:nsid w:val="4F274774"/>
    <w:multiLevelType w:val="multilevel"/>
    <w:tmpl w:val="CF6E48E6"/>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78330E7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079524709">
    <w:abstractNumId w:val="2"/>
  </w:num>
  <w:num w:numId="2" w16cid:durableId="1943536199">
    <w:abstractNumId w:val="3"/>
  </w:num>
  <w:num w:numId="3" w16cid:durableId="828717686">
    <w:abstractNumId w:val="0"/>
  </w:num>
  <w:num w:numId="4" w16cid:durableId="9837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gacyDocID" w:val="False"/>
  </w:docVars>
  <w:rsids>
    <w:rsidRoot w:val="00067630"/>
    <w:rsid w:val="00010B73"/>
    <w:rsid w:val="00011851"/>
    <w:rsid w:val="00025659"/>
    <w:rsid w:val="0003675D"/>
    <w:rsid w:val="000565EC"/>
    <w:rsid w:val="00067630"/>
    <w:rsid w:val="00081182"/>
    <w:rsid w:val="00091DA8"/>
    <w:rsid w:val="000F0A39"/>
    <w:rsid w:val="000F6489"/>
    <w:rsid w:val="00102DFE"/>
    <w:rsid w:val="00104349"/>
    <w:rsid w:val="00112C33"/>
    <w:rsid w:val="00166D97"/>
    <w:rsid w:val="001976F1"/>
    <w:rsid w:val="00197B4A"/>
    <w:rsid w:val="001B3EC4"/>
    <w:rsid w:val="001E0B6E"/>
    <w:rsid w:val="001E2AE2"/>
    <w:rsid w:val="001F3778"/>
    <w:rsid w:val="002048F1"/>
    <w:rsid w:val="00210DF8"/>
    <w:rsid w:val="00210F4A"/>
    <w:rsid w:val="00227B4F"/>
    <w:rsid w:val="002314DE"/>
    <w:rsid w:val="002321E3"/>
    <w:rsid w:val="00245B24"/>
    <w:rsid w:val="00247855"/>
    <w:rsid w:val="00250A31"/>
    <w:rsid w:val="00287371"/>
    <w:rsid w:val="002C0DFA"/>
    <w:rsid w:val="002F416E"/>
    <w:rsid w:val="00300CC6"/>
    <w:rsid w:val="003104C6"/>
    <w:rsid w:val="00313A8E"/>
    <w:rsid w:val="003406FE"/>
    <w:rsid w:val="00364969"/>
    <w:rsid w:val="00366475"/>
    <w:rsid w:val="00383A59"/>
    <w:rsid w:val="003B6772"/>
    <w:rsid w:val="003C0D6B"/>
    <w:rsid w:val="003C53F3"/>
    <w:rsid w:val="003D6062"/>
    <w:rsid w:val="003F6A3F"/>
    <w:rsid w:val="00404B13"/>
    <w:rsid w:val="00407A3A"/>
    <w:rsid w:val="0041006B"/>
    <w:rsid w:val="00427378"/>
    <w:rsid w:val="004423A8"/>
    <w:rsid w:val="00442CB9"/>
    <w:rsid w:val="00445347"/>
    <w:rsid w:val="00445EAC"/>
    <w:rsid w:val="00467CB0"/>
    <w:rsid w:val="0047657D"/>
    <w:rsid w:val="004A17BE"/>
    <w:rsid w:val="004A4CAB"/>
    <w:rsid w:val="004A6F10"/>
    <w:rsid w:val="004D6812"/>
    <w:rsid w:val="004F306F"/>
    <w:rsid w:val="004F38D8"/>
    <w:rsid w:val="0050185C"/>
    <w:rsid w:val="00504727"/>
    <w:rsid w:val="00515554"/>
    <w:rsid w:val="00557D65"/>
    <w:rsid w:val="00564C47"/>
    <w:rsid w:val="00567BF7"/>
    <w:rsid w:val="00572D41"/>
    <w:rsid w:val="00575382"/>
    <w:rsid w:val="00581627"/>
    <w:rsid w:val="00583815"/>
    <w:rsid w:val="005853AF"/>
    <w:rsid w:val="005B1F98"/>
    <w:rsid w:val="005B548D"/>
    <w:rsid w:val="005C2F42"/>
    <w:rsid w:val="005E212B"/>
    <w:rsid w:val="005F1580"/>
    <w:rsid w:val="005F454E"/>
    <w:rsid w:val="00601164"/>
    <w:rsid w:val="00641649"/>
    <w:rsid w:val="0064180E"/>
    <w:rsid w:val="0066321C"/>
    <w:rsid w:val="00663ABF"/>
    <w:rsid w:val="00675FDF"/>
    <w:rsid w:val="006A0027"/>
    <w:rsid w:val="006A59B5"/>
    <w:rsid w:val="006A7DD7"/>
    <w:rsid w:val="006B3CC0"/>
    <w:rsid w:val="006B7415"/>
    <w:rsid w:val="006D172E"/>
    <w:rsid w:val="006D1F5F"/>
    <w:rsid w:val="006D6B9A"/>
    <w:rsid w:val="00703F26"/>
    <w:rsid w:val="00720003"/>
    <w:rsid w:val="00724AB6"/>
    <w:rsid w:val="00724EB8"/>
    <w:rsid w:val="00735E71"/>
    <w:rsid w:val="00741B9B"/>
    <w:rsid w:val="00775EC7"/>
    <w:rsid w:val="007D5747"/>
    <w:rsid w:val="008036B7"/>
    <w:rsid w:val="00806427"/>
    <w:rsid w:val="00850613"/>
    <w:rsid w:val="00852E7C"/>
    <w:rsid w:val="00862459"/>
    <w:rsid w:val="008727F1"/>
    <w:rsid w:val="00897FED"/>
    <w:rsid w:val="008A6218"/>
    <w:rsid w:val="008B7454"/>
    <w:rsid w:val="008C79A9"/>
    <w:rsid w:val="008D2D74"/>
    <w:rsid w:val="008E15EA"/>
    <w:rsid w:val="008F1FF5"/>
    <w:rsid w:val="008F5429"/>
    <w:rsid w:val="00921DFE"/>
    <w:rsid w:val="00924C40"/>
    <w:rsid w:val="00940B21"/>
    <w:rsid w:val="009458C0"/>
    <w:rsid w:val="00945ABE"/>
    <w:rsid w:val="00955947"/>
    <w:rsid w:val="009572DD"/>
    <w:rsid w:val="00964344"/>
    <w:rsid w:val="00993AF5"/>
    <w:rsid w:val="009C0D45"/>
    <w:rsid w:val="009C66DA"/>
    <w:rsid w:val="009C7CC2"/>
    <w:rsid w:val="009D4FB3"/>
    <w:rsid w:val="009F6695"/>
    <w:rsid w:val="00A011C7"/>
    <w:rsid w:val="00A24FA9"/>
    <w:rsid w:val="00A618DB"/>
    <w:rsid w:val="00A66F16"/>
    <w:rsid w:val="00AA6D37"/>
    <w:rsid w:val="00AD7293"/>
    <w:rsid w:val="00AE6DC6"/>
    <w:rsid w:val="00B03E7C"/>
    <w:rsid w:val="00B2248C"/>
    <w:rsid w:val="00B37C02"/>
    <w:rsid w:val="00B54875"/>
    <w:rsid w:val="00B7637C"/>
    <w:rsid w:val="00B825DC"/>
    <w:rsid w:val="00B8618E"/>
    <w:rsid w:val="00BB4A39"/>
    <w:rsid w:val="00BB4CD0"/>
    <w:rsid w:val="00BC4F19"/>
    <w:rsid w:val="00BD3815"/>
    <w:rsid w:val="00BE1E71"/>
    <w:rsid w:val="00BE3D18"/>
    <w:rsid w:val="00BE3F62"/>
    <w:rsid w:val="00C2341E"/>
    <w:rsid w:val="00C40D74"/>
    <w:rsid w:val="00C41B19"/>
    <w:rsid w:val="00C52A69"/>
    <w:rsid w:val="00C8187D"/>
    <w:rsid w:val="00CA1D32"/>
    <w:rsid w:val="00CB0579"/>
    <w:rsid w:val="00CC341A"/>
    <w:rsid w:val="00CC49AB"/>
    <w:rsid w:val="00D37E6D"/>
    <w:rsid w:val="00D46480"/>
    <w:rsid w:val="00D678E0"/>
    <w:rsid w:val="00D73FC6"/>
    <w:rsid w:val="00E014B3"/>
    <w:rsid w:val="00E05919"/>
    <w:rsid w:val="00E1795D"/>
    <w:rsid w:val="00E179B6"/>
    <w:rsid w:val="00E249CE"/>
    <w:rsid w:val="00E31A05"/>
    <w:rsid w:val="00E36F2E"/>
    <w:rsid w:val="00E45786"/>
    <w:rsid w:val="00E47540"/>
    <w:rsid w:val="00E4790A"/>
    <w:rsid w:val="00E53BC5"/>
    <w:rsid w:val="00E564D6"/>
    <w:rsid w:val="00E60EED"/>
    <w:rsid w:val="00E628D0"/>
    <w:rsid w:val="00E646E1"/>
    <w:rsid w:val="00E722D5"/>
    <w:rsid w:val="00E72C79"/>
    <w:rsid w:val="00E906E6"/>
    <w:rsid w:val="00EA2CD8"/>
    <w:rsid w:val="00EC00FF"/>
    <w:rsid w:val="00EC042D"/>
    <w:rsid w:val="00EC2D9E"/>
    <w:rsid w:val="00EC5BD0"/>
    <w:rsid w:val="00ED0892"/>
    <w:rsid w:val="00EF57CD"/>
    <w:rsid w:val="00F001E3"/>
    <w:rsid w:val="00F00BC5"/>
    <w:rsid w:val="00F06173"/>
    <w:rsid w:val="00F159B2"/>
    <w:rsid w:val="00F21412"/>
    <w:rsid w:val="00F30987"/>
    <w:rsid w:val="00F447C0"/>
    <w:rsid w:val="00F44DC6"/>
    <w:rsid w:val="00F811B1"/>
    <w:rsid w:val="00F83356"/>
    <w:rsid w:val="00FA6FB0"/>
    <w:rsid w:val="00FA7759"/>
    <w:rsid w:val="00FB4665"/>
    <w:rsid w:val="00FD1975"/>
    <w:rsid w:val="00FE241E"/>
    <w:rsid w:val="00FF4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F14BE"/>
  <w15:chartTrackingRefBased/>
  <w15:docId w15:val="{3FE6E539-BDE6-4FCF-AF14-64563487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164"/>
    <w:pPr>
      <w:widowControl w:val="0"/>
      <w:autoSpaceDE w:val="0"/>
      <w:autoSpaceDN w:val="0"/>
    </w:pPr>
    <w:rPr>
      <w:rFonts w:eastAsia="Myriad Pro" w:cs="Myriad Pro"/>
      <w:sz w:val="22"/>
      <w:szCs w:val="22"/>
      <w:lang w:eastAsia="en-US"/>
    </w:rPr>
  </w:style>
  <w:style w:type="paragraph" w:styleId="Heading1">
    <w:name w:val="heading 1"/>
    <w:basedOn w:val="Normal"/>
    <w:next w:val="Normal"/>
    <w:link w:val="Heading1Char"/>
    <w:uiPriority w:val="99"/>
    <w:unhideWhenUs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rPr>
      <w:rFonts w:cs="Times New Roman"/>
      <w:sz w:val="16"/>
    </w:rPr>
  </w:style>
  <w:style w:type="character" w:customStyle="1" w:styleId="Heading1Char">
    <w:name w:val="Heading 1 Char"/>
    <w:basedOn w:val="DefaultParagraphFont"/>
    <w:link w:val="Heading1"/>
    <w:uiPriority w:val="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unhideWhenUsed/>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paragraph" w:customStyle="1" w:styleId="R2Para1D">
    <w:name w:val="R2 Para 1&quot;D"/>
    <w:basedOn w:val="Normal"/>
    <w:pPr>
      <w:spacing w:line="480" w:lineRule="auto"/>
      <w:ind w:firstLine="1440"/>
    </w:pPr>
  </w:style>
  <w:style w:type="paragraph" w:customStyle="1" w:styleId="RBBasic">
    <w:name w:val="RB Basic"/>
    <w:basedOn w:val="Normal"/>
    <w:pPr>
      <w:snapToGrid w:val="0"/>
      <w:spacing w:after="240"/>
    </w:pPr>
  </w:style>
  <w:style w:type="paragraph" w:customStyle="1" w:styleId="RBNBasicNoSpace">
    <w:name w:val="RBN Basic No Space"/>
    <w:basedOn w:val="Normal"/>
  </w:style>
  <w:style w:type="paragraph" w:customStyle="1" w:styleId="RHPara11-12">
    <w:name w:val="RH Para 1&quot; 1-1/2"/>
    <w:basedOn w:val="Normal"/>
    <w:pPr>
      <w:snapToGrid w:val="0"/>
      <w:spacing w:line="360" w:lineRule="auto"/>
      <w:ind w:firstLine="1440"/>
    </w:pPr>
  </w:style>
  <w:style w:type="paragraph" w:customStyle="1" w:styleId="RHDPara12D">
    <w:name w:val="RHD Para 1/2&quot; D"/>
    <w:basedOn w:val="Normal"/>
    <w:pPr>
      <w:snapToGrid w:val="0"/>
      <w:spacing w:line="480" w:lineRule="auto"/>
      <w:ind w:firstLine="720"/>
    </w:pPr>
  </w:style>
  <w:style w:type="paragraph" w:customStyle="1" w:styleId="RHHPara121-12">
    <w:name w:val="RHH Para 1/2&quot; 1-1/2"/>
    <w:basedOn w:val="Normal"/>
    <w:pPr>
      <w:snapToGrid w:val="0"/>
      <w:spacing w:after="120" w:line="360" w:lineRule="auto"/>
      <w:ind w:firstLine="720"/>
    </w:pPr>
  </w:style>
  <w:style w:type="paragraph" w:customStyle="1" w:styleId="RHSPara12S">
    <w:name w:val="RHS Para 1/2&quot; S"/>
    <w:basedOn w:val="Normal"/>
    <w:pPr>
      <w:snapToGrid w:val="0"/>
      <w:spacing w:after="240"/>
      <w:ind w:firstLine="720"/>
    </w:pPr>
  </w:style>
  <w:style w:type="character" w:customStyle="1" w:styleId="RibItalicBold">
    <w:name w:val="Rib ItalicBold"/>
    <w:basedOn w:val="DefaultParagraphFont"/>
    <w:uiPriority w:val="1"/>
    <w:rPr>
      <w:b/>
      <w:i/>
      <w:caps w:val="0"/>
      <w:smallCaps w:val="0"/>
      <w:strike w:val="0"/>
      <w:dstrike w:val="0"/>
      <w:vanish w:val="0"/>
      <w:vertAlign w:val="baseline"/>
    </w:rPr>
  </w:style>
  <w:style w:type="paragraph" w:customStyle="1" w:styleId="RNDParaNoIndD">
    <w:name w:val="RND Para No Ind D"/>
    <w:basedOn w:val="Normal"/>
    <w:pPr>
      <w:snapToGrid w:val="0"/>
      <w:spacing w:line="480" w:lineRule="auto"/>
    </w:pPr>
  </w:style>
  <w:style w:type="paragraph" w:customStyle="1" w:styleId="RNHParaNoIndH">
    <w:name w:val="RNH Para No Ind H"/>
    <w:basedOn w:val="Normal"/>
    <w:pPr>
      <w:snapToGrid w:val="0"/>
      <w:spacing w:line="360" w:lineRule="auto"/>
    </w:pPr>
  </w:style>
  <w:style w:type="paragraph" w:customStyle="1" w:styleId="RNSParaNoIndS">
    <w:name w:val="RNS Para No Ind S"/>
    <w:basedOn w:val="Normal"/>
    <w:pPr>
      <w:snapToGrid w:val="0"/>
      <w:spacing w:after="240"/>
    </w:pPr>
  </w:style>
  <w:style w:type="paragraph" w:customStyle="1" w:styleId="RQBlockQuote">
    <w:name w:val="RQ Block Quote"/>
    <w:basedOn w:val="Normal"/>
    <w:pPr>
      <w:snapToGrid w:val="0"/>
      <w:spacing w:after="240"/>
      <w:ind w:left="1440" w:right="1440"/>
    </w:pPr>
  </w:style>
  <w:style w:type="paragraph" w:customStyle="1" w:styleId="RQIBlockQuInd">
    <w:name w:val="RQI Block Qu Ind"/>
    <w:basedOn w:val="Normal"/>
    <w:pPr>
      <w:snapToGrid w:val="0"/>
      <w:spacing w:after="240"/>
      <w:ind w:left="1440" w:right="1440" w:firstLine="720"/>
    </w:pPr>
  </w:style>
  <w:style w:type="paragraph" w:customStyle="1" w:styleId="RSBSubtitle">
    <w:name w:val="RSB Subtitle"/>
    <w:basedOn w:val="Normal"/>
    <w:next w:val="RHDPara12D"/>
    <w:pPr>
      <w:keepNext/>
      <w:keepLines/>
      <w:snapToGrid w:val="0"/>
      <w:spacing w:after="240"/>
    </w:pPr>
    <w:rPr>
      <w:b/>
    </w:rPr>
  </w:style>
  <w:style w:type="paragraph" w:customStyle="1" w:styleId="RSBCSubtitle">
    <w:name w:val="RSBC Subtitle"/>
    <w:basedOn w:val="Normal"/>
    <w:next w:val="RHDPara12D"/>
    <w:uiPriority w:val="12"/>
    <w:qFormat/>
    <w:pPr>
      <w:keepNext/>
      <w:keepLines/>
      <w:snapToGrid w:val="0"/>
      <w:spacing w:after="240"/>
      <w:jc w:val="center"/>
    </w:pPr>
    <w:rPr>
      <w:b/>
    </w:rPr>
  </w:style>
  <w:style w:type="paragraph" w:customStyle="1" w:styleId="RTTitle">
    <w:name w:val="RT Title"/>
    <w:basedOn w:val="Normal"/>
    <w:next w:val="RSBSubtitle"/>
    <w:pPr>
      <w:keepNext/>
      <w:keepLines/>
      <w:snapToGrid w:val="0"/>
      <w:spacing w:after="240"/>
      <w:jc w:val="center"/>
    </w:pPr>
    <w:rPr>
      <w:caps/>
    </w:rPr>
  </w:style>
  <w:style w:type="paragraph" w:customStyle="1" w:styleId="RTaPTblPara">
    <w:name w:val="RTaP TblPara"/>
    <w:basedOn w:val="Normal"/>
    <w:pPr>
      <w:snapToGrid w:val="0"/>
      <w:spacing w:after="60"/>
    </w:pPr>
  </w:style>
  <w:style w:type="paragraph" w:customStyle="1" w:styleId="RTBTitle">
    <w:name w:val="RTB Title"/>
    <w:basedOn w:val="Normal"/>
    <w:next w:val="RSBSubtitle"/>
    <w:pPr>
      <w:keepNext/>
      <w:keepLines/>
      <w:snapToGrid w:val="0"/>
      <w:spacing w:after="240"/>
      <w:jc w:val="center"/>
    </w:pPr>
    <w:rPr>
      <w:b/>
      <w:caps/>
    </w:rPr>
  </w:style>
  <w:style w:type="paragraph" w:customStyle="1" w:styleId="RTHTblHead">
    <w:name w:val="RTH TblHead"/>
    <w:basedOn w:val="Normal"/>
    <w:pPr>
      <w:snapToGrid w:val="0"/>
      <w:spacing w:before="180" w:after="180"/>
    </w:pPr>
    <w:rPr>
      <w:b/>
    </w:rPr>
  </w:style>
  <w:style w:type="paragraph" w:customStyle="1" w:styleId="RTOCTitle">
    <w:name w:val="RTOC Title"/>
    <w:basedOn w:val="Normal"/>
    <w:next w:val="Normal"/>
    <w:pPr>
      <w:snapToGrid w:val="0"/>
      <w:spacing w:after="360"/>
      <w:jc w:val="center"/>
    </w:pPr>
    <w:rPr>
      <w:b/>
      <w:caps/>
    </w:rPr>
  </w:style>
  <w:style w:type="paragraph" w:customStyle="1" w:styleId="RTPTOCPage">
    <w:name w:val="RTP TOC Page"/>
    <w:basedOn w:val="Normal"/>
    <w:next w:val="RNSParaNoIndS"/>
    <w:pPr>
      <w:snapToGrid w:val="0"/>
      <w:jc w:val="right"/>
    </w:pPr>
    <w:rPr>
      <w:b/>
    </w:rPr>
  </w:style>
  <w:style w:type="paragraph" w:customStyle="1" w:styleId="R1Para1S">
    <w:name w:val="R1 Para 1&quot;S"/>
    <w:basedOn w:val="Normal"/>
    <w:pPr>
      <w:snapToGrid w:val="0"/>
      <w:spacing w:after="240"/>
      <w:ind w:firstLine="1440"/>
    </w:pPr>
  </w:style>
  <w:style w:type="paragraph" w:customStyle="1" w:styleId="RSUSubtitle">
    <w:name w:val="RSU Subtitle"/>
    <w:basedOn w:val="Normal"/>
    <w:next w:val="RHDPara12D"/>
    <w:qFormat/>
    <w:pPr>
      <w:keepNext/>
      <w:keepLines/>
      <w:snapToGrid w:val="0"/>
      <w:spacing w:after="240"/>
    </w:pPr>
    <w:rPr>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unhideWhenUsed/>
    <w:qFormat/>
    <w:pPr>
      <w:ind w:left="720"/>
      <w:contextualSpacing/>
    </w:pPr>
  </w:style>
  <w:style w:type="paragraph" w:styleId="BodyText">
    <w:name w:val="Body Text"/>
    <w:basedOn w:val="Normal"/>
    <w:link w:val="BodyTextChar"/>
    <w:uiPriority w:val="1"/>
    <w:qFormat/>
    <w:rsid w:val="00245B24"/>
    <w:rPr>
      <w:rFonts w:eastAsia="Times New Roman" w:cs="Times New Roman"/>
      <w:sz w:val="24"/>
      <w:szCs w:val="24"/>
    </w:rPr>
  </w:style>
  <w:style w:type="character" w:customStyle="1" w:styleId="BodyTextChar">
    <w:name w:val="Body Text Char"/>
    <w:basedOn w:val="DefaultParagraphFont"/>
    <w:link w:val="BodyText"/>
    <w:uiPriority w:val="1"/>
    <w:rsid w:val="00245B24"/>
    <w:rPr>
      <w:rFonts w:eastAsia="Times New Roman" w:cs="Times New Roman"/>
      <w:lang w:eastAsia="en-US"/>
    </w:rPr>
  </w:style>
  <w:style w:type="paragraph" w:styleId="FootnoteText">
    <w:name w:val="footnote text"/>
    <w:basedOn w:val="Normal"/>
    <w:link w:val="FootnoteTextChar"/>
    <w:uiPriority w:val="99"/>
    <w:semiHidden/>
    <w:unhideWhenUsed/>
    <w:rsid w:val="0041006B"/>
    <w:rPr>
      <w:sz w:val="20"/>
      <w:szCs w:val="20"/>
    </w:rPr>
  </w:style>
  <w:style w:type="character" w:customStyle="1" w:styleId="FootnoteTextChar">
    <w:name w:val="Footnote Text Char"/>
    <w:basedOn w:val="DefaultParagraphFont"/>
    <w:link w:val="FootnoteText"/>
    <w:uiPriority w:val="99"/>
    <w:semiHidden/>
    <w:rsid w:val="0041006B"/>
    <w:rPr>
      <w:rFonts w:ascii="Myriad Pro" w:eastAsia="Myriad Pro" w:hAnsi="Myriad Pro" w:cs="Myriad Pro"/>
      <w:sz w:val="20"/>
      <w:szCs w:val="20"/>
      <w:lang w:eastAsia="en-US"/>
    </w:rPr>
  </w:style>
  <w:style w:type="character" w:styleId="FootnoteReference">
    <w:name w:val="footnote reference"/>
    <w:basedOn w:val="DefaultParagraphFont"/>
    <w:uiPriority w:val="99"/>
    <w:semiHidden/>
    <w:unhideWhenUsed/>
    <w:rsid w:val="0041006B"/>
    <w:rPr>
      <w:vertAlign w:val="superscript"/>
    </w:rPr>
  </w:style>
  <w:style w:type="paragraph" w:styleId="Revision">
    <w:name w:val="Revision"/>
    <w:hidden/>
    <w:uiPriority w:val="99"/>
    <w:semiHidden/>
    <w:rsid w:val="006B3CC0"/>
    <w:rPr>
      <w:rFonts w:ascii="Myriad Pro" w:eastAsia="Myriad Pro" w:hAnsi="Myriad Pro" w:cs="Myriad Pro"/>
      <w:sz w:val="22"/>
      <w:szCs w:val="22"/>
      <w:lang w:eastAsia="en-US"/>
    </w:rPr>
  </w:style>
  <w:style w:type="character" w:styleId="CommentReference">
    <w:name w:val="annotation reference"/>
    <w:basedOn w:val="DefaultParagraphFont"/>
    <w:uiPriority w:val="99"/>
    <w:semiHidden/>
    <w:unhideWhenUsed/>
    <w:rsid w:val="006B3CC0"/>
    <w:rPr>
      <w:sz w:val="16"/>
      <w:szCs w:val="16"/>
    </w:rPr>
  </w:style>
  <w:style w:type="paragraph" w:styleId="CommentText">
    <w:name w:val="annotation text"/>
    <w:basedOn w:val="Normal"/>
    <w:link w:val="CommentTextChar"/>
    <w:uiPriority w:val="99"/>
    <w:unhideWhenUsed/>
    <w:rsid w:val="006B3CC0"/>
    <w:rPr>
      <w:sz w:val="20"/>
      <w:szCs w:val="20"/>
    </w:rPr>
  </w:style>
  <w:style w:type="character" w:customStyle="1" w:styleId="CommentTextChar">
    <w:name w:val="Comment Text Char"/>
    <w:basedOn w:val="DefaultParagraphFont"/>
    <w:link w:val="CommentText"/>
    <w:uiPriority w:val="99"/>
    <w:rsid w:val="006B3CC0"/>
    <w:rPr>
      <w:rFonts w:ascii="Myriad Pro" w:eastAsia="Myriad Pro" w:hAnsi="Myriad Pro" w:cs="Myriad Pro"/>
      <w:sz w:val="20"/>
      <w:szCs w:val="20"/>
      <w:lang w:eastAsia="en-US"/>
    </w:rPr>
  </w:style>
  <w:style w:type="paragraph" w:styleId="CommentSubject">
    <w:name w:val="annotation subject"/>
    <w:basedOn w:val="CommentText"/>
    <w:next w:val="CommentText"/>
    <w:link w:val="CommentSubjectChar"/>
    <w:uiPriority w:val="99"/>
    <w:semiHidden/>
    <w:unhideWhenUsed/>
    <w:rsid w:val="006B3CC0"/>
    <w:rPr>
      <w:b/>
      <w:bCs/>
    </w:rPr>
  </w:style>
  <w:style w:type="character" w:customStyle="1" w:styleId="CommentSubjectChar">
    <w:name w:val="Comment Subject Char"/>
    <w:basedOn w:val="CommentTextChar"/>
    <w:link w:val="CommentSubject"/>
    <w:uiPriority w:val="99"/>
    <w:semiHidden/>
    <w:rsid w:val="006B3CC0"/>
    <w:rPr>
      <w:rFonts w:ascii="Myriad Pro" w:eastAsia="Myriad Pro" w:hAnsi="Myriad Pro" w:cs="Myriad Pro"/>
      <w:b/>
      <w:bCs/>
      <w:sz w:val="20"/>
      <w:szCs w:val="20"/>
      <w:lang w:eastAsia="en-US"/>
    </w:rPr>
  </w:style>
  <w:style w:type="character" w:customStyle="1" w:styleId="apple-tab-span">
    <w:name w:val="apple-tab-span"/>
    <w:basedOn w:val="DefaultParagraphFont"/>
    <w:rsid w:val="00E60EED"/>
  </w:style>
  <w:style w:type="character" w:styleId="Hyperlink">
    <w:name w:val="Hyperlink"/>
    <w:basedOn w:val="DefaultParagraphFont"/>
    <w:uiPriority w:val="99"/>
    <w:unhideWhenUsed/>
    <w:rsid w:val="009C7CC2"/>
    <w:rPr>
      <w:color w:val="0563C1" w:themeColor="hyperlink"/>
      <w:u w:val="single"/>
    </w:rPr>
  </w:style>
  <w:style w:type="character" w:styleId="UnresolvedMention">
    <w:name w:val="Unresolved Mention"/>
    <w:basedOn w:val="DefaultParagraphFont"/>
    <w:uiPriority w:val="99"/>
    <w:semiHidden/>
    <w:unhideWhenUsed/>
    <w:rsid w:val="009C7CC2"/>
    <w:rPr>
      <w:color w:val="605E5C"/>
      <w:shd w:val="clear" w:color="auto" w:fill="E1DFDD"/>
    </w:rPr>
  </w:style>
  <w:style w:type="character" w:styleId="FollowedHyperlink">
    <w:name w:val="FollowedHyperlink"/>
    <w:basedOn w:val="DefaultParagraphFont"/>
    <w:uiPriority w:val="99"/>
    <w:semiHidden/>
    <w:unhideWhenUsed/>
    <w:rsid w:val="009C7CC2"/>
    <w:rPr>
      <w:color w:val="954F72" w:themeColor="followedHyperlink"/>
      <w:u w:val="single"/>
    </w:rPr>
  </w:style>
  <w:style w:type="character" w:styleId="Strong">
    <w:name w:val="Strong"/>
    <w:basedOn w:val="DefaultParagraphFont"/>
    <w:uiPriority w:val="22"/>
    <w:qFormat/>
    <w:rsid w:val="003C53F3"/>
    <w:rPr>
      <w:b/>
      <w:bCs/>
    </w:rPr>
  </w:style>
  <w:style w:type="paragraph" w:customStyle="1" w:styleId="TableParagraph">
    <w:name w:val="Table Paragraph"/>
    <w:basedOn w:val="Normal"/>
    <w:uiPriority w:val="1"/>
    <w:qFormat/>
    <w:rsid w:val="00BB4CD0"/>
    <w:rPr>
      <w:rFonts w:ascii="Myriad Pro" w:hAnsi="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39023">
      <w:bodyDiv w:val="1"/>
      <w:marLeft w:val="0"/>
      <w:marRight w:val="0"/>
      <w:marTop w:val="0"/>
      <w:marBottom w:val="0"/>
      <w:divBdr>
        <w:top w:val="none" w:sz="0" w:space="0" w:color="auto"/>
        <w:left w:val="none" w:sz="0" w:space="0" w:color="auto"/>
        <w:bottom w:val="none" w:sz="0" w:space="0" w:color="auto"/>
        <w:right w:val="none" w:sz="0" w:space="0" w:color="auto"/>
      </w:divBdr>
    </w:div>
    <w:div w:id="328600046">
      <w:bodyDiv w:val="1"/>
      <w:marLeft w:val="0"/>
      <w:marRight w:val="0"/>
      <w:marTop w:val="0"/>
      <w:marBottom w:val="0"/>
      <w:divBdr>
        <w:top w:val="none" w:sz="0" w:space="0" w:color="auto"/>
        <w:left w:val="none" w:sz="0" w:space="0" w:color="auto"/>
        <w:bottom w:val="none" w:sz="0" w:space="0" w:color="auto"/>
        <w:right w:val="none" w:sz="0" w:space="0" w:color="auto"/>
      </w:divBdr>
    </w:div>
    <w:div w:id="462382025">
      <w:bodyDiv w:val="1"/>
      <w:marLeft w:val="0"/>
      <w:marRight w:val="0"/>
      <w:marTop w:val="0"/>
      <w:marBottom w:val="0"/>
      <w:divBdr>
        <w:top w:val="none" w:sz="0" w:space="0" w:color="auto"/>
        <w:left w:val="none" w:sz="0" w:space="0" w:color="auto"/>
        <w:bottom w:val="none" w:sz="0" w:space="0" w:color="auto"/>
        <w:right w:val="none" w:sz="0" w:space="0" w:color="auto"/>
      </w:divBdr>
    </w:div>
    <w:div w:id="535242097">
      <w:bodyDiv w:val="1"/>
      <w:marLeft w:val="0"/>
      <w:marRight w:val="0"/>
      <w:marTop w:val="0"/>
      <w:marBottom w:val="0"/>
      <w:divBdr>
        <w:top w:val="none" w:sz="0" w:space="0" w:color="auto"/>
        <w:left w:val="none" w:sz="0" w:space="0" w:color="auto"/>
        <w:bottom w:val="none" w:sz="0" w:space="0" w:color="auto"/>
        <w:right w:val="none" w:sz="0" w:space="0" w:color="auto"/>
      </w:divBdr>
    </w:div>
    <w:div w:id="656498793">
      <w:bodyDiv w:val="1"/>
      <w:marLeft w:val="0"/>
      <w:marRight w:val="0"/>
      <w:marTop w:val="0"/>
      <w:marBottom w:val="0"/>
      <w:divBdr>
        <w:top w:val="none" w:sz="0" w:space="0" w:color="auto"/>
        <w:left w:val="none" w:sz="0" w:space="0" w:color="auto"/>
        <w:bottom w:val="none" w:sz="0" w:space="0" w:color="auto"/>
        <w:right w:val="none" w:sz="0" w:space="0" w:color="auto"/>
      </w:divBdr>
    </w:div>
    <w:div w:id="739408518">
      <w:bodyDiv w:val="1"/>
      <w:marLeft w:val="0"/>
      <w:marRight w:val="0"/>
      <w:marTop w:val="0"/>
      <w:marBottom w:val="0"/>
      <w:divBdr>
        <w:top w:val="none" w:sz="0" w:space="0" w:color="auto"/>
        <w:left w:val="none" w:sz="0" w:space="0" w:color="auto"/>
        <w:bottom w:val="none" w:sz="0" w:space="0" w:color="auto"/>
        <w:right w:val="none" w:sz="0" w:space="0" w:color="auto"/>
      </w:divBdr>
    </w:div>
    <w:div w:id="966158432">
      <w:bodyDiv w:val="1"/>
      <w:marLeft w:val="0"/>
      <w:marRight w:val="0"/>
      <w:marTop w:val="0"/>
      <w:marBottom w:val="0"/>
      <w:divBdr>
        <w:top w:val="none" w:sz="0" w:space="0" w:color="auto"/>
        <w:left w:val="none" w:sz="0" w:space="0" w:color="auto"/>
        <w:bottom w:val="none" w:sz="0" w:space="0" w:color="auto"/>
        <w:right w:val="none" w:sz="0" w:space="0" w:color="auto"/>
      </w:divBdr>
    </w:div>
    <w:div w:id="1087264720">
      <w:bodyDiv w:val="1"/>
      <w:marLeft w:val="0"/>
      <w:marRight w:val="0"/>
      <w:marTop w:val="0"/>
      <w:marBottom w:val="0"/>
      <w:divBdr>
        <w:top w:val="none" w:sz="0" w:space="0" w:color="auto"/>
        <w:left w:val="none" w:sz="0" w:space="0" w:color="auto"/>
        <w:bottom w:val="none" w:sz="0" w:space="0" w:color="auto"/>
        <w:right w:val="none" w:sz="0" w:space="0" w:color="auto"/>
      </w:divBdr>
    </w:div>
    <w:div w:id="1271621316">
      <w:bodyDiv w:val="1"/>
      <w:marLeft w:val="0"/>
      <w:marRight w:val="0"/>
      <w:marTop w:val="0"/>
      <w:marBottom w:val="0"/>
      <w:divBdr>
        <w:top w:val="none" w:sz="0" w:space="0" w:color="auto"/>
        <w:left w:val="none" w:sz="0" w:space="0" w:color="auto"/>
        <w:bottom w:val="none" w:sz="0" w:space="0" w:color="auto"/>
        <w:right w:val="none" w:sz="0" w:space="0" w:color="auto"/>
      </w:divBdr>
    </w:div>
    <w:div w:id="1391491668">
      <w:bodyDiv w:val="1"/>
      <w:marLeft w:val="0"/>
      <w:marRight w:val="0"/>
      <w:marTop w:val="0"/>
      <w:marBottom w:val="0"/>
      <w:divBdr>
        <w:top w:val="none" w:sz="0" w:space="0" w:color="auto"/>
        <w:left w:val="none" w:sz="0" w:space="0" w:color="auto"/>
        <w:bottom w:val="none" w:sz="0" w:space="0" w:color="auto"/>
        <w:right w:val="none" w:sz="0" w:space="0" w:color="auto"/>
      </w:divBdr>
    </w:div>
    <w:div w:id="1641497092">
      <w:bodyDiv w:val="1"/>
      <w:marLeft w:val="0"/>
      <w:marRight w:val="0"/>
      <w:marTop w:val="0"/>
      <w:marBottom w:val="0"/>
      <w:divBdr>
        <w:top w:val="none" w:sz="0" w:space="0" w:color="auto"/>
        <w:left w:val="none" w:sz="0" w:space="0" w:color="auto"/>
        <w:bottom w:val="none" w:sz="0" w:space="0" w:color="auto"/>
        <w:right w:val="none" w:sz="0" w:space="0" w:color="auto"/>
      </w:divBdr>
    </w:div>
    <w:div w:id="1644046046">
      <w:bodyDiv w:val="1"/>
      <w:marLeft w:val="0"/>
      <w:marRight w:val="0"/>
      <w:marTop w:val="0"/>
      <w:marBottom w:val="0"/>
      <w:divBdr>
        <w:top w:val="none" w:sz="0" w:space="0" w:color="auto"/>
        <w:left w:val="none" w:sz="0" w:space="0" w:color="auto"/>
        <w:bottom w:val="none" w:sz="0" w:space="0" w:color="auto"/>
        <w:right w:val="none" w:sz="0" w:space="0" w:color="auto"/>
      </w:divBdr>
    </w:div>
    <w:div w:id="179347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njamin.wilson@ropesgray.com" TargetMode="External"/><Relationship Id="rId18" Type="http://schemas.openxmlformats.org/officeDocument/2006/relationships/footer" Target="footer5.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mailto:dph.don@state.ma.u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hyperlink" Target="https://corp.sec.state.ma.us/CorpWeb/CorpSearch/CorpSearchRedirector.aspx?Action=PDF&amp;Path=CORP_DRIVE1/2013/1003/000486330/0011/020502967999_1.pdf"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DPH.DON@state.ma.us" TargetMode="External"/><Relationship Id="rId22" Type="http://schemas.openxmlformats.org/officeDocument/2006/relationships/footer" Target="footer8.xml"/><Relationship Id="rId27" Type="http://schemas.openxmlformats.org/officeDocument/2006/relationships/footer" Target="foot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pri.com/news/local-news/se-mass/its-life-or-death-taunton-residents-rally-against-possible-closure-of-morton-hospital/" TargetMode="External"/><Relationship Id="rId3" Type="http://schemas.openxmlformats.org/officeDocument/2006/relationships/hyperlink" Target="https://www.heraldnews.com/story/news/2024/04/26/unions-rally-at-fall-river-hospital-as-steward-health-care-in-crisis/73462586007/" TargetMode="External"/><Relationship Id="rId7" Type="http://schemas.openxmlformats.org/officeDocument/2006/relationships/hyperlink" Target="https://www.wpri.com/news/local-news/se-mass/its-life-or-death-taunton-residents-rally-against-possible-closure-of-morton-hospital/;" TargetMode="External"/><Relationship Id="rId2" Type="http://schemas.openxmlformats.org/officeDocument/2006/relationships/hyperlink" Target="https://www.chiamass.gov/high-public-payer-hospitals\" TargetMode="External"/><Relationship Id="rId1" Type="http://schemas.openxmlformats.org/officeDocument/2006/relationships/hyperlink" Target="https://www.chiamass.gov/high-public-payer-hospitals/" TargetMode="External"/><Relationship Id="rId6" Type="http://schemas.openxmlformats.org/officeDocument/2006/relationships/hyperlink" Target="https://www.tauntongazette.com/story/news/healthcare/2024/04/23/taunton-ma-rally-morton-hospital-financial-crisis-steward-brockton-good-sam-fall-river-saint-annes/73426259007/" TargetMode="External"/><Relationship Id="rId5" Type="http://schemas.openxmlformats.org/officeDocument/2006/relationships/hyperlink" Target="https://www.tauntongazette.com/story/news/healthcare/2024/04/23/taunton-ma-rally-morton-hospital-financial-crisis-steward-brockton-good-sam-fall-river-saint-annes/73426259007/" TargetMode="External"/><Relationship Id="rId10" Type="http://schemas.openxmlformats.org/officeDocument/2006/relationships/hyperlink" Target="https://thisweekinworcester.com/over-3-hours-wait-time-er-mass" TargetMode="External"/><Relationship Id="rId4" Type="http://schemas.openxmlformats.org/officeDocument/2006/relationships/hyperlink" Target="https://www.heraldnews.com/story/news/2024/04/26/unions-rally-at-fall-river-hospital-as-steward-health-care-in-crisis/73462586007/" TargetMode="External"/><Relationship Id="rId9" Type="http://schemas.openxmlformats.org/officeDocument/2006/relationships/hyperlink" Target="https://thisweekinworcester.com/over-3-hours-wait-time-er-m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 A c t i v e ! 1 4 6 4 8 6 2 8 4 . 6 < / d o c u m e n t i d >  
     < s e n d e r i d > S J A Q U E Z < / s e n d e r i d >  
     < s e n d e r e m a i l > s h a r o n . j a q u e z @ r o p e s g r a y . c o m < / s e n d e r e m a i l >  
     < l a s t m o d i f i e d > 2 0 2 4 - 0 9 - 1 2 T 0 8 : 5 2 : 0 0 . 0 0 0 0 0 0 0 - 0 4 : 0 0 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ACF7A-D7D5-4E11-8F6F-002A88E735FA}">
  <ds:schemaRefs>
    <ds:schemaRef ds:uri="http://www.imanage.com/work/xmlschema"/>
  </ds:schemaRefs>
</ds:datastoreItem>
</file>

<file path=customXml/itemProps2.xml><?xml version="1.0" encoding="utf-8"?>
<ds:datastoreItem xmlns:ds="http://schemas.openxmlformats.org/officeDocument/2006/customXml" ds:itemID="{C83BD4C8-4439-42D6-9C26-32E6CFCE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471</Words>
  <Characters>19786</Characters>
  <Application>Microsoft Office Word</Application>
  <DocSecurity>0</DocSecurity>
  <Lines>471</Lines>
  <Paragraphs>238</Paragraphs>
  <ScaleCrop>false</ScaleCrop>
  <HeadingPairs>
    <vt:vector size="2" baseType="variant">
      <vt:variant>
        <vt:lpstr>Title</vt:lpstr>
      </vt:variant>
      <vt:variant>
        <vt:i4>1</vt:i4>
      </vt:variant>
    </vt:vector>
  </HeadingPairs>
  <TitlesOfParts>
    <vt:vector size="1" baseType="lpstr">
      <vt:lpstr/>
    </vt:vector>
  </TitlesOfParts>
  <Company>Ropes &amp; Gray LLP</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Jaquez, Sharon</dc:creator>
  <cp:keywords/>
  <dc:description/>
  <cp:lastModifiedBy>Marks, Brett (DPH)</cp:lastModifiedBy>
  <cp:revision>41</cp:revision>
  <cp:lastPrinted>2024-09-11T20:47:00Z</cp:lastPrinted>
  <dcterms:created xsi:type="dcterms:W3CDTF">2024-09-12T12:52:00Z</dcterms:created>
  <dcterms:modified xsi:type="dcterms:W3CDTF">2024-09-13T18:43:00Z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146486284_6</vt:lpwstr>
  </property>
  <property fmtid="{D5CDD505-2E9C-101B-9397-08002B2CF9AE}" pid="3" name="DocXLocation">
    <vt:lpwstr>Every Page</vt:lpwstr>
  </property>
  <property fmtid="{D5CDD505-2E9C-101B-9397-08002B2CF9AE}" pid="4" name="DocXFormat">
    <vt:lpwstr>DefaultFormat</vt:lpwstr>
  </property>
  <property fmtid="{D5CDD505-2E9C-101B-9397-08002B2CF9AE}" pid="5" name="RGMatter">
    <vt:lpwstr>LHSD-215</vt:lpwstr>
  </property>
</Properties>
</file>