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4E76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MassHealth use only</w:t>
      </w:r>
    </w:p>
    <w:p w14:paraId="3C66F3B0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549F7337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Date application received:</w:t>
      </w:r>
    </w:p>
    <w:p w14:paraId="0413DB60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______ /______ /________</w:t>
      </w:r>
    </w:p>
    <w:p w14:paraId="08D3B5EA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3CF682C9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58043C60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 xml:space="preserve">Application for Home- and Community-Based Services </w:t>
      </w:r>
    </w:p>
    <w:p w14:paraId="358D032C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Waivers for Moving Forward Plan (MFP)</w:t>
      </w:r>
    </w:p>
    <w:p w14:paraId="7DBF6FB8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Residential Supports Waiver</w:t>
      </w:r>
    </w:p>
    <w:p w14:paraId="342DE3A6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5F83303E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MFP WAIVER INFORMATION • (855) 499-5109, TTY: (800) 596-1746 • MFPinfo@umassmed.edu</w:t>
      </w:r>
    </w:p>
    <w:p w14:paraId="46DEABAA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676C7D3C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 xml:space="preserve">The Moving Forward Plan Residential Supports (MFP-RS) Waiver is available through MassHealth for people who have been living in a </w:t>
      </w:r>
    </w:p>
    <w:p w14:paraId="480D56E4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 xml:space="preserve">nursing home or chronic disease, rehabilitation, or psychiatric hospital for at least 90 consecutive days. The MFP-RS Waiver serves </w:t>
      </w:r>
    </w:p>
    <w:p w14:paraId="42CB387A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 xml:space="preserve">MassHealth members who need residential support services. Participants will reside and receive waiver services in provider-owned, </w:t>
      </w:r>
    </w:p>
    <w:p w14:paraId="09427D63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staffed settings with supervision 24 hours a day, seven days a week.</w:t>
      </w:r>
    </w:p>
    <w:p w14:paraId="56D0E301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26A1855E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Applicant name</w:t>
      </w:r>
    </w:p>
    <w:p w14:paraId="1D861F1F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3D64B60A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 xml:space="preserve">Date of birth What was your sex assigned at birth? M F </w:t>
      </w:r>
    </w:p>
    <w:p w14:paraId="5BA865F0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665B8CE4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 xml:space="preserve">Social Security number </w:t>
      </w:r>
    </w:p>
    <w:p w14:paraId="6138E576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5EC7C984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MassHealth ID number</w:t>
      </w:r>
    </w:p>
    <w:p w14:paraId="318AAB24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2FD443EB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Preferred language Applicant telephone number</w:t>
      </w:r>
    </w:p>
    <w:p w14:paraId="7D3E5EEA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5CCC4153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 xml:space="preserve">Facility name Date of admission </w:t>
      </w:r>
    </w:p>
    <w:p w14:paraId="22F2F2FB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5D605B40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Facility address</w:t>
      </w:r>
    </w:p>
    <w:p w14:paraId="54999ECF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246E4F01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Should we contact someone else about your application? Yes No</w:t>
      </w:r>
    </w:p>
    <w:p w14:paraId="36D9B11B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586C272F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Who or what agency referred you to this program?</w:t>
      </w:r>
    </w:p>
    <w:p w14:paraId="48280FC3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43F195F0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Contact name</w:t>
      </w:r>
    </w:p>
    <w:p w14:paraId="2611F9D2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1AA9BAC4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Contact telephone number Relationship</w:t>
      </w:r>
    </w:p>
    <w:p w14:paraId="7C6EC3FF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406202D3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Contact address</w:t>
      </w:r>
    </w:p>
    <w:p w14:paraId="0B1335CB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7B0357C0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 xml:space="preserve"> You may choose an authorized representative to help you apply for or get health benefits. You can do this by filling out a </w:t>
      </w:r>
    </w:p>
    <w:p w14:paraId="4A4A6AFE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 xml:space="preserve">MassHealth Authorized Representative Designation Form (ARD) form. To request an ARD form, call MFP Waiver Information at </w:t>
      </w:r>
    </w:p>
    <w:p w14:paraId="23F7710F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(855) 499-5109, TTY: (800) 596-1746 or email MFPinfo@umassmed.edu.</w:t>
      </w:r>
    </w:p>
    <w:p w14:paraId="66B91DAB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66B4256D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 xml:space="preserve">The MFP-RS Waiver serves MassHealth members who have been living in a nursing facility or chronic disease, rehabilitation, or </w:t>
      </w:r>
    </w:p>
    <w:p w14:paraId="280CAD8D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psychiatric hospital for at least 90 consecutive days.</w:t>
      </w:r>
    </w:p>
    <w:p w14:paraId="096AC3BB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5FE397AD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By signing this application, I am stating that</w:t>
      </w:r>
    </w:p>
    <w:p w14:paraId="393EB146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352393B6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» I expect to be in the nursing facility or chronic disease, rehabilitation, or psychiatric hospital for 90 consecutive days or longer; and</w:t>
      </w:r>
    </w:p>
    <w:p w14:paraId="30E67952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» I have a disability, or I am age 65 or older.</w:t>
      </w:r>
    </w:p>
    <w:p w14:paraId="14C90E37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00331C24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43CB417B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Signature of Applicant or Authorized Representative Date</w:t>
      </w:r>
    </w:p>
    <w:p w14:paraId="679BF28F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64B54F3C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1AAD913B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0FA95582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6E42243B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Send your completed application to Waiver Unit</w:t>
      </w:r>
    </w:p>
    <w:p w14:paraId="7A74DAA0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UMass Chan Medical School</w:t>
      </w:r>
    </w:p>
    <w:p w14:paraId="6FF41B3E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PO Box 2635</w:t>
      </w:r>
    </w:p>
    <w:p w14:paraId="02C601C1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Worcester, MA 01613</w:t>
      </w:r>
    </w:p>
    <w:p w14:paraId="013DEFB5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402194C6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63554C3C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 xml:space="preserve"> </w:t>
      </w:r>
    </w:p>
    <w:p w14:paraId="5A5A7E80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Staff at the MFP Waiver Unit will contact you to begin the application process when they receive your application.</w:t>
      </w:r>
    </w:p>
    <w:p w14:paraId="5CB3D322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79B7A8FF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MFP-RS_2025-10-22</w:t>
      </w:r>
    </w:p>
    <w:p w14:paraId="15DB4330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17AD485B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6DBD7C36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br w:type="page"/>
      </w:r>
    </w:p>
    <w:sectPr w:rsidR="005373F2" w:rsidRPr="00537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F2"/>
    <w:rsid w:val="00265F35"/>
    <w:rsid w:val="00334B6B"/>
    <w:rsid w:val="005373F2"/>
    <w:rsid w:val="00892581"/>
    <w:rsid w:val="008A6435"/>
    <w:rsid w:val="008F007F"/>
    <w:rsid w:val="009E15AD"/>
    <w:rsid w:val="00B324DA"/>
    <w:rsid w:val="00D1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9F1AF"/>
  <w15:chartTrackingRefBased/>
  <w15:docId w15:val="{7EDBCC6C-2F4B-4D19-84E6-4C18BDE4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alatino Linotype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27"/>
    <w:pPr>
      <w:widowControl w:val="0"/>
      <w:autoSpaceDE w:val="0"/>
      <w:autoSpaceDN w:val="0"/>
      <w:spacing w:before="120" w:after="120" w:line="240" w:lineRule="auto"/>
    </w:pPr>
    <w:rPr>
      <w:rFonts w:ascii="Palatino Linotype" w:hAnsi="Palatino Linotype" w:cs="Palatino Linotype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11727"/>
    <w:pPr>
      <w:spacing w:after="240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3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3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3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3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3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3F2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3F2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727"/>
    <w:rPr>
      <w:rFonts w:ascii="Palatino Linotype" w:eastAsia="Palatino Linotype" w:hAnsi="Palatino Linotype" w:cs="Palatino Linotype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3F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3F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3F2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3F2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3F2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3F2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3F2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3F2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373F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3F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3F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3F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373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3F2"/>
    <w:rPr>
      <w:rFonts w:ascii="Palatino Linotype" w:hAnsi="Palatino Linotype" w:cs="Palatino Linotype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37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3F2"/>
    <w:rPr>
      <w:rFonts w:ascii="Palatino Linotype" w:hAnsi="Palatino Linotype" w:cs="Palatino Linotype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373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</Words>
  <Characters>1864</Characters>
  <Application>Microsoft Office Word</Application>
  <DocSecurity>4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Colella-Yantosca, Lucia (EHS)</dc:creator>
  <cp:keywords/>
  <dc:description/>
  <cp:lastModifiedBy>Bentley, Bernadette M. (EHS)</cp:lastModifiedBy>
  <cp:revision>2</cp:revision>
  <dcterms:created xsi:type="dcterms:W3CDTF">2025-10-28T13:20:00Z</dcterms:created>
  <dcterms:modified xsi:type="dcterms:W3CDTF">2025-10-28T13:20:00Z</dcterms:modified>
</cp:coreProperties>
</file>