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417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41719F" w:rsidRDefault="0041719F">
            <w:pPr>
              <w:pStyle w:val="EmptyLayoutCell"/>
            </w:pPr>
            <w:bookmarkStart w:id="0" w:name="_GoBack"/>
            <w:bookmarkEnd w:id="0"/>
          </w:p>
        </w:tc>
      </w:tr>
      <w:tr w:rsidR="00417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Al-Githami, Miteb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Asano, Matthew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Barbhaiya, Medha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Baveja, Tarun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Beynon, Vanessa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Bodziak, Kenneth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Boora, Sowmya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Chiang, Kim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Choi, Catherine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Columbus, Alexandra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Corse, Lindsay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David, Christina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261057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Dzen, Jeremy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261451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Elliott, Tania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Fadlon, Iris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Fehnel, Katie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Fortique Gomez, Carla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261389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Grand,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Guida, Karen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Henderson, Daniel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Hess, Deborah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Hunter, Caroline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Ketwaroo, Kavita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Khanna, Roohi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Kundi-Sharma, Meenakshi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Landry, Adaira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Lee, Kristen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Levesque, Ruth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263164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Likhari, Sunaina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Liu, Fong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Mendelson, Michael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Murphy, Jessica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Naik, Sreelatha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Niu, Emily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Nowak,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Pamidimukkala, Vahila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262133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Pedro,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Perl, Daniel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263862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Pfeiffer, Thomas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Plichta, Jennifer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Podolski, Joseph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263046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Riley, Bobbie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Rogers, Brian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Saigal, Taru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Saillant, Noelle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Salehi, Payam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Scully, Rebecca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261974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Shou, Chong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Stevenson, Jessica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Storm,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Ticona, Luis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Trieu,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Tseng, Irene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Turk, Katherine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Ursprung, Eric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Velasquez, Monica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Voinescu, Paula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Yamada, Kei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Ziarnik, Elena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Anwar, Zeeshan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Collins, Matthew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Fletchall, Leah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Ho, Jeffrey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Jimenez Almonte, Dorka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263436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Samanani, Shazia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Tsui, Jane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Vu, Dat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Alarcon Velasco, Sylvia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Amrutkar, Chaitanya Vijay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Andrabi, Syed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Ciofoaia, Gabriela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Ghimire, Raghunandan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Jabbar, Lubna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Jacob , Mridula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Lukyanchykov, Pavlo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Mtui, Edward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Murati, Jonila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Spencer, Kipp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Balwan, Akshu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Cardenas-Garcia, Jose Luis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Elliott, Amanda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Kudla, Alexei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Lee, Kristy 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Perillo, Michele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Prakash, Priyanka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Sawhney, Summit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Shah, Khanjan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Walden, Heath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Artunduaga, Maddy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Chowdhury, Sharobi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Cleveland, Ross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Edala, Thejovathi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Moore, John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Naber, Catherine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Ng, Mancho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Schwartz, Marc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Batalini Freitas Silva, Felipe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Callaghan,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Camilon, Philip Ryan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Casillas-Berumen, Sergio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Chaudhry, Sona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Frank, Logan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Laklouk, Israa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Lotfi, Mina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Nadler, Melissa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Punabi, Anil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Ramanadhan, Shaalini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Roux,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Savage, Alexandra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Stewart, Sashalee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Sullivan, Catherine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Vantzelfde, Swapna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Zheng, Anna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Ashfaq, Naveed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Awan, Yousaf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Gulavita, Previn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Harano, Takashi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Khandelwal, Priyank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O'Shea, Brendan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Polishchuk, Alexi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Scully, Christina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262913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Shameli, Afshin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Stone, Evan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Mckenzie, James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Shah, Parth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Boddu, Chandra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Coppolino, Whitney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Normoyle, Kieran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Torchia,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Kanu, Okezika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Lee, Jonathan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Thompson, Johnathan Heath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Keshav, Vinny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263609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Frey, Joseph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Patwari, Anannya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Razmjoo, Mani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Sadat-Aalaee, Misagh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Takla, Selvana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Dooley, Timothy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Arnold, Stephanie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Goss , Caitlin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Swaim, Bryan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Watson, Davin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Almnajam, Mansour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Cesmebasi, Alper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El Saman Radwan, Amr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Fontan, Fermin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Hall, Jason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Ravi, Chandni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Tiruveedhula, Vedavani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Drayton, Phillip A.G.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Dhaduvai, Kanthi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264714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Sunder, Meera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Aguilar, Kelly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Alex, James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Bakeman , Delia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Bhamidipati, Vinay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Elhag, Rasha O.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Eltoum, Dalia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Holzwanger, Erik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Ibrahim, Hiba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Kao, Tafline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Kim, Youngwu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Kona, Matthew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264843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Ku, Thomas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Lee, Robert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Maloney, Jamie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264465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Monnier-Serov, Sophie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Popov, Yevgeniy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263533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Sen, Parijat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264613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Shahla, Leena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Sista, Swathi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171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264873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Umair, Mohammad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19F" w:rsidRDefault="0041719F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41719F" w:rsidRDefault="0041719F"/>
        </w:tc>
      </w:tr>
    </w:tbl>
    <w:p w:rsidR="006A44E2" w:rsidRDefault="006A44E2"/>
    <w:sectPr w:rsidR="006A44E2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9F" w:rsidRDefault="0041719F">
      <w:r>
        <w:separator/>
      </w:r>
    </w:p>
  </w:endnote>
  <w:endnote w:type="continuationSeparator" w:id="0">
    <w:p w:rsidR="0041719F" w:rsidRDefault="0041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1719F" w:rsidRDefault="0041719F">
          <w:pPr>
            <w:pStyle w:val="EmptyLayoutCell"/>
          </w:pPr>
        </w:p>
      </w:tc>
      <w:tc>
        <w:tcPr>
          <w:tcW w:w="3555" w:type="dxa"/>
        </w:tcPr>
        <w:p w:rsidR="0041719F" w:rsidRDefault="0041719F">
          <w:pPr>
            <w:pStyle w:val="EmptyLayoutCell"/>
          </w:pPr>
        </w:p>
      </w:tc>
      <w:tc>
        <w:tcPr>
          <w:tcW w:w="3494" w:type="dxa"/>
        </w:tcPr>
        <w:p w:rsidR="0041719F" w:rsidRDefault="0041719F">
          <w:pPr>
            <w:pStyle w:val="EmptyLayoutCell"/>
          </w:pPr>
        </w:p>
      </w:tc>
    </w:tr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1719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1719F" w:rsidRDefault="0041719F">
                <w:r>
                  <w:rPr>
                    <w:rFonts w:ascii="Arial" w:eastAsia="Arial" w:hAnsi="Arial"/>
                    <w:color w:val="000000"/>
                    <w:sz w:val="16"/>
                  </w:rPr>
                  <w:t>6/30/2015 10:23:20 AM</w:t>
                </w:r>
              </w:p>
            </w:tc>
          </w:tr>
        </w:tbl>
        <w:p w:rsidR="0041719F" w:rsidRDefault="0041719F"/>
      </w:tc>
      <w:tc>
        <w:tcPr>
          <w:tcW w:w="3555" w:type="dxa"/>
        </w:tcPr>
        <w:p w:rsidR="0041719F" w:rsidRDefault="0041719F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1719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1719F" w:rsidRDefault="0041719F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745BC2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1719F" w:rsidRDefault="0041719F"/>
      </w:tc>
    </w:tr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1719F" w:rsidRDefault="0041719F">
          <w:pPr>
            <w:pStyle w:val="EmptyLayoutCell"/>
          </w:pPr>
        </w:p>
      </w:tc>
      <w:tc>
        <w:tcPr>
          <w:tcW w:w="3555" w:type="dxa"/>
        </w:tcPr>
        <w:p w:rsidR="0041719F" w:rsidRDefault="0041719F">
          <w:pPr>
            <w:pStyle w:val="EmptyLayoutCell"/>
          </w:pPr>
        </w:p>
      </w:tc>
      <w:tc>
        <w:tcPr>
          <w:tcW w:w="3494" w:type="dxa"/>
        </w:tcPr>
        <w:p w:rsidR="0041719F" w:rsidRDefault="0041719F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9F" w:rsidRDefault="0041719F">
      <w:r>
        <w:separator/>
      </w:r>
    </w:p>
  </w:footnote>
  <w:footnote w:type="continuationSeparator" w:id="0">
    <w:p w:rsidR="0041719F" w:rsidRDefault="00417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1719F" w:rsidRDefault="0041719F">
          <w:pPr>
            <w:pStyle w:val="EmptyLayoutCell"/>
          </w:pPr>
        </w:p>
      </w:tc>
      <w:tc>
        <w:tcPr>
          <w:tcW w:w="1334" w:type="dxa"/>
        </w:tcPr>
        <w:p w:rsidR="0041719F" w:rsidRDefault="0041719F">
          <w:pPr>
            <w:pStyle w:val="EmptyLayoutCell"/>
          </w:pPr>
        </w:p>
      </w:tc>
      <w:tc>
        <w:tcPr>
          <w:tcW w:w="397" w:type="dxa"/>
        </w:tcPr>
        <w:p w:rsidR="0041719F" w:rsidRDefault="0041719F">
          <w:pPr>
            <w:pStyle w:val="EmptyLayoutCell"/>
          </w:pPr>
        </w:p>
      </w:tc>
      <w:tc>
        <w:tcPr>
          <w:tcW w:w="6382" w:type="dxa"/>
        </w:tcPr>
        <w:p w:rsidR="0041719F" w:rsidRDefault="0041719F">
          <w:pPr>
            <w:pStyle w:val="EmptyLayoutCell"/>
          </w:pPr>
        </w:p>
      </w:tc>
      <w:tc>
        <w:tcPr>
          <w:tcW w:w="2325" w:type="dxa"/>
        </w:tcPr>
        <w:p w:rsidR="0041719F" w:rsidRDefault="0041719F">
          <w:pPr>
            <w:pStyle w:val="EmptyLayoutCell"/>
          </w:pPr>
        </w:p>
      </w:tc>
    </w:tr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1719F" w:rsidRDefault="0041719F">
          <w:pPr>
            <w:pStyle w:val="EmptyLayoutCell"/>
          </w:pPr>
        </w:p>
      </w:tc>
      <w:tc>
        <w:tcPr>
          <w:tcW w:w="1334" w:type="dxa"/>
        </w:tcPr>
        <w:p w:rsidR="0041719F" w:rsidRDefault="0041719F">
          <w:pPr>
            <w:pStyle w:val="EmptyLayoutCell"/>
          </w:pPr>
        </w:p>
      </w:tc>
      <w:tc>
        <w:tcPr>
          <w:tcW w:w="397" w:type="dxa"/>
        </w:tcPr>
        <w:p w:rsidR="0041719F" w:rsidRDefault="0041719F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1719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1719F" w:rsidRDefault="0041719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41719F" w:rsidRDefault="0041719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41719F" w:rsidRDefault="0041719F"/>
      </w:tc>
      <w:tc>
        <w:tcPr>
          <w:tcW w:w="2325" w:type="dxa"/>
        </w:tcPr>
        <w:p w:rsidR="0041719F" w:rsidRDefault="0041719F">
          <w:pPr>
            <w:pStyle w:val="EmptyLayoutCell"/>
          </w:pPr>
        </w:p>
      </w:tc>
    </w:tr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1719F" w:rsidRDefault="0041719F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41719F" w:rsidRDefault="0041719F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41719F" w:rsidRDefault="0041719F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41719F" w:rsidRDefault="0041719F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41719F" w:rsidRDefault="0041719F">
          <w:pPr>
            <w:pStyle w:val="EmptyLayoutCell"/>
          </w:pPr>
        </w:p>
      </w:tc>
    </w:tr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1719F" w:rsidRDefault="0041719F">
          <w:pPr>
            <w:pStyle w:val="EmptyLayoutCell"/>
          </w:pPr>
        </w:p>
      </w:tc>
      <w:tc>
        <w:tcPr>
          <w:tcW w:w="1334" w:type="dxa"/>
          <w:vMerge/>
        </w:tcPr>
        <w:p w:rsidR="0041719F" w:rsidRDefault="0041719F">
          <w:pPr>
            <w:pStyle w:val="EmptyLayoutCell"/>
          </w:pPr>
        </w:p>
      </w:tc>
      <w:tc>
        <w:tcPr>
          <w:tcW w:w="397" w:type="dxa"/>
        </w:tcPr>
        <w:p w:rsidR="0041719F" w:rsidRDefault="0041719F">
          <w:pPr>
            <w:pStyle w:val="EmptyLayoutCell"/>
          </w:pPr>
        </w:p>
      </w:tc>
      <w:tc>
        <w:tcPr>
          <w:tcW w:w="6382" w:type="dxa"/>
        </w:tcPr>
        <w:p w:rsidR="0041719F" w:rsidRDefault="0041719F">
          <w:pPr>
            <w:pStyle w:val="EmptyLayoutCell"/>
          </w:pPr>
        </w:p>
      </w:tc>
      <w:tc>
        <w:tcPr>
          <w:tcW w:w="2325" w:type="dxa"/>
        </w:tcPr>
        <w:p w:rsidR="0041719F" w:rsidRDefault="0041719F">
          <w:pPr>
            <w:pStyle w:val="EmptyLayoutCell"/>
          </w:pPr>
        </w:p>
      </w:tc>
    </w:tr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1719F" w:rsidRDefault="0041719F">
          <w:pPr>
            <w:pStyle w:val="EmptyLayoutCell"/>
          </w:pPr>
        </w:p>
      </w:tc>
      <w:tc>
        <w:tcPr>
          <w:tcW w:w="1334" w:type="dxa"/>
          <w:vMerge/>
        </w:tcPr>
        <w:p w:rsidR="0041719F" w:rsidRDefault="0041719F">
          <w:pPr>
            <w:pStyle w:val="EmptyLayoutCell"/>
          </w:pPr>
        </w:p>
      </w:tc>
      <w:tc>
        <w:tcPr>
          <w:tcW w:w="397" w:type="dxa"/>
        </w:tcPr>
        <w:p w:rsidR="0041719F" w:rsidRDefault="0041719F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1719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1719F" w:rsidRDefault="0041719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41719F" w:rsidRDefault="0041719F"/>
      </w:tc>
      <w:tc>
        <w:tcPr>
          <w:tcW w:w="2325" w:type="dxa"/>
        </w:tcPr>
        <w:p w:rsidR="0041719F" w:rsidRDefault="0041719F">
          <w:pPr>
            <w:pStyle w:val="EmptyLayoutCell"/>
          </w:pPr>
        </w:p>
      </w:tc>
    </w:tr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1719F" w:rsidRDefault="0041719F">
          <w:pPr>
            <w:pStyle w:val="EmptyLayoutCell"/>
          </w:pPr>
        </w:p>
      </w:tc>
      <w:tc>
        <w:tcPr>
          <w:tcW w:w="1334" w:type="dxa"/>
          <w:vMerge/>
        </w:tcPr>
        <w:p w:rsidR="0041719F" w:rsidRDefault="0041719F">
          <w:pPr>
            <w:pStyle w:val="EmptyLayoutCell"/>
          </w:pPr>
        </w:p>
      </w:tc>
      <w:tc>
        <w:tcPr>
          <w:tcW w:w="397" w:type="dxa"/>
        </w:tcPr>
        <w:p w:rsidR="0041719F" w:rsidRDefault="0041719F">
          <w:pPr>
            <w:pStyle w:val="EmptyLayoutCell"/>
          </w:pPr>
        </w:p>
      </w:tc>
      <w:tc>
        <w:tcPr>
          <w:tcW w:w="6382" w:type="dxa"/>
        </w:tcPr>
        <w:p w:rsidR="0041719F" w:rsidRDefault="0041719F">
          <w:pPr>
            <w:pStyle w:val="EmptyLayoutCell"/>
          </w:pPr>
        </w:p>
      </w:tc>
      <w:tc>
        <w:tcPr>
          <w:tcW w:w="2325" w:type="dxa"/>
        </w:tcPr>
        <w:p w:rsidR="0041719F" w:rsidRDefault="0041719F">
          <w:pPr>
            <w:pStyle w:val="EmptyLayoutCell"/>
          </w:pPr>
        </w:p>
      </w:tc>
    </w:tr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1719F" w:rsidRDefault="0041719F">
          <w:pPr>
            <w:pStyle w:val="EmptyLayoutCell"/>
          </w:pPr>
        </w:p>
      </w:tc>
      <w:tc>
        <w:tcPr>
          <w:tcW w:w="1334" w:type="dxa"/>
          <w:vMerge/>
        </w:tcPr>
        <w:p w:rsidR="0041719F" w:rsidRDefault="0041719F">
          <w:pPr>
            <w:pStyle w:val="EmptyLayoutCell"/>
          </w:pPr>
        </w:p>
      </w:tc>
      <w:tc>
        <w:tcPr>
          <w:tcW w:w="397" w:type="dxa"/>
        </w:tcPr>
        <w:p w:rsidR="0041719F" w:rsidRDefault="0041719F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1719F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1719F" w:rsidRDefault="0041719F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6/29/2015</w:t>
                </w:r>
              </w:p>
            </w:tc>
          </w:tr>
        </w:tbl>
        <w:p w:rsidR="0041719F" w:rsidRDefault="0041719F"/>
      </w:tc>
      <w:tc>
        <w:tcPr>
          <w:tcW w:w="2325" w:type="dxa"/>
        </w:tcPr>
        <w:p w:rsidR="0041719F" w:rsidRDefault="0041719F">
          <w:pPr>
            <w:pStyle w:val="EmptyLayoutCell"/>
          </w:pPr>
        </w:p>
      </w:tc>
    </w:tr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1719F" w:rsidRDefault="0041719F">
          <w:pPr>
            <w:pStyle w:val="EmptyLayoutCell"/>
          </w:pPr>
        </w:p>
      </w:tc>
      <w:tc>
        <w:tcPr>
          <w:tcW w:w="1334" w:type="dxa"/>
        </w:tcPr>
        <w:p w:rsidR="0041719F" w:rsidRDefault="0041719F">
          <w:pPr>
            <w:pStyle w:val="EmptyLayoutCell"/>
          </w:pPr>
        </w:p>
      </w:tc>
      <w:tc>
        <w:tcPr>
          <w:tcW w:w="397" w:type="dxa"/>
        </w:tcPr>
        <w:p w:rsidR="0041719F" w:rsidRDefault="0041719F">
          <w:pPr>
            <w:pStyle w:val="EmptyLayoutCell"/>
          </w:pPr>
        </w:p>
      </w:tc>
      <w:tc>
        <w:tcPr>
          <w:tcW w:w="6382" w:type="dxa"/>
          <w:vMerge/>
        </w:tcPr>
        <w:p w:rsidR="0041719F" w:rsidRDefault="0041719F">
          <w:pPr>
            <w:pStyle w:val="EmptyLayoutCell"/>
          </w:pPr>
        </w:p>
      </w:tc>
      <w:tc>
        <w:tcPr>
          <w:tcW w:w="2325" w:type="dxa"/>
        </w:tcPr>
        <w:p w:rsidR="0041719F" w:rsidRDefault="0041719F">
          <w:pPr>
            <w:pStyle w:val="EmptyLayoutCell"/>
          </w:pPr>
        </w:p>
      </w:tc>
    </w:tr>
    <w:tr w:rsidR="0041719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1719F" w:rsidRDefault="0041719F">
          <w:pPr>
            <w:pStyle w:val="EmptyLayoutCell"/>
          </w:pPr>
        </w:p>
      </w:tc>
      <w:tc>
        <w:tcPr>
          <w:tcW w:w="1334" w:type="dxa"/>
        </w:tcPr>
        <w:p w:rsidR="0041719F" w:rsidRDefault="0041719F">
          <w:pPr>
            <w:pStyle w:val="EmptyLayoutCell"/>
          </w:pPr>
        </w:p>
      </w:tc>
      <w:tc>
        <w:tcPr>
          <w:tcW w:w="397" w:type="dxa"/>
        </w:tcPr>
        <w:p w:rsidR="0041719F" w:rsidRDefault="0041719F">
          <w:pPr>
            <w:pStyle w:val="EmptyLayoutCell"/>
          </w:pPr>
        </w:p>
      </w:tc>
      <w:tc>
        <w:tcPr>
          <w:tcW w:w="6382" w:type="dxa"/>
        </w:tcPr>
        <w:p w:rsidR="0041719F" w:rsidRDefault="0041719F">
          <w:pPr>
            <w:pStyle w:val="EmptyLayoutCell"/>
          </w:pPr>
        </w:p>
      </w:tc>
      <w:tc>
        <w:tcPr>
          <w:tcW w:w="2325" w:type="dxa"/>
        </w:tcPr>
        <w:p w:rsidR="0041719F" w:rsidRDefault="0041719F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E20"/>
    <w:rsid w:val="0041719F"/>
    <w:rsid w:val="006A44E2"/>
    <w:rsid w:val="00736377"/>
    <w:rsid w:val="00745BC2"/>
    <w:rsid w:val="00B31E20"/>
    <w:rsid w:val="00E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7779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2015-06-30T14:36:00Z</dcterms:created>
  <dc:creator>Gentile, Gina (MED)</dc:creator>
  <dc:description>Please export to Word</dc:description>
  <lastModifiedBy/>
  <dcterms:modified xsi:type="dcterms:W3CDTF">2015-06-30T14:36:00Z</dcterms:modified>
  <revision>2</revision>
  <dc:title>Board Approved Licenses For Mass.gov</dc:title>
</coreProperties>
</file>