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3C3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3C308B" w:rsidRDefault="003C308B">
            <w:pPr>
              <w:pStyle w:val="EmptyLayoutCell"/>
            </w:pPr>
            <w:bookmarkStart w:id="0" w:name="_GoBack"/>
            <w:bookmarkEnd w:id="0"/>
          </w:p>
        </w:tc>
      </w:tr>
      <w:tr w:rsidR="003C3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Albin, Catherine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273554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Baaj, Ali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261558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Baker, Barrie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Barker, Ross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273878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Barnett, Gregory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272330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Barsukova, Tatiana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Bartolomeo, Julia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273777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Beck, Aaron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273805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Beg, Saba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273804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Boomsma, Shawn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Brem, Candice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Campbell, Kevin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Castedo, Juliana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273808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Chen, Liting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273599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Cunningham-Bussel, Amy 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246603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Fialkow, Lawrence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Fiore, Jennifer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Fu, Yining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273877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Gardner, Caleb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Germani, Sarah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Hartvigsen, Nathan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273260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Henry, Jonathan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Hou, Amy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274104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Hwang, William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274132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Jette, Liam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274042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Jiang, Debbie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273794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Joshi, Hemant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273858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Killmeyer, Elizabeth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Klinger, Amanda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274078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Lemons, Jeffrey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273142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Lessinger, Eric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272250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Li, David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Lim, Richard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273855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Ling, Maya 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274111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Lipsitz, Mindy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Matalon, Shanna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273713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Matson, Andrew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273820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Mensah, Felix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273701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Metzger, Otto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273666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Mikati, Abdul Ghani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273752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Minami, Akiko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273935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Moller, Alyssa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Movilla, Peter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273622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Mushero, Nicole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273892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Nordberg, Alexandra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273536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O'Malley, Dennis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273851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Panigrahi, Babita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Pasko, Bryce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273547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Patel, Manan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274000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Phipps, Elizabeth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273558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Rana, Zaighum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255723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Randall, Thomas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Rassi, Jonathan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270277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Ravich, Marina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269243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Robinson, Kelly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273363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Rood, Mark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Rubadue , Christopher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273765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Schuett, Dustin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273722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Schweitzer, Jeffrey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Sehgal, Siddharth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273797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Shah, Ameer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274068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Shestak, Christopher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273472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Sigal, Leonard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273859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Sitzer, Alon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273696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Straney, Michael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274047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Strong, Christian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273891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Suster, David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273852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Tseng, Lisa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Turkcan, Husne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272318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Urena, Monica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Vollmers, Ellen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273873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Wagner, Timothy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Widing, Amanda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273923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Wong, William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273775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Wong, Waihay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274140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Wood, Monica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274028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Yang, Chao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273559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Young, Andrew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274348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Joe, Jalyoung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274397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Gujjar Suresh, Supriya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274285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Majeed, Amara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274398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Zhao, Xue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C3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273833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McAfee, Andrew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308B" w:rsidRDefault="003C308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</w:tbl>
          <w:p w:rsidR="003C308B" w:rsidRDefault="003C308B"/>
        </w:tc>
      </w:tr>
    </w:tbl>
    <w:p w:rsidR="001C4B80" w:rsidRDefault="001C4B80"/>
    <w:sectPr w:rsidR="001C4B80">
      <w:headerReference w:type="default" r:id="rId7"/>
      <w:footerReference w:type="default" r:id="rId8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08B" w:rsidRDefault="003C308B">
      <w:r>
        <w:separator/>
      </w:r>
    </w:p>
  </w:endnote>
  <w:endnote w:type="continuationSeparator" w:id="0">
    <w:p w:rsidR="003C308B" w:rsidRDefault="003C3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3C308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3C308B" w:rsidRDefault="003C308B">
          <w:pPr>
            <w:pStyle w:val="EmptyLayoutCell"/>
          </w:pPr>
        </w:p>
      </w:tc>
      <w:tc>
        <w:tcPr>
          <w:tcW w:w="3555" w:type="dxa"/>
        </w:tcPr>
        <w:p w:rsidR="003C308B" w:rsidRDefault="003C308B">
          <w:pPr>
            <w:pStyle w:val="EmptyLayoutCell"/>
          </w:pPr>
        </w:p>
      </w:tc>
      <w:tc>
        <w:tcPr>
          <w:tcW w:w="3494" w:type="dxa"/>
        </w:tcPr>
        <w:p w:rsidR="003C308B" w:rsidRDefault="003C308B">
          <w:pPr>
            <w:pStyle w:val="EmptyLayoutCell"/>
          </w:pPr>
        </w:p>
      </w:tc>
    </w:tr>
    <w:tr w:rsidR="003C308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3C308B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C308B" w:rsidRDefault="003C308B">
                <w:r>
                  <w:rPr>
                    <w:rFonts w:ascii="Arial" w:eastAsia="Arial" w:hAnsi="Arial"/>
                    <w:color w:val="000000"/>
                    <w:sz w:val="16"/>
                  </w:rPr>
                  <w:t>2/22/2018 11:30:25 AM</w:t>
                </w:r>
              </w:p>
            </w:tc>
          </w:tr>
        </w:tbl>
        <w:p w:rsidR="003C308B" w:rsidRDefault="003C308B"/>
      </w:tc>
      <w:tc>
        <w:tcPr>
          <w:tcW w:w="3555" w:type="dxa"/>
        </w:tcPr>
        <w:p w:rsidR="003C308B" w:rsidRDefault="003C308B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3C308B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C308B" w:rsidRDefault="003C308B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A20F8F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3C308B" w:rsidRDefault="003C308B"/>
      </w:tc>
    </w:tr>
    <w:tr w:rsidR="003C308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3C308B" w:rsidRDefault="003C308B">
          <w:pPr>
            <w:pStyle w:val="EmptyLayoutCell"/>
          </w:pPr>
        </w:p>
      </w:tc>
      <w:tc>
        <w:tcPr>
          <w:tcW w:w="3555" w:type="dxa"/>
        </w:tcPr>
        <w:p w:rsidR="003C308B" w:rsidRDefault="003C308B">
          <w:pPr>
            <w:pStyle w:val="EmptyLayoutCell"/>
          </w:pPr>
        </w:p>
      </w:tc>
      <w:tc>
        <w:tcPr>
          <w:tcW w:w="3494" w:type="dxa"/>
        </w:tcPr>
        <w:p w:rsidR="003C308B" w:rsidRDefault="003C308B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08B" w:rsidRDefault="003C308B">
      <w:r>
        <w:separator/>
      </w:r>
    </w:p>
  </w:footnote>
  <w:footnote w:type="continuationSeparator" w:id="0">
    <w:p w:rsidR="003C308B" w:rsidRDefault="003C30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410"/>
      <w:gridCol w:w="397"/>
      <w:gridCol w:w="6382"/>
      <w:gridCol w:w="2325"/>
    </w:tblGrid>
    <w:tr w:rsidR="003C308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C308B" w:rsidRDefault="003C308B">
          <w:pPr>
            <w:pStyle w:val="EmptyLayoutCell"/>
          </w:pPr>
        </w:p>
      </w:tc>
      <w:tc>
        <w:tcPr>
          <w:tcW w:w="1334" w:type="dxa"/>
        </w:tcPr>
        <w:p w:rsidR="003C308B" w:rsidRDefault="003C308B">
          <w:pPr>
            <w:pStyle w:val="EmptyLayoutCell"/>
          </w:pPr>
        </w:p>
      </w:tc>
      <w:tc>
        <w:tcPr>
          <w:tcW w:w="397" w:type="dxa"/>
        </w:tcPr>
        <w:p w:rsidR="003C308B" w:rsidRDefault="003C308B">
          <w:pPr>
            <w:pStyle w:val="EmptyLayoutCell"/>
          </w:pPr>
        </w:p>
      </w:tc>
      <w:tc>
        <w:tcPr>
          <w:tcW w:w="6382" w:type="dxa"/>
        </w:tcPr>
        <w:p w:rsidR="003C308B" w:rsidRDefault="003C308B">
          <w:pPr>
            <w:pStyle w:val="EmptyLayoutCell"/>
          </w:pPr>
        </w:p>
      </w:tc>
      <w:tc>
        <w:tcPr>
          <w:tcW w:w="2325" w:type="dxa"/>
        </w:tcPr>
        <w:p w:rsidR="003C308B" w:rsidRDefault="003C308B">
          <w:pPr>
            <w:pStyle w:val="EmptyLayoutCell"/>
          </w:pPr>
        </w:p>
      </w:tc>
    </w:tr>
    <w:tr w:rsidR="003C308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C308B" w:rsidRDefault="003C308B">
          <w:pPr>
            <w:pStyle w:val="EmptyLayoutCell"/>
          </w:pPr>
        </w:p>
      </w:tc>
      <w:tc>
        <w:tcPr>
          <w:tcW w:w="1334" w:type="dxa"/>
        </w:tcPr>
        <w:p w:rsidR="003C308B" w:rsidRDefault="003C308B">
          <w:pPr>
            <w:pStyle w:val="EmptyLayoutCell"/>
          </w:pPr>
        </w:p>
      </w:tc>
      <w:tc>
        <w:tcPr>
          <w:tcW w:w="397" w:type="dxa"/>
        </w:tcPr>
        <w:p w:rsidR="003C308B" w:rsidRDefault="003C308B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3C308B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C308B" w:rsidRDefault="003C308B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3C308B" w:rsidRDefault="003C308B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3C308B" w:rsidRDefault="003C308B"/>
      </w:tc>
      <w:tc>
        <w:tcPr>
          <w:tcW w:w="2325" w:type="dxa"/>
        </w:tcPr>
        <w:p w:rsidR="003C308B" w:rsidRDefault="003C308B">
          <w:pPr>
            <w:pStyle w:val="EmptyLayoutCell"/>
          </w:pPr>
        </w:p>
      </w:tc>
    </w:tr>
    <w:tr w:rsidR="003C308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C308B" w:rsidRDefault="003C308B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3C308B" w:rsidRDefault="00A20F8F">
          <w:r>
            <w:rPr>
              <w:noProof/>
            </w:rPr>
            <w:drawing>
              <wp:inline distT="0" distB="0" distL="0" distR="0">
                <wp:extent cx="847725" cy="866775"/>
                <wp:effectExtent l="19050" t="19050" r="28575" b="28575"/>
                <wp:docPr id="1" name="Picture 1" descr="b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66775"/>
                        </a:xfrm>
                        <a:prstGeom prst="rect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3C308B" w:rsidRDefault="003C308B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3C308B" w:rsidRDefault="003C308B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3C308B" w:rsidRDefault="003C308B">
          <w:pPr>
            <w:pStyle w:val="EmptyLayoutCell"/>
          </w:pPr>
        </w:p>
      </w:tc>
    </w:tr>
    <w:tr w:rsidR="003C308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C308B" w:rsidRDefault="003C308B">
          <w:pPr>
            <w:pStyle w:val="EmptyLayoutCell"/>
          </w:pPr>
        </w:p>
      </w:tc>
      <w:tc>
        <w:tcPr>
          <w:tcW w:w="1334" w:type="dxa"/>
          <w:vMerge/>
        </w:tcPr>
        <w:p w:rsidR="003C308B" w:rsidRDefault="003C308B">
          <w:pPr>
            <w:pStyle w:val="EmptyLayoutCell"/>
          </w:pPr>
        </w:p>
      </w:tc>
      <w:tc>
        <w:tcPr>
          <w:tcW w:w="397" w:type="dxa"/>
        </w:tcPr>
        <w:p w:rsidR="003C308B" w:rsidRDefault="003C308B">
          <w:pPr>
            <w:pStyle w:val="EmptyLayoutCell"/>
          </w:pPr>
        </w:p>
      </w:tc>
      <w:tc>
        <w:tcPr>
          <w:tcW w:w="6382" w:type="dxa"/>
        </w:tcPr>
        <w:p w:rsidR="003C308B" w:rsidRDefault="003C308B">
          <w:pPr>
            <w:pStyle w:val="EmptyLayoutCell"/>
          </w:pPr>
        </w:p>
      </w:tc>
      <w:tc>
        <w:tcPr>
          <w:tcW w:w="2325" w:type="dxa"/>
        </w:tcPr>
        <w:p w:rsidR="003C308B" w:rsidRDefault="003C308B">
          <w:pPr>
            <w:pStyle w:val="EmptyLayoutCell"/>
          </w:pPr>
        </w:p>
      </w:tc>
    </w:tr>
    <w:tr w:rsidR="003C308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C308B" w:rsidRDefault="003C308B">
          <w:pPr>
            <w:pStyle w:val="EmptyLayoutCell"/>
          </w:pPr>
        </w:p>
      </w:tc>
      <w:tc>
        <w:tcPr>
          <w:tcW w:w="1334" w:type="dxa"/>
          <w:vMerge/>
        </w:tcPr>
        <w:p w:rsidR="003C308B" w:rsidRDefault="003C308B">
          <w:pPr>
            <w:pStyle w:val="EmptyLayoutCell"/>
          </w:pPr>
        </w:p>
      </w:tc>
      <w:tc>
        <w:tcPr>
          <w:tcW w:w="397" w:type="dxa"/>
        </w:tcPr>
        <w:p w:rsidR="003C308B" w:rsidRDefault="003C308B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3C308B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C308B" w:rsidRDefault="003C308B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3C308B" w:rsidRDefault="003C308B"/>
      </w:tc>
      <w:tc>
        <w:tcPr>
          <w:tcW w:w="2325" w:type="dxa"/>
        </w:tcPr>
        <w:p w:rsidR="003C308B" w:rsidRDefault="003C308B">
          <w:pPr>
            <w:pStyle w:val="EmptyLayoutCell"/>
          </w:pPr>
        </w:p>
      </w:tc>
    </w:tr>
    <w:tr w:rsidR="003C308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C308B" w:rsidRDefault="003C308B">
          <w:pPr>
            <w:pStyle w:val="EmptyLayoutCell"/>
          </w:pPr>
        </w:p>
      </w:tc>
      <w:tc>
        <w:tcPr>
          <w:tcW w:w="1334" w:type="dxa"/>
          <w:vMerge/>
        </w:tcPr>
        <w:p w:rsidR="003C308B" w:rsidRDefault="003C308B">
          <w:pPr>
            <w:pStyle w:val="EmptyLayoutCell"/>
          </w:pPr>
        </w:p>
      </w:tc>
      <w:tc>
        <w:tcPr>
          <w:tcW w:w="397" w:type="dxa"/>
        </w:tcPr>
        <w:p w:rsidR="003C308B" w:rsidRDefault="003C308B">
          <w:pPr>
            <w:pStyle w:val="EmptyLayoutCell"/>
          </w:pPr>
        </w:p>
      </w:tc>
      <w:tc>
        <w:tcPr>
          <w:tcW w:w="6382" w:type="dxa"/>
        </w:tcPr>
        <w:p w:rsidR="003C308B" w:rsidRDefault="003C308B">
          <w:pPr>
            <w:pStyle w:val="EmptyLayoutCell"/>
          </w:pPr>
        </w:p>
      </w:tc>
      <w:tc>
        <w:tcPr>
          <w:tcW w:w="2325" w:type="dxa"/>
        </w:tcPr>
        <w:p w:rsidR="003C308B" w:rsidRDefault="003C308B">
          <w:pPr>
            <w:pStyle w:val="EmptyLayoutCell"/>
          </w:pPr>
        </w:p>
      </w:tc>
    </w:tr>
    <w:tr w:rsidR="003C308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C308B" w:rsidRDefault="003C308B">
          <w:pPr>
            <w:pStyle w:val="EmptyLayoutCell"/>
          </w:pPr>
        </w:p>
      </w:tc>
      <w:tc>
        <w:tcPr>
          <w:tcW w:w="1334" w:type="dxa"/>
          <w:vMerge/>
        </w:tcPr>
        <w:p w:rsidR="003C308B" w:rsidRDefault="003C308B">
          <w:pPr>
            <w:pStyle w:val="EmptyLayoutCell"/>
          </w:pPr>
        </w:p>
      </w:tc>
      <w:tc>
        <w:tcPr>
          <w:tcW w:w="397" w:type="dxa"/>
        </w:tcPr>
        <w:p w:rsidR="003C308B" w:rsidRDefault="003C308B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3C308B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C308B" w:rsidRDefault="003C308B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2/22/2018</w:t>
                </w:r>
              </w:p>
            </w:tc>
          </w:tr>
        </w:tbl>
        <w:p w:rsidR="003C308B" w:rsidRDefault="003C308B"/>
      </w:tc>
      <w:tc>
        <w:tcPr>
          <w:tcW w:w="2325" w:type="dxa"/>
        </w:tcPr>
        <w:p w:rsidR="003C308B" w:rsidRDefault="003C308B">
          <w:pPr>
            <w:pStyle w:val="EmptyLayoutCell"/>
          </w:pPr>
        </w:p>
      </w:tc>
    </w:tr>
    <w:tr w:rsidR="003C308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C308B" w:rsidRDefault="003C308B">
          <w:pPr>
            <w:pStyle w:val="EmptyLayoutCell"/>
          </w:pPr>
        </w:p>
      </w:tc>
      <w:tc>
        <w:tcPr>
          <w:tcW w:w="1334" w:type="dxa"/>
        </w:tcPr>
        <w:p w:rsidR="003C308B" w:rsidRDefault="003C308B">
          <w:pPr>
            <w:pStyle w:val="EmptyLayoutCell"/>
          </w:pPr>
        </w:p>
      </w:tc>
      <w:tc>
        <w:tcPr>
          <w:tcW w:w="397" w:type="dxa"/>
        </w:tcPr>
        <w:p w:rsidR="003C308B" w:rsidRDefault="003C308B">
          <w:pPr>
            <w:pStyle w:val="EmptyLayoutCell"/>
          </w:pPr>
        </w:p>
      </w:tc>
      <w:tc>
        <w:tcPr>
          <w:tcW w:w="6382" w:type="dxa"/>
          <w:vMerge/>
        </w:tcPr>
        <w:p w:rsidR="003C308B" w:rsidRDefault="003C308B">
          <w:pPr>
            <w:pStyle w:val="EmptyLayoutCell"/>
          </w:pPr>
        </w:p>
      </w:tc>
      <w:tc>
        <w:tcPr>
          <w:tcW w:w="2325" w:type="dxa"/>
        </w:tcPr>
        <w:p w:rsidR="003C308B" w:rsidRDefault="003C308B">
          <w:pPr>
            <w:pStyle w:val="EmptyLayoutCell"/>
          </w:pPr>
        </w:p>
      </w:tc>
    </w:tr>
    <w:tr w:rsidR="003C308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C308B" w:rsidRDefault="003C308B">
          <w:pPr>
            <w:pStyle w:val="EmptyLayoutCell"/>
          </w:pPr>
        </w:p>
      </w:tc>
      <w:tc>
        <w:tcPr>
          <w:tcW w:w="1334" w:type="dxa"/>
        </w:tcPr>
        <w:p w:rsidR="003C308B" w:rsidRDefault="003C308B">
          <w:pPr>
            <w:pStyle w:val="EmptyLayoutCell"/>
          </w:pPr>
        </w:p>
      </w:tc>
      <w:tc>
        <w:tcPr>
          <w:tcW w:w="397" w:type="dxa"/>
        </w:tcPr>
        <w:p w:rsidR="003C308B" w:rsidRDefault="003C308B">
          <w:pPr>
            <w:pStyle w:val="EmptyLayoutCell"/>
          </w:pPr>
        </w:p>
      </w:tc>
      <w:tc>
        <w:tcPr>
          <w:tcW w:w="6382" w:type="dxa"/>
        </w:tcPr>
        <w:p w:rsidR="003C308B" w:rsidRDefault="003C308B">
          <w:pPr>
            <w:pStyle w:val="EmptyLayoutCell"/>
          </w:pPr>
        </w:p>
      </w:tc>
      <w:tc>
        <w:tcPr>
          <w:tcW w:w="2325" w:type="dxa"/>
        </w:tcPr>
        <w:p w:rsidR="003C308B" w:rsidRDefault="003C308B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555"/>
    <w:rsid w:val="001C4B80"/>
    <w:rsid w:val="003C308B"/>
    <w:rsid w:val="004A088A"/>
    <w:rsid w:val="00A20F8F"/>
    <w:rsid w:val="00DA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2486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Approved Licenses For Mass.gov</dc:title>
  <dc:creator>LaPointe, Donald (MED)</dc:creator>
  <dc:description>Please export to Word</dc:description>
  <cp:lastModifiedBy> </cp:lastModifiedBy>
  <cp:revision>2</cp:revision>
  <cp:lastPrinted>2018-02-22T16:31:00Z</cp:lastPrinted>
  <dcterms:created xsi:type="dcterms:W3CDTF">2018-02-22T17:48:00Z</dcterms:created>
  <dcterms:modified xsi:type="dcterms:W3CDTF">2018-02-22T17:48:00Z</dcterms:modified>
</cp:coreProperties>
</file>