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4E0861A9" w:rsidR="004D4739" w:rsidRPr="00AC0136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BD3207">
        <w:rPr>
          <w:rFonts w:ascii="Gill Sans MT" w:hAnsi="Gill Sans MT"/>
          <w:b/>
          <w:sz w:val="28"/>
        </w:rPr>
        <w:t xml:space="preserve">elehealth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62AF92CC" w:rsidR="004D4739" w:rsidRDefault="00BD3207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 17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75F58FC7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 xml:space="preserve">, </w:t>
      </w:r>
      <w:r w:rsidR="00BD3207">
        <w:rPr>
          <w:rFonts w:ascii="Gill Sans MT" w:hAnsi="Gill Sans MT"/>
        </w:rPr>
        <w:t>September 17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533282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BD3207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8010"/>
        <w:gridCol w:w="990"/>
        <w:gridCol w:w="990"/>
      </w:tblGrid>
      <w:tr w:rsidR="006F1583" w:rsidRPr="00791080" w14:paraId="08EC6B5D" w14:textId="3B60806E" w:rsidTr="003F1DE7">
        <w:trPr>
          <w:trHeight w:val="432"/>
        </w:trPr>
        <w:tc>
          <w:tcPr>
            <w:tcW w:w="8527" w:type="dxa"/>
            <w:gridSpan w:val="2"/>
            <w:shd w:val="clear" w:color="auto" w:fill="C6D9F1" w:themeFill="text2" w:themeFillTint="33"/>
            <w:vAlign w:val="center"/>
          </w:tcPr>
          <w:p w14:paraId="7F07FA30" w14:textId="6DB28965" w:rsidR="006F1583" w:rsidRPr="00791080" w:rsidRDefault="006F1583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8AC7DFE" w14:textId="632CEA53" w:rsidR="006F1583" w:rsidRPr="00791080" w:rsidRDefault="006F1583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EBF603D" w14:textId="719CD536" w:rsidR="006F1583" w:rsidRPr="00791080" w:rsidRDefault="006F1583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</w:tr>
      <w:tr w:rsidR="003F1DE7" w:rsidRPr="00791080" w14:paraId="13F346D2" w14:textId="77777777" w:rsidTr="009E5571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3F1DE7" w:rsidRPr="004C5670" w:rsidRDefault="003F1DE7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10" w:type="dxa"/>
            <w:vAlign w:val="center"/>
          </w:tcPr>
          <w:p w14:paraId="4818F840" w14:textId="7AD344D7" w:rsidR="003F1DE7" w:rsidRPr="004C5670" w:rsidRDefault="003F1DE7" w:rsidP="009E5571">
            <w:pPr>
              <w:rPr>
                <w:rFonts w:ascii="Gill Sans MT" w:hAnsi="Gill Sans MT"/>
                <w:b/>
                <w:bCs/>
              </w:rPr>
            </w:pPr>
            <w:r w:rsidRPr="004C5670">
              <w:rPr>
                <w:rFonts w:ascii="Gill Sans MT" w:hAnsi="Gill Sans MT"/>
                <w:b/>
                <w:bCs/>
              </w:rPr>
              <w:t>Joanne Marqusee</w:t>
            </w:r>
            <w:r w:rsidRPr="004C5670">
              <w:rPr>
                <w:rFonts w:ascii="Gill Sans MT" w:hAnsi="Gill Sans MT"/>
              </w:rPr>
              <w:t xml:space="preserve"> – Executive Office of Health and Human Services (EOHHS) </w:t>
            </w:r>
            <w:r w:rsidRPr="004C5670">
              <w:rPr>
                <w:rFonts w:ascii="Gill Sans MT" w:hAnsi="Gill Sans MT"/>
                <w:i/>
                <w:iCs/>
              </w:rPr>
              <w:t>(Chair)</w:t>
            </w:r>
          </w:p>
        </w:tc>
        <w:tc>
          <w:tcPr>
            <w:tcW w:w="990" w:type="dxa"/>
            <w:vAlign w:val="center"/>
          </w:tcPr>
          <w:p w14:paraId="00F896E1" w14:textId="2570C79F" w:rsidR="003F1DE7" w:rsidRPr="004C5670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BC0F13B" w14:textId="72A6D42F" w:rsidR="003F1DE7" w:rsidRPr="004C5670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3BEBD5DB" w14:textId="1D5B955A" w:rsidTr="00AE7EF7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10" w:type="dxa"/>
            <w:vAlign w:val="center"/>
          </w:tcPr>
          <w:p w14:paraId="7B4F9714" w14:textId="560B284A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Vita Berg</w:t>
            </w:r>
            <w:r w:rsidRPr="004C5670">
              <w:rPr>
                <w:rFonts w:ascii="Gill Sans MT" w:hAnsi="Gill Sans MT"/>
              </w:rPr>
              <w:t xml:space="preserve"> </w:t>
            </w:r>
            <w:r w:rsidR="004C5670" w:rsidRPr="004C5670">
              <w:rPr>
                <w:rFonts w:ascii="Gill Sans MT" w:hAnsi="Gill Sans MT"/>
              </w:rPr>
              <w:t>–</w:t>
            </w:r>
            <w:r w:rsidRPr="004C5670">
              <w:rPr>
                <w:rFonts w:ascii="Gill Sans MT" w:hAnsi="Gill Sans MT"/>
              </w:rPr>
              <w:t xml:space="preserve"> B</w:t>
            </w:r>
            <w:r w:rsidR="004C5670" w:rsidRPr="004C5670">
              <w:rPr>
                <w:rFonts w:ascii="Gill Sans MT" w:hAnsi="Gill Sans MT"/>
              </w:rPr>
              <w:t xml:space="preserve">oard of </w:t>
            </w:r>
            <w:r w:rsidRPr="004C5670">
              <w:rPr>
                <w:rFonts w:ascii="Gill Sans MT" w:hAnsi="Gill Sans MT"/>
              </w:rPr>
              <w:t>R</w:t>
            </w:r>
            <w:r w:rsidR="004C5670" w:rsidRPr="004C5670">
              <w:rPr>
                <w:rFonts w:ascii="Gill Sans MT" w:hAnsi="Gill Sans MT"/>
              </w:rPr>
              <w:t xml:space="preserve">egistration in </w:t>
            </w:r>
            <w:r w:rsidRPr="004C5670">
              <w:rPr>
                <w:rFonts w:ascii="Gill Sans MT" w:hAnsi="Gill Sans MT"/>
              </w:rPr>
              <w:t>M</w:t>
            </w:r>
            <w:r w:rsidR="004C5670" w:rsidRPr="004C5670">
              <w:rPr>
                <w:rFonts w:ascii="Gill Sans MT" w:hAnsi="Gill Sans MT"/>
              </w:rPr>
              <w:t>edicine (BORIM</w:t>
            </w:r>
            <w:r w:rsidRPr="004C5670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365F3C59" w14:textId="299C03E5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14D8D43" w14:textId="3FC9DA44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6410BCFA" w14:textId="300F4393" w:rsidTr="00AE7EF7">
        <w:trPr>
          <w:trHeight w:val="504"/>
        </w:trPr>
        <w:tc>
          <w:tcPr>
            <w:tcW w:w="517" w:type="dxa"/>
            <w:vAlign w:val="center"/>
          </w:tcPr>
          <w:p w14:paraId="5308A42D" w14:textId="270415D3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10" w:type="dxa"/>
            <w:vAlign w:val="center"/>
          </w:tcPr>
          <w:p w14:paraId="0D8F27EB" w14:textId="77ACAEE7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Philip Ciampa</w:t>
            </w:r>
            <w:r w:rsidR="004C5670">
              <w:rPr>
                <w:rFonts w:ascii="Gill Sans MT" w:hAnsi="Gill Sans MT"/>
                <w:b/>
                <w:bCs/>
              </w:rPr>
              <w:t xml:space="preserve"> –</w:t>
            </w:r>
            <w:r w:rsidRPr="004C5670">
              <w:rPr>
                <w:rFonts w:ascii="Gill Sans MT" w:hAnsi="Gill Sans MT"/>
              </w:rPr>
              <w:t xml:space="preserve"> Atrius Health</w:t>
            </w:r>
          </w:p>
        </w:tc>
        <w:tc>
          <w:tcPr>
            <w:tcW w:w="990" w:type="dxa"/>
            <w:vAlign w:val="center"/>
          </w:tcPr>
          <w:p w14:paraId="171FDFD2" w14:textId="614E4121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EFD64A2" w14:textId="3DC74B9A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1B0EEACC" w14:textId="1F0DF18E" w:rsidTr="00AE7EF7">
        <w:trPr>
          <w:trHeight w:val="504"/>
        </w:trPr>
        <w:tc>
          <w:tcPr>
            <w:tcW w:w="517" w:type="dxa"/>
            <w:vAlign w:val="center"/>
          </w:tcPr>
          <w:p w14:paraId="0FD70990" w14:textId="62C60B2E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10" w:type="dxa"/>
            <w:vAlign w:val="center"/>
          </w:tcPr>
          <w:p w14:paraId="4796927C" w14:textId="6E08A892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Adam Delmolino</w:t>
            </w:r>
            <w:r w:rsidRPr="004C5670">
              <w:rPr>
                <w:rFonts w:ascii="Gill Sans MT" w:hAnsi="Gill Sans MT"/>
              </w:rPr>
              <w:t xml:space="preserve"> </w:t>
            </w:r>
            <w:r w:rsidR="004C5670">
              <w:rPr>
                <w:rFonts w:ascii="Gill Sans MT" w:hAnsi="Gill Sans MT"/>
              </w:rPr>
              <w:t>– Mass</w:t>
            </w:r>
            <w:r w:rsidR="00732E5E">
              <w:rPr>
                <w:rFonts w:ascii="Gill Sans MT" w:hAnsi="Gill Sans MT"/>
              </w:rPr>
              <w:t>achusetts</w:t>
            </w:r>
            <w:r w:rsidR="004C5670">
              <w:rPr>
                <w:rFonts w:ascii="Gill Sans MT" w:hAnsi="Gill Sans MT"/>
              </w:rPr>
              <w:t xml:space="preserve"> Health &amp; Hospital Association (</w:t>
            </w:r>
            <w:r w:rsidRPr="004C5670">
              <w:rPr>
                <w:rFonts w:ascii="Gill Sans MT" w:hAnsi="Gill Sans MT"/>
              </w:rPr>
              <w:t>MHA)</w:t>
            </w:r>
          </w:p>
        </w:tc>
        <w:tc>
          <w:tcPr>
            <w:tcW w:w="990" w:type="dxa"/>
            <w:vAlign w:val="center"/>
          </w:tcPr>
          <w:p w14:paraId="194C665C" w14:textId="12258022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7FE831A" w14:textId="21AC382D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3B7D1102" w14:textId="7FADA6C8" w:rsidTr="00AE7EF7">
        <w:trPr>
          <w:trHeight w:val="504"/>
        </w:trPr>
        <w:tc>
          <w:tcPr>
            <w:tcW w:w="517" w:type="dxa"/>
            <w:vAlign w:val="center"/>
          </w:tcPr>
          <w:p w14:paraId="5BA5C740" w14:textId="62A7C125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10" w:type="dxa"/>
            <w:vAlign w:val="center"/>
          </w:tcPr>
          <w:p w14:paraId="01D9C5AF" w14:textId="41888E6F" w:rsidR="00AE7EF7" w:rsidRPr="004C5670" w:rsidRDefault="00AE7EF7" w:rsidP="00AE7EF7">
            <w:pPr>
              <w:rPr>
                <w:rFonts w:ascii="Gill Sans MT" w:hAnsi="Gill Sans MT" w:cs="Arial"/>
                <w:bCs/>
              </w:rPr>
            </w:pPr>
            <w:r w:rsidRPr="004C5670">
              <w:rPr>
                <w:rFonts w:ascii="Gill Sans MT" w:hAnsi="Gill Sans MT"/>
                <w:b/>
                <w:bCs/>
              </w:rPr>
              <w:t>Zandra Kelley</w:t>
            </w:r>
            <w:r w:rsidRPr="004C5670">
              <w:rPr>
                <w:rFonts w:ascii="Gill Sans MT" w:hAnsi="Gill Sans MT"/>
              </w:rPr>
              <w:t xml:space="preserve"> </w:t>
            </w:r>
            <w:r w:rsidR="00654D40">
              <w:rPr>
                <w:rFonts w:ascii="Gill Sans MT" w:hAnsi="Gill Sans MT"/>
              </w:rPr>
              <w:t xml:space="preserve">– </w:t>
            </w:r>
            <w:r w:rsidRPr="004C5670">
              <w:rPr>
                <w:rFonts w:ascii="Gill Sans MT" w:hAnsi="Gill Sans MT"/>
              </w:rPr>
              <w:t>Greater Lawrence Family Health Center</w:t>
            </w:r>
          </w:p>
        </w:tc>
        <w:tc>
          <w:tcPr>
            <w:tcW w:w="990" w:type="dxa"/>
            <w:vAlign w:val="center"/>
          </w:tcPr>
          <w:p w14:paraId="43B6863D" w14:textId="43B15678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C563A54" w14:textId="66F3D908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5906E262" w14:textId="24771A97" w:rsidTr="00AE7EF7">
        <w:trPr>
          <w:trHeight w:val="504"/>
        </w:trPr>
        <w:tc>
          <w:tcPr>
            <w:tcW w:w="517" w:type="dxa"/>
            <w:vAlign w:val="center"/>
          </w:tcPr>
          <w:p w14:paraId="5F4BD36A" w14:textId="58A995B0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10" w:type="dxa"/>
            <w:vAlign w:val="center"/>
          </w:tcPr>
          <w:p w14:paraId="7AFA746D" w14:textId="165BC19C" w:rsidR="00AE7EF7" w:rsidRPr="004C5670" w:rsidRDefault="00AE7EF7" w:rsidP="00AE7EF7">
            <w:pPr>
              <w:rPr>
                <w:rFonts w:ascii="Gill Sans MT" w:hAnsi="Gill Sans MT" w:cs="Arial"/>
                <w:bCs/>
              </w:rPr>
            </w:pPr>
            <w:r w:rsidRPr="004C5670">
              <w:rPr>
                <w:rFonts w:ascii="Gill Sans MT" w:hAnsi="Gill Sans MT"/>
                <w:b/>
                <w:bCs/>
              </w:rPr>
              <w:t>David Martin</w:t>
            </w:r>
            <w:r w:rsidRPr="004C5670">
              <w:rPr>
                <w:rFonts w:ascii="Gill Sans MT" w:hAnsi="Gill Sans MT"/>
              </w:rPr>
              <w:t xml:space="preserve"> </w:t>
            </w:r>
            <w:r w:rsidR="00654D40">
              <w:rPr>
                <w:rFonts w:ascii="Gill Sans MT" w:hAnsi="Gill Sans MT"/>
              </w:rPr>
              <w:t>– Office of C</w:t>
            </w:r>
            <w:r w:rsidR="00654D40" w:rsidRPr="00654D40">
              <w:rPr>
                <w:rFonts w:ascii="Gill Sans MT" w:hAnsi="Gill Sans MT"/>
              </w:rPr>
              <w:t xml:space="preserve">onsumer </w:t>
            </w:r>
            <w:r w:rsidR="00654D40">
              <w:rPr>
                <w:rFonts w:ascii="Gill Sans MT" w:hAnsi="Gill Sans MT"/>
              </w:rPr>
              <w:t>A</w:t>
            </w:r>
            <w:r w:rsidR="00654D40" w:rsidRPr="00654D40">
              <w:rPr>
                <w:rFonts w:ascii="Gill Sans MT" w:hAnsi="Gill Sans MT"/>
              </w:rPr>
              <w:t xml:space="preserve">ffairs and </w:t>
            </w:r>
            <w:r w:rsidR="00654D40">
              <w:rPr>
                <w:rFonts w:ascii="Gill Sans MT" w:hAnsi="Gill Sans MT"/>
              </w:rPr>
              <w:t>B</w:t>
            </w:r>
            <w:r w:rsidR="00654D40" w:rsidRPr="00654D40">
              <w:rPr>
                <w:rFonts w:ascii="Gill Sans MT" w:hAnsi="Gill Sans MT"/>
              </w:rPr>
              <w:t xml:space="preserve">usiness </w:t>
            </w:r>
            <w:r w:rsidR="00654D40">
              <w:rPr>
                <w:rFonts w:ascii="Gill Sans MT" w:hAnsi="Gill Sans MT"/>
              </w:rPr>
              <w:t>R</w:t>
            </w:r>
            <w:r w:rsidR="00654D40" w:rsidRPr="00654D40">
              <w:rPr>
                <w:rFonts w:ascii="Gill Sans MT" w:hAnsi="Gill Sans MT"/>
              </w:rPr>
              <w:t>egulation</w:t>
            </w:r>
            <w:r w:rsidR="00654D40">
              <w:rPr>
                <w:rFonts w:ascii="Gill Sans MT" w:hAnsi="Gill Sans MT"/>
              </w:rPr>
              <w:t xml:space="preserve"> (OCABR)</w:t>
            </w:r>
          </w:p>
        </w:tc>
        <w:tc>
          <w:tcPr>
            <w:tcW w:w="990" w:type="dxa"/>
            <w:vAlign w:val="center"/>
          </w:tcPr>
          <w:p w14:paraId="1C823C16" w14:textId="054F0354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4A0DB37" w14:textId="33D9FB12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7DCAF23B" w14:textId="77777777" w:rsidTr="00AE7EF7">
        <w:trPr>
          <w:trHeight w:val="504"/>
        </w:trPr>
        <w:tc>
          <w:tcPr>
            <w:tcW w:w="517" w:type="dxa"/>
            <w:vAlign w:val="center"/>
          </w:tcPr>
          <w:p w14:paraId="778A5A79" w14:textId="757C05C3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10" w:type="dxa"/>
            <w:vAlign w:val="center"/>
          </w:tcPr>
          <w:p w14:paraId="11BDBB49" w14:textId="0610A13B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Martha Ryan</w:t>
            </w:r>
            <w:r w:rsidRPr="004C5670">
              <w:rPr>
                <w:rFonts w:ascii="Gill Sans MT" w:hAnsi="Gill Sans MT"/>
              </w:rPr>
              <w:t xml:space="preserve"> </w:t>
            </w:r>
            <w:r w:rsidR="00654D40">
              <w:rPr>
                <w:rFonts w:ascii="Gill Sans MT" w:hAnsi="Gill Sans MT"/>
              </w:rPr>
              <w:t>– Department of Mental Health (</w:t>
            </w:r>
            <w:r w:rsidRPr="004C5670">
              <w:rPr>
                <w:rFonts w:ascii="Gill Sans MT" w:hAnsi="Gill Sans MT"/>
              </w:rPr>
              <w:t>DMH)</w:t>
            </w:r>
          </w:p>
        </w:tc>
        <w:tc>
          <w:tcPr>
            <w:tcW w:w="990" w:type="dxa"/>
            <w:vAlign w:val="center"/>
          </w:tcPr>
          <w:p w14:paraId="1E83332E" w14:textId="433F56CD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6C6A594" w14:textId="4C81C259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0B008853" w14:textId="2C1C510B" w:rsidTr="00AE7EF7">
        <w:trPr>
          <w:trHeight w:val="504"/>
        </w:trPr>
        <w:tc>
          <w:tcPr>
            <w:tcW w:w="517" w:type="dxa"/>
            <w:vAlign w:val="center"/>
          </w:tcPr>
          <w:p w14:paraId="7FB45D58" w14:textId="43BBBE79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10" w:type="dxa"/>
            <w:vAlign w:val="center"/>
          </w:tcPr>
          <w:p w14:paraId="456DE59D" w14:textId="2699F37D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Kara Vidal</w:t>
            </w:r>
            <w:r w:rsidRPr="004C5670">
              <w:rPr>
                <w:rFonts w:ascii="Gill Sans MT" w:hAnsi="Gill Sans MT"/>
              </w:rPr>
              <w:t xml:space="preserve"> </w:t>
            </w:r>
            <w:r w:rsidR="00654D40">
              <w:rPr>
                <w:rFonts w:ascii="Gill Sans MT" w:hAnsi="Gill Sans MT"/>
              </w:rPr>
              <w:t xml:space="preserve">– Health </w:t>
            </w:r>
            <w:r w:rsidRPr="004C5670">
              <w:rPr>
                <w:rFonts w:ascii="Gill Sans MT" w:hAnsi="Gill Sans MT"/>
              </w:rPr>
              <w:t>P</w:t>
            </w:r>
            <w:r w:rsidR="00654D40">
              <w:rPr>
                <w:rFonts w:ascii="Gill Sans MT" w:hAnsi="Gill Sans MT"/>
              </w:rPr>
              <w:t xml:space="preserve">olicy </w:t>
            </w:r>
            <w:r w:rsidRPr="004C5670">
              <w:rPr>
                <w:rFonts w:ascii="Gill Sans MT" w:hAnsi="Gill Sans MT"/>
              </w:rPr>
              <w:t>C</w:t>
            </w:r>
            <w:r w:rsidR="00654D40">
              <w:rPr>
                <w:rFonts w:ascii="Gill Sans MT" w:hAnsi="Gill Sans MT"/>
              </w:rPr>
              <w:t>ommission (HPC</w:t>
            </w:r>
            <w:r w:rsidRPr="004C5670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3946BC48" w14:textId="6FF1D388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A430A1" w14:textId="29099DE2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  <w:tr w:rsidR="00AE7EF7" w:rsidRPr="00791080" w14:paraId="4ED62EA9" w14:textId="0C09654F" w:rsidTr="00AE7EF7">
        <w:trPr>
          <w:trHeight w:val="504"/>
        </w:trPr>
        <w:tc>
          <w:tcPr>
            <w:tcW w:w="517" w:type="dxa"/>
            <w:vAlign w:val="center"/>
          </w:tcPr>
          <w:p w14:paraId="454C42B8" w14:textId="1882761F" w:rsidR="00AE7EF7" w:rsidRPr="004C5670" w:rsidRDefault="00AE7EF7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10" w:type="dxa"/>
            <w:vAlign w:val="center"/>
          </w:tcPr>
          <w:p w14:paraId="19A85E5E" w14:textId="7C5A73E5" w:rsidR="00AE7EF7" w:rsidRPr="004C5670" w:rsidRDefault="00AE7EF7" w:rsidP="00AE7EF7">
            <w:pPr>
              <w:rPr>
                <w:rFonts w:ascii="Gill Sans MT" w:hAnsi="Gill Sans MT" w:cs="Arial"/>
                <w:b/>
              </w:rPr>
            </w:pPr>
            <w:r w:rsidRPr="004C5670">
              <w:rPr>
                <w:rFonts w:ascii="Gill Sans MT" w:hAnsi="Gill Sans MT"/>
                <w:b/>
                <w:bCs/>
              </w:rPr>
              <w:t>Jess Zeidman</w:t>
            </w:r>
            <w:r w:rsidRPr="004C5670">
              <w:rPr>
                <w:rFonts w:ascii="Gill Sans MT" w:hAnsi="Gill Sans MT"/>
              </w:rPr>
              <w:t xml:space="preserve"> </w:t>
            </w:r>
            <w:r w:rsidR="00654D40">
              <w:rPr>
                <w:rFonts w:ascii="Gill Sans MT" w:hAnsi="Gill Sans MT"/>
              </w:rPr>
              <w:t xml:space="preserve">– </w:t>
            </w:r>
            <w:r w:rsidRPr="004C5670">
              <w:rPr>
                <w:rFonts w:ascii="Gill Sans MT" w:hAnsi="Gill Sans MT"/>
              </w:rPr>
              <w:t>D</w:t>
            </w:r>
            <w:r w:rsidR="00654D40">
              <w:rPr>
                <w:rFonts w:ascii="Gill Sans MT" w:hAnsi="Gill Sans MT"/>
              </w:rPr>
              <w:t>epartment of Public Health (</w:t>
            </w:r>
            <w:r w:rsidRPr="004C5670">
              <w:rPr>
                <w:rFonts w:ascii="Gill Sans MT" w:hAnsi="Gill Sans MT"/>
              </w:rPr>
              <w:t xml:space="preserve">DPH) </w:t>
            </w:r>
          </w:p>
        </w:tc>
        <w:tc>
          <w:tcPr>
            <w:tcW w:w="990" w:type="dxa"/>
            <w:vAlign w:val="center"/>
          </w:tcPr>
          <w:p w14:paraId="694E26F2" w14:textId="2B4CF92D" w:rsidR="00AE7EF7" w:rsidRPr="004C5670" w:rsidRDefault="00AE7EF7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5D88BDF" w14:textId="70FAC0DD" w:rsidR="00AE7EF7" w:rsidRPr="004C5670" w:rsidRDefault="00AE7EF7" w:rsidP="00AE7EF7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D147304" w:rsidR="00FE0B89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409A812C" w:rsidR="00D151EB" w:rsidRPr="00D151EB" w:rsidRDefault="00B970B5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ecretary Ma</w:t>
      </w:r>
      <w:r>
        <w:rPr>
          <w:rFonts w:ascii="Gill Sans MT" w:hAnsi="Gill Sans MT"/>
        </w:rPr>
        <w:t xml:space="preserve">rqusee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996CFC">
        <w:rPr>
          <w:rFonts w:ascii="Gill Sans MT" w:hAnsi="Gill Sans MT"/>
        </w:rPr>
        <w:t>9</w:t>
      </w:r>
      <w:r w:rsidR="00FE0B89" w:rsidRPr="00865135">
        <w:rPr>
          <w:rFonts w:ascii="Gill Sans MT" w:hAnsi="Gill Sans MT"/>
        </w:rPr>
        <w:t>:</w:t>
      </w:r>
      <w:r w:rsidR="00EB69C9"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D151EB">
        <w:rPr>
          <w:rFonts w:ascii="Gill Sans MT" w:hAnsi="Gill Sans MT"/>
        </w:rPr>
        <w:t xml:space="preserve">e </w:t>
      </w:r>
      <w:r w:rsidR="00D151EB" w:rsidRPr="00D151EB">
        <w:rPr>
          <w:rFonts w:ascii="Gill Sans MT" w:hAnsi="Gill Sans MT"/>
        </w:rPr>
        <w:t xml:space="preserve">welcomed members and explained that </w:t>
      </w:r>
      <w:r w:rsidR="00D151EB">
        <w:rPr>
          <w:rFonts w:ascii="Gill Sans MT" w:hAnsi="Gill Sans MT"/>
        </w:rPr>
        <w:t>E</w:t>
      </w:r>
      <w:r w:rsidR="009B1744">
        <w:rPr>
          <w:rFonts w:ascii="Gill Sans MT" w:hAnsi="Gill Sans MT"/>
        </w:rPr>
        <w:t xml:space="preserve">OHHS </w:t>
      </w:r>
      <w:r w:rsidR="00D151EB">
        <w:rPr>
          <w:rFonts w:ascii="Gill Sans MT" w:hAnsi="Gill Sans MT"/>
        </w:rPr>
        <w:t xml:space="preserve">Secretary </w:t>
      </w:r>
      <w:r w:rsidR="00996CFC">
        <w:rPr>
          <w:rFonts w:ascii="Gill Sans MT" w:hAnsi="Gill Sans MT"/>
        </w:rPr>
        <w:t xml:space="preserve">Mahaniah </w:t>
      </w:r>
      <w:r w:rsidR="00D151EB">
        <w:rPr>
          <w:rFonts w:ascii="Gill Sans MT" w:hAnsi="Gill Sans MT"/>
        </w:rPr>
        <w:t>had</w:t>
      </w:r>
      <w:r w:rsidR="00D151EB" w:rsidRPr="00D151EB">
        <w:rPr>
          <w:rFonts w:ascii="Gill Sans MT" w:hAnsi="Gill Sans MT"/>
        </w:rPr>
        <w:t xml:space="preserve"> appointed h</w:t>
      </w:r>
      <w:r w:rsidR="0091322B">
        <w:rPr>
          <w:rFonts w:ascii="Gill Sans MT" w:hAnsi="Gill Sans MT"/>
        </w:rPr>
        <w:t xml:space="preserve">er to chair </w:t>
      </w:r>
      <w:r w:rsidR="00D151EB" w:rsidRPr="00D151EB">
        <w:rPr>
          <w:rFonts w:ascii="Gill Sans MT" w:hAnsi="Gill Sans MT"/>
        </w:rPr>
        <w:t xml:space="preserve">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>rce</w:t>
      </w:r>
      <w:r w:rsidR="0091322B">
        <w:rPr>
          <w:rFonts w:ascii="Gill Sans MT" w:hAnsi="Gill Sans MT"/>
        </w:rPr>
        <w:t xml:space="preserve"> as h</w:t>
      </w:r>
      <w:r w:rsidR="00996CFC">
        <w:rPr>
          <w:rFonts w:ascii="Gill Sans MT" w:hAnsi="Gill Sans MT"/>
        </w:rPr>
        <w:t>is</w:t>
      </w:r>
      <w:r w:rsidR="0091322B">
        <w:rPr>
          <w:rFonts w:ascii="Gill Sans MT" w:hAnsi="Gill Sans MT"/>
        </w:rPr>
        <w:t xml:space="preserve"> designee</w:t>
      </w:r>
      <w:r w:rsidR="00D151EB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Sh</w:t>
      </w:r>
      <w:r w:rsidR="00D151EB">
        <w:rPr>
          <w:rFonts w:ascii="Gill Sans MT" w:hAnsi="Gill Sans MT"/>
        </w:rPr>
        <w:t xml:space="preserve">e </w:t>
      </w:r>
      <w:r w:rsidR="00D151EB" w:rsidRPr="00D151EB">
        <w:rPr>
          <w:rFonts w:ascii="Gill Sans MT" w:hAnsi="Gill Sans MT"/>
        </w:rPr>
        <w:t xml:space="preserve">informed members that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 xml:space="preserve">meeting is subject to the Open Meeting Law </w:t>
      </w:r>
      <w:r w:rsidR="00965E69">
        <w:rPr>
          <w:rFonts w:ascii="Gill Sans MT" w:hAnsi="Gill Sans MT"/>
        </w:rPr>
        <w:t xml:space="preserve">(OML) </w:t>
      </w:r>
      <w:r w:rsidR="00D151EB" w:rsidRPr="00D151EB">
        <w:rPr>
          <w:rFonts w:ascii="Gill Sans MT" w:hAnsi="Gill Sans MT"/>
        </w:rPr>
        <w:t>and that any votes taken during the meeting would be conducted via roll-call vote.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4038908F" w14:textId="5A426600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Gabriel </w:t>
      </w:r>
      <w:r w:rsidR="008D060E" w:rsidRPr="008D060E">
        <w:rPr>
          <w:rFonts w:ascii="Gill Sans MT" w:hAnsi="Gill Sans MT"/>
        </w:rPr>
        <w:t>Cohen</w:t>
      </w:r>
      <w:r w:rsidR="009B1744">
        <w:rPr>
          <w:rFonts w:ascii="Gill Sans MT" w:hAnsi="Gill Sans MT"/>
        </w:rPr>
        <w:t xml:space="preserve"> and</w:t>
      </w:r>
      <w:r w:rsidR="008F43FE">
        <w:rPr>
          <w:rFonts w:ascii="Gill Sans MT" w:hAnsi="Gill Sans MT"/>
        </w:rPr>
        <w:t xml:space="preserve"> P</w:t>
      </w:r>
      <w:r w:rsidR="009B1744">
        <w:rPr>
          <w:rFonts w:ascii="Gill Sans MT" w:hAnsi="Gill Sans MT"/>
        </w:rPr>
        <w:t xml:space="preserve">hil Duarte </w:t>
      </w:r>
      <w:r w:rsidRPr="00D151EB">
        <w:rPr>
          <w:rFonts w:ascii="Gill Sans MT" w:hAnsi="Gill Sans MT"/>
        </w:rPr>
        <w:t xml:space="preserve">with </w:t>
      </w:r>
      <w:r>
        <w:rPr>
          <w:rFonts w:ascii="Gill Sans MT" w:hAnsi="Gill Sans MT"/>
        </w:rPr>
        <w:t>EOHHS a</w:t>
      </w:r>
      <w:r w:rsidRPr="00D151EB">
        <w:rPr>
          <w:rFonts w:ascii="Gill Sans MT" w:hAnsi="Gill Sans MT"/>
        </w:rPr>
        <w:t>dministered the oath of office to members.</w:t>
      </w:r>
    </w:p>
    <w:p w14:paraId="550E8EDF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63A20E41" w14:textId="7CFD60D8" w:rsidR="00CF0C59" w:rsidRDefault="00D151EB" w:rsidP="00B12F96">
      <w:pPr>
        <w:pStyle w:val="NoSpacing"/>
        <w:ind w:left="-360" w:right="-90"/>
        <w:rPr>
          <w:rFonts w:ascii="Gill Sans MT" w:hAnsi="Gill Sans MT"/>
        </w:rPr>
      </w:pPr>
      <w:r w:rsidRPr="00D151EB">
        <w:rPr>
          <w:rFonts w:ascii="Gill Sans MT" w:hAnsi="Gill Sans MT"/>
        </w:rPr>
        <w:t xml:space="preserve">Lauren Cleary, Associate General Counsel </w:t>
      </w:r>
      <w:r w:rsidR="000C310A">
        <w:rPr>
          <w:rFonts w:ascii="Gill Sans MT" w:hAnsi="Gill Sans MT"/>
        </w:rPr>
        <w:t>with</w:t>
      </w:r>
      <w:r w:rsidRPr="00D151EB">
        <w:rPr>
          <w:rFonts w:ascii="Gill Sans MT" w:hAnsi="Gill Sans MT"/>
        </w:rPr>
        <w:t xml:space="preserve"> EOHHS, provided an overview of the O</w:t>
      </w:r>
      <w:r w:rsidR="00965E69">
        <w:rPr>
          <w:rFonts w:ascii="Gill Sans MT" w:hAnsi="Gill Sans MT"/>
        </w:rPr>
        <w:t>ML</w:t>
      </w:r>
      <w:r w:rsidR="00D85302">
        <w:rPr>
          <w:rFonts w:ascii="Gill Sans MT" w:hAnsi="Gill Sans MT"/>
        </w:rPr>
        <w:t xml:space="preserve"> as it relates to the work of the Task Force</w:t>
      </w:r>
      <w:r w:rsidRPr="00D151EB">
        <w:rPr>
          <w:rFonts w:ascii="Gill Sans MT" w:hAnsi="Gill Sans MT"/>
        </w:rPr>
        <w:t>. She e</w:t>
      </w:r>
      <w:r w:rsidR="00593C1F">
        <w:rPr>
          <w:rFonts w:ascii="Gill Sans MT" w:hAnsi="Gill Sans MT"/>
        </w:rPr>
        <w:t xml:space="preserve">mphasized </w:t>
      </w:r>
      <w:r w:rsidRPr="00D151EB">
        <w:rPr>
          <w:rFonts w:ascii="Gill Sans MT" w:hAnsi="Gill Sans MT"/>
        </w:rPr>
        <w:t>the</w:t>
      </w:r>
      <w:r w:rsidR="00593C1F" w:rsidRPr="00593C1F">
        <w:rPr>
          <w:rFonts w:ascii="Gill Sans MT" w:hAnsi="Gill Sans MT"/>
        </w:rPr>
        <w:t xml:space="preserve"> </w:t>
      </w:r>
      <w:r w:rsidR="00593C1F" w:rsidRPr="00D151EB">
        <w:rPr>
          <w:rFonts w:ascii="Gill Sans MT" w:hAnsi="Gill Sans MT"/>
        </w:rPr>
        <w:t>importance of transparency</w:t>
      </w:r>
      <w:r w:rsidRPr="00D151EB">
        <w:rPr>
          <w:rFonts w:ascii="Gill Sans MT" w:hAnsi="Gill Sans MT"/>
        </w:rPr>
        <w:t xml:space="preserve"> </w:t>
      </w:r>
      <w:r w:rsidR="00593C1F">
        <w:rPr>
          <w:rFonts w:ascii="Gill Sans MT" w:hAnsi="Gill Sans MT"/>
        </w:rPr>
        <w:t xml:space="preserve">in how the Task Force conducts its work and explained the </w:t>
      </w:r>
      <w:r w:rsidR="00D85302">
        <w:rPr>
          <w:rFonts w:ascii="Gill Sans MT" w:hAnsi="Gill Sans MT"/>
        </w:rPr>
        <w:t xml:space="preserve">specific </w:t>
      </w:r>
      <w:r w:rsidRPr="00D151EB">
        <w:rPr>
          <w:rFonts w:ascii="Gill Sans MT" w:hAnsi="Gill Sans MT"/>
        </w:rPr>
        <w:t>limitations relate</w:t>
      </w:r>
      <w:r w:rsidR="00593C1F">
        <w:rPr>
          <w:rFonts w:ascii="Gill Sans MT" w:hAnsi="Gill Sans MT"/>
        </w:rPr>
        <w:t>d to</w:t>
      </w:r>
      <w:r w:rsidRPr="00D151EB">
        <w:rPr>
          <w:rFonts w:ascii="Gill Sans MT" w:hAnsi="Gill Sans MT"/>
        </w:rPr>
        <w:t xml:space="preserve"> members’</w:t>
      </w:r>
      <w:r w:rsidR="00B12F96"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 xml:space="preserve">communications </w:t>
      </w:r>
      <w:r w:rsidR="00D85302">
        <w:rPr>
          <w:rFonts w:ascii="Gill Sans MT" w:hAnsi="Gill Sans MT"/>
        </w:rPr>
        <w:t>(via email</w:t>
      </w:r>
      <w:r w:rsidR="00593C1F">
        <w:rPr>
          <w:rFonts w:ascii="Gill Sans MT" w:hAnsi="Gill Sans MT"/>
        </w:rPr>
        <w:t>, text,</w:t>
      </w:r>
      <w:r w:rsidR="00D85302">
        <w:rPr>
          <w:rFonts w:ascii="Gill Sans MT" w:hAnsi="Gill Sans MT"/>
        </w:rPr>
        <w:t xml:space="preserve"> and otherwise) </w:t>
      </w:r>
      <w:r w:rsidRPr="00D151EB">
        <w:rPr>
          <w:rFonts w:ascii="Gill Sans MT" w:hAnsi="Gill Sans MT"/>
        </w:rPr>
        <w:t>outside of a formal meeting on matters which might pertain to the</w:t>
      </w:r>
      <w:r>
        <w:rPr>
          <w:rFonts w:ascii="Gill Sans MT" w:hAnsi="Gill Sans MT"/>
        </w:rPr>
        <w:t xml:space="preserve"> </w:t>
      </w:r>
      <w:r w:rsidR="00D85302">
        <w:rPr>
          <w:rFonts w:ascii="Gill Sans MT" w:hAnsi="Gill Sans MT"/>
        </w:rPr>
        <w:t xml:space="preserve">work of the </w:t>
      </w:r>
      <w:r>
        <w:rPr>
          <w:rFonts w:ascii="Gill Sans MT" w:hAnsi="Gill Sans MT"/>
        </w:rPr>
        <w:t>Task Force</w:t>
      </w:r>
      <w:r w:rsidR="00D85302">
        <w:rPr>
          <w:rFonts w:ascii="Gill Sans MT" w:hAnsi="Gill Sans MT"/>
        </w:rPr>
        <w:t>.</w:t>
      </w:r>
    </w:p>
    <w:p w14:paraId="1F32F717" w14:textId="77777777" w:rsidR="00CF0C59" w:rsidRDefault="00CF0C59" w:rsidP="00D151EB">
      <w:pPr>
        <w:pStyle w:val="NoSpacing"/>
        <w:ind w:left="-360"/>
        <w:rPr>
          <w:rFonts w:ascii="Gill Sans MT" w:hAnsi="Gill Sans MT"/>
        </w:rPr>
      </w:pPr>
    </w:p>
    <w:p w14:paraId="7110BA6A" w14:textId="6B09BBFA" w:rsidR="00D151EB" w:rsidRDefault="00996CFC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Gabriel Cohen p</w:t>
      </w:r>
      <w:r w:rsidR="00D151EB" w:rsidRPr="00D151EB">
        <w:rPr>
          <w:rFonts w:ascii="Gill Sans MT" w:hAnsi="Gill Sans MT"/>
        </w:rPr>
        <w:t xml:space="preserve">rovided the </w:t>
      </w:r>
      <w:r w:rsidR="00D151EB">
        <w:rPr>
          <w:rFonts w:ascii="Gill Sans MT" w:hAnsi="Gill Sans MT"/>
        </w:rPr>
        <w:t>Task Force</w:t>
      </w:r>
      <w:r w:rsidR="00D151EB" w:rsidRPr="00D151EB">
        <w:rPr>
          <w:rFonts w:ascii="Gill Sans MT" w:hAnsi="Gill Sans MT"/>
        </w:rPr>
        <w:t xml:space="preserve"> with a brief overview of the State’s conflict of interest and ethics regulations. He explained that members of the </w:t>
      </w:r>
      <w:r w:rsidR="00D151EB">
        <w:rPr>
          <w:rFonts w:ascii="Gill Sans MT" w:hAnsi="Gill Sans MT"/>
        </w:rPr>
        <w:t>Task Force</w:t>
      </w:r>
      <w:r w:rsidR="00D151EB" w:rsidRPr="00D151EB">
        <w:rPr>
          <w:rFonts w:ascii="Gill Sans MT" w:hAnsi="Gill Sans MT"/>
        </w:rPr>
        <w:t xml:space="preserve"> are considered </w:t>
      </w:r>
      <w:r w:rsidR="00D151EB">
        <w:rPr>
          <w:rFonts w:ascii="Gill Sans MT" w:hAnsi="Gill Sans MT"/>
        </w:rPr>
        <w:t>“</w:t>
      </w:r>
      <w:r w:rsidR="00D151EB" w:rsidRPr="00D151EB">
        <w:rPr>
          <w:rFonts w:ascii="Gill Sans MT" w:hAnsi="Gill Sans MT"/>
        </w:rPr>
        <w:t>special state employees</w:t>
      </w:r>
      <w:r w:rsidR="00D151EB">
        <w:rPr>
          <w:rFonts w:ascii="Gill Sans MT" w:hAnsi="Gill Sans MT"/>
        </w:rPr>
        <w:t>”</w:t>
      </w:r>
      <w:r w:rsidR="00D151EB" w:rsidRPr="00D151EB">
        <w:rPr>
          <w:rFonts w:ascii="Gill Sans MT" w:hAnsi="Gill Sans MT"/>
        </w:rPr>
        <w:t xml:space="preserve"> and are required to complete </w:t>
      </w:r>
      <w:r w:rsidR="00297C25">
        <w:rPr>
          <w:rFonts w:ascii="Gill Sans MT" w:hAnsi="Gill Sans MT"/>
        </w:rPr>
        <w:t xml:space="preserve">the State Ethics Commission’s online </w:t>
      </w:r>
      <w:r w:rsidR="00D151EB" w:rsidRPr="00D151EB">
        <w:rPr>
          <w:rFonts w:ascii="Gill Sans MT" w:hAnsi="Gill Sans MT"/>
        </w:rPr>
        <w:t xml:space="preserve">conflict of interest training </w:t>
      </w:r>
      <w:r w:rsidR="00000D1C">
        <w:rPr>
          <w:rFonts w:ascii="Gill Sans MT" w:hAnsi="Gill Sans MT"/>
        </w:rPr>
        <w:t xml:space="preserve">within 30 days of their appointment to </w:t>
      </w:r>
      <w:r w:rsidR="00D151EB" w:rsidRPr="00D151EB">
        <w:rPr>
          <w:rFonts w:ascii="Gill Sans MT" w:hAnsi="Gill Sans MT"/>
        </w:rPr>
        <w:t xml:space="preserve">the </w:t>
      </w:r>
      <w:r w:rsidR="00D151EB">
        <w:rPr>
          <w:rFonts w:ascii="Gill Sans MT" w:hAnsi="Gill Sans MT"/>
        </w:rPr>
        <w:t>Task Force</w:t>
      </w:r>
      <w:r w:rsidR="00D151EB" w:rsidRPr="00D151EB">
        <w:rPr>
          <w:rFonts w:ascii="Gill Sans MT" w:hAnsi="Gill Sans MT"/>
        </w:rPr>
        <w:t xml:space="preserve">. He </w:t>
      </w:r>
      <w:r w:rsidR="00297C25">
        <w:rPr>
          <w:rFonts w:ascii="Gill Sans MT" w:hAnsi="Gill Sans MT"/>
        </w:rPr>
        <w:t>summarized some of t</w:t>
      </w:r>
      <w:r w:rsidR="00D151EB" w:rsidRPr="00D151EB">
        <w:rPr>
          <w:rFonts w:ascii="Gill Sans MT" w:hAnsi="Gill Sans MT"/>
        </w:rPr>
        <w:t>he</w:t>
      </w:r>
      <w:r w:rsidR="00297C25">
        <w:rPr>
          <w:rFonts w:ascii="Gill Sans MT" w:hAnsi="Gill Sans MT"/>
        </w:rPr>
        <w:t xml:space="preserve"> </w:t>
      </w:r>
      <w:r w:rsidR="00D151EB" w:rsidRPr="00D151EB">
        <w:rPr>
          <w:rFonts w:ascii="Gill Sans MT" w:hAnsi="Gill Sans MT"/>
        </w:rPr>
        <w:t xml:space="preserve">restrictions placed on members by the nature of their service on the </w:t>
      </w:r>
      <w:r w:rsidR="00D151EB">
        <w:rPr>
          <w:rFonts w:ascii="Gill Sans MT" w:hAnsi="Gill Sans MT"/>
        </w:rPr>
        <w:t>Task Force</w:t>
      </w:r>
      <w:r w:rsidR="00DE1416">
        <w:rPr>
          <w:rFonts w:ascii="Gill Sans MT" w:hAnsi="Gill Sans MT"/>
        </w:rPr>
        <w:t xml:space="preserve"> and </w:t>
      </w:r>
      <w:r w:rsidR="00D151EB" w:rsidRPr="00D151EB">
        <w:rPr>
          <w:rFonts w:ascii="Gill Sans MT" w:hAnsi="Gill Sans MT"/>
        </w:rPr>
        <w:t xml:space="preserve">stressed that members should view the State Ethics Commission as a resource </w:t>
      </w:r>
      <w:r w:rsidR="00E97449">
        <w:rPr>
          <w:rFonts w:ascii="Gill Sans MT" w:hAnsi="Gill Sans MT"/>
        </w:rPr>
        <w:t>and</w:t>
      </w:r>
      <w:r w:rsidR="00D151EB" w:rsidRPr="00D151EB">
        <w:rPr>
          <w:rFonts w:ascii="Gill Sans MT" w:hAnsi="Gill Sans MT"/>
        </w:rPr>
        <w:t xml:space="preserve"> reach out </w:t>
      </w:r>
      <w:r w:rsidR="00E97449">
        <w:rPr>
          <w:rFonts w:ascii="Gill Sans MT" w:hAnsi="Gill Sans MT"/>
        </w:rPr>
        <w:t xml:space="preserve">directly </w:t>
      </w:r>
      <w:r w:rsidR="00D151EB" w:rsidRPr="00D151EB">
        <w:rPr>
          <w:rFonts w:ascii="Gill Sans MT" w:hAnsi="Gill Sans MT"/>
        </w:rPr>
        <w:t>with questions or concerns related to potential conflicts of interest.</w:t>
      </w:r>
    </w:p>
    <w:p w14:paraId="02D4ABAE" w14:textId="77777777" w:rsidR="00E5328C" w:rsidRDefault="00E5328C" w:rsidP="00D151EB">
      <w:pPr>
        <w:pStyle w:val="NoSpacing"/>
        <w:ind w:left="-360"/>
        <w:rPr>
          <w:rFonts w:ascii="Gill Sans MT" w:hAnsi="Gill Sans MT"/>
        </w:rPr>
      </w:pPr>
    </w:p>
    <w:p w14:paraId="1FB02111" w14:textId="27C02EC0" w:rsidR="000F2029" w:rsidRDefault="005232FE" w:rsidP="00996CFC">
      <w:pPr>
        <w:pStyle w:val="NoSpacing"/>
        <w:ind w:left="-360"/>
        <w:rPr>
          <w:rFonts w:ascii="Gill Sans MT" w:hAnsi="Gill Sans MT"/>
        </w:rPr>
      </w:pPr>
      <w:bookmarkStart w:id="0" w:name="_Hlk209607985"/>
      <w:r>
        <w:rPr>
          <w:rFonts w:ascii="Gill Sans MT" w:hAnsi="Gill Sans MT"/>
        </w:rPr>
        <w:t xml:space="preserve">After </w:t>
      </w:r>
      <w:r w:rsidR="00082883">
        <w:rPr>
          <w:rFonts w:ascii="Gill Sans MT" w:hAnsi="Gill Sans MT"/>
        </w:rPr>
        <w:t xml:space="preserve">a round of </w:t>
      </w:r>
      <w:r>
        <w:rPr>
          <w:rFonts w:ascii="Gill Sans MT" w:hAnsi="Gill Sans MT"/>
        </w:rPr>
        <w:t>introduc</w:t>
      </w:r>
      <w:r w:rsidR="00082883">
        <w:rPr>
          <w:rFonts w:ascii="Gill Sans MT" w:hAnsi="Gill Sans MT"/>
        </w:rPr>
        <w:t>tion</w:t>
      </w:r>
      <w:r>
        <w:rPr>
          <w:rFonts w:ascii="Gill Sans MT" w:hAnsi="Gill Sans MT"/>
        </w:rPr>
        <w:t xml:space="preserve">s, </w:t>
      </w:r>
      <w:r w:rsidR="00CC6A50">
        <w:rPr>
          <w:rFonts w:ascii="Gill Sans MT" w:hAnsi="Gill Sans MT"/>
        </w:rPr>
        <w:t>Assistant S</w:t>
      </w:r>
      <w:r w:rsidR="0039002C">
        <w:rPr>
          <w:rFonts w:ascii="Gill Sans MT" w:hAnsi="Gill Sans MT"/>
        </w:rPr>
        <w:t>ecretary Ma</w:t>
      </w:r>
      <w:r w:rsidR="00CC6A50">
        <w:rPr>
          <w:rFonts w:ascii="Gill Sans MT" w:hAnsi="Gill Sans MT"/>
        </w:rPr>
        <w:t>rqusee</w:t>
      </w:r>
      <w:r w:rsidR="00E5328C">
        <w:rPr>
          <w:rFonts w:ascii="Gill Sans MT" w:hAnsi="Gill Sans MT"/>
        </w:rPr>
        <w:t xml:space="preserve"> </w:t>
      </w:r>
      <w:r w:rsidR="00996CFC">
        <w:rPr>
          <w:rFonts w:ascii="Gill Sans MT" w:hAnsi="Gill Sans MT"/>
        </w:rPr>
        <w:t>r</w:t>
      </w:r>
      <w:r w:rsidR="00E5328C">
        <w:rPr>
          <w:rFonts w:ascii="Gill Sans MT" w:hAnsi="Gill Sans MT"/>
        </w:rPr>
        <w:t>ev</w:t>
      </w:r>
      <w:r w:rsidR="00996CFC">
        <w:rPr>
          <w:rFonts w:ascii="Gill Sans MT" w:hAnsi="Gill Sans MT"/>
        </w:rPr>
        <w:t>i</w:t>
      </w:r>
      <w:r w:rsidR="00E5328C">
        <w:rPr>
          <w:rFonts w:ascii="Gill Sans MT" w:hAnsi="Gill Sans MT"/>
        </w:rPr>
        <w:t>e</w:t>
      </w:r>
      <w:r w:rsidR="00996CFC">
        <w:rPr>
          <w:rFonts w:ascii="Gill Sans MT" w:hAnsi="Gill Sans MT"/>
        </w:rPr>
        <w:t>we</w:t>
      </w:r>
      <w:r w:rsidR="00E5328C">
        <w:rPr>
          <w:rFonts w:ascii="Gill Sans MT" w:hAnsi="Gill Sans MT"/>
        </w:rPr>
        <w:t>d the Task Force’s</w:t>
      </w:r>
      <w:r w:rsidR="00996CFC">
        <w:rPr>
          <w:rFonts w:ascii="Gill Sans MT" w:hAnsi="Gill Sans MT"/>
        </w:rPr>
        <w:t xml:space="preserve"> legislative</w:t>
      </w:r>
      <w:r w:rsidR="00E5328C">
        <w:rPr>
          <w:rFonts w:ascii="Gill Sans MT" w:hAnsi="Gill Sans MT"/>
        </w:rPr>
        <w:t xml:space="preserve"> </w:t>
      </w:r>
      <w:r w:rsidR="00996CFC">
        <w:rPr>
          <w:rFonts w:ascii="Gill Sans MT" w:hAnsi="Gill Sans MT"/>
        </w:rPr>
        <w:t xml:space="preserve">charge, which includes an </w:t>
      </w:r>
      <w:r w:rsidR="00996CFC" w:rsidRPr="00996CFC">
        <w:rPr>
          <w:rFonts w:ascii="Gill Sans MT" w:hAnsi="Gill Sans MT"/>
        </w:rPr>
        <w:t>evaluat</w:t>
      </w:r>
      <w:r w:rsidR="00996CFC">
        <w:rPr>
          <w:rFonts w:ascii="Gill Sans MT" w:hAnsi="Gill Sans MT"/>
        </w:rPr>
        <w:t>ion of</w:t>
      </w:r>
      <w:r w:rsidR="00996CFC" w:rsidRPr="00996CFC">
        <w:rPr>
          <w:rFonts w:ascii="Gill Sans MT" w:hAnsi="Gill Sans MT"/>
        </w:rPr>
        <w:t xml:space="preserve"> the </w:t>
      </w:r>
      <w:r w:rsidR="00082883">
        <w:rPr>
          <w:rFonts w:ascii="Gill Sans MT" w:hAnsi="Gill Sans MT"/>
        </w:rPr>
        <w:t>State</w:t>
      </w:r>
      <w:r w:rsidR="00996CFC">
        <w:rPr>
          <w:rFonts w:ascii="Gill Sans MT" w:hAnsi="Gill Sans MT"/>
        </w:rPr>
        <w:t>’</w:t>
      </w:r>
      <w:r w:rsidR="00996CFC" w:rsidRPr="00996CFC">
        <w:rPr>
          <w:rFonts w:ascii="Gill Sans MT" w:hAnsi="Gill Sans MT"/>
        </w:rPr>
        <w:t>s options for facilitating appropriate interstate telemedicine practice across state lines</w:t>
      </w:r>
      <w:r w:rsidR="00996CFC">
        <w:rPr>
          <w:rFonts w:ascii="Gill Sans MT" w:hAnsi="Gill Sans MT"/>
        </w:rPr>
        <w:t xml:space="preserve">, specifically focused on </w:t>
      </w:r>
      <w:r w:rsidR="00996CFC" w:rsidRPr="00996CFC">
        <w:rPr>
          <w:rFonts w:ascii="Gill Sans MT" w:hAnsi="Gill Sans MT"/>
        </w:rPr>
        <w:t>physici</w:t>
      </w:r>
      <w:r w:rsidR="00996CFC" w:rsidRPr="00510B98">
        <w:rPr>
          <w:rFonts w:ascii="Gill Sans MT" w:hAnsi="Gill Sans MT"/>
        </w:rPr>
        <w:t xml:space="preserve">ans. </w:t>
      </w:r>
      <w:r w:rsidR="00CC6A50" w:rsidRPr="00510B98">
        <w:rPr>
          <w:rFonts w:ascii="Gill Sans MT" w:hAnsi="Gill Sans MT"/>
        </w:rPr>
        <w:t>Sh</w:t>
      </w:r>
      <w:r w:rsidR="0047238B" w:rsidRPr="00510B98">
        <w:rPr>
          <w:rFonts w:ascii="Gill Sans MT" w:hAnsi="Gill Sans MT"/>
        </w:rPr>
        <w:t>e noted that the group was g</w:t>
      </w:r>
      <w:r w:rsidR="008D060E" w:rsidRPr="00510B98">
        <w:rPr>
          <w:rFonts w:ascii="Gill Sans MT" w:hAnsi="Gill Sans MT"/>
        </w:rPr>
        <w:t xml:space="preserve">iven until </w:t>
      </w:r>
      <w:r w:rsidR="00CC6A50" w:rsidRPr="00510B98">
        <w:rPr>
          <w:rFonts w:ascii="Gill Sans MT" w:hAnsi="Gill Sans MT"/>
        </w:rPr>
        <w:t>7</w:t>
      </w:r>
      <w:r w:rsidR="008D060E" w:rsidRPr="00510B98">
        <w:rPr>
          <w:rFonts w:ascii="Gill Sans MT" w:hAnsi="Gill Sans MT"/>
        </w:rPr>
        <w:t>/</w:t>
      </w:r>
      <w:r w:rsidR="0039002C" w:rsidRPr="00510B98">
        <w:rPr>
          <w:rFonts w:ascii="Gill Sans MT" w:hAnsi="Gill Sans MT"/>
        </w:rPr>
        <w:t>1</w:t>
      </w:r>
      <w:r w:rsidR="008D060E" w:rsidRPr="00510B98">
        <w:rPr>
          <w:rFonts w:ascii="Gill Sans MT" w:hAnsi="Gill Sans MT"/>
        </w:rPr>
        <w:t>/202</w:t>
      </w:r>
      <w:r w:rsidR="00996CFC" w:rsidRPr="00510B98">
        <w:rPr>
          <w:rFonts w:ascii="Gill Sans MT" w:hAnsi="Gill Sans MT"/>
        </w:rPr>
        <w:t xml:space="preserve">6 </w:t>
      </w:r>
      <w:r w:rsidR="008D060E" w:rsidRPr="00510B98">
        <w:rPr>
          <w:rFonts w:ascii="Gill Sans MT" w:hAnsi="Gill Sans MT"/>
        </w:rPr>
        <w:t>to submit its recommendations to the Legislature</w:t>
      </w:r>
      <w:r w:rsidR="00996CFC" w:rsidRPr="00510B98">
        <w:rPr>
          <w:rFonts w:ascii="Gill Sans MT" w:hAnsi="Gill Sans MT"/>
        </w:rPr>
        <w:t>.</w:t>
      </w:r>
    </w:p>
    <w:p w14:paraId="2E336F82" w14:textId="77777777" w:rsidR="005232FE" w:rsidRDefault="005232FE" w:rsidP="00996CFC">
      <w:pPr>
        <w:pStyle w:val="NoSpacing"/>
        <w:ind w:left="-360"/>
        <w:rPr>
          <w:rFonts w:ascii="Gill Sans MT" w:hAnsi="Gill Sans MT"/>
        </w:rPr>
      </w:pPr>
    </w:p>
    <w:bookmarkEnd w:id="0"/>
    <w:p w14:paraId="666E9AAF" w14:textId="1164EE6C" w:rsidR="00996CFC" w:rsidRDefault="00996CFC" w:rsidP="006E11C8">
      <w:pPr>
        <w:pStyle w:val="NoSpacing"/>
        <w:ind w:left="-360"/>
        <w:rPr>
          <w:rFonts w:ascii="Gill Sans MT" w:hAnsi="Gill Sans MT"/>
        </w:rPr>
      </w:pPr>
      <w:r w:rsidRPr="00510B98">
        <w:rPr>
          <w:rFonts w:ascii="Gill Sans MT" w:hAnsi="Gill Sans MT"/>
        </w:rPr>
        <w:t xml:space="preserve">Jeremy </w:t>
      </w:r>
      <w:r w:rsidR="00CC6A50" w:rsidRPr="00510B98">
        <w:rPr>
          <w:rFonts w:ascii="Gill Sans MT" w:hAnsi="Gill Sans MT"/>
        </w:rPr>
        <w:t>S</w:t>
      </w:r>
      <w:r w:rsidRPr="00510B98">
        <w:rPr>
          <w:rFonts w:ascii="Gill Sans MT" w:hAnsi="Gill Sans MT"/>
        </w:rPr>
        <w:t>h</w:t>
      </w:r>
      <w:r w:rsidR="00CC6A50" w:rsidRPr="00510B98">
        <w:rPr>
          <w:rFonts w:ascii="Gill Sans MT" w:hAnsi="Gill Sans MT"/>
        </w:rPr>
        <w:t>e</w:t>
      </w:r>
      <w:r w:rsidRPr="00510B98">
        <w:rPr>
          <w:rFonts w:ascii="Gill Sans MT" w:hAnsi="Gill Sans MT"/>
        </w:rPr>
        <w:t>rer, Partner at the law firm Orrick</w:t>
      </w:r>
      <w:r w:rsidR="005232FE">
        <w:rPr>
          <w:rFonts w:ascii="Gill Sans MT" w:hAnsi="Gill Sans MT"/>
        </w:rPr>
        <w:t>, pre</w:t>
      </w:r>
      <w:bookmarkStart w:id="1" w:name="_Hlk209608069"/>
      <w:r w:rsidRPr="00510B98">
        <w:rPr>
          <w:rFonts w:ascii="Gill Sans MT" w:hAnsi="Gill Sans MT"/>
        </w:rPr>
        <w:t>sen</w:t>
      </w:r>
      <w:r w:rsidR="005232FE">
        <w:rPr>
          <w:rFonts w:ascii="Gill Sans MT" w:hAnsi="Gill Sans MT"/>
        </w:rPr>
        <w:t xml:space="preserve">ted </w:t>
      </w:r>
      <w:r w:rsidR="00510B98" w:rsidRPr="00510B98">
        <w:rPr>
          <w:rFonts w:ascii="Gill Sans MT" w:hAnsi="Gill Sans MT"/>
        </w:rPr>
        <w:t>a</w:t>
      </w:r>
      <w:r w:rsidRPr="00510B98">
        <w:rPr>
          <w:rFonts w:ascii="Gill Sans MT" w:hAnsi="Gill Sans MT"/>
        </w:rPr>
        <w:t>n overview of in</w:t>
      </w:r>
      <w:r w:rsidR="00510B98" w:rsidRPr="00510B98">
        <w:rPr>
          <w:rFonts w:ascii="Gill Sans MT" w:hAnsi="Gill Sans MT"/>
        </w:rPr>
        <w:t xml:space="preserve">terstate </w:t>
      </w:r>
      <w:r w:rsidR="005232FE">
        <w:rPr>
          <w:rFonts w:ascii="Gill Sans MT" w:hAnsi="Gill Sans MT"/>
        </w:rPr>
        <w:t xml:space="preserve">medical </w:t>
      </w:r>
      <w:r w:rsidR="00510B98" w:rsidRPr="00510B98">
        <w:rPr>
          <w:rFonts w:ascii="Gill Sans MT" w:hAnsi="Gill Sans MT"/>
        </w:rPr>
        <w:t>licensure appr</w:t>
      </w:r>
      <w:r w:rsidR="00510B98" w:rsidRPr="005232FE">
        <w:rPr>
          <w:rFonts w:ascii="Gill Sans MT" w:hAnsi="Gill Sans MT"/>
        </w:rPr>
        <w:t>oaches</w:t>
      </w:r>
      <w:r w:rsidR="005232FE">
        <w:rPr>
          <w:rFonts w:ascii="Gill Sans MT" w:hAnsi="Gill Sans MT"/>
        </w:rPr>
        <w:t xml:space="preserve">, including </w:t>
      </w:r>
      <w:r w:rsidRPr="005232FE">
        <w:rPr>
          <w:rFonts w:ascii="Gill Sans MT" w:hAnsi="Gill Sans MT"/>
        </w:rPr>
        <w:t>the regulatory landscape.</w:t>
      </w:r>
      <w:r w:rsidR="00510B98" w:rsidRPr="005232FE">
        <w:rPr>
          <w:rFonts w:ascii="Gill Sans MT" w:hAnsi="Gill Sans MT"/>
        </w:rPr>
        <w:t xml:space="preserve"> </w:t>
      </w:r>
      <w:bookmarkEnd w:id="1"/>
      <w:r w:rsidR="006E11C8">
        <w:rPr>
          <w:rFonts w:ascii="Gill Sans MT" w:hAnsi="Gill Sans MT"/>
        </w:rPr>
        <w:t>Key takeaways from the presentation include</w:t>
      </w:r>
      <w:r w:rsidR="00A379A7">
        <w:rPr>
          <w:rFonts w:ascii="Gill Sans MT" w:hAnsi="Gill Sans MT"/>
        </w:rPr>
        <w:t>d</w:t>
      </w:r>
      <w:r w:rsidR="006E11C8">
        <w:rPr>
          <w:rFonts w:ascii="Gill Sans MT" w:hAnsi="Gill Sans MT"/>
        </w:rPr>
        <w:t xml:space="preserve"> the clarification that</w:t>
      </w:r>
      <w:r w:rsidR="00082883">
        <w:rPr>
          <w:rFonts w:ascii="Gill Sans MT" w:hAnsi="Gill Sans MT"/>
        </w:rPr>
        <w:t xml:space="preserve"> </w:t>
      </w:r>
      <w:r w:rsidR="006E11C8" w:rsidRPr="006E11C8">
        <w:rPr>
          <w:rFonts w:ascii="Gill Sans MT" w:hAnsi="Gill Sans MT"/>
        </w:rPr>
        <w:t xml:space="preserve">the laws of the state where </w:t>
      </w:r>
      <w:r w:rsidR="00082883">
        <w:rPr>
          <w:rFonts w:ascii="Gill Sans MT" w:hAnsi="Gill Sans MT"/>
        </w:rPr>
        <w:t>pa</w:t>
      </w:r>
      <w:r w:rsidR="006E11C8" w:rsidRPr="006E11C8">
        <w:rPr>
          <w:rFonts w:ascii="Gill Sans MT" w:hAnsi="Gill Sans MT"/>
        </w:rPr>
        <w:t>tients</w:t>
      </w:r>
      <w:r w:rsidR="00082883">
        <w:rPr>
          <w:rFonts w:ascii="Gill Sans MT" w:hAnsi="Gill Sans MT"/>
        </w:rPr>
        <w:t xml:space="preserve"> are</w:t>
      </w:r>
      <w:r w:rsidR="006E11C8" w:rsidRPr="006E11C8">
        <w:rPr>
          <w:rFonts w:ascii="Gill Sans MT" w:hAnsi="Gill Sans MT"/>
        </w:rPr>
        <w:t xml:space="preserve"> located govern the care that is delivered</w:t>
      </w:r>
      <w:r w:rsidR="00082883">
        <w:rPr>
          <w:rFonts w:ascii="Gill Sans MT" w:hAnsi="Gill Sans MT"/>
        </w:rPr>
        <w:t xml:space="preserve"> via telehealth</w:t>
      </w:r>
      <w:r w:rsidR="006E11C8">
        <w:rPr>
          <w:rFonts w:ascii="Gill Sans MT" w:hAnsi="Gill Sans MT"/>
        </w:rPr>
        <w:t xml:space="preserve">, </w:t>
      </w:r>
      <w:r w:rsidR="00082883">
        <w:rPr>
          <w:rFonts w:ascii="Gill Sans MT" w:hAnsi="Gill Sans MT"/>
        </w:rPr>
        <w:t>emphasizing that</w:t>
      </w:r>
      <w:r w:rsidR="006E11C8">
        <w:rPr>
          <w:rFonts w:ascii="Gill Sans MT" w:hAnsi="Gill Sans MT"/>
        </w:rPr>
        <w:t xml:space="preserve"> </w:t>
      </w:r>
      <w:r w:rsidR="00A379A7">
        <w:rPr>
          <w:rFonts w:ascii="Gill Sans MT" w:hAnsi="Gill Sans MT"/>
        </w:rPr>
        <w:t xml:space="preserve">in practice, </w:t>
      </w:r>
      <w:r w:rsidR="006E11C8">
        <w:rPr>
          <w:rFonts w:ascii="Gill Sans MT" w:hAnsi="Gill Sans MT"/>
        </w:rPr>
        <w:t>ev</w:t>
      </w:r>
      <w:r w:rsidR="006E11C8" w:rsidRPr="006E11C8">
        <w:rPr>
          <w:rFonts w:ascii="Gill Sans MT" w:hAnsi="Gill Sans MT"/>
        </w:rPr>
        <w:t>en</w:t>
      </w:r>
      <w:r w:rsidR="006E11C8">
        <w:rPr>
          <w:rFonts w:ascii="Gill Sans MT" w:hAnsi="Gill Sans MT"/>
        </w:rPr>
        <w:t xml:space="preserve"> though a</w:t>
      </w:r>
      <w:r w:rsidR="006E11C8" w:rsidRPr="006E11C8">
        <w:rPr>
          <w:rFonts w:ascii="Gill Sans MT" w:hAnsi="Gill Sans MT"/>
        </w:rPr>
        <w:t xml:space="preserve"> physician </w:t>
      </w:r>
      <w:r w:rsidR="00082883">
        <w:rPr>
          <w:rFonts w:ascii="Gill Sans MT" w:hAnsi="Gill Sans MT"/>
        </w:rPr>
        <w:t>located i</w:t>
      </w:r>
      <w:r w:rsidR="006E11C8" w:rsidRPr="006E11C8">
        <w:rPr>
          <w:rFonts w:ascii="Gill Sans MT" w:hAnsi="Gill Sans MT"/>
        </w:rPr>
        <w:t xml:space="preserve">n Massachusetts </w:t>
      </w:r>
      <w:r w:rsidR="006E11C8">
        <w:rPr>
          <w:rFonts w:ascii="Gill Sans MT" w:hAnsi="Gill Sans MT"/>
        </w:rPr>
        <w:t>may be treating a</w:t>
      </w:r>
      <w:r w:rsidR="006E11C8" w:rsidRPr="006E11C8">
        <w:rPr>
          <w:rFonts w:ascii="Gill Sans MT" w:hAnsi="Gill Sans MT"/>
        </w:rPr>
        <w:t xml:space="preserve"> patient located in Florida</w:t>
      </w:r>
      <w:r w:rsidR="006E11C8">
        <w:rPr>
          <w:rFonts w:ascii="Gill Sans MT" w:hAnsi="Gill Sans MT"/>
        </w:rPr>
        <w:t xml:space="preserve"> via telehealth</w:t>
      </w:r>
      <w:r w:rsidR="006E11C8" w:rsidRPr="006E11C8">
        <w:rPr>
          <w:rFonts w:ascii="Gill Sans MT" w:hAnsi="Gill Sans MT"/>
        </w:rPr>
        <w:t>, th</w:t>
      </w:r>
      <w:r w:rsidR="006E11C8">
        <w:rPr>
          <w:rFonts w:ascii="Gill Sans MT" w:hAnsi="Gill Sans MT"/>
        </w:rPr>
        <w:t xml:space="preserve">at </w:t>
      </w:r>
      <w:r w:rsidR="006E11C8" w:rsidRPr="006E11C8">
        <w:rPr>
          <w:rFonts w:ascii="Gill Sans MT" w:hAnsi="Gill Sans MT"/>
        </w:rPr>
        <w:t>Massachusetts-based physician must be licensed in Florida and deliver care in compliance with applicable Florida law.</w:t>
      </w:r>
      <w:r w:rsidR="009461A3">
        <w:rPr>
          <w:rFonts w:ascii="Gill Sans MT" w:hAnsi="Gill Sans MT"/>
        </w:rPr>
        <w:t xml:space="preserve"> Mr. Sherer </w:t>
      </w:r>
      <w:r w:rsidR="00A379A7">
        <w:rPr>
          <w:rFonts w:ascii="Gill Sans MT" w:hAnsi="Gill Sans MT"/>
        </w:rPr>
        <w:t xml:space="preserve">explained the various </w:t>
      </w:r>
      <w:r w:rsidR="009461A3">
        <w:rPr>
          <w:rFonts w:ascii="Gill Sans MT" w:hAnsi="Gill Sans MT"/>
        </w:rPr>
        <w:t xml:space="preserve">exceptions </w:t>
      </w:r>
      <w:r w:rsidR="00A379A7">
        <w:rPr>
          <w:rFonts w:ascii="Gill Sans MT" w:hAnsi="Gill Sans MT"/>
        </w:rPr>
        <w:t>which e</w:t>
      </w:r>
      <w:r w:rsidR="009461A3">
        <w:rPr>
          <w:rFonts w:ascii="Gill Sans MT" w:hAnsi="Gill Sans MT"/>
        </w:rPr>
        <w:t>xist</w:t>
      </w:r>
      <w:r w:rsidR="00A379A7">
        <w:rPr>
          <w:rFonts w:ascii="Gill Sans MT" w:hAnsi="Gill Sans MT"/>
        </w:rPr>
        <w:t xml:space="preserve"> to this regulation</w:t>
      </w:r>
      <w:r w:rsidR="009461A3">
        <w:rPr>
          <w:rFonts w:ascii="Gill Sans MT" w:hAnsi="Gill Sans MT"/>
        </w:rPr>
        <w:t>, such as the</w:t>
      </w:r>
      <w:r w:rsidR="009461A3" w:rsidRPr="009461A3">
        <w:rPr>
          <w:rFonts w:ascii="Gill Sans MT" w:hAnsi="Gill Sans MT"/>
        </w:rPr>
        <w:t xml:space="preserve"> longstanding policy </w:t>
      </w:r>
      <w:r w:rsidR="009461A3">
        <w:rPr>
          <w:rFonts w:ascii="Gill Sans MT" w:hAnsi="Gill Sans MT"/>
        </w:rPr>
        <w:t>o</w:t>
      </w:r>
      <w:r w:rsidR="009461A3" w:rsidRPr="009461A3">
        <w:rPr>
          <w:rFonts w:ascii="Gill Sans MT" w:hAnsi="Gill Sans MT"/>
        </w:rPr>
        <w:t>f permitting physicians located outside of Massachusetts to consult with physicians located (and licensed) in Massachusetts, without requiring the consulting physician to obtain a Massachusetts license</w:t>
      </w:r>
      <w:r w:rsidR="009461A3">
        <w:rPr>
          <w:rFonts w:ascii="Gill Sans MT" w:hAnsi="Gill Sans MT"/>
        </w:rPr>
        <w:t>.</w:t>
      </w:r>
      <w:r w:rsidR="001D31B2">
        <w:rPr>
          <w:rFonts w:ascii="Gill Sans MT" w:hAnsi="Gill Sans MT"/>
        </w:rPr>
        <w:t xml:space="preserve"> F</w:t>
      </w:r>
      <w:r w:rsidR="00510B98" w:rsidRPr="00510B98">
        <w:rPr>
          <w:rFonts w:ascii="Gill Sans MT" w:hAnsi="Gill Sans MT"/>
        </w:rPr>
        <w:t xml:space="preserve">or additional details, refer to the meeting presentation on the Task Force’s </w:t>
      </w:r>
      <w:hyperlink r:id="rId8" w:history="1">
        <w:r w:rsidR="00510B98" w:rsidRPr="00510B98">
          <w:rPr>
            <w:rStyle w:val="Hyperlink"/>
            <w:rFonts w:ascii="Gill Sans MT" w:hAnsi="Gill Sans MT"/>
          </w:rPr>
          <w:t>Meeting Materials webpage</w:t>
        </w:r>
      </w:hyperlink>
      <w:r w:rsidR="00510B98" w:rsidRPr="00510B98">
        <w:rPr>
          <w:rFonts w:ascii="Gill Sans MT" w:hAnsi="Gill Sans MT"/>
        </w:rPr>
        <w:t>.</w:t>
      </w:r>
    </w:p>
    <w:p w14:paraId="30FCDD62" w14:textId="77777777" w:rsidR="00A379A7" w:rsidRDefault="00A379A7" w:rsidP="006E11C8">
      <w:pPr>
        <w:pStyle w:val="NoSpacing"/>
        <w:ind w:left="-360"/>
        <w:rPr>
          <w:rFonts w:ascii="Gill Sans MT" w:hAnsi="Gill Sans MT"/>
        </w:rPr>
      </w:pPr>
    </w:p>
    <w:p w14:paraId="3F052659" w14:textId="2C57D392" w:rsidR="001D31B2" w:rsidRPr="00510B98" w:rsidRDefault="00A379A7" w:rsidP="00974440">
      <w:pPr>
        <w:pStyle w:val="NoSpacing"/>
        <w:ind w:left="-360"/>
        <w:rPr>
          <w:rFonts w:ascii="Gill Sans MT" w:hAnsi="Gill Sans MT"/>
        </w:rPr>
      </w:pPr>
      <w:r w:rsidRPr="005232FE">
        <w:rPr>
          <w:rFonts w:ascii="Gill Sans MT" w:hAnsi="Gill Sans MT"/>
        </w:rPr>
        <w:t>As part of his presentation, Mr. Sherer invited Eric Fish, former</w:t>
      </w:r>
      <w:r w:rsidRPr="007512A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G</w:t>
      </w:r>
      <w:r w:rsidRPr="007512A6">
        <w:rPr>
          <w:rFonts w:ascii="Gill Sans MT" w:hAnsi="Gill Sans MT"/>
        </w:rPr>
        <w:t xml:space="preserve">eneral </w:t>
      </w:r>
      <w:r>
        <w:rPr>
          <w:rFonts w:ascii="Gill Sans MT" w:hAnsi="Gill Sans MT"/>
        </w:rPr>
        <w:t>C</w:t>
      </w:r>
      <w:r w:rsidRPr="007512A6">
        <w:rPr>
          <w:rFonts w:ascii="Gill Sans MT" w:hAnsi="Gill Sans MT"/>
        </w:rPr>
        <w:t>ounsel at the Federation of State Medical Boards</w:t>
      </w:r>
      <w:r w:rsidRPr="00510B98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who was instrumental in the development of the Interstate Medical Licensure Compact (IMLC), to comment on the specific questions related to the IMLC.</w:t>
      </w:r>
      <w:r w:rsidR="006F43EA">
        <w:rPr>
          <w:rFonts w:ascii="Gill Sans MT" w:hAnsi="Gill Sans MT"/>
        </w:rPr>
        <w:t xml:space="preserve"> Mr. </w:t>
      </w:r>
      <w:r w:rsidR="001D31B2">
        <w:rPr>
          <w:rFonts w:ascii="Gill Sans MT" w:hAnsi="Gill Sans MT"/>
        </w:rPr>
        <w:t xml:space="preserve">Sherer and Mr. </w:t>
      </w:r>
      <w:r w:rsidR="006F43EA">
        <w:rPr>
          <w:rFonts w:ascii="Gill Sans MT" w:hAnsi="Gill Sans MT"/>
        </w:rPr>
        <w:t>Fish</w:t>
      </w:r>
      <w:r w:rsidR="001D31B2">
        <w:rPr>
          <w:rFonts w:ascii="Gill Sans MT" w:hAnsi="Gill Sans MT"/>
        </w:rPr>
        <w:t xml:space="preserve"> </w:t>
      </w:r>
      <w:r w:rsidR="00974440">
        <w:rPr>
          <w:rFonts w:ascii="Gill Sans MT" w:hAnsi="Gill Sans MT"/>
        </w:rPr>
        <w:t xml:space="preserve">clarified </w:t>
      </w:r>
      <w:r w:rsidR="001D31B2">
        <w:rPr>
          <w:rFonts w:ascii="Gill Sans MT" w:hAnsi="Gill Sans MT"/>
        </w:rPr>
        <w:t>that the IMLC does</w:t>
      </w:r>
      <w:r w:rsidR="001D31B2" w:rsidRPr="001D31B2">
        <w:rPr>
          <w:rFonts w:ascii="Gill Sans MT" w:hAnsi="Gill Sans MT"/>
        </w:rPr>
        <w:t xml:space="preserve"> </w:t>
      </w:r>
      <w:r w:rsidR="001D31B2">
        <w:rPr>
          <w:rFonts w:ascii="Gill Sans MT" w:hAnsi="Gill Sans MT"/>
        </w:rPr>
        <w:t xml:space="preserve">not </w:t>
      </w:r>
      <w:r w:rsidR="001D31B2" w:rsidRPr="001D31B2">
        <w:rPr>
          <w:rFonts w:ascii="Gill Sans MT" w:hAnsi="Gill Sans MT"/>
        </w:rPr>
        <w:t>supersede state law</w:t>
      </w:r>
      <w:r w:rsidR="001D31B2">
        <w:rPr>
          <w:rFonts w:ascii="Gill Sans MT" w:hAnsi="Gill Sans MT"/>
        </w:rPr>
        <w:t>; the IML</w:t>
      </w:r>
      <w:r w:rsidR="001D31B2" w:rsidRPr="001D31B2">
        <w:rPr>
          <w:rFonts w:ascii="Gill Sans MT" w:hAnsi="Gill Sans MT"/>
        </w:rPr>
        <w:t>C</w:t>
      </w:r>
      <w:r w:rsidR="001D31B2">
        <w:rPr>
          <w:rFonts w:ascii="Gill Sans MT" w:hAnsi="Gill Sans MT"/>
        </w:rPr>
        <w:t xml:space="preserve"> </w:t>
      </w:r>
      <w:r w:rsidR="001D31B2" w:rsidRPr="001D31B2">
        <w:rPr>
          <w:rFonts w:ascii="Gill Sans MT" w:hAnsi="Gill Sans MT"/>
        </w:rPr>
        <w:t>simply creates an</w:t>
      </w:r>
      <w:r w:rsidR="001D31B2">
        <w:rPr>
          <w:rFonts w:ascii="Gill Sans MT" w:hAnsi="Gill Sans MT"/>
        </w:rPr>
        <w:t xml:space="preserve"> expedited </w:t>
      </w:r>
      <w:r w:rsidR="001D31B2" w:rsidRPr="001D31B2">
        <w:rPr>
          <w:rFonts w:ascii="Gill Sans MT" w:hAnsi="Gill Sans MT"/>
        </w:rPr>
        <w:t>pathway for licensure in other jurisdictions.</w:t>
      </w:r>
      <w:r w:rsidR="00974440">
        <w:rPr>
          <w:rFonts w:ascii="Gill Sans MT" w:hAnsi="Gill Sans MT"/>
        </w:rPr>
        <w:t xml:space="preserve"> They explained that s</w:t>
      </w:r>
      <w:r w:rsidR="001D31B2" w:rsidRPr="001D31B2">
        <w:rPr>
          <w:rFonts w:ascii="Gill Sans MT" w:hAnsi="Gill Sans MT"/>
        </w:rPr>
        <w:t xml:space="preserve">ome states have enacted </w:t>
      </w:r>
      <w:r w:rsidR="00974440">
        <w:rPr>
          <w:rFonts w:ascii="Gill Sans MT" w:hAnsi="Gill Sans MT"/>
        </w:rPr>
        <w:t xml:space="preserve">“shield </w:t>
      </w:r>
      <w:r w:rsidR="001D31B2" w:rsidRPr="001D31B2">
        <w:rPr>
          <w:rFonts w:ascii="Gill Sans MT" w:hAnsi="Gill Sans MT"/>
        </w:rPr>
        <w:t>laws</w:t>
      </w:r>
      <w:r w:rsidR="00974440">
        <w:rPr>
          <w:rFonts w:ascii="Gill Sans MT" w:hAnsi="Gill Sans MT"/>
        </w:rPr>
        <w:t>,”</w:t>
      </w:r>
      <w:r w:rsidR="001D31B2" w:rsidRPr="001D31B2">
        <w:rPr>
          <w:rFonts w:ascii="Gill Sans MT" w:hAnsi="Gill Sans MT"/>
        </w:rPr>
        <w:t xml:space="preserve"> </w:t>
      </w:r>
      <w:r w:rsidR="00974440">
        <w:rPr>
          <w:rFonts w:ascii="Gill Sans MT" w:hAnsi="Gill Sans MT"/>
        </w:rPr>
        <w:t xml:space="preserve">declining </w:t>
      </w:r>
      <w:r w:rsidR="001D31B2" w:rsidRPr="001D31B2">
        <w:rPr>
          <w:rFonts w:ascii="Gill Sans MT" w:hAnsi="Gill Sans MT"/>
        </w:rPr>
        <w:t xml:space="preserve">to provide information to authorities in other jurisdictions regarding care </w:t>
      </w:r>
      <w:r w:rsidR="00974440" w:rsidRPr="001D31B2">
        <w:rPr>
          <w:rFonts w:ascii="Gill Sans MT" w:hAnsi="Gill Sans MT"/>
        </w:rPr>
        <w:t>which is permitted in the home state</w:t>
      </w:r>
      <w:r w:rsidR="00974440">
        <w:rPr>
          <w:rFonts w:ascii="Gill Sans MT" w:hAnsi="Gill Sans MT"/>
        </w:rPr>
        <w:t xml:space="preserve"> but is</w:t>
      </w:r>
      <w:r w:rsidR="001D31B2" w:rsidRPr="001D31B2">
        <w:rPr>
          <w:rFonts w:ascii="Gill Sans MT" w:hAnsi="Gill Sans MT"/>
        </w:rPr>
        <w:t xml:space="preserve"> prohibited in those other jurisdictions</w:t>
      </w:r>
      <w:r w:rsidR="00974440">
        <w:rPr>
          <w:rFonts w:ascii="Gill Sans MT" w:hAnsi="Gill Sans MT"/>
        </w:rPr>
        <w:t>.</w:t>
      </w:r>
    </w:p>
    <w:p w14:paraId="439797EA" w14:textId="77777777" w:rsidR="00996CFC" w:rsidRDefault="00996CFC" w:rsidP="00D358D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104024E" w14:textId="7CF50F22" w:rsidR="00B566E5" w:rsidRPr="0065088C" w:rsidRDefault="006E11C8" w:rsidP="00A85AE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</w:t>
      </w:r>
      <w:r w:rsidR="0025193A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presentation, members raised </w:t>
      </w:r>
      <w:proofErr w:type="gramStart"/>
      <w:r>
        <w:rPr>
          <w:rFonts w:ascii="Gill Sans MT" w:hAnsi="Gill Sans MT"/>
        </w:rPr>
        <w:t>a number of</w:t>
      </w:r>
      <w:proofErr w:type="gramEnd"/>
      <w:r>
        <w:rPr>
          <w:rFonts w:ascii="Gill Sans MT" w:hAnsi="Gill Sans MT"/>
        </w:rPr>
        <w:t xml:space="preserve"> s</w:t>
      </w:r>
      <w:r w:rsidRPr="0049577D">
        <w:rPr>
          <w:rFonts w:ascii="Gill Sans MT" w:hAnsi="Gill Sans MT"/>
        </w:rPr>
        <w:t>pecific questions</w:t>
      </w:r>
      <w:r w:rsidR="00DD380E" w:rsidRPr="0049577D">
        <w:rPr>
          <w:rFonts w:ascii="Gill Sans MT" w:hAnsi="Gill Sans MT"/>
        </w:rPr>
        <w:t xml:space="preserve"> related to the </w:t>
      </w:r>
      <w:r w:rsidR="0049577D" w:rsidRPr="0049577D">
        <w:rPr>
          <w:rFonts w:ascii="Gill Sans MT" w:hAnsi="Gill Sans MT"/>
        </w:rPr>
        <w:t>IMLC</w:t>
      </w:r>
      <w:r w:rsidR="00D671D1">
        <w:rPr>
          <w:rFonts w:ascii="Gill Sans MT" w:hAnsi="Gill Sans MT"/>
        </w:rPr>
        <w:t xml:space="preserve">, including the </w:t>
      </w:r>
      <w:r w:rsidR="005B161A">
        <w:rPr>
          <w:rFonts w:ascii="Gill Sans MT" w:hAnsi="Gill Sans MT"/>
        </w:rPr>
        <w:t>applicability of the</w:t>
      </w:r>
      <w:r w:rsidR="0049577D" w:rsidRPr="0049577D">
        <w:rPr>
          <w:rFonts w:ascii="Gill Sans MT" w:hAnsi="Gill Sans MT"/>
        </w:rPr>
        <w:t xml:space="preserve"> </w:t>
      </w:r>
      <w:r w:rsidR="00DD380E" w:rsidRPr="0049577D">
        <w:rPr>
          <w:rFonts w:ascii="Gill Sans MT" w:hAnsi="Gill Sans MT"/>
        </w:rPr>
        <w:t>existing sh</w:t>
      </w:r>
      <w:r w:rsidR="0025193A" w:rsidRPr="0049577D">
        <w:rPr>
          <w:rFonts w:ascii="Gill Sans MT" w:hAnsi="Gill Sans MT"/>
        </w:rPr>
        <w:t>ield law</w:t>
      </w:r>
      <w:r w:rsidR="00DD380E" w:rsidRPr="0049577D">
        <w:rPr>
          <w:rFonts w:ascii="Gill Sans MT" w:hAnsi="Gill Sans MT"/>
        </w:rPr>
        <w:t xml:space="preserve"> in Mas</w:t>
      </w:r>
      <w:r w:rsidR="0025193A" w:rsidRPr="0049577D">
        <w:rPr>
          <w:rFonts w:ascii="Gill Sans MT" w:hAnsi="Gill Sans MT"/>
        </w:rPr>
        <w:t>s</w:t>
      </w:r>
      <w:r w:rsidR="00DD380E" w:rsidRPr="0049577D">
        <w:rPr>
          <w:rFonts w:ascii="Gill Sans MT" w:hAnsi="Gill Sans MT"/>
        </w:rPr>
        <w:t>achusetts</w:t>
      </w:r>
      <w:r w:rsidR="005B161A">
        <w:rPr>
          <w:rFonts w:ascii="Gill Sans MT" w:hAnsi="Gill Sans MT"/>
        </w:rPr>
        <w:t xml:space="preserve">, which </w:t>
      </w:r>
      <w:r w:rsidR="0049577D" w:rsidRPr="0049577D">
        <w:rPr>
          <w:rFonts w:ascii="Gill Sans MT" w:hAnsi="Gill Sans MT"/>
        </w:rPr>
        <w:t xml:space="preserve">was </w:t>
      </w:r>
      <w:r w:rsidR="00DD380E" w:rsidRPr="00DD380E">
        <w:rPr>
          <w:rFonts w:ascii="Gill Sans MT" w:hAnsi="Gill Sans MT"/>
        </w:rPr>
        <w:t xml:space="preserve">adopted </w:t>
      </w:r>
      <w:r w:rsidR="0049577D" w:rsidRPr="0049577D">
        <w:rPr>
          <w:rFonts w:ascii="Gill Sans MT" w:hAnsi="Gill Sans MT"/>
        </w:rPr>
        <w:t>a</w:t>
      </w:r>
      <w:r w:rsidR="00DD380E" w:rsidRPr="00DD380E">
        <w:rPr>
          <w:rFonts w:ascii="Gill Sans MT" w:hAnsi="Gill Sans MT"/>
        </w:rPr>
        <w:t xml:space="preserve">fter the Supreme Court's landmark </w:t>
      </w:r>
      <w:r w:rsidR="005B161A">
        <w:rPr>
          <w:rFonts w:ascii="Gill Sans MT" w:hAnsi="Gill Sans MT"/>
        </w:rPr>
        <w:t xml:space="preserve">2022 </w:t>
      </w:r>
      <w:r w:rsidR="00DD380E" w:rsidRPr="00DD380E">
        <w:rPr>
          <w:rFonts w:ascii="Gill Sans MT" w:hAnsi="Gill Sans MT"/>
        </w:rPr>
        <w:t xml:space="preserve">decision in </w:t>
      </w:r>
      <w:r w:rsidR="00DD380E" w:rsidRPr="00DD380E">
        <w:rPr>
          <w:rFonts w:ascii="Gill Sans MT" w:hAnsi="Gill Sans MT"/>
          <w:i/>
          <w:iCs/>
        </w:rPr>
        <w:t>Do</w:t>
      </w:r>
      <w:r w:rsidR="00DD380E" w:rsidRPr="00B566E5">
        <w:rPr>
          <w:rFonts w:ascii="Gill Sans MT" w:hAnsi="Gill Sans MT"/>
          <w:i/>
          <w:iCs/>
        </w:rPr>
        <w:t>bbs</w:t>
      </w:r>
      <w:r w:rsidR="00DD380E" w:rsidRPr="00B566E5">
        <w:rPr>
          <w:rFonts w:ascii="Gill Sans MT" w:hAnsi="Gill Sans MT"/>
        </w:rPr>
        <w:t xml:space="preserve"> </w:t>
      </w:r>
      <w:r w:rsidR="00D671D1">
        <w:rPr>
          <w:rFonts w:ascii="Gill Sans MT" w:hAnsi="Gill Sans MT"/>
        </w:rPr>
        <w:t xml:space="preserve">and </w:t>
      </w:r>
      <w:r w:rsidR="00DD380E" w:rsidRPr="00B566E5">
        <w:rPr>
          <w:rFonts w:ascii="Gill Sans MT" w:hAnsi="Gill Sans MT"/>
        </w:rPr>
        <w:t>seek</w:t>
      </w:r>
      <w:r w:rsidR="00D671D1">
        <w:rPr>
          <w:rFonts w:ascii="Gill Sans MT" w:hAnsi="Gill Sans MT"/>
        </w:rPr>
        <w:t xml:space="preserve">s </w:t>
      </w:r>
      <w:r w:rsidR="00DD380E" w:rsidRPr="00B566E5">
        <w:rPr>
          <w:rFonts w:ascii="Gill Sans MT" w:hAnsi="Gill Sans MT"/>
        </w:rPr>
        <w:t xml:space="preserve">to protect Massachusetts physicians from </w:t>
      </w:r>
      <w:r w:rsidR="00B566E5" w:rsidRPr="00B566E5">
        <w:rPr>
          <w:rFonts w:ascii="Gill Sans MT" w:hAnsi="Gill Sans MT"/>
        </w:rPr>
        <w:t xml:space="preserve">inquiries or </w:t>
      </w:r>
      <w:r w:rsidR="007F5575">
        <w:rPr>
          <w:rFonts w:ascii="Gill Sans MT" w:hAnsi="Gill Sans MT"/>
        </w:rPr>
        <w:t xml:space="preserve">disciplinary </w:t>
      </w:r>
      <w:r w:rsidR="00B566E5" w:rsidRPr="00B566E5">
        <w:rPr>
          <w:rFonts w:ascii="Gill Sans MT" w:hAnsi="Gill Sans MT"/>
        </w:rPr>
        <w:t>actions taken</w:t>
      </w:r>
      <w:r w:rsidR="00DD380E" w:rsidRPr="00B566E5">
        <w:rPr>
          <w:rFonts w:ascii="Gill Sans MT" w:hAnsi="Gill Sans MT"/>
        </w:rPr>
        <w:t xml:space="preserve"> by other medical boards involving reproductive care</w:t>
      </w:r>
      <w:r w:rsidR="0049577D" w:rsidRPr="00B566E5">
        <w:rPr>
          <w:rFonts w:ascii="Gill Sans MT" w:hAnsi="Gill Sans MT"/>
        </w:rPr>
        <w:t xml:space="preserve">. Mr. Fish clarified that states wishing to join the Compact </w:t>
      </w:r>
      <w:r w:rsidR="00A85AE7">
        <w:rPr>
          <w:rFonts w:ascii="Gill Sans MT" w:hAnsi="Gill Sans MT"/>
        </w:rPr>
        <w:t>c</w:t>
      </w:r>
      <w:r w:rsidR="00192F57" w:rsidRPr="00B566E5">
        <w:rPr>
          <w:rFonts w:ascii="Gill Sans MT" w:hAnsi="Gill Sans MT"/>
        </w:rPr>
        <w:t>ould be able</w:t>
      </w:r>
      <w:r w:rsidR="0049577D" w:rsidRPr="00B566E5">
        <w:rPr>
          <w:rFonts w:ascii="Gill Sans MT" w:hAnsi="Gill Sans MT"/>
        </w:rPr>
        <w:t xml:space="preserve"> </w:t>
      </w:r>
      <w:proofErr w:type="gramStart"/>
      <w:r w:rsidR="0049577D" w:rsidRPr="00B566E5">
        <w:rPr>
          <w:rFonts w:ascii="Gill Sans MT" w:hAnsi="Gill Sans MT"/>
        </w:rPr>
        <w:t>make revisions to</w:t>
      </w:r>
      <w:proofErr w:type="gramEnd"/>
      <w:r w:rsidR="0049577D" w:rsidRPr="00B566E5">
        <w:rPr>
          <w:rFonts w:ascii="Gill Sans MT" w:hAnsi="Gill Sans MT"/>
        </w:rPr>
        <w:t xml:space="preserve"> the </w:t>
      </w:r>
      <w:r w:rsidR="00192F57" w:rsidRPr="00B566E5">
        <w:rPr>
          <w:rFonts w:ascii="Gill Sans MT" w:hAnsi="Gill Sans MT"/>
        </w:rPr>
        <w:t>language of the</w:t>
      </w:r>
      <w:r w:rsidR="00403CC4">
        <w:rPr>
          <w:rFonts w:ascii="Gill Sans MT" w:hAnsi="Gill Sans MT"/>
        </w:rPr>
        <w:t>ir state’s</w:t>
      </w:r>
      <w:r w:rsidR="00192F57" w:rsidRPr="00B566E5">
        <w:rPr>
          <w:rFonts w:ascii="Gill Sans MT" w:hAnsi="Gill Sans MT"/>
        </w:rPr>
        <w:t xml:space="preserve"> legislation adopting the </w:t>
      </w:r>
      <w:r w:rsidR="0049577D" w:rsidRPr="00B566E5">
        <w:rPr>
          <w:rFonts w:ascii="Gill Sans MT" w:hAnsi="Gill Sans MT"/>
        </w:rPr>
        <w:t>Compact</w:t>
      </w:r>
      <w:r w:rsidR="00192F57" w:rsidRPr="00B566E5">
        <w:rPr>
          <w:rFonts w:ascii="Gill Sans MT" w:hAnsi="Gill Sans MT"/>
        </w:rPr>
        <w:t>,</w:t>
      </w:r>
      <w:r w:rsidR="0049577D" w:rsidRPr="00B566E5">
        <w:rPr>
          <w:rFonts w:ascii="Gill Sans MT" w:hAnsi="Gill Sans MT"/>
        </w:rPr>
        <w:t xml:space="preserve"> </w:t>
      </w:r>
      <w:proofErr w:type="gramStart"/>
      <w:r w:rsidR="0049577D" w:rsidRPr="00B566E5">
        <w:rPr>
          <w:rFonts w:ascii="Gill Sans MT" w:hAnsi="Gill Sans MT"/>
        </w:rPr>
        <w:t>provided</w:t>
      </w:r>
      <w:r w:rsidR="00A85AE7">
        <w:rPr>
          <w:rFonts w:ascii="Gill Sans MT" w:hAnsi="Gill Sans MT"/>
        </w:rPr>
        <w:t xml:space="preserve"> </w:t>
      </w:r>
      <w:r w:rsidR="0049577D" w:rsidRPr="00B566E5">
        <w:rPr>
          <w:rFonts w:ascii="Gill Sans MT" w:hAnsi="Gill Sans MT"/>
        </w:rPr>
        <w:t>that</w:t>
      </w:r>
      <w:proofErr w:type="gramEnd"/>
      <w:r w:rsidR="0049577D" w:rsidRPr="00B566E5">
        <w:rPr>
          <w:rFonts w:ascii="Gill Sans MT" w:hAnsi="Gill Sans MT"/>
        </w:rPr>
        <w:t xml:space="preserve"> they are not substantial</w:t>
      </w:r>
      <w:r w:rsidR="00192F57">
        <w:rPr>
          <w:rFonts w:ascii="Gill Sans MT" w:hAnsi="Gill Sans MT"/>
        </w:rPr>
        <w:t>.</w:t>
      </w:r>
      <w:r w:rsidR="00D671D1">
        <w:rPr>
          <w:rFonts w:ascii="Gill Sans MT" w:hAnsi="Gill Sans MT"/>
        </w:rPr>
        <w:t xml:space="preserve"> Members also discussed the na</w:t>
      </w:r>
      <w:r w:rsidR="00A85AE7">
        <w:rPr>
          <w:rFonts w:ascii="Gill Sans MT" w:hAnsi="Gill Sans MT"/>
        </w:rPr>
        <w:t>t</w:t>
      </w:r>
      <w:r w:rsidR="00D671D1">
        <w:rPr>
          <w:rFonts w:ascii="Gill Sans MT" w:hAnsi="Gill Sans MT"/>
        </w:rPr>
        <w:t>ure of the</w:t>
      </w:r>
      <w:r w:rsidR="00A85AE7">
        <w:rPr>
          <w:rFonts w:ascii="Gill Sans MT" w:hAnsi="Gill Sans MT"/>
        </w:rPr>
        <w:t xml:space="preserve"> </w:t>
      </w:r>
      <w:r w:rsidR="00D671D1">
        <w:rPr>
          <w:rFonts w:ascii="Gill Sans MT" w:hAnsi="Gill Sans MT"/>
        </w:rPr>
        <w:t>IMLC, which is solely focused on physicians and is not a reciprocity model like</w:t>
      </w:r>
      <w:r w:rsidR="00A85AE7">
        <w:rPr>
          <w:rFonts w:ascii="Gill Sans MT" w:hAnsi="Gill Sans MT"/>
        </w:rPr>
        <w:t xml:space="preserve"> the nursing</w:t>
      </w:r>
      <w:r w:rsidR="00A85AE7" w:rsidRPr="00D671D1">
        <w:rPr>
          <w:rFonts w:ascii="Gill Sans MT" w:hAnsi="Gill Sans MT"/>
        </w:rPr>
        <w:t xml:space="preserve"> compact</w:t>
      </w:r>
      <w:r w:rsidR="00D671D1">
        <w:rPr>
          <w:rFonts w:ascii="Gill Sans MT" w:hAnsi="Gill Sans MT"/>
        </w:rPr>
        <w:t>,</w:t>
      </w:r>
      <w:r w:rsidR="00A85AE7" w:rsidRPr="00D671D1">
        <w:rPr>
          <w:rFonts w:ascii="Gill Sans MT" w:hAnsi="Gill Sans MT"/>
        </w:rPr>
        <w:t xml:space="preserve"> which is a </w:t>
      </w:r>
      <w:r w:rsidR="00057461" w:rsidRPr="00D671D1">
        <w:rPr>
          <w:rFonts w:ascii="Gill Sans MT" w:hAnsi="Gill Sans MT"/>
        </w:rPr>
        <w:t>reciprocity</w:t>
      </w:r>
      <w:r w:rsidR="00A85AE7" w:rsidRPr="00D671D1">
        <w:rPr>
          <w:rFonts w:ascii="Gill Sans MT" w:hAnsi="Gill Sans MT"/>
        </w:rPr>
        <w:t xml:space="preserve"> model in which a single license </w:t>
      </w:r>
      <w:r w:rsidR="00D671D1">
        <w:rPr>
          <w:rFonts w:ascii="Gill Sans MT" w:hAnsi="Gill Sans MT"/>
        </w:rPr>
        <w:t xml:space="preserve">granted through the nursing compact </w:t>
      </w:r>
      <w:r w:rsidR="00D671D1" w:rsidRPr="00D671D1">
        <w:rPr>
          <w:rFonts w:ascii="Gill Sans MT" w:hAnsi="Gill Sans MT"/>
        </w:rPr>
        <w:t xml:space="preserve">provides </w:t>
      </w:r>
      <w:r w:rsidR="00403CC4">
        <w:rPr>
          <w:rFonts w:ascii="Gill Sans MT" w:hAnsi="Gill Sans MT"/>
        </w:rPr>
        <w:t xml:space="preserve">nurses </w:t>
      </w:r>
      <w:r w:rsidR="00D671D1" w:rsidRPr="00D671D1">
        <w:rPr>
          <w:rFonts w:ascii="Gill Sans MT" w:hAnsi="Gill Sans MT"/>
        </w:rPr>
        <w:t xml:space="preserve">with license </w:t>
      </w:r>
      <w:r w:rsidR="00D671D1">
        <w:rPr>
          <w:rFonts w:ascii="Gill Sans MT" w:hAnsi="Gill Sans MT"/>
        </w:rPr>
        <w:t xml:space="preserve">to practice </w:t>
      </w:r>
      <w:r w:rsidR="00D671D1" w:rsidRPr="00D671D1">
        <w:rPr>
          <w:rFonts w:ascii="Gill Sans MT" w:hAnsi="Gill Sans MT"/>
        </w:rPr>
        <w:t>in multiple states.</w:t>
      </w:r>
      <w:r w:rsidR="00057461" w:rsidRPr="00D671D1">
        <w:rPr>
          <w:rFonts w:ascii="Gill Sans MT" w:hAnsi="Gill Sans MT"/>
        </w:rPr>
        <w:t xml:space="preserve"> </w:t>
      </w:r>
    </w:p>
    <w:p w14:paraId="1D5ACD27" w14:textId="77777777" w:rsidR="00192F57" w:rsidRPr="00192F57" w:rsidRDefault="00192F57" w:rsidP="00192F57">
      <w:pPr>
        <w:pStyle w:val="NoSpacing"/>
        <w:tabs>
          <w:tab w:val="left" w:pos="1221"/>
        </w:tabs>
        <w:ind w:left="-360"/>
        <w:rPr>
          <w:rFonts w:ascii="Gill Sans MT" w:hAnsi="Gill Sans MT"/>
          <w:color w:val="EE0000"/>
        </w:rPr>
      </w:pPr>
    </w:p>
    <w:p w14:paraId="00ABEFAF" w14:textId="5568913E" w:rsidR="00D85302" w:rsidRPr="001407E1" w:rsidRDefault="004447D6" w:rsidP="001407E1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In closing,</w:t>
      </w:r>
      <w:r w:rsidR="0039002C">
        <w:rPr>
          <w:rFonts w:ascii="Gill Sans MT" w:hAnsi="Gill Sans MT"/>
        </w:rPr>
        <w:t xml:space="preserve"> </w:t>
      </w:r>
      <w:r w:rsidR="00D509AB">
        <w:rPr>
          <w:rFonts w:ascii="Gill Sans MT" w:hAnsi="Gill Sans MT"/>
        </w:rPr>
        <w:t xml:space="preserve">Assistant Secretary </w:t>
      </w:r>
      <w:r w:rsidR="00D509AB" w:rsidRPr="00D509AB">
        <w:rPr>
          <w:rFonts w:ascii="Gill Sans MT" w:hAnsi="Gill Sans MT"/>
        </w:rPr>
        <w:t xml:space="preserve">Marqusee </w:t>
      </w:r>
      <w:r w:rsidRPr="004447D6">
        <w:rPr>
          <w:rFonts w:ascii="Gill Sans MT" w:hAnsi="Gill Sans MT"/>
        </w:rPr>
        <w:t>highlight</w:t>
      </w:r>
      <w:r>
        <w:rPr>
          <w:rFonts w:ascii="Gill Sans MT" w:hAnsi="Gill Sans MT"/>
        </w:rPr>
        <w:t>ed</w:t>
      </w:r>
      <w:r w:rsidRPr="004447D6">
        <w:rPr>
          <w:rFonts w:ascii="Gill Sans MT" w:hAnsi="Gill Sans MT"/>
        </w:rPr>
        <w:t xml:space="preserve"> the Task Force’s Mass.gov webpage</w:t>
      </w:r>
      <w:r w:rsidR="00307469">
        <w:rPr>
          <w:rFonts w:ascii="Gill Sans MT" w:hAnsi="Gill Sans MT"/>
        </w:rPr>
        <w:t xml:space="preserve">  (</w:t>
      </w:r>
      <w:hyperlink r:id="rId9" w:history="1">
        <w:r w:rsidR="00307469" w:rsidRPr="00532699">
          <w:rPr>
            <w:rStyle w:val="Hyperlink"/>
            <w:rFonts w:ascii="Gill Sans MT" w:hAnsi="Gill Sans MT"/>
          </w:rPr>
          <w:t>https://www.mass.gov/telehealth-task-force</w:t>
        </w:r>
      </w:hyperlink>
      <w:r w:rsidR="00307469">
        <w:rPr>
          <w:rFonts w:ascii="Gill Sans MT" w:hAnsi="Gill Sans MT"/>
        </w:rPr>
        <w:t>)</w:t>
      </w:r>
      <w:r w:rsidRPr="004447D6">
        <w:rPr>
          <w:rFonts w:ascii="Gill Sans MT" w:hAnsi="Gill Sans MT"/>
        </w:rPr>
        <w:t>, wh</w:t>
      </w:r>
      <w:r>
        <w:rPr>
          <w:rFonts w:ascii="Gill Sans MT" w:hAnsi="Gill Sans MT"/>
        </w:rPr>
        <w:t xml:space="preserve">ere </w:t>
      </w:r>
      <w:proofErr w:type="gramStart"/>
      <w:r w:rsidRPr="004447D6">
        <w:rPr>
          <w:rFonts w:ascii="Gill Sans MT" w:hAnsi="Gill Sans MT"/>
        </w:rPr>
        <w:t xml:space="preserve">copies of the meeting materials </w:t>
      </w:r>
      <w:r w:rsidR="00EB7B9D">
        <w:rPr>
          <w:rFonts w:ascii="Gill Sans MT" w:hAnsi="Gill Sans MT"/>
        </w:rPr>
        <w:t>will b</w:t>
      </w:r>
      <w:r>
        <w:rPr>
          <w:rFonts w:ascii="Gill Sans MT" w:hAnsi="Gill Sans MT"/>
        </w:rPr>
        <w:t xml:space="preserve">e posted </w:t>
      </w:r>
      <w:r w:rsidRPr="004447D6">
        <w:rPr>
          <w:rFonts w:ascii="Gill Sans MT" w:hAnsi="Gill Sans MT"/>
        </w:rPr>
        <w:t>for members of the public</w:t>
      </w:r>
      <w:r w:rsidR="0039002C">
        <w:rPr>
          <w:rFonts w:ascii="Gill Sans MT" w:hAnsi="Gill Sans MT"/>
        </w:rPr>
        <w:t>.</w:t>
      </w:r>
      <w:proofErr w:type="gramEnd"/>
      <w:r w:rsidR="0039002C">
        <w:rPr>
          <w:rFonts w:ascii="Gill Sans MT" w:hAnsi="Gill Sans MT"/>
        </w:rPr>
        <w:t xml:space="preserve"> </w:t>
      </w:r>
      <w:r w:rsidR="00D509AB">
        <w:rPr>
          <w:rFonts w:ascii="Gill Sans MT" w:hAnsi="Gill Sans MT"/>
        </w:rPr>
        <w:t>Sh</w:t>
      </w:r>
      <w:r>
        <w:rPr>
          <w:rFonts w:ascii="Gill Sans MT" w:hAnsi="Gill Sans MT"/>
        </w:rPr>
        <w:t xml:space="preserve">e noted that </w:t>
      </w:r>
      <w:r w:rsidR="00510B98">
        <w:rPr>
          <w:rFonts w:ascii="Gill Sans MT" w:hAnsi="Gill Sans MT"/>
        </w:rPr>
        <w:t>n</w:t>
      </w:r>
      <w:r w:rsidR="00E87091">
        <w:rPr>
          <w:rFonts w:ascii="Gill Sans MT" w:hAnsi="Gill Sans MT"/>
        </w:rPr>
        <w:t>i</w:t>
      </w:r>
      <w:r w:rsidR="00510B98">
        <w:rPr>
          <w:rFonts w:ascii="Gill Sans MT" w:hAnsi="Gill Sans MT"/>
        </w:rPr>
        <w:t xml:space="preserve">ne </w:t>
      </w:r>
      <w:r w:rsidRPr="004447D6">
        <w:rPr>
          <w:rFonts w:ascii="Gill Sans MT" w:hAnsi="Gill Sans MT"/>
        </w:rPr>
        <w:t xml:space="preserve">additional Task Force meetings </w:t>
      </w:r>
      <w:r w:rsidR="00EB7B9D">
        <w:rPr>
          <w:rFonts w:ascii="Gill Sans MT" w:hAnsi="Gill Sans MT"/>
        </w:rPr>
        <w:t>have been scheduled</w:t>
      </w:r>
      <w:r w:rsidR="00846FD5">
        <w:rPr>
          <w:rFonts w:ascii="Gill Sans MT" w:hAnsi="Gill Sans MT"/>
        </w:rPr>
        <w:t xml:space="preserve"> over</w:t>
      </w:r>
      <w:r w:rsidR="009579A8">
        <w:rPr>
          <w:rFonts w:ascii="Gill Sans MT" w:hAnsi="Gill Sans MT"/>
        </w:rPr>
        <w:t xml:space="preserve"> </w:t>
      </w:r>
      <w:r w:rsidR="00846FD5">
        <w:rPr>
          <w:rFonts w:ascii="Gill Sans MT" w:hAnsi="Gill Sans MT"/>
        </w:rPr>
        <w:t xml:space="preserve">the </w:t>
      </w:r>
      <w:r w:rsidRPr="004447D6">
        <w:rPr>
          <w:rFonts w:ascii="Gill Sans MT" w:hAnsi="Gill Sans MT"/>
        </w:rPr>
        <w:t>next</w:t>
      </w:r>
      <w:r w:rsidR="00510B98">
        <w:rPr>
          <w:rFonts w:ascii="Gill Sans MT" w:hAnsi="Gill Sans MT"/>
        </w:rPr>
        <w:t xml:space="preserve"> ten</w:t>
      </w:r>
      <w:r w:rsidR="00D509AB">
        <w:rPr>
          <w:rFonts w:ascii="Gill Sans MT" w:hAnsi="Gill Sans MT"/>
        </w:rPr>
        <w:t xml:space="preserve"> </w:t>
      </w:r>
      <w:r w:rsidRPr="004447D6">
        <w:rPr>
          <w:rFonts w:ascii="Gill Sans MT" w:hAnsi="Gill Sans MT"/>
        </w:rPr>
        <w:t xml:space="preserve">months, </w:t>
      </w:r>
      <w:r w:rsidR="009A3284">
        <w:rPr>
          <w:rFonts w:ascii="Gill Sans MT" w:hAnsi="Gill Sans MT"/>
        </w:rPr>
        <w:t xml:space="preserve">leading up to the </w:t>
      </w:r>
      <w:r w:rsidR="00D509AB">
        <w:rPr>
          <w:rFonts w:ascii="Gill Sans MT" w:hAnsi="Gill Sans MT"/>
        </w:rPr>
        <w:t>7</w:t>
      </w:r>
      <w:r w:rsidR="00EB7B9D">
        <w:rPr>
          <w:rFonts w:ascii="Gill Sans MT" w:hAnsi="Gill Sans MT"/>
        </w:rPr>
        <w:t>/</w:t>
      </w:r>
      <w:r w:rsidR="0039002C">
        <w:rPr>
          <w:rFonts w:ascii="Gill Sans MT" w:hAnsi="Gill Sans MT"/>
        </w:rPr>
        <w:t>1</w:t>
      </w:r>
      <w:r w:rsidR="00EB7B9D">
        <w:rPr>
          <w:rFonts w:ascii="Gill Sans MT" w:hAnsi="Gill Sans MT"/>
        </w:rPr>
        <w:t>/202</w:t>
      </w:r>
      <w:r w:rsidR="00510B98">
        <w:rPr>
          <w:rFonts w:ascii="Gill Sans MT" w:hAnsi="Gill Sans MT"/>
        </w:rPr>
        <w:t>6</w:t>
      </w:r>
      <w:r w:rsidR="00EB7B9D">
        <w:rPr>
          <w:rFonts w:ascii="Gill Sans MT" w:hAnsi="Gill Sans MT"/>
        </w:rPr>
        <w:t xml:space="preserve"> deadli</w:t>
      </w:r>
      <w:r w:rsidR="00EB7B9D" w:rsidRPr="009579A8">
        <w:rPr>
          <w:rFonts w:ascii="Gill Sans MT" w:hAnsi="Gill Sans MT"/>
        </w:rPr>
        <w:t>ne for submission</w:t>
      </w:r>
      <w:r w:rsidR="00EB7B9D" w:rsidRPr="001407E1">
        <w:rPr>
          <w:rFonts w:ascii="Gill Sans MT" w:hAnsi="Gill Sans MT"/>
        </w:rPr>
        <w:t xml:space="preserve"> of the </w:t>
      </w:r>
      <w:r w:rsidRPr="001407E1">
        <w:rPr>
          <w:rFonts w:ascii="Gill Sans MT" w:hAnsi="Gill Sans MT"/>
        </w:rPr>
        <w:t>Task Force’s report</w:t>
      </w:r>
      <w:r w:rsidR="00EB7B9D" w:rsidRPr="001407E1">
        <w:rPr>
          <w:rFonts w:ascii="Gill Sans MT" w:hAnsi="Gill Sans MT"/>
        </w:rPr>
        <w:t xml:space="preserve"> and recommendations</w:t>
      </w:r>
      <w:r w:rsidR="00510B98">
        <w:rPr>
          <w:rFonts w:ascii="Gill Sans MT" w:hAnsi="Gill Sans MT"/>
        </w:rPr>
        <w:t>.</w:t>
      </w:r>
    </w:p>
    <w:p w14:paraId="07DDD85F" w14:textId="77777777" w:rsidR="00D85302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0C5333A4" w:rsidR="00EA7A9F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D151EB"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1407E1">
        <w:rPr>
          <w:rFonts w:ascii="Gill Sans MT" w:hAnsi="Gill Sans MT"/>
        </w:rPr>
        <w:t>Assistant S</w:t>
      </w:r>
      <w:r w:rsidR="00E32DA4">
        <w:rPr>
          <w:rFonts w:ascii="Gill Sans MT" w:hAnsi="Gill Sans MT"/>
        </w:rPr>
        <w:t>e</w:t>
      </w:r>
      <w:r w:rsidR="001407E1">
        <w:rPr>
          <w:rFonts w:ascii="Gill Sans MT" w:hAnsi="Gill Sans MT"/>
        </w:rPr>
        <w:t xml:space="preserve">cretary Marqusee </w:t>
      </w:r>
      <w:r>
        <w:rPr>
          <w:rFonts w:ascii="Gill Sans MT" w:hAnsi="Gill Sans MT"/>
        </w:rPr>
        <w:t>r</w:t>
      </w:r>
      <w:r w:rsidRPr="00A03661">
        <w:rPr>
          <w:rFonts w:ascii="Gill Sans MT" w:hAnsi="Gill Sans MT"/>
        </w:rPr>
        <w:t xml:space="preserve">equested </w:t>
      </w:r>
      <w:r w:rsidR="00D151EB"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 xml:space="preserve">motion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180542">
        <w:rPr>
          <w:rFonts w:ascii="Gill Sans MT" w:hAnsi="Gill Sans MT"/>
        </w:rPr>
        <w:t xml:space="preserve"> </w:t>
      </w:r>
      <w:r w:rsidR="00582018">
        <w:rPr>
          <w:rFonts w:ascii="Gill Sans MT" w:hAnsi="Gill Sans MT"/>
        </w:rPr>
        <w:t>Dr</w:t>
      </w:r>
      <w:r w:rsidR="00676B2B">
        <w:rPr>
          <w:rFonts w:ascii="Gill Sans MT" w:hAnsi="Gill Sans MT"/>
        </w:rPr>
        <w:t>.</w:t>
      </w:r>
      <w:r w:rsidR="00582018">
        <w:rPr>
          <w:rFonts w:ascii="Gill Sans MT" w:hAnsi="Gill Sans MT"/>
        </w:rPr>
        <w:t xml:space="preserve"> Zeidman</w:t>
      </w:r>
      <w:r w:rsidR="00676B2B">
        <w:rPr>
          <w:rFonts w:ascii="Gill Sans MT" w:hAnsi="Gill Sans MT"/>
        </w:rPr>
        <w:t xml:space="preserve"> </w:t>
      </w:r>
      <w:r w:rsidR="003A63F4">
        <w:rPr>
          <w:rFonts w:ascii="Gill Sans MT" w:hAnsi="Gill Sans MT"/>
        </w:rPr>
        <w:t>i</w:t>
      </w:r>
      <w:r w:rsidR="00EA7A9F">
        <w:rPr>
          <w:rFonts w:ascii="Gill Sans MT" w:hAnsi="Gill Sans MT"/>
        </w:rPr>
        <w:t xml:space="preserve">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6162DD">
        <w:rPr>
          <w:rFonts w:ascii="Gill Sans MT" w:hAnsi="Gill Sans MT"/>
        </w:rPr>
        <w:t>M</w:t>
      </w:r>
      <w:r w:rsidR="00510B98">
        <w:rPr>
          <w:rFonts w:ascii="Gill Sans MT" w:hAnsi="Gill Sans MT"/>
        </w:rPr>
        <w:t>r</w:t>
      </w:r>
      <w:r w:rsidR="006162DD">
        <w:rPr>
          <w:rFonts w:ascii="Gill Sans MT" w:hAnsi="Gill Sans MT"/>
        </w:rPr>
        <w:t xml:space="preserve">. </w:t>
      </w:r>
      <w:r w:rsidR="00510B98">
        <w:rPr>
          <w:rFonts w:ascii="Gill Sans MT" w:hAnsi="Gill Sans MT"/>
        </w:rPr>
        <w:t>Delmolino</w:t>
      </w:r>
      <w:r w:rsidR="006162DD">
        <w:rPr>
          <w:rFonts w:ascii="Gill Sans MT" w:hAnsi="Gill Sans MT"/>
        </w:rPr>
        <w:t xml:space="preserve"> </w:t>
      </w:r>
      <w:r w:rsidR="0039002C">
        <w:rPr>
          <w:rFonts w:ascii="Gill Sans MT" w:hAnsi="Gill Sans MT"/>
        </w:rPr>
        <w:t>a</w:t>
      </w:r>
      <w:r w:rsidR="00EA7A9F">
        <w:rPr>
          <w:rFonts w:ascii="Gill Sans MT" w:hAnsi="Gill Sans MT"/>
        </w:rPr>
        <w:t>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0FA46138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510B98">
        <w:rPr>
          <w:rFonts w:ascii="Gill Sans MT" w:hAnsi="Gill Sans MT"/>
        </w:rPr>
        <w:t>0</w:t>
      </w:r>
      <w:r w:rsidR="00101D00">
        <w:rPr>
          <w:rFonts w:ascii="Gill Sans MT" w:hAnsi="Gill Sans MT"/>
        </w:rPr>
        <w:t>0</w:t>
      </w:r>
      <w:r w:rsidR="00D151EB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>m.</w:t>
      </w:r>
    </w:p>
    <w:p w14:paraId="21C1AF99" w14:textId="77777777" w:rsidR="004A17DD" w:rsidRDefault="004A17DD" w:rsidP="00A37631">
      <w:pPr>
        <w:pStyle w:val="NoSpacing"/>
        <w:rPr>
          <w:rFonts w:ascii="Gill Sans MT" w:hAnsi="Gill Sans MT"/>
        </w:rPr>
      </w:pPr>
    </w:p>
    <w:p w14:paraId="2BC50028" w14:textId="4BFA6557" w:rsidR="006736AC" w:rsidRDefault="006736AC" w:rsidP="008E1C39">
      <w:pPr>
        <w:pStyle w:val="NoSpacing"/>
        <w:ind w:left="-360"/>
        <w:rPr>
          <w:rFonts w:ascii="Gill Sans MT" w:hAnsi="Gill Sans MT"/>
        </w:rPr>
      </w:pPr>
    </w:p>
    <w:p w14:paraId="079D1522" w14:textId="77777777" w:rsidR="006736AC" w:rsidRDefault="006736AC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6169FF26" w14:textId="584D9A12" w:rsidR="00DC216B" w:rsidRDefault="00582018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582018">
        <w:rPr>
          <w:rFonts w:ascii="Gill Sans MT" w:hAnsi="Gill Sans MT"/>
        </w:rPr>
        <w:t xml:space="preserve">Interstate Licensure Approaches </w:t>
      </w:r>
      <w:r w:rsidR="00DC216B">
        <w:rPr>
          <w:rFonts w:ascii="Gill Sans MT" w:hAnsi="Gill Sans MT"/>
        </w:rPr>
        <w:t>presentatio</w:t>
      </w:r>
      <w:r w:rsidR="001E2BD7">
        <w:rPr>
          <w:rFonts w:ascii="Gill Sans MT" w:hAnsi="Gill Sans MT"/>
        </w:rPr>
        <w:t>n</w:t>
      </w:r>
    </w:p>
    <w:p w14:paraId="3B6F8D44" w14:textId="266C3382" w:rsidR="001407E1" w:rsidRPr="00510B98" w:rsidRDefault="00D151EB" w:rsidP="001407E1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</w:t>
      </w:r>
      <w:r w:rsidR="0039002C">
        <w:rPr>
          <w:rFonts w:ascii="Gill Sans MT" w:hAnsi="Gill Sans MT"/>
        </w:rPr>
        <w:t xml:space="preserve">pen </w:t>
      </w:r>
      <w:r>
        <w:rPr>
          <w:rFonts w:ascii="Gill Sans MT" w:hAnsi="Gill Sans MT"/>
        </w:rPr>
        <w:t>M</w:t>
      </w:r>
      <w:r w:rsidR="0039002C">
        <w:rPr>
          <w:rFonts w:ascii="Gill Sans MT" w:hAnsi="Gill Sans MT"/>
        </w:rPr>
        <w:t xml:space="preserve">eeting </w:t>
      </w:r>
      <w:r>
        <w:rPr>
          <w:rFonts w:ascii="Gill Sans MT" w:hAnsi="Gill Sans MT"/>
        </w:rPr>
        <w:t>L</w:t>
      </w:r>
      <w:r w:rsidR="0039002C">
        <w:rPr>
          <w:rFonts w:ascii="Gill Sans MT" w:hAnsi="Gill Sans MT"/>
        </w:rPr>
        <w:t>aw</w:t>
      </w:r>
      <w:r>
        <w:rPr>
          <w:rFonts w:ascii="Gill Sans MT" w:hAnsi="Gill Sans MT"/>
        </w:rPr>
        <w:t xml:space="preserve"> </w:t>
      </w:r>
      <w:r w:rsidR="00E24E65">
        <w:rPr>
          <w:rFonts w:ascii="Gill Sans MT" w:hAnsi="Gill Sans MT"/>
        </w:rPr>
        <w:t>guid</w:t>
      </w:r>
      <w:r w:rsidR="00510B98">
        <w:rPr>
          <w:rFonts w:ascii="Gill Sans MT" w:hAnsi="Gill Sans MT"/>
        </w:rPr>
        <w:t>e</w:t>
      </w:r>
    </w:p>
    <w:sectPr w:rsidR="001407E1" w:rsidRPr="00510B98" w:rsidSect="003F5CD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9C0F" w14:textId="77777777" w:rsidR="00F72E93" w:rsidRDefault="00F72E93" w:rsidP="00163F9C">
      <w:pPr>
        <w:spacing w:after="0" w:line="240" w:lineRule="auto"/>
      </w:pPr>
      <w:r>
        <w:separator/>
      </w:r>
    </w:p>
  </w:endnote>
  <w:endnote w:type="continuationSeparator" w:id="0">
    <w:p w14:paraId="466FC311" w14:textId="77777777" w:rsidR="00F72E93" w:rsidRDefault="00F72E93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25C06D95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E05150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227C" w14:textId="77777777" w:rsidR="00F72E93" w:rsidRDefault="00F72E93" w:rsidP="00163F9C">
      <w:pPr>
        <w:spacing w:after="0" w:line="240" w:lineRule="auto"/>
      </w:pPr>
      <w:r>
        <w:separator/>
      </w:r>
    </w:p>
  </w:footnote>
  <w:footnote w:type="continuationSeparator" w:id="0">
    <w:p w14:paraId="7DB0E4AD" w14:textId="77777777" w:rsidR="00F72E93" w:rsidRDefault="00F72E93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2F0D12ED" w:rsidR="00320870" w:rsidRDefault="007B5608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A50A" w14:textId="239BD56E" w:rsidR="002929EC" w:rsidRDefault="00292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A82" w14:textId="2F38BF3B" w:rsidR="002929EC" w:rsidRDefault="00292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A07114"/>
    <w:multiLevelType w:val="hybridMultilevel"/>
    <w:tmpl w:val="C07A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33F26"/>
    <w:multiLevelType w:val="hybridMultilevel"/>
    <w:tmpl w:val="9410B582"/>
    <w:lvl w:ilvl="0" w:tplc="AF24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2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6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4"/>
  </w:num>
  <w:num w:numId="3" w16cid:durableId="160899195">
    <w:abstractNumId w:val="33"/>
  </w:num>
  <w:num w:numId="4" w16cid:durableId="880244723">
    <w:abstractNumId w:val="23"/>
  </w:num>
  <w:num w:numId="5" w16cid:durableId="1868564440">
    <w:abstractNumId w:val="13"/>
  </w:num>
  <w:num w:numId="6" w16cid:durableId="1898783256">
    <w:abstractNumId w:val="27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8"/>
  </w:num>
  <w:num w:numId="11" w16cid:durableId="841507520">
    <w:abstractNumId w:val="20"/>
  </w:num>
  <w:num w:numId="12" w16cid:durableId="628512930">
    <w:abstractNumId w:val="3"/>
  </w:num>
  <w:num w:numId="13" w16cid:durableId="1041519927">
    <w:abstractNumId w:val="29"/>
  </w:num>
  <w:num w:numId="14" w16cid:durableId="757404375">
    <w:abstractNumId w:val="10"/>
  </w:num>
  <w:num w:numId="15" w16cid:durableId="1405952995">
    <w:abstractNumId w:val="5"/>
  </w:num>
  <w:num w:numId="16" w16cid:durableId="885801209">
    <w:abstractNumId w:val="25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1"/>
  </w:num>
  <w:num w:numId="24" w16cid:durableId="1469545469">
    <w:abstractNumId w:val="7"/>
  </w:num>
  <w:num w:numId="25" w16cid:durableId="1744375366">
    <w:abstractNumId w:val="21"/>
  </w:num>
  <w:num w:numId="26" w16cid:durableId="521632657">
    <w:abstractNumId w:val="22"/>
  </w:num>
  <w:num w:numId="27" w16cid:durableId="1415011587">
    <w:abstractNumId w:val="30"/>
  </w:num>
  <w:num w:numId="28" w16cid:durableId="1638029884">
    <w:abstractNumId w:val="31"/>
  </w:num>
  <w:num w:numId="29" w16cid:durableId="935554193">
    <w:abstractNumId w:val="19"/>
  </w:num>
  <w:num w:numId="30" w16cid:durableId="1838155536">
    <w:abstractNumId w:val="32"/>
  </w:num>
  <w:num w:numId="31" w16cid:durableId="442893345">
    <w:abstractNumId w:val="6"/>
  </w:num>
  <w:num w:numId="32" w16cid:durableId="675113565">
    <w:abstractNumId w:val="9"/>
  </w:num>
  <w:num w:numId="33" w16cid:durableId="1266227980">
    <w:abstractNumId w:val="26"/>
  </w:num>
  <w:num w:numId="34" w16cid:durableId="211316738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93A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5850"/>
    <w:rsid w:val="0029651B"/>
    <w:rsid w:val="0029772F"/>
    <w:rsid w:val="00297C25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AB3"/>
    <w:rsid w:val="002F0D3F"/>
    <w:rsid w:val="002F3AD7"/>
    <w:rsid w:val="002F3B75"/>
    <w:rsid w:val="002F45DE"/>
    <w:rsid w:val="002F61AC"/>
    <w:rsid w:val="003045B5"/>
    <w:rsid w:val="0030742C"/>
    <w:rsid w:val="00307469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2338"/>
    <w:rsid w:val="003324DD"/>
    <w:rsid w:val="0033272B"/>
    <w:rsid w:val="0033346D"/>
    <w:rsid w:val="00333595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5A5F"/>
    <w:rsid w:val="004765D5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727B"/>
    <w:rsid w:val="00510593"/>
    <w:rsid w:val="00510B98"/>
    <w:rsid w:val="005117F6"/>
    <w:rsid w:val="00511B31"/>
    <w:rsid w:val="00512B52"/>
    <w:rsid w:val="00513D34"/>
    <w:rsid w:val="00514ECE"/>
    <w:rsid w:val="00516804"/>
    <w:rsid w:val="00520DC3"/>
    <w:rsid w:val="005232FE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B2B"/>
    <w:rsid w:val="00677048"/>
    <w:rsid w:val="00677FB8"/>
    <w:rsid w:val="006823A8"/>
    <w:rsid w:val="0068260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512A6"/>
    <w:rsid w:val="00752641"/>
    <w:rsid w:val="007540B7"/>
    <w:rsid w:val="0075698A"/>
    <w:rsid w:val="00760DC6"/>
    <w:rsid w:val="00760F89"/>
    <w:rsid w:val="00762F42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5608"/>
    <w:rsid w:val="007B6C15"/>
    <w:rsid w:val="007C1E36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5D8"/>
    <w:rsid w:val="007F454C"/>
    <w:rsid w:val="007F4D7E"/>
    <w:rsid w:val="007F5575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0C81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6CFC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9DC"/>
    <w:rsid w:val="00A27B31"/>
    <w:rsid w:val="00A30A42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2117"/>
    <w:rsid w:val="00A547D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BCE"/>
    <w:rsid w:val="00B040C9"/>
    <w:rsid w:val="00B050D9"/>
    <w:rsid w:val="00B05425"/>
    <w:rsid w:val="00B056B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206AA"/>
    <w:rsid w:val="00B20707"/>
    <w:rsid w:val="00B218A7"/>
    <w:rsid w:val="00B21FA5"/>
    <w:rsid w:val="00B228E7"/>
    <w:rsid w:val="00B22BAA"/>
    <w:rsid w:val="00B2664B"/>
    <w:rsid w:val="00B276EC"/>
    <w:rsid w:val="00B27C02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1C5B"/>
    <w:rsid w:val="00B93157"/>
    <w:rsid w:val="00B94A78"/>
    <w:rsid w:val="00B954B2"/>
    <w:rsid w:val="00B970B5"/>
    <w:rsid w:val="00BA07C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3207"/>
    <w:rsid w:val="00BD4376"/>
    <w:rsid w:val="00BD6504"/>
    <w:rsid w:val="00BD69B7"/>
    <w:rsid w:val="00BE0337"/>
    <w:rsid w:val="00BE189B"/>
    <w:rsid w:val="00BE3BA6"/>
    <w:rsid w:val="00BF1AA8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C6A50"/>
    <w:rsid w:val="00CC79C2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40F0"/>
    <w:rsid w:val="00D65BEC"/>
    <w:rsid w:val="00D65DFC"/>
    <w:rsid w:val="00D66BB9"/>
    <w:rsid w:val="00D671D1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380E"/>
    <w:rsid w:val="00DD44A2"/>
    <w:rsid w:val="00DD4912"/>
    <w:rsid w:val="00DD4F83"/>
    <w:rsid w:val="00DD68A9"/>
    <w:rsid w:val="00DD74A6"/>
    <w:rsid w:val="00DD776D"/>
    <w:rsid w:val="00DD7A68"/>
    <w:rsid w:val="00DD7C00"/>
    <w:rsid w:val="00DE1416"/>
    <w:rsid w:val="00DE2D42"/>
    <w:rsid w:val="00DE5927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5150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3BDF"/>
    <w:rsid w:val="00E242EE"/>
    <w:rsid w:val="00E24E65"/>
    <w:rsid w:val="00E2582A"/>
    <w:rsid w:val="00E3188F"/>
    <w:rsid w:val="00E3294B"/>
    <w:rsid w:val="00E32DA4"/>
    <w:rsid w:val="00E33198"/>
    <w:rsid w:val="00E35F60"/>
    <w:rsid w:val="00E3716F"/>
    <w:rsid w:val="00E43A2E"/>
    <w:rsid w:val="00E4474F"/>
    <w:rsid w:val="00E4579B"/>
    <w:rsid w:val="00E51318"/>
    <w:rsid w:val="00E51431"/>
    <w:rsid w:val="00E5328C"/>
    <w:rsid w:val="00E54950"/>
    <w:rsid w:val="00E55324"/>
    <w:rsid w:val="00E57280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D11"/>
    <w:rsid w:val="00E9351D"/>
    <w:rsid w:val="00E9392D"/>
    <w:rsid w:val="00E968D7"/>
    <w:rsid w:val="00E97449"/>
    <w:rsid w:val="00EA072D"/>
    <w:rsid w:val="00EA27E1"/>
    <w:rsid w:val="00EA3E93"/>
    <w:rsid w:val="00EA480D"/>
    <w:rsid w:val="00EA4DCE"/>
    <w:rsid w:val="00EA51E4"/>
    <w:rsid w:val="00EA521C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2E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C34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elehealth-task-force-meeting-materia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telehealth-task-for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Sousa, Pam (EHS)</cp:lastModifiedBy>
  <cp:revision>2</cp:revision>
  <cp:lastPrinted>2025-01-23T20:05:00Z</cp:lastPrinted>
  <dcterms:created xsi:type="dcterms:W3CDTF">2025-10-15T14:42:00Z</dcterms:created>
  <dcterms:modified xsi:type="dcterms:W3CDTF">2025-10-15T14:42:00Z</dcterms:modified>
</cp:coreProperties>
</file>