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35552" w14:textId="0910ADEC" w:rsidR="00FF448F" w:rsidRPr="001D208C" w:rsidRDefault="000B3BC4" w:rsidP="00F20C0A">
      <w:pPr>
        <w:jc w:val="center"/>
        <w:rPr>
          <w:rFonts w:ascii="Perpetua" w:hAnsi="Perpetua"/>
          <w:b/>
          <w:sz w:val="22"/>
          <w:szCs w:val="22"/>
        </w:rPr>
      </w:pPr>
      <w:bookmarkStart w:id="0" w:name="_GoBack"/>
      <w:bookmarkEnd w:id="0"/>
      <w:r>
        <w:rPr>
          <w:rFonts w:ascii="Perpetua" w:hAnsi="Perpetu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FECF765" wp14:editId="20DBD488">
            <wp:simplePos x="0" y="0"/>
            <wp:positionH relativeFrom="margin">
              <wp:posOffset>1257300</wp:posOffset>
            </wp:positionH>
            <wp:positionV relativeFrom="margin">
              <wp:posOffset>-685800</wp:posOffset>
            </wp:positionV>
            <wp:extent cx="3493135" cy="1701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WTF-Logos-0615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" r="62638" b="85732"/>
                    <a:stretch/>
                  </pic:blipFill>
                  <pic:spPr bwMode="auto">
                    <a:xfrm>
                      <a:off x="0" y="0"/>
                      <a:ext cx="3493135" cy="170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ECE888" w14:textId="6CFEE7E3" w:rsidR="00FF448F" w:rsidRPr="001D208C" w:rsidRDefault="00FF448F" w:rsidP="00F20C0A">
      <w:pPr>
        <w:jc w:val="center"/>
        <w:rPr>
          <w:rFonts w:ascii="Perpetua" w:hAnsi="Perpetua"/>
          <w:b/>
          <w:sz w:val="22"/>
          <w:szCs w:val="22"/>
        </w:rPr>
      </w:pPr>
    </w:p>
    <w:p w14:paraId="2C751C08" w14:textId="77777777" w:rsidR="000B3BC4" w:rsidRDefault="000B3BC4" w:rsidP="00F20C0A">
      <w:pPr>
        <w:jc w:val="center"/>
        <w:rPr>
          <w:rFonts w:ascii="Perpetua" w:hAnsi="Perpetua"/>
          <w:sz w:val="36"/>
          <w:szCs w:val="36"/>
        </w:rPr>
      </w:pPr>
    </w:p>
    <w:p w14:paraId="23C12258" w14:textId="77777777" w:rsidR="000B3BC4" w:rsidRDefault="000B3BC4" w:rsidP="00F20C0A">
      <w:pPr>
        <w:jc w:val="center"/>
        <w:rPr>
          <w:rFonts w:ascii="Perpetua" w:hAnsi="Perpetua"/>
          <w:sz w:val="36"/>
          <w:szCs w:val="36"/>
        </w:rPr>
      </w:pPr>
    </w:p>
    <w:p w14:paraId="434F4FBA" w14:textId="77777777" w:rsidR="000B3BC4" w:rsidRDefault="000B3BC4" w:rsidP="00F20C0A">
      <w:pPr>
        <w:jc w:val="center"/>
        <w:rPr>
          <w:rFonts w:ascii="Perpetua" w:hAnsi="Perpetua"/>
          <w:sz w:val="36"/>
          <w:szCs w:val="36"/>
        </w:rPr>
      </w:pPr>
    </w:p>
    <w:p w14:paraId="76A176A8" w14:textId="77777777" w:rsidR="00FF448F" w:rsidRPr="001D208C" w:rsidRDefault="00FF448F" w:rsidP="00F20C0A">
      <w:pPr>
        <w:jc w:val="center"/>
        <w:rPr>
          <w:rFonts w:ascii="Perpetua" w:hAnsi="Perpetua"/>
          <w:b/>
          <w:sz w:val="22"/>
          <w:szCs w:val="22"/>
        </w:rPr>
      </w:pPr>
      <w:r w:rsidRPr="001D208C">
        <w:rPr>
          <w:rFonts w:ascii="Perpetua" w:hAnsi="Perpetua"/>
          <w:sz w:val="36"/>
          <w:szCs w:val="36"/>
        </w:rPr>
        <w:t>Prevention and Wellness Trust</w:t>
      </w:r>
    </w:p>
    <w:p w14:paraId="2B51EF49" w14:textId="77777777" w:rsidR="00FF448F" w:rsidRPr="001D208C" w:rsidRDefault="00FF448F" w:rsidP="00FF448F">
      <w:pPr>
        <w:jc w:val="center"/>
        <w:rPr>
          <w:rFonts w:ascii="Perpetua" w:eastAsia="Times New Roman" w:hAnsi="Perpetua"/>
          <w:sz w:val="22"/>
          <w:szCs w:val="22"/>
        </w:rPr>
      </w:pPr>
      <w:r w:rsidRPr="001D208C">
        <w:rPr>
          <w:rFonts w:ascii="Perpetua" w:eastAsia="Times New Roman" w:hAnsi="Perpetua"/>
          <w:sz w:val="22"/>
          <w:szCs w:val="22"/>
        </w:rPr>
        <w:t>Ch. 224 of the Acts of 2012</w:t>
      </w:r>
    </w:p>
    <w:p w14:paraId="01559EDC" w14:textId="77777777" w:rsidR="00FF448F" w:rsidRPr="001D208C" w:rsidRDefault="00FF448F" w:rsidP="00F20C0A">
      <w:pPr>
        <w:jc w:val="center"/>
        <w:rPr>
          <w:rFonts w:ascii="Perpetua" w:hAnsi="Perpetua"/>
          <w:b/>
          <w:sz w:val="22"/>
          <w:szCs w:val="22"/>
        </w:rPr>
      </w:pPr>
    </w:p>
    <w:p w14:paraId="4CBC2182" w14:textId="77777777" w:rsidR="00BB4605" w:rsidRPr="001D208C" w:rsidRDefault="00BB4605" w:rsidP="00F20C0A">
      <w:pPr>
        <w:jc w:val="center"/>
        <w:rPr>
          <w:rFonts w:ascii="Perpetua" w:hAnsi="Perpetua"/>
          <w:b/>
          <w:sz w:val="22"/>
          <w:szCs w:val="22"/>
        </w:rPr>
      </w:pPr>
      <w:r w:rsidRPr="001D208C">
        <w:rPr>
          <w:rFonts w:ascii="Perpetua" w:hAnsi="Perpetua"/>
          <w:b/>
          <w:sz w:val="22"/>
          <w:szCs w:val="22"/>
        </w:rPr>
        <w:t>Prevention and Wellness Advisory Board</w:t>
      </w:r>
    </w:p>
    <w:p w14:paraId="685E4BEC" w14:textId="77777777" w:rsidR="00BB4605" w:rsidRPr="001D208C" w:rsidRDefault="00BB4605" w:rsidP="00F20C0A">
      <w:pPr>
        <w:jc w:val="center"/>
        <w:rPr>
          <w:rFonts w:ascii="Perpetua" w:hAnsi="Perpetua"/>
          <w:sz w:val="22"/>
          <w:szCs w:val="22"/>
        </w:rPr>
      </w:pPr>
      <w:r w:rsidRPr="001D208C">
        <w:rPr>
          <w:rFonts w:ascii="Perpetua" w:hAnsi="Perpetua"/>
          <w:sz w:val="22"/>
          <w:szCs w:val="22"/>
        </w:rPr>
        <w:t>DPH Public Health Council Room</w:t>
      </w:r>
    </w:p>
    <w:p w14:paraId="04937DEC" w14:textId="6ED0306A" w:rsidR="00BB4605" w:rsidRPr="001D208C" w:rsidRDefault="00DB72C3" w:rsidP="00F20C0A">
      <w:pPr>
        <w:jc w:val="center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March 12</w:t>
      </w:r>
      <w:r w:rsidR="00B5240D">
        <w:rPr>
          <w:rFonts w:ascii="Perpetua" w:hAnsi="Perpetua"/>
          <w:sz w:val="22"/>
          <w:szCs w:val="22"/>
        </w:rPr>
        <w:t>, 201</w:t>
      </w:r>
      <w:r>
        <w:rPr>
          <w:rFonts w:ascii="Perpetua" w:hAnsi="Perpetua"/>
          <w:sz w:val="22"/>
          <w:szCs w:val="22"/>
        </w:rPr>
        <w:t>5</w:t>
      </w:r>
    </w:p>
    <w:p w14:paraId="29526A67" w14:textId="77777777" w:rsidR="00BB4605" w:rsidRPr="001D208C" w:rsidRDefault="00BB4605" w:rsidP="00F20C0A">
      <w:pPr>
        <w:jc w:val="center"/>
        <w:rPr>
          <w:rFonts w:ascii="Perpetua" w:hAnsi="Perpetua"/>
          <w:sz w:val="22"/>
          <w:szCs w:val="22"/>
        </w:rPr>
      </w:pPr>
    </w:p>
    <w:p w14:paraId="59C8B693" w14:textId="77777777" w:rsidR="00BB4605" w:rsidRPr="001D208C" w:rsidRDefault="00BB4605" w:rsidP="00F20C0A">
      <w:pPr>
        <w:jc w:val="center"/>
        <w:rPr>
          <w:rFonts w:ascii="Perpetua" w:hAnsi="Perpetua"/>
          <w:b/>
        </w:rPr>
      </w:pPr>
      <w:r w:rsidRPr="001D208C">
        <w:rPr>
          <w:rFonts w:ascii="Perpetua" w:hAnsi="Perpetua"/>
          <w:b/>
        </w:rPr>
        <w:t>Meeting Minutes</w:t>
      </w:r>
    </w:p>
    <w:p w14:paraId="04111859" w14:textId="77777777" w:rsidR="00FF448F" w:rsidRPr="001D208C" w:rsidRDefault="00FF448F">
      <w:pPr>
        <w:rPr>
          <w:rFonts w:ascii="Perpetua" w:hAnsi="Perpetua"/>
          <w:sz w:val="22"/>
          <w:szCs w:val="22"/>
        </w:rPr>
      </w:pPr>
    </w:p>
    <w:p w14:paraId="1EDFB3E0" w14:textId="77777777" w:rsidR="000F4F7B" w:rsidRPr="0090604F" w:rsidRDefault="000F4F7B" w:rsidP="000F4F7B">
      <w:pPr>
        <w:rPr>
          <w:rFonts w:ascii="Perpetua" w:hAnsi="Perpetua"/>
          <w:sz w:val="22"/>
          <w:szCs w:val="22"/>
        </w:rPr>
      </w:pPr>
      <w:r w:rsidRPr="0090604F">
        <w:rPr>
          <w:rFonts w:ascii="Perpetua" w:hAnsi="Perpetua"/>
          <w:sz w:val="22"/>
          <w:szCs w:val="22"/>
        </w:rPr>
        <w:t>_____________________________________________________________________________________</w:t>
      </w:r>
    </w:p>
    <w:p w14:paraId="07044BEE" w14:textId="77777777" w:rsidR="00BB4605" w:rsidRPr="0090604F" w:rsidRDefault="00BB4605" w:rsidP="00BC6399">
      <w:pPr>
        <w:rPr>
          <w:rFonts w:ascii="Perpetua" w:hAnsi="Perpetua"/>
          <w:sz w:val="22"/>
          <w:szCs w:val="22"/>
        </w:rPr>
      </w:pPr>
    </w:p>
    <w:p w14:paraId="47BB41C8" w14:textId="4192C4D2" w:rsidR="00D73D65" w:rsidRPr="0090604F" w:rsidRDefault="000F4F7B" w:rsidP="00BC6399">
      <w:pPr>
        <w:rPr>
          <w:rFonts w:ascii="Perpetua" w:hAnsi="Perpetua"/>
          <w:b/>
        </w:rPr>
      </w:pPr>
      <w:r w:rsidRPr="0090604F">
        <w:rPr>
          <w:rFonts w:ascii="Perpetua" w:hAnsi="Perpetua"/>
          <w:b/>
        </w:rPr>
        <w:t xml:space="preserve">       </w:t>
      </w:r>
      <w:r w:rsidR="00BB4605" w:rsidRPr="0090604F">
        <w:rPr>
          <w:rFonts w:ascii="Perpetua" w:hAnsi="Perpetua"/>
          <w:b/>
        </w:rPr>
        <w:t>Board Members present:</w:t>
      </w:r>
    </w:p>
    <w:p w14:paraId="4C2076EE" w14:textId="77777777" w:rsidR="00FF448F" w:rsidRPr="0090604F" w:rsidRDefault="00FF448F">
      <w:pPr>
        <w:rPr>
          <w:rFonts w:ascii="Perpetua" w:hAnsi="Perpetua"/>
        </w:rPr>
        <w:sectPr w:rsidR="00FF448F" w:rsidRPr="0090604F" w:rsidSect="000F4F7B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7F5710" w14:textId="77777777" w:rsidR="002F3D4F" w:rsidRPr="0090604F" w:rsidRDefault="002F3D4F" w:rsidP="002F3D4F">
      <w:pPr>
        <w:rPr>
          <w:rFonts w:ascii="Perpetua" w:hAnsi="Perpetua"/>
        </w:rPr>
      </w:pPr>
      <w:r w:rsidRPr="0090604F">
        <w:rPr>
          <w:rFonts w:ascii="Perpetua" w:hAnsi="Perpetua"/>
        </w:rPr>
        <w:lastRenderedPageBreak/>
        <w:t>Lori Cavanaugh</w:t>
      </w:r>
    </w:p>
    <w:p w14:paraId="743BC90A" w14:textId="01A2B92E" w:rsidR="002F3D4F" w:rsidRPr="0090604F" w:rsidRDefault="00E12C9B" w:rsidP="002F3D4F">
      <w:pPr>
        <w:rPr>
          <w:rFonts w:ascii="Perpetua" w:hAnsi="Perpetua"/>
        </w:rPr>
      </w:pPr>
      <w:r w:rsidRPr="0090604F">
        <w:rPr>
          <w:rFonts w:ascii="Perpetua" w:hAnsi="Perpetua"/>
        </w:rPr>
        <w:t xml:space="preserve">Robert </w:t>
      </w:r>
      <w:r w:rsidR="002F3D4F" w:rsidRPr="0090604F">
        <w:rPr>
          <w:rFonts w:ascii="Perpetua" w:hAnsi="Perpetua"/>
        </w:rPr>
        <w:t>Bruce Cedar</w:t>
      </w:r>
    </w:p>
    <w:p w14:paraId="349C88BB" w14:textId="77777777" w:rsidR="002F3D4F" w:rsidRPr="0090604F" w:rsidRDefault="002F3D4F" w:rsidP="002F3D4F">
      <w:pPr>
        <w:rPr>
          <w:rFonts w:ascii="Perpetua" w:hAnsi="Perpetua"/>
        </w:rPr>
      </w:pPr>
      <w:r w:rsidRPr="0090604F">
        <w:rPr>
          <w:rFonts w:ascii="Perpetua" w:hAnsi="Perpetua"/>
        </w:rPr>
        <w:t>Catherine Hartman</w:t>
      </w:r>
    </w:p>
    <w:p w14:paraId="58A2A844" w14:textId="731E1024" w:rsidR="00112D2C" w:rsidRDefault="00112D2C" w:rsidP="002F3D4F">
      <w:pPr>
        <w:rPr>
          <w:rFonts w:ascii="Perpetua" w:hAnsi="Perpetua"/>
        </w:rPr>
      </w:pPr>
      <w:proofErr w:type="spellStart"/>
      <w:r w:rsidRPr="0090604F">
        <w:rPr>
          <w:rFonts w:ascii="Perpetua" w:hAnsi="Perpetua"/>
        </w:rPr>
        <w:t>MaryLynn</w:t>
      </w:r>
      <w:proofErr w:type="spellEnd"/>
      <w:r w:rsidRPr="0090604F">
        <w:rPr>
          <w:rFonts w:ascii="Perpetua" w:hAnsi="Perpetua"/>
        </w:rPr>
        <w:t xml:space="preserve"> </w:t>
      </w:r>
      <w:proofErr w:type="spellStart"/>
      <w:r w:rsidRPr="0090604F">
        <w:rPr>
          <w:rFonts w:ascii="Perpetua" w:hAnsi="Perpetua"/>
        </w:rPr>
        <w:t>Ostrowski</w:t>
      </w:r>
      <w:proofErr w:type="spellEnd"/>
    </w:p>
    <w:p w14:paraId="715D4212" w14:textId="24861AB4" w:rsidR="00D73D65" w:rsidRPr="0090604F" w:rsidRDefault="00D73D65" w:rsidP="002F3D4F">
      <w:pPr>
        <w:rPr>
          <w:rFonts w:ascii="Perpetua" w:hAnsi="Perpetua"/>
        </w:rPr>
      </w:pPr>
      <w:r w:rsidRPr="0090604F">
        <w:rPr>
          <w:rFonts w:ascii="Perpetua" w:hAnsi="Perpetua"/>
        </w:rPr>
        <w:t>Sen. John Keenan</w:t>
      </w:r>
    </w:p>
    <w:p w14:paraId="743650C3" w14:textId="77777777" w:rsidR="002F3D4F" w:rsidRPr="0090604F" w:rsidRDefault="002F3D4F" w:rsidP="00571CEA">
      <w:pPr>
        <w:ind w:firstLine="450"/>
        <w:rPr>
          <w:rFonts w:ascii="Perpetua" w:hAnsi="Perpetua"/>
        </w:rPr>
      </w:pPr>
      <w:r w:rsidRPr="0090604F">
        <w:rPr>
          <w:rFonts w:ascii="Perpetua" w:hAnsi="Perpetua"/>
        </w:rPr>
        <w:lastRenderedPageBreak/>
        <w:t xml:space="preserve">David </w:t>
      </w:r>
      <w:proofErr w:type="spellStart"/>
      <w:r w:rsidRPr="0090604F">
        <w:rPr>
          <w:rFonts w:ascii="Perpetua" w:hAnsi="Perpetua"/>
        </w:rPr>
        <w:t>Hemenway</w:t>
      </w:r>
      <w:proofErr w:type="spellEnd"/>
    </w:p>
    <w:p w14:paraId="432BB85D" w14:textId="35A211F6" w:rsidR="002F3D4F" w:rsidRPr="0090604F" w:rsidRDefault="00E12C9B" w:rsidP="00571CEA">
      <w:pPr>
        <w:ind w:firstLine="450"/>
        <w:rPr>
          <w:rFonts w:ascii="Perpetua" w:hAnsi="Perpetua"/>
        </w:rPr>
      </w:pPr>
      <w:r w:rsidRPr="0090604F">
        <w:rPr>
          <w:rFonts w:ascii="Perpetua" w:hAnsi="Perpetua"/>
        </w:rPr>
        <w:t>Steph</w:t>
      </w:r>
      <w:r w:rsidR="00934D3C">
        <w:rPr>
          <w:rFonts w:ascii="Perpetua" w:hAnsi="Perpetua"/>
        </w:rPr>
        <w:t>a</w:t>
      </w:r>
      <w:r w:rsidR="002F3D4F" w:rsidRPr="0090604F">
        <w:rPr>
          <w:rFonts w:ascii="Perpetua" w:hAnsi="Perpetua"/>
        </w:rPr>
        <w:t>nie Lemon</w:t>
      </w:r>
    </w:p>
    <w:p w14:paraId="7E05AF6D" w14:textId="77777777" w:rsidR="00F24DDC" w:rsidRDefault="00F24DDC" w:rsidP="00571CEA">
      <w:pPr>
        <w:ind w:firstLine="450"/>
        <w:rPr>
          <w:rFonts w:ascii="Perpetua" w:hAnsi="Perpetua"/>
        </w:rPr>
      </w:pPr>
      <w:r w:rsidRPr="0090604F">
        <w:rPr>
          <w:rFonts w:ascii="Perpetua" w:hAnsi="Perpetua"/>
        </w:rPr>
        <w:t xml:space="preserve">Rep. Jeff Sanchez </w:t>
      </w:r>
    </w:p>
    <w:p w14:paraId="7F4CAA89" w14:textId="3B27F3D1" w:rsidR="00BB4605" w:rsidRPr="0090604F" w:rsidRDefault="00D73D65" w:rsidP="00571CEA">
      <w:pPr>
        <w:ind w:firstLine="450"/>
        <w:rPr>
          <w:rFonts w:ascii="Perpetua" w:hAnsi="Perpetua"/>
        </w:rPr>
      </w:pPr>
      <w:r w:rsidRPr="0090604F">
        <w:rPr>
          <w:rFonts w:ascii="Perpetua" w:hAnsi="Perpetua"/>
        </w:rPr>
        <w:t>Ashlie Brown</w:t>
      </w:r>
      <w:r w:rsidRPr="0090604F">
        <w:rPr>
          <w:rFonts w:ascii="Perpetua" w:hAnsi="Perpetua"/>
        </w:rPr>
        <w:tab/>
      </w:r>
    </w:p>
    <w:p w14:paraId="3B375968" w14:textId="77777777" w:rsidR="002F3D4F" w:rsidRPr="0090604F" w:rsidRDefault="002F3D4F" w:rsidP="00571CEA">
      <w:pPr>
        <w:ind w:firstLine="450"/>
        <w:rPr>
          <w:rFonts w:ascii="Perpetua" w:hAnsi="Perpetua"/>
        </w:rPr>
      </w:pPr>
      <w:r w:rsidRPr="0090604F">
        <w:rPr>
          <w:rFonts w:ascii="Perpetua" w:hAnsi="Perpetua"/>
        </w:rPr>
        <w:t>Heidi Porter</w:t>
      </w:r>
    </w:p>
    <w:p w14:paraId="28A57000" w14:textId="77777777" w:rsidR="00E654A7" w:rsidRPr="0090604F" w:rsidRDefault="00E654A7" w:rsidP="00F62796">
      <w:pPr>
        <w:ind w:firstLine="360"/>
        <w:rPr>
          <w:rFonts w:ascii="Perpetua" w:hAnsi="Perpetua"/>
        </w:rPr>
      </w:pPr>
      <w:r w:rsidRPr="0090604F">
        <w:rPr>
          <w:rFonts w:ascii="Perpetua" w:hAnsi="Perpetua"/>
        </w:rPr>
        <w:lastRenderedPageBreak/>
        <w:t>Keith Durham</w:t>
      </w:r>
    </w:p>
    <w:p w14:paraId="704D8BB9" w14:textId="77777777" w:rsidR="00BB4605" w:rsidRPr="0090604F" w:rsidRDefault="00BB4605" w:rsidP="00F62796">
      <w:pPr>
        <w:ind w:firstLine="360"/>
        <w:rPr>
          <w:rFonts w:ascii="Perpetua" w:hAnsi="Perpetua"/>
        </w:rPr>
      </w:pPr>
      <w:r w:rsidRPr="0090604F">
        <w:rPr>
          <w:rFonts w:ascii="Perpetua" w:hAnsi="Perpetua"/>
        </w:rPr>
        <w:t>Susan Servais</w:t>
      </w:r>
    </w:p>
    <w:p w14:paraId="69F6291F" w14:textId="607ED7C6" w:rsidR="00FF448F" w:rsidRDefault="00F24DDC" w:rsidP="00F62796">
      <w:pPr>
        <w:ind w:firstLine="360"/>
        <w:rPr>
          <w:rFonts w:ascii="Perpetua" w:hAnsi="Perpetua"/>
        </w:rPr>
      </w:pPr>
      <w:r>
        <w:rPr>
          <w:rFonts w:ascii="Perpetua" w:hAnsi="Perpetua"/>
        </w:rPr>
        <w:t>Sen. Jason Lewis</w:t>
      </w:r>
    </w:p>
    <w:p w14:paraId="2EA14B6E" w14:textId="7CD797DE" w:rsidR="001957B2" w:rsidRDefault="001957B2" w:rsidP="00F62796">
      <w:pPr>
        <w:ind w:firstLine="360"/>
        <w:rPr>
          <w:rFonts w:ascii="Perpetua" w:hAnsi="Perpetua"/>
        </w:rPr>
      </w:pPr>
      <w:r>
        <w:rPr>
          <w:rFonts w:ascii="Perpetua" w:hAnsi="Perpetua"/>
        </w:rPr>
        <w:t>Rep. Kate Hogan</w:t>
      </w:r>
    </w:p>
    <w:p w14:paraId="7AD603DC" w14:textId="708DCDFC" w:rsidR="001957B2" w:rsidRDefault="001957B2" w:rsidP="00F62796">
      <w:pPr>
        <w:ind w:firstLine="360"/>
        <w:rPr>
          <w:rFonts w:ascii="Perpetua" w:hAnsi="Perpetua"/>
        </w:rPr>
      </w:pPr>
      <w:r>
        <w:rPr>
          <w:rFonts w:ascii="Perpetua" w:hAnsi="Perpetua"/>
        </w:rPr>
        <w:t xml:space="preserve">Aron </w:t>
      </w:r>
      <w:proofErr w:type="spellStart"/>
      <w:r>
        <w:rPr>
          <w:rFonts w:ascii="Perpetua" w:hAnsi="Perpetua"/>
        </w:rPr>
        <w:t>Boros</w:t>
      </w:r>
      <w:proofErr w:type="spellEnd"/>
    </w:p>
    <w:p w14:paraId="495E4C9D" w14:textId="77777777" w:rsidR="00B30B75" w:rsidRPr="0090604F" w:rsidRDefault="00B30B75" w:rsidP="00F62796">
      <w:pPr>
        <w:ind w:firstLine="360"/>
        <w:rPr>
          <w:rFonts w:ascii="Perpetua" w:hAnsi="Perpetua"/>
        </w:rPr>
        <w:sectPr w:rsidR="00B30B75" w:rsidRPr="0090604F" w:rsidSect="000B3BC4">
          <w:type w:val="continuous"/>
          <w:pgSz w:w="12240" w:h="15840"/>
          <w:pgMar w:top="1440" w:right="1800" w:bottom="1440" w:left="1800" w:header="720" w:footer="720" w:gutter="0"/>
          <w:cols w:num="3" w:space="810"/>
          <w:docGrid w:linePitch="360"/>
        </w:sectPr>
      </w:pPr>
    </w:p>
    <w:p w14:paraId="23948047" w14:textId="41001358" w:rsidR="00BB4605" w:rsidRDefault="00B30B75">
      <w:pPr>
        <w:rPr>
          <w:rFonts w:ascii="Perpetua" w:hAnsi="Perpetua"/>
        </w:rPr>
      </w:pPr>
      <w:r w:rsidRPr="0090604F">
        <w:rPr>
          <w:rFonts w:ascii="Perpetua" w:hAnsi="Perpetua"/>
        </w:rPr>
        <w:lastRenderedPageBreak/>
        <w:t>Rebekah Gewirtz</w:t>
      </w:r>
    </w:p>
    <w:p w14:paraId="3AF2F6E1" w14:textId="77777777" w:rsidR="00B30B75" w:rsidRPr="0090604F" w:rsidRDefault="00B30B75">
      <w:pPr>
        <w:rPr>
          <w:rFonts w:ascii="Perpetua" w:hAnsi="Perpetua"/>
        </w:rPr>
      </w:pPr>
    </w:p>
    <w:p w14:paraId="1309DA7E" w14:textId="77777777" w:rsidR="00BB4605" w:rsidRPr="0090604F" w:rsidRDefault="00BB4605" w:rsidP="00BC6399">
      <w:pPr>
        <w:rPr>
          <w:rFonts w:ascii="Perpetua" w:hAnsi="Perpetua"/>
          <w:b/>
        </w:rPr>
      </w:pPr>
      <w:r w:rsidRPr="0090604F">
        <w:rPr>
          <w:rFonts w:ascii="Perpetua" w:hAnsi="Perpetua"/>
          <w:b/>
        </w:rPr>
        <w:t xml:space="preserve">Board Members not present: </w:t>
      </w:r>
    </w:p>
    <w:p w14:paraId="7C0FDE2D" w14:textId="77777777" w:rsidR="00FF448F" w:rsidRPr="0090604F" w:rsidRDefault="00FF448F" w:rsidP="00BC6399">
      <w:pPr>
        <w:rPr>
          <w:rFonts w:ascii="Perpetua" w:hAnsi="Perpetua"/>
        </w:rPr>
        <w:sectPr w:rsidR="00FF448F" w:rsidRPr="0090604F" w:rsidSect="000F4F7B">
          <w:type w:val="continuous"/>
          <w:pgSz w:w="12240" w:h="15840"/>
          <w:pgMar w:top="1080" w:right="1800" w:bottom="1440" w:left="1800" w:header="720" w:footer="720" w:gutter="0"/>
          <w:cols w:space="720"/>
          <w:docGrid w:linePitch="360"/>
        </w:sectPr>
      </w:pPr>
    </w:p>
    <w:p w14:paraId="0D5E4138" w14:textId="595736FE" w:rsidR="0090604F" w:rsidRPr="0090604F" w:rsidRDefault="0090604F" w:rsidP="0090604F">
      <w:pPr>
        <w:rPr>
          <w:rFonts w:ascii="Perpetua" w:hAnsi="Perpetua"/>
        </w:rPr>
      </w:pPr>
      <w:r w:rsidRPr="0090604F">
        <w:rPr>
          <w:rFonts w:ascii="Perpetua" w:hAnsi="Perpetua"/>
        </w:rPr>
        <w:lastRenderedPageBreak/>
        <w:t>Paula Johnson</w:t>
      </w:r>
      <w:r w:rsidRPr="0090604F">
        <w:rPr>
          <w:rFonts w:ascii="Perpetua" w:hAnsi="Perpetua"/>
        </w:rPr>
        <w:tab/>
      </w:r>
      <w:r w:rsidRPr="0090604F">
        <w:rPr>
          <w:rFonts w:ascii="Perpetua" w:hAnsi="Perpetua"/>
        </w:rPr>
        <w:tab/>
      </w:r>
      <w:r w:rsidRPr="0090604F">
        <w:rPr>
          <w:rFonts w:ascii="Perpetua" w:hAnsi="Perpetua"/>
        </w:rPr>
        <w:tab/>
        <w:t xml:space="preserve">    </w:t>
      </w:r>
      <w:r w:rsidR="000B3BC4">
        <w:rPr>
          <w:rFonts w:ascii="Perpetua" w:hAnsi="Perpetua"/>
        </w:rPr>
        <w:tab/>
      </w:r>
      <w:r w:rsidR="00215081" w:rsidRPr="0090604F">
        <w:rPr>
          <w:rFonts w:ascii="Perpetua" w:hAnsi="Perpetua"/>
        </w:rPr>
        <w:t>Peter Holden</w:t>
      </w:r>
      <w:r w:rsidR="00F24DDC">
        <w:rPr>
          <w:rFonts w:ascii="Perpetua" w:hAnsi="Perpetua"/>
        </w:rPr>
        <w:tab/>
      </w:r>
      <w:r w:rsidR="00F24DDC">
        <w:rPr>
          <w:rFonts w:ascii="Perpetua" w:hAnsi="Perpetua"/>
        </w:rPr>
        <w:tab/>
        <w:t xml:space="preserve">        </w:t>
      </w:r>
    </w:p>
    <w:p w14:paraId="0DE0B647" w14:textId="01E59FCB" w:rsidR="0090604F" w:rsidRPr="0090604F" w:rsidRDefault="0090604F" w:rsidP="0090604F">
      <w:pPr>
        <w:rPr>
          <w:rFonts w:ascii="Perpetua" w:hAnsi="Perpetua"/>
        </w:rPr>
      </w:pPr>
      <w:r w:rsidRPr="0090604F">
        <w:rPr>
          <w:rFonts w:ascii="Perpetua" w:hAnsi="Perpetua"/>
        </w:rPr>
        <w:t>Sen. James Welch</w:t>
      </w:r>
      <w:r w:rsidRPr="0090604F">
        <w:rPr>
          <w:rFonts w:ascii="Perpetua" w:hAnsi="Perpetua"/>
        </w:rPr>
        <w:tab/>
      </w:r>
      <w:r w:rsidRPr="0090604F">
        <w:rPr>
          <w:rFonts w:ascii="Perpetua" w:hAnsi="Perpetua"/>
        </w:rPr>
        <w:tab/>
        <w:t xml:space="preserve">    </w:t>
      </w:r>
      <w:r w:rsidR="000B3BC4">
        <w:rPr>
          <w:rFonts w:ascii="Perpetua" w:hAnsi="Perpetua"/>
        </w:rPr>
        <w:tab/>
      </w:r>
      <w:r w:rsidR="00112D2C" w:rsidRPr="0090604F">
        <w:rPr>
          <w:rFonts w:ascii="Perpetua" w:hAnsi="Perpetua"/>
        </w:rPr>
        <w:t>Karen Regan</w:t>
      </w:r>
      <w:r w:rsidRPr="0090604F">
        <w:rPr>
          <w:rFonts w:ascii="Perpetua" w:hAnsi="Perpetua"/>
        </w:rPr>
        <w:tab/>
      </w:r>
      <w:r w:rsidRPr="0090604F">
        <w:rPr>
          <w:rFonts w:ascii="Perpetua" w:hAnsi="Perpetua"/>
        </w:rPr>
        <w:tab/>
        <w:t xml:space="preserve">       </w:t>
      </w:r>
      <w:r w:rsidR="00F24DDC">
        <w:rPr>
          <w:rFonts w:ascii="Perpetua" w:hAnsi="Perpetua"/>
        </w:rPr>
        <w:tab/>
        <w:t xml:space="preserve"> </w:t>
      </w:r>
      <w:r w:rsidR="00F24DDC">
        <w:rPr>
          <w:rFonts w:ascii="Perpetua" w:hAnsi="Perpetua"/>
        </w:rPr>
        <w:tab/>
        <w:t xml:space="preserve">       </w:t>
      </w:r>
      <w:r w:rsidRPr="0090604F">
        <w:rPr>
          <w:rFonts w:ascii="Perpetua" w:hAnsi="Perpetua"/>
        </w:rPr>
        <w:t xml:space="preserve"> </w:t>
      </w:r>
    </w:p>
    <w:p w14:paraId="057DD9A0" w14:textId="4C7897A4" w:rsidR="0090604F" w:rsidRPr="0090604F" w:rsidRDefault="00112D2C" w:rsidP="0090604F">
      <w:pPr>
        <w:rPr>
          <w:rFonts w:ascii="Perpetua" w:hAnsi="Perpetua"/>
        </w:rPr>
      </w:pPr>
      <w:r w:rsidRPr="0090604F">
        <w:rPr>
          <w:rFonts w:ascii="Perpetua" w:hAnsi="Perpetua"/>
        </w:rPr>
        <w:t xml:space="preserve">Rep. Jen </w:t>
      </w:r>
      <w:proofErr w:type="spellStart"/>
      <w:r w:rsidRPr="0090604F">
        <w:rPr>
          <w:rFonts w:ascii="Perpetua" w:hAnsi="Perpetua"/>
        </w:rPr>
        <w:t>Bensen</w:t>
      </w:r>
      <w:proofErr w:type="spellEnd"/>
    </w:p>
    <w:p w14:paraId="22A107D7" w14:textId="77777777" w:rsidR="00BB4605" w:rsidRPr="001A6883" w:rsidRDefault="00BB4605">
      <w:pPr>
        <w:rPr>
          <w:rFonts w:ascii="Perpetua" w:hAnsi="Perpetua"/>
        </w:rPr>
      </w:pPr>
    </w:p>
    <w:p w14:paraId="16B67C94" w14:textId="1CF16A3C" w:rsidR="00BB4605" w:rsidRPr="001A6883" w:rsidRDefault="00B5240D">
      <w:pPr>
        <w:rPr>
          <w:rFonts w:ascii="Perpetua" w:hAnsi="Perpetua"/>
          <w:b/>
        </w:rPr>
      </w:pPr>
      <w:r>
        <w:rPr>
          <w:rFonts w:ascii="Perpetua" w:hAnsi="Perpetua"/>
          <w:b/>
        </w:rPr>
        <w:t>DPH and EOHHS s</w:t>
      </w:r>
      <w:r w:rsidR="00BB4605" w:rsidRPr="001A6883">
        <w:rPr>
          <w:rFonts w:ascii="Perpetua" w:hAnsi="Perpetua"/>
          <w:b/>
        </w:rPr>
        <w:t xml:space="preserve">taff </w:t>
      </w:r>
      <w:r w:rsidR="00FF448F" w:rsidRPr="001A6883">
        <w:rPr>
          <w:rFonts w:ascii="Perpetua" w:hAnsi="Perpetua"/>
          <w:b/>
        </w:rPr>
        <w:t>presenting</w:t>
      </w:r>
      <w:r w:rsidR="00BB4605" w:rsidRPr="001A6883">
        <w:rPr>
          <w:rFonts w:ascii="Perpetua" w:hAnsi="Perpetua"/>
          <w:b/>
        </w:rPr>
        <w:t xml:space="preserve">: </w:t>
      </w:r>
    </w:p>
    <w:p w14:paraId="71D5F974" w14:textId="77777777" w:rsidR="00FF448F" w:rsidRPr="001A6883" w:rsidRDefault="00FF448F">
      <w:pPr>
        <w:rPr>
          <w:rFonts w:ascii="Perpetua" w:hAnsi="Perpetua"/>
        </w:rPr>
        <w:sectPr w:rsidR="00FF448F" w:rsidRPr="001A6883" w:rsidSect="000B3BC4">
          <w:type w:val="continuous"/>
          <w:pgSz w:w="12240" w:h="15840"/>
          <w:pgMar w:top="1440" w:right="900" w:bottom="1440" w:left="1800" w:header="720" w:footer="720" w:gutter="0"/>
          <w:cols w:space="720"/>
          <w:docGrid w:linePitch="360"/>
        </w:sectPr>
      </w:pPr>
    </w:p>
    <w:p w14:paraId="38CFC01E" w14:textId="306CF04E" w:rsidR="00BB4605" w:rsidRDefault="00DB72C3" w:rsidP="000B3BC4">
      <w:pPr>
        <w:ind w:right="-542"/>
        <w:rPr>
          <w:rFonts w:ascii="Perpetua" w:hAnsi="Perpetua"/>
        </w:rPr>
      </w:pPr>
      <w:r>
        <w:rPr>
          <w:rFonts w:ascii="Perpetua" w:hAnsi="Perpetua"/>
        </w:rPr>
        <w:lastRenderedPageBreak/>
        <w:t>Monica Bharel</w:t>
      </w:r>
      <w:r w:rsidR="00BB4605" w:rsidRPr="001A6883">
        <w:rPr>
          <w:rFonts w:ascii="Perpetua" w:hAnsi="Perpetua"/>
        </w:rPr>
        <w:t xml:space="preserve">, </w:t>
      </w:r>
      <w:r w:rsidR="000B3BC4">
        <w:rPr>
          <w:rFonts w:ascii="Perpetua" w:hAnsi="Perpetua"/>
        </w:rPr>
        <w:t xml:space="preserve">DPH </w:t>
      </w:r>
      <w:r w:rsidR="00BB4605" w:rsidRPr="001A6883">
        <w:rPr>
          <w:rFonts w:ascii="Perpetua" w:hAnsi="Perpetua"/>
        </w:rPr>
        <w:t xml:space="preserve">Commissioner </w:t>
      </w:r>
    </w:p>
    <w:p w14:paraId="4E64F4D2" w14:textId="2A21CE56" w:rsidR="00112D2C" w:rsidRDefault="00112D2C" w:rsidP="000B3BC4">
      <w:pPr>
        <w:ind w:right="-542"/>
        <w:rPr>
          <w:rFonts w:ascii="Perpetua" w:hAnsi="Perpetua"/>
        </w:rPr>
      </w:pPr>
      <w:r>
        <w:rPr>
          <w:rFonts w:ascii="Perpetua" w:hAnsi="Perpetua"/>
        </w:rPr>
        <w:t>Claire Santarelli</w:t>
      </w:r>
    </w:p>
    <w:p w14:paraId="24ED7B3B" w14:textId="341A889E" w:rsidR="00112D2C" w:rsidRPr="001A6883" w:rsidRDefault="00112D2C" w:rsidP="000B3BC4">
      <w:pPr>
        <w:ind w:right="-542"/>
        <w:rPr>
          <w:rFonts w:ascii="Perpetua" w:hAnsi="Perpetua"/>
        </w:rPr>
      </w:pPr>
      <w:r>
        <w:rPr>
          <w:rFonts w:ascii="Perpetua" w:hAnsi="Perpetua"/>
        </w:rPr>
        <w:t xml:space="preserve">Jenna Roberts </w:t>
      </w:r>
    </w:p>
    <w:p w14:paraId="3C673EBC" w14:textId="40739016" w:rsidR="002F3D4F" w:rsidRPr="001A6883" w:rsidRDefault="001D208C" w:rsidP="000B3BC4">
      <w:pPr>
        <w:ind w:right="-542"/>
        <w:rPr>
          <w:rFonts w:ascii="Perpetua" w:hAnsi="Perpetua"/>
        </w:rPr>
      </w:pPr>
      <w:r w:rsidRPr="001A6883">
        <w:rPr>
          <w:rFonts w:ascii="Perpetua" w:hAnsi="Perpetua"/>
        </w:rPr>
        <w:lastRenderedPageBreak/>
        <w:t>Tom Land</w:t>
      </w:r>
    </w:p>
    <w:p w14:paraId="153F8239" w14:textId="2C6B6B7E" w:rsidR="001D208C" w:rsidRDefault="001D208C" w:rsidP="00F62796">
      <w:pPr>
        <w:ind w:right="508"/>
        <w:rPr>
          <w:rFonts w:ascii="Perpetua" w:hAnsi="Perpetua"/>
        </w:rPr>
      </w:pPr>
      <w:r w:rsidRPr="001A6883">
        <w:rPr>
          <w:rFonts w:ascii="Perpetua" w:hAnsi="Perpetua"/>
        </w:rPr>
        <w:t>Carlene Pavlos</w:t>
      </w:r>
    </w:p>
    <w:p w14:paraId="3F91CDC1" w14:textId="578F28EC" w:rsidR="00112D2C" w:rsidRDefault="00112D2C" w:rsidP="000B3BC4">
      <w:pPr>
        <w:ind w:right="-542"/>
        <w:rPr>
          <w:rFonts w:ascii="Perpetua" w:hAnsi="Perpetua"/>
        </w:rPr>
      </w:pPr>
      <w:r>
        <w:rPr>
          <w:rFonts w:ascii="Perpetua" w:hAnsi="Perpetua"/>
        </w:rPr>
        <w:t>Laura Coe</w:t>
      </w:r>
    </w:p>
    <w:p w14:paraId="427D152A" w14:textId="2597EAE0" w:rsidR="00F62796" w:rsidRDefault="001D208C" w:rsidP="00F62796">
      <w:pPr>
        <w:ind w:right="-542"/>
        <w:rPr>
          <w:rFonts w:ascii="Perpetua" w:hAnsi="Perpetua"/>
        </w:rPr>
      </w:pPr>
      <w:r w:rsidRPr="007D6B20">
        <w:rPr>
          <w:rFonts w:ascii="Perpetua" w:hAnsi="Perpetua"/>
        </w:rPr>
        <w:lastRenderedPageBreak/>
        <w:t xml:space="preserve">Ashlie </w:t>
      </w:r>
      <w:r w:rsidR="007D6B20" w:rsidRPr="007D6B20">
        <w:rPr>
          <w:rFonts w:ascii="Perpetua" w:hAnsi="Perpetua"/>
        </w:rPr>
        <w:t>Brown</w:t>
      </w:r>
    </w:p>
    <w:p w14:paraId="074F8C8E" w14:textId="11CFC528" w:rsidR="00112D2C" w:rsidRPr="001A6883" w:rsidRDefault="00112D2C" w:rsidP="00F62796">
      <w:pPr>
        <w:rPr>
          <w:rFonts w:ascii="Perpetua" w:hAnsi="Perpetua"/>
        </w:rPr>
      </w:pPr>
      <w:r>
        <w:rPr>
          <w:rFonts w:ascii="Perpetua" w:hAnsi="Perpetua"/>
        </w:rPr>
        <w:t>Laura Nasuti</w:t>
      </w:r>
    </w:p>
    <w:p w14:paraId="752F095A" w14:textId="77777777" w:rsidR="00FF448F" w:rsidRPr="001A6883" w:rsidRDefault="00FF448F">
      <w:pPr>
        <w:rPr>
          <w:rFonts w:ascii="Perpetua" w:hAnsi="Perpetua"/>
        </w:rPr>
        <w:sectPr w:rsidR="00FF448F" w:rsidRPr="001A6883" w:rsidSect="00F62796">
          <w:type w:val="continuous"/>
          <w:pgSz w:w="12240" w:h="15840"/>
          <w:pgMar w:top="1440" w:right="0" w:bottom="1440" w:left="1800" w:header="720" w:footer="720" w:gutter="0"/>
          <w:cols w:num="3" w:space="3"/>
          <w:docGrid w:linePitch="360"/>
        </w:sectPr>
      </w:pPr>
    </w:p>
    <w:p w14:paraId="2886C3D9" w14:textId="77777777" w:rsidR="00BB4605" w:rsidRPr="001A6883" w:rsidRDefault="00BB4605">
      <w:pPr>
        <w:rPr>
          <w:rFonts w:ascii="Perpetua" w:hAnsi="Perpetua"/>
        </w:rPr>
      </w:pPr>
    </w:p>
    <w:p w14:paraId="008D397E" w14:textId="4916B4A2" w:rsidR="00FF448F" w:rsidRPr="00740187" w:rsidRDefault="000E6581" w:rsidP="00FF448F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</w:rPr>
        <w:t xml:space="preserve">      </w:t>
      </w:r>
      <w:r w:rsidRPr="0090604F">
        <w:rPr>
          <w:rFonts w:ascii="Perpetua" w:hAnsi="Perpetua"/>
          <w:sz w:val="22"/>
          <w:szCs w:val="22"/>
        </w:rPr>
        <w:t>_____________________________________________________________________________________</w:t>
      </w:r>
    </w:p>
    <w:p w14:paraId="2B66178D" w14:textId="77777777" w:rsidR="0055723C" w:rsidRPr="001A6883" w:rsidRDefault="0055723C" w:rsidP="00FF448F">
      <w:pPr>
        <w:rPr>
          <w:rFonts w:ascii="Perpetua" w:hAnsi="Perpetua"/>
        </w:rPr>
      </w:pPr>
    </w:p>
    <w:p w14:paraId="57FB2D1B" w14:textId="3CA3736A" w:rsidR="001D208C" w:rsidRPr="001A6883" w:rsidRDefault="00DB72C3" w:rsidP="001D208C">
      <w:pPr>
        <w:rPr>
          <w:rFonts w:ascii="Perpetua" w:hAnsi="Perpetua"/>
          <w:b/>
        </w:rPr>
      </w:pPr>
      <w:r>
        <w:rPr>
          <w:rFonts w:ascii="Perpetua" w:hAnsi="Perpetua"/>
          <w:b/>
        </w:rPr>
        <w:t>Introductions and Meeting Overview</w:t>
      </w:r>
    </w:p>
    <w:p w14:paraId="343A7D32" w14:textId="1628F0DC" w:rsidR="001D208C" w:rsidRDefault="00CE559D" w:rsidP="001D208C">
      <w:pPr>
        <w:numPr>
          <w:ilvl w:val="0"/>
          <w:numId w:val="14"/>
        </w:numPr>
        <w:rPr>
          <w:rFonts w:ascii="Perpetua" w:hAnsi="Perpetua"/>
        </w:rPr>
      </w:pPr>
      <w:r>
        <w:rPr>
          <w:rFonts w:ascii="Perpetua" w:hAnsi="Perpetua"/>
        </w:rPr>
        <w:t>Commissioner B</w:t>
      </w:r>
      <w:r w:rsidR="001957B2">
        <w:rPr>
          <w:rFonts w:ascii="Perpetua" w:hAnsi="Perpetua"/>
        </w:rPr>
        <w:t>h</w:t>
      </w:r>
      <w:r>
        <w:rPr>
          <w:rFonts w:ascii="Perpetua" w:hAnsi="Perpetua"/>
        </w:rPr>
        <w:t>a</w:t>
      </w:r>
      <w:r w:rsidR="001957B2">
        <w:rPr>
          <w:rFonts w:ascii="Perpetua" w:hAnsi="Perpetua"/>
        </w:rPr>
        <w:t>rel</w:t>
      </w:r>
      <w:r>
        <w:rPr>
          <w:rFonts w:ascii="Perpetua" w:hAnsi="Perpetua"/>
        </w:rPr>
        <w:t xml:space="preserve"> introduced herself</w:t>
      </w:r>
      <w:r w:rsidR="00C50DB4">
        <w:rPr>
          <w:rFonts w:ascii="Perpetua" w:hAnsi="Perpetua"/>
        </w:rPr>
        <w:t xml:space="preserve"> as the new commissioner and Advisory Board Chair</w:t>
      </w:r>
      <w:r>
        <w:rPr>
          <w:rFonts w:ascii="Perpetua" w:hAnsi="Perpetua"/>
        </w:rPr>
        <w:t xml:space="preserve">: </w:t>
      </w:r>
      <w:r w:rsidR="000B3BC4">
        <w:rPr>
          <w:rFonts w:ascii="Perpetua" w:hAnsi="Perpetua"/>
        </w:rPr>
        <w:t>PWTF/</w:t>
      </w:r>
      <w:r w:rsidR="001957B2">
        <w:rPr>
          <w:rFonts w:ascii="Perpetua" w:hAnsi="Perpetua"/>
        </w:rPr>
        <w:t>PWAB is a cornerstone of effecting change in healthcare system with emphasis on health disparities</w:t>
      </w:r>
      <w:r w:rsidR="00C50DB4">
        <w:rPr>
          <w:rFonts w:ascii="Perpetua" w:hAnsi="Perpetua"/>
        </w:rPr>
        <w:t>, with a reputation as an impressive program</w:t>
      </w:r>
      <w:r w:rsidR="001957B2">
        <w:rPr>
          <w:rFonts w:ascii="Perpetua" w:hAnsi="Perpetua"/>
        </w:rPr>
        <w:t>.</w:t>
      </w:r>
    </w:p>
    <w:p w14:paraId="0B242513" w14:textId="4D99D204" w:rsidR="001957B2" w:rsidRDefault="000B3BC4" w:rsidP="001D208C">
      <w:pPr>
        <w:numPr>
          <w:ilvl w:val="0"/>
          <w:numId w:val="14"/>
        </w:numPr>
        <w:rPr>
          <w:rFonts w:ascii="Perpetua" w:hAnsi="Perpetua"/>
        </w:rPr>
      </w:pPr>
      <w:r>
        <w:rPr>
          <w:rFonts w:ascii="Perpetua" w:hAnsi="Perpetua"/>
        </w:rPr>
        <w:t>Board member introductions</w:t>
      </w:r>
      <w:r w:rsidR="00CE559D">
        <w:rPr>
          <w:rFonts w:ascii="Perpetua" w:hAnsi="Perpetua"/>
        </w:rPr>
        <w:t>.</w:t>
      </w:r>
    </w:p>
    <w:p w14:paraId="211AC11E" w14:textId="41FC0EE6" w:rsidR="000B3BC4" w:rsidRPr="000B3BC4" w:rsidRDefault="001957B2" w:rsidP="000B3BC4">
      <w:pPr>
        <w:numPr>
          <w:ilvl w:val="0"/>
          <w:numId w:val="14"/>
        </w:numPr>
        <w:rPr>
          <w:rFonts w:ascii="Perpetua" w:hAnsi="Perpetua"/>
        </w:rPr>
      </w:pPr>
      <w:r w:rsidRPr="00CE559D">
        <w:rPr>
          <w:rFonts w:ascii="Perpetua" w:hAnsi="Perpetua"/>
          <w:i/>
        </w:rPr>
        <w:t xml:space="preserve">Lynn </w:t>
      </w:r>
      <w:proofErr w:type="spellStart"/>
      <w:r w:rsidRPr="00CE559D">
        <w:rPr>
          <w:rFonts w:ascii="Perpetua" w:hAnsi="Perpetua"/>
          <w:i/>
        </w:rPr>
        <w:t>O</w:t>
      </w:r>
      <w:r w:rsidR="00CE559D" w:rsidRPr="00CE559D">
        <w:rPr>
          <w:rFonts w:ascii="Perpetua" w:hAnsi="Perpetua"/>
          <w:i/>
        </w:rPr>
        <w:t>strowski</w:t>
      </w:r>
      <w:proofErr w:type="spellEnd"/>
      <w:r w:rsidRPr="00CE559D">
        <w:rPr>
          <w:rFonts w:ascii="Perpetua" w:hAnsi="Perpetua"/>
          <w:i/>
        </w:rPr>
        <w:t xml:space="preserve"> </w:t>
      </w:r>
      <w:r w:rsidR="009E7068">
        <w:rPr>
          <w:rFonts w:ascii="Perpetua" w:hAnsi="Perpetua"/>
          <w:i/>
        </w:rPr>
        <w:t>- M</w:t>
      </w:r>
      <w:r>
        <w:rPr>
          <w:rFonts w:ascii="Perpetua" w:hAnsi="Perpetua"/>
        </w:rPr>
        <w:t xml:space="preserve">otion to accept December meeting minutes, </w:t>
      </w:r>
      <w:r w:rsidRPr="00CE559D">
        <w:rPr>
          <w:rFonts w:ascii="Perpetua" w:hAnsi="Perpetua"/>
          <w:i/>
        </w:rPr>
        <w:t>Stephanie Lemon</w:t>
      </w:r>
      <w:r>
        <w:rPr>
          <w:rFonts w:ascii="Perpetua" w:hAnsi="Perpetua"/>
        </w:rPr>
        <w:t xml:space="preserve"> </w:t>
      </w:r>
      <w:r w:rsidR="009E7068">
        <w:rPr>
          <w:rFonts w:ascii="Perpetua" w:hAnsi="Perpetua"/>
        </w:rPr>
        <w:t xml:space="preserve">- </w:t>
      </w:r>
      <w:r>
        <w:rPr>
          <w:rFonts w:ascii="Perpetua" w:hAnsi="Perpetua"/>
        </w:rPr>
        <w:t>seconded</w:t>
      </w:r>
      <w:r w:rsidR="00CE559D">
        <w:rPr>
          <w:rFonts w:ascii="Perpetua" w:hAnsi="Perpetua"/>
        </w:rPr>
        <w:t>.</w:t>
      </w:r>
      <w:r w:rsidR="009E7068">
        <w:rPr>
          <w:rFonts w:ascii="Perpetua" w:hAnsi="Perpetua"/>
        </w:rPr>
        <w:t xml:space="preserve"> UNANIMOUS</w:t>
      </w:r>
      <w:r w:rsidR="000B3BC4">
        <w:rPr>
          <w:rFonts w:ascii="Perpetua" w:hAnsi="Perpetua"/>
        </w:rPr>
        <w:t xml:space="preserve"> </w:t>
      </w:r>
    </w:p>
    <w:p w14:paraId="7D6B73AF" w14:textId="63400E27" w:rsidR="001957B2" w:rsidRPr="001A6883" w:rsidRDefault="001957B2" w:rsidP="001D208C">
      <w:pPr>
        <w:numPr>
          <w:ilvl w:val="0"/>
          <w:numId w:val="14"/>
        </w:numPr>
        <w:rPr>
          <w:rFonts w:ascii="Perpetua" w:hAnsi="Perpetua"/>
        </w:rPr>
      </w:pPr>
      <w:r w:rsidRPr="00CE559D">
        <w:rPr>
          <w:rFonts w:ascii="Perpetua" w:hAnsi="Perpetua"/>
          <w:i/>
        </w:rPr>
        <w:t>Carlene Pavlos</w:t>
      </w:r>
      <w:r>
        <w:rPr>
          <w:rFonts w:ascii="Perpetua" w:hAnsi="Perpetua"/>
        </w:rPr>
        <w:t xml:space="preserve"> provided overview of meeting objectives and content</w:t>
      </w:r>
      <w:r w:rsidR="00CE559D">
        <w:rPr>
          <w:rFonts w:ascii="Perpetua" w:hAnsi="Perpetua"/>
        </w:rPr>
        <w:t>.</w:t>
      </w:r>
    </w:p>
    <w:p w14:paraId="04B3A882" w14:textId="77777777" w:rsidR="001D208C" w:rsidRPr="001A6883" w:rsidRDefault="001D208C" w:rsidP="00FF448F">
      <w:pPr>
        <w:rPr>
          <w:rFonts w:ascii="Perpetua" w:hAnsi="Perpetua"/>
        </w:rPr>
      </w:pPr>
    </w:p>
    <w:p w14:paraId="071C8A9D" w14:textId="77777777" w:rsidR="00740187" w:rsidRDefault="00740187" w:rsidP="001D208C">
      <w:pPr>
        <w:rPr>
          <w:rFonts w:ascii="Perpetua" w:hAnsi="Perpetua"/>
          <w:b/>
        </w:rPr>
      </w:pPr>
    </w:p>
    <w:p w14:paraId="55801176" w14:textId="46AE9311" w:rsidR="001D208C" w:rsidRPr="001A6883" w:rsidRDefault="00DB72C3" w:rsidP="001D208C">
      <w:pPr>
        <w:rPr>
          <w:rFonts w:ascii="Perpetua" w:hAnsi="Perpetua"/>
          <w:b/>
        </w:rPr>
      </w:pPr>
      <w:r>
        <w:rPr>
          <w:rFonts w:ascii="Perpetua" w:hAnsi="Perpetua"/>
          <w:b/>
        </w:rPr>
        <w:lastRenderedPageBreak/>
        <w:t>Evaluation Contract Update</w:t>
      </w:r>
    </w:p>
    <w:p w14:paraId="23119AA8" w14:textId="7DD4739B" w:rsidR="000B3BC4" w:rsidRDefault="001957B2" w:rsidP="001D208C">
      <w:pPr>
        <w:numPr>
          <w:ilvl w:val="0"/>
          <w:numId w:val="19"/>
        </w:numPr>
        <w:rPr>
          <w:rFonts w:ascii="Perpetua" w:hAnsi="Perpetua"/>
        </w:rPr>
      </w:pPr>
      <w:r w:rsidRPr="006A1A07">
        <w:rPr>
          <w:rFonts w:ascii="Perpetua" w:hAnsi="Perpetua"/>
          <w:i/>
        </w:rPr>
        <w:t>Jenna Roberts</w:t>
      </w:r>
      <w:r>
        <w:rPr>
          <w:rFonts w:ascii="Perpetua" w:hAnsi="Perpetua"/>
        </w:rPr>
        <w:t xml:space="preserve"> provide</w:t>
      </w:r>
      <w:r w:rsidR="009E7068">
        <w:rPr>
          <w:rFonts w:ascii="Perpetua" w:hAnsi="Perpetua"/>
        </w:rPr>
        <w:t>d</w:t>
      </w:r>
      <w:r>
        <w:rPr>
          <w:rFonts w:ascii="Perpetua" w:hAnsi="Perpetua"/>
        </w:rPr>
        <w:t xml:space="preserve"> evaluation contract update</w:t>
      </w:r>
      <w:r w:rsidR="00C50DB4">
        <w:rPr>
          <w:rFonts w:ascii="Perpetua" w:hAnsi="Perpetua"/>
        </w:rPr>
        <w:t>, discussing the process for selecting an external evaluator</w:t>
      </w:r>
      <w:r>
        <w:rPr>
          <w:rFonts w:ascii="Perpetua" w:hAnsi="Perpetua"/>
        </w:rPr>
        <w:t xml:space="preserve">.  </w:t>
      </w:r>
    </w:p>
    <w:p w14:paraId="1CA79372" w14:textId="77777777" w:rsidR="000B3BC4" w:rsidRDefault="001957B2" w:rsidP="000B3BC4">
      <w:pPr>
        <w:numPr>
          <w:ilvl w:val="1"/>
          <w:numId w:val="19"/>
        </w:numPr>
        <w:rPr>
          <w:rFonts w:ascii="Perpetua" w:hAnsi="Perpetua"/>
        </w:rPr>
      </w:pPr>
      <w:r>
        <w:rPr>
          <w:rFonts w:ascii="Perpetua" w:hAnsi="Perpetua"/>
        </w:rPr>
        <w:t xml:space="preserve">Competitive bid process through online </w:t>
      </w:r>
      <w:proofErr w:type="spellStart"/>
      <w:r>
        <w:rPr>
          <w:rFonts w:ascii="Perpetua" w:hAnsi="Perpetua"/>
        </w:rPr>
        <w:t>CommBuys</w:t>
      </w:r>
      <w:proofErr w:type="spellEnd"/>
      <w:r>
        <w:rPr>
          <w:rFonts w:ascii="Perpetua" w:hAnsi="Perpetua"/>
        </w:rPr>
        <w:t xml:space="preserve">.  </w:t>
      </w:r>
    </w:p>
    <w:p w14:paraId="48BB021B" w14:textId="44A69381" w:rsidR="000B3BC4" w:rsidRDefault="001957B2" w:rsidP="000B3BC4">
      <w:pPr>
        <w:numPr>
          <w:ilvl w:val="1"/>
          <w:numId w:val="19"/>
        </w:numPr>
        <w:rPr>
          <w:rFonts w:ascii="Perpetua" w:hAnsi="Perpetua"/>
        </w:rPr>
      </w:pPr>
      <w:r w:rsidRPr="000B3BC4">
        <w:rPr>
          <w:rFonts w:ascii="Perpetua" w:hAnsi="Perpetua"/>
        </w:rPr>
        <w:t>Three org</w:t>
      </w:r>
      <w:r w:rsidR="00C50DB4">
        <w:rPr>
          <w:rFonts w:ascii="Perpetua" w:hAnsi="Perpetua"/>
        </w:rPr>
        <w:t>anizations</w:t>
      </w:r>
      <w:r w:rsidRPr="000B3BC4">
        <w:rPr>
          <w:rFonts w:ascii="Perpetua" w:hAnsi="Perpetua"/>
        </w:rPr>
        <w:t xml:space="preserve"> </w:t>
      </w:r>
      <w:r w:rsidR="006A1A07" w:rsidRPr="000B3BC4">
        <w:rPr>
          <w:rFonts w:ascii="Perpetua" w:hAnsi="Perpetua"/>
        </w:rPr>
        <w:t>submitted applications</w:t>
      </w:r>
      <w:r w:rsidRPr="000B3BC4">
        <w:rPr>
          <w:rFonts w:ascii="Perpetua" w:hAnsi="Perpetua"/>
        </w:rPr>
        <w:t xml:space="preserve">, meeting minimum qualifications.  </w:t>
      </w:r>
    </w:p>
    <w:p w14:paraId="1D36423A" w14:textId="4575969A" w:rsidR="000B3BC4" w:rsidRDefault="001957B2" w:rsidP="000B3BC4">
      <w:pPr>
        <w:numPr>
          <w:ilvl w:val="1"/>
          <w:numId w:val="19"/>
        </w:numPr>
        <w:rPr>
          <w:rFonts w:ascii="Perpetua" w:hAnsi="Perpetua"/>
        </w:rPr>
      </w:pPr>
      <w:r w:rsidRPr="000B3BC4">
        <w:rPr>
          <w:rFonts w:ascii="Perpetua" w:hAnsi="Perpetua"/>
        </w:rPr>
        <w:t>Many members of DPH</w:t>
      </w:r>
      <w:r w:rsidR="006A1A07" w:rsidRPr="000B3BC4">
        <w:rPr>
          <w:rFonts w:ascii="Perpetua" w:hAnsi="Perpetua"/>
        </w:rPr>
        <w:t>, as well as</w:t>
      </w:r>
      <w:r w:rsidRPr="000B3BC4">
        <w:rPr>
          <w:rFonts w:ascii="Perpetua" w:hAnsi="Perpetua"/>
        </w:rPr>
        <w:t xml:space="preserve"> Ashlie Brown and Lynn </w:t>
      </w:r>
      <w:proofErr w:type="spellStart"/>
      <w:r w:rsidRPr="000B3BC4">
        <w:rPr>
          <w:rFonts w:ascii="Perpetua" w:hAnsi="Perpetua"/>
        </w:rPr>
        <w:t>Ostrowski</w:t>
      </w:r>
      <w:proofErr w:type="spellEnd"/>
      <w:r w:rsidRPr="000B3BC4">
        <w:rPr>
          <w:rFonts w:ascii="Perpetua" w:hAnsi="Perpetua"/>
        </w:rPr>
        <w:t xml:space="preserve"> from PWAB </w:t>
      </w:r>
      <w:r w:rsidR="00C50DB4">
        <w:rPr>
          <w:rFonts w:ascii="Perpetua" w:hAnsi="Perpetua"/>
        </w:rPr>
        <w:t xml:space="preserve">and a representative from each grantee partnership, </w:t>
      </w:r>
      <w:r w:rsidRPr="000B3BC4">
        <w:rPr>
          <w:rFonts w:ascii="Perpetua" w:hAnsi="Perpetua"/>
        </w:rPr>
        <w:t xml:space="preserve">attended </w:t>
      </w:r>
      <w:r w:rsidR="006A1A07" w:rsidRPr="000B3BC4">
        <w:rPr>
          <w:rFonts w:ascii="Perpetua" w:hAnsi="Perpetua"/>
        </w:rPr>
        <w:t xml:space="preserve">the </w:t>
      </w:r>
      <w:r w:rsidRPr="000B3BC4">
        <w:rPr>
          <w:rFonts w:ascii="Perpetua" w:hAnsi="Perpetua"/>
        </w:rPr>
        <w:t xml:space="preserve">review session.  </w:t>
      </w:r>
    </w:p>
    <w:p w14:paraId="69212A30" w14:textId="29498F1F" w:rsidR="001D208C" w:rsidRPr="000B3BC4" w:rsidRDefault="001957B2" w:rsidP="000B3BC4">
      <w:pPr>
        <w:numPr>
          <w:ilvl w:val="1"/>
          <w:numId w:val="19"/>
        </w:numPr>
        <w:rPr>
          <w:rFonts w:ascii="Perpetua" w:hAnsi="Perpetua"/>
        </w:rPr>
      </w:pPr>
      <w:r w:rsidRPr="000B3BC4">
        <w:rPr>
          <w:rFonts w:ascii="Perpetua" w:hAnsi="Perpetua"/>
        </w:rPr>
        <w:t xml:space="preserve">Harvard Catalyst was </w:t>
      </w:r>
      <w:r w:rsidR="000B3BC4">
        <w:rPr>
          <w:rFonts w:ascii="Perpetua" w:hAnsi="Perpetua"/>
        </w:rPr>
        <w:t>highest scoring and awarded the contract</w:t>
      </w:r>
      <w:r w:rsidRPr="000B3BC4">
        <w:rPr>
          <w:rFonts w:ascii="Perpetua" w:hAnsi="Perpetua"/>
        </w:rPr>
        <w:t>.</w:t>
      </w:r>
    </w:p>
    <w:p w14:paraId="1D71CA1C" w14:textId="060455DB" w:rsidR="001957B2" w:rsidRDefault="001957B2" w:rsidP="001D208C">
      <w:pPr>
        <w:numPr>
          <w:ilvl w:val="0"/>
          <w:numId w:val="19"/>
        </w:numPr>
        <w:rPr>
          <w:rFonts w:ascii="Perpetua" w:hAnsi="Perpetua"/>
        </w:rPr>
      </w:pPr>
      <w:r>
        <w:rPr>
          <w:rFonts w:ascii="Perpetua" w:hAnsi="Perpetua"/>
        </w:rPr>
        <w:t>Contracts will be signed between Harvard and the grantees; DPH is facilitating an MOU</w:t>
      </w:r>
      <w:r w:rsidR="000B3BC4">
        <w:rPr>
          <w:rFonts w:ascii="Perpetua" w:hAnsi="Perpetua"/>
        </w:rPr>
        <w:t xml:space="preserve"> between all parties, including DPH</w:t>
      </w:r>
      <w:r>
        <w:rPr>
          <w:rFonts w:ascii="Perpetua" w:hAnsi="Perpetua"/>
        </w:rPr>
        <w:t>.</w:t>
      </w:r>
    </w:p>
    <w:p w14:paraId="4C8201B7" w14:textId="651D9037" w:rsidR="001957B2" w:rsidRDefault="001957B2" w:rsidP="001D208C">
      <w:pPr>
        <w:numPr>
          <w:ilvl w:val="0"/>
          <w:numId w:val="19"/>
        </w:numPr>
        <w:rPr>
          <w:rFonts w:ascii="Perpetua" w:hAnsi="Perpetua"/>
        </w:rPr>
      </w:pPr>
      <w:r>
        <w:rPr>
          <w:rFonts w:ascii="Perpetua" w:hAnsi="Perpetua"/>
        </w:rPr>
        <w:t>DPH will refine project plan with Harvard, kicking off this spring.</w:t>
      </w:r>
    </w:p>
    <w:p w14:paraId="42201DA1" w14:textId="6A489090" w:rsidR="001957B2" w:rsidRPr="00224E2E" w:rsidRDefault="001957B2" w:rsidP="001D208C">
      <w:pPr>
        <w:numPr>
          <w:ilvl w:val="0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>Looking to establish evaluation advisory workgroup</w:t>
      </w:r>
      <w:r w:rsidR="00273F9E" w:rsidRPr="00224E2E">
        <w:rPr>
          <w:rFonts w:ascii="Perpetua" w:hAnsi="Perpetua"/>
        </w:rPr>
        <w:t xml:space="preserve"> with PWAB participation</w:t>
      </w:r>
      <w:r w:rsidR="006A1A07" w:rsidRPr="00224E2E">
        <w:rPr>
          <w:rFonts w:ascii="Perpetua" w:hAnsi="Perpetua"/>
        </w:rPr>
        <w:t>.</w:t>
      </w:r>
    </w:p>
    <w:p w14:paraId="44A082B6" w14:textId="15436483" w:rsidR="00273F9E" w:rsidRPr="00224E2E" w:rsidRDefault="00273F9E" w:rsidP="001D208C">
      <w:pPr>
        <w:numPr>
          <w:ilvl w:val="0"/>
          <w:numId w:val="19"/>
        </w:numPr>
        <w:rPr>
          <w:rFonts w:ascii="Perpetua" w:hAnsi="Perpetua"/>
        </w:rPr>
      </w:pPr>
      <w:r w:rsidRPr="009E7068">
        <w:rPr>
          <w:rFonts w:ascii="Perpetua" w:hAnsi="Perpetua"/>
          <w:i/>
        </w:rPr>
        <w:t>Stephanie Lemon</w:t>
      </w:r>
      <w:r w:rsidRPr="00224E2E">
        <w:rPr>
          <w:rFonts w:ascii="Perpetua" w:hAnsi="Perpetua"/>
        </w:rPr>
        <w:t xml:space="preserve"> – </w:t>
      </w:r>
      <w:r w:rsidR="000B3BC4" w:rsidRPr="00224E2E">
        <w:rPr>
          <w:rFonts w:ascii="Perpetua" w:hAnsi="Perpetua"/>
        </w:rPr>
        <w:t>volunteered to be</w:t>
      </w:r>
      <w:r w:rsidRPr="00224E2E">
        <w:rPr>
          <w:rFonts w:ascii="Perpetua" w:hAnsi="Perpetua"/>
        </w:rPr>
        <w:t xml:space="preserve"> involved in the workgroup.</w:t>
      </w:r>
    </w:p>
    <w:p w14:paraId="481D38E9" w14:textId="7DB04240" w:rsidR="00273F9E" w:rsidRPr="00224E2E" w:rsidRDefault="00273F9E" w:rsidP="001D208C">
      <w:pPr>
        <w:numPr>
          <w:ilvl w:val="0"/>
          <w:numId w:val="19"/>
        </w:numPr>
        <w:rPr>
          <w:rFonts w:ascii="Perpetua" w:hAnsi="Perpetua"/>
        </w:rPr>
      </w:pPr>
      <w:r w:rsidRPr="009E7068">
        <w:rPr>
          <w:rFonts w:ascii="Perpetua" w:hAnsi="Perpetua"/>
          <w:i/>
        </w:rPr>
        <w:t>Tom Land</w:t>
      </w:r>
      <w:r w:rsidRPr="00224E2E">
        <w:rPr>
          <w:rFonts w:ascii="Perpetua" w:hAnsi="Perpetua"/>
        </w:rPr>
        <w:t xml:space="preserve"> – A</w:t>
      </w:r>
      <w:r w:rsidR="009E7068">
        <w:rPr>
          <w:rFonts w:ascii="Perpetua" w:hAnsi="Perpetua"/>
        </w:rPr>
        <w:t>sked if there were a</w:t>
      </w:r>
      <w:r w:rsidRPr="00224E2E">
        <w:rPr>
          <w:rFonts w:ascii="Perpetua" w:hAnsi="Perpetua"/>
        </w:rPr>
        <w:t xml:space="preserve">ny questions about the proposal submitted to help </w:t>
      </w:r>
      <w:r w:rsidR="009E7068">
        <w:rPr>
          <w:rFonts w:ascii="Perpetua" w:hAnsi="Perpetua"/>
        </w:rPr>
        <w:t>PWAB members</w:t>
      </w:r>
      <w:r w:rsidRPr="00224E2E">
        <w:rPr>
          <w:rFonts w:ascii="Perpetua" w:hAnsi="Perpetua"/>
        </w:rPr>
        <w:t xml:space="preserve"> understand how </w:t>
      </w:r>
      <w:r w:rsidR="009E7068">
        <w:rPr>
          <w:rFonts w:ascii="Perpetua" w:hAnsi="Perpetua"/>
        </w:rPr>
        <w:t>to</w:t>
      </w:r>
      <w:r w:rsidRPr="00224E2E">
        <w:rPr>
          <w:rFonts w:ascii="Perpetua" w:hAnsi="Perpetua"/>
        </w:rPr>
        <w:t xml:space="preserve"> integrate with </w:t>
      </w:r>
      <w:r w:rsidR="009E7068">
        <w:rPr>
          <w:rFonts w:ascii="Perpetua" w:hAnsi="Perpetua"/>
        </w:rPr>
        <w:t>it.</w:t>
      </w:r>
      <w:r w:rsidRPr="00224E2E">
        <w:rPr>
          <w:rFonts w:ascii="Perpetua" w:hAnsi="Perpetua"/>
        </w:rPr>
        <w:t xml:space="preserve">  </w:t>
      </w:r>
    </w:p>
    <w:p w14:paraId="5CFE3908" w14:textId="6C2584F4" w:rsidR="00273F9E" w:rsidRPr="00224E2E" w:rsidRDefault="00740187" w:rsidP="00273F9E">
      <w:pPr>
        <w:numPr>
          <w:ilvl w:val="1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>Tom transitioning to</w:t>
      </w:r>
      <w:r w:rsidR="00273F9E" w:rsidRPr="00224E2E">
        <w:rPr>
          <w:rFonts w:ascii="Perpetua" w:hAnsi="Perpetua"/>
        </w:rPr>
        <w:t xml:space="preserve"> consulting role</w:t>
      </w:r>
      <w:r w:rsidRPr="00224E2E">
        <w:rPr>
          <w:rFonts w:ascii="Perpetua" w:hAnsi="Perpetua"/>
        </w:rPr>
        <w:t xml:space="preserve"> for PWTF; </w:t>
      </w:r>
      <w:r w:rsidR="00273F9E" w:rsidRPr="00224E2E">
        <w:rPr>
          <w:rFonts w:ascii="Perpetua" w:hAnsi="Perpetua"/>
        </w:rPr>
        <w:t>Laura Nasuti overseeing day-to-day evaluation.</w:t>
      </w:r>
    </w:p>
    <w:p w14:paraId="766A8298" w14:textId="77777777" w:rsidR="00740187" w:rsidRPr="00224E2E" w:rsidRDefault="00740187" w:rsidP="00273F9E">
      <w:pPr>
        <w:numPr>
          <w:ilvl w:val="1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>Strength of selected application:</w:t>
      </w:r>
    </w:p>
    <w:p w14:paraId="3CF42DC5" w14:textId="6F20E818" w:rsidR="00273F9E" w:rsidRPr="00224E2E" w:rsidRDefault="00273F9E" w:rsidP="00740187">
      <w:pPr>
        <w:numPr>
          <w:ilvl w:val="2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 xml:space="preserve">Some commonalities across applications, but Harvard Catalyst had </w:t>
      </w:r>
      <w:r w:rsidR="006A1A07" w:rsidRPr="00224E2E">
        <w:rPr>
          <w:rFonts w:ascii="Perpetua" w:hAnsi="Perpetua"/>
        </w:rPr>
        <w:t xml:space="preserve">a </w:t>
      </w:r>
      <w:r w:rsidRPr="00224E2E">
        <w:rPr>
          <w:rFonts w:ascii="Perpetua" w:hAnsi="Perpetua"/>
        </w:rPr>
        <w:t xml:space="preserve">focus on clinical attributes.  A lot of MDs and statisticians, but also a team focused on making data accessible to do the evaluation.  With others, </w:t>
      </w:r>
      <w:r w:rsidR="006A1A07" w:rsidRPr="00224E2E">
        <w:rPr>
          <w:rFonts w:ascii="Perpetua" w:hAnsi="Perpetua"/>
        </w:rPr>
        <w:t xml:space="preserve">we </w:t>
      </w:r>
      <w:r w:rsidRPr="00224E2E">
        <w:rPr>
          <w:rFonts w:ascii="Perpetua" w:hAnsi="Perpetua"/>
        </w:rPr>
        <w:t xml:space="preserve">were not sure we could get an answer within three years.  Harvard will use </w:t>
      </w:r>
      <w:proofErr w:type="spellStart"/>
      <w:r w:rsidRPr="00224E2E">
        <w:rPr>
          <w:rFonts w:ascii="Perpetua" w:hAnsi="Perpetua"/>
        </w:rPr>
        <w:t>MDPHnet</w:t>
      </w:r>
      <w:proofErr w:type="spellEnd"/>
      <w:r w:rsidRPr="00224E2E">
        <w:rPr>
          <w:rFonts w:ascii="Perpetua" w:hAnsi="Perpetua"/>
        </w:rPr>
        <w:t xml:space="preserve"> to pull in data from across the state</w:t>
      </w:r>
      <w:r w:rsidR="006A1A07" w:rsidRPr="00224E2E">
        <w:rPr>
          <w:rFonts w:ascii="Perpetua" w:hAnsi="Perpetua"/>
        </w:rPr>
        <w:t>, which gives us</w:t>
      </w:r>
      <w:r w:rsidRPr="00224E2E">
        <w:rPr>
          <w:rFonts w:ascii="Perpetua" w:hAnsi="Perpetua"/>
        </w:rPr>
        <w:t xml:space="preserve"> great confidence that the interventions funded by PWTF will show progress.  Most important</w:t>
      </w:r>
      <w:r w:rsidR="006A1A07" w:rsidRPr="00224E2E">
        <w:rPr>
          <w:rFonts w:ascii="Perpetua" w:hAnsi="Perpetua"/>
        </w:rPr>
        <w:t>ly,</w:t>
      </w:r>
      <w:r w:rsidRPr="00224E2E">
        <w:rPr>
          <w:rFonts w:ascii="Perpetua" w:hAnsi="Perpetua"/>
        </w:rPr>
        <w:t xml:space="preserve"> for the legislature </w:t>
      </w:r>
      <w:r w:rsidR="006A1A07" w:rsidRPr="00224E2E">
        <w:rPr>
          <w:rFonts w:ascii="Perpetua" w:hAnsi="Perpetua"/>
        </w:rPr>
        <w:t xml:space="preserve">it can </w:t>
      </w:r>
      <w:r w:rsidRPr="00224E2E">
        <w:rPr>
          <w:rFonts w:ascii="Perpetua" w:hAnsi="Perpetua"/>
        </w:rPr>
        <w:t>demonstrate that the program can deliver on what it set out to do.</w:t>
      </w:r>
    </w:p>
    <w:p w14:paraId="6BA37D37" w14:textId="2C37B424" w:rsidR="00273F9E" w:rsidRPr="00224E2E" w:rsidRDefault="00224E2E" w:rsidP="00273F9E">
      <w:pPr>
        <w:numPr>
          <w:ilvl w:val="0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>Discussion regarding the evaluation, creation of an evaluation committee and what information the PWAB would like to see in the final report.</w:t>
      </w:r>
      <w:r w:rsidR="00273F9E" w:rsidRPr="00224E2E">
        <w:rPr>
          <w:rFonts w:ascii="Perpetua" w:hAnsi="Perpetua"/>
        </w:rPr>
        <w:t xml:space="preserve">  </w:t>
      </w:r>
    </w:p>
    <w:p w14:paraId="5AC0AAA3" w14:textId="695615B5" w:rsidR="00273F9E" w:rsidRPr="00224E2E" w:rsidRDefault="00224E2E" w:rsidP="00224E2E">
      <w:pPr>
        <w:numPr>
          <w:ilvl w:val="0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 xml:space="preserve"> </w:t>
      </w:r>
      <w:r w:rsidR="00273F9E" w:rsidRPr="009E7068">
        <w:rPr>
          <w:rFonts w:ascii="Perpetua" w:hAnsi="Perpetua"/>
          <w:i/>
        </w:rPr>
        <w:t xml:space="preserve">Lynn </w:t>
      </w:r>
      <w:proofErr w:type="spellStart"/>
      <w:r w:rsidR="00273F9E" w:rsidRPr="009E7068">
        <w:rPr>
          <w:rFonts w:ascii="Perpetua" w:hAnsi="Perpetua"/>
          <w:i/>
        </w:rPr>
        <w:t>Ostrowski</w:t>
      </w:r>
      <w:proofErr w:type="spellEnd"/>
      <w:r w:rsidR="00273F9E" w:rsidRPr="00224E2E">
        <w:rPr>
          <w:rFonts w:ascii="Perpetua" w:hAnsi="Perpetua"/>
        </w:rPr>
        <w:t xml:space="preserve"> </w:t>
      </w:r>
      <w:r w:rsidRPr="00224E2E">
        <w:rPr>
          <w:rFonts w:ascii="Perpetua" w:hAnsi="Perpetua"/>
        </w:rPr>
        <w:t>volunteered to participate</w:t>
      </w:r>
    </w:p>
    <w:p w14:paraId="61CB0859" w14:textId="56125B3E" w:rsidR="00273F9E" w:rsidRPr="00224E2E" w:rsidRDefault="00224E2E" w:rsidP="00273F9E">
      <w:pPr>
        <w:numPr>
          <w:ilvl w:val="0"/>
          <w:numId w:val="19"/>
        </w:numPr>
        <w:rPr>
          <w:rFonts w:ascii="Perpetua" w:hAnsi="Perpetua"/>
        </w:rPr>
      </w:pPr>
      <w:r w:rsidRPr="00224E2E">
        <w:rPr>
          <w:rFonts w:ascii="Perpetua" w:hAnsi="Perpetua"/>
        </w:rPr>
        <w:t>DPH to send out an email request for membership to evaluation committee.</w:t>
      </w:r>
    </w:p>
    <w:p w14:paraId="7996619F" w14:textId="77777777" w:rsidR="001A6883" w:rsidRPr="001A6883" w:rsidRDefault="001A6883" w:rsidP="00FF448F">
      <w:pPr>
        <w:rPr>
          <w:rFonts w:ascii="Perpetua" w:hAnsi="Perpetua"/>
        </w:rPr>
      </w:pPr>
    </w:p>
    <w:p w14:paraId="5DBE5545" w14:textId="7F87398E" w:rsidR="00FF448F" w:rsidRPr="0055150C" w:rsidRDefault="001456F3">
      <w:pPr>
        <w:rPr>
          <w:rFonts w:ascii="Perpetua" w:hAnsi="Perpetua"/>
          <w:b/>
        </w:rPr>
      </w:pPr>
      <w:r>
        <w:rPr>
          <w:rFonts w:ascii="Perpetua" w:hAnsi="Perpetua"/>
          <w:b/>
        </w:rPr>
        <w:t>Worksite Wellness Update</w:t>
      </w:r>
    </w:p>
    <w:p w14:paraId="33F2CE42" w14:textId="5652A768" w:rsidR="001A6883" w:rsidRDefault="00273F9E" w:rsidP="001A6883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6A1A07">
        <w:rPr>
          <w:rFonts w:ascii="Perpetua" w:hAnsi="Perpetua"/>
          <w:i/>
        </w:rPr>
        <w:t>Claire Santarelli</w:t>
      </w:r>
      <w:r>
        <w:rPr>
          <w:rFonts w:ascii="Perpetua" w:hAnsi="Perpetua"/>
        </w:rPr>
        <w:t xml:space="preserve"> –</w:t>
      </w:r>
      <w:r w:rsidR="006A1A07">
        <w:rPr>
          <w:rFonts w:ascii="Perpetua" w:hAnsi="Perpetua"/>
        </w:rPr>
        <w:t xml:space="preserve"> </w:t>
      </w:r>
      <w:r w:rsidR="009E7068">
        <w:rPr>
          <w:rFonts w:ascii="Perpetua" w:hAnsi="Perpetua"/>
        </w:rPr>
        <w:t xml:space="preserve">Overview of Worksite Wellness: DPH is </w:t>
      </w:r>
      <w:r w:rsidR="006A1A07">
        <w:rPr>
          <w:rFonts w:ascii="Perpetua" w:hAnsi="Perpetua"/>
        </w:rPr>
        <w:t>l</w:t>
      </w:r>
      <w:r>
        <w:rPr>
          <w:rFonts w:ascii="Perpetua" w:hAnsi="Perpetua"/>
        </w:rPr>
        <w:t xml:space="preserve">ooking for vendors who can demonstrate experience building capacity within organizations.  </w:t>
      </w:r>
      <w:r w:rsidR="006A1A07">
        <w:rPr>
          <w:rFonts w:ascii="Perpetua" w:hAnsi="Perpetua"/>
        </w:rPr>
        <w:t>Research indicates it c</w:t>
      </w:r>
      <w:r>
        <w:rPr>
          <w:rFonts w:ascii="Perpetua" w:hAnsi="Perpetua"/>
        </w:rPr>
        <w:t>an take 3-5 years for worksite wellness to take hold</w:t>
      </w:r>
      <w:r w:rsidR="006A1A07">
        <w:rPr>
          <w:rFonts w:ascii="Perpetua" w:hAnsi="Perpetua"/>
        </w:rPr>
        <w:t xml:space="preserve"> within an organization</w:t>
      </w:r>
      <w:r>
        <w:rPr>
          <w:rFonts w:ascii="Perpetua" w:hAnsi="Perpetua"/>
        </w:rPr>
        <w:t xml:space="preserve">, but this money should help speed that up.  </w:t>
      </w:r>
    </w:p>
    <w:p w14:paraId="18F58AB7" w14:textId="29ADF92B" w:rsidR="00273F9E" w:rsidRDefault="009E7068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Looking </w:t>
      </w:r>
      <w:r w:rsidR="00273F9E">
        <w:rPr>
          <w:rFonts w:ascii="Perpetua" w:hAnsi="Perpetua"/>
        </w:rPr>
        <w:t>to help org</w:t>
      </w:r>
      <w:r w:rsidR="006A1A07">
        <w:rPr>
          <w:rFonts w:ascii="Perpetua" w:hAnsi="Perpetua"/>
        </w:rPr>
        <w:t>anization</w:t>
      </w:r>
      <w:r w:rsidR="00273F9E">
        <w:rPr>
          <w:rFonts w:ascii="Perpetua" w:hAnsi="Perpetua"/>
        </w:rPr>
        <w:t>s evaluate and manage their own data.</w:t>
      </w:r>
    </w:p>
    <w:p w14:paraId="4FC175AB" w14:textId="5A96C54A" w:rsidR="00273F9E" w:rsidRDefault="009E7068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S</w:t>
      </w:r>
      <w:r w:rsidR="00273F9E">
        <w:rPr>
          <w:rFonts w:ascii="Perpetua" w:hAnsi="Perpetua"/>
        </w:rPr>
        <w:t xml:space="preserve">electing a vendor from </w:t>
      </w:r>
      <w:r w:rsidR="006A1A07">
        <w:rPr>
          <w:rFonts w:ascii="Perpetua" w:hAnsi="Perpetua"/>
        </w:rPr>
        <w:t xml:space="preserve">the </w:t>
      </w:r>
      <w:r w:rsidR="00273F9E">
        <w:rPr>
          <w:rFonts w:ascii="Perpetua" w:hAnsi="Perpetua"/>
        </w:rPr>
        <w:t>MSA</w:t>
      </w:r>
      <w:r w:rsidR="002A061F">
        <w:rPr>
          <w:rFonts w:ascii="Perpetua" w:hAnsi="Perpetua"/>
        </w:rPr>
        <w:t xml:space="preserve"> for </w:t>
      </w:r>
      <w:r w:rsidR="006A1A07">
        <w:rPr>
          <w:rFonts w:ascii="Perpetua" w:hAnsi="Perpetua"/>
        </w:rPr>
        <w:t xml:space="preserve">the </w:t>
      </w:r>
      <w:r w:rsidR="002A061F">
        <w:rPr>
          <w:rFonts w:ascii="Perpetua" w:hAnsi="Perpetua"/>
        </w:rPr>
        <w:t>evaluation piece; received 43 questions to date.</w:t>
      </w:r>
    </w:p>
    <w:p w14:paraId="6D5E8A68" w14:textId="5A09E238" w:rsidR="00273F9E" w:rsidRDefault="009E7068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Will </w:t>
      </w:r>
      <w:r w:rsidR="00273F9E">
        <w:rPr>
          <w:rFonts w:ascii="Perpetua" w:hAnsi="Perpetua"/>
        </w:rPr>
        <w:t>scor</w:t>
      </w:r>
      <w:r>
        <w:rPr>
          <w:rFonts w:ascii="Perpetua" w:hAnsi="Perpetua"/>
        </w:rPr>
        <w:t xml:space="preserve">e </w:t>
      </w:r>
      <w:r w:rsidR="00273F9E">
        <w:rPr>
          <w:rFonts w:ascii="Perpetua" w:hAnsi="Perpetua"/>
        </w:rPr>
        <w:t xml:space="preserve">for experience in collaboration to achieve common goal.  </w:t>
      </w:r>
      <w:r w:rsidR="008D3FED">
        <w:rPr>
          <w:rFonts w:ascii="Perpetua" w:hAnsi="Perpetua"/>
        </w:rPr>
        <w:t>This is u</w:t>
      </w:r>
      <w:r w:rsidR="00273F9E">
        <w:rPr>
          <w:rFonts w:ascii="Perpetua" w:hAnsi="Perpetua"/>
        </w:rPr>
        <w:t xml:space="preserve">nique in its requirement that DPH be heavily </w:t>
      </w:r>
      <w:r w:rsidR="002A061F">
        <w:rPr>
          <w:rFonts w:ascii="Perpetua" w:hAnsi="Perpetua"/>
        </w:rPr>
        <w:t xml:space="preserve">involved.  Also want to see applicants </w:t>
      </w:r>
      <w:r>
        <w:rPr>
          <w:rFonts w:ascii="Perpetua" w:hAnsi="Perpetua"/>
        </w:rPr>
        <w:t xml:space="preserve">who </w:t>
      </w:r>
      <w:r w:rsidR="002A061F">
        <w:rPr>
          <w:rFonts w:ascii="Perpetua" w:hAnsi="Perpetua"/>
        </w:rPr>
        <w:t>could re</w:t>
      </w:r>
      <w:r w:rsidR="008D3FED">
        <w:rPr>
          <w:rFonts w:ascii="Perpetua" w:hAnsi="Perpetua"/>
        </w:rPr>
        <w:t>c</w:t>
      </w:r>
      <w:r w:rsidR="002A061F">
        <w:rPr>
          <w:rFonts w:ascii="Perpetua" w:hAnsi="Perpetua"/>
        </w:rPr>
        <w:t>ruit businesses across the state, including those that are hard to reach.</w:t>
      </w:r>
    </w:p>
    <w:p w14:paraId="6511D410" w14:textId="2C3B415D" w:rsidR="002A061F" w:rsidRDefault="002A061F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Also need the capacity to handle hundreds of contracts simultaneously, as well as subject matter expertise, and a history of working to develop infrastructure around worksite wellness.</w:t>
      </w:r>
    </w:p>
    <w:p w14:paraId="1142A955" w14:textId="1EF95E75" w:rsidR="002A061F" w:rsidRDefault="009E7068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D</w:t>
      </w:r>
      <w:r w:rsidR="002A061F">
        <w:rPr>
          <w:rFonts w:ascii="Perpetua" w:hAnsi="Perpetua"/>
        </w:rPr>
        <w:t xml:space="preserve">ecision </w:t>
      </w:r>
      <w:r>
        <w:rPr>
          <w:rFonts w:ascii="Perpetua" w:hAnsi="Perpetua"/>
        </w:rPr>
        <w:t xml:space="preserve">to be made </w:t>
      </w:r>
      <w:r w:rsidR="002A061F">
        <w:rPr>
          <w:rFonts w:ascii="Perpetua" w:hAnsi="Perpetua"/>
        </w:rPr>
        <w:t xml:space="preserve">in </w:t>
      </w:r>
      <w:r w:rsidR="008D3FED">
        <w:rPr>
          <w:rFonts w:ascii="Perpetua" w:hAnsi="Perpetua"/>
        </w:rPr>
        <w:t xml:space="preserve">the </w:t>
      </w:r>
      <w:r w:rsidR="002A061F">
        <w:rPr>
          <w:rFonts w:ascii="Perpetua" w:hAnsi="Perpetua"/>
        </w:rPr>
        <w:t>next few weeks</w:t>
      </w:r>
      <w:r w:rsidR="008D3FED">
        <w:rPr>
          <w:rFonts w:ascii="Perpetua" w:hAnsi="Perpetua"/>
        </w:rPr>
        <w:t>.</w:t>
      </w:r>
    </w:p>
    <w:p w14:paraId="60C4F5F5" w14:textId="58D3303A" w:rsidR="002A061F" w:rsidRDefault="002A061F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Question has been raised around ACA incentives.  Businesses’ incentives can be tied to insurance premiums, and it is up to </w:t>
      </w:r>
      <w:r w:rsidR="008D3FED">
        <w:rPr>
          <w:rFonts w:ascii="Perpetua" w:hAnsi="Perpetua"/>
        </w:rPr>
        <w:t xml:space="preserve">the </w:t>
      </w:r>
      <w:r>
        <w:rPr>
          <w:rFonts w:ascii="Perpetua" w:hAnsi="Perpetua"/>
        </w:rPr>
        <w:t xml:space="preserve">discretion of </w:t>
      </w:r>
      <w:r w:rsidR="008D3FED">
        <w:rPr>
          <w:rFonts w:ascii="Perpetua" w:hAnsi="Perpetua"/>
        </w:rPr>
        <w:t xml:space="preserve">the </w:t>
      </w:r>
      <w:r>
        <w:rPr>
          <w:rFonts w:ascii="Perpetua" w:hAnsi="Perpetua"/>
        </w:rPr>
        <w:t xml:space="preserve">employer if they offer </w:t>
      </w:r>
      <w:r w:rsidR="008D3FED">
        <w:rPr>
          <w:rFonts w:ascii="Perpetua" w:hAnsi="Perpetua"/>
        </w:rPr>
        <w:t xml:space="preserve">a </w:t>
      </w:r>
      <w:r>
        <w:rPr>
          <w:rFonts w:ascii="Perpetua" w:hAnsi="Perpetua"/>
        </w:rPr>
        <w:t>reward or penalty</w:t>
      </w:r>
      <w:r w:rsidR="008D3FED">
        <w:rPr>
          <w:rFonts w:ascii="Perpetua" w:hAnsi="Perpetua"/>
        </w:rPr>
        <w:t xml:space="preserve"> for their employees</w:t>
      </w:r>
      <w:r>
        <w:rPr>
          <w:rFonts w:ascii="Perpetua" w:hAnsi="Perpetua"/>
        </w:rPr>
        <w:t>.</w:t>
      </w:r>
    </w:p>
    <w:p w14:paraId="24F0EDB7" w14:textId="25FF6EED" w:rsidR="002A061F" w:rsidRDefault="009E7068" w:rsidP="00273F9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Will continue to discuss this topic at future PWAB meetings.</w:t>
      </w:r>
    </w:p>
    <w:p w14:paraId="75B84E2E" w14:textId="738D0A33" w:rsidR="008D3FED" w:rsidRPr="00224E2E" w:rsidRDefault="00224E2E" w:rsidP="008D3FED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224E2E">
        <w:rPr>
          <w:rFonts w:ascii="Perpetua" w:hAnsi="Perpetua"/>
        </w:rPr>
        <w:t>Discussion of the roll out</w:t>
      </w:r>
      <w:r w:rsidR="007D108F">
        <w:rPr>
          <w:rFonts w:ascii="Perpetua" w:hAnsi="Perpetua"/>
        </w:rPr>
        <w:t>:</w:t>
      </w:r>
    </w:p>
    <w:p w14:paraId="228C3A58" w14:textId="75C75366" w:rsidR="002A061F" w:rsidRPr="008D3FED" w:rsidRDefault="002A061F" w:rsidP="00224E2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8D3FED">
        <w:rPr>
          <w:rFonts w:ascii="Perpetua" w:hAnsi="Perpetua"/>
        </w:rPr>
        <w:t xml:space="preserve">Part of the selection process </w:t>
      </w:r>
      <w:r w:rsidR="008D3FED">
        <w:rPr>
          <w:rFonts w:ascii="Perpetua" w:hAnsi="Perpetua"/>
        </w:rPr>
        <w:t>and</w:t>
      </w:r>
      <w:r w:rsidRPr="008D3FED">
        <w:rPr>
          <w:rFonts w:ascii="Perpetua" w:hAnsi="Perpetua"/>
        </w:rPr>
        <w:t xml:space="preserve"> part of </w:t>
      </w:r>
      <w:r w:rsidR="008D3FED">
        <w:rPr>
          <w:rFonts w:ascii="Perpetua" w:hAnsi="Perpetua"/>
        </w:rPr>
        <w:t xml:space="preserve">the </w:t>
      </w:r>
      <w:r w:rsidRPr="008D3FED">
        <w:rPr>
          <w:rFonts w:ascii="Perpetua" w:hAnsi="Perpetua"/>
        </w:rPr>
        <w:t xml:space="preserve">roll out </w:t>
      </w:r>
      <w:r w:rsidR="008D3FED">
        <w:rPr>
          <w:rFonts w:ascii="Perpetua" w:hAnsi="Perpetua"/>
        </w:rPr>
        <w:t xml:space="preserve">is </w:t>
      </w:r>
      <w:r w:rsidRPr="008D3FED">
        <w:rPr>
          <w:rFonts w:ascii="Perpetua" w:hAnsi="Perpetua"/>
        </w:rPr>
        <w:t>around health equity impact</w:t>
      </w:r>
      <w:r w:rsidR="008D3FED">
        <w:rPr>
          <w:rFonts w:ascii="Perpetua" w:hAnsi="Perpetua"/>
        </w:rPr>
        <w:t xml:space="preserve">. </w:t>
      </w:r>
    </w:p>
    <w:p w14:paraId="117A0D77" w14:textId="77777777" w:rsidR="00224E2E" w:rsidRDefault="00224E2E" w:rsidP="00224E2E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lastRenderedPageBreak/>
        <w:t>Who are hard to reach businesses?</w:t>
      </w:r>
    </w:p>
    <w:p w14:paraId="29B3DFB7" w14:textId="106AF82E" w:rsidR="002A061F" w:rsidRPr="00224E2E" w:rsidRDefault="00224E2E" w:rsidP="00224E2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S</w:t>
      </w:r>
      <w:r w:rsidR="002A061F" w:rsidRPr="00224E2E">
        <w:rPr>
          <w:rFonts w:ascii="Perpetua" w:hAnsi="Perpetua"/>
        </w:rPr>
        <w:t>mall businesses, which is no more than 200 employees.  We are also talking about</w:t>
      </w:r>
      <w:r w:rsidR="008D3FED" w:rsidRPr="00224E2E">
        <w:rPr>
          <w:rFonts w:ascii="Perpetua" w:hAnsi="Perpetua"/>
        </w:rPr>
        <w:t xml:space="preserve"> the</w:t>
      </w:r>
      <w:r w:rsidR="002A061F" w:rsidRPr="00224E2E">
        <w:rPr>
          <w:rFonts w:ascii="Perpetua" w:hAnsi="Perpetua"/>
        </w:rPr>
        <w:t xml:space="preserve"> low wage workforce, which tradition</w:t>
      </w:r>
      <w:r w:rsidR="008D3FED" w:rsidRPr="00224E2E">
        <w:rPr>
          <w:rFonts w:ascii="Perpetua" w:hAnsi="Perpetua"/>
        </w:rPr>
        <w:t>al</w:t>
      </w:r>
      <w:r w:rsidR="002A061F" w:rsidRPr="00224E2E">
        <w:rPr>
          <w:rFonts w:ascii="Perpetua" w:hAnsi="Perpetua"/>
        </w:rPr>
        <w:t xml:space="preserve"> worksite wellness does not reach.</w:t>
      </w:r>
    </w:p>
    <w:p w14:paraId="736B93F6" w14:textId="23846997" w:rsidR="002A061F" w:rsidRDefault="00224E2E" w:rsidP="002A061F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224E2E">
        <w:rPr>
          <w:rFonts w:ascii="Perpetua" w:hAnsi="Perpetua"/>
        </w:rPr>
        <w:t>DPH</w:t>
      </w:r>
      <w:r w:rsidR="002A061F">
        <w:rPr>
          <w:rFonts w:ascii="Perpetua" w:hAnsi="Perpetua"/>
        </w:rPr>
        <w:t xml:space="preserve"> will be gleaming literature and </w:t>
      </w:r>
      <w:r w:rsidR="008D3FED">
        <w:rPr>
          <w:rFonts w:ascii="Perpetua" w:hAnsi="Perpetua"/>
        </w:rPr>
        <w:t xml:space="preserve">will </w:t>
      </w:r>
      <w:r w:rsidR="002A061F">
        <w:rPr>
          <w:rFonts w:ascii="Perpetua" w:hAnsi="Perpetua"/>
        </w:rPr>
        <w:t>provide a small degree of reading to provide background on this subject.</w:t>
      </w:r>
    </w:p>
    <w:p w14:paraId="586C2523" w14:textId="77777777" w:rsidR="00224E2E" w:rsidRDefault="002A061F" w:rsidP="00224E2E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Wh</w:t>
      </w:r>
      <w:r w:rsidR="008D3FED">
        <w:rPr>
          <w:rFonts w:ascii="Perpetua" w:hAnsi="Perpetua"/>
        </w:rPr>
        <w:t>at is the current tax incentive</w:t>
      </w:r>
      <w:r>
        <w:rPr>
          <w:rFonts w:ascii="Perpetua" w:hAnsi="Perpetua"/>
        </w:rPr>
        <w:t>?</w:t>
      </w:r>
    </w:p>
    <w:p w14:paraId="7FD38F1D" w14:textId="47D98F40" w:rsidR="002A061F" w:rsidRPr="00224E2E" w:rsidRDefault="008D3FED" w:rsidP="00224E2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224E2E">
        <w:rPr>
          <w:rFonts w:ascii="Perpetua" w:hAnsi="Perpetua"/>
        </w:rPr>
        <w:t xml:space="preserve">The </w:t>
      </w:r>
      <w:r w:rsidR="002A061F" w:rsidRPr="00224E2E">
        <w:rPr>
          <w:rFonts w:ascii="Perpetua" w:hAnsi="Perpetua"/>
        </w:rPr>
        <w:t xml:space="preserve">program </w:t>
      </w:r>
      <w:r w:rsidRPr="00224E2E">
        <w:rPr>
          <w:rFonts w:ascii="Perpetua" w:hAnsi="Perpetua"/>
        </w:rPr>
        <w:t xml:space="preserve">is </w:t>
      </w:r>
      <w:r w:rsidR="002A061F" w:rsidRPr="00224E2E">
        <w:rPr>
          <w:rFonts w:ascii="Perpetua" w:hAnsi="Perpetua"/>
        </w:rPr>
        <w:t xml:space="preserve">still in place. </w:t>
      </w:r>
      <w:r w:rsidRPr="00224E2E">
        <w:rPr>
          <w:rFonts w:ascii="Perpetua" w:hAnsi="Perpetua"/>
        </w:rPr>
        <w:t>We’re trying to e</w:t>
      </w:r>
      <w:r w:rsidR="002A061F" w:rsidRPr="00224E2E">
        <w:rPr>
          <w:rFonts w:ascii="Perpetua" w:hAnsi="Perpetua"/>
        </w:rPr>
        <w:t>nsure some of th</w:t>
      </w:r>
      <w:r w:rsidRPr="00224E2E">
        <w:rPr>
          <w:rFonts w:ascii="Perpetua" w:hAnsi="Perpetua"/>
        </w:rPr>
        <w:t>os</w:t>
      </w:r>
      <w:r w:rsidR="002A061F" w:rsidRPr="00224E2E">
        <w:rPr>
          <w:rFonts w:ascii="Perpetua" w:hAnsi="Perpetua"/>
        </w:rPr>
        <w:t>e business</w:t>
      </w:r>
      <w:r w:rsidRPr="00224E2E">
        <w:rPr>
          <w:rFonts w:ascii="Perpetua" w:hAnsi="Perpetua"/>
        </w:rPr>
        <w:t xml:space="preserve">es that go through the worksite wellness program and </w:t>
      </w:r>
      <w:r w:rsidR="002A061F" w:rsidRPr="00224E2E">
        <w:rPr>
          <w:rFonts w:ascii="Perpetua" w:hAnsi="Perpetua"/>
        </w:rPr>
        <w:t>will be able to be a part of that tax incentive program.  They can get both, provided there is a separate investment</w:t>
      </w:r>
      <w:r w:rsidRPr="00224E2E">
        <w:rPr>
          <w:rFonts w:ascii="Perpetua" w:hAnsi="Perpetua"/>
        </w:rPr>
        <w:t>.</w:t>
      </w:r>
    </w:p>
    <w:p w14:paraId="721D455B" w14:textId="0059546F" w:rsidR="002A061F" w:rsidRDefault="002A061F" w:rsidP="002A061F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DPH has been engaged in workplace wellness initiatives with pilot companies.  Will we see any of that data and how are you taking that into account?</w:t>
      </w:r>
    </w:p>
    <w:p w14:paraId="440FF32F" w14:textId="2FCC5987" w:rsidR="002A061F" w:rsidRPr="001A6883" w:rsidRDefault="002A061F" w:rsidP="00224E2E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Working on Wellness started in 2008, and we are absolutely taking that into consideration.  </w:t>
      </w:r>
    </w:p>
    <w:p w14:paraId="1A97813C" w14:textId="77777777" w:rsidR="001A6883" w:rsidRPr="001A6883" w:rsidRDefault="001A6883" w:rsidP="001A6883">
      <w:pPr>
        <w:pStyle w:val="ListParagraph"/>
        <w:rPr>
          <w:rFonts w:ascii="Perpetua" w:hAnsi="Perpetua"/>
        </w:rPr>
      </w:pPr>
    </w:p>
    <w:p w14:paraId="41458FB2" w14:textId="22A05DE4" w:rsidR="001A6883" w:rsidRPr="001A6883" w:rsidRDefault="001456F3" w:rsidP="001A6883">
      <w:pPr>
        <w:pStyle w:val="ListParagraph"/>
        <w:ind w:left="0"/>
        <w:rPr>
          <w:rFonts w:ascii="Perpetua" w:hAnsi="Perpetua"/>
          <w:b/>
        </w:rPr>
      </w:pPr>
      <w:r>
        <w:rPr>
          <w:rFonts w:ascii="Perpetua" w:hAnsi="Perpetua"/>
          <w:b/>
        </w:rPr>
        <w:t>Intervention Successes</w:t>
      </w:r>
    </w:p>
    <w:p w14:paraId="2ECDF9B5" w14:textId="77777777" w:rsidR="007D108F" w:rsidRDefault="002A061F" w:rsidP="001A6883">
      <w:pPr>
        <w:pStyle w:val="ListParagraph"/>
        <w:numPr>
          <w:ilvl w:val="0"/>
          <w:numId w:val="21"/>
        </w:numPr>
        <w:spacing w:after="160" w:line="259" w:lineRule="auto"/>
        <w:rPr>
          <w:rFonts w:ascii="Perpetua" w:hAnsi="Perpetua"/>
        </w:rPr>
      </w:pPr>
      <w:r w:rsidRPr="008D3FED">
        <w:rPr>
          <w:rFonts w:ascii="Perpetua" w:hAnsi="Perpetua"/>
          <w:i/>
        </w:rPr>
        <w:t xml:space="preserve">Carlene </w:t>
      </w:r>
      <w:r w:rsidR="008D3FED" w:rsidRPr="008D3FED">
        <w:rPr>
          <w:rFonts w:ascii="Perpetua" w:hAnsi="Perpetua"/>
          <w:i/>
        </w:rPr>
        <w:t xml:space="preserve">Pavlos </w:t>
      </w:r>
      <w:r>
        <w:rPr>
          <w:rFonts w:ascii="Perpetua" w:hAnsi="Perpetua"/>
        </w:rPr>
        <w:t xml:space="preserve">– </w:t>
      </w:r>
      <w:r w:rsidR="007D108F">
        <w:rPr>
          <w:rFonts w:ascii="Perpetua" w:hAnsi="Perpetua"/>
        </w:rPr>
        <w:t>overview of the</w:t>
      </w:r>
      <w:r w:rsidR="008D3FED">
        <w:rPr>
          <w:rFonts w:ascii="Perpetua" w:hAnsi="Perpetua"/>
        </w:rPr>
        <w:t xml:space="preserve"> nine</w:t>
      </w:r>
      <w:r>
        <w:rPr>
          <w:rFonts w:ascii="Perpetua" w:hAnsi="Perpetua"/>
        </w:rPr>
        <w:t xml:space="preserve"> partnerships</w:t>
      </w:r>
      <w:r w:rsidR="007D108F">
        <w:rPr>
          <w:rFonts w:ascii="Perpetua" w:hAnsi="Perpetua"/>
        </w:rPr>
        <w:t>:</w:t>
      </w:r>
    </w:p>
    <w:p w14:paraId="2C799561" w14:textId="0BE1AC95" w:rsidR="00ED133C" w:rsidRDefault="007D108F" w:rsidP="007D108F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They are all </w:t>
      </w:r>
      <w:r w:rsidR="002A061F">
        <w:rPr>
          <w:rFonts w:ascii="Perpetua" w:hAnsi="Perpetua"/>
        </w:rPr>
        <w:t>implementing programs.</w:t>
      </w:r>
    </w:p>
    <w:p w14:paraId="5CA5C26A" w14:textId="514B505D" w:rsidR="002A061F" w:rsidRDefault="008D3FED" w:rsidP="008D3FE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There are four </w:t>
      </w:r>
      <w:r w:rsidR="002A061F">
        <w:rPr>
          <w:rFonts w:ascii="Perpetua" w:hAnsi="Perpetua"/>
        </w:rPr>
        <w:t xml:space="preserve">primary health conditions; all partnerships address at least </w:t>
      </w:r>
      <w:r>
        <w:rPr>
          <w:rFonts w:ascii="Perpetua" w:hAnsi="Perpetua"/>
        </w:rPr>
        <w:t>two</w:t>
      </w:r>
      <w:r w:rsidR="002A061F">
        <w:rPr>
          <w:rFonts w:ascii="Perpetua" w:hAnsi="Perpetua"/>
        </w:rPr>
        <w:t xml:space="preserve"> of these, and a number of them are addressing more than that.</w:t>
      </w:r>
    </w:p>
    <w:p w14:paraId="3E95017E" w14:textId="6E282785" w:rsidR="002A061F" w:rsidRDefault="002A061F" w:rsidP="002A061F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Whatever priority condition they are addressing, </w:t>
      </w:r>
      <w:r w:rsidR="008D3FED">
        <w:rPr>
          <w:rFonts w:ascii="Perpetua" w:hAnsi="Perpetua"/>
        </w:rPr>
        <w:t xml:space="preserve">they </w:t>
      </w:r>
      <w:r>
        <w:rPr>
          <w:rFonts w:ascii="Perpetua" w:hAnsi="Perpetua"/>
        </w:rPr>
        <w:t>must do interventions in all three domains</w:t>
      </w:r>
      <w:r w:rsidR="008D3FED">
        <w:rPr>
          <w:rFonts w:ascii="Perpetua" w:hAnsi="Perpetua"/>
        </w:rPr>
        <w:t xml:space="preserve"> of clinical, community, and linkages</w:t>
      </w:r>
      <w:r>
        <w:rPr>
          <w:rFonts w:ascii="Perpetua" w:hAnsi="Perpetua"/>
        </w:rPr>
        <w:t xml:space="preserve">.  We </w:t>
      </w:r>
      <w:r w:rsidR="008D3FED">
        <w:rPr>
          <w:rFonts w:ascii="Perpetua" w:hAnsi="Perpetua"/>
        </w:rPr>
        <w:t xml:space="preserve">are also </w:t>
      </w:r>
      <w:r>
        <w:rPr>
          <w:rFonts w:ascii="Perpetua" w:hAnsi="Perpetua"/>
        </w:rPr>
        <w:t>requiring grantees to do a</w:t>
      </w:r>
      <w:r w:rsidR="008D3FED">
        <w:rPr>
          <w:rFonts w:ascii="Perpetua" w:hAnsi="Perpetua"/>
        </w:rPr>
        <w:t>t least one</w:t>
      </w:r>
      <w:r>
        <w:rPr>
          <w:rFonts w:ascii="Perpetua" w:hAnsi="Perpetua"/>
        </w:rPr>
        <w:t xml:space="preserve"> bidirectional e-Referral.</w:t>
      </w:r>
    </w:p>
    <w:p w14:paraId="1616CF17" w14:textId="139D6200" w:rsidR="00727426" w:rsidRDefault="008D3FED" w:rsidP="002A061F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We took a t</w:t>
      </w:r>
      <w:r w:rsidR="00727426">
        <w:rPr>
          <w:rFonts w:ascii="Perpetua" w:hAnsi="Perpetua"/>
        </w:rPr>
        <w:t xml:space="preserve">iered approach to interventions through a substantive process based on likelihood to provide return on investment.  </w:t>
      </w:r>
    </w:p>
    <w:p w14:paraId="1368174D" w14:textId="5A5AFA84" w:rsidR="00727426" w:rsidRPr="00C50DB4" w:rsidRDefault="00C50DB4" w:rsidP="00C50DB4">
      <w:pPr>
        <w:pStyle w:val="ListParagraph"/>
        <w:numPr>
          <w:ilvl w:val="0"/>
          <w:numId w:val="21"/>
        </w:numPr>
        <w:spacing w:after="160" w:line="259" w:lineRule="auto"/>
        <w:rPr>
          <w:rFonts w:ascii="Perpetua" w:hAnsi="Perpetua"/>
        </w:rPr>
      </w:pPr>
      <w:r w:rsidRPr="00C50DB4">
        <w:rPr>
          <w:rFonts w:ascii="Perpetua" w:hAnsi="Perpetua"/>
          <w:i/>
        </w:rPr>
        <w:t>Laura Coe</w:t>
      </w:r>
      <w:r>
        <w:rPr>
          <w:rFonts w:ascii="Perpetua" w:hAnsi="Perpetua"/>
        </w:rPr>
        <w:t xml:space="preserve"> – </w:t>
      </w:r>
      <w:r w:rsidR="00727426" w:rsidRPr="00C50DB4">
        <w:rPr>
          <w:rFonts w:ascii="Perpetua" w:hAnsi="Perpetua"/>
        </w:rPr>
        <w:t>Innovation</w:t>
      </w:r>
      <w:r w:rsidR="00A56C7D" w:rsidRPr="00C50DB4">
        <w:rPr>
          <w:rFonts w:ascii="Perpetua" w:hAnsi="Perpetua"/>
        </w:rPr>
        <w:t>:</w:t>
      </w:r>
    </w:p>
    <w:p w14:paraId="4A98467C" w14:textId="296DC131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proofErr w:type="spellStart"/>
      <w:r>
        <w:rPr>
          <w:rFonts w:ascii="Perpetua" w:hAnsi="Perpetua"/>
        </w:rPr>
        <w:t>Metrowest</w:t>
      </w:r>
      <w:proofErr w:type="spellEnd"/>
      <w:r>
        <w:rPr>
          <w:rFonts w:ascii="Perpetua" w:hAnsi="Perpetua"/>
        </w:rPr>
        <w:t xml:space="preserve"> </w:t>
      </w:r>
      <w:r w:rsidR="00840FD6">
        <w:rPr>
          <w:rFonts w:ascii="Perpetua" w:hAnsi="Perpetua"/>
        </w:rPr>
        <w:t xml:space="preserve">is </w:t>
      </w:r>
      <w:r>
        <w:rPr>
          <w:rFonts w:ascii="Perpetua" w:hAnsi="Perpetua"/>
        </w:rPr>
        <w:t xml:space="preserve">already talking about sustainability with </w:t>
      </w:r>
      <w:proofErr w:type="gramStart"/>
      <w:r>
        <w:rPr>
          <w:rFonts w:ascii="Perpetua" w:hAnsi="Perpetua"/>
        </w:rPr>
        <w:t>their own</w:t>
      </w:r>
      <w:proofErr w:type="gramEnd"/>
      <w:r>
        <w:rPr>
          <w:rFonts w:ascii="Perpetua" w:hAnsi="Perpetua"/>
        </w:rPr>
        <w:t xml:space="preserve"> advisory board.  </w:t>
      </w:r>
      <w:r w:rsidR="00840FD6">
        <w:rPr>
          <w:rFonts w:ascii="Perpetua" w:hAnsi="Perpetua"/>
        </w:rPr>
        <w:t>They a</w:t>
      </w:r>
      <w:r>
        <w:rPr>
          <w:rFonts w:ascii="Perpetua" w:hAnsi="Perpetua"/>
        </w:rPr>
        <w:t>lso have four municipalities that are sharing resources such as CHW</w:t>
      </w:r>
      <w:r w:rsidR="00840FD6">
        <w:rPr>
          <w:rFonts w:ascii="Perpetua" w:hAnsi="Perpetua"/>
        </w:rPr>
        <w:t>s</w:t>
      </w:r>
      <w:r>
        <w:rPr>
          <w:rFonts w:ascii="Perpetua" w:hAnsi="Perpetua"/>
        </w:rPr>
        <w:t xml:space="preserve">, </w:t>
      </w:r>
      <w:r w:rsidR="00840FD6">
        <w:rPr>
          <w:rFonts w:ascii="Perpetua" w:hAnsi="Perpetua"/>
        </w:rPr>
        <w:t xml:space="preserve">a </w:t>
      </w:r>
      <w:r>
        <w:rPr>
          <w:rFonts w:ascii="Perpetua" w:hAnsi="Perpetua"/>
        </w:rPr>
        <w:t xml:space="preserve">tobacco treatment specialist, and </w:t>
      </w:r>
      <w:r w:rsidR="00840FD6">
        <w:rPr>
          <w:rFonts w:ascii="Perpetua" w:hAnsi="Perpetua"/>
        </w:rPr>
        <w:t xml:space="preserve">a community </w:t>
      </w:r>
      <w:r>
        <w:rPr>
          <w:rFonts w:ascii="Perpetua" w:hAnsi="Perpetua"/>
        </w:rPr>
        <w:t>calendar</w:t>
      </w:r>
    </w:p>
    <w:p w14:paraId="140B0C95" w14:textId="19347BC8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Small group PCP practices are not generally doing a lot of CHW work, so thrilled to see engagement here – Berkshire,</w:t>
      </w:r>
      <w:r w:rsidR="00840FD6">
        <w:rPr>
          <w:rFonts w:ascii="Perpetua" w:hAnsi="Perpetua"/>
        </w:rPr>
        <w:t xml:space="preserve"> Quincy/Weymouth, Holyoke, an</w:t>
      </w:r>
      <w:r>
        <w:rPr>
          <w:rFonts w:ascii="Perpetua" w:hAnsi="Perpetua"/>
        </w:rPr>
        <w:t xml:space="preserve">d </w:t>
      </w:r>
      <w:proofErr w:type="spellStart"/>
      <w:r>
        <w:rPr>
          <w:rFonts w:ascii="Perpetua" w:hAnsi="Perpetua"/>
        </w:rPr>
        <w:t>Metrowest</w:t>
      </w:r>
      <w:proofErr w:type="spellEnd"/>
      <w:r>
        <w:rPr>
          <w:rFonts w:ascii="Perpetua" w:hAnsi="Perpetua"/>
        </w:rPr>
        <w:t xml:space="preserve"> are doing this.  Watching closely to see how this works.</w:t>
      </w:r>
    </w:p>
    <w:p w14:paraId="10D4C792" w14:textId="0D7D70B7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Central hub for coordinating all referrals – many partnerships came up with this model</w:t>
      </w:r>
      <w:r w:rsidR="00840FD6">
        <w:rPr>
          <w:rFonts w:ascii="Perpetua" w:hAnsi="Perpetua"/>
        </w:rPr>
        <w:t xml:space="preserve"> and are implementing it to ensure linkages are happening.</w:t>
      </w:r>
    </w:p>
    <w:p w14:paraId="443AEDEF" w14:textId="55E84F88" w:rsidR="00727426" w:rsidRDefault="00840FD6" w:rsidP="00A56C7D">
      <w:pPr>
        <w:pStyle w:val="ListParagraph"/>
        <w:numPr>
          <w:ilvl w:val="0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Engaging with patients/</w:t>
      </w:r>
      <w:r w:rsidR="00727426">
        <w:rPr>
          <w:rFonts w:ascii="Perpetua" w:hAnsi="Perpetua"/>
        </w:rPr>
        <w:t>clients and providers</w:t>
      </w:r>
    </w:p>
    <w:p w14:paraId="1D7229BB" w14:textId="03125D63" w:rsidR="00727426" w:rsidRDefault="00C57961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In Quincy/</w:t>
      </w:r>
      <w:r w:rsidR="00727426">
        <w:rPr>
          <w:rFonts w:ascii="Perpetua" w:hAnsi="Perpetua"/>
        </w:rPr>
        <w:t xml:space="preserve">Weymouth and Berkshire, </w:t>
      </w:r>
      <w:r w:rsidR="00840FD6">
        <w:rPr>
          <w:rFonts w:ascii="Perpetua" w:hAnsi="Perpetua"/>
        </w:rPr>
        <w:t xml:space="preserve">they are </w:t>
      </w:r>
      <w:r w:rsidR="00727426">
        <w:rPr>
          <w:rFonts w:ascii="Perpetua" w:hAnsi="Perpetua"/>
        </w:rPr>
        <w:t xml:space="preserve">talking about a reverse referral process.  Most referrals are initiated in </w:t>
      </w:r>
      <w:r w:rsidR="00840FD6">
        <w:rPr>
          <w:rFonts w:ascii="Perpetua" w:hAnsi="Perpetua"/>
        </w:rPr>
        <w:t xml:space="preserve">the </w:t>
      </w:r>
      <w:r w:rsidR="00727426">
        <w:rPr>
          <w:rFonts w:ascii="Perpetua" w:hAnsi="Perpetua"/>
        </w:rPr>
        <w:t>clinical site, but they want to address what happens when they find someone in the community that needs clinical help.</w:t>
      </w:r>
    </w:p>
    <w:p w14:paraId="04F9B4A7" w14:textId="6626A39C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Q</w:t>
      </w:r>
      <w:r w:rsidR="00C57961">
        <w:rPr>
          <w:rFonts w:ascii="Perpetua" w:hAnsi="Perpetua"/>
        </w:rPr>
        <w:t>uincy</w:t>
      </w:r>
      <w:r>
        <w:rPr>
          <w:rFonts w:ascii="Perpetua" w:hAnsi="Perpetua"/>
        </w:rPr>
        <w:t>/W</w:t>
      </w:r>
      <w:r w:rsidR="00C57961">
        <w:rPr>
          <w:rFonts w:ascii="Perpetua" w:hAnsi="Perpetua"/>
        </w:rPr>
        <w:t>eymouth</w:t>
      </w:r>
      <w:r>
        <w:rPr>
          <w:rFonts w:ascii="Perpetua" w:hAnsi="Perpetua"/>
        </w:rPr>
        <w:t xml:space="preserve"> and Lynn – targeting vulnerable populations wi</w:t>
      </w:r>
      <w:r w:rsidR="00840FD6">
        <w:rPr>
          <w:rFonts w:ascii="Perpetua" w:hAnsi="Perpetua"/>
        </w:rPr>
        <w:t xml:space="preserve">th public housing </w:t>
      </w:r>
      <w:r>
        <w:rPr>
          <w:rFonts w:ascii="Perpetua" w:hAnsi="Perpetua"/>
        </w:rPr>
        <w:t>and finding harder to reach populations and engaging them.</w:t>
      </w:r>
    </w:p>
    <w:p w14:paraId="5AD31F9D" w14:textId="337AD342" w:rsidR="00727426" w:rsidRPr="00840FD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Offering </w:t>
      </w:r>
      <w:r w:rsidR="00840FD6">
        <w:rPr>
          <w:rFonts w:ascii="Perpetua" w:hAnsi="Perpetua"/>
        </w:rPr>
        <w:t>programs in multiple languages –</w:t>
      </w:r>
      <w:r w:rsidRPr="00840FD6">
        <w:rPr>
          <w:rFonts w:ascii="Perpetua" w:hAnsi="Perpetua"/>
        </w:rPr>
        <w:t xml:space="preserve"> Q</w:t>
      </w:r>
      <w:r w:rsidR="00C57961">
        <w:rPr>
          <w:rFonts w:ascii="Perpetua" w:hAnsi="Perpetua"/>
        </w:rPr>
        <w:t>uincy</w:t>
      </w:r>
      <w:r w:rsidRPr="00840FD6">
        <w:rPr>
          <w:rFonts w:ascii="Perpetua" w:hAnsi="Perpetua"/>
        </w:rPr>
        <w:t>/W</w:t>
      </w:r>
      <w:r w:rsidR="00C57961">
        <w:rPr>
          <w:rFonts w:ascii="Perpetua" w:hAnsi="Perpetua"/>
        </w:rPr>
        <w:t>eymouth</w:t>
      </w:r>
      <w:r w:rsidRPr="00840FD6">
        <w:rPr>
          <w:rFonts w:ascii="Perpetua" w:hAnsi="Perpetua"/>
        </w:rPr>
        <w:t xml:space="preserve"> has multiple Chinese dialects and has just engaged with a new partner to help deliver these.</w:t>
      </w:r>
    </w:p>
    <w:p w14:paraId="7CCDD7CC" w14:textId="36E57287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Also delivering interventions in new locations – </w:t>
      </w:r>
      <w:r w:rsidR="00C57961">
        <w:rPr>
          <w:rFonts w:ascii="Perpetua" w:hAnsi="Perpetua"/>
        </w:rPr>
        <w:t>offering interventions outside</w:t>
      </w:r>
      <w:r>
        <w:rPr>
          <w:rFonts w:ascii="Perpetua" w:hAnsi="Perpetua"/>
        </w:rPr>
        <w:t xml:space="preserve"> of</w:t>
      </w:r>
      <w:r w:rsidR="00840FD6">
        <w:rPr>
          <w:rFonts w:ascii="Perpetua" w:hAnsi="Perpetua"/>
        </w:rPr>
        <w:t xml:space="preserve"> just the CBO </w:t>
      </w:r>
      <w:r w:rsidR="00C57961">
        <w:rPr>
          <w:rFonts w:ascii="Perpetua" w:hAnsi="Perpetua"/>
        </w:rPr>
        <w:t>site;</w:t>
      </w:r>
      <w:r w:rsidR="00840FD6">
        <w:rPr>
          <w:rFonts w:ascii="Perpetua" w:hAnsi="Perpetua"/>
        </w:rPr>
        <w:t xml:space="preserve"> we are seeing this</w:t>
      </w:r>
      <w:r>
        <w:rPr>
          <w:rFonts w:ascii="Perpetua" w:hAnsi="Perpetua"/>
        </w:rPr>
        <w:t xml:space="preserve"> in Barn</w:t>
      </w:r>
      <w:r w:rsidR="00840FD6">
        <w:rPr>
          <w:rFonts w:ascii="Perpetua" w:hAnsi="Perpetua"/>
        </w:rPr>
        <w:t>s</w:t>
      </w:r>
      <w:r>
        <w:rPr>
          <w:rFonts w:ascii="Perpetua" w:hAnsi="Perpetua"/>
        </w:rPr>
        <w:t>table and Berkshire</w:t>
      </w:r>
      <w:r w:rsidR="00840FD6">
        <w:rPr>
          <w:rFonts w:ascii="Perpetua" w:hAnsi="Perpetua"/>
        </w:rPr>
        <w:t>,</w:t>
      </w:r>
      <w:r>
        <w:rPr>
          <w:rFonts w:ascii="Perpetua" w:hAnsi="Perpetua"/>
        </w:rPr>
        <w:t xml:space="preserve"> where geographic range is large.</w:t>
      </w:r>
    </w:p>
    <w:p w14:paraId="411623E1" w14:textId="40B9EB4D" w:rsidR="00727426" w:rsidRDefault="00727426" w:rsidP="00A56C7D">
      <w:pPr>
        <w:pStyle w:val="ListParagraph"/>
        <w:numPr>
          <w:ilvl w:val="0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Integration</w:t>
      </w:r>
    </w:p>
    <w:p w14:paraId="75365724" w14:textId="5F72EBD7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In Lynn</w:t>
      </w:r>
      <w:r w:rsidR="00840FD6">
        <w:rPr>
          <w:rFonts w:ascii="Perpetua" w:hAnsi="Perpetua"/>
        </w:rPr>
        <w:t>, the</w:t>
      </w:r>
      <w:r w:rsidR="009E7068">
        <w:rPr>
          <w:rFonts w:ascii="Perpetua" w:hAnsi="Perpetua"/>
        </w:rPr>
        <w:t xml:space="preserve">re is </w:t>
      </w:r>
      <w:r>
        <w:rPr>
          <w:rFonts w:ascii="Perpetua" w:hAnsi="Perpetua"/>
        </w:rPr>
        <w:t xml:space="preserve">a LISCW who sits in </w:t>
      </w:r>
      <w:r w:rsidR="00840FD6">
        <w:rPr>
          <w:rFonts w:ascii="Perpetua" w:hAnsi="Perpetua"/>
        </w:rPr>
        <w:t xml:space="preserve">the </w:t>
      </w:r>
      <w:r>
        <w:rPr>
          <w:rFonts w:ascii="Perpetua" w:hAnsi="Perpetua"/>
        </w:rPr>
        <w:t>CHC and works with p</w:t>
      </w:r>
      <w:r w:rsidR="00840FD6">
        <w:rPr>
          <w:rFonts w:ascii="Perpetua" w:hAnsi="Perpetua"/>
        </w:rPr>
        <w:t>a</w:t>
      </w:r>
      <w:r>
        <w:rPr>
          <w:rFonts w:ascii="Perpetua" w:hAnsi="Perpetua"/>
        </w:rPr>
        <w:t>t</w:t>
      </w:r>
      <w:r w:rsidR="00840FD6">
        <w:rPr>
          <w:rFonts w:ascii="Perpetua" w:hAnsi="Perpetua"/>
        </w:rPr>
        <w:t>ient</w:t>
      </w:r>
      <w:r>
        <w:rPr>
          <w:rFonts w:ascii="Perpetua" w:hAnsi="Perpetua"/>
        </w:rPr>
        <w:t xml:space="preserve">s, addressing any barriers. </w:t>
      </w:r>
    </w:p>
    <w:p w14:paraId="7EAC426F" w14:textId="56A0AACD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In Worcester, </w:t>
      </w:r>
      <w:r w:rsidR="00840FD6">
        <w:rPr>
          <w:rFonts w:ascii="Perpetua" w:hAnsi="Perpetua"/>
        </w:rPr>
        <w:t xml:space="preserve">there is </w:t>
      </w:r>
      <w:r>
        <w:rPr>
          <w:rFonts w:ascii="Perpetua" w:hAnsi="Perpetua"/>
        </w:rPr>
        <w:t>integration of CHW</w:t>
      </w:r>
      <w:r w:rsidR="00840FD6">
        <w:rPr>
          <w:rFonts w:ascii="Perpetua" w:hAnsi="Perpetua"/>
        </w:rPr>
        <w:t>s on clinical floor at CHC.  They are in</w:t>
      </w:r>
      <w:r>
        <w:rPr>
          <w:rFonts w:ascii="Perpetua" w:hAnsi="Perpetua"/>
        </w:rPr>
        <w:t xml:space="preserve"> patient rooms with provider and a lot of room for meeting needs of patients.</w:t>
      </w:r>
    </w:p>
    <w:p w14:paraId="5C465CFF" w14:textId="161595F5" w:rsidR="00727426" w:rsidRDefault="0072742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Integrated workflows are a key piece.  Seen some exciting examples, such as in </w:t>
      </w:r>
      <w:r w:rsidR="00840FD6">
        <w:rPr>
          <w:rFonts w:ascii="Perpetua" w:hAnsi="Perpetua"/>
        </w:rPr>
        <w:t xml:space="preserve">the </w:t>
      </w:r>
      <w:r w:rsidR="00C57961">
        <w:rPr>
          <w:rFonts w:ascii="Perpetua" w:hAnsi="Perpetua"/>
        </w:rPr>
        <w:t>New Bedford partnership, where CHC</w:t>
      </w:r>
      <w:r>
        <w:rPr>
          <w:rFonts w:ascii="Perpetua" w:hAnsi="Perpetua"/>
        </w:rPr>
        <w:t xml:space="preserve"> staff, health dep</w:t>
      </w:r>
      <w:r w:rsidR="00840FD6">
        <w:rPr>
          <w:rFonts w:ascii="Perpetua" w:hAnsi="Perpetua"/>
        </w:rPr>
        <w:t>artmen</w:t>
      </w:r>
      <w:r>
        <w:rPr>
          <w:rFonts w:ascii="Perpetua" w:hAnsi="Perpetua"/>
        </w:rPr>
        <w:t>t, and a home care org</w:t>
      </w:r>
      <w:r w:rsidR="00840FD6">
        <w:rPr>
          <w:rFonts w:ascii="Perpetua" w:hAnsi="Perpetua"/>
        </w:rPr>
        <w:t>anization</w:t>
      </w:r>
      <w:r>
        <w:rPr>
          <w:rFonts w:ascii="Perpetua" w:hAnsi="Perpetua"/>
        </w:rPr>
        <w:t xml:space="preserve"> collaborate.  </w:t>
      </w:r>
    </w:p>
    <w:p w14:paraId="54B79217" w14:textId="56F3CE26" w:rsidR="003E61AF" w:rsidRDefault="003E61AF" w:rsidP="00A56C7D">
      <w:pPr>
        <w:pStyle w:val="ListParagraph"/>
        <w:numPr>
          <w:ilvl w:val="0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Pediatric Asthma</w:t>
      </w:r>
    </w:p>
    <w:p w14:paraId="216C688E" w14:textId="62D29196" w:rsidR="003E61AF" w:rsidRDefault="003E61AF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Looking to better integrate and s</w:t>
      </w:r>
      <w:r w:rsidR="00840FD6">
        <w:rPr>
          <w:rFonts w:ascii="Perpetua" w:hAnsi="Perpetua"/>
        </w:rPr>
        <w:t xml:space="preserve">hare data with schools.  Asthma has </w:t>
      </w:r>
      <w:proofErr w:type="gramStart"/>
      <w:r w:rsidR="00840FD6">
        <w:rPr>
          <w:rFonts w:ascii="Perpetua" w:hAnsi="Perpetua"/>
        </w:rPr>
        <w:t>a</w:t>
      </w:r>
      <w:r>
        <w:rPr>
          <w:rFonts w:ascii="Perpetua" w:hAnsi="Perpetua"/>
        </w:rPr>
        <w:t xml:space="preserve"> learning</w:t>
      </w:r>
      <w:proofErr w:type="gramEnd"/>
      <w:r>
        <w:rPr>
          <w:rFonts w:ascii="Perpetua" w:hAnsi="Perpetua"/>
        </w:rPr>
        <w:t xml:space="preserve"> collaborative that Mass Health participates in</w:t>
      </w:r>
      <w:r w:rsidR="00840FD6">
        <w:rPr>
          <w:rFonts w:ascii="Perpetua" w:hAnsi="Perpetua"/>
        </w:rPr>
        <w:t xml:space="preserve">, as well as </w:t>
      </w:r>
      <w:r>
        <w:rPr>
          <w:rFonts w:ascii="Perpetua" w:hAnsi="Perpetua"/>
        </w:rPr>
        <w:t>CDC grants.</w:t>
      </w:r>
    </w:p>
    <w:p w14:paraId="6FCE815E" w14:textId="2ADDD661" w:rsidR="003E61AF" w:rsidRPr="003E61AF" w:rsidRDefault="00840FD6" w:rsidP="00A56C7D">
      <w:pPr>
        <w:pStyle w:val="ListParagraph"/>
        <w:numPr>
          <w:ilvl w:val="1"/>
          <w:numId w:val="21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The Worcester partnership has a l</w:t>
      </w:r>
      <w:r w:rsidR="003E61AF">
        <w:rPr>
          <w:rFonts w:ascii="Perpetua" w:hAnsi="Perpetua"/>
        </w:rPr>
        <w:t>egal org</w:t>
      </w:r>
      <w:r>
        <w:rPr>
          <w:rFonts w:ascii="Perpetua" w:hAnsi="Perpetua"/>
        </w:rPr>
        <w:t>anization</w:t>
      </w:r>
      <w:r w:rsidR="003E61AF">
        <w:rPr>
          <w:rFonts w:ascii="Perpetua" w:hAnsi="Perpetua"/>
        </w:rPr>
        <w:t xml:space="preserve"> to support tenant rights, which i</w:t>
      </w:r>
      <w:r>
        <w:rPr>
          <w:rFonts w:ascii="Perpetua" w:hAnsi="Perpetua"/>
        </w:rPr>
        <w:t>s also a different approach for this condition</w:t>
      </w:r>
      <w:r w:rsidR="003E61AF">
        <w:rPr>
          <w:rFonts w:ascii="Perpetua" w:hAnsi="Perpetua"/>
        </w:rPr>
        <w:t>.</w:t>
      </w:r>
      <w:r w:rsidR="003E61AF" w:rsidRPr="003E61AF">
        <w:rPr>
          <w:rFonts w:ascii="Perpetua" w:hAnsi="Perpetua"/>
        </w:rPr>
        <w:t xml:space="preserve"> </w:t>
      </w:r>
    </w:p>
    <w:p w14:paraId="07396D72" w14:textId="77777777" w:rsidR="001456F3" w:rsidRPr="0055150C" w:rsidRDefault="001456F3" w:rsidP="001456F3">
      <w:pPr>
        <w:rPr>
          <w:rFonts w:ascii="Perpetua" w:hAnsi="Perpetua"/>
          <w:b/>
        </w:rPr>
      </w:pPr>
      <w:r>
        <w:rPr>
          <w:rFonts w:ascii="Perpetua" w:hAnsi="Perpetua"/>
          <w:b/>
        </w:rPr>
        <w:t>Learning Session Update</w:t>
      </w:r>
    </w:p>
    <w:p w14:paraId="2EC37FCA" w14:textId="3BF61B9D" w:rsidR="00A56C7D" w:rsidRDefault="003E61AF" w:rsidP="003E61AF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840FD6">
        <w:rPr>
          <w:rFonts w:ascii="Perpetua" w:hAnsi="Perpetua"/>
          <w:i/>
        </w:rPr>
        <w:t>Laura Coe</w:t>
      </w:r>
      <w:r w:rsidRPr="00840FD6">
        <w:rPr>
          <w:rFonts w:ascii="Perpetua" w:hAnsi="Perpetua"/>
        </w:rPr>
        <w:t xml:space="preserve"> </w:t>
      </w:r>
      <w:r w:rsidR="00840FD6" w:rsidRPr="00840FD6">
        <w:rPr>
          <w:rFonts w:ascii="Perpetua" w:hAnsi="Perpetua"/>
        </w:rPr>
        <w:t>–</w:t>
      </w:r>
      <w:r w:rsidRPr="00840FD6">
        <w:rPr>
          <w:rFonts w:ascii="Perpetua" w:hAnsi="Perpetua"/>
        </w:rPr>
        <w:t xml:space="preserve"> </w:t>
      </w:r>
      <w:r w:rsidR="009E7068">
        <w:rPr>
          <w:rFonts w:ascii="Perpetua" w:hAnsi="Perpetua"/>
        </w:rPr>
        <w:t>This March was</w:t>
      </w:r>
      <w:r w:rsidR="00840FD6" w:rsidRPr="00840FD6">
        <w:rPr>
          <w:rFonts w:ascii="Perpetua" w:hAnsi="Perpetua"/>
        </w:rPr>
        <w:t xml:space="preserve"> our </w:t>
      </w:r>
      <w:r w:rsidRPr="00840FD6">
        <w:rPr>
          <w:rFonts w:ascii="Perpetua" w:hAnsi="Perpetua"/>
        </w:rPr>
        <w:t>4</w:t>
      </w:r>
      <w:r w:rsidRPr="00840FD6">
        <w:rPr>
          <w:rFonts w:ascii="Perpetua" w:hAnsi="Perpetua"/>
          <w:vertAlign w:val="superscript"/>
        </w:rPr>
        <w:t>th</w:t>
      </w:r>
      <w:r w:rsidRPr="00840FD6">
        <w:rPr>
          <w:rFonts w:ascii="Perpetua" w:hAnsi="Perpetua"/>
        </w:rPr>
        <w:t xml:space="preserve"> lear</w:t>
      </w:r>
      <w:r w:rsidR="00840FD6" w:rsidRPr="00840FD6">
        <w:rPr>
          <w:rFonts w:ascii="Perpetua" w:hAnsi="Perpetua"/>
        </w:rPr>
        <w:t>ning session with 166 attendees; p</w:t>
      </w:r>
      <w:r w:rsidRPr="00840FD6">
        <w:rPr>
          <w:rFonts w:ascii="Perpetua" w:hAnsi="Perpetua"/>
        </w:rPr>
        <w:t>eer to peer learning and facilitated networking were the goals.</w:t>
      </w:r>
      <w:r w:rsidR="00840FD6" w:rsidRPr="00840FD6">
        <w:rPr>
          <w:rFonts w:ascii="Perpetua" w:hAnsi="Perpetua"/>
        </w:rPr>
        <w:t xml:space="preserve">  </w:t>
      </w:r>
    </w:p>
    <w:p w14:paraId="5526A33B" w14:textId="77777777" w:rsidR="00C57961" w:rsidRDefault="00A56C7D" w:rsidP="003E61AF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There were</w:t>
      </w:r>
      <w:r w:rsidR="00840FD6" w:rsidRPr="00840FD6">
        <w:rPr>
          <w:rFonts w:ascii="Perpetua" w:hAnsi="Perpetua"/>
        </w:rPr>
        <w:t xml:space="preserve"> </w:t>
      </w:r>
      <w:r w:rsidR="00840FD6">
        <w:rPr>
          <w:rFonts w:ascii="Perpetua" w:hAnsi="Perpetua"/>
        </w:rPr>
        <w:t>c</w:t>
      </w:r>
      <w:r w:rsidR="003E61AF" w:rsidRPr="00840FD6">
        <w:rPr>
          <w:rFonts w:ascii="Perpetua" w:hAnsi="Perpetua"/>
        </w:rPr>
        <w:t xml:space="preserve">ondition-specific breakouts, as well as coordinating partner </w:t>
      </w:r>
      <w:r>
        <w:rPr>
          <w:rFonts w:ascii="Perpetua" w:hAnsi="Perpetua"/>
        </w:rPr>
        <w:t>all day session</w:t>
      </w:r>
      <w:r w:rsidR="003E61AF" w:rsidRPr="00840FD6">
        <w:rPr>
          <w:rFonts w:ascii="Perpetua" w:hAnsi="Perpetua"/>
        </w:rPr>
        <w:t xml:space="preserve">. </w:t>
      </w:r>
    </w:p>
    <w:p w14:paraId="60BF1247" w14:textId="31838839" w:rsidR="003E61AF" w:rsidRPr="00840FD6" w:rsidRDefault="00C57961" w:rsidP="003E61AF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Use feedback from attendees to inform the agenda, as well as work with a planning committee comprised of grantees</w:t>
      </w:r>
      <w:r w:rsidR="003E61AF" w:rsidRPr="00840FD6">
        <w:rPr>
          <w:rFonts w:ascii="Perpetua" w:hAnsi="Perpetua"/>
        </w:rPr>
        <w:t xml:space="preserve"> </w:t>
      </w:r>
      <w:r>
        <w:rPr>
          <w:rFonts w:ascii="Perpetua" w:hAnsi="Perpetua"/>
        </w:rPr>
        <w:t>and DPH staff</w:t>
      </w:r>
    </w:p>
    <w:p w14:paraId="6F8F68EB" w14:textId="67ED837C" w:rsidR="003E61AF" w:rsidRPr="0055150C" w:rsidRDefault="003E61AF" w:rsidP="003E61AF">
      <w:pPr>
        <w:rPr>
          <w:rFonts w:ascii="Perpetua" w:hAnsi="Perpetua"/>
          <w:b/>
        </w:rPr>
      </w:pPr>
      <w:r>
        <w:rPr>
          <w:rFonts w:ascii="Perpetua" w:hAnsi="Perpetua"/>
          <w:b/>
        </w:rPr>
        <w:t>Sustainability</w:t>
      </w:r>
      <w:r w:rsidR="00B23FB4">
        <w:rPr>
          <w:rFonts w:ascii="Perpetua" w:hAnsi="Perpetua"/>
          <w:b/>
        </w:rPr>
        <w:t xml:space="preserve"> and Board Member Engagement</w:t>
      </w:r>
    </w:p>
    <w:p w14:paraId="6BB8E6C5" w14:textId="0710485F" w:rsidR="003E61AF" w:rsidRPr="00840FD6" w:rsidRDefault="003E61AF" w:rsidP="00840FD6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840FD6">
        <w:rPr>
          <w:rFonts w:ascii="Perpetua" w:hAnsi="Perpetua"/>
          <w:i/>
        </w:rPr>
        <w:t>Jenna Roberts</w:t>
      </w:r>
      <w:r>
        <w:rPr>
          <w:rFonts w:ascii="Perpetua" w:hAnsi="Perpetua"/>
        </w:rPr>
        <w:t xml:space="preserve"> </w:t>
      </w:r>
      <w:r w:rsidR="00840FD6">
        <w:rPr>
          <w:rFonts w:ascii="Perpetua" w:hAnsi="Perpetua"/>
        </w:rPr>
        <w:t>–</w:t>
      </w:r>
      <w:r w:rsidRPr="00840FD6">
        <w:rPr>
          <w:rFonts w:ascii="Perpetua" w:hAnsi="Perpetua"/>
        </w:rPr>
        <w:t xml:space="preserve"> C</w:t>
      </w:r>
      <w:r w:rsidR="00C57961">
        <w:rPr>
          <w:rFonts w:ascii="Perpetua" w:hAnsi="Perpetua"/>
        </w:rPr>
        <w:t>oordinating Partners</w:t>
      </w:r>
      <w:r w:rsidRPr="00840FD6">
        <w:rPr>
          <w:rFonts w:ascii="Perpetua" w:hAnsi="Perpetua"/>
        </w:rPr>
        <w:t xml:space="preserve"> are very interested in engaging around sustainability, and </w:t>
      </w:r>
      <w:r w:rsidR="00C57961">
        <w:rPr>
          <w:rFonts w:ascii="Perpetua" w:hAnsi="Perpetua"/>
        </w:rPr>
        <w:t xml:space="preserve">DPH will </w:t>
      </w:r>
      <w:r w:rsidRPr="00840FD6">
        <w:rPr>
          <w:rFonts w:ascii="Perpetua" w:hAnsi="Perpetua"/>
        </w:rPr>
        <w:t xml:space="preserve">establish a working group around this.  </w:t>
      </w:r>
      <w:r w:rsidR="00840FD6">
        <w:rPr>
          <w:rFonts w:ascii="Perpetua" w:hAnsi="Perpetua"/>
        </w:rPr>
        <w:t xml:space="preserve">In fact, this was a </w:t>
      </w:r>
      <w:r w:rsidRPr="00840FD6">
        <w:rPr>
          <w:rFonts w:ascii="Perpetua" w:hAnsi="Perpetua"/>
        </w:rPr>
        <w:t>rec</w:t>
      </w:r>
      <w:r w:rsidR="00840FD6">
        <w:rPr>
          <w:rFonts w:ascii="Perpetua" w:hAnsi="Perpetua"/>
        </w:rPr>
        <w:t>ommendation</w:t>
      </w:r>
      <w:r w:rsidRPr="00840FD6">
        <w:rPr>
          <w:rFonts w:ascii="Perpetua" w:hAnsi="Perpetua"/>
        </w:rPr>
        <w:t xml:space="preserve"> from </w:t>
      </w:r>
      <w:r w:rsidR="00C57961">
        <w:rPr>
          <w:rFonts w:ascii="Perpetua" w:hAnsi="Perpetua"/>
        </w:rPr>
        <w:t>the Coordinating Partners</w:t>
      </w:r>
      <w:r w:rsidRPr="00840FD6">
        <w:rPr>
          <w:rFonts w:ascii="Perpetua" w:hAnsi="Perpetua"/>
        </w:rPr>
        <w:t xml:space="preserve">, as well as from </w:t>
      </w:r>
      <w:r w:rsidR="00C57961">
        <w:rPr>
          <w:rFonts w:ascii="Perpetua" w:hAnsi="Perpetua"/>
        </w:rPr>
        <w:t xml:space="preserve">the PWAB </w:t>
      </w:r>
      <w:r w:rsidRPr="00840FD6">
        <w:rPr>
          <w:rFonts w:ascii="Perpetua" w:hAnsi="Perpetua"/>
        </w:rPr>
        <w:t xml:space="preserve">at </w:t>
      </w:r>
      <w:r w:rsidR="00840FD6">
        <w:rPr>
          <w:rFonts w:ascii="Perpetua" w:hAnsi="Perpetua"/>
        </w:rPr>
        <w:t xml:space="preserve">our </w:t>
      </w:r>
      <w:r w:rsidRPr="00840FD6">
        <w:rPr>
          <w:rFonts w:ascii="Perpetua" w:hAnsi="Perpetua"/>
        </w:rPr>
        <w:t xml:space="preserve">last meeting.  </w:t>
      </w:r>
    </w:p>
    <w:p w14:paraId="7A829E58" w14:textId="3A580E40" w:rsidR="003E61AF" w:rsidRDefault="003E61AF" w:rsidP="003E61AF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840FD6">
        <w:rPr>
          <w:rFonts w:ascii="Perpetua" w:hAnsi="Perpetua"/>
          <w:i/>
        </w:rPr>
        <w:t>Carlene Pavlos</w:t>
      </w:r>
      <w:r w:rsidR="00840FD6">
        <w:rPr>
          <w:rFonts w:ascii="Perpetua" w:hAnsi="Perpetua"/>
        </w:rPr>
        <w:t xml:space="preserve"> – G</w:t>
      </w:r>
      <w:r>
        <w:rPr>
          <w:rFonts w:ascii="Perpetua" w:hAnsi="Perpetua"/>
        </w:rPr>
        <w:t xml:space="preserve">rantees are really looking for guidance on this.  And at </w:t>
      </w:r>
      <w:r w:rsidR="00C57961">
        <w:rPr>
          <w:rFonts w:ascii="Perpetua" w:hAnsi="Perpetua"/>
        </w:rPr>
        <w:t>the</w:t>
      </w:r>
      <w:r>
        <w:rPr>
          <w:rFonts w:ascii="Perpetua" w:hAnsi="Perpetua"/>
        </w:rPr>
        <w:t xml:space="preserve"> last PWAB meeting, </w:t>
      </w:r>
      <w:r w:rsidR="00840FD6">
        <w:rPr>
          <w:rFonts w:ascii="Perpetua" w:hAnsi="Perpetua"/>
        </w:rPr>
        <w:t xml:space="preserve">there was </w:t>
      </w:r>
      <w:r>
        <w:rPr>
          <w:rFonts w:ascii="Perpetua" w:hAnsi="Perpetua"/>
        </w:rPr>
        <w:t>a lot of energy from this group on this topic.</w:t>
      </w:r>
    </w:p>
    <w:p w14:paraId="68162942" w14:textId="4AEDEDB5" w:rsidR="003E61AF" w:rsidRDefault="000B045A" w:rsidP="003E61AF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Highlighting</w:t>
      </w:r>
      <w:r w:rsidR="00840FD6">
        <w:rPr>
          <w:rFonts w:ascii="Perpetua" w:hAnsi="Perpetua"/>
        </w:rPr>
        <w:t xml:space="preserve"> grantee work</w:t>
      </w:r>
      <w:r w:rsidR="00A56C7D">
        <w:rPr>
          <w:rFonts w:ascii="Perpetua" w:hAnsi="Perpetua"/>
        </w:rPr>
        <w:t xml:space="preserve"> </w:t>
      </w:r>
      <w:r w:rsidR="003E61AF">
        <w:rPr>
          <w:rFonts w:ascii="Perpetua" w:hAnsi="Perpetua"/>
        </w:rPr>
        <w:t xml:space="preserve">will </w:t>
      </w:r>
      <w:r>
        <w:rPr>
          <w:rFonts w:ascii="Perpetua" w:hAnsi="Perpetua"/>
        </w:rPr>
        <w:t xml:space="preserve">be </w:t>
      </w:r>
      <w:r w:rsidR="003E61AF">
        <w:rPr>
          <w:rFonts w:ascii="Perpetua" w:hAnsi="Perpetua"/>
        </w:rPr>
        <w:t xml:space="preserve">keep on the </w:t>
      </w:r>
      <w:r>
        <w:rPr>
          <w:rFonts w:ascii="Perpetua" w:hAnsi="Perpetua"/>
        </w:rPr>
        <w:t xml:space="preserve">PWAB </w:t>
      </w:r>
      <w:r w:rsidR="003E61AF">
        <w:rPr>
          <w:rFonts w:ascii="Perpetua" w:hAnsi="Perpetua"/>
        </w:rPr>
        <w:t>agenda</w:t>
      </w:r>
      <w:r w:rsidR="00840FD6">
        <w:rPr>
          <w:rFonts w:ascii="Perpetua" w:hAnsi="Perpetua"/>
        </w:rPr>
        <w:t xml:space="preserve"> moving forward</w:t>
      </w:r>
    </w:p>
    <w:p w14:paraId="1211FD0F" w14:textId="6CE3CAC5" w:rsidR="003E61AF" w:rsidRPr="00131F28" w:rsidRDefault="00A56C7D" w:rsidP="003E61AF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Sustainability proposal: </w:t>
      </w:r>
      <w:r w:rsidR="003E61AF" w:rsidRPr="00131F28">
        <w:rPr>
          <w:rFonts w:ascii="Perpetua" w:hAnsi="Perpetua"/>
        </w:rPr>
        <w:t xml:space="preserve"> </w:t>
      </w:r>
      <w:r>
        <w:rPr>
          <w:rFonts w:ascii="Perpetua" w:hAnsi="Perpetua"/>
        </w:rPr>
        <w:t>PWAB workgroup</w:t>
      </w:r>
      <w:r w:rsidR="003E61AF" w:rsidRPr="00131F28">
        <w:rPr>
          <w:rFonts w:ascii="Perpetua" w:hAnsi="Perpetua"/>
        </w:rPr>
        <w:t xml:space="preserve"> w</w:t>
      </w:r>
      <w:r w:rsidR="000B045A">
        <w:rPr>
          <w:rFonts w:ascii="Perpetua" w:hAnsi="Perpetua"/>
        </w:rPr>
        <w:t xml:space="preserve">ith participation from grantees; </w:t>
      </w:r>
      <w:r w:rsidR="009E7068">
        <w:rPr>
          <w:rFonts w:ascii="Perpetua" w:hAnsi="Perpetua"/>
        </w:rPr>
        <w:t>ideal</w:t>
      </w:r>
      <w:r w:rsidR="000B045A">
        <w:rPr>
          <w:rFonts w:ascii="Perpetua" w:hAnsi="Perpetua"/>
        </w:rPr>
        <w:t xml:space="preserve"> is </w:t>
      </w:r>
      <w:r w:rsidR="003E61AF" w:rsidRPr="00131F28">
        <w:rPr>
          <w:rFonts w:ascii="Perpetua" w:hAnsi="Perpetua"/>
        </w:rPr>
        <w:t>one or two meetings before our June quarterly meeting</w:t>
      </w:r>
      <w:r w:rsidR="00131F28">
        <w:rPr>
          <w:rFonts w:ascii="Perpetua" w:hAnsi="Perpetua"/>
        </w:rPr>
        <w:t>.</w:t>
      </w:r>
    </w:p>
    <w:p w14:paraId="6D53FA1A" w14:textId="56EB2C9D" w:rsidR="003E61AF" w:rsidRDefault="00131F28" w:rsidP="003E61AF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>The g</w:t>
      </w:r>
      <w:r w:rsidR="003E61AF">
        <w:rPr>
          <w:rFonts w:ascii="Perpetua" w:hAnsi="Perpetua"/>
        </w:rPr>
        <w:t>oal is to develop plans and recommendations for how the PWAB can advise on sustainability moving forward and how the PWAB would participate in that plan.</w:t>
      </w:r>
    </w:p>
    <w:p w14:paraId="23B343E2" w14:textId="70AE981E" w:rsidR="003E61AF" w:rsidRPr="00131F28" w:rsidRDefault="00C57961" w:rsidP="003E61AF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</w:rPr>
        <w:t xml:space="preserve">At the last PWAB meeting, </w:t>
      </w:r>
      <w:r w:rsidR="009E7068">
        <w:rPr>
          <w:rFonts w:ascii="Perpetua" w:hAnsi="Perpetua"/>
        </w:rPr>
        <w:t>board members</w:t>
      </w:r>
      <w:r>
        <w:rPr>
          <w:rFonts w:ascii="Perpetua" w:hAnsi="Perpetua"/>
        </w:rPr>
        <w:t xml:space="preserve"> discuss</w:t>
      </w:r>
      <w:r w:rsidR="009E7068">
        <w:rPr>
          <w:rFonts w:ascii="Perpetua" w:hAnsi="Perpetua"/>
        </w:rPr>
        <w:t xml:space="preserve">ed </w:t>
      </w:r>
      <w:r>
        <w:rPr>
          <w:rFonts w:ascii="Perpetua" w:hAnsi="Perpetua"/>
        </w:rPr>
        <w:t>abo</w:t>
      </w:r>
      <w:r w:rsidR="003E61AF" w:rsidRPr="00131F28">
        <w:rPr>
          <w:rFonts w:ascii="Perpetua" w:hAnsi="Perpetua"/>
        </w:rPr>
        <w:t xml:space="preserve">ut the need to start conversations now with </w:t>
      </w:r>
      <w:r w:rsidR="00131F28" w:rsidRPr="00131F28">
        <w:rPr>
          <w:rFonts w:ascii="Perpetua" w:hAnsi="Perpetua"/>
        </w:rPr>
        <w:t xml:space="preserve">the </w:t>
      </w:r>
      <w:r w:rsidR="003E61AF" w:rsidRPr="00131F28">
        <w:rPr>
          <w:rFonts w:ascii="Perpetua" w:hAnsi="Perpetua"/>
        </w:rPr>
        <w:t xml:space="preserve">legislature, with </w:t>
      </w:r>
      <w:proofErr w:type="spellStart"/>
      <w:r w:rsidR="003E61AF" w:rsidRPr="00131F28">
        <w:rPr>
          <w:rFonts w:ascii="Perpetua" w:hAnsi="Perpetua"/>
        </w:rPr>
        <w:t>payors</w:t>
      </w:r>
      <w:proofErr w:type="spellEnd"/>
      <w:r w:rsidR="003E61AF" w:rsidRPr="00131F28">
        <w:rPr>
          <w:rFonts w:ascii="Perpetua" w:hAnsi="Perpetua"/>
        </w:rPr>
        <w:t xml:space="preserve">, and that </w:t>
      </w:r>
      <w:r>
        <w:rPr>
          <w:rFonts w:ascii="Perpetua" w:hAnsi="Perpetua"/>
        </w:rPr>
        <w:t>it must be broader that just DPH</w:t>
      </w:r>
      <w:r w:rsidR="003E61AF" w:rsidRPr="00131F28">
        <w:rPr>
          <w:rFonts w:ascii="Perpetua" w:hAnsi="Perpetua"/>
        </w:rPr>
        <w:t xml:space="preserve"> engaging, but </w:t>
      </w:r>
      <w:r w:rsidR="00131F28" w:rsidRPr="00131F28">
        <w:rPr>
          <w:rFonts w:ascii="Perpetua" w:hAnsi="Perpetua"/>
        </w:rPr>
        <w:t>also t</w:t>
      </w:r>
      <w:r w:rsidR="003E61AF" w:rsidRPr="00131F28">
        <w:rPr>
          <w:rFonts w:ascii="Perpetua" w:hAnsi="Perpetua"/>
        </w:rPr>
        <w:t xml:space="preserve">he PWAB to help </w:t>
      </w:r>
      <w:r>
        <w:rPr>
          <w:rFonts w:ascii="Perpetua" w:hAnsi="Perpetua"/>
        </w:rPr>
        <w:t>define the</w:t>
      </w:r>
      <w:r w:rsidR="003E61AF" w:rsidRPr="00131F28">
        <w:rPr>
          <w:rFonts w:ascii="Perpetua" w:hAnsi="Perpetua"/>
        </w:rPr>
        <w:t xml:space="preserve"> action and interaction.</w:t>
      </w:r>
      <w:r w:rsidR="00131F28" w:rsidRPr="00131F28">
        <w:rPr>
          <w:rFonts w:ascii="Perpetua" w:hAnsi="Perpetua"/>
        </w:rPr>
        <w:t xml:space="preserve">  </w:t>
      </w:r>
    </w:p>
    <w:p w14:paraId="20614DAA" w14:textId="77777777" w:rsidR="00A56C7D" w:rsidRPr="00A56C7D" w:rsidRDefault="00A56C7D" w:rsidP="00A56C7D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  <w:i/>
        </w:rPr>
        <w:t>QUESTIONS:</w:t>
      </w:r>
    </w:p>
    <w:p w14:paraId="2A89F5B2" w14:textId="77777777" w:rsidR="00A56C7D" w:rsidRDefault="00A56C7D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  <w:i/>
        </w:rPr>
        <w:t>C</w:t>
      </w:r>
      <w:r w:rsidR="0042471C" w:rsidRPr="00A56C7D">
        <w:rPr>
          <w:rFonts w:ascii="Perpetua" w:hAnsi="Perpetua"/>
        </w:rPr>
        <w:t>an members of the PWAB send a designee to represent them on the workgroup</w:t>
      </w:r>
      <w:r w:rsidR="00131F28" w:rsidRPr="00A56C7D">
        <w:rPr>
          <w:rFonts w:ascii="Perpetua" w:hAnsi="Perpetua"/>
        </w:rPr>
        <w:t>?</w:t>
      </w:r>
    </w:p>
    <w:p w14:paraId="1FF53C8E" w14:textId="5BD3C28E" w:rsidR="0042471C" w:rsidRPr="00A56C7D" w:rsidRDefault="00A56C7D" w:rsidP="00A56C7D">
      <w:pPr>
        <w:pStyle w:val="ListParagraph"/>
        <w:numPr>
          <w:ilvl w:val="2"/>
          <w:numId w:val="20"/>
        </w:numPr>
        <w:spacing w:after="160" w:line="259" w:lineRule="auto"/>
        <w:rPr>
          <w:rFonts w:ascii="Perpetua" w:hAnsi="Perpetua"/>
        </w:rPr>
      </w:pPr>
      <w:r w:rsidRPr="00C57961">
        <w:rPr>
          <w:rFonts w:ascii="Perpetua" w:hAnsi="Perpetua"/>
          <w:i/>
        </w:rPr>
        <w:t>Carlene</w:t>
      </w:r>
      <w:r w:rsidR="00C57961">
        <w:rPr>
          <w:rFonts w:ascii="Perpetua" w:hAnsi="Perpetua"/>
        </w:rPr>
        <w:t xml:space="preserve"> </w:t>
      </w:r>
      <w:r w:rsidR="00C57961" w:rsidRPr="00C57961">
        <w:rPr>
          <w:rFonts w:ascii="Perpetua" w:hAnsi="Perpetua"/>
          <w:i/>
        </w:rPr>
        <w:t>Pavlos</w:t>
      </w:r>
      <w:r>
        <w:rPr>
          <w:rFonts w:ascii="Perpetua" w:hAnsi="Perpetua"/>
        </w:rPr>
        <w:t>: Yes, y</w:t>
      </w:r>
      <w:r w:rsidR="00131F28" w:rsidRPr="00A56C7D">
        <w:rPr>
          <w:rFonts w:ascii="Perpetua" w:hAnsi="Perpetua"/>
        </w:rPr>
        <w:t>ou c</w:t>
      </w:r>
      <w:r w:rsidR="0042471C" w:rsidRPr="00A56C7D">
        <w:rPr>
          <w:rFonts w:ascii="Perpetua" w:hAnsi="Perpetua"/>
        </w:rPr>
        <w:t>an have designees, but those work groups are still subject to open meeting law and quorum, so once established, people need to attend.</w:t>
      </w:r>
    </w:p>
    <w:p w14:paraId="6713F1DC" w14:textId="65DBA829" w:rsidR="00A56C7D" w:rsidRDefault="0042471C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 xml:space="preserve">Rebekah </w:t>
      </w:r>
      <w:proofErr w:type="spellStart"/>
      <w:r w:rsidRPr="00131F28">
        <w:rPr>
          <w:rFonts w:ascii="Perpetua" w:hAnsi="Perpetua"/>
          <w:i/>
        </w:rPr>
        <w:t>Ge</w:t>
      </w:r>
      <w:r w:rsidR="00131F28" w:rsidRPr="00131F28">
        <w:rPr>
          <w:rFonts w:ascii="Perpetua" w:hAnsi="Perpetua"/>
          <w:i/>
        </w:rPr>
        <w:t>r</w:t>
      </w:r>
      <w:r w:rsidRPr="00131F28">
        <w:rPr>
          <w:rFonts w:ascii="Perpetua" w:hAnsi="Perpetua"/>
          <w:i/>
        </w:rPr>
        <w:t>witz</w:t>
      </w:r>
      <w:proofErr w:type="spellEnd"/>
      <w:r w:rsidR="00A56C7D">
        <w:rPr>
          <w:rFonts w:ascii="Perpetua" w:hAnsi="Perpetua"/>
        </w:rPr>
        <w:t xml:space="preserve">  volunteered to participate</w:t>
      </w:r>
    </w:p>
    <w:p w14:paraId="216F827F" w14:textId="2306B9CC" w:rsidR="00A56C7D" w:rsidRDefault="00A56C7D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 xml:space="preserve">Sen. Jason </w:t>
      </w:r>
      <w:r>
        <w:rPr>
          <w:rFonts w:ascii="Perpetua" w:hAnsi="Perpetua"/>
          <w:i/>
        </w:rPr>
        <w:t>Lewis</w:t>
      </w:r>
      <w:r w:rsidR="00C57961">
        <w:rPr>
          <w:rFonts w:ascii="Perpetua" w:hAnsi="Perpetua"/>
        </w:rPr>
        <w:t xml:space="preserve"> volunteered to participate</w:t>
      </w:r>
    </w:p>
    <w:p w14:paraId="4C07DE43" w14:textId="643D7AEE" w:rsidR="0042471C" w:rsidRPr="00A56C7D" w:rsidRDefault="0042471C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A56C7D">
        <w:rPr>
          <w:rFonts w:ascii="Perpetua" w:hAnsi="Perpetua"/>
          <w:i/>
        </w:rPr>
        <w:t xml:space="preserve">Lynn </w:t>
      </w:r>
      <w:proofErr w:type="spellStart"/>
      <w:r w:rsidRPr="00A56C7D">
        <w:rPr>
          <w:rFonts w:ascii="Perpetua" w:hAnsi="Perpetua"/>
          <w:i/>
        </w:rPr>
        <w:t>Ostrowski</w:t>
      </w:r>
      <w:proofErr w:type="spellEnd"/>
      <w:r w:rsidRPr="00A56C7D">
        <w:rPr>
          <w:rFonts w:ascii="Perpetua" w:hAnsi="Perpetua"/>
        </w:rPr>
        <w:t xml:space="preserve"> </w:t>
      </w:r>
      <w:r w:rsidR="00A56C7D">
        <w:rPr>
          <w:rFonts w:ascii="Perpetua" w:hAnsi="Perpetua"/>
        </w:rPr>
        <w:t xml:space="preserve"> interested </w:t>
      </w:r>
      <w:r w:rsidR="00C57961">
        <w:rPr>
          <w:rFonts w:ascii="Perpetua" w:hAnsi="Perpetua"/>
        </w:rPr>
        <w:t xml:space="preserve">in participating </w:t>
      </w:r>
      <w:r w:rsidR="00A56C7D">
        <w:rPr>
          <w:rFonts w:ascii="Perpetua" w:hAnsi="Perpetua"/>
        </w:rPr>
        <w:t xml:space="preserve">if the evaluation and sustainability workgroups are conducted in </w:t>
      </w:r>
      <w:r w:rsidR="00C57961">
        <w:rPr>
          <w:rFonts w:ascii="Perpetua" w:hAnsi="Perpetua"/>
        </w:rPr>
        <w:t>tandem</w:t>
      </w:r>
      <w:r w:rsidR="00131F28" w:rsidRPr="00A56C7D">
        <w:rPr>
          <w:rFonts w:ascii="Perpetua" w:hAnsi="Perpetua"/>
        </w:rPr>
        <w:t xml:space="preserve"> </w:t>
      </w:r>
      <w:r w:rsidR="00C57961">
        <w:rPr>
          <w:rFonts w:ascii="Perpetua" w:hAnsi="Perpetua"/>
        </w:rPr>
        <w:t>for efficiency</w:t>
      </w:r>
    </w:p>
    <w:p w14:paraId="7A8308C6" w14:textId="3E6E2289" w:rsidR="0042471C" w:rsidRPr="0042471C" w:rsidRDefault="0042471C" w:rsidP="0042471C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 xml:space="preserve">Commissioner </w:t>
      </w:r>
      <w:r w:rsidR="00131F28" w:rsidRPr="00131F28">
        <w:rPr>
          <w:rFonts w:ascii="Perpetua" w:hAnsi="Perpetua"/>
          <w:i/>
        </w:rPr>
        <w:t xml:space="preserve">Bharel </w:t>
      </w:r>
      <w:r w:rsidRPr="0042471C">
        <w:rPr>
          <w:rFonts w:ascii="Perpetua" w:hAnsi="Perpetua"/>
        </w:rPr>
        <w:t xml:space="preserve">– </w:t>
      </w:r>
      <w:r w:rsidR="00C57961">
        <w:rPr>
          <w:rFonts w:ascii="Perpetua" w:hAnsi="Perpetua"/>
        </w:rPr>
        <w:t>Request for motion to establish a</w:t>
      </w:r>
      <w:r w:rsidR="00131F28">
        <w:rPr>
          <w:rFonts w:ascii="Perpetua" w:hAnsi="Perpetua"/>
        </w:rPr>
        <w:t xml:space="preserve"> sustainability</w:t>
      </w:r>
      <w:r w:rsidRPr="0042471C">
        <w:rPr>
          <w:rFonts w:ascii="Perpetua" w:hAnsi="Perpetua"/>
        </w:rPr>
        <w:t xml:space="preserve"> workgroup</w:t>
      </w:r>
      <w:r w:rsidR="00C57961">
        <w:rPr>
          <w:rFonts w:ascii="Perpetua" w:hAnsi="Perpetua"/>
        </w:rPr>
        <w:t>.</w:t>
      </w:r>
    </w:p>
    <w:p w14:paraId="7D918C84" w14:textId="19298DFE" w:rsidR="00A56C7D" w:rsidRDefault="0042471C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>Susan Servais</w:t>
      </w:r>
      <w:r w:rsidR="00A56C7D">
        <w:rPr>
          <w:rFonts w:ascii="Perpetua" w:hAnsi="Perpetua"/>
        </w:rPr>
        <w:t xml:space="preserve"> - </w:t>
      </w:r>
      <w:r w:rsidR="00C57961">
        <w:rPr>
          <w:rFonts w:ascii="Perpetua" w:hAnsi="Perpetua"/>
        </w:rPr>
        <w:t>M</w:t>
      </w:r>
      <w:r w:rsidRPr="0042471C">
        <w:rPr>
          <w:rFonts w:ascii="Perpetua" w:hAnsi="Perpetua"/>
        </w:rPr>
        <w:t>oved</w:t>
      </w:r>
      <w:r w:rsidR="00131F28">
        <w:rPr>
          <w:rFonts w:ascii="Perpetua" w:hAnsi="Perpetua"/>
        </w:rPr>
        <w:t>.</w:t>
      </w:r>
      <w:r w:rsidR="00A56C7D">
        <w:rPr>
          <w:rFonts w:ascii="Perpetua" w:hAnsi="Perpetua"/>
        </w:rPr>
        <w:t xml:space="preserve">  </w:t>
      </w:r>
      <w:r w:rsidR="00131F28" w:rsidRPr="00A56C7D">
        <w:rPr>
          <w:rFonts w:ascii="Perpetua" w:hAnsi="Perpetua"/>
          <w:i/>
        </w:rPr>
        <w:t xml:space="preserve">Rebekah </w:t>
      </w:r>
      <w:proofErr w:type="spellStart"/>
      <w:r w:rsidR="00131F28" w:rsidRPr="00A56C7D">
        <w:rPr>
          <w:rFonts w:ascii="Perpetua" w:hAnsi="Perpetua"/>
          <w:i/>
        </w:rPr>
        <w:t>Gerwitz</w:t>
      </w:r>
      <w:proofErr w:type="spellEnd"/>
      <w:r w:rsidR="00131F28" w:rsidRPr="00A56C7D">
        <w:rPr>
          <w:rFonts w:ascii="Perpetua" w:hAnsi="Perpetua"/>
        </w:rPr>
        <w:t xml:space="preserve"> – S</w:t>
      </w:r>
      <w:r w:rsidRPr="00A56C7D">
        <w:rPr>
          <w:rFonts w:ascii="Perpetua" w:hAnsi="Perpetua"/>
        </w:rPr>
        <w:t>econded</w:t>
      </w:r>
      <w:r w:rsidR="00131F28" w:rsidRPr="00A56C7D">
        <w:rPr>
          <w:rFonts w:ascii="Perpetua" w:hAnsi="Perpetua"/>
        </w:rPr>
        <w:t>.</w:t>
      </w:r>
      <w:r w:rsidR="00A56C7D">
        <w:rPr>
          <w:rFonts w:ascii="Perpetua" w:hAnsi="Perpetua"/>
        </w:rPr>
        <w:t xml:space="preserve">  </w:t>
      </w:r>
      <w:r w:rsidR="00A56C7D" w:rsidRPr="00A56C7D">
        <w:rPr>
          <w:rFonts w:ascii="Perpetua" w:hAnsi="Perpetua"/>
        </w:rPr>
        <w:t xml:space="preserve">UNANIMOUS </w:t>
      </w:r>
    </w:p>
    <w:p w14:paraId="12C10081" w14:textId="24457F18" w:rsidR="00131F28" w:rsidRDefault="0042471C" w:rsidP="0042471C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>Commissioner</w:t>
      </w:r>
      <w:r w:rsidR="00131F28" w:rsidRPr="00131F28">
        <w:rPr>
          <w:rFonts w:ascii="Perpetua" w:hAnsi="Perpetua"/>
          <w:i/>
        </w:rPr>
        <w:t xml:space="preserve"> Bharel</w:t>
      </w:r>
      <w:r>
        <w:rPr>
          <w:rFonts w:ascii="Perpetua" w:hAnsi="Perpetua"/>
        </w:rPr>
        <w:t xml:space="preserve"> – </w:t>
      </w:r>
      <w:r w:rsidR="00C57961">
        <w:rPr>
          <w:rFonts w:ascii="Perpetua" w:hAnsi="Perpetua"/>
        </w:rPr>
        <w:t>Request for a</w:t>
      </w:r>
      <w:r w:rsidR="00131F28">
        <w:rPr>
          <w:rFonts w:ascii="Perpetua" w:hAnsi="Perpetua"/>
        </w:rPr>
        <w:t xml:space="preserve"> </w:t>
      </w:r>
      <w:r>
        <w:rPr>
          <w:rFonts w:ascii="Perpetua" w:hAnsi="Perpetua"/>
        </w:rPr>
        <w:t xml:space="preserve">motion to create </w:t>
      </w:r>
      <w:r w:rsidR="00131F28">
        <w:rPr>
          <w:rFonts w:ascii="Perpetua" w:hAnsi="Perpetua"/>
        </w:rPr>
        <w:t xml:space="preserve">an </w:t>
      </w:r>
      <w:r>
        <w:rPr>
          <w:rFonts w:ascii="Perpetua" w:hAnsi="Perpetua"/>
        </w:rPr>
        <w:t>evaluation working group</w:t>
      </w:r>
    </w:p>
    <w:p w14:paraId="26CBF5FD" w14:textId="29CEC632" w:rsidR="0042471C" w:rsidRPr="00A56C7D" w:rsidRDefault="00131F28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>
        <w:rPr>
          <w:rFonts w:ascii="Perpetua" w:hAnsi="Perpetua"/>
          <w:i/>
        </w:rPr>
        <w:t xml:space="preserve">Lynn </w:t>
      </w:r>
      <w:proofErr w:type="spellStart"/>
      <w:r>
        <w:rPr>
          <w:rFonts w:ascii="Perpetua" w:hAnsi="Perpetua"/>
          <w:i/>
        </w:rPr>
        <w:t>Ostrowski</w:t>
      </w:r>
      <w:proofErr w:type="spellEnd"/>
      <w:r>
        <w:rPr>
          <w:rFonts w:ascii="Perpetua" w:hAnsi="Perpetua"/>
          <w:i/>
        </w:rPr>
        <w:t xml:space="preserve"> </w:t>
      </w:r>
      <w:r w:rsidR="00C57961">
        <w:rPr>
          <w:rFonts w:ascii="Perpetua" w:hAnsi="Perpetua"/>
        </w:rPr>
        <w:t>– M</w:t>
      </w:r>
      <w:r w:rsidR="00A56C7D">
        <w:rPr>
          <w:rFonts w:ascii="Perpetua" w:hAnsi="Perpetua"/>
        </w:rPr>
        <w:t>oved</w:t>
      </w:r>
      <w:r w:rsidR="00A56C7D" w:rsidRPr="00A56C7D">
        <w:rPr>
          <w:rFonts w:ascii="Perpetua" w:hAnsi="Perpetua"/>
          <w:i/>
        </w:rPr>
        <w:t>.</w:t>
      </w:r>
      <w:r w:rsidR="00A56C7D">
        <w:rPr>
          <w:rFonts w:ascii="Perpetua" w:hAnsi="Perpetua"/>
          <w:i/>
        </w:rPr>
        <w:t xml:space="preserve"> </w:t>
      </w:r>
      <w:r w:rsidRPr="00A56C7D">
        <w:rPr>
          <w:rFonts w:ascii="Perpetua" w:hAnsi="Perpetua"/>
          <w:i/>
        </w:rPr>
        <w:t xml:space="preserve">Stephanie Lemon </w:t>
      </w:r>
      <w:r w:rsidRPr="00A56C7D">
        <w:rPr>
          <w:rFonts w:ascii="Perpetua" w:hAnsi="Perpetua"/>
        </w:rPr>
        <w:t xml:space="preserve">– Seconded.  </w:t>
      </w:r>
      <w:r w:rsidR="00A56C7D" w:rsidRPr="00A56C7D">
        <w:rPr>
          <w:rFonts w:ascii="Perpetua" w:hAnsi="Perpetua"/>
        </w:rPr>
        <w:t>UNANIMOUS</w:t>
      </w:r>
    </w:p>
    <w:p w14:paraId="2C6A7BDE" w14:textId="3B26BB63" w:rsidR="0042471C" w:rsidRDefault="0042471C" w:rsidP="0042471C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>Carlene</w:t>
      </w:r>
      <w:r w:rsidR="00131F28" w:rsidRPr="00131F28">
        <w:rPr>
          <w:rFonts w:ascii="Perpetua" w:hAnsi="Perpetua"/>
          <w:i/>
        </w:rPr>
        <w:t xml:space="preserve"> Pavlos</w:t>
      </w:r>
      <w:r w:rsidR="00A56C7D">
        <w:rPr>
          <w:rFonts w:ascii="Perpetua" w:hAnsi="Perpetua"/>
        </w:rPr>
        <w:t xml:space="preserve">:  </w:t>
      </w:r>
      <w:r w:rsidRPr="0042471C">
        <w:rPr>
          <w:rFonts w:ascii="Perpetua" w:hAnsi="Perpetua"/>
        </w:rPr>
        <w:t xml:space="preserve">Stephanie and Lynn agreed to volunteer for </w:t>
      </w:r>
      <w:r w:rsidR="00131F28">
        <w:rPr>
          <w:rFonts w:ascii="Perpetua" w:hAnsi="Perpetua"/>
        </w:rPr>
        <w:t xml:space="preserve">the </w:t>
      </w:r>
      <w:r w:rsidRPr="0042471C">
        <w:rPr>
          <w:rFonts w:ascii="Perpetua" w:hAnsi="Perpetua"/>
        </w:rPr>
        <w:t xml:space="preserve">evaluation committee.  </w:t>
      </w:r>
      <w:r w:rsidR="000B045A">
        <w:rPr>
          <w:rFonts w:ascii="Perpetua" w:hAnsi="Perpetua"/>
        </w:rPr>
        <w:t>Request that o</w:t>
      </w:r>
      <w:r w:rsidRPr="0042471C">
        <w:rPr>
          <w:rFonts w:ascii="Perpetua" w:hAnsi="Perpetua"/>
        </w:rPr>
        <w:t>ther interested</w:t>
      </w:r>
      <w:r w:rsidR="000B045A">
        <w:rPr>
          <w:rFonts w:ascii="Perpetua" w:hAnsi="Perpetua"/>
        </w:rPr>
        <w:t xml:space="preserve"> parties contact DPH PWTF staff a</w:t>
      </w:r>
      <w:r w:rsidRPr="0042471C">
        <w:rPr>
          <w:rFonts w:ascii="Perpetua" w:hAnsi="Perpetua"/>
        </w:rPr>
        <w:t>s early as possible.</w:t>
      </w:r>
    </w:p>
    <w:p w14:paraId="4B6CFD1F" w14:textId="2A5EF92D" w:rsidR="0042471C" w:rsidRDefault="0042471C" w:rsidP="0042471C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131F28">
        <w:rPr>
          <w:rFonts w:ascii="Perpetua" w:hAnsi="Perpetua"/>
          <w:i/>
        </w:rPr>
        <w:t>Jenna</w:t>
      </w:r>
      <w:r w:rsidR="00131F28" w:rsidRPr="00131F28">
        <w:rPr>
          <w:rFonts w:ascii="Perpetua" w:hAnsi="Perpetua"/>
          <w:i/>
        </w:rPr>
        <w:t xml:space="preserve"> Roberts</w:t>
      </w:r>
      <w:r>
        <w:rPr>
          <w:rFonts w:ascii="Perpetua" w:hAnsi="Perpetua"/>
        </w:rPr>
        <w:t xml:space="preserve"> – </w:t>
      </w:r>
      <w:r w:rsidR="00C57961">
        <w:rPr>
          <w:rFonts w:ascii="Perpetua" w:hAnsi="Perpetua"/>
        </w:rPr>
        <w:t>DPH will work to be strategic in terms of meeting dates / times.</w:t>
      </w:r>
      <w:r>
        <w:rPr>
          <w:rFonts w:ascii="Perpetua" w:hAnsi="Perpetua"/>
        </w:rPr>
        <w:t xml:space="preserve">  </w:t>
      </w:r>
    </w:p>
    <w:p w14:paraId="462A8155" w14:textId="110B7230" w:rsidR="0042471C" w:rsidRDefault="0042471C" w:rsidP="0042471C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FC65ED">
        <w:rPr>
          <w:rFonts w:ascii="Perpetua" w:hAnsi="Perpetua"/>
          <w:i/>
        </w:rPr>
        <w:t>Susan Servais</w:t>
      </w:r>
      <w:r>
        <w:rPr>
          <w:rFonts w:ascii="Perpetua" w:hAnsi="Perpetua"/>
        </w:rPr>
        <w:t xml:space="preserve"> – </w:t>
      </w:r>
      <w:r w:rsidR="00C57961">
        <w:rPr>
          <w:rFonts w:ascii="Perpetua" w:hAnsi="Perpetua"/>
        </w:rPr>
        <w:t>Request to send PowerPoint slides from PWAB meeting.</w:t>
      </w:r>
    </w:p>
    <w:p w14:paraId="38FEE821" w14:textId="0FD30591" w:rsidR="0042471C" w:rsidRDefault="00FC65ED" w:rsidP="00A56C7D">
      <w:pPr>
        <w:pStyle w:val="ListParagraph"/>
        <w:numPr>
          <w:ilvl w:val="1"/>
          <w:numId w:val="20"/>
        </w:numPr>
        <w:spacing w:after="160" w:line="259" w:lineRule="auto"/>
        <w:rPr>
          <w:rFonts w:ascii="Perpetua" w:hAnsi="Perpetua"/>
        </w:rPr>
      </w:pPr>
      <w:r w:rsidRPr="00FC65ED">
        <w:rPr>
          <w:rFonts w:ascii="Perpetua" w:hAnsi="Perpetua"/>
          <w:i/>
        </w:rPr>
        <w:t xml:space="preserve">Carlene Pavlos </w:t>
      </w:r>
      <w:r>
        <w:rPr>
          <w:rFonts w:ascii="Perpetua" w:hAnsi="Perpetua"/>
        </w:rPr>
        <w:t xml:space="preserve">– </w:t>
      </w:r>
      <w:r w:rsidR="000B045A">
        <w:rPr>
          <w:rFonts w:ascii="Perpetua" w:hAnsi="Perpetua"/>
        </w:rPr>
        <w:t>DPH</w:t>
      </w:r>
      <w:r w:rsidR="0042471C">
        <w:rPr>
          <w:rFonts w:ascii="Perpetua" w:hAnsi="Perpetua"/>
        </w:rPr>
        <w:t xml:space="preserve"> </w:t>
      </w:r>
      <w:r w:rsidR="000B045A">
        <w:rPr>
          <w:rFonts w:ascii="Perpetua" w:hAnsi="Perpetua"/>
        </w:rPr>
        <w:t xml:space="preserve">will send </w:t>
      </w:r>
      <w:r w:rsidR="0042471C">
        <w:rPr>
          <w:rFonts w:ascii="Perpetua" w:hAnsi="Perpetua"/>
        </w:rPr>
        <w:t>and provide print out</w:t>
      </w:r>
      <w:r w:rsidR="000B045A">
        <w:rPr>
          <w:rFonts w:ascii="Perpetua" w:hAnsi="Perpetua"/>
        </w:rPr>
        <w:t>s</w:t>
      </w:r>
      <w:r w:rsidR="0042471C">
        <w:rPr>
          <w:rFonts w:ascii="Perpetua" w:hAnsi="Perpetua"/>
        </w:rPr>
        <w:t xml:space="preserve"> for future meetings</w:t>
      </w:r>
      <w:r>
        <w:rPr>
          <w:rFonts w:ascii="Perpetua" w:hAnsi="Perpetua"/>
        </w:rPr>
        <w:t>.</w:t>
      </w:r>
    </w:p>
    <w:p w14:paraId="7A156971" w14:textId="070EACBA" w:rsidR="0042471C" w:rsidRPr="0042471C" w:rsidRDefault="0042471C" w:rsidP="0042471C">
      <w:pPr>
        <w:pStyle w:val="ListParagraph"/>
        <w:numPr>
          <w:ilvl w:val="0"/>
          <w:numId w:val="20"/>
        </w:numPr>
        <w:spacing w:after="160" w:line="259" w:lineRule="auto"/>
        <w:rPr>
          <w:rFonts w:ascii="Perpetua" w:hAnsi="Perpetua"/>
        </w:rPr>
      </w:pPr>
      <w:r w:rsidRPr="00FC65ED">
        <w:rPr>
          <w:rFonts w:ascii="Perpetua" w:hAnsi="Perpetua"/>
          <w:i/>
        </w:rPr>
        <w:t xml:space="preserve">Commissioner </w:t>
      </w:r>
      <w:r w:rsidR="00FC65ED" w:rsidRPr="00FC65ED">
        <w:rPr>
          <w:rFonts w:ascii="Perpetua" w:hAnsi="Perpetua"/>
          <w:i/>
        </w:rPr>
        <w:t xml:space="preserve">Bharel </w:t>
      </w:r>
      <w:r w:rsidR="00FC65ED">
        <w:rPr>
          <w:rFonts w:ascii="Perpetua" w:hAnsi="Perpetua"/>
        </w:rPr>
        <w:t xml:space="preserve">– </w:t>
      </w:r>
      <w:r w:rsidR="000B045A">
        <w:rPr>
          <w:rFonts w:ascii="Perpetua" w:hAnsi="Perpetua"/>
        </w:rPr>
        <w:t>A</w:t>
      </w:r>
      <w:r>
        <w:rPr>
          <w:rFonts w:ascii="Perpetua" w:hAnsi="Perpetua"/>
        </w:rPr>
        <w:t>ny other feedback</w:t>
      </w:r>
      <w:r w:rsidR="000B045A">
        <w:rPr>
          <w:rFonts w:ascii="Perpetua" w:hAnsi="Perpetua"/>
        </w:rPr>
        <w:t xml:space="preserve"> is welcome</w:t>
      </w:r>
      <w:r>
        <w:rPr>
          <w:rFonts w:ascii="Perpetua" w:hAnsi="Perpetua"/>
        </w:rPr>
        <w:t>.  Next meeting is June 18</w:t>
      </w:r>
      <w:r w:rsidRPr="0042471C">
        <w:rPr>
          <w:rFonts w:ascii="Perpetua" w:hAnsi="Perpetua"/>
          <w:vertAlign w:val="superscript"/>
        </w:rPr>
        <w:t>th</w:t>
      </w:r>
      <w:r>
        <w:rPr>
          <w:rFonts w:ascii="Perpetua" w:hAnsi="Perpetua"/>
        </w:rPr>
        <w:t>,</w:t>
      </w:r>
      <w:r w:rsidR="00FC65ED">
        <w:rPr>
          <w:rFonts w:ascii="Perpetua" w:hAnsi="Perpetua"/>
        </w:rPr>
        <w:t xml:space="preserve"> please</w:t>
      </w:r>
      <w:r>
        <w:rPr>
          <w:rFonts w:ascii="Perpetua" w:hAnsi="Perpetua"/>
        </w:rPr>
        <w:t xml:space="preserve"> note longer time.</w:t>
      </w:r>
    </w:p>
    <w:p w14:paraId="54F3D062" w14:textId="0A263CE0" w:rsidR="003E61AF" w:rsidRDefault="00FC65ED" w:rsidP="00927A35">
      <w:pPr>
        <w:pStyle w:val="ListParagraph"/>
        <w:numPr>
          <w:ilvl w:val="0"/>
          <w:numId w:val="20"/>
        </w:numPr>
        <w:rPr>
          <w:rFonts w:ascii="Perpetua" w:hAnsi="Perpetua"/>
        </w:rPr>
      </w:pPr>
      <w:r w:rsidRPr="00FC65ED">
        <w:rPr>
          <w:rFonts w:ascii="Perpetua" w:hAnsi="Perpetua"/>
          <w:i/>
        </w:rPr>
        <w:t>Sen.</w:t>
      </w:r>
      <w:r w:rsidR="00927A35" w:rsidRPr="00FC65ED">
        <w:rPr>
          <w:rFonts w:ascii="Perpetua" w:hAnsi="Perpetua"/>
          <w:i/>
        </w:rPr>
        <w:t xml:space="preserve"> </w:t>
      </w:r>
      <w:r w:rsidRPr="00FC65ED">
        <w:rPr>
          <w:rFonts w:ascii="Perpetua" w:hAnsi="Perpetua"/>
          <w:i/>
        </w:rPr>
        <w:t>Lewis</w:t>
      </w:r>
      <w:r>
        <w:rPr>
          <w:rFonts w:ascii="Perpetua" w:hAnsi="Perpetua"/>
        </w:rPr>
        <w:t xml:space="preserve"> – </w:t>
      </w:r>
      <w:r w:rsidR="000B045A">
        <w:rPr>
          <w:rFonts w:ascii="Perpetua" w:hAnsi="Perpetua"/>
        </w:rPr>
        <w:t xml:space="preserve">Question about insurer / </w:t>
      </w:r>
      <w:proofErr w:type="spellStart"/>
      <w:r w:rsidR="000B045A">
        <w:rPr>
          <w:rFonts w:ascii="Perpetua" w:hAnsi="Perpetua"/>
        </w:rPr>
        <w:t>payor</w:t>
      </w:r>
      <w:proofErr w:type="spellEnd"/>
      <w:r w:rsidR="000B045A">
        <w:rPr>
          <w:rFonts w:ascii="Perpetua" w:hAnsi="Perpetua"/>
        </w:rPr>
        <w:t xml:space="preserve"> </w:t>
      </w:r>
      <w:r w:rsidR="00927A35">
        <w:rPr>
          <w:rFonts w:ascii="Perpetua" w:hAnsi="Perpetua"/>
        </w:rPr>
        <w:t>engage</w:t>
      </w:r>
      <w:r w:rsidR="000B045A">
        <w:rPr>
          <w:rFonts w:ascii="Perpetua" w:hAnsi="Perpetua"/>
        </w:rPr>
        <w:t>ment.</w:t>
      </w:r>
      <w:r w:rsidR="00927A35">
        <w:rPr>
          <w:rFonts w:ascii="Perpetua" w:hAnsi="Perpetua"/>
        </w:rPr>
        <w:t xml:space="preserve">  </w:t>
      </w:r>
    </w:p>
    <w:p w14:paraId="4586710B" w14:textId="1D009A52" w:rsidR="00927A35" w:rsidRDefault="00927A35" w:rsidP="00A56C7D">
      <w:pPr>
        <w:pStyle w:val="ListParagraph"/>
        <w:numPr>
          <w:ilvl w:val="1"/>
          <w:numId w:val="20"/>
        </w:numPr>
        <w:rPr>
          <w:rFonts w:ascii="Perpetua" w:hAnsi="Perpetua"/>
        </w:rPr>
      </w:pPr>
      <w:r w:rsidRPr="00FC65ED">
        <w:rPr>
          <w:rFonts w:ascii="Perpetua" w:hAnsi="Perpetua"/>
          <w:i/>
        </w:rPr>
        <w:t xml:space="preserve">Carlene </w:t>
      </w:r>
      <w:r w:rsidR="00FC65ED" w:rsidRPr="00FC65ED">
        <w:rPr>
          <w:rFonts w:ascii="Perpetua" w:hAnsi="Perpetua"/>
          <w:i/>
        </w:rPr>
        <w:t xml:space="preserve">Pavlos </w:t>
      </w:r>
      <w:r>
        <w:rPr>
          <w:rFonts w:ascii="Perpetua" w:hAnsi="Perpetua"/>
        </w:rPr>
        <w:t xml:space="preserve">– Fallon is part of the Worcester </w:t>
      </w:r>
      <w:r w:rsidR="00FC65ED">
        <w:rPr>
          <w:rFonts w:ascii="Perpetua" w:hAnsi="Perpetua"/>
        </w:rPr>
        <w:t>partnership</w:t>
      </w:r>
      <w:r>
        <w:rPr>
          <w:rFonts w:ascii="Perpetua" w:hAnsi="Perpetua"/>
        </w:rPr>
        <w:t>, but no</w:t>
      </w:r>
      <w:r w:rsidR="00FC65ED">
        <w:rPr>
          <w:rFonts w:ascii="Perpetua" w:hAnsi="Perpetua"/>
        </w:rPr>
        <w:t>ne</w:t>
      </w:r>
      <w:r>
        <w:rPr>
          <w:rFonts w:ascii="Perpetua" w:hAnsi="Perpetua"/>
        </w:rPr>
        <w:t xml:space="preserve"> have been involved on a sustainability level.</w:t>
      </w:r>
    </w:p>
    <w:p w14:paraId="679DF639" w14:textId="41510E3A" w:rsidR="00927A35" w:rsidRDefault="00FC65ED" w:rsidP="00927A35">
      <w:pPr>
        <w:pStyle w:val="ListParagraph"/>
        <w:numPr>
          <w:ilvl w:val="0"/>
          <w:numId w:val="20"/>
        </w:numPr>
        <w:rPr>
          <w:rFonts w:ascii="Perpetua" w:hAnsi="Perpetua"/>
        </w:rPr>
      </w:pPr>
      <w:r w:rsidRPr="00FC65ED">
        <w:rPr>
          <w:rFonts w:ascii="Perpetua" w:hAnsi="Perpetua"/>
          <w:i/>
        </w:rPr>
        <w:t>Sen. Lewis</w:t>
      </w:r>
      <w:r>
        <w:rPr>
          <w:rFonts w:ascii="Perpetua" w:hAnsi="Perpetua"/>
        </w:rPr>
        <w:t xml:space="preserve"> – </w:t>
      </w:r>
      <w:r w:rsidR="000B045A">
        <w:rPr>
          <w:rFonts w:ascii="Perpetua" w:hAnsi="Perpetua"/>
        </w:rPr>
        <w:t>Noted that w</w:t>
      </w:r>
      <w:r w:rsidR="00927A35">
        <w:rPr>
          <w:rFonts w:ascii="Perpetua" w:hAnsi="Perpetua"/>
        </w:rPr>
        <w:t xml:space="preserve">hen </w:t>
      </w:r>
      <w:r w:rsidR="000B045A">
        <w:rPr>
          <w:rFonts w:ascii="Perpetua" w:hAnsi="Perpetua"/>
        </w:rPr>
        <w:t xml:space="preserve">PWTF </w:t>
      </w:r>
      <w:r w:rsidR="00927A35">
        <w:rPr>
          <w:rFonts w:ascii="Perpetua" w:hAnsi="Perpetua"/>
        </w:rPr>
        <w:t xml:space="preserve">was </w:t>
      </w:r>
      <w:r w:rsidR="000B045A">
        <w:rPr>
          <w:rFonts w:ascii="Perpetua" w:hAnsi="Perpetua"/>
        </w:rPr>
        <w:t xml:space="preserve">initially </w:t>
      </w:r>
      <w:r w:rsidR="00927A35">
        <w:rPr>
          <w:rFonts w:ascii="Perpetua" w:hAnsi="Perpetua"/>
        </w:rPr>
        <w:t xml:space="preserve">discussed in </w:t>
      </w:r>
      <w:r>
        <w:rPr>
          <w:rFonts w:ascii="Perpetua" w:hAnsi="Perpetua"/>
        </w:rPr>
        <w:t xml:space="preserve">the </w:t>
      </w:r>
      <w:r w:rsidR="00927A35">
        <w:rPr>
          <w:rFonts w:ascii="Perpetua" w:hAnsi="Perpetua"/>
        </w:rPr>
        <w:t>leg</w:t>
      </w:r>
      <w:r>
        <w:rPr>
          <w:rFonts w:ascii="Perpetua" w:hAnsi="Perpetua"/>
        </w:rPr>
        <w:t>islature</w:t>
      </w:r>
      <w:r w:rsidR="00927A35">
        <w:rPr>
          <w:rFonts w:ascii="Perpetua" w:hAnsi="Perpetua"/>
        </w:rPr>
        <w:t xml:space="preserve">, </w:t>
      </w:r>
      <w:r>
        <w:rPr>
          <w:rFonts w:ascii="Perpetua" w:hAnsi="Perpetua"/>
        </w:rPr>
        <w:t xml:space="preserve">the </w:t>
      </w:r>
      <w:r w:rsidR="00927A35">
        <w:rPr>
          <w:rFonts w:ascii="Perpetua" w:hAnsi="Perpetua"/>
        </w:rPr>
        <w:t xml:space="preserve">vision was that it would move away from public funding, which is in line with chapter 244, </w:t>
      </w:r>
      <w:r>
        <w:rPr>
          <w:rFonts w:ascii="Perpetua" w:hAnsi="Perpetua"/>
        </w:rPr>
        <w:t xml:space="preserve">and </w:t>
      </w:r>
      <w:r w:rsidR="00927A35">
        <w:rPr>
          <w:rFonts w:ascii="Perpetua" w:hAnsi="Perpetua"/>
        </w:rPr>
        <w:t>in line with outcome</w:t>
      </w:r>
      <w:r>
        <w:rPr>
          <w:rFonts w:ascii="Perpetua" w:hAnsi="Perpetua"/>
        </w:rPr>
        <w:t>-</w:t>
      </w:r>
      <w:r w:rsidR="00927A35">
        <w:rPr>
          <w:rFonts w:ascii="Perpetua" w:hAnsi="Perpetua"/>
        </w:rPr>
        <w:t xml:space="preserve">based global payments.  </w:t>
      </w:r>
    </w:p>
    <w:p w14:paraId="58ABC330" w14:textId="279C8BA7" w:rsidR="001456F3" w:rsidRPr="00A56C7D" w:rsidRDefault="00927A35" w:rsidP="00B23FB4">
      <w:pPr>
        <w:pStyle w:val="ListParagraph"/>
        <w:numPr>
          <w:ilvl w:val="0"/>
          <w:numId w:val="20"/>
        </w:numPr>
        <w:rPr>
          <w:rFonts w:ascii="Perpetua" w:hAnsi="Perpetua"/>
        </w:rPr>
      </w:pPr>
      <w:r w:rsidRPr="00FC65ED">
        <w:rPr>
          <w:rFonts w:ascii="Perpetua" w:hAnsi="Perpetua"/>
          <w:i/>
        </w:rPr>
        <w:t xml:space="preserve">Commissioner </w:t>
      </w:r>
      <w:r w:rsidR="00FC65ED" w:rsidRPr="00FC65ED">
        <w:rPr>
          <w:rFonts w:ascii="Perpetua" w:hAnsi="Perpetua"/>
          <w:i/>
        </w:rPr>
        <w:t xml:space="preserve">Bharel </w:t>
      </w:r>
      <w:r w:rsidR="000B045A">
        <w:rPr>
          <w:rFonts w:ascii="Perpetua" w:hAnsi="Perpetua"/>
        </w:rPr>
        <w:t xml:space="preserve">– Followed up this point by remarking it is </w:t>
      </w:r>
      <w:r>
        <w:rPr>
          <w:rFonts w:ascii="Perpetua" w:hAnsi="Perpetua"/>
        </w:rPr>
        <w:t xml:space="preserve">also interesting in thinking about </w:t>
      </w:r>
      <w:r w:rsidR="000B045A">
        <w:rPr>
          <w:rFonts w:ascii="Perpetua" w:hAnsi="Perpetua"/>
        </w:rPr>
        <w:t xml:space="preserve">proof of concept for </w:t>
      </w:r>
      <w:r>
        <w:rPr>
          <w:rFonts w:ascii="Perpetua" w:hAnsi="Perpetua"/>
        </w:rPr>
        <w:t>eval</w:t>
      </w:r>
      <w:r w:rsidR="00FC65ED">
        <w:rPr>
          <w:rFonts w:ascii="Perpetua" w:hAnsi="Perpetua"/>
        </w:rPr>
        <w:t>uation</w:t>
      </w:r>
      <w:r w:rsidR="000B045A">
        <w:rPr>
          <w:rFonts w:ascii="Perpetua" w:hAnsi="Perpetua"/>
        </w:rPr>
        <w:t xml:space="preserve"> purposes</w:t>
      </w:r>
      <w:r>
        <w:rPr>
          <w:rFonts w:ascii="Perpetua" w:hAnsi="Perpetua"/>
        </w:rPr>
        <w:t xml:space="preserve">.  </w:t>
      </w:r>
    </w:p>
    <w:p w14:paraId="66B81800" w14:textId="77777777" w:rsidR="000B045A" w:rsidRDefault="000B045A" w:rsidP="00BC6399">
      <w:pPr>
        <w:pStyle w:val="ListParagraph"/>
        <w:numPr>
          <w:ilvl w:val="0"/>
          <w:numId w:val="20"/>
        </w:numPr>
        <w:rPr>
          <w:rFonts w:ascii="Perpetua" w:hAnsi="Perpetua"/>
        </w:rPr>
      </w:pPr>
      <w:r w:rsidRPr="000B045A">
        <w:rPr>
          <w:rFonts w:ascii="Perpetua" w:hAnsi="Perpetua"/>
          <w:i/>
        </w:rPr>
        <w:t xml:space="preserve">Rebekah </w:t>
      </w:r>
      <w:proofErr w:type="spellStart"/>
      <w:r w:rsidRPr="000B045A">
        <w:rPr>
          <w:rFonts w:ascii="Perpetua" w:hAnsi="Perpetua"/>
          <w:i/>
        </w:rPr>
        <w:t>Gerwitz</w:t>
      </w:r>
      <w:proofErr w:type="spellEnd"/>
      <w:r w:rsidRPr="00A56C7D">
        <w:rPr>
          <w:rFonts w:ascii="Perpetua" w:hAnsi="Perpetua"/>
        </w:rPr>
        <w:t xml:space="preserve"> </w:t>
      </w:r>
      <w:r>
        <w:rPr>
          <w:rFonts w:ascii="Perpetua" w:hAnsi="Perpetua"/>
        </w:rPr>
        <w:t xml:space="preserve">– </w:t>
      </w:r>
      <w:r w:rsidR="00927A35" w:rsidRPr="000B045A">
        <w:rPr>
          <w:rFonts w:ascii="Perpetua" w:hAnsi="Perpetua"/>
        </w:rPr>
        <w:t xml:space="preserve">Motion </w:t>
      </w:r>
      <w:r w:rsidR="000F745E" w:rsidRPr="000B045A">
        <w:rPr>
          <w:rFonts w:ascii="Perpetua" w:hAnsi="Perpetua"/>
        </w:rPr>
        <w:t>to adjourn</w:t>
      </w:r>
      <w:r>
        <w:rPr>
          <w:rFonts w:ascii="Perpetua" w:hAnsi="Perpetua"/>
        </w:rPr>
        <w:t xml:space="preserve">. </w:t>
      </w:r>
      <w:r w:rsidRPr="000B045A">
        <w:rPr>
          <w:rFonts w:ascii="Perpetua" w:hAnsi="Perpetua"/>
          <w:i/>
        </w:rPr>
        <w:t>Stephanie Lemon</w:t>
      </w:r>
      <w:r>
        <w:rPr>
          <w:rFonts w:ascii="Perpetua" w:hAnsi="Perpetua"/>
        </w:rPr>
        <w:t xml:space="preserve"> - S</w:t>
      </w:r>
      <w:r w:rsidR="000F745E" w:rsidRPr="000B045A">
        <w:rPr>
          <w:rFonts w:ascii="Perpetua" w:hAnsi="Perpetua"/>
        </w:rPr>
        <w:t xml:space="preserve">econded </w:t>
      </w:r>
      <w:r w:rsidR="00A56C7D" w:rsidRPr="000B045A">
        <w:rPr>
          <w:rFonts w:ascii="Perpetua" w:hAnsi="Perpetua"/>
        </w:rPr>
        <w:t>UNANIMOUS</w:t>
      </w:r>
    </w:p>
    <w:p w14:paraId="0F2BD0ED" w14:textId="3F7DAFE3" w:rsidR="00BB4605" w:rsidRPr="000B045A" w:rsidRDefault="00B230AD" w:rsidP="000B045A">
      <w:pPr>
        <w:pStyle w:val="ListParagraph"/>
        <w:numPr>
          <w:ilvl w:val="1"/>
          <w:numId w:val="20"/>
        </w:numPr>
        <w:rPr>
          <w:rFonts w:ascii="Perpetua" w:hAnsi="Perpetua"/>
        </w:rPr>
      </w:pPr>
      <w:r w:rsidRPr="000B045A">
        <w:rPr>
          <w:rFonts w:ascii="Perpetua" w:hAnsi="Perpetua"/>
        </w:rPr>
        <w:t xml:space="preserve">The meeting adjourned at </w:t>
      </w:r>
      <w:r w:rsidR="00B23FB4" w:rsidRPr="000B045A">
        <w:rPr>
          <w:rFonts w:ascii="Perpetua" w:hAnsi="Perpetua"/>
        </w:rPr>
        <w:t>2:25</w:t>
      </w:r>
      <w:r w:rsidR="00BB4605" w:rsidRPr="000B045A">
        <w:rPr>
          <w:rFonts w:ascii="Perpetua" w:hAnsi="Perpetua"/>
        </w:rPr>
        <w:t xml:space="preserve"> p.m.</w:t>
      </w:r>
    </w:p>
    <w:p w14:paraId="1EFAD643" w14:textId="77777777" w:rsidR="00BB4605" w:rsidRPr="000F745E" w:rsidRDefault="00BB4605" w:rsidP="00BC6399">
      <w:pPr>
        <w:rPr>
          <w:rFonts w:ascii="Perpetua" w:hAnsi="Perpetua"/>
        </w:rPr>
      </w:pPr>
    </w:p>
    <w:p w14:paraId="17FA8ABB" w14:textId="77777777" w:rsidR="00BB4605" w:rsidRPr="000F745E" w:rsidRDefault="00BB4605" w:rsidP="00BC6399">
      <w:pPr>
        <w:rPr>
          <w:rFonts w:ascii="Perpetua" w:hAnsi="Perpetua"/>
        </w:rPr>
      </w:pPr>
      <w:r w:rsidRPr="000F745E">
        <w:rPr>
          <w:rFonts w:ascii="Perpetua" w:hAnsi="Perpetua"/>
        </w:rPr>
        <w:t>Respectfully submitted,</w:t>
      </w:r>
    </w:p>
    <w:p w14:paraId="01A8D8DE" w14:textId="266E1377" w:rsidR="00BB4605" w:rsidRPr="000F745E" w:rsidRDefault="00B23FB4" w:rsidP="00BC6399">
      <w:pPr>
        <w:rPr>
          <w:rFonts w:ascii="Perpetua" w:hAnsi="Perpetua"/>
        </w:rPr>
      </w:pPr>
      <w:r>
        <w:rPr>
          <w:rFonts w:ascii="Perpetua" w:hAnsi="Perpetua"/>
        </w:rPr>
        <w:t>Susan Svencer</w:t>
      </w:r>
    </w:p>
    <w:p w14:paraId="68624708" w14:textId="77777777" w:rsidR="00BB4605" w:rsidRPr="000F745E" w:rsidRDefault="00BB4605" w:rsidP="00F20C0A">
      <w:pPr>
        <w:rPr>
          <w:rFonts w:ascii="Perpetua" w:hAnsi="Perpetua"/>
        </w:rPr>
      </w:pPr>
    </w:p>
    <w:p w14:paraId="1D4BF139" w14:textId="77777777" w:rsidR="00BB4605" w:rsidRPr="000F745E" w:rsidRDefault="00BB4605" w:rsidP="00F16E9B">
      <w:pPr>
        <w:rPr>
          <w:rFonts w:ascii="Perpetua" w:hAnsi="Perpetua"/>
        </w:rPr>
      </w:pPr>
    </w:p>
    <w:p w14:paraId="0571E017" w14:textId="77777777" w:rsidR="00BB4605" w:rsidRPr="000F745E" w:rsidRDefault="00BB4605" w:rsidP="00BC13A7">
      <w:pPr>
        <w:rPr>
          <w:rFonts w:ascii="Perpetua" w:hAnsi="Perpetua"/>
        </w:rPr>
      </w:pPr>
    </w:p>
    <w:p w14:paraId="7CAE97A9" w14:textId="77777777" w:rsidR="00BB4605" w:rsidRPr="000F745E" w:rsidRDefault="00BB4605" w:rsidP="00A3428E">
      <w:pPr>
        <w:rPr>
          <w:rFonts w:ascii="Perpetua" w:hAnsi="Perpetua"/>
        </w:rPr>
      </w:pPr>
    </w:p>
    <w:p w14:paraId="50FD2F45" w14:textId="77777777" w:rsidR="00BB4605" w:rsidRPr="000F745E" w:rsidRDefault="00BB4605">
      <w:pPr>
        <w:rPr>
          <w:rFonts w:ascii="Perpetua" w:hAnsi="Perpetua"/>
        </w:rPr>
      </w:pPr>
    </w:p>
    <w:p w14:paraId="1C0B5418" w14:textId="77777777" w:rsidR="00BB4605" w:rsidRPr="000F745E" w:rsidRDefault="00BB4605">
      <w:pPr>
        <w:rPr>
          <w:rFonts w:ascii="Perpetua" w:hAnsi="Perpetua"/>
        </w:rPr>
      </w:pPr>
    </w:p>
    <w:sectPr w:rsidR="00BB4605" w:rsidRPr="000F745E" w:rsidSect="00305799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E55A4" w14:textId="77777777" w:rsidR="002356D2" w:rsidRDefault="002356D2" w:rsidP="000F4F7B">
      <w:r>
        <w:separator/>
      </w:r>
    </w:p>
  </w:endnote>
  <w:endnote w:type="continuationSeparator" w:id="0">
    <w:p w14:paraId="6E60E1AF" w14:textId="77777777" w:rsidR="002356D2" w:rsidRDefault="002356D2" w:rsidP="000F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6DE36" w14:textId="77777777" w:rsidR="007D108F" w:rsidRDefault="007D108F" w:rsidP="007900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78B8B" w14:textId="77777777" w:rsidR="007D108F" w:rsidRDefault="007D108F" w:rsidP="000F4F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B141F" w14:textId="77777777" w:rsidR="007D108F" w:rsidRDefault="007D108F" w:rsidP="007900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5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FC8CC" w14:textId="186C87B4" w:rsidR="007D108F" w:rsidRPr="000F4F7B" w:rsidRDefault="007D108F" w:rsidP="000F4F7B">
    <w:pPr>
      <w:pStyle w:val="Footer"/>
      <w:ind w:right="360"/>
      <w:rPr>
        <w:rFonts w:ascii="Perpetua" w:hAnsi="Perpetua"/>
        <w:i/>
        <w:sz w:val="20"/>
        <w:szCs w:val="20"/>
      </w:rPr>
    </w:pPr>
    <w:r w:rsidRPr="00B369A5">
      <w:rPr>
        <w:rFonts w:ascii="Perpetua" w:hAnsi="Perpetua"/>
        <w:i/>
        <w:sz w:val="20"/>
        <w:szCs w:val="20"/>
      </w:rPr>
      <w:t>Prevention and Wellness Trust Fund—</w:t>
    </w:r>
    <w:r>
      <w:rPr>
        <w:rFonts w:ascii="Perpetua" w:hAnsi="Perpetua"/>
        <w:i/>
        <w:sz w:val="20"/>
        <w:szCs w:val="20"/>
      </w:rPr>
      <w:t>Advisory Board Meeting Minutes—March 12,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55F0E" w14:textId="77777777" w:rsidR="002356D2" w:rsidRDefault="002356D2" w:rsidP="000F4F7B">
      <w:r>
        <w:separator/>
      </w:r>
    </w:p>
  </w:footnote>
  <w:footnote w:type="continuationSeparator" w:id="0">
    <w:p w14:paraId="4FC624CC" w14:textId="77777777" w:rsidR="002356D2" w:rsidRDefault="002356D2" w:rsidP="000F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D7B"/>
    <w:multiLevelType w:val="hybridMultilevel"/>
    <w:tmpl w:val="5AE2F7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0018A2"/>
    <w:multiLevelType w:val="hybridMultilevel"/>
    <w:tmpl w:val="432E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22FB3"/>
    <w:multiLevelType w:val="hybridMultilevel"/>
    <w:tmpl w:val="88CC6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116F0"/>
    <w:multiLevelType w:val="hybridMultilevel"/>
    <w:tmpl w:val="44B8A54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541196"/>
    <w:multiLevelType w:val="hybridMultilevel"/>
    <w:tmpl w:val="E25467E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75724D"/>
    <w:multiLevelType w:val="hybridMultilevel"/>
    <w:tmpl w:val="AE3E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54F49"/>
    <w:multiLevelType w:val="hybridMultilevel"/>
    <w:tmpl w:val="E844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F5E1A"/>
    <w:multiLevelType w:val="hybridMultilevel"/>
    <w:tmpl w:val="CCEC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76368"/>
    <w:multiLevelType w:val="hybridMultilevel"/>
    <w:tmpl w:val="BED47B20"/>
    <w:lvl w:ilvl="0" w:tplc="01BA93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452D756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07453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EA2B1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F7494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9021F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2EEC3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56EC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6CE1F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301563C9"/>
    <w:multiLevelType w:val="hybridMultilevel"/>
    <w:tmpl w:val="7F9A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27AED"/>
    <w:multiLevelType w:val="hybridMultilevel"/>
    <w:tmpl w:val="5490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06AF2"/>
    <w:multiLevelType w:val="hybridMultilevel"/>
    <w:tmpl w:val="3350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6274E"/>
    <w:multiLevelType w:val="hybridMultilevel"/>
    <w:tmpl w:val="09BC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32151"/>
    <w:multiLevelType w:val="hybridMultilevel"/>
    <w:tmpl w:val="3C4C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335E5"/>
    <w:multiLevelType w:val="hybridMultilevel"/>
    <w:tmpl w:val="AB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E27C6"/>
    <w:multiLevelType w:val="hybridMultilevel"/>
    <w:tmpl w:val="0CF6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42C40"/>
    <w:multiLevelType w:val="hybridMultilevel"/>
    <w:tmpl w:val="B7E4425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61D7DC6"/>
    <w:multiLevelType w:val="hybridMultilevel"/>
    <w:tmpl w:val="AF829432"/>
    <w:lvl w:ilvl="0" w:tplc="E06625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548CF0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9E059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FA66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11E777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626F7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8A470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B1C0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6FCC3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>
    <w:nsid w:val="55E04996"/>
    <w:multiLevelType w:val="hybridMultilevel"/>
    <w:tmpl w:val="7570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22392"/>
    <w:multiLevelType w:val="hybridMultilevel"/>
    <w:tmpl w:val="B208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8182B"/>
    <w:multiLevelType w:val="hybridMultilevel"/>
    <w:tmpl w:val="D914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1781C"/>
    <w:multiLevelType w:val="hybridMultilevel"/>
    <w:tmpl w:val="F4AE75D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74E5031"/>
    <w:multiLevelType w:val="hybridMultilevel"/>
    <w:tmpl w:val="5E9E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568BB"/>
    <w:multiLevelType w:val="hybridMultilevel"/>
    <w:tmpl w:val="49C2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85D38"/>
    <w:multiLevelType w:val="hybridMultilevel"/>
    <w:tmpl w:val="D16C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15"/>
  </w:num>
  <w:num w:numId="8">
    <w:abstractNumId w:val="18"/>
  </w:num>
  <w:num w:numId="9">
    <w:abstractNumId w:val="0"/>
  </w:num>
  <w:num w:numId="10">
    <w:abstractNumId w:val="23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4"/>
  </w:num>
  <w:num w:numId="16">
    <w:abstractNumId w:val="21"/>
  </w:num>
  <w:num w:numId="17">
    <w:abstractNumId w:val="3"/>
  </w:num>
  <w:num w:numId="18">
    <w:abstractNumId w:val="16"/>
  </w:num>
  <w:num w:numId="19">
    <w:abstractNumId w:val="9"/>
  </w:num>
  <w:num w:numId="20">
    <w:abstractNumId w:val="11"/>
  </w:num>
  <w:num w:numId="21">
    <w:abstractNumId w:val="12"/>
  </w:num>
  <w:num w:numId="22">
    <w:abstractNumId w:val="17"/>
  </w:num>
  <w:num w:numId="23">
    <w:abstractNumId w:val="8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60"/>
    <w:rsid w:val="0005192D"/>
    <w:rsid w:val="00075019"/>
    <w:rsid w:val="000A5E7C"/>
    <w:rsid w:val="000B045A"/>
    <w:rsid w:val="000B3BC4"/>
    <w:rsid w:val="000B6C79"/>
    <w:rsid w:val="000B78E5"/>
    <w:rsid w:val="000E1644"/>
    <w:rsid w:val="000E6581"/>
    <w:rsid w:val="000F4F7B"/>
    <w:rsid w:val="000F745E"/>
    <w:rsid w:val="00112D2C"/>
    <w:rsid w:val="00131F28"/>
    <w:rsid w:val="001456F3"/>
    <w:rsid w:val="00156319"/>
    <w:rsid w:val="00185E60"/>
    <w:rsid w:val="001957B2"/>
    <w:rsid w:val="001A6883"/>
    <w:rsid w:val="001B10EE"/>
    <w:rsid w:val="001D208C"/>
    <w:rsid w:val="00215081"/>
    <w:rsid w:val="00224E2E"/>
    <w:rsid w:val="002356D2"/>
    <w:rsid w:val="00273F9E"/>
    <w:rsid w:val="002A061F"/>
    <w:rsid w:val="002B25CC"/>
    <w:rsid w:val="002E23BF"/>
    <w:rsid w:val="002F3D4F"/>
    <w:rsid w:val="00305799"/>
    <w:rsid w:val="0031101B"/>
    <w:rsid w:val="00314853"/>
    <w:rsid w:val="003C21D2"/>
    <w:rsid w:val="003D1719"/>
    <w:rsid w:val="003D325A"/>
    <w:rsid w:val="003E61AF"/>
    <w:rsid w:val="003F7BCA"/>
    <w:rsid w:val="0042471C"/>
    <w:rsid w:val="004427F4"/>
    <w:rsid w:val="004429AE"/>
    <w:rsid w:val="004535EA"/>
    <w:rsid w:val="004735A2"/>
    <w:rsid w:val="00511186"/>
    <w:rsid w:val="0055150C"/>
    <w:rsid w:val="0055723C"/>
    <w:rsid w:val="00562D79"/>
    <w:rsid w:val="00571CEA"/>
    <w:rsid w:val="00574429"/>
    <w:rsid w:val="005815E2"/>
    <w:rsid w:val="005D2BAB"/>
    <w:rsid w:val="005F34AB"/>
    <w:rsid w:val="00641DE7"/>
    <w:rsid w:val="006631A6"/>
    <w:rsid w:val="006A1A07"/>
    <w:rsid w:val="00727426"/>
    <w:rsid w:val="00740187"/>
    <w:rsid w:val="007431E0"/>
    <w:rsid w:val="00765620"/>
    <w:rsid w:val="0078181C"/>
    <w:rsid w:val="00790064"/>
    <w:rsid w:val="007C15ED"/>
    <w:rsid w:val="007D108F"/>
    <w:rsid w:val="007D6B20"/>
    <w:rsid w:val="007D71D2"/>
    <w:rsid w:val="008309AF"/>
    <w:rsid w:val="00840FD6"/>
    <w:rsid w:val="008D3FED"/>
    <w:rsid w:val="009045A4"/>
    <w:rsid w:val="0090604F"/>
    <w:rsid w:val="00927A35"/>
    <w:rsid w:val="00934D3C"/>
    <w:rsid w:val="00946C16"/>
    <w:rsid w:val="009C212C"/>
    <w:rsid w:val="009E7068"/>
    <w:rsid w:val="009F1CB0"/>
    <w:rsid w:val="00A3428E"/>
    <w:rsid w:val="00A556F9"/>
    <w:rsid w:val="00A56C7D"/>
    <w:rsid w:val="00A8698E"/>
    <w:rsid w:val="00B0762A"/>
    <w:rsid w:val="00B230AD"/>
    <w:rsid w:val="00B23FB4"/>
    <w:rsid w:val="00B30B75"/>
    <w:rsid w:val="00B5240D"/>
    <w:rsid w:val="00B64CDB"/>
    <w:rsid w:val="00BB42EC"/>
    <w:rsid w:val="00BB4605"/>
    <w:rsid w:val="00BC13A7"/>
    <w:rsid w:val="00BC6399"/>
    <w:rsid w:val="00BD11FB"/>
    <w:rsid w:val="00BE693F"/>
    <w:rsid w:val="00BE7305"/>
    <w:rsid w:val="00BF2AE3"/>
    <w:rsid w:val="00BF4EA2"/>
    <w:rsid w:val="00C16AC4"/>
    <w:rsid w:val="00C42740"/>
    <w:rsid w:val="00C50DB4"/>
    <w:rsid w:val="00C520A7"/>
    <w:rsid w:val="00C57961"/>
    <w:rsid w:val="00C61EE0"/>
    <w:rsid w:val="00C76B7F"/>
    <w:rsid w:val="00CA196B"/>
    <w:rsid w:val="00CD7D9D"/>
    <w:rsid w:val="00CE559D"/>
    <w:rsid w:val="00D047D4"/>
    <w:rsid w:val="00D34632"/>
    <w:rsid w:val="00D73D65"/>
    <w:rsid w:val="00D8767B"/>
    <w:rsid w:val="00DB72C3"/>
    <w:rsid w:val="00E12C9B"/>
    <w:rsid w:val="00E654A7"/>
    <w:rsid w:val="00EC70F1"/>
    <w:rsid w:val="00ED133C"/>
    <w:rsid w:val="00EE663A"/>
    <w:rsid w:val="00F16E9B"/>
    <w:rsid w:val="00F20C0A"/>
    <w:rsid w:val="00F24DDC"/>
    <w:rsid w:val="00F31EA7"/>
    <w:rsid w:val="00F62796"/>
    <w:rsid w:val="00FA5354"/>
    <w:rsid w:val="00FB28C2"/>
    <w:rsid w:val="00FC65ED"/>
    <w:rsid w:val="00FD251D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4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29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F4F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4F7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F4F7B"/>
  </w:style>
  <w:style w:type="paragraph" w:styleId="Header">
    <w:name w:val="header"/>
    <w:basedOn w:val="Normal"/>
    <w:link w:val="HeaderChar"/>
    <w:uiPriority w:val="99"/>
    <w:unhideWhenUsed/>
    <w:rsid w:val="000F4F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7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8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81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29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F4F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4F7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F4F7B"/>
  </w:style>
  <w:style w:type="paragraph" w:styleId="Header">
    <w:name w:val="header"/>
    <w:basedOn w:val="Normal"/>
    <w:link w:val="HeaderChar"/>
    <w:uiPriority w:val="99"/>
    <w:unhideWhenUsed/>
    <w:rsid w:val="000F4F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7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8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81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5450A-8A6D-49E4-AE27-CB45B620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F78E85A7</Template>
  <TotalTime>0</TotalTime>
  <Pages>5</Pages>
  <Words>1728</Words>
  <Characters>9850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Prevention and Wellness Advisory Board</vt:lpstr>
    </vt:vector>
  </TitlesOfParts>
  <Company>JRCONSULTING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2015-09-11T17:15:00Z</dcterms:created>
  <dc:creator>jenna roberts</dc:creator>
  <lastModifiedBy/>
  <dcterms:modified xsi:type="dcterms:W3CDTF">2015-09-11T17:15:00Z</dcterms:modified>
  <revision>2</revision>
  <dc:title>Prevention and Wellness Advisory Board</dc:title>
</coreProperties>
</file>