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bookmarkStart w:id="0" w:name="_GoBack"/>
      <w:bookmarkEnd w:id="0"/>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002527BC" wp14:editId="2C7207C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2DA124C7" wp14:editId="1A0CB319">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738" w:rsidRDefault="002D7738" w:rsidP="00172FBF">
                            <w:pPr>
                              <w:pStyle w:val="Governor"/>
                              <w:spacing w:after="0"/>
                              <w:rPr>
                                <w:sz w:val="16"/>
                              </w:rPr>
                            </w:pPr>
                          </w:p>
                          <w:p w:rsidR="002D7738" w:rsidRPr="003A7AFC" w:rsidRDefault="002D7738" w:rsidP="00172FBF">
                            <w:pPr>
                              <w:pStyle w:val="Weld"/>
                            </w:pPr>
                            <w:r>
                              <w:t>MARYLOU SUDDERS</w:t>
                            </w:r>
                          </w:p>
                          <w:p w:rsidR="002D7738" w:rsidRDefault="002D7738" w:rsidP="00172FBF">
                            <w:pPr>
                              <w:pStyle w:val="Governor"/>
                            </w:pPr>
                            <w:r>
                              <w:t>Secretary</w:t>
                            </w:r>
                          </w:p>
                          <w:p w:rsidR="002D7738" w:rsidRDefault="002D7738"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D7738" w:rsidRDefault="002D7738"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2D7738" w:rsidRPr="004F7D74" w:rsidRDefault="002D7738"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2D7738" w:rsidRPr="00FC6B42" w:rsidRDefault="002D7738"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2D7738" w:rsidRDefault="002D7738" w:rsidP="00172FBF">
                      <w:pPr>
                        <w:pStyle w:val="Governor"/>
                        <w:spacing w:after="0"/>
                        <w:rPr>
                          <w:sz w:val="16"/>
                        </w:rPr>
                      </w:pPr>
                    </w:p>
                    <w:p w:rsidR="002D7738" w:rsidRPr="003A7AFC" w:rsidRDefault="002D7738" w:rsidP="00172FBF">
                      <w:pPr>
                        <w:pStyle w:val="Weld"/>
                      </w:pPr>
                      <w:r>
                        <w:t>MARYLOU SUDDERS</w:t>
                      </w:r>
                    </w:p>
                    <w:p w:rsidR="002D7738" w:rsidRDefault="002D7738" w:rsidP="00172FBF">
                      <w:pPr>
                        <w:pStyle w:val="Governor"/>
                      </w:pPr>
                      <w:r>
                        <w:t>Secretary</w:t>
                      </w:r>
                    </w:p>
                    <w:p w:rsidR="002D7738" w:rsidRDefault="002D7738"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D7738" w:rsidRDefault="002D7738"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2D7738" w:rsidRPr="004F7D74" w:rsidRDefault="002D7738"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2D7738" w:rsidRPr="00FC6B42" w:rsidRDefault="002D7738"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743F8086" wp14:editId="4332889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738" w:rsidRDefault="002D7738" w:rsidP="00172FBF">
                            <w:pPr>
                              <w:pStyle w:val="Governor"/>
                              <w:spacing w:after="0"/>
                              <w:rPr>
                                <w:sz w:val="16"/>
                              </w:rPr>
                            </w:pPr>
                          </w:p>
                          <w:p w:rsidR="002D7738" w:rsidRDefault="002D7738" w:rsidP="00172FBF">
                            <w:pPr>
                              <w:pStyle w:val="Governor"/>
                              <w:spacing w:after="0"/>
                              <w:rPr>
                                <w:sz w:val="16"/>
                              </w:rPr>
                            </w:pPr>
                            <w:r>
                              <w:rPr>
                                <w:sz w:val="16"/>
                              </w:rPr>
                              <w:t>CHARLES D. BAKER</w:t>
                            </w:r>
                          </w:p>
                          <w:p w:rsidR="002D7738" w:rsidRDefault="002D7738" w:rsidP="00172FBF">
                            <w:pPr>
                              <w:pStyle w:val="Governor"/>
                            </w:pPr>
                            <w:r>
                              <w:t>Governor</w:t>
                            </w:r>
                          </w:p>
                          <w:p w:rsidR="002D7738" w:rsidRDefault="002D7738" w:rsidP="00172FBF">
                            <w:pPr>
                              <w:pStyle w:val="Governor"/>
                              <w:spacing w:after="0"/>
                              <w:rPr>
                                <w:sz w:val="16"/>
                              </w:rPr>
                            </w:pPr>
                            <w:r>
                              <w:rPr>
                                <w:sz w:val="16"/>
                              </w:rPr>
                              <w:t>KARYN E. POLITO</w:t>
                            </w:r>
                          </w:p>
                          <w:p w:rsidR="002D7738" w:rsidRDefault="002D7738"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2D7738" w:rsidRDefault="002D7738" w:rsidP="00172FBF">
                      <w:pPr>
                        <w:pStyle w:val="Governor"/>
                        <w:spacing w:after="0"/>
                        <w:rPr>
                          <w:sz w:val="16"/>
                        </w:rPr>
                      </w:pPr>
                    </w:p>
                    <w:p w:rsidR="002D7738" w:rsidRDefault="002D7738" w:rsidP="00172FBF">
                      <w:pPr>
                        <w:pStyle w:val="Governor"/>
                        <w:spacing w:after="0"/>
                        <w:rPr>
                          <w:sz w:val="16"/>
                        </w:rPr>
                      </w:pPr>
                      <w:r>
                        <w:rPr>
                          <w:sz w:val="16"/>
                        </w:rPr>
                        <w:t>CHARLES D. BAKER</w:t>
                      </w:r>
                    </w:p>
                    <w:p w:rsidR="002D7738" w:rsidRDefault="002D7738" w:rsidP="00172FBF">
                      <w:pPr>
                        <w:pStyle w:val="Governor"/>
                      </w:pPr>
                      <w:r>
                        <w:t>Governor</w:t>
                      </w:r>
                    </w:p>
                    <w:p w:rsidR="002D7738" w:rsidRDefault="002D7738" w:rsidP="00172FBF">
                      <w:pPr>
                        <w:pStyle w:val="Governor"/>
                        <w:spacing w:after="0"/>
                        <w:rPr>
                          <w:sz w:val="16"/>
                        </w:rPr>
                      </w:pPr>
                      <w:r>
                        <w:rPr>
                          <w:sz w:val="16"/>
                        </w:rPr>
                        <w:t>KARYN E. POLITO</w:t>
                      </w:r>
                    </w:p>
                    <w:p w:rsidR="002D7738" w:rsidRDefault="002D7738"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D050F4" w:rsidRDefault="00172FBF" w:rsidP="00687E68">
      <w:pPr>
        <w:pStyle w:val="Default"/>
        <w:jc w:val="center"/>
        <w:rPr>
          <w:rFonts w:ascii="Times New Roman" w:hAnsi="Times New Roman" w:cs="Times New Roman"/>
          <w:b/>
          <w:bCs/>
        </w:rPr>
      </w:pPr>
      <w:r w:rsidRPr="00D050F4">
        <w:rPr>
          <w:rFonts w:ascii="Times New Roman" w:hAnsi="Times New Roman" w:cs="Times New Roman"/>
          <w:b/>
          <w:bCs/>
        </w:rPr>
        <w:t>Massachusetts Department of Public Health</w:t>
      </w:r>
    </w:p>
    <w:p w:rsidR="00172FBF" w:rsidRPr="00D050F4" w:rsidRDefault="00172FBF" w:rsidP="00687E68">
      <w:pPr>
        <w:pStyle w:val="Default"/>
        <w:jc w:val="center"/>
        <w:rPr>
          <w:rFonts w:ascii="Times New Roman" w:hAnsi="Times New Roman" w:cs="Times New Roman"/>
          <w:b/>
          <w:bCs/>
        </w:rPr>
      </w:pPr>
      <w:r w:rsidRPr="00D050F4">
        <w:rPr>
          <w:rFonts w:ascii="Times New Roman" w:hAnsi="Times New Roman" w:cs="Times New Roman"/>
          <w:b/>
          <w:bCs/>
        </w:rPr>
        <w:t>Minutes of the Drug Formulary Commission</w:t>
      </w:r>
    </w:p>
    <w:p w:rsidR="00172FBF" w:rsidRPr="00D050F4" w:rsidRDefault="00172FBF" w:rsidP="00687E68">
      <w:pPr>
        <w:pStyle w:val="Default"/>
        <w:jc w:val="center"/>
        <w:rPr>
          <w:rFonts w:ascii="Times New Roman" w:hAnsi="Times New Roman" w:cs="Times New Roman"/>
        </w:rPr>
      </w:pPr>
      <w:r w:rsidRPr="00D050F4">
        <w:rPr>
          <w:rFonts w:ascii="Times New Roman" w:hAnsi="Times New Roman" w:cs="Times New Roman"/>
          <w:b/>
          <w:bCs/>
        </w:rPr>
        <w:t xml:space="preserve">Meeting of Thursday, </w:t>
      </w:r>
      <w:r w:rsidR="00B504B7" w:rsidRPr="00D050F4">
        <w:rPr>
          <w:rFonts w:ascii="Times New Roman" w:hAnsi="Times New Roman" w:cs="Times New Roman"/>
          <w:b/>
          <w:bCs/>
        </w:rPr>
        <w:t>August</w:t>
      </w:r>
      <w:r w:rsidR="00EE7358" w:rsidRPr="00D050F4">
        <w:rPr>
          <w:rFonts w:ascii="Times New Roman" w:hAnsi="Times New Roman" w:cs="Times New Roman"/>
          <w:b/>
          <w:bCs/>
        </w:rPr>
        <w:t xml:space="preserve"> 1</w:t>
      </w:r>
      <w:r w:rsidR="00B504B7" w:rsidRPr="00D050F4">
        <w:rPr>
          <w:rFonts w:ascii="Times New Roman" w:hAnsi="Times New Roman" w:cs="Times New Roman"/>
          <w:b/>
          <w:bCs/>
        </w:rPr>
        <w:t>7</w:t>
      </w:r>
      <w:r w:rsidR="005573F3" w:rsidRPr="00D050F4">
        <w:rPr>
          <w:rFonts w:ascii="Times New Roman" w:hAnsi="Times New Roman" w:cs="Times New Roman"/>
          <w:b/>
          <w:bCs/>
        </w:rPr>
        <w:t>, 2017</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Henry I. Bowditch Public Health Council Room, 2</w:t>
      </w:r>
      <w:r w:rsidRPr="00D050F4">
        <w:rPr>
          <w:rFonts w:ascii="Times New Roman" w:hAnsi="Times New Roman" w:cs="Times New Roman"/>
          <w:color w:val="auto"/>
          <w:vertAlign w:val="superscript"/>
        </w:rPr>
        <w:t>nd</w:t>
      </w:r>
      <w:r w:rsidRPr="00D050F4">
        <w:rPr>
          <w:rFonts w:ascii="Times New Roman" w:hAnsi="Times New Roman" w:cs="Times New Roman"/>
          <w:color w:val="auto"/>
        </w:rPr>
        <w:t xml:space="preserve"> Floor</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250 Washington Street</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Boston, MA 02114</w:t>
      </w:r>
    </w:p>
    <w:p w:rsidR="00172FBF" w:rsidRPr="00D050F4" w:rsidRDefault="00F00088"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D050F4" w:rsidRDefault="00172FBF" w:rsidP="00687E68">
      <w:pPr>
        <w:spacing w:after="0" w:line="240" w:lineRule="auto"/>
        <w:rPr>
          <w:rFonts w:ascii="Times New Roman" w:eastAsia="MS Mincho" w:hAnsi="Times New Roman" w:cs="Times New Roman"/>
          <w:i/>
          <w:sz w:val="24"/>
          <w:szCs w:val="24"/>
          <w:lang w:eastAsia="ja-JP"/>
        </w:rPr>
      </w:pPr>
      <w:r w:rsidRPr="00D050F4">
        <w:rPr>
          <w:rFonts w:ascii="Times New Roman" w:eastAsia="MS Mincho" w:hAnsi="Times New Roman" w:cs="Times New Roman"/>
          <w:b/>
          <w:sz w:val="24"/>
          <w:szCs w:val="24"/>
          <w:lang w:eastAsia="ja-JP"/>
        </w:rPr>
        <w:t>Date of Meeting:</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Pr="00D050F4">
        <w:rPr>
          <w:rFonts w:ascii="Times New Roman" w:hAnsi="Times New Roman" w:cs="Times New Roman"/>
          <w:b/>
          <w:sz w:val="24"/>
          <w:szCs w:val="24"/>
        </w:rPr>
        <w:t xml:space="preserve">Thursday, </w:t>
      </w:r>
      <w:r w:rsidR="00B504B7" w:rsidRPr="00D050F4">
        <w:rPr>
          <w:rFonts w:ascii="Times New Roman" w:hAnsi="Times New Roman" w:cs="Times New Roman"/>
          <w:b/>
          <w:sz w:val="24"/>
          <w:szCs w:val="24"/>
        </w:rPr>
        <w:t>August 17</w:t>
      </w:r>
      <w:r w:rsidR="005573F3" w:rsidRPr="00D050F4">
        <w:rPr>
          <w:rFonts w:ascii="Times New Roman" w:hAnsi="Times New Roman" w:cs="Times New Roman"/>
          <w:b/>
          <w:sz w:val="24"/>
          <w:szCs w:val="24"/>
        </w:rPr>
        <w:t>, 2017</w:t>
      </w:r>
    </w:p>
    <w:p w:rsidR="00172FBF" w:rsidRPr="00D050F4" w:rsidRDefault="00172FBF" w:rsidP="00687E68">
      <w:pPr>
        <w:spacing w:after="0" w:line="240" w:lineRule="auto"/>
        <w:rPr>
          <w:rFonts w:ascii="Times New Roman" w:eastAsia="MS Mincho" w:hAnsi="Times New Roman" w:cs="Times New Roman"/>
          <w:sz w:val="24"/>
          <w:szCs w:val="24"/>
          <w:lang w:eastAsia="ja-JP"/>
        </w:rPr>
      </w:pPr>
      <w:r w:rsidRPr="00D050F4">
        <w:rPr>
          <w:rFonts w:ascii="Times New Roman" w:eastAsia="MS Mincho" w:hAnsi="Times New Roman" w:cs="Times New Roman"/>
          <w:b/>
          <w:sz w:val="24"/>
          <w:szCs w:val="24"/>
          <w:lang w:eastAsia="ja-JP"/>
        </w:rPr>
        <w:t>Beginning Time:</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00B504B7" w:rsidRPr="00D050F4">
        <w:rPr>
          <w:rFonts w:ascii="Times New Roman" w:eastAsia="MS Mincho" w:hAnsi="Times New Roman" w:cs="Times New Roman"/>
          <w:sz w:val="24"/>
          <w:szCs w:val="24"/>
          <w:lang w:eastAsia="ja-JP"/>
        </w:rPr>
        <w:t>9:06</w:t>
      </w:r>
      <w:r w:rsidRPr="00D050F4">
        <w:rPr>
          <w:rFonts w:ascii="Times New Roman" w:eastAsia="MS Mincho" w:hAnsi="Times New Roman" w:cs="Times New Roman"/>
          <w:sz w:val="24"/>
          <w:szCs w:val="24"/>
          <w:lang w:eastAsia="ja-JP"/>
        </w:rPr>
        <w:t xml:space="preserve"> AM</w:t>
      </w:r>
    </w:p>
    <w:p w:rsidR="00172FBF" w:rsidRPr="00D050F4" w:rsidRDefault="00172FBF" w:rsidP="00687E68">
      <w:pPr>
        <w:spacing w:after="0" w:line="240" w:lineRule="auto"/>
        <w:rPr>
          <w:rFonts w:ascii="Times New Roman" w:eastAsia="MS Mincho" w:hAnsi="Times New Roman" w:cs="Times New Roman"/>
          <w:sz w:val="24"/>
          <w:szCs w:val="24"/>
          <w:lang w:eastAsia="ja-JP"/>
        </w:rPr>
      </w:pPr>
      <w:r w:rsidRPr="00D050F4">
        <w:rPr>
          <w:rFonts w:ascii="Times New Roman" w:eastAsia="MS Mincho" w:hAnsi="Times New Roman" w:cs="Times New Roman"/>
          <w:b/>
          <w:sz w:val="24"/>
          <w:szCs w:val="24"/>
          <w:lang w:eastAsia="ja-JP"/>
        </w:rPr>
        <w:t>Ending Time:</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00EE7358" w:rsidRPr="00D050F4">
        <w:rPr>
          <w:rFonts w:ascii="Times New Roman" w:eastAsia="MS Mincho" w:hAnsi="Times New Roman" w:cs="Times New Roman"/>
          <w:sz w:val="24"/>
          <w:szCs w:val="24"/>
          <w:lang w:eastAsia="ja-JP"/>
        </w:rPr>
        <w:t>1</w:t>
      </w:r>
      <w:r w:rsidR="00B504B7" w:rsidRPr="00D050F4">
        <w:rPr>
          <w:rFonts w:ascii="Times New Roman" w:eastAsia="MS Mincho" w:hAnsi="Times New Roman" w:cs="Times New Roman"/>
          <w:sz w:val="24"/>
          <w:szCs w:val="24"/>
          <w:lang w:eastAsia="ja-JP"/>
        </w:rPr>
        <w:t>0</w:t>
      </w:r>
      <w:r w:rsidR="007D093A" w:rsidRPr="00D050F4">
        <w:rPr>
          <w:rFonts w:ascii="Times New Roman" w:eastAsia="MS Mincho" w:hAnsi="Times New Roman" w:cs="Times New Roman"/>
          <w:sz w:val="24"/>
          <w:szCs w:val="24"/>
          <w:lang w:eastAsia="ja-JP"/>
        </w:rPr>
        <w:t>:</w:t>
      </w:r>
      <w:r w:rsidR="00B504B7" w:rsidRPr="00D050F4">
        <w:rPr>
          <w:rFonts w:ascii="Times New Roman" w:eastAsia="MS Mincho" w:hAnsi="Times New Roman" w:cs="Times New Roman"/>
          <w:sz w:val="24"/>
          <w:szCs w:val="24"/>
          <w:lang w:eastAsia="ja-JP"/>
        </w:rPr>
        <w:t>04</w:t>
      </w:r>
      <w:r w:rsidRPr="00D050F4">
        <w:rPr>
          <w:rFonts w:ascii="Times New Roman" w:eastAsia="MS Mincho" w:hAnsi="Times New Roman" w:cs="Times New Roman"/>
          <w:sz w:val="24"/>
          <w:szCs w:val="24"/>
          <w:lang w:eastAsia="ja-JP"/>
        </w:rPr>
        <w:t xml:space="preserve"> AM</w:t>
      </w:r>
    </w:p>
    <w:p w:rsidR="00172FBF" w:rsidRPr="00D050F4" w:rsidRDefault="00172FBF" w:rsidP="00687E68">
      <w:pPr>
        <w:spacing w:after="0" w:line="240" w:lineRule="auto"/>
        <w:rPr>
          <w:rFonts w:ascii="Times New Roman" w:eastAsia="MS Mincho" w:hAnsi="Times New Roman" w:cs="Times New Roman"/>
          <w:b/>
          <w:sz w:val="24"/>
          <w:szCs w:val="24"/>
          <w:lang w:eastAsia="ja-JP"/>
        </w:rPr>
      </w:pPr>
    </w:p>
    <w:p w:rsidR="00172FBF" w:rsidRPr="00D050F4" w:rsidRDefault="00172FBF" w:rsidP="00687E68">
      <w:pPr>
        <w:spacing w:after="0" w:line="240" w:lineRule="auto"/>
        <w:jc w:val="both"/>
        <w:rPr>
          <w:rFonts w:ascii="Times New Roman" w:hAnsi="Times New Roman" w:cs="Times New Roman"/>
          <w:sz w:val="24"/>
          <w:szCs w:val="24"/>
        </w:rPr>
      </w:pPr>
      <w:r w:rsidRPr="00D050F4">
        <w:rPr>
          <w:rFonts w:ascii="Times New Roman" w:eastAsia="MS Mincho" w:hAnsi="Times New Roman" w:cs="Times New Roman"/>
          <w:b/>
          <w:sz w:val="24"/>
          <w:szCs w:val="24"/>
          <w:lang w:eastAsia="ja-JP"/>
        </w:rPr>
        <w:t xml:space="preserve">Advisory Council Members Present: </w:t>
      </w:r>
      <w:r w:rsidRPr="00D050F4">
        <w:rPr>
          <w:rFonts w:ascii="Times New Roman" w:hAnsi="Times New Roman" w:cs="Times New Roman"/>
          <w:sz w:val="24"/>
          <w:szCs w:val="24"/>
        </w:rPr>
        <w:t>The following (1</w:t>
      </w:r>
      <w:r w:rsidR="00DD029D">
        <w:rPr>
          <w:rFonts w:ascii="Times New Roman" w:hAnsi="Times New Roman" w:cs="Times New Roman"/>
          <w:sz w:val="24"/>
          <w:szCs w:val="24"/>
        </w:rPr>
        <w:t>1</w:t>
      </w:r>
      <w:r w:rsidRPr="00D050F4">
        <w:rPr>
          <w:rFonts w:ascii="Times New Roman" w:hAnsi="Times New Roman" w:cs="Times New Roman"/>
          <w:sz w:val="24"/>
          <w:szCs w:val="24"/>
        </w:rPr>
        <w:t>) appointed members of the Drug Formulary Commission attended on</w:t>
      </w:r>
      <w:r w:rsidR="007D093A" w:rsidRPr="00D050F4">
        <w:rPr>
          <w:rFonts w:ascii="Times New Roman" w:hAnsi="Times New Roman" w:cs="Times New Roman"/>
          <w:sz w:val="24"/>
          <w:szCs w:val="24"/>
        </w:rPr>
        <w:t xml:space="preserve"> December 15</w:t>
      </w:r>
      <w:r w:rsidRPr="00D050F4">
        <w:rPr>
          <w:rFonts w:ascii="Times New Roman" w:hAnsi="Times New Roman" w:cs="Times New Roman"/>
          <w:sz w:val="24"/>
          <w:szCs w:val="24"/>
        </w:rPr>
        <w:t xml:space="preserve">, 2016, establishing the required simple majority quorum (9) pursuant to Massachusetts Open Meeting Law (OML): DPH Bureau </w:t>
      </w:r>
      <w:r w:rsidR="007D093A" w:rsidRPr="00D050F4">
        <w:rPr>
          <w:rFonts w:ascii="Times New Roman" w:hAnsi="Times New Roman" w:cs="Times New Roman"/>
          <w:sz w:val="24"/>
          <w:szCs w:val="24"/>
        </w:rPr>
        <w:t xml:space="preserve">of </w:t>
      </w:r>
      <w:r w:rsidRPr="00D050F4">
        <w:rPr>
          <w:rFonts w:ascii="Times New Roman" w:hAnsi="Times New Roman" w:cs="Times New Roman"/>
          <w:sz w:val="24"/>
          <w:szCs w:val="24"/>
        </w:rPr>
        <w:t>Health Care Safety and Quality</w:t>
      </w:r>
      <w:r w:rsidR="000E4A2A" w:rsidRPr="00D050F4">
        <w:rPr>
          <w:rFonts w:ascii="Times New Roman" w:hAnsi="Times New Roman" w:cs="Times New Roman"/>
          <w:sz w:val="24"/>
          <w:szCs w:val="24"/>
        </w:rPr>
        <w:t xml:space="preserve"> Director </w:t>
      </w:r>
      <w:r w:rsidRPr="00D050F4">
        <w:rPr>
          <w:rFonts w:ascii="Times New Roman" w:hAnsi="Times New Roman" w:cs="Times New Roman"/>
          <w:sz w:val="24"/>
          <w:szCs w:val="24"/>
        </w:rPr>
        <w:t>Eric Sheehan (Chair); Dr. Douglas Brandoff;</w:t>
      </w:r>
      <w:r w:rsidR="000E4A2A" w:rsidRPr="00D050F4">
        <w:rPr>
          <w:rFonts w:ascii="Times New Roman" w:hAnsi="Times New Roman" w:cs="Times New Roman"/>
          <w:sz w:val="24"/>
          <w:szCs w:val="24"/>
        </w:rPr>
        <w:t xml:space="preserve"> </w:t>
      </w:r>
      <w:r w:rsidR="00B504B7" w:rsidRPr="00D050F4">
        <w:rPr>
          <w:rFonts w:ascii="Times New Roman" w:hAnsi="Times New Roman" w:cs="Times New Roman"/>
          <w:sz w:val="24"/>
          <w:szCs w:val="24"/>
        </w:rPr>
        <w:t xml:space="preserve">Cheryl Campbell; </w:t>
      </w:r>
      <w:r w:rsidRPr="00D050F4">
        <w:rPr>
          <w:rFonts w:ascii="Times New Roman" w:hAnsi="Times New Roman" w:cs="Times New Roman"/>
          <w:sz w:val="24"/>
          <w:szCs w:val="24"/>
        </w:rPr>
        <w:t>Dr. Daniel Carr; Dr. Joanne Doyle-</w:t>
      </w:r>
      <w:proofErr w:type="spellStart"/>
      <w:r w:rsidRPr="00D050F4">
        <w:rPr>
          <w:rFonts w:ascii="Times New Roman" w:hAnsi="Times New Roman" w:cs="Times New Roman"/>
          <w:sz w:val="24"/>
          <w:szCs w:val="24"/>
        </w:rPr>
        <w:t>Petrongolo</w:t>
      </w:r>
      <w:proofErr w:type="spellEnd"/>
      <w:r w:rsidR="005573F3" w:rsidRPr="00D050F4">
        <w:rPr>
          <w:rFonts w:ascii="Times New Roman" w:hAnsi="Times New Roman" w:cs="Times New Roman"/>
          <w:sz w:val="24"/>
          <w:szCs w:val="24"/>
        </w:rPr>
        <w:t xml:space="preserve">; </w:t>
      </w:r>
      <w:r w:rsidR="00DD029D">
        <w:rPr>
          <w:rFonts w:ascii="Times New Roman" w:hAnsi="Times New Roman" w:cs="Times New Roman"/>
          <w:sz w:val="24"/>
          <w:szCs w:val="24"/>
        </w:rPr>
        <w:t xml:space="preserve">Stephen Feldman, </w:t>
      </w:r>
      <w:r w:rsidR="00EE7358" w:rsidRPr="00D050F4">
        <w:rPr>
          <w:rFonts w:ascii="Times New Roman" w:hAnsi="Times New Roman" w:cs="Times New Roman"/>
          <w:sz w:val="24"/>
          <w:szCs w:val="24"/>
        </w:rPr>
        <w:t xml:space="preserve">Dr. Kenneth Freedman; </w:t>
      </w:r>
      <w:r w:rsidRPr="00D050F4">
        <w:rPr>
          <w:rFonts w:ascii="Times New Roman" w:hAnsi="Times New Roman" w:cs="Times New Roman"/>
          <w:sz w:val="24"/>
          <w:szCs w:val="24"/>
        </w:rPr>
        <w:t xml:space="preserve">Dr. </w:t>
      </w:r>
      <w:r w:rsidR="00B131A9" w:rsidRPr="00D050F4">
        <w:rPr>
          <w:rFonts w:ascii="Times New Roman" w:hAnsi="Times New Roman" w:cs="Times New Roman"/>
          <w:sz w:val="24"/>
          <w:szCs w:val="24"/>
        </w:rPr>
        <w:t>Paul Jeffrey;</w:t>
      </w:r>
      <w:r w:rsidR="005573F3" w:rsidRPr="00D050F4">
        <w:rPr>
          <w:rFonts w:ascii="Times New Roman" w:hAnsi="Times New Roman" w:cs="Times New Roman"/>
          <w:sz w:val="24"/>
          <w:szCs w:val="24"/>
        </w:rPr>
        <w:t xml:space="preserve"> Tracey McMillan; </w:t>
      </w:r>
      <w:r w:rsidR="00EE7358" w:rsidRPr="00D050F4">
        <w:rPr>
          <w:rFonts w:ascii="Times New Roman" w:hAnsi="Times New Roman" w:cs="Times New Roman"/>
          <w:sz w:val="24"/>
          <w:szCs w:val="24"/>
        </w:rPr>
        <w:t xml:space="preserve">Cindy Steinberg; </w:t>
      </w:r>
      <w:r w:rsidR="00DD029D">
        <w:rPr>
          <w:rFonts w:ascii="Times New Roman" w:hAnsi="Times New Roman" w:cs="Times New Roman"/>
          <w:sz w:val="24"/>
          <w:szCs w:val="24"/>
        </w:rPr>
        <w:t>and Dr. Theoharis Theoharides</w:t>
      </w:r>
      <w:r w:rsidRPr="00D050F4">
        <w:rPr>
          <w:rFonts w:ascii="Times New Roman" w:hAnsi="Times New Roman" w:cs="Times New Roman"/>
          <w:sz w:val="24"/>
          <w:szCs w:val="24"/>
        </w:rPr>
        <w:t>.</w:t>
      </w:r>
    </w:p>
    <w:p w:rsidR="00172FBF" w:rsidRPr="00D050F4" w:rsidRDefault="00F00088"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D050F4" w:rsidRDefault="000E4A2A" w:rsidP="00687E68">
      <w:pPr>
        <w:spacing w:after="0" w:line="240" w:lineRule="auto"/>
        <w:jc w:val="both"/>
        <w:rPr>
          <w:rFonts w:ascii="Times New Roman" w:hAnsi="Times New Roman" w:cs="Times New Roman"/>
          <w:b/>
          <w:sz w:val="24"/>
          <w:szCs w:val="24"/>
        </w:rPr>
      </w:pPr>
    </w:p>
    <w:p w:rsidR="00172FBF" w:rsidRPr="00D050F4" w:rsidRDefault="00172FBF" w:rsidP="00687E68">
      <w:pPr>
        <w:spacing w:after="0" w:line="240" w:lineRule="auto"/>
        <w:jc w:val="both"/>
        <w:rPr>
          <w:rFonts w:ascii="Times New Roman" w:hAnsi="Times New Roman" w:cs="Times New Roman"/>
          <w:b/>
          <w:sz w:val="24"/>
          <w:szCs w:val="24"/>
        </w:rPr>
      </w:pPr>
      <w:r w:rsidRPr="00D050F4">
        <w:rPr>
          <w:rFonts w:ascii="Times New Roman" w:hAnsi="Times New Roman" w:cs="Times New Roman"/>
          <w:b/>
          <w:sz w:val="24"/>
          <w:szCs w:val="24"/>
        </w:rPr>
        <w:t>1. Welcome and Introductions</w:t>
      </w:r>
    </w:p>
    <w:p w:rsidR="000E4A2A" w:rsidRPr="00D050F4" w:rsidRDefault="000E4A2A" w:rsidP="00687E68">
      <w:pPr>
        <w:spacing w:after="0" w:line="240" w:lineRule="auto"/>
        <w:jc w:val="both"/>
        <w:rPr>
          <w:rFonts w:ascii="Times New Roman" w:hAnsi="Times New Roman" w:cs="Times New Roman"/>
          <w:sz w:val="24"/>
          <w:szCs w:val="24"/>
        </w:rPr>
      </w:pPr>
    </w:p>
    <w:p w:rsidR="007358DE" w:rsidRPr="00D050F4" w:rsidRDefault="00B131A9" w:rsidP="00687E6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Eric Sheehan</w:t>
      </w:r>
      <w:r w:rsidR="007358DE" w:rsidRPr="00D050F4">
        <w:rPr>
          <w:rFonts w:ascii="Times New Roman" w:hAnsi="Times New Roman" w:cs="Times New Roman"/>
          <w:sz w:val="24"/>
          <w:szCs w:val="24"/>
        </w:rPr>
        <w:t xml:space="preserve"> call</w:t>
      </w:r>
      <w:r w:rsidR="000E4A2A" w:rsidRPr="00D050F4">
        <w:rPr>
          <w:rFonts w:ascii="Times New Roman" w:hAnsi="Times New Roman" w:cs="Times New Roman"/>
          <w:sz w:val="24"/>
          <w:szCs w:val="24"/>
        </w:rPr>
        <w:t>ed the</w:t>
      </w:r>
      <w:r w:rsidR="002349CE" w:rsidRPr="00D050F4">
        <w:rPr>
          <w:rFonts w:ascii="Times New Roman" w:hAnsi="Times New Roman" w:cs="Times New Roman"/>
          <w:sz w:val="24"/>
          <w:szCs w:val="24"/>
        </w:rPr>
        <w:t xml:space="preserve"> meeting to order at 9:0</w:t>
      </w:r>
      <w:r w:rsidR="00B504B7" w:rsidRPr="00D050F4">
        <w:rPr>
          <w:rFonts w:ascii="Times New Roman" w:hAnsi="Times New Roman" w:cs="Times New Roman"/>
          <w:sz w:val="24"/>
          <w:szCs w:val="24"/>
        </w:rPr>
        <w:t>6</w:t>
      </w:r>
      <w:r w:rsidR="007358DE" w:rsidRPr="00D050F4">
        <w:rPr>
          <w:rFonts w:ascii="Times New Roman" w:hAnsi="Times New Roman" w:cs="Times New Roman"/>
          <w:sz w:val="24"/>
          <w:szCs w:val="24"/>
        </w:rPr>
        <w:t>AM</w:t>
      </w:r>
    </w:p>
    <w:p w:rsidR="000E4A2A" w:rsidRPr="00D050F4" w:rsidRDefault="000E4A2A" w:rsidP="00687E68">
      <w:pPr>
        <w:spacing w:after="0" w:line="240" w:lineRule="auto"/>
        <w:jc w:val="both"/>
        <w:rPr>
          <w:rFonts w:ascii="Times New Roman" w:hAnsi="Times New Roman" w:cs="Times New Roman"/>
          <w:sz w:val="24"/>
          <w:szCs w:val="24"/>
        </w:rPr>
      </w:pPr>
    </w:p>
    <w:p w:rsidR="007358DE" w:rsidRPr="00D050F4" w:rsidRDefault="00B131A9" w:rsidP="00687E68">
      <w:pPr>
        <w:spacing w:after="0" w:line="240" w:lineRule="auto"/>
        <w:jc w:val="both"/>
        <w:rPr>
          <w:rFonts w:ascii="Times New Roman" w:hAnsi="Times New Roman" w:cs="Times New Roman"/>
          <w:b/>
          <w:sz w:val="24"/>
          <w:szCs w:val="24"/>
        </w:rPr>
      </w:pPr>
      <w:r w:rsidRPr="00D050F4">
        <w:rPr>
          <w:rFonts w:ascii="Times New Roman" w:hAnsi="Times New Roman" w:cs="Times New Roman"/>
          <w:sz w:val="24"/>
          <w:szCs w:val="24"/>
        </w:rPr>
        <w:t>Mr. Sheehan</w:t>
      </w:r>
      <w:r w:rsidR="007358DE" w:rsidRPr="00D050F4">
        <w:rPr>
          <w:rFonts w:ascii="Times New Roman" w:hAnsi="Times New Roman" w:cs="Times New Roman"/>
          <w:sz w:val="24"/>
          <w:szCs w:val="24"/>
        </w:rPr>
        <w:t xml:space="preserve"> thank</w:t>
      </w:r>
      <w:r w:rsidR="000E4A2A" w:rsidRPr="00D050F4">
        <w:rPr>
          <w:rFonts w:ascii="Times New Roman" w:hAnsi="Times New Roman" w:cs="Times New Roman"/>
          <w:sz w:val="24"/>
          <w:szCs w:val="24"/>
        </w:rPr>
        <w:t>ed</w:t>
      </w:r>
      <w:r w:rsidR="007358DE" w:rsidRPr="00D050F4">
        <w:rPr>
          <w:rFonts w:ascii="Times New Roman" w:hAnsi="Times New Roman" w:cs="Times New Roman"/>
          <w:sz w:val="24"/>
          <w:szCs w:val="24"/>
        </w:rPr>
        <w:t xml:space="preserve"> everyone for being here today</w:t>
      </w:r>
      <w:r w:rsidR="000E4A2A" w:rsidRPr="00D050F4">
        <w:rPr>
          <w:rFonts w:ascii="Times New Roman" w:hAnsi="Times New Roman" w:cs="Times New Roman"/>
          <w:sz w:val="24"/>
          <w:szCs w:val="24"/>
        </w:rPr>
        <w:t>, and reminded</w:t>
      </w:r>
      <w:r w:rsidR="007358DE" w:rsidRPr="00D050F4">
        <w:rPr>
          <w:rFonts w:ascii="Times New Roman" w:hAnsi="Times New Roman" w:cs="Times New Roman"/>
          <w:sz w:val="24"/>
          <w:szCs w:val="24"/>
        </w:rPr>
        <w:t xml:space="preserve"> everyone that </w:t>
      </w:r>
      <w:r w:rsidR="000E4A2A" w:rsidRPr="00D050F4">
        <w:rPr>
          <w:rFonts w:ascii="Times New Roman" w:hAnsi="Times New Roman" w:cs="Times New Roman"/>
          <w:sz w:val="24"/>
          <w:szCs w:val="24"/>
        </w:rPr>
        <w:t xml:space="preserve">the </w:t>
      </w:r>
      <w:r w:rsidR="007358DE" w:rsidRPr="00D050F4">
        <w:rPr>
          <w:rFonts w:ascii="Times New Roman" w:hAnsi="Times New Roman" w:cs="Times New Roman"/>
          <w:sz w:val="24"/>
          <w:szCs w:val="24"/>
        </w:rPr>
        <w:t xml:space="preserve">meeting </w:t>
      </w:r>
      <w:r w:rsidR="000E4A2A" w:rsidRPr="00D050F4">
        <w:rPr>
          <w:rFonts w:ascii="Times New Roman" w:hAnsi="Times New Roman" w:cs="Times New Roman"/>
          <w:sz w:val="24"/>
          <w:szCs w:val="24"/>
        </w:rPr>
        <w:t>was</w:t>
      </w:r>
      <w:r w:rsidR="007358DE" w:rsidRPr="00D050F4">
        <w:rPr>
          <w:rFonts w:ascii="Times New Roman" w:hAnsi="Times New Roman" w:cs="Times New Roman"/>
          <w:sz w:val="24"/>
          <w:szCs w:val="24"/>
        </w:rPr>
        <w:t xml:space="preserve"> being recorded. </w:t>
      </w:r>
      <w:r w:rsidRPr="00D050F4">
        <w:rPr>
          <w:rFonts w:ascii="Times New Roman" w:hAnsi="Times New Roman" w:cs="Times New Roman"/>
          <w:sz w:val="24"/>
          <w:szCs w:val="24"/>
        </w:rPr>
        <w:t>H</w:t>
      </w:r>
      <w:r w:rsidR="000E4A2A" w:rsidRPr="00D050F4">
        <w:rPr>
          <w:rFonts w:ascii="Times New Roman" w:hAnsi="Times New Roman" w:cs="Times New Roman"/>
          <w:sz w:val="24"/>
          <w:szCs w:val="24"/>
        </w:rPr>
        <w:t>e then asked</w:t>
      </w:r>
      <w:r w:rsidR="007358DE" w:rsidRPr="00D050F4">
        <w:rPr>
          <w:rFonts w:ascii="Times New Roman" w:hAnsi="Times New Roman" w:cs="Times New Roman"/>
          <w:sz w:val="24"/>
          <w:szCs w:val="24"/>
        </w:rPr>
        <w:t xml:space="preserve"> if anyone </w:t>
      </w:r>
      <w:r w:rsidR="000E4A2A" w:rsidRPr="00D050F4">
        <w:rPr>
          <w:rFonts w:ascii="Times New Roman" w:hAnsi="Times New Roman" w:cs="Times New Roman"/>
          <w:sz w:val="24"/>
          <w:szCs w:val="24"/>
        </w:rPr>
        <w:t xml:space="preserve">was </w:t>
      </w:r>
      <w:r w:rsidR="007358DE" w:rsidRPr="00D050F4">
        <w:rPr>
          <w:rFonts w:ascii="Times New Roman" w:hAnsi="Times New Roman" w:cs="Times New Roman"/>
          <w:sz w:val="24"/>
          <w:szCs w:val="24"/>
        </w:rPr>
        <w:t xml:space="preserve">recording, </w:t>
      </w:r>
      <w:r w:rsidR="000E4A2A" w:rsidRPr="00D050F4">
        <w:rPr>
          <w:rFonts w:ascii="Times New Roman" w:hAnsi="Times New Roman" w:cs="Times New Roman"/>
          <w:sz w:val="24"/>
          <w:szCs w:val="24"/>
        </w:rPr>
        <w:t>receiving no affirmative response</w:t>
      </w:r>
      <w:r w:rsidR="007358DE" w:rsidRPr="00D050F4">
        <w:rPr>
          <w:rFonts w:ascii="Times New Roman" w:hAnsi="Times New Roman" w:cs="Times New Roman"/>
          <w:sz w:val="24"/>
          <w:szCs w:val="24"/>
        </w:rPr>
        <w:t xml:space="preserve">. </w:t>
      </w:r>
    </w:p>
    <w:p w:rsidR="000E4A2A" w:rsidRPr="00D050F4" w:rsidRDefault="000E4A2A" w:rsidP="00687E68">
      <w:pPr>
        <w:spacing w:after="0" w:line="240" w:lineRule="auto"/>
        <w:jc w:val="both"/>
        <w:rPr>
          <w:rFonts w:ascii="Times New Roman" w:hAnsi="Times New Roman" w:cs="Times New Roman"/>
          <w:sz w:val="24"/>
          <w:szCs w:val="24"/>
        </w:rPr>
      </w:pPr>
    </w:p>
    <w:p w:rsidR="00EE7358" w:rsidRPr="00D050F4" w:rsidRDefault="00EE7358" w:rsidP="00EE735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Mr. Sheehan began the meeting by recapping the Ma</w:t>
      </w:r>
      <w:r w:rsidR="00B504B7" w:rsidRPr="00D050F4">
        <w:rPr>
          <w:rFonts w:ascii="Times New Roman" w:hAnsi="Times New Roman" w:cs="Times New Roman"/>
          <w:sz w:val="24"/>
          <w:szCs w:val="24"/>
        </w:rPr>
        <w:t>y</w:t>
      </w:r>
      <w:r w:rsidRPr="00D050F4">
        <w:rPr>
          <w:rFonts w:ascii="Times New Roman" w:hAnsi="Times New Roman" w:cs="Times New Roman"/>
          <w:sz w:val="24"/>
          <w:szCs w:val="24"/>
        </w:rPr>
        <w:t xml:space="preserve"> </w:t>
      </w:r>
      <w:r w:rsidR="00B504B7" w:rsidRPr="00D050F4">
        <w:rPr>
          <w:rFonts w:ascii="Times New Roman" w:hAnsi="Times New Roman" w:cs="Times New Roman"/>
          <w:sz w:val="24"/>
          <w:szCs w:val="24"/>
        </w:rPr>
        <w:t>18</w:t>
      </w:r>
      <w:r w:rsidRPr="00D050F4">
        <w:rPr>
          <w:rFonts w:ascii="Times New Roman" w:hAnsi="Times New Roman" w:cs="Times New Roman"/>
          <w:sz w:val="24"/>
          <w:szCs w:val="24"/>
          <w:vertAlign w:val="superscript"/>
        </w:rPr>
        <w:t>th</w:t>
      </w:r>
      <w:r w:rsidRPr="00D050F4">
        <w:rPr>
          <w:rFonts w:ascii="Times New Roman" w:hAnsi="Times New Roman" w:cs="Times New Roman"/>
          <w:sz w:val="24"/>
          <w:szCs w:val="24"/>
        </w:rPr>
        <w:t xml:space="preserve"> meeting.  At this meeting, the Commission approved</w:t>
      </w:r>
      <w:r w:rsidR="00B504B7" w:rsidRPr="00D050F4">
        <w:rPr>
          <w:rFonts w:ascii="Times New Roman" w:hAnsi="Times New Roman" w:cs="Times New Roman"/>
          <w:sz w:val="24"/>
          <w:szCs w:val="24"/>
        </w:rPr>
        <w:t xml:space="preserve"> </w:t>
      </w:r>
      <w:proofErr w:type="spellStart"/>
      <w:r w:rsidR="00B504B7" w:rsidRPr="00D050F4">
        <w:rPr>
          <w:rFonts w:ascii="Times New Roman" w:hAnsi="Times New Roman" w:cs="Times New Roman"/>
          <w:sz w:val="24"/>
          <w:szCs w:val="24"/>
        </w:rPr>
        <w:t>Morphabond</w:t>
      </w:r>
      <w:proofErr w:type="spellEnd"/>
      <w:r w:rsidR="00B504B7" w:rsidRPr="00D050F4">
        <w:rPr>
          <w:rFonts w:ascii="Times New Roman" w:hAnsi="Times New Roman" w:cs="Times New Roman"/>
          <w:sz w:val="24"/>
          <w:szCs w:val="24"/>
        </w:rPr>
        <w:t xml:space="preserve"> ER and </w:t>
      </w:r>
      <w:proofErr w:type="spellStart"/>
      <w:r w:rsidR="00B504B7" w:rsidRPr="00D050F4">
        <w:rPr>
          <w:rFonts w:ascii="Times New Roman" w:hAnsi="Times New Roman" w:cs="Times New Roman"/>
          <w:sz w:val="24"/>
          <w:szCs w:val="24"/>
        </w:rPr>
        <w:t>Arymo</w:t>
      </w:r>
      <w:proofErr w:type="spellEnd"/>
      <w:r w:rsidR="00B504B7" w:rsidRPr="00D050F4">
        <w:rPr>
          <w:rFonts w:ascii="Times New Roman" w:hAnsi="Times New Roman" w:cs="Times New Roman"/>
          <w:sz w:val="24"/>
          <w:szCs w:val="24"/>
        </w:rPr>
        <w:t xml:space="preserve"> ER as IAD drug products, and five non-abuse deterrent Morphine ER drug products as substitutes for both. </w:t>
      </w:r>
      <w:r w:rsidRPr="00D050F4">
        <w:rPr>
          <w:rFonts w:ascii="Times New Roman" w:hAnsi="Times New Roman" w:cs="Times New Roman"/>
          <w:sz w:val="24"/>
          <w:szCs w:val="24"/>
        </w:rPr>
        <w:t xml:space="preserve">Commission staff </w:t>
      </w:r>
      <w:r w:rsidR="00B504B7" w:rsidRPr="00D050F4">
        <w:rPr>
          <w:rFonts w:ascii="Times New Roman" w:hAnsi="Times New Roman" w:cs="Times New Roman"/>
          <w:sz w:val="24"/>
          <w:szCs w:val="24"/>
        </w:rPr>
        <w:t xml:space="preserve">also </w:t>
      </w:r>
      <w:r w:rsidRPr="00D050F4">
        <w:rPr>
          <w:rFonts w:ascii="Times New Roman" w:hAnsi="Times New Roman" w:cs="Times New Roman"/>
          <w:sz w:val="24"/>
          <w:szCs w:val="24"/>
        </w:rPr>
        <w:t xml:space="preserve">presented the timeline for continued review of the proposed amendments to 105 CMR 720, including the first draft formulary. </w:t>
      </w:r>
    </w:p>
    <w:p w:rsidR="005C75A9" w:rsidRPr="00D050F4" w:rsidRDefault="005C75A9" w:rsidP="00687E68">
      <w:pPr>
        <w:spacing w:after="0" w:line="240" w:lineRule="auto"/>
        <w:jc w:val="both"/>
        <w:rPr>
          <w:rFonts w:ascii="Times New Roman" w:hAnsi="Times New Roman" w:cs="Times New Roman"/>
          <w:sz w:val="24"/>
          <w:szCs w:val="24"/>
        </w:rPr>
      </w:pPr>
    </w:p>
    <w:p w:rsidR="000914CC" w:rsidRPr="00D050F4" w:rsidRDefault="000914CC" w:rsidP="000914CC">
      <w:p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Next, Mr. Sheehan called for approval of the minutes from the </w:t>
      </w:r>
      <w:r w:rsidR="00B504B7" w:rsidRPr="00D050F4">
        <w:rPr>
          <w:rFonts w:ascii="Times New Roman" w:hAnsi="Times New Roman" w:cs="Times New Roman"/>
          <w:sz w:val="24"/>
          <w:szCs w:val="24"/>
        </w:rPr>
        <w:t>May</w:t>
      </w:r>
      <w:r w:rsidR="00EE7358" w:rsidRPr="00D050F4">
        <w:rPr>
          <w:rFonts w:ascii="Times New Roman" w:hAnsi="Times New Roman" w:cs="Times New Roman"/>
          <w:sz w:val="24"/>
          <w:szCs w:val="24"/>
        </w:rPr>
        <w:t xml:space="preserve"> </w:t>
      </w:r>
      <w:r w:rsidR="00B504B7" w:rsidRPr="00D050F4">
        <w:rPr>
          <w:rFonts w:ascii="Times New Roman" w:hAnsi="Times New Roman" w:cs="Times New Roman"/>
          <w:sz w:val="24"/>
          <w:szCs w:val="24"/>
        </w:rPr>
        <w:t>18</w:t>
      </w:r>
      <w:r w:rsidR="00EE7358" w:rsidRPr="00D050F4">
        <w:rPr>
          <w:rFonts w:ascii="Times New Roman" w:hAnsi="Times New Roman" w:cs="Times New Roman"/>
          <w:sz w:val="24"/>
          <w:szCs w:val="24"/>
        </w:rPr>
        <w:t>, 2017</w:t>
      </w:r>
      <w:r w:rsidRPr="00D050F4">
        <w:rPr>
          <w:rFonts w:ascii="Times New Roman" w:hAnsi="Times New Roman" w:cs="Times New Roman"/>
          <w:sz w:val="24"/>
          <w:szCs w:val="24"/>
        </w:rPr>
        <w:t xml:space="preserve"> meeting</w:t>
      </w:r>
      <w:r w:rsidR="00B21318" w:rsidRPr="00D050F4">
        <w:rPr>
          <w:rFonts w:ascii="Times New Roman" w:hAnsi="Times New Roman" w:cs="Times New Roman"/>
          <w:sz w:val="24"/>
          <w:szCs w:val="24"/>
        </w:rPr>
        <w:t>.</w:t>
      </w:r>
      <w:r w:rsidRPr="00D050F4">
        <w:rPr>
          <w:rFonts w:ascii="Times New Roman" w:hAnsi="Times New Roman" w:cs="Times New Roman"/>
          <w:sz w:val="24"/>
          <w:szCs w:val="24"/>
        </w:rPr>
        <w:t xml:space="preserve"> </w:t>
      </w:r>
    </w:p>
    <w:p w:rsidR="00687E68" w:rsidRPr="00D050F4"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D050F4"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Motion to Approve: </w:t>
      </w:r>
      <w:r w:rsidR="00B504B7" w:rsidRPr="00D050F4">
        <w:rPr>
          <w:rFonts w:ascii="Times New Roman" w:hAnsi="Times New Roman" w:cs="Times New Roman"/>
          <w:sz w:val="24"/>
          <w:szCs w:val="24"/>
        </w:rPr>
        <w:t>Dr. Theoharides</w:t>
      </w:r>
    </w:p>
    <w:p w:rsidR="00355A43" w:rsidRPr="00D050F4"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Second: </w:t>
      </w:r>
      <w:r w:rsidR="00EE7358" w:rsidRPr="00D050F4">
        <w:rPr>
          <w:rFonts w:ascii="Times New Roman" w:hAnsi="Times New Roman" w:cs="Times New Roman"/>
          <w:sz w:val="24"/>
          <w:szCs w:val="24"/>
        </w:rPr>
        <w:t>Mr. Feldman</w:t>
      </w:r>
    </w:p>
    <w:p w:rsidR="00355A43" w:rsidRPr="00D050F4" w:rsidRDefault="000914C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All in favor: </w:t>
      </w:r>
      <w:r w:rsidR="00EE7358" w:rsidRPr="00D050F4">
        <w:rPr>
          <w:rFonts w:ascii="Times New Roman" w:hAnsi="Times New Roman" w:cs="Times New Roman"/>
          <w:sz w:val="24"/>
          <w:szCs w:val="24"/>
        </w:rPr>
        <w:t>1</w:t>
      </w:r>
      <w:r w:rsidR="00B21318" w:rsidRPr="00D050F4">
        <w:rPr>
          <w:rFonts w:ascii="Times New Roman" w:hAnsi="Times New Roman" w:cs="Times New Roman"/>
          <w:sz w:val="24"/>
          <w:szCs w:val="24"/>
        </w:rPr>
        <w:t>0</w:t>
      </w:r>
      <w:r w:rsidR="00355A43" w:rsidRPr="00D050F4">
        <w:rPr>
          <w:rFonts w:ascii="Times New Roman" w:hAnsi="Times New Roman" w:cs="Times New Roman"/>
          <w:sz w:val="24"/>
          <w:szCs w:val="24"/>
        </w:rPr>
        <w:t xml:space="preserve">; Opposed: 0; Abstentions: </w:t>
      </w:r>
      <w:r w:rsidR="00EE7358" w:rsidRPr="00D050F4">
        <w:rPr>
          <w:rFonts w:ascii="Times New Roman" w:hAnsi="Times New Roman" w:cs="Times New Roman"/>
          <w:sz w:val="24"/>
          <w:szCs w:val="24"/>
        </w:rPr>
        <w:t xml:space="preserve">Ms. </w:t>
      </w:r>
      <w:r w:rsidR="00B21318" w:rsidRPr="00D050F4">
        <w:rPr>
          <w:rFonts w:ascii="Times New Roman" w:hAnsi="Times New Roman" w:cs="Times New Roman"/>
          <w:sz w:val="24"/>
          <w:szCs w:val="24"/>
        </w:rPr>
        <w:t>Campbell</w:t>
      </w:r>
    </w:p>
    <w:p w:rsidR="00687E68" w:rsidRPr="00D050F4"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D050F4" w:rsidRDefault="000914CC"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D050F4">
        <w:rPr>
          <w:rFonts w:ascii="Times New Roman" w:hAnsi="Times New Roman" w:cs="Times New Roman"/>
          <w:b/>
          <w:sz w:val="24"/>
          <w:szCs w:val="24"/>
        </w:rPr>
        <w:t xml:space="preserve">2. </w:t>
      </w:r>
      <w:r w:rsidR="00B21318" w:rsidRPr="00D050F4">
        <w:rPr>
          <w:rFonts w:ascii="Times New Roman" w:hAnsi="Times New Roman" w:cs="Times New Roman"/>
          <w:b/>
          <w:sz w:val="24"/>
          <w:szCs w:val="24"/>
        </w:rPr>
        <w:t>Non-Opioid Pain Management List</w:t>
      </w:r>
    </w:p>
    <w:p w:rsidR="00AB15DD" w:rsidRPr="00D050F4" w:rsidRDefault="00AB15DD" w:rsidP="009B54C2">
      <w:pPr>
        <w:spacing w:after="0" w:line="240" w:lineRule="auto"/>
        <w:jc w:val="both"/>
        <w:rPr>
          <w:rFonts w:ascii="Times New Roman" w:hAnsi="Times New Roman" w:cs="Times New Roman"/>
          <w:sz w:val="24"/>
          <w:szCs w:val="24"/>
        </w:rPr>
      </w:pPr>
    </w:p>
    <w:p w:rsidR="00EE7358" w:rsidRPr="00D050F4" w:rsidRDefault="00AB15DD" w:rsidP="00EE735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Sheehan </w:t>
      </w:r>
      <w:r w:rsidR="002A11AA" w:rsidRPr="00D050F4">
        <w:rPr>
          <w:rFonts w:ascii="Times New Roman" w:hAnsi="Times New Roman" w:cs="Times New Roman"/>
          <w:sz w:val="24"/>
          <w:szCs w:val="24"/>
        </w:rPr>
        <w:t xml:space="preserve">introduced the next agenda item.  </w:t>
      </w:r>
      <w:r w:rsidR="00B21318" w:rsidRPr="00D050F4">
        <w:rPr>
          <w:rFonts w:ascii="Times New Roman" w:hAnsi="Times New Roman" w:cs="Times New Roman"/>
          <w:sz w:val="24"/>
          <w:szCs w:val="24"/>
        </w:rPr>
        <w:t xml:space="preserve">The STEP Act added a requirement for the Commission to publish, distribute, and update annually a list of FDA approved, non-opioid drug products that are effective pain management alternatives and have a lesser potential for abuse than Schedule II and III opioid drug products, the first of which was distributed and published by the Department with the commission’s insight and discussion in July 2016. </w:t>
      </w:r>
    </w:p>
    <w:p w:rsidR="00B21318" w:rsidRPr="00D050F4" w:rsidRDefault="00B21318" w:rsidP="00EE7358">
      <w:pPr>
        <w:spacing w:after="0" w:line="240" w:lineRule="auto"/>
        <w:jc w:val="both"/>
        <w:rPr>
          <w:rFonts w:ascii="Times New Roman" w:hAnsi="Times New Roman" w:cs="Times New Roman"/>
          <w:sz w:val="24"/>
          <w:szCs w:val="24"/>
        </w:rPr>
      </w:pPr>
    </w:p>
    <w:p w:rsidR="00B21318" w:rsidRPr="00D050F4" w:rsidRDefault="00B21318" w:rsidP="00EE735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Mr. Sheehan announced that the Commission would do its annual review of this list today, with the goal of approving it for publication on the DPH website and distribution to all prescribers and interested parties. This published list may be useful for prescribers, faced with a patient holding a voluntary non-opioid directive, as part of the robust patient-prescriber relationship, to determine a non-opioid treatment alternative.</w:t>
      </w:r>
    </w:p>
    <w:p w:rsidR="00B21318" w:rsidRPr="00D050F4" w:rsidRDefault="00B21318" w:rsidP="00EE7358">
      <w:pPr>
        <w:spacing w:after="0" w:line="240" w:lineRule="auto"/>
        <w:jc w:val="both"/>
        <w:rPr>
          <w:rFonts w:ascii="Times New Roman" w:hAnsi="Times New Roman" w:cs="Times New Roman"/>
          <w:sz w:val="24"/>
          <w:szCs w:val="24"/>
        </w:rPr>
      </w:pPr>
    </w:p>
    <w:p w:rsidR="00B21318" w:rsidRPr="00D050F4" w:rsidRDefault="00B21318" w:rsidP="00EE735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Mr. Sheehan introduced Dr. Tyson Thompson to review the current list.</w:t>
      </w:r>
    </w:p>
    <w:p w:rsidR="001D65CA" w:rsidRDefault="001D65CA" w:rsidP="002A11AA">
      <w:pPr>
        <w:spacing w:after="0" w:line="240" w:lineRule="auto"/>
        <w:jc w:val="both"/>
        <w:rPr>
          <w:rFonts w:ascii="Times New Roman" w:hAnsi="Times New Roman" w:cs="Times New Roman"/>
          <w:sz w:val="24"/>
          <w:szCs w:val="24"/>
        </w:rPr>
      </w:pPr>
    </w:p>
    <w:p w:rsidR="009B54C2" w:rsidRPr="00D65B6F" w:rsidRDefault="00652B07" w:rsidP="002A11AA">
      <w:pPr>
        <w:spacing w:after="0" w:line="240" w:lineRule="auto"/>
        <w:jc w:val="both"/>
        <w:rPr>
          <w:rFonts w:ascii="Times New Roman" w:hAnsi="Times New Roman" w:cs="Times New Roman"/>
          <w:sz w:val="24"/>
          <w:szCs w:val="24"/>
        </w:rPr>
      </w:pPr>
      <w:r w:rsidRPr="00D65B6F">
        <w:rPr>
          <w:rFonts w:ascii="Times New Roman" w:hAnsi="Times New Roman" w:cs="Times New Roman"/>
          <w:sz w:val="24"/>
          <w:szCs w:val="24"/>
        </w:rPr>
        <w:t>Dr</w:t>
      </w:r>
      <w:r w:rsidR="002A11AA" w:rsidRPr="00D65B6F">
        <w:rPr>
          <w:rFonts w:ascii="Times New Roman" w:hAnsi="Times New Roman" w:cs="Times New Roman"/>
          <w:sz w:val="24"/>
          <w:szCs w:val="24"/>
        </w:rPr>
        <w:t xml:space="preserve">. Thompson </w:t>
      </w:r>
      <w:r w:rsidR="00B21318" w:rsidRPr="00D65B6F">
        <w:rPr>
          <w:rFonts w:ascii="Times New Roman" w:hAnsi="Times New Roman" w:cs="Times New Roman"/>
          <w:sz w:val="24"/>
          <w:szCs w:val="24"/>
        </w:rPr>
        <w:t>went through the list; including an explanation of the basic elements</w:t>
      </w:r>
      <w:r w:rsidR="002A11AA" w:rsidRPr="00D65B6F">
        <w:rPr>
          <w:rFonts w:ascii="Times New Roman" w:hAnsi="Times New Roman" w:cs="Times New Roman"/>
          <w:sz w:val="24"/>
          <w:szCs w:val="24"/>
        </w:rPr>
        <w:t>.</w:t>
      </w:r>
    </w:p>
    <w:p w:rsidR="003C68D2" w:rsidRPr="00DD029D" w:rsidRDefault="003C68D2" w:rsidP="002A11AA">
      <w:pPr>
        <w:spacing w:after="0" w:line="240" w:lineRule="auto"/>
        <w:jc w:val="both"/>
        <w:rPr>
          <w:rFonts w:ascii="Times New Roman" w:hAnsi="Times New Roman" w:cs="Times New Roman"/>
          <w:sz w:val="24"/>
          <w:szCs w:val="24"/>
        </w:rPr>
      </w:pPr>
    </w:p>
    <w:p w:rsidR="00B11E5D"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Dr. Carr suggested adding a sentence relative to an exemption for injectable regional anesthesia.</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Brandoff</w:t>
      </w:r>
      <w:r w:rsidRPr="00DD029D">
        <w:rPr>
          <w:rFonts w:ascii="Times New Roman" w:hAnsi="Times New Roman" w:cs="Times New Roman"/>
          <w:sz w:val="24"/>
          <w:szCs w:val="24"/>
        </w:rPr>
        <w:t xml:space="preserve"> stated that he </w:t>
      </w:r>
      <w:r w:rsidR="00B21318" w:rsidRPr="00DD029D">
        <w:rPr>
          <w:rFonts w:ascii="Times New Roman" w:hAnsi="Times New Roman" w:cs="Times New Roman"/>
          <w:sz w:val="24"/>
          <w:szCs w:val="24"/>
        </w:rPr>
        <w:t>know</w:t>
      </w:r>
      <w:r w:rsidRPr="00DD029D">
        <w:rPr>
          <w:rFonts w:ascii="Times New Roman" w:hAnsi="Times New Roman" w:cs="Times New Roman"/>
          <w:sz w:val="24"/>
          <w:szCs w:val="24"/>
        </w:rPr>
        <w:t>s</w:t>
      </w:r>
      <w:r w:rsidR="00B21318" w:rsidRPr="00DD029D">
        <w:rPr>
          <w:rFonts w:ascii="Times New Roman" w:hAnsi="Times New Roman" w:cs="Times New Roman"/>
          <w:sz w:val="24"/>
          <w:szCs w:val="24"/>
        </w:rPr>
        <w:t xml:space="preserve"> of a group of patients in hospital that have been in a study and </w:t>
      </w:r>
      <w:r w:rsidRPr="00DD029D">
        <w:rPr>
          <w:rFonts w:ascii="Times New Roman" w:hAnsi="Times New Roman" w:cs="Times New Roman"/>
          <w:sz w:val="24"/>
          <w:szCs w:val="24"/>
        </w:rPr>
        <w:t>thinks the Commission is</w:t>
      </w:r>
      <w:r w:rsidR="00B21318" w:rsidRPr="00DD029D">
        <w:rPr>
          <w:rFonts w:ascii="Times New Roman" w:hAnsi="Times New Roman" w:cs="Times New Roman"/>
          <w:sz w:val="24"/>
          <w:szCs w:val="24"/>
        </w:rPr>
        <w:t xml:space="preserve"> trying to impact pain management.  These principles are relevant to patients and prescribers.  If this can be a tool for inpatient providers to use and curtail those that may immediately jump to an opioid then there is relevance.</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Mr. Sheehan asked Dr. Carr to </w:t>
      </w:r>
      <w:r w:rsidR="00B21318" w:rsidRPr="00DD029D">
        <w:rPr>
          <w:rFonts w:ascii="Times New Roman" w:hAnsi="Times New Roman" w:cs="Times New Roman"/>
          <w:sz w:val="24"/>
          <w:szCs w:val="24"/>
        </w:rPr>
        <w:t>restate the goal of adding this sentence</w:t>
      </w:r>
      <w:r w:rsidRPr="00DD029D">
        <w:rPr>
          <w:rFonts w:ascii="Times New Roman" w:hAnsi="Times New Roman" w:cs="Times New Roman"/>
          <w:sz w:val="24"/>
          <w:szCs w:val="24"/>
        </w:rPr>
        <w:t>. He stated that p</w:t>
      </w:r>
      <w:r w:rsidR="00B21318" w:rsidRPr="00DD029D">
        <w:rPr>
          <w:rFonts w:ascii="Times New Roman" w:hAnsi="Times New Roman" w:cs="Times New Roman"/>
          <w:sz w:val="24"/>
          <w:szCs w:val="24"/>
        </w:rPr>
        <w:t xml:space="preserve">rescribers are an intended stakeholder and </w:t>
      </w:r>
      <w:r w:rsidRPr="00DD029D">
        <w:rPr>
          <w:rFonts w:ascii="Times New Roman" w:hAnsi="Times New Roman" w:cs="Times New Roman"/>
          <w:sz w:val="24"/>
          <w:szCs w:val="24"/>
        </w:rPr>
        <w:t xml:space="preserve">he wouldn’t </w:t>
      </w:r>
      <w:r w:rsidR="00B21318" w:rsidRPr="00DD029D">
        <w:rPr>
          <w:rFonts w:ascii="Times New Roman" w:hAnsi="Times New Roman" w:cs="Times New Roman"/>
          <w:sz w:val="24"/>
          <w:szCs w:val="24"/>
        </w:rPr>
        <w:t xml:space="preserve">want them to be deterred from using the list.  </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Carr</w:t>
      </w:r>
      <w:r w:rsidRPr="00DD029D">
        <w:rPr>
          <w:rFonts w:ascii="Times New Roman" w:hAnsi="Times New Roman" w:cs="Times New Roman"/>
          <w:sz w:val="24"/>
          <w:szCs w:val="24"/>
        </w:rPr>
        <w:t xml:space="preserve"> stated that the </w:t>
      </w:r>
      <w:r w:rsidR="00B21318" w:rsidRPr="00DD029D">
        <w:rPr>
          <w:rFonts w:ascii="Times New Roman" w:hAnsi="Times New Roman" w:cs="Times New Roman"/>
          <w:sz w:val="24"/>
          <w:szCs w:val="24"/>
        </w:rPr>
        <w:t xml:space="preserve">end goal </w:t>
      </w:r>
      <w:r w:rsidRPr="00DD029D">
        <w:rPr>
          <w:rFonts w:ascii="Times New Roman" w:hAnsi="Times New Roman" w:cs="Times New Roman"/>
          <w:sz w:val="24"/>
          <w:szCs w:val="24"/>
        </w:rPr>
        <w:t xml:space="preserve">of the sentence </w:t>
      </w:r>
      <w:r w:rsidR="00B21318" w:rsidRPr="00DD029D">
        <w:rPr>
          <w:rFonts w:ascii="Times New Roman" w:hAnsi="Times New Roman" w:cs="Times New Roman"/>
          <w:sz w:val="24"/>
          <w:szCs w:val="24"/>
        </w:rPr>
        <w:t xml:space="preserve">is that drugs </w:t>
      </w:r>
      <w:r w:rsidRPr="00DD029D">
        <w:rPr>
          <w:rFonts w:ascii="Times New Roman" w:hAnsi="Times New Roman" w:cs="Times New Roman"/>
          <w:sz w:val="24"/>
          <w:szCs w:val="24"/>
        </w:rPr>
        <w:t xml:space="preserve">that are </w:t>
      </w:r>
      <w:r w:rsidR="00B21318" w:rsidRPr="00DD029D">
        <w:rPr>
          <w:rFonts w:ascii="Times New Roman" w:hAnsi="Times New Roman" w:cs="Times New Roman"/>
          <w:sz w:val="24"/>
          <w:szCs w:val="24"/>
        </w:rPr>
        <w:t>given as part of regional anesth</w:t>
      </w:r>
      <w:r w:rsidR="005C2523" w:rsidRPr="00DD029D">
        <w:rPr>
          <w:rFonts w:ascii="Times New Roman" w:hAnsi="Times New Roman" w:cs="Times New Roman"/>
          <w:sz w:val="24"/>
          <w:szCs w:val="24"/>
        </w:rPr>
        <w:t>es</w:t>
      </w:r>
      <w:r w:rsidRPr="00DD029D">
        <w:rPr>
          <w:rFonts w:ascii="Times New Roman" w:hAnsi="Times New Roman" w:cs="Times New Roman"/>
          <w:sz w:val="24"/>
          <w:szCs w:val="24"/>
        </w:rPr>
        <w:t xml:space="preserve">ia, </w:t>
      </w:r>
      <w:r w:rsidR="00B21318" w:rsidRPr="00DD029D">
        <w:rPr>
          <w:rFonts w:ascii="Times New Roman" w:hAnsi="Times New Roman" w:cs="Times New Roman"/>
          <w:sz w:val="24"/>
          <w:szCs w:val="24"/>
        </w:rPr>
        <w:t>if appropriate</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 can </w:t>
      </w:r>
      <w:r w:rsidRPr="00DD029D">
        <w:rPr>
          <w:rFonts w:ascii="Times New Roman" w:hAnsi="Times New Roman" w:cs="Times New Roman"/>
          <w:sz w:val="24"/>
          <w:szCs w:val="24"/>
        </w:rPr>
        <w:t xml:space="preserve">be </w:t>
      </w:r>
      <w:r w:rsidR="00B21318" w:rsidRPr="00DD029D">
        <w:rPr>
          <w:rFonts w:ascii="Times New Roman" w:hAnsi="Times New Roman" w:cs="Times New Roman"/>
          <w:sz w:val="24"/>
          <w:szCs w:val="24"/>
        </w:rPr>
        <w:t>inject</w:t>
      </w:r>
      <w:r w:rsidRPr="00DD029D">
        <w:rPr>
          <w:rFonts w:ascii="Times New Roman" w:hAnsi="Times New Roman" w:cs="Times New Roman"/>
          <w:sz w:val="24"/>
          <w:szCs w:val="24"/>
        </w:rPr>
        <w:t>ed,</w:t>
      </w:r>
      <w:r w:rsidR="00B21318" w:rsidRPr="00DD029D">
        <w:rPr>
          <w:rFonts w:ascii="Times New Roman" w:hAnsi="Times New Roman" w:cs="Times New Roman"/>
          <w:sz w:val="24"/>
          <w:szCs w:val="24"/>
        </w:rPr>
        <w:t xml:space="preserve"> and y</w:t>
      </w:r>
      <w:r w:rsidRPr="00DD029D">
        <w:rPr>
          <w:rFonts w:ascii="Times New Roman" w:hAnsi="Times New Roman" w:cs="Times New Roman"/>
          <w:sz w:val="24"/>
          <w:szCs w:val="24"/>
        </w:rPr>
        <w:t>ou may not need anything else. He doesn’t</w:t>
      </w:r>
      <w:r w:rsidR="00B21318" w:rsidRPr="00DD029D">
        <w:rPr>
          <w:rFonts w:ascii="Times New Roman" w:hAnsi="Times New Roman" w:cs="Times New Roman"/>
          <w:sz w:val="24"/>
          <w:szCs w:val="24"/>
        </w:rPr>
        <w:t xml:space="preserve"> want to overlook this practice</w:t>
      </w:r>
      <w:r w:rsidRPr="00DD029D">
        <w:rPr>
          <w:rFonts w:ascii="Times New Roman" w:hAnsi="Times New Roman" w:cs="Times New Roman"/>
          <w:sz w:val="24"/>
          <w:szCs w:val="24"/>
        </w:rPr>
        <w:t>, although</w:t>
      </w:r>
      <w:r w:rsidR="00B21318" w:rsidRPr="00DD029D">
        <w:rPr>
          <w:rFonts w:ascii="Times New Roman" w:hAnsi="Times New Roman" w:cs="Times New Roman"/>
          <w:sz w:val="24"/>
          <w:szCs w:val="24"/>
        </w:rPr>
        <w:t xml:space="preserve"> it is a </w:t>
      </w:r>
      <w:r w:rsidRPr="00DD029D">
        <w:rPr>
          <w:rFonts w:ascii="Times New Roman" w:hAnsi="Times New Roman" w:cs="Times New Roman"/>
          <w:sz w:val="24"/>
          <w:szCs w:val="24"/>
        </w:rPr>
        <w:t xml:space="preserve">specialized area. He also doesn’t </w:t>
      </w:r>
      <w:r w:rsidR="00B21318" w:rsidRPr="00DD029D">
        <w:rPr>
          <w:rFonts w:ascii="Times New Roman" w:hAnsi="Times New Roman" w:cs="Times New Roman"/>
          <w:sz w:val="24"/>
          <w:szCs w:val="24"/>
        </w:rPr>
        <w:t>want to discourage the use of the list but know</w:t>
      </w:r>
      <w:r w:rsidRPr="00DD029D">
        <w:rPr>
          <w:rFonts w:ascii="Times New Roman" w:hAnsi="Times New Roman" w:cs="Times New Roman"/>
          <w:sz w:val="24"/>
          <w:szCs w:val="24"/>
        </w:rPr>
        <w:t>s</w:t>
      </w:r>
      <w:r w:rsidR="00B21318" w:rsidRPr="00DD029D">
        <w:rPr>
          <w:rFonts w:ascii="Times New Roman" w:hAnsi="Times New Roman" w:cs="Times New Roman"/>
          <w:sz w:val="24"/>
          <w:szCs w:val="24"/>
        </w:rPr>
        <w:t xml:space="preserve"> that there is a lot out there.</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Brandoff</w:t>
      </w:r>
      <w:r w:rsidRPr="00DD029D">
        <w:rPr>
          <w:rFonts w:ascii="Times New Roman" w:hAnsi="Times New Roman" w:cs="Times New Roman"/>
          <w:sz w:val="24"/>
          <w:szCs w:val="24"/>
        </w:rPr>
        <w:t xml:space="preserve"> suggested maybe using</w:t>
      </w:r>
      <w:r w:rsidR="00B21318" w:rsidRPr="00DD029D">
        <w:rPr>
          <w:rFonts w:ascii="Times New Roman" w:hAnsi="Times New Roman" w:cs="Times New Roman"/>
          <w:sz w:val="24"/>
          <w:szCs w:val="24"/>
        </w:rPr>
        <w:t xml:space="preserve"> the term “techniques” in the statement</w:t>
      </w:r>
      <w:r w:rsidRPr="00DD029D">
        <w:rPr>
          <w:rFonts w:ascii="Times New Roman" w:hAnsi="Times New Roman" w:cs="Times New Roman"/>
          <w:sz w:val="24"/>
          <w:szCs w:val="24"/>
        </w:rPr>
        <w:t>.</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Carr</w:t>
      </w:r>
      <w:r w:rsidRPr="00DD029D">
        <w:rPr>
          <w:rFonts w:ascii="Times New Roman" w:hAnsi="Times New Roman" w:cs="Times New Roman"/>
          <w:sz w:val="24"/>
          <w:szCs w:val="24"/>
        </w:rPr>
        <w:t xml:space="preserve"> a</w:t>
      </w:r>
      <w:r w:rsidR="00B21318" w:rsidRPr="00DD029D">
        <w:rPr>
          <w:rFonts w:ascii="Times New Roman" w:hAnsi="Times New Roman" w:cs="Times New Roman"/>
          <w:sz w:val="24"/>
          <w:szCs w:val="24"/>
        </w:rPr>
        <w:t>gree</w:t>
      </w:r>
      <w:r w:rsidRPr="00DD029D">
        <w:rPr>
          <w:rFonts w:ascii="Times New Roman" w:hAnsi="Times New Roman" w:cs="Times New Roman"/>
          <w:sz w:val="24"/>
          <w:szCs w:val="24"/>
        </w:rPr>
        <w:t>d</w:t>
      </w:r>
      <w:r w:rsidR="00B21318" w:rsidRPr="00DD029D">
        <w:rPr>
          <w:rFonts w:ascii="Times New Roman" w:hAnsi="Times New Roman" w:cs="Times New Roman"/>
          <w:sz w:val="24"/>
          <w:szCs w:val="24"/>
        </w:rPr>
        <w:t xml:space="preserve"> that would achieve </w:t>
      </w:r>
      <w:r w:rsidRPr="00DD029D">
        <w:rPr>
          <w:rFonts w:ascii="Times New Roman" w:hAnsi="Times New Roman" w:cs="Times New Roman"/>
          <w:sz w:val="24"/>
          <w:szCs w:val="24"/>
        </w:rPr>
        <w:t xml:space="preserve">the </w:t>
      </w:r>
      <w:r w:rsidR="00B21318" w:rsidRPr="00DD029D">
        <w:rPr>
          <w:rFonts w:ascii="Times New Roman" w:hAnsi="Times New Roman" w:cs="Times New Roman"/>
          <w:sz w:val="24"/>
          <w:szCs w:val="24"/>
        </w:rPr>
        <w:t xml:space="preserve">goal.  </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Ms. </w:t>
      </w:r>
      <w:r w:rsidR="00B21318" w:rsidRPr="00DD029D">
        <w:rPr>
          <w:rFonts w:ascii="Times New Roman" w:hAnsi="Times New Roman" w:cs="Times New Roman"/>
          <w:sz w:val="24"/>
          <w:szCs w:val="24"/>
        </w:rPr>
        <w:t>Campbell</w:t>
      </w:r>
      <w:r w:rsidRPr="00DD029D">
        <w:rPr>
          <w:rFonts w:ascii="Times New Roman" w:hAnsi="Times New Roman" w:cs="Times New Roman"/>
          <w:sz w:val="24"/>
          <w:szCs w:val="24"/>
        </w:rPr>
        <w:t xml:space="preserve"> noted that </w:t>
      </w:r>
      <w:r w:rsidR="00B21318" w:rsidRPr="00DD029D">
        <w:rPr>
          <w:rFonts w:ascii="Times New Roman" w:hAnsi="Times New Roman" w:cs="Times New Roman"/>
          <w:sz w:val="24"/>
          <w:szCs w:val="24"/>
        </w:rPr>
        <w:t>say</w:t>
      </w:r>
      <w:r w:rsidRPr="00DD029D">
        <w:rPr>
          <w:rFonts w:ascii="Times New Roman" w:hAnsi="Times New Roman" w:cs="Times New Roman"/>
          <w:sz w:val="24"/>
          <w:szCs w:val="24"/>
        </w:rPr>
        <w:t>ing</w:t>
      </w:r>
      <w:r w:rsidR="00B21318" w:rsidRPr="00DD029D">
        <w:rPr>
          <w:rFonts w:ascii="Times New Roman" w:hAnsi="Times New Roman" w:cs="Times New Roman"/>
          <w:sz w:val="24"/>
          <w:szCs w:val="24"/>
        </w:rPr>
        <w:t xml:space="preserve"> th</w:t>
      </w:r>
      <w:r w:rsidRPr="00DD029D">
        <w:rPr>
          <w:rFonts w:ascii="Times New Roman" w:hAnsi="Times New Roman" w:cs="Times New Roman"/>
          <w:sz w:val="24"/>
          <w:szCs w:val="24"/>
        </w:rPr>
        <w:t>e</w:t>
      </w:r>
      <w:r w:rsidR="00B21318" w:rsidRPr="00DD029D">
        <w:rPr>
          <w:rFonts w:ascii="Times New Roman" w:hAnsi="Times New Roman" w:cs="Times New Roman"/>
          <w:sz w:val="24"/>
          <w:szCs w:val="24"/>
        </w:rPr>
        <w:t xml:space="preserve"> list is </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not intended to </w:t>
      </w:r>
      <w:r w:rsidR="005C2523" w:rsidRPr="00DD029D">
        <w:rPr>
          <w:rFonts w:ascii="Times New Roman" w:hAnsi="Times New Roman" w:cs="Times New Roman"/>
          <w:sz w:val="24"/>
          <w:szCs w:val="24"/>
        </w:rPr>
        <w:t>encompass</w:t>
      </w:r>
      <w:r w:rsidR="00B21318" w:rsidRPr="00DD029D">
        <w:rPr>
          <w:rFonts w:ascii="Times New Roman" w:hAnsi="Times New Roman" w:cs="Times New Roman"/>
          <w:sz w:val="24"/>
          <w:szCs w:val="24"/>
        </w:rPr>
        <w:t>,</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 then we will not be meeting the statute.  </w:t>
      </w:r>
      <w:r w:rsidRPr="00DD029D">
        <w:rPr>
          <w:rFonts w:ascii="Times New Roman" w:hAnsi="Times New Roman" w:cs="Times New Roman"/>
          <w:sz w:val="24"/>
          <w:szCs w:val="24"/>
        </w:rPr>
        <w:t xml:space="preserve">She asked if language could be added </w:t>
      </w:r>
      <w:r w:rsidR="00B21318" w:rsidRPr="00DD029D">
        <w:rPr>
          <w:rFonts w:ascii="Times New Roman" w:hAnsi="Times New Roman" w:cs="Times New Roman"/>
          <w:sz w:val="24"/>
          <w:szCs w:val="24"/>
        </w:rPr>
        <w:t>to stay within the statute</w:t>
      </w:r>
      <w:r w:rsidRPr="00DD029D">
        <w:rPr>
          <w:rFonts w:ascii="Times New Roman" w:hAnsi="Times New Roman" w:cs="Times New Roman"/>
          <w:sz w:val="24"/>
          <w:szCs w:val="24"/>
        </w:rPr>
        <w:t>.</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Freedman</w:t>
      </w:r>
      <w:r w:rsidRPr="00DD029D">
        <w:rPr>
          <w:rFonts w:ascii="Times New Roman" w:hAnsi="Times New Roman" w:cs="Times New Roman"/>
          <w:sz w:val="24"/>
          <w:szCs w:val="24"/>
        </w:rPr>
        <w:t xml:space="preserve"> stated that he doesn’t </w:t>
      </w:r>
      <w:r w:rsidR="00B21318" w:rsidRPr="00DD029D">
        <w:rPr>
          <w:rFonts w:ascii="Times New Roman" w:hAnsi="Times New Roman" w:cs="Times New Roman"/>
          <w:sz w:val="24"/>
          <w:szCs w:val="24"/>
        </w:rPr>
        <w:t>think we need a lot of this</w:t>
      </w:r>
      <w:r w:rsidRPr="00DD029D">
        <w:rPr>
          <w:rFonts w:ascii="Times New Roman" w:hAnsi="Times New Roman" w:cs="Times New Roman"/>
          <w:sz w:val="24"/>
          <w:szCs w:val="24"/>
        </w:rPr>
        <w:t>; that it m</w:t>
      </w:r>
      <w:r w:rsidR="00B21318" w:rsidRPr="00DD029D">
        <w:rPr>
          <w:rFonts w:ascii="Times New Roman" w:hAnsi="Times New Roman" w:cs="Times New Roman"/>
          <w:sz w:val="24"/>
          <w:szCs w:val="24"/>
        </w:rPr>
        <w:t>ay not be necessary.</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t>Dr. Doyle-</w:t>
      </w:r>
      <w:proofErr w:type="spellStart"/>
      <w:r w:rsidRPr="00DD029D">
        <w:rPr>
          <w:rFonts w:ascii="Times New Roman" w:hAnsi="Times New Roman" w:cs="Times New Roman"/>
          <w:sz w:val="24"/>
          <w:szCs w:val="24"/>
        </w:rPr>
        <w:t>Petrongolo</w:t>
      </w:r>
      <w:proofErr w:type="spellEnd"/>
      <w:r w:rsidRPr="00DD029D">
        <w:rPr>
          <w:rFonts w:ascii="Times New Roman" w:hAnsi="Times New Roman" w:cs="Times New Roman"/>
          <w:sz w:val="24"/>
          <w:szCs w:val="24"/>
        </w:rPr>
        <w:t xml:space="preserve"> suggested, f</w:t>
      </w:r>
      <w:r w:rsidR="00B21318" w:rsidRPr="00DD029D">
        <w:rPr>
          <w:rFonts w:ascii="Times New Roman" w:hAnsi="Times New Roman" w:cs="Times New Roman"/>
          <w:sz w:val="24"/>
          <w:szCs w:val="24"/>
        </w:rPr>
        <w:t xml:space="preserve">rom a provider perspective, </w:t>
      </w:r>
      <w:r w:rsidRPr="00DD029D">
        <w:rPr>
          <w:rFonts w:ascii="Times New Roman" w:hAnsi="Times New Roman" w:cs="Times New Roman"/>
          <w:sz w:val="24"/>
          <w:szCs w:val="24"/>
        </w:rPr>
        <w:t xml:space="preserve">that they </w:t>
      </w:r>
      <w:r w:rsidR="00B21318" w:rsidRPr="00DD029D">
        <w:rPr>
          <w:rFonts w:ascii="Times New Roman" w:hAnsi="Times New Roman" w:cs="Times New Roman"/>
          <w:sz w:val="24"/>
          <w:szCs w:val="24"/>
        </w:rPr>
        <w:t>will look at what else they can use for treating their patient</w:t>
      </w:r>
      <w:r w:rsidRPr="00DD029D">
        <w:rPr>
          <w:rFonts w:ascii="Times New Roman" w:hAnsi="Times New Roman" w:cs="Times New Roman"/>
          <w:sz w:val="24"/>
          <w:szCs w:val="24"/>
        </w:rPr>
        <w:t>s</w:t>
      </w:r>
      <w:r w:rsidR="00B21318" w:rsidRPr="00DD029D">
        <w:rPr>
          <w:rFonts w:ascii="Times New Roman" w:hAnsi="Times New Roman" w:cs="Times New Roman"/>
          <w:sz w:val="24"/>
          <w:szCs w:val="24"/>
        </w:rPr>
        <w:t>.  The majority of this will likely be from the ambulatory side.  It i</w:t>
      </w:r>
      <w:r w:rsidRPr="00DD029D">
        <w:rPr>
          <w:rFonts w:ascii="Times New Roman" w:hAnsi="Times New Roman" w:cs="Times New Roman"/>
          <w:sz w:val="24"/>
          <w:szCs w:val="24"/>
        </w:rPr>
        <w:t>s</w:t>
      </w:r>
      <w:r w:rsidR="00B21318" w:rsidRPr="00DD029D">
        <w:rPr>
          <w:rFonts w:ascii="Times New Roman" w:hAnsi="Times New Roman" w:cs="Times New Roman"/>
          <w:sz w:val="24"/>
          <w:szCs w:val="24"/>
        </w:rPr>
        <w:t xml:space="preserve"> good to start while the patient is in-house but as is, without the new statement, is good.</w:t>
      </w:r>
    </w:p>
    <w:p w:rsidR="00B21318" w:rsidRPr="00DD029D" w:rsidRDefault="00B11E5D" w:rsidP="00B21318">
      <w:pPr>
        <w:rPr>
          <w:rFonts w:ascii="Times New Roman" w:hAnsi="Times New Roman" w:cs="Times New Roman"/>
          <w:sz w:val="24"/>
          <w:szCs w:val="24"/>
        </w:rPr>
      </w:pPr>
      <w:r w:rsidRPr="00DD029D">
        <w:rPr>
          <w:rFonts w:ascii="Times New Roman" w:hAnsi="Times New Roman" w:cs="Times New Roman"/>
          <w:sz w:val="24"/>
          <w:szCs w:val="24"/>
        </w:rPr>
        <w:lastRenderedPageBreak/>
        <w:t xml:space="preserve">Mr. Sheehan asked the members, </w:t>
      </w:r>
      <w:r w:rsidR="00B21318" w:rsidRPr="00DD029D">
        <w:rPr>
          <w:rFonts w:ascii="Times New Roman" w:hAnsi="Times New Roman" w:cs="Times New Roman"/>
          <w:sz w:val="24"/>
          <w:szCs w:val="24"/>
        </w:rPr>
        <w:t xml:space="preserve">before we move on, in light of the discussion, is there a </w:t>
      </w:r>
      <w:r w:rsidRPr="00DD029D">
        <w:rPr>
          <w:rFonts w:ascii="Times New Roman" w:hAnsi="Times New Roman" w:cs="Times New Roman"/>
          <w:sz w:val="24"/>
          <w:szCs w:val="24"/>
        </w:rPr>
        <w:t>consensus</w:t>
      </w:r>
      <w:r w:rsidR="00B21318" w:rsidRPr="00DD029D">
        <w:rPr>
          <w:rFonts w:ascii="Times New Roman" w:hAnsi="Times New Roman" w:cs="Times New Roman"/>
          <w:sz w:val="24"/>
          <w:szCs w:val="24"/>
        </w:rPr>
        <w:t xml:space="preserve"> to </w:t>
      </w:r>
      <w:r w:rsidRPr="00DD029D">
        <w:rPr>
          <w:rFonts w:ascii="Times New Roman" w:hAnsi="Times New Roman" w:cs="Times New Roman"/>
          <w:sz w:val="24"/>
          <w:szCs w:val="24"/>
        </w:rPr>
        <w:t>re</w:t>
      </w:r>
      <w:r w:rsidR="00B21318" w:rsidRPr="00DD029D">
        <w:rPr>
          <w:rFonts w:ascii="Times New Roman" w:hAnsi="Times New Roman" w:cs="Times New Roman"/>
          <w:sz w:val="24"/>
          <w:szCs w:val="24"/>
        </w:rPr>
        <w:t>move the added statement</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 xml:space="preserve">Carr </w:t>
      </w:r>
      <w:r w:rsidRPr="00DD029D">
        <w:rPr>
          <w:rFonts w:ascii="Times New Roman" w:hAnsi="Times New Roman" w:cs="Times New Roman"/>
          <w:sz w:val="24"/>
          <w:szCs w:val="24"/>
        </w:rPr>
        <w:t xml:space="preserve">stated he was </w:t>
      </w:r>
      <w:r w:rsidR="00B21318" w:rsidRPr="00DD029D">
        <w:rPr>
          <w:rFonts w:ascii="Times New Roman" w:hAnsi="Times New Roman" w:cs="Times New Roman"/>
          <w:sz w:val="24"/>
          <w:szCs w:val="24"/>
        </w:rPr>
        <w:t xml:space="preserve">happy to withdraw the statement.  </w:t>
      </w:r>
      <w:r w:rsidRPr="00DD029D">
        <w:rPr>
          <w:rFonts w:ascii="Times New Roman" w:hAnsi="Times New Roman" w:cs="Times New Roman"/>
          <w:sz w:val="24"/>
          <w:szCs w:val="24"/>
        </w:rPr>
        <w:t xml:space="preserve">He agreed that it was </w:t>
      </w:r>
      <w:r w:rsidR="00B21318" w:rsidRPr="00DD029D">
        <w:rPr>
          <w:rFonts w:ascii="Times New Roman" w:hAnsi="Times New Roman" w:cs="Times New Roman"/>
          <w:sz w:val="24"/>
          <w:szCs w:val="24"/>
        </w:rPr>
        <w:t xml:space="preserve">a good point that if you are trained in </w:t>
      </w:r>
      <w:r w:rsidRPr="00DD029D">
        <w:rPr>
          <w:rFonts w:ascii="Times New Roman" w:hAnsi="Times New Roman" w:cs="Times New Roman"/>
          <w:sz w:val="24"/>
          <w:szCs w:val="24"/>
        </w:rPr>
        <w:t>anesthesia</w:t>
      </w:r>
      <w:r w:rsidR="00B21318" w:rsidRPr="00DD029D">
        <w:rPr>
          <w:rFonts w:ascii="Times New Roman" w:hAnsi="Times New Roman" w:cs="Times New Roman"/>
          <w:sz w:val="24"/>
          <w:szCs w:val="24"/>
        </w:rPr>
        <w:t xml:space="preserve">, </w:t>
      </w:r>
      <w:r w:rsidRPr="00DD029D">
        <w:rPr>
          <w:rFonts w:ascii="Times New Roman" w:hAnsi="Times New Roman" w:cs="Times New Roman"/>
          <w:sz w:val="24"/>
          <w:szCs w:val="24"/>
        </w:rPr>
        <w:t xml:space="preserve">you </w:t>
      </w:r>
      <w:r w:rsidR="00B21318" w:rsidRPr="00DD029D">
        <w:rPr>
          <w:rFonts w:ascii="Times New Roman" w:hAnsi="Times New Roman" w:cs="Times New Roman"/>
          <w:sz w:val="24"/>
          <w:szCs w:val="24"/>
        </w:rPr>
        <w:t>will likely not consult this list.</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Brandoff</w:t>
      </w:r>
      <w:r w:rsidRPr="00DD029D">
        <w:rPr>
          <w:rFonts w:ascii="Times New Roman" w:hAnsi="Times New Roman" w:cs="Times New Roman"/>
          <w:sz w:val="24"/>
          <w:szCs w:val="24"/>
        </w:rPr>
        <w:t xml:space="preserve"> stated he was </w:t>
      </w:r>
      <w:r w:rsidR="00B21318" w:rsidRPr="00DD029D">
        <w:rPr>
          <w:rFonts w:ascii="Times New Roman" w:hAnsi="Times New Roman" w:cs="Times New Roman"/>
          <w:sz w:val="24"/>
          <w:szCs w:val="24"/>
        </w:rPr>
        <w:t xml:space="preserve">comfortable taking out the sentence.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Ms. Steinberg stated that </w:t>
      </w:r>
      <w:r w:rsidR="00B21318" w:rsidRPr="00DD029D">
        <w:rPr>
          <w:rFonts w:ascii="Times New Roman" w:hAnsi="Times New Roman" w:cs="Times New Roman"/>
          <w:sz w:val="24"/>
          <w:szCs w:val="24"/>
        </w:rPr>
        <w:t xml:space="preserve">we have said that there are different uses for the medications.  </w:t>
      </w:r>
      <w:r w:rsidRPr="00DD029D">
        <w:rPr>
          <w:rFonts w:ascii="Times New Roman" w:hAnsi="Times New Roman" w:cs="Times New Roman"/>
          <w:sz w:val="24"/>
          <w:szCs w:val="24"/>
        </w:rPr>
        <w:t xml:space="preserve">She </w:t>
      </w:r>
      <w:r w:rsidR="00B21318" w:rsidRPr="00DD029D">
        <w:rPr>
          <w:rFonts w:ascii="Times New Roman" w:hAnsi="Times New Roman" w:cs="Times New Roman"/>
          <w:sz w:val="24"/>
          <w:szCs w:val="24"/>
        </w:rPr>
        <w:t>would want to add some conditions.</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Thompson agreed that </w:t>
      </w:r>
      <w:r w:rsidR="00B21318" w:rsidRPr="00DD029D">
        <w:rPr>
          <w:rFonts w:ascii="Times New Roman" w:hAnsi="Times New Roman" w:cs="Times New Roman"/>
          <w:sz w:val="24"/>
          <w:szCs w:val="24"/>
        </w:rPr>
        <w:t xml:space="preserve">drugs are used for those conditions but didn’t want to not have a resource to back it up.  </w:t>
      </w:r>
      <w:r w:rsidRPr="00DD029D">
        <w:rPr>
          <w:rFonts w:ascii="Times New Roman" w:hAnsi="Times New Roman" w:cs="Times New Roman"/>
          <w:sz w:val="24"/>
          <w:szCs w:val="24"/>
        </w:rPr>
        <w:t>The information in the conditions column was p</w:t>
      </w:r>
      <w:r w:rsidR="00B21318" w:rsidRPr="00DD029D">
        <w:rPr>
          <w:rFonts w:ascii="Times New Roman" w:hAnsi="Times New Roman" w:cs="Times New Roman"/>
          <w:sz w:val="24"/>
          <w:szCs w:val="24"/>
        </w:rPr>
        <w:t>ulled from the drug manufacturer.</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Dr. Doyle-</w:t>
      </w:r>
      <w:proofErr w:type="spellStart"/>
      <w:r w:rsidRPr="00DD029D">
        <w:rPr>
          <w:rFonts w:ascii="Times New Roman" w:hAnsi="Times New Roman" w:cs="Times New Roman"/>
          <w:sz w:val="24"/>
          <w:szCs w:val="24"/>
        </w:rPr>
        <w:t>Petrongolo</w:t>
      </w:r>
      <w:proofErr w:type="spellEnd"/>
      <w:r w:rsidRPr="00DD029D">
        <w:rPr>
          <w:rFonts w:ascii="Times New Roman" w:hAnsi="Times New Roman" w:cs="Times New Roman"/>
          <w:sz w:val="24"/>
          <w:szCs w:val="24"/>
        </w:rPr>
        <w:t xml:space="preserve"> </w:t>
      </w:r>
      <w:r w:rsidR="00B21318" w:rsidRPr="00DD029D">
        <w:rPr>
          <w:rFonts w:ascii="Times New Roman" w:hAnsi="Times New Roman" w:cs="Times New Roman"/>
          <w:sz w:val="24"/>
          <w:szCs w:val="24"/>
        </w:rPr>
        <w:t>underst</w:t>
      </w:r>
      <w:r w:rsidRPr="00DD029D">
        <w:rPr>
          <w:rFonts w:ascii="Times New Roman" w:hAnsi="Times New Roman" w:cs="Times New Roman"/>
          <w:sz w:val="24"/>
          <w:szCs w:val="24"/>
        </w:rPr>
        <w:t>ood</w:t>
      </w:r>
      <w:r w:rsidR="00B21318" w:rsidRPr="00DD029D">
        <w:rPr>
          <w:rFonts w:ascii="Times New Roman" w:hAnsi="Times New Roman" w:cs="Times New Roman"/>
          <w:sz w:val="24"/>
          <w:szCs w:val="24"/>
        </w:rPr>
        <w:t xml:space="preserve"> he is trying to be consistent with his sources.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Ms. Steinberg asked if it was appropriate to use</w:t>
      </w:r>
      <w:r w:rsidR="00B21318" w:rsidRPr="00DD029D">
        <w:rPr>
          <w:rFonts w:ascii="Times New Roman" w:hAnsi="Times New Roman" w:cs="Times New Roman"/>
          <w:sz w:val="24"/>
          <w:szCs w:val="24"/>
        </w:rPr>
        <w:t xml:space="preserve"> our expertise based on what we know it is used for.  </w:t>
      </w:r>
      <w:r w:rsidRPr="00DD029D">
        <w:rPr>
          <w:rFonts w:ascii="Times New Roman" w:hAnsi="Times New Roman" w:cs="Times New Roman"/>
          <w:sz w:val="24"/>
          <w:szCs w:val="24"/>
        </w:rPr>
        <w:t>She stated she w</w:t>
      </w:r>
      <w:r w:rsidR="00B21318" w:rsidRPr="00DD029D">
        <w:rPr>
          <w:rFonts w:ascii="Times New Roman" w:hAnsi="Times New Roman" w:cs="Times New Roman"/>
          <w:sz w:val="24"/>
          <w:szCs w:val="24"/>
        </w:rPr>
        <w:t>ould hate for i</w:t>
      </w:r>
      <w:r w:rsidRPr="00DD029D">
        <w:rPr>
          <w:rFonts w:ascii="Times New Roman" w:hAnsi="Times New Roman" w:cs="Times New Roman"/>
          <w:sz w:val="24"/>
          <w:szCs w:val="24"/>
        </w:rPr>
        <w:t>t not to be used for ways it cou</w:t>
      </w:r>
      <w:r w:rsidR="00B21318" w:rsidRPr="00DD029D">
        <w:rPr>
          <w:rFonts w:ascii="Times New Roman" w:hAnsi="Times New Roman" w:cs="Times New Roman"/>
          <w:sz w:val="24"/>
          <w:szCs w:val="24"/>
        </w:rPr>
        <w:t>ld be used.</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Dr. Doyle-</w:t>
      </w:r>
      <w:proofErr w:type="spellStart"/>
      <w:r w:rsidRPr="00DD029D">
        <w:rPr>
          <w:rFonts w:ascii="Times New Roman" w:hAnsi="Times New Roman" w:cs="Times New Roman"/>
          <w:sz w:val="24"/>
          <w:szCs w:val="24"/>
        </w:rPr>
        <w:t>Petrongolo</w:t>
      </w:r>
      <w:proofErr w:type="spellEnd"/>
      <w:r w:rsidRPr="00DD029D">
        <w:rPr>
          <w:rFonts w:ascii="Times New Roman" w:hAnsi="Times New Roman" w:cs="Times New Roman"/>
          <w:sz w:val="24"/>
          <w:szCs w:val="24"/>
        </w:rPr>
        <w:t xml:space="preserve"> </w:t>
      </w:r>
      <w:r w:rsidR="00B21318" w:rsidRPr="00DD029D">
        <w:rPr>
          <w:rFonts w:ascii="Times New Roman" w:hAnsi="Times New Roman" w:cs="Times New Roman"/>
          <w:sz w:val="24"/>
          <w:szCs w:val="24"/>
        </w:rPr>
        <w:t>think</w:t>
      </w:r>
      <w:r w:rsidRPr="00DD029D">
        <w:rPr>
          <w:rFonts w:ascii="Times New Roman" w:hAnsi="Times New Roman" w:cs="Times New Roman"/>
          <w:sz w:val="24"/>
          <w:szCs w:val="24"/>
        </w:rPr>
        <w:t>s</w:t>
      </w:r>
      <w:r w:rsidR="00B21318" w:rsidRPr="00DD029D">
        <w:rPr>
          <w:rFonts w:ascii="Times New Roman" w:hAnsi="Times New Roman" w:cs="Times New Roman"/>
          <w:sz w:val="24"/>
          <w:szCs w:val="24"/>
        </w:rPr>
        <w:t xml:space="preserve"> in professional judgment, it would be used.</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Ms. Steinberg agreed to </w:t>
      </w:r>
      <w:r w:rsidR="00B21318" w:rsidRPr="00DD029D">
        <w:rPr>
          <w:rFonts w:ascii="Times New Roman" w:hAnsi="Times New Roman" w:cs="Times New Roman"/>
          <w:sz w:val="24"/>
          <w:szCs w:val="24"/>
        </w:rPr>
        <w:t>move forward with what people think.</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Carr</w:t>
      </w:r>
      <w:r w:rsidRPr="00DD029D">
        <w:rPr>
          <w:rFonts w:ascii="Times New Roman" w:hAnsi="Times New Roman" w:cs="Times New Roman"/>
          <w:sz w:val="24"/>
          <w:szCs w:val="24"/>
        </w:rPr>
        <w:t xml:space="preserve"> stated, </w:t>
      </w:r>
      <w:r w:rsidR="00B21318" w:rsidRPr="00DD029D">
        <w:rPr>
          <w:rFonts w:ascii="Times New Roman" w:hAnsi="Times New Roman" w:cs="Times New Roman"/>
          <w:sz w:val="24"/>
          <w:szCs w:val="24"/>
        </w:rPr>
        <w:t>similar to the earlier point</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 that it may be helpful</w:t>
      </w:r>
      <w:r w:rsidRPr="00DD029D">
        <w:rPr>
          <w:rFonts w:ascii="Times New Roman" w:hAnsi="Times New Roman" w:cs="Times New Roman"/>
          <w:sz w:val="24"/>
          <w:szCs w:val="24"/>
        </w:rPr>
        <w:t>,</w:t>
      </w:r>
      <w:r w:rsidR="00B21318" w:rsidRPr="00DD029D">
        <w:rPr>
          <w:rFonts w:ascii="Times New Roman" w:hAnsi="Times New Roman" w:cs="Times New Roman"/>
          <w:sz w:val="24"/>
          <w:szCs w:val="24"/>
        </w:rPr>
        <w:t xml:space="preserve"> and adding a statement may help to support cross over based on a prescriber’s judgment.  It’s enough to have them listed in these categories to give the prescriber info to try it.</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 xml:space="preserve">Jeffrey </w:t>
      </w:r>
      <w:r w:rsidRPr="00DD029D">
        <w:rPr>
          <w:rFonts w:ascii="Times New Roman" w:hAnsi="Times New Roman" w:cs="Times New Roman"/>
          <w:sz w:val="24"/>
          <w:szCs w:val="24"/>
        </w:rPr>
        <w:t>agreed it c</w:t>
      </w:r>
      <w:r w:rsidR="00B21318" w:rsidRPr="00DD029D">
        <w:rPr>
          <w:rFonts w:ascii="Times New Roman" w:hAnsi="Times New Roman" w:cs="Times New Roman"/>
          <w:sz w:val="24"/>
          <w:szCs w:val="24"/>
        </w:rPr>
        <w:t>ould include language to address off-label use of the medic</w:t>
      </w:r>
      <w:r w:rsidRPr="00DD029D">
        <w:rPr>
          <w:rFonts w:ascii="Times New Roman" w:hAnsi="Times New Roman" w:cs="Times New Roman"/>
          <w:sz w:val="24"/>
          <w:szCs w:val="24"/>
        </w:rPr>
        <w:t>a</w:t>
      </w:r>
      <w:r w:rsidR="00B21318" w:rsidRPr="00DD029D">
        <w:rPr>
          <w:rFonts w:ascii="Times New Roman" w:hAnsi="Times New Roman" w:cs="Times New Roman"/>
          <w:sz w:val="24"/>
          <w:szCs w:val="24"/>
        </w:rPr>
        <w:t>tion for the condition</w:t>
      </w:r>
      <w:r w:rsidRPr="00DD029D">
        <w:rPr>
          <w:rFonts w:ascii="Times New Roman" w:hAnsi="Times New Roman" w:cs="Times New Roman"/>
          <w:sz w:val="24"/>
          <w:szCs w:val="24"/>
        </w:rPr>
        <w:t xml:space="preserve"> of</w:t>
      </w:r>
      <w:r w:rsidR="00B21318" w:rsidRPr="00DD029D">
        <w:rPr>
          <w:rFonts w:ascii="Times New Roman" w:hAnsi="Times New Roman" w:cs="Times New Roman"/>
          <w:sz w:val="24"/>
          <w:szCs w:val="24"/>
        </w:rPr>
        <w:t xml:space="preserve"> neuropathy.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 xml:space="preserve">Carr </w:t>
      </w:r>
      <w:r w:rsidRPr="00DD029D">
        <w:rPr>
          <w:rFonts w:ascii="Times New Roman" w:hAnsi="Times New Roman" w:cs="Times New Roman"/>
          <w:sz w:val="24"/>
          <w:szCs w:val="24"/>
        </w:rPr>
        <w:t xml:space="preserve">asserted that </w:t>
      </w:r>
      <w:r w:rsidR="00B21318" w:rsidRPr="00DD029D">
        <w:rPr>
          <w:rFonts w:ascii="Times New Roman" w:hAnsi="Times New Roman" w:cs="Times New Roman"/>
          <w:sz w:val="24"/>
          <w:szCs w:val="24"/>
        </w:rPr>
        <w:t>these categories are not meant to be binding.  It’s not yes they do work or no they don’t.</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Jeffrey</w:t>
      </w:r>
      <w:r w:rsidRPr="00DD029D">
        <w:rPr>
          <w:rFonts w:ascii="Times New Roman" w:hAnsi="Times New Roman" w:cs="Times New Roman"/>
          <w:sz w:val="24"/>
          <w:szCs w:val="24"/>
        </w:rPr>
        <w:t xml:space="preserve"> noted that the </w:t>
      </w:r>
      <w:r w:rsidR="00B21318" w:rsidRPr="00DD029D">
        <w:rPr>
          <w:rFonts w:ascii="Times New Roman" w:hAnsi="Times New Roman" w:cs="Times New Roman"/>
          <w:sz w:val="24"/>
          <w:szCs w:val="24"/>
        </w:rPr>
        <w:t xml:space="preserve">table is set up from the </w:t>
      </w:r>
      <w:r w:rsidRPr="00DD029D">
        <w:rPr>
          <w:rFonts w:ascii="Times New Roman" w:hAnsi="Times New Roman" w:cs="Times New Roman"/>
          <w:sz w:val="24"/>
          <w:szCs w:val="24"/>
        </w:rPr>
        <w:t>therapeutic</w:t>
      </w:r>
      <w:r w:rsidR="00B21318" w:rsidRPr="00DD029D">
        <w:rPr>
          <w:rFonts w:ascii="Times New Roman" w:hAnsi="Times New Roman" w:cs="Times New Roman"/>
          <w:sz w:val="24"/>
          <w:szCs w:val="24"/>
        </w:rPr>
        <w:t xml:space="preserve"> class perspective.  An alternative is to do it by classification.  </w:t>
      </w:r>
      <w:r w:rsidRPr="00DD029D">
        <w:rPr>
          <w:rFonts w:ascii="Times New Roman" w:hAnsi="Times New Roman" w:cs="Times New Roman"/>
          <w:sz w:val="24"/>
          <w:szCs w:val="24"/>
        </w:rPr>
        <w:t>He suggested we c</w:t>
      </w:r>
      <w:r w:rsidR="00B21318" w:rsidRPr="00DD029D">
        <w:rPr>
          <w:rFonts w:ascii="Times New Roman" w:hAnsi="Times New Roman" w:cs="Times New Roman"/>
          <w:sz w:val="24"/>
          <w:szCs w:val="24"/>
        </w:rPr>
        <w:t>ould find out how many times it is being viewed online.</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Ms. Steinberg agreed that it c</w:t>
      </w:r>
      <w:r w:rsidR="00B21318" w:rsidRPr="00DD029D">
        <w:rPr>
          <w:rFonts w:ascii="Times New Roman" w:hAnsi="Times New Roman" w:cs="Times New Roman"/>
          <w:sz w:val="24"/>
          <w:szCs w:val="24"/>
        </w:rPr>
        <w:t>ould also be a helpful tool for patients and would be more accessible for patients if set up differently.</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Mr. Sheehan stated that we </w:t>
      </w:r>
      <w:r w:rsidR="00B21318" w:rsidRPr="00DD029D">
        <w:rPr>
          <w:rFonts w:ascii="Times New Roman" w:hAnsi="Times New Roman" w:cs="Times New Roman"/>
          <w:sz w:val="24"/>
          <w:szCs w:val="24"/>
        </w:rPr>
        <w:t xml:space="preserve">could look at doing a different non-opioid list targeted to patients to make it easier for them to digest.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Jeffrey</w:t>
      </w:r>
      <w:r w:rsidRPr="00DD029D">
        <w:rPr>
          <w:rFonts w:ascii="Times New Roman" w:hAnsi="Times New Roman" w:cs="Times New Roman"/>
          <w:sz w:val="24"/>
          <w:szCs w:val="24"/>
        </w:rPr>
        <w:t xml:space="preserve"> expressed that we </w:t>
      </w:r>
      <w:r w:rsidR="00B21318" w:rsidRPr="00DD029D">
        <w:rPr>
          <w:rFonts w:ascii="Times New Roman" w:hAnsi="Times New Roman" w:cs="Times New Roman"/>
          <w:sz w:val="24"/>
          <w:szCs w:val="24"/>
        </w:rPr>
        <w:t>may be go</w:t>
      </w:r>
      <w:r w:rsidRPr="00DD029D">
        <w:rPr>
          <w:rFonts w:ascii="Times New Roman" w:hAnsi="Times New Roman" w:cs="Times New Roman"/>
          <w:sz w:val="24"/>
          <w:szCs w:val="24"/>
        </w:rPr>
        <w:t>ing down a bit of a rabbit hole and</w:t>
      </w:r>
      <w:r w:rsidR="00B21318" w:rsidRPr="00DD029D">
        <w:rPr>
          <w:rFonts w:ascii="Times New Roman" w:hAnsi="Times New Roman" w:cs="Times New Roman"/>
          <w:sz w:val="24"/>
          <w:szCs w:val="24"/>
        </w:rPr>
        <w:t xml:space="preserve"> m</w:t>
      </w:r>
      <w:r w:rsidRPr="00DD029D">
        <w:rPr>
          <w:rFonts w:ascii="Times New Roman" w:hAnsi="Times New Roman" w:cs="Times New Roman"/>
          <w:sz w:val="24"/>
          <w:szCs w:val="24"/>
        </w:rPr>
        <w:t>a</w:t>
      </w:r>
      <w:r w:rsidR="00B21318" w:rsidRPr="00DD029D">
        <w:rPr>
          <w:rFonts w:ascii="Times New Roman" w:hAnsi="Times New Roman" w:cs="Times New Roman"/>
          <w:sz w:val="24"/>
          <w:szCs w:val="24"/>
        </w:rPr>
        <w:t>y not want to add on here that it is being used for other purposes</w:t>
      </w:r>
      <w:r w:rsidRPr="00DD029D">
        <w:rPr>
          <w:rFonts w:ascii="Times New Roman" w:hAnsi="Times New Roman" w:cs="Times New Roman"/>
          <w:sz w:val="24"/>
          <w:szCs w:val="24"/>
        </w:rPr>
        <w:t>.</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lastRenderedPageBreak/>
        <w:t xml:space="preserve">Dr. </w:t>
      </w:r>
      <w:r w:rsidR="00B21318" w:rsidRPr="00DD029D">
        <w:rPr>
          <w:rFonts w:ascii="Times New Roman" w:hAnsi="Times New Roman" w:cs="Times New Roman"/>
          <w:sz w:val="24"/>
          <w:szCs w:val="24"/>
        </w:rPr>
        <w:t>Freedman</w:t>
      </w:r>
      <w:r w:rsidRPr="00DD029D">
        <w:rPr>
          <w:rFonts w:ascii="Times New Roman" w:hAnsi="Times New Roman" w:cs="Times New Roman"/>
          <w:sz w:val="24"/>
          <w:szCs w:val="24"/>
        </w:rPr>
        <w:t xml:space="preserve"> agreed, stating he did not </w:t>
      </w:r>
      <w:r w:rsidR="00B21318" w:rsidRPr="00DD029D">
        <w:rPr>
          <w:rFonts w:ascii="Times New Roman" w:hAnsi="Times New Roman" w:cs="Times New Roman"/>
          <w:sz w:val="24"/>
          <w:szCs w:val="24"/>
        </w:rPr>
        <w:t>think that we should go down this road.  I acknowledge that the medication could be used for other purposes but this list is going to significantly expand if we go down this road.  The statement covers that the list is not all-inclusive.</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Ms. </w:t>
      </w:r>
      <w:r w:rsidR="00B21318" w:rsidRPr="00DD029D">
        <w:rPr>
          <w:rFonts w:ascii="Times New Roman" w:hAnsi="Times New Roman" w:cs="Times New Roman"/>
          <w:sz w:val="24"/>
          <w:szCs w:val="24"/>
        </w:rPr>
        <w:t>Campbell</w:t>
      </w:r>
      <w:r w:rsidRPr="00DD029D">
        <w:rPr>
          <w:rFonts w:ascii="Times New Roman" w:hAnsi="Times New Roman" w:cs="Times New Roman"/>
          <w:sz w:val="24"/>
          <w:szCs w:val="24"/>
        </w:rPr>
        <w:t xml:space="preserve"> reminded members that the </w:t>
      </w:r>
      <w:r w:rsidR="00B21318" w:rsidRPr="00DD029D">
        <w:rPr>
          <w:rFonts w:ascii="Times New Roman" w:hAnsi="Times New Roman" w:cs="Times New Roman"/>
          <w:sz w:val="24"/>
          <w:szCs w:val="24"/>
        </w:rPr>
        <w:t xml:space="preserve">statute says a list based on FDA information. </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Mr. </w:t>
      </w:r>
      <w:r w:rsidR="00B21318" w:rsidRPr="00DD029D">
        <w:rPr>
          <w:rFonts w:ascii="Times New Roman" w:hAnsi="Times New Roman" w:cs="Times New Roman"/>
          <w:sz w:val="24"/>
          <w:szCs w:val="24"/>
        </w:rPr>
        <w:t>Feldman</w:t>
      </w:r>
      <w:r w:rsidRPr="00DD029D">
        <w:rPr>
          <w:rFonts w:ascii="Times New Roman" w:hAnsi="Times New Roman" w:cs="Times New Roman"/>
          <w:sz w:val="24"/>
          <w:szCs w:val="24"/>
        </w:rPr>
        <w:t xml:space="preserve"> asked if we </w:t>
      </w:r>
      <w:r w:rsidR="00B21318" w:rsidRPr="00DD029D">
        <w:rPr>
          <w:rFonts w:ascii="Times New Roman" w:hAnsi="Times New Roman" w:cs="Times New Roman"/>
          <w:sz w:val="24"/>
          <w:szCs w:val="24"/>
        </w:rPr>
        <w:t>should ad</w:t>
      </w:r>
      <w:r w:rsidRPr="00DD029D">
        <w:rPr>
          <w:rFonts w:ascii="Times New Roman" w:hAnsi="Times New Roman" w:cs="Times New Roman"/>
          <w:sz w:val="24"/>
          <w:szCs w:val="24"/>
        </w:rPr>
        <w:t>d the source of the information.</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Thompson agreed that would be </w:t>
      </w:r>
      <w:r w:rsidR="00B21318" w:rsidRPr="00DD029D">
        <w:rPr>
          <w:rFonts w:ascii="Times New Roman" w:hAnsi="Times New Roman" w:cs="Times New Roman"/>
          <w:sz w:val="24"/>
          <w:szCs w:val="24"/>
        </w:rPr>
        <w:t>fine.</w:t>
      </w:r>
    </w:p>
    <w:p w:rsidR="00B21318" w:rsidRPr="00DD029D" w:rsidRDefault="00F33C02" w:rsidP="00B21318">
      <w:pPr>
        <w:rPr>
          <w:rFonts w:ascii="Times New Roman" w:hAnsi="Times New Roman" w:cs="Times New Roman"/>
          <w:sz w:val="24"/>
          <w:szCs w:val="24"/>
        </w:rPr>
      </w:pPr>
      <w:r w:rsidRPr="00DD029D">
        <w:rPr>
          <w:rFonts w:ascii="Times New Roman" w:hAnsi="Times New Roman" w:cs="Times New Roman"/>
          <w:sz w:val="24"/>
          <w:szCs w:val="24"/>
        </w:rPr>
        <w:t xml:space="preserve">Dr. </w:t>
      </w:r>
      <w:r w:rsidR="00B21318" w:rsidRPr="00DD029D">
        <w:rPr>
          <w:rFonts w:ascii="Times New Roman" w:hAnsi="Times New Roman" w:cs="Times New Roman"/>
          <w:sz w:val="24"/>
          <w:szCs w:val="24"/>
        </w:rPr>
        <w:t xml:space="preserve">Jeffrey </w:t>
      </w:r>
      <w:r w:rsidRPr="00DD029D">
        <w:rPr>
          <w:rFonts w:ascii="Times New Roman" w:hAnsi="Times New Roman" w:cs="Times New Roman"/>
          <w:sz w:val="24"/>
          <w:szCs w:val="24"/>
        </w:rPr>
        <w:t xml:space="preserve">stated that adding the source </w:t>
      </w:r>
      <w:r w:rsidR="00B21318" w:rsidRPr="00DD029D">
        <w:rPr>
          <w:rFonts w:ascii="Times New Roman" w:hAnsi="Times New Roman" w:cs="Times New Roman"/>
          <w:sz w:val="24"/>
          <w:szCs w:val="24"/>
        </w:rPr>
        <w:t xml:space="preserve">reinforces not adding </w:t>
      </w:r>
      <w:r w:rsidRPr="00DD029D">
        <w:rPr>
          <w:rFonts w:ascii="Times New Roman" w:hAnsi="Times New Roman" w:cs="Times New Roman"/>
          <w:sz w:val="24"/>
          <w:szCs w:val="24"/>
        </w:rPr>
        <w:t>the off-label conditions</w:t>
      </w:r>
      <w:r w:rsidR="00B21318" w:rsidRPr="00DD029D">
        <w:rPr>
          <w:rFonts w:ascii="Times New Roman" w:hAnsi="Times New Roman" w:cs="Times New Roman"/>
          <w:sz w:val="24"/>
          <w:szCs w:val="24"/>
        </w:rPr>
        <w:t xml:space="preserve">.  </w:t>
      </w:r>
    </w:p>
    <w:p w:rsidR="00B21318" w:rsidRPr="00DD029D" w:rsidRDefault="00DD029D" w:rsidP="00B21318">
      <w:pPr>
        <w:rPr>
          <w:rFonts w:ascii="Times New Roman" w:hAnsi="Times New Roman" w:cs="Times New Roman"/>
          <w:sz w:val="24"/>
          <w:szCs w:val="24"/>
        </w:rPr>
      </w:pPr>
      <w:r w:rsidRPr="00DD029D">
        <w:rPr>
          <w:rFonts w:ascii="Times New Roman" w:hAnsi="Times New Roman" w:cs="Times New Roman"/>
          <w:sz w:val="24"/>
          <w:szCs w:val="24"/>
        </w:rPr>
        <w:t>Staff a</w:t>
      </w:r>
      <w:r w:rsidR="00B21318" w:rsidRPr="00DD029D">
        <w:rPr>
          <w:rFonts w:ascii="Times New Roman" w:hAnsi="Times New Roman" w:cs="Times New Roman"/>
          <w:sz w:val="24"/>
          <w:szCs w:val="24"/>
        </w:rPr>
        <w:t>dded source info and neuropathy at the end of chemotherapy</w:t>
      </w:r>
    </w:p>
    <w:p w:rsidR="00652B07" w:rsidRPr="00D050F4" w:rsidRDefault="00652B07" w:rsidP="00652B07">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Sheehan requested a motion to approve </w:t>
      </w:r>
      <w:r w:rsidR="00B21318" w:rsidRPr="00D050F4">
        <w:rPr>
          <w:rFonts w:ascii="Times New Roman" w:hAnsi="Times New Roman" w:cs="Times New Roman"/>
          <w:sz w:val="24"/>
          <w:szCs w:val="24"/>
        </w:rPr>
        <w:t>the list as amended</w:t>
      </w:r>
      <w:r w:rsidRPr="00D050F4">
        <w:rPr>
          <w:rFonts w:ascii="Times New Roman" w:hAnsi="Times New Roman" w:cs="Times New Roman"/>
          <w:sz w:val="24"/>
          <w:szCs w:val="24"/>
        </w:rPr>
        <w:t>.</w:t>
      </w:r>
    </w:p>
    <w:p w:rsidR="00652B07" w:rsidRPr="00D050F4" w:rsidRDefault="00652B07" w:rsidP="00652B07">
      <w:pPr>
        <w:spacing w:after="0" w:line="240" w:lineRule="auto"/>
        <w:jc w:val="both"/>
        <w:rPr>
          <w:rFonts w:ascii="Times New Roman" w:hAnsi="Times New Roman" w:cs="Times New Roman"/>
          <w:sz w:val="24"/>
          <w:szCs w:val="24"/>
        </w:rPr>
      </w:pPr>
    </w:p>
    <w:p w:rsidR="00652B07" w:rsidRPr="00D050F4" w:rsidRDefault="00652B07" w:rsidP="00652B07">
      <w:pPr>
        <w:pStyle w:val="ListParagraph"/>
        <w:numPr>
          <w:ilvl w:val="0"/>
          <w:numId w:val="12"/>
        </w:num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Motion to Approve: </w:t>
      </w:r>
      <w:r w:rsidR="00B21318" w:rsidRPr="00D050F4">
        <w:rPr>
          <w:rFonts w:ascii="Times New Roman" w:hAnsi="Times New Roman" w:cs="Times New Roman"/>
          <w:sz w:val="24"/>
          <w:szCs w:val="24"/>
        </w:rPr>
        <w:t>Dr. Theoharides</w:t>
      </w:r>
    </w:p>
    <w:p w:rsidR="00652B07" w:rsidRPr="00D050F4" w:rsidRDefault="00652B07" w:rsidP="00652B07">
      <w:pPr>
        <w:pStyle w:val="ListParagraph"/>
        <w:numPr>
          <w:ilvl w:val="0"/>
          <w:numId w:val="12"/>
        </w:num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Second: Dr. </w:t>
      </w:r>
      <w:r w:rsidR="00B21318" w:rsidRPr="00D050F4">
        <w:rPr>
          <w:rFonts w:ascii="Times New Roman" w:hAnsi="Times New Roman" w:cs="Times New Roman"/>
          <w:sz w:val="24"/>
          <w:szCs w:val="24"/>
        </w:rPr>
        <w:t>Jeffrey</w:t>
      </w:r>
    </w:p>
    <w:p w:rsidR="00652B07" w:rsidRPr="00D050F4" w:rsidRDefault="00652B07" w:rsidP="009B54C2">
      <w:pPr>
        <w:pStyle w:val="ListParagraph"/>
        <w:numPr>
          <w:ilvl w:val="0"/>
          <w:numId w:val="12"/>
        </w:num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All in favor: 1</w:t>
      </w:r>
      <w:r w:rsidR="00B21318" w:rsidRPr="00D050F4">
        <w:rPr>
          <w:rFonts w:ascii="Times New Roman" w:hAnsi="Times New Roman" w:cs="Times New Roman"/>
          <w:sz w:val="24"/>
          <w:szCs w:val="24"/>
        </w:rPr>
        <w:t>1</w:t>
      </w:r>
      <w:r w:rsidRPr="00D050F4">
        <w:rPr>
          <w:rFonts w:ascii="Times New Roman" w:hAnsi="Times New Roman" w:cs="Times New Roman"/>
          <w:sz w:val="24"/>
          <w:szCs w:val="24"/>
        </w:rPr>
        <w:t>; Opposed: 0; Abstentions: 0</w:t>
      </w:r>
    </w:p>
    <w:p w:rsidR="00652B07" w:rsidRPr="00D050F4" w:rsidRDefault="00652B07" w:rsidP="00652B07">
      <w:pPr>
        <w:spacing w:after="0" w:line="240" w:lineRule="auto"/>
        <w:jc w:val="both"/>
        <w:rPr>
          <w:rFonts w:ascii="Times New Roman" w:hAnsi="Times New Roman" w:cs="Times New Roman"/>
          <w:sz w:val="24"/>
          <w:szCs w:val="24"/>
        </w:rPr>
      </w:pPr>
    </w:p>
    <w:p w:rsidR="009833F3" w:rsidRPr="00D050F4" w:rsidRDefault="00B21318" w:rsidP="00544E79">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D050F4">
        <w:rPr>
          <w:rFonts w:ascii="Times New Roman" w:hAnsi="Times New Roman" w:cs="Times New Roman"/>
          <w:b/>
          <w:sz w:val="24"/>
          <w:szCs w:val="24"/>
        </w:rPr>
        <w:t>3</w:t>
      </w:r>
      <w:r w:rsidR="009833F3" w:rsidRPr="00D050F4">
        <w:rPr>
          <w:rFonts w:ascii="Times New Roman" w:hAnsi="Times New Roman" w:cs="Times New Roman"/>
          <w:b/>
          <w:sz w:val="24"/>
          <w:szCs w:val="24"/>
        </w:rPr>
        <w:t>. Draft Formulary</w:t>
      </w:r>
      <w:r w:rsidRPr="00D050F4">
        <w:rPr>
          <w:rFonts w:ascii="Times New Roman" w:hAnsi="Times New Roman" w:cs="Times New Roman"/>
          <w:b/>
          <w:sz w:val="24"/>
          <w:szCs w:val="24"/>
        </w:rPr>
        <w:t xml:space="preserve"> and Regulation</w:t>
      </w:r>
    </w:p>
    <w:p w:rsidR="009833F3" w:rsidRPr="00D050F4"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2D7738" w:rsidRPr="00D050F4"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Sheehan </w:t>
      </w:r>
      <w:r w:rsidR="00B21318" w:rsidRPr="00D050F4">
        <w:rPr>
          <w:rFonts w:ascii="Times New Roman" w:hAnsi="Times New Roman" w:cs="Times New Roman"/>
          <w:sz w:val="24"/>
          <w:szCs w:val="24"/>
        </w:rPr>
        <w:t>announced the exiting news that the Public Health Council approved 105 CMR 720 for promulgation on August 9, 2017</w:t>
      </w:r>
      <w:r w:rsidR="005C7A67" w:rsidRPr="00D050F4">
        <w:rPr>
          <w:rFonts w:ascii="Times New Roman" w:hAnsi="Times New Roman" w:cs="Times New Roman"/>
          <w:sz w:val="24"/>
          <w:szCs w:val="24"/>
        </w:rPr>
        <w:t xml:space="preserve">. He </w:t>
      </w:r>
      <w:r w:rsidRPr="00D050F4">
        <w:rPr>
          <w:rFonts w:ascii="Times New Roman" w:hAnsi="Times New Roman" w:cs="Times New Roman"/>
          <w:sz w:val="24"/>
          <w:szCs w:val="24"/>
        </w:rPr>
        <w:t xml:space="preserve">stated that </w:t>
      </w:r>
      <w:r w:rsidR="005C7A67" w:rsidRPr="00D050F4">
        <w:rPr>
          <w:rFonts w:ascii="Times New Roman" w:hAnsi="Times New Roman" w:cs="Times New Roman"/>
          <w:sz w:val="24"/>
          <w:szCs w:val="24"/>
        </w:rPr>
        <w:t>the officially titled “Drug Formulary Commission” regulation would be filed with the Secretary of State in the next few weeks, to coordinate with the distribution of prescriber and pharmacist guidance, assuring a smooth implementation and appropriate compliance.</w:t>
      </w:r>
    </w:p>
    <w:p w:rsidR="002D7738" w:rsidRPr="00D050F4"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p>
    <w:p w:rsidR="002D7738" w:rsidRPr="00D050F4" w:rsidRDefault="005C7A67"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Sheehan stated that </w:t>
      </w:r>
      <w:r w:rsidR="002D7738" w:rsidRPr="00D050F4">
        <w:rPr>
          <w:rFonts w:ascii="Times New Roman" w:hAnsi="Times New Roman" w:cs="Times New Roman"/>
          <w:sz w:val="24"/>
          <w:szCs w:val="24"/>
        </w:rPr>
        <w:t xml:space="preserve">DPH will also continue </w:t>
      </w:r>
      <w:r w:rsidRPr="00D050F4">
        <w:rPr>
          <w:rFonts w:ascii="Times New Roman" w:hAnsi="Times New Roman" w:cs="Times New Roman"/>
          <w:sz w:val="24"/>
          <w:szCs w:val="24"/>
        </w:rPr>
        <w:t>its review of the draft guidance to prescribers and pharmacists, and in response to feedback previously provided by the Commission, we are closely looking at options for when the prescriber may be unavailable to authorize a new prescription for a chemically equivalent substitution or a notation for “No Substitution”. He noted the Commission’s concerns about patient access to pain management when a prescriber is not immediately available and told them DPH was identifying potential remedies for that eventuality.</w:t>
      </w:r>
    </w:p>
    <w:p w:rsidR="005C7A67" w:rsidRPr="00D050F4" w:rsidRDefault="005C7A67"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p>
    <w:p w:rsidR="005C7A67" w:rsidRPr="00D050F4" w:rsidRDefault="005C7A67"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Mr. Sheehan announced that the development of prescriber education will be on the agenda for discussion at future meetings and asserted that the commission’s transition from the Bureau of Health Care Safety and Quality to the Bureau of Health Professions Licensure will provide additional opportunities to coordinate member expertise with relevant professional boards in crafting and implementing this education. He then asked if there were any questions.</w:t>
      </w:r>
    </w:p>
    <w:p w:rsidR="005C7A67" w:rsidRPr="00D050F4" w:rsidRDefault="005C7A67"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t xml:space="preserve">Dr. </w:t>
      </w:r>
      <w:r w:rsidR="005C7A67" w:rsidRPr="00DD029D">
        <w:rPr>
          <w:rFonts w:ascii="Times New Roman" w:hAnsi="Times New Roman" w:cs="Times New Roman"/>
          <w:sz w:val="24"/>
          <w:szCs w:val="24"/>
        </w:rPr>
        <w:t>Jeffrey</w:t>
      </w:r>
      <w:r w:rsidRPr="00DD029D">
        <w:rPr>
          <w:rFonts w:ascii="Times New Roman" w:hAnsi="Times New Roman" w:cs="Times New Roman"/>
          <w:sz w:val="24"/>
          <w:szCs w:val="24"/>
        </w:rPr>
        <w:t xml:space="preserve"> asked if there were any further thoughts </w:t>
      </w:r>
      <w:r w:rsidR="005C7A67" w:rsidRPr="00DD029D">
        <w:rPr>
          <w:rFonts w:ascii="Times New Roman" w:hAnsi="Times New Roman" w:cs="Times New Roman"/>
          <w:sz w:val="24"/>
          <w:szCs w:val="24"/>
        </w:rPr>
        <w:t>on timing</w:t>
      </w:r>
      <w:r w:rsidRPr="00DD029D">
        <w:rPr>
          <w:rFonts w:ascii="Times New Roman" w:hAnsi="Times New Roman" w:cs="Times New Roman"/>
          <w:sz w:val="24"/>
          <w:szCs w:val="24"/>
        </w:rPr>
        <w:t>.</w:t>
      </w: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t xml:space="preserve">Lauren </w:t>
      </w:r>
      <w:r w:rsidR="005C7A67" w:rsidRPr="00DD029D">
        <w:rPr>
          <w:rFonts w:ascii="Times New Roman" w:hAnsi="Times New Roman" w:cs="Times New Roman"/>
          <w:sz w:val="24"/>
          <w:szCs w:val="24"/>
        </w:rPr>
        <w:t>Nelson</w:t>
      </w:r>
      <w:r w:rsidRPr="00DD029D">
        <w:rPr>
          <w:rFonts w:ascii="Times New Roman" w:hAnsi="Times New Roman" w:cs="Times New Roman"/>
          <w:sz w:val="24"/>
          <w:szCs w:val="24"/>
        </w:rPr>
        <w:t xml:space="preserve"> stated that the guidance would </w:t>
      </w:r>
      <w:r w:rsidR="005C7A67" w:rsidRPr="00DD029D">
        <w:rPr>
          <w:rFonts w:ascii="Times New Roman" w:hAnsi="Times New Roman" w:cs="Times New Roman"/>
          <w:sz w:val="24"/>
          <w:szCs w:val="24"/>
        </w:rPr>
        <w:t xml:space="preserve">be </w:t>
      </w:r>
      <w:r w:rsidRPr="00DD029D">
        <w:rPr>
          <w:rFonts w:ascii="Times New Roman" w:hAnsi="Times New Roman" w:cs="Times New Roman"/>
          <w:sz w:val="24"/>
          <w:szCs w:val="24"/>
        </w:rPr>
        <w:t xml:space="preserve">ready </w:t>
      </w:r>
      <w:r w:rsidR="005C7A67" w:rsidRPr="00DD029D">
        <w:rPr>
          <w:rFonts w:ascii="Times New Roman" w:hAnsi="Times New Roman" w:cs="Times New Roman"/>
          <w:sz w:val="24"/>
          <w:szCs w:val="24"/>
        </w:rPr>
        <w:t xml:space="preserve">soon and </w:t>
      </w:r>
      <w:r w:rsidRPr="00DD029D">
        <w:rPr>
          <w:rFonts w:ascii="Times New Roman" w:hAnsi="Times New Roman" w:cs="Times New Roman"/>
          <w:sz w:val="24"/>
          <w:szCs w:val="24"/>
        </w:rPr>
        <w:t xml:space="preserve">distribution would be </w:t>
      </w:r>
      <w:r w:rsidR="005C7A67" w:rsidRPr="00DD029D">
        <w:rPr>
          <w:rFonts w:ascii="Times New Roman" w:hAnsi="Times New Roman" w:cs="Times New Roman"/>
          <w:sz w:val="24"/>
          <w:szCs w:val="24"/>
        </w:rPr>
        <w:t>timed with the filing of the regulation.</w:t>
      </w: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lastRenderedPageBreak/>
        <w:t xml:space="preserve">Ms. Steinberg asked about the </w:t>
      </w:r>
      <w:r w:rsidR="005C7A67" w:rsidRPr="00DD029D">
        <w:rPr>
          <w:rFonts w:ascii="Times New Roman" w:hAnsi="Times New Roman" w:cs="Times New Roman"/>
          <w:sz w:val="24"/>
          <w:szCs w:val="24"/>
        </w:rPr>
        <w:t>process for roll-out</w:t>
      </w:r>
      <w:r w:rsidRPr="00DD029D">
        <w:rPr>
          <w:rFonts w:ascii="Times New Roman" w:hAnsi="Times New Roman" w:cs="Times New Roman"/>
          <w:sz w:val="24"/>
          <w:szCs w:val="24"/>
        </w:rPr>
        <w:t>. She also asked h</w:t>
      </w:r>
      <w:r w:rsidR="005C7A67" w:rsidRPr="00DD029D">
        <w:rPr>
          <w:rFonts w:ascii="Times New Roman" w:hAnsi="Times New Roman" w:cs="Times New Roman"/>
          <w:sz w:val="24"/>
          <w:szCs w:val="24"/>
        </w:rPr>
        <w:t xml:space="preserve">ow </w:t>
      </w:r>
      <w:r w:rsidRPr="00DD029D">
        <w:rPr>
          <w:rFonts w:ascii="Times New Roman" w:hAnsi="Times New Roman" w:cs="Times New Roman"/>
          <w:sz w:val="24"/>
          <w:szCs w:val="24"/>
        </w:rPr>
        <w:t xml:space="preserve">DPH would </w:t>
      </w:r>
      <w:r w:rsidR="005C7A67" w:rsidRPr="00DD029D">
        <w:rPr>
          <w:rFonts w:ascii="Times New Roman" w:hAnsi="Times New Roman" w:cs="Times New Roman"/>
          <w:sz w:val="24"/>
          <w:szCs w:val="24"/>
        </w:rPr>
        <w:t>educate or notify all these practi</w:t>
      </w:r>
      <w:r w:rsidRPr="00DD029D">
        <w:rPr>
          <w:rFonts w:ascii="Times New Roman" w:hAnsi="Times New Roman" w:cs="Times New Roman"/>
          <w:sz w:val="24"/>
          <w:szCs w:val="24"/>
        </w:rPr>
        <w:t>t</w:t>
      </w:r>
      <w:r w:rsidR="005C7A67" w:rsidRPr="00DD029D">
        <w:rPr>
          <w:rFonts w:ascii="Times New Roman" w:hAnsi="Times New Roman" w:cs="Times New Roman"/>
          <w:sz w:val="24"/>
          <w:szCs w:val="24"/>
        </w:rPr>
        <w:t>ioners</w:t>
      </w:r>
      <w:r w:rsidRPr="00DD029D">
        <w:rPr>
          <w:rFonts w:ascii="Times New Roman" w:hAnsi="Times New Roman" w:cs="Times New Roman"/>
          <w:sz w:val="24"/>
          <w:szCs w:val="24"/>
        </w:rPr>
        <w:t>.</w:t>
      </w: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t xml:space="preserve">Mr. </w:t>
      </w:r>
      <w:r w:rsidR="005C7A67" w:rsidRPr="00DD029D">
        <w:rPr>
          <w:rFonts w:ascii="Times New Roman" w:hAnsi="Times New Roman" w:cs="Times New Roman"/>
          <w:sz w:val="24"/>
          <w:szCs w:val="24"/>
        </w:rPr>
        <w:t>Sheehan</w:t>
      </w:r>
      <w:r w:rsidRPr="00DD029D">
        <w:rPr>
          <w:rFonts w:ascii="Times New Roman" w:hAnsi="Times New Roman" w:cs="Times New Roman"/>
          <w:sz w:val="24"/>
          <w:szCs w:val="24"/>
        </w:rPr>
        <w:t xml:space="preserve"> outlined that the </w:t>
      </w:r>
      <w:r w:rsidR="005C7A67" w:rsidRPr="00DD029D">
        <w:rPr>
          <w:rFonts w:ascii="Times New Roman" w:hAnsi="Times New Roman" w:cs="Times New Roman"/>
          <w:sz w:val="24"/>
          <w:szCs w:val="24"/>
        </w:rPr>
        <w:t xml:space="preserve">guidance gets distributed through stakeholders, boards, </w:t>
      </w:r>
      <w:r w:rsidRPr="00DD029D">
        <w:rPr>
          <w:rFonts w:ascii="Times New Roman" w:hAnsi="Times New Roman" w:cs="Times New Roman"/>
          <w:sz w:val="24"/>
          <w:szCs w:val="24"/>
        </w:rPr>
        <w:t xml:space="preserve">and </w:t>
      </w:r>
      <w:r w:rsidR="005C7A67" w:rsidRPr="00DD029D">
        <w:rPr>
          <w:rFonts w:ascii="Times New Roman" w:hAnsi="Times New Roman" w:cs="Times New Roman"/>
          <w:sz w:val="24"/>
          <w:szCs w:val="24"/>
        </w:rPr>
        <w:t xml:space="preserve">MCSR holders; </w:t>
      </w:r>
      <w:r w:rsidRPr="00DD029D">
        <w:rPr>
          <w:rFonts w:ascii="Times New Roman" w:hAnsi="Times New Roman" w:cs="Times New Roman"/>
          <w:sz w:val="24"/>
          <w:szCs w:val="24"/>
        </w:rPr>
        <w:t xml:space="preserve">and that </w:t>
      </w:r>
      <w:r w:rsidR="005C7A67" w:rsidRPr="00DD029D">
        <w:rPr>
          <w:rFonts w:ascii="Times New Roman" w:hAnsi="Times New Roman" w:cs="Times New Roman"/>
          <w:sz w:val="24"/>
          <w:szCs w:val="24"/>
        </w:rPr>
        <w:t xml:space="preserve">this lines up well for </w:t>
      </w:r>
      <w:r w:rsidRPr="00DD029D">
        <w:rPr>
          <w:rFonts w:ascii="Times New Roman" w:hAnsi="Times New Roman" w:cs="Times New Roman"/>
          <w:sz w:val="24"/>
          <w:szCs w:val="24"/>
        </w:rPr>
        <w:t xml:space="preserve">the </w:t>
      </w:r>
      <w:r w:rsidR="005C7A67" w:rsidRPr="00DD029D">
        <w:rPr>
          <w:rFonts w:ascii="Times New Roman" w:hAnsi="Times New Roman" w:cs="Times New Roman"/>
          <w:sz w:val="24"/>
          <w:szCs w:val="24"/>
        </w:rPr>
        <w:t>B</w:t>
      </w:r>
      <w:r w:rsidRPr="00DD029D">
        <w:rPr>
          <w:rFonts w:ascii="Times New Roman" w:hAnsi="Times New Roman" w:cs="Times New Roman"/>
          <w:sz w:val="24"/>
          <w:szCs w:val="24"/>
        </w:rPr>
        <w:t>ureau of Health Professions Licensure</w:t>
      </w:r>
      <w:r w:rsidR="005C7A67" w:rsidRPr="00DD029D">
        <w:rPr>
          <w:rFonts w:ascii="Times New Roman" w:hAnsi="Times New Roman" w:cs="Times New Roman"/>
          <w:sz w:val="24"/>
          <w:szCs w:val="24"/>
        </w:rPr>
        <w:t xml:space="preserve"> because </w:t>
      </w:r>
      <w:r w:rsidRPr="00DD029D">
        <w:rPr>
          <w:rFonts w:ascii="Times New Roman" w:hAnsi="Times New Roman" w:cs="Times New Roman"/>
          <w:sz w:val="24"/>
          <w:szCs w:val="24"/>
        </w:rPr>
        <w:t xml:space="preserve">the </w:t>
      </w:r>
      <w:r w:rsidR="005C7A67" w:rsidRPr="00DD029D">
        <w:rPr>
          <w:rFonts w:ascii="Times New Roman" w:hAnsi="Times New Roman" w:cs="Times New Roman"/>
          <w:sz w:val="24"/>
          <w:szCs w:val="24"/>
        </w:rPr>
        <w:t>licensure boards, except BORIM and Podiatry</w:t>
      </w:r>
      <w:r w:rsidRPr="00DD029D">
        <w:rPr>
          <w:rFonts w:ascii="Times New Roman" w:hAnsi="Times New Roman" w:cs="Times New Roman"/>
          <w:sz w:val="24"/>
          <w:szCs w:val="24"/>
        </w:rPr>
        <w:t>, are under BHPL</w:t>
      </w:r>
      <w:r w:rsidR="005C7A67" w:rsidRPr="00DD029D">
        <w:rPr>
          <w:rFonts w:ascii="Times New Roman" w:hAnsi="Times New Roman" w:cs="Times New Roman"/>
          <w:sz w:val="24"/>
          <w:szCs w:val="24"/>
        </w:rPr>
        <w:t xml:space="preserve">.  </w:t>
      </w: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t xml:space="preserve">Ms. Steinberg asked </w:t>
      </w:r>
      <w:r w:rsidR="005C7A67" w:rsidRPr="00DD029D">
        <w:rPr>
          <w:rFonts w:ascii="Times New Roman" w:hAnsi="Times New Roman" w:cs="Times New Roman"/>
          <w:sz w:val="24"/>
          <w:szCs w:val="24"/>
        </w:rPr>
        <w:t>when it officially become</w:t>
      </w:r>
      <w:r>
        <w:rPr>
          <w:rFonts w:ascii="Times New Roman" w:hAnsi="Times New Roman" w:cs="Times New Roman"/>
          <w:sz w:val="24"/>
          <w:szCs w:val="24"/>
        </w:rPr>
        <w:t>s</w:t>
      </w:r>
      <w:r w:rsidR="005C7A67" w:rsidRPr="00DD029D">
        <w:rPr>
          <w:rFonts w:ascii="Times New Roman" w:hAnsi="Times New Roman" w:cs="Times New Roman"/>
          <w:sz w:val="24"/>
          <w:szCs w:val="24"/>
        </w:rPr>
        <w:t xml:space="preserve"> law</w:t>
      </w:r>
      <w:r w:rsidRPr="00DD029D">
        <w:rPr>
          <w:rFonts w:ascii="Times New Roman" w:hAnsi="Times New Roman" w:cs="Times New Roman"/>
          <w:sz w:val="24"/>
          <w:szCs w:val="24"/>
        </w:rPr>
        <w:t>.</w:t>
      </w:r>
    </w:p>
    <w:p w:rsidR="005C7A67" w:rsidRPr="00DD029D" w:rsidRDefault="00DD029D" w:rsidP="005C7A67">
      <w:pPr>
        <w:autoSpaceDE w:val="0"/>
        <w:autoSpaceDN w:val="0"/>
        <w:adjustRightInd w:val="0"/>
        <w:ind w:right="378"/>
        <w:rPr>
          <w:rFonts w:ascii="Times New Roman" w:hAnsi="Times New Roman" w:cs="Times New Roman"/>
          <w:sz w:val="24"/>
          <w:szCs w:val="24"/>
        </w:rPr>
      </w:pPr>
      <w:r w:rsidRPr="00DD029D">
        <w:rPr>
          <w:rFonts w:ascii="Times New Roman" w:hAnsi="Times New Roman" w:cs="Times New Roman"/>
          <w:sz w:val="24"/>
          <w:szCs w:val="24"/>
        </w:rPr>
        <w:t xml:space="preserve">Ms. </w:t>
      </w:r>
      <w:r w:rsidR="005C7A67" w:rsidRPr="00DD029D">
        <w:rPr>
          <w:rFonts w:ascii="Times New Roman" w:hAnsi="Times New Roman" w:cs="Times New Roman"/>
          <w:sz w:val="24"/>
          <w:szCs w:val="24"/>
        </w:rPr>
        <w:t>Nelson</w:t>
      </w:r>
      <w:r w:rsidRPr="00DD029D">
        <w:rPr>
          <w:rFonts w:ascii="Times New Roman" w:hAnsi="Times New Roman" w:cs="Times New Roman"/>
          <w:sz w:val="24"/>
          <w:szCs w:val="24"/>
        </w:rPr>
        <w:t xml:space="preserve"> answered that it would become law</w:t>
      </w:r>
      <w:r w:rsidR="005C7A67" w:rsidRPr="00DD029D">
        <w:rPr>
          <w:rFonts w:ascii="Times New Roman" w:hAnsi="Times New Roman" w:cs="Times New Roman"/>
          <w:sz w:val="24"/>
          <w:szCs w:val="24"/>
        </w:rPr>
        <w:t xml:space="preserve"> once it</w:t>
      </w:r>
      <w:r w:rsidRPr="00DD029D">
        <w:rPr>
          <w:rFonts w:ascii="Times New Roman" w:hAnsi="Times New Roman" w:cs="Times New Roman"/>
          <w:sz w:val="24"/>
          <w:szCs w:val="24"/>
        </w:rPr>
        <w:t xml:space="preserve"> i</w:t>
      </w:r>
      <w:r w:rsidR="005C7A67" w:rsidRPr="00DD029D">
        <w:rPr>
          <w:rFonts w:ascii="Times New Roman" w:hAnsi="Times New Roman" w:cs="Times New Roman"/>
          <w:sz w:val="24"/>
          <w:szCs w:val="24"/>
        </w:rPr>
        <w:t xml:space="preserve">s filed with </w:t>
      </w:r>
      <w:r w:rsidRPr="00DD029D">
        <w:rPr>
          <w:rFonts w:ascii="Times New Roman" w:hAnsi="Times New Roman" w:cs="Times New Roman"/>
          <w:sz w:val="24"/>
          <w:szCs w:val="24"/>
        </w:rPr>
        <w:t xml:space="preserve">the </w:t>
      </w:r>
      <w:r w:rsidR="005C7A67" w:rsidRPr="00DD029D">
        <w:rPr>
          <w:rFonts w:ascii="Times New Roman" w:hAnsi="Times New Roman" w:cs="Times New Roman"/>
          <w:sz w:val="24"/>
          <w:szCs w:val="24"/>
        </w:rPr>
        <w:t>S</w:t>
      </w:r>
      <w:r w:rsidRPr="00DD029D">
        <w:rPr>
          <w:rFonts w:ascii="Times New Roman" w:hAnsi="Times New Roman" w:cs="Times New Roman"/>
          <w:sz w:val="24"/>
          <w:szCs w:val="24"/>
        </w:rPr>
        <w:t>ecretary of State and</w:t>
      </w:r>
      <w:r w:rsidR="005C7A67" w:rsidRPr="00DD029D">
        <w:rPr>
          <w:rFonts w:ascii="Times New Roman" w:hAnsi="Times New Roman" w:cs="Times New Roman"/>
          <w:sz w:val="24"/>
          <w:szCs w:val="24"/>
        </w:rPr>
        <w:t xml:space="preserve"> has an effective date.  It becomes effective the day that the </w:t>
      </w:r>
      <w:r w:rsidRPr="00DD029D">
        <w:rPr>
          <w:rFonts w:ascii="Times New Roman" w:hAnsi="Times New Roman" w:cs="Times New Roman"/>
          <w:sz w:val="24"/>
          <w:szCs w:val="24"/>
        </w:rPr>
        <w:t xml:space="preserve">Secretary of State </w:t>
      </w:r>
      <w:r w:rsidR="005C7A67" w:rsidRPr="00DD029D">
        <w:rPr>
          <w:rFonts w:ascii="Times New Roman" w:hAnsi="Times New Roman" w:cs="Times New Roman"/>
          <w:sz w:val="24"/>
          <w:szCs w:val="24"/>
        </w:rPr>
        <w:t xml:space="preserve">says that it’s filed.  </w:t>
      </w:r>
    </w:p>
    <w:p w:rsidR="00355A43" w:rsidRPr="00D050F4" w:rsidRDefault="005C7A67"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D050F4">
        <w:rPr>
          <w:rFonts w:ascii="Times New Roman" w:hAnsi="Times New Roman" w:cs="Times New Roman"/>
          <w:b/>
          <w:sz w:val="24"/>
          <w:szCs w:val="24"/>
        </w:rPr>
        <w:t>4</w:t>
      </w:r>
      <w:r w:rsidR="00A3793A" w:rsidRPr="00D050F4">
        <w:rPr>
          <w:rFonts w:ascii="Times New Roman" w:hAnsi="Times New Roman" w:cs="Times New Roman"/>
          <w:b/>
          <w:sz w:val="24"/>
          <w:szCs w:val="24"/>
        </w:rPr>
        <w:t xml:space="preserve">. </w:t>
      </w:r>
      <w:r w:rsidR="00F94FCC" w:rsidRPr="00D050F4">
        <w:rPr>
          <w:rFonts w:ascii="Times New Roman" w:hAnsi="Times New Roman" w:cs="Times New Roman"/>
          <w:b/>
          <w:sz w:val="24"/>
          <w:szCs w:val="24"/>
        </w:rPr>
        <w:t>Next Steps</w:t>
      </w:r>
    </w:p>
    <w:p w:rsidR="00687E68" w:rsidRPr="00D050F4" w:rsidRDefault="00687E68" w:rsidP="00687E68">
      <w:pPr>
        <w:spacing w:after="0" w:line="240" w:lineRule="auto"/>
        <w:jc w:val="both"/>
        <w:rPr>
          <w:rFonts w:ascii="Times New Roman" w:hAnsi="Times New Roman" w:cs="Times New Roman"/>
          <w:sz w:val="24"/>
          <w:szCs w:val="24"/>
        </w:rPr>
      </w:pPr>
    </w:p>
    <w:p w:rsidR="005C7A67" w:rsidRPr="00D050F4" w:rsidRDefault="005C7A67" w:rsidP="00687E68">
      <w:pPr>
        <w:spacing w:after="0" w:line="240" w:lineRule="auto"/>
        <w:jc w:val="both"/>
        <w:rPr>
          <w:rFonts w:ascii="Times New Roman" w:eastAsia="Times New Roman" w:hAnsi="Times New Roman" w:cs="Times New Roman"/>
          <w:bCs/>
          <w:sz w:val="24"/>
          <w:szCs w:val="24"/>
        </w:rPr>
      </w:pPr>
      <w:r w:rsidRPr="00D050F4">
        <w:rPr>
          <w:rFonts w:ascii="Times New Roman" w:hAnsi="Times New Roman" w:cs="Times New Roman"/>
          <w:sz w:val="24"/>
          <w:szCs w:val="24"/>
        </w:rPr>
        <w:t xml:space="preserve">Mr. Sheehan updated the Commission on the drug product pipeline. While there are no abuse deterrent drug products ready for evaluation today, there are still a few, as mentioned in </w:t>
      </w:r>
      <w:proofErr w:type="gramStart"/>
      <w:r w:rsidRPr="00D050F4">
        <w:rPr>
          <w:rFonts w:ascii="Times New Roman" w:hAnsi="Times New Roman" w:cs="Times New Roman"/>
          <w:sz w:val="24"/>
          <w:szCs w:val="24"/>
        </w:rPr>
        <w:t>May, that</w:t>
      </w:r>
      <w:proofErr w:type="gramEnd"/>
      <w:r w:rsidRPr="00D050F4">
        <w:rPr>
          <w:rFonts w:ascii="Times New Roman" w:hAnsi="Times New Roman" w:cs="Times New Roman"/>
          <w:sz w:val="24"/>
          <w:szCs w:val="24"/>
        </w:rPr>
        <w:t xml:space="preserve"> may be ready for presentation in the coming months, including </w:t>
      </w:r>
      <w:r w:rsidRPr="00D050F4">
        <w:rPr>
          <w:rFonts w:ascii="Times New Roman" w:eastAsia="Times New Roman" w:hAnsi="Times New Roman" w:cs="Times New Roman"/>
          <w:bCs/>
          <w:sz w:val="24"/>
          <w:szCs w:val="24"/>
        </w:rPr>
        <w:t xml:space="preserve">FDA approved </w:t>
      </w:r>
      <w:proofErr w:type="spellStart"/>
      <w:r w:rsidRPr="00D050F4">
        <w:rPr>
          <w:rFonts w:ascii="Times New Roman" w:eastAsia="Times New Roman" w:hAnsi="Times New Roman" w:cs="Times New Roman"/>
          <w:bCs/>
          <w:sz w:val="24"/>
          <w:szCs w:val="24"/>
        </w:rPr>
        <w:t>Vantrela</w:t>
      </w:r>
      <w:proofErr w:type="spellEnd"/>
      <w:r w:rsidRPr="00D050F4">
        <w:rPr>
          <w:rFonts w:ascii="Times New Roman" w:eastAsia="Times New Roman" w:hAnsi="Times New Roman" w:cs="Times New Roman"/>
          <w:bCs/>
          <w:sz w:val="24"/>
          <w:szCs w:val="24"/>
        </w:rPr>
        <w:t xml:space="preserve"> ER</w:t>
      </w:r>
      <w:r w:rsidRPr="00D050F4">
        <w:rPr>
          <w:rFonts w:ascii="Times New Roman" w:eastAsia="Times New Roman" w:hAnsi="Times New Roman" w:cs="Times New Roman"/>
          <w:bCs/>
          <w:sz w:val="24"/>
          <w:szCs w:val="24"/>
          <w:vertAlign w:val="superscript"/>
        </w:rPr>
        <w:t xml:space="preserve">® </w:t>
      </w:r>
      <w:r w:rsidRPr="00D050F4">
        <w:rPr>
          <w:rFonts w:ascii="Times New Roman" w:hAnsi="Times New Roman" w:cs="Times New Roman"/>
          <w:sz w:val="24"/>
          <w:szCs w:val="24"/>
        </w:rPr>
        <w:t xml:space="preserve">and </w:t>
      </w:r>
      <w:proofErr w:type="spellStart"/>
      <w:r w:rsidRPr="00D050F4">
        <w:rPr>
          <w:rFonts w:ascii="Times New Roman" w:hAnsi="Times New Roman" w:cs="Times New Roman"/>
          <w:sz w:val="24"/>
          <w:szCs w:val="24"/>
        </w:rPr>
        <w:t>RoxyBond</w:t>
      </w:r>
      <w:proofErr w:type="spellEnd"/>
      <w:r w:rsidRPr="00D050F4">
        <w:rPr>
          <w:rFonts w:ascii="Times New Roman" w:hAnsi="Times New Roman" w:cs="Times New Roman"/>
          <w:sz w:val="24"/>
          <w:szCs w:val="24"/>
          <w:vertAlign w:val="superscript"/>
        </w:rPr>
        <w:t>®</w:t>
      </w:r>
      <w:r w:rsidRPr="00D050F4">
        <w:rPr>
          <w:rFonts w:ascii="Times New Roman" w:eastAsia="Times New Roman" w:hAnsi="Times New Roman" w:cs="Times New Roman"/>
          <w:bCs/>
          <w:sz w:val="24"/>
          <w:szCs w:val="24"/>
        </w:rPr>
        <w:t>. He noted that there are some yet-to-be-named drugs in development and alerted the Commission that, as the FDA continues to review and approve drugs with ADP properties, and more of these drug products are brought to the US market, the Commission will need to determine how these drugs may interact on the Formulary</w:t>
      </w:r>
      <w:r w:rsidR="00DE621D" w:rsidRPr="00D050F4">
        <w:rPr>
          <w:rFonts w:ascii="Times New Roman" w:eastAsia="Times New Roman" w:hAnsi="Times New Roman" w:cs="Times New Roman"/>
          <w:bCs/>
          <w:sz w:val="24"/>
          <w:szCs w:val="24"/>
        </w:rPr>
        <w:t xml:space="preserve">. </w:t>
      </w:r>
    </w:p>
    <w:p w:rsidR="00DE621D" w:rsidRPr="00D050F4" w:rsidRDefault="00DE621D" w:rsidP="00687E68">
      <w:pPr>
        <w:spacing w:after="0" w:line="240" w:lineRule="auto"/>
        <w:jc w:val="both"/>
        <w:rPr>
          <w:rFonts w:ascii="Times New Roman" w:eastAsia="Times New Roman" w:hAnsi="Times New Roman" w:cs="Times New Roman"/>
          <w:bCs/>
          <w:sz w:val="24"/>
          <w:szCs w:val="24"/>
        </w:rPr>
      </w:pPr>
    </w:p>
    <w:p w:rsidR="00DE621D" w:rsidRPr="00D050F4" w:rsidRDefault="00DE621D" w:rsidP="00687E68">
      <w:pPr>
        <w:spacing w:after="0" w:line="240" w:lineRule="auto"/>
        <w:jc w:val="both"/>
        <w:rPr>
          <w:rFonts w:ascii="Times New Roman" w:hAnsi="Times New Roman" w:cs="Times New Roman"/>
          <w:sz w:val="24"/>
          <w:szCs w:val="24"/>
        </w:rPr>
      </w:pPr>
      <w:r w:rsidRPr="00D050F4">
        <w:rPr>
          <w:rFonts w:ascii="Times New Roman" w:eastAsia="Times New Roman" w:hAnsi="Times New Roman" w:cs="Times New Roman"/>
          <w:bCs/>
          <w:sz w:val="24"/>
          <w:szCs w:val="24"/>
        </w:rPr>
        <w:t xml:space="preserve">Mr. Sheehan also reminded the Commission that </w:t>
      </w:r>
      <w:r w:rsidRPr="00D050F4">
        <w:rPr>
          <w:rFonts w:ascii="Times New Roman" w:hAnsi="Times New Roman" w:cs="Times New Roman"/>
          <w:sz w:val="24"/>
          <w:szCs w:val="24"/>
        </w:rPr>
        <w:t>if information comes to light at any time to potentially change the evaluation of an existing drug product on the formulary, the product can be added to the agenda for reconsideration.</w:t>
      </w:r>
    </w:p>
    <w:p w:rsidR="005C7A67" w:rsidRPr="00D050F4" w:rsidRDefault="005C7A67" w:rsidP="00687E68">
      <w:pPr>
        <w:spacing w:after="0" w:line="240" w:lineRule="auto"/>
        <w:jc w:val="both"/>
        <w:rPr>
          <w:rFonts w:ascii="Times New Roman" w:hAnsi="Times New Roman" w:cs="Times New Roman"/>
          <w:sz w:val="24"/>
          <w:szCs w:val="24"/>
        </w:rPr>
      </w:pPr>
    </w:p>
    <w:p w:rsidR="00DE621D" w:rsidRPr="00D050F4" w:rsidRDefault="00DE621D" w:rsidP="00687E68">
      <w:pPr>
        <w:spacing w:after="0" w:line="240" w:lineRule="auto"/>
        <w:jc w:val="both"/>
        <w:rPr>
          <w:rFonts w:ascii="Times New Roman" w:eastAsia="Times New Roman" w:hAnsi="Times New Roman" w:cs="Times New Roman"/>
          <w:bCs/>
          <w:sz w:val="24"/>
          <w:szCs w:val="24"/>
        </w:rPr>
      </w:pPr>
      <w:r w:rsidRPr="00D050F4">
        <w:rPr>
          <w:rFonts w:ascii="Times New Roman" w:hAnsi="Times New Roman" w:cs="Times New Roman"/>
          <w:sz w:val="24"/>
          <w:szCs w:val="24"/>
        </w:rPr>
        <w:t xml:space="preserve">Mr. Sheehan thanked the Commission members for their </w:t>
      </w:r>
      <w:r w:rsidRPr="00D050F4">
        <w:rPr>
          <w:rFonts w:ascii="Times New Roman" w:eastAsia="Times New Roman" w:hAnsi="Times New Roman" w:cs="Times New Roman"/>
          <w:bCs/>
          <w:sz w:val="24"/>
          <w:szCs w:val="24"/>
        </w:rPr>
        <w:t>thoughtful comments and questions.</w:t>
      </w:r>
    </w:p>
    <w:p w:rsidR="00DE621D" w:rsidRPr="00D050F4" w:rsidRDefault="00DE621D" w:rsidP="00687E68">
      <w:pPr>
        <w:spacing w:after="0" w:line="240" w:lineRule="auto"/>
        <w:jc w:val="both"/>
        <w:rPr>
          <w:rFonts w:ascii="Times New Roman" w:hAnsi="Times New Roman" w:cs="Times New Roman"/>
          <w:sz w:val="24"/>
          <w:szCs w:val="24"/>
        </w:rPr>
      </w:pPr>
    </w:p>
    <w:p w:rsidR="00DE621D" w:rsidRPr="00D050F4" w:rsidRDefault="001720B4" w:rsidP="001720B4">
      <w:pPr>
        <w:spacing w:after="0" w:line="240" w:lineRule="auto"/>
        <w:jc w:val="both"/>
        <w:rPr>
          <w:rFonts w:ascii="Times New Roman" w:eastAsia="Times New Roman" w:hAnsi="Times New Roman" w:cs="Times New Roman"/>
          <w:bCs/>
          <w:sz w:val="24"/>
          <w:szCs w:val="24"/>
        </w:rPr>
      </w:pPr>
      <w:r w:rsidRPr="00D050F4">
        <w:rPr>
          <w:rFonts w:ascii="Times New Roman" w:hAnsi="Times New Roman" w:cs="Times New Roman"/>
          <w:sz w:val="24"/>
          <w:szCs w:val="24"/>
        </w:rPr>
        <w:t xml:space="preserve">Today, the Commission approved </w:t>
      </w:r>
      <w:r w:rsidR="00DE621D" w:rsidRPr="00D050F4">
        <w:rPr>
          <w:rFonts w:ascii="Times New Roman" w:hAnsi="Times New Roman" w:cs="Times New Roman"/>
          <w:sz w:val="24"/>
          <w:szCs w:val="24"/>
        </w:rPr>
        <w:t xml:space="preserve">the </w:t>
      </w:r>
      <w:r w:rsidR="00DE621D" w:rsidRPr="00D050F4">
        <w:rPr>
          <w:rFonts w:ascii="Times New Roman" w:eastAsia="Times New Roman" w:hAnsi="Times New Roman" w:cs="Times New Roman"/>
          <w:bCs/>
          <w:sz w:val="24"/>
          <w:szCs w:val="24"/>
        </w:rPr>
        <w:t>updated Non-Opioid Pain Management List. As noted, this will be an annual responsibility for the commission, due to be published by September 1</w:t>
      </w:r>
      <w:r w:rsidR="00DE621D" w:rsidRPr="00D050F4">
        <w:rPr>
          <w:rFonts w:ascii="Times New Roman" w:eastAsia="Times New Roman" w:hAnsi="Times New Roman" w:cs="Times New Roman"/>
          <w:bCs/>
          <w:sz w:val="24"/>
          <w:szCs w:val="24"/>
          <w:vertAlign w:val="superscript"/>
        </w:rPr>
        <w:t>st</w:t>
      </w:r>
      <w:r w:rsidR="00DE621D" w:rsidRPr="00D050F4">
        <w:rPr>
          <w:rFonts w:ascii="Times New Roman" w:eastAsia="Times New Roman" w:hAnsi="Times New Roman" w:cs="Times New Roman"/>
          <w:bCs/>
          <w:sz w:val="24"/>
          <w:szCs w:val="24"/>
        </w:rPr>
        <w:t xml:space="preserve"> of each year.</w:t>
      </w:r>
    </w:p>
    <w:p w:rsidR="00F94FCC" w:rsidRPr="00D050F4" w:rsidRDefault="00F94FCC" w:rsidP="00F94FCC">
      <w:pPr>
        <w:spacing w:after="0" w:line="240" w:lineRule="auto"/>
        <w:jc w:val="both"/>
        <w:rPr>
          <w:rFonts w:ascii="Times New Roman" w:hAnsi="Times New Roman" w:cs="Times New Roman"/>
          <w:sz w:val="24"/>
          <w:szCs w:val="24"/>
        </w:rPr>
      </w:pPr>
    </w:p>
    <w:p w:rsidR="00DE621D" w:rsidRPr="00D050F4" w:rsidRDefault="00F94FCC" w:rsidP="00F94FCC">
      <w:pPr>
        <w:spacing w:after="0" w:line="240" w:lineRule="auto"/>
        <w:jc w:val="both"/>
        <w:rPr>
          <w:rFonts w:ascii="Times New Roman" w:eastAsia="Times New Roman" w:hAnsi="Times New Roman" w:cs="Times New Roman"/>
          <w:bCs/>
          <w:sz w:val="24"/>
          <w:szCs w:val="24"/>
        </w:rPr>
      </w:pPr>
      <w:r w:rsidRPr="00D050F4">
        <w:rPr>
          <w:rFonts w:ascii="Times New Roman" w:hAnsi="Times New Roman" w:cs="Times New Roman"/>
          <w:sz w:val="24"/>
          <w:szCs w:val="24"/>
        </w:rPr>
        <w:t xml:space="preserve">Mr. Sheehan noted that </w:t>
      </w:r>
      <w:r w:rsidR="00DE621D" w:rsidRPr="00D050F4">
        <w:rPr>
          <w:rFonts w:ascii="Times New Roman" w:hAnsi="Times New Roman" w:cs="Times New Roman"/>
          <w:sz w:val="24"/>
          <w:szCs w:val="24"/>
        </w:rPr>
        <w:t xml:space="preserve">staff would be in touch with updates related to the effective date of the regulation and the distribution of the guidance, and reminded </w:t>
      </w:r>
      <w:r w:rsidRPr="00D050F4">
        <w:rPr>
          <w:rFonts w:ascii="Times New Roman" w:hAnsi="Times New Roman" w:cs="Times New Roman"/>
          <w:sz w:val="24"/>
          <w:szCs w:val="24"/>
        </w:rPr>
        <w:t xml:space="preserve">the Commission </w:t>
      </w:r>
      <w:r w:rsidR="00DE621D" w:rsidRPr="00D050F4">
        <w:rPr>
          <w:rFonts w:ascii="Times New Roman" w:hAnsi="Times New Roman" w:cs="Times New Roman"/>
          <w:sz w:val="24"/>
          <w:szCs w:val="24"/>
        </w:rPr>
        <w:t xml:space="preserve">that while we anticipate </w:t>
      </w:r>
      <w:r w:rsidR="00DE621D" w:rsidRPr="00D050F4">
        <w:rPr>
          <w:rFonts w:ascii="Times New Roman" w:eastAsia="Times New Roman" w:hAnsi="Times New Roman" w:cs="Times New Roman"/>
          <w:bCs/>
          <w:sz w:val="24"/>
          <w:szCs w:val="24"/>
        </w:rPr>
        <w:t>monthly meetings to continue to be held on the 3</w:t>
      </w:r>
      <w:r w:rsidR="00DE621D" w:rsidRPr="00D050F4">
        <w:rPr>
          <w:rFonts w:ascii="Times New Roman" w:eastAsia="Times New Roman" w:hAnsi="Times New Roman" w:cs="Times New Roman"/>
          <w:bCs/>
          <w:sz w:val="24"/>
          <w:szCs w:val="24"/>
          <w:vertAlign w:val="superscript"/>
        </w:rPr>
        <w:t>rd</w:t>
      </w:r>
      <w:r w:rsidR="00DE621D" w:rsidRPr="00D050F4">
        <w:rPr>
          <w:rFonts w:ascii="Times New Roman" w:eastAsia="Times New Roman" w:hAnsi="Times New Roman" w:cs="Times New Roman"/>
          <w:bCs/>
          <w:sz w:val="24"/>
          <w:szCs w:val="24"/>
        </w:rPr>
        <w:t xml:space="preserve"> Thursday of each month, from 9:00-12:00PM in this room, the September 21</w:t>
      </w:r>
      <w:r w:rsidR="00DE621D" w:rsidRPr="00D050F4">
        <w:rPr>
          <w:rFonts w:ascii="Times New Roman" w:eastAsia="Times New Roman" w:hAnsi="Times New Roman" w:cs="Times New Roman"/>
          <w:bCs/>
          <w:sz w:val="24"/>
          <w:szCs w:val="24"/>
          <w:vertAlign w:val="superscript"/>
        </w:rPr>
        <w:t>st</w:t>
      </w:r>
      <w:r w:rsidR="00DE621D" w:rsidRPr="00D050F4">
        <w:rPr>
          <w:rFonts w:ascii="Times New Roman" w:eastAsia="Times New Roman" w:hAnsi="Times New Roman" w:cs="Times New Roman"/>
          <w:bCs/>
          <w:sz w:val="24"/>
          <w:szCs w:val="24"/>
        </w:rPr>
        <w:t xml:space="preserve"> meeting would be cancelled.</w:t>
      </w:r>
      <w:r w:rsidR="00DE621D" w:rsidRPr="00D050F4">
        <w:rPr>
          <w:rFonts w:ascii="Times New Roman" w:hAnsi="Times New Roman" w:cs="Times New Roman"/>
          <w:sz w:val="24"/>
          <w:szCs w:val="24"/>
        </w:rPr>
        <w:t xml:space="preserve"> Mr. Sheehan urged members to </w:t>
      </w:r>
      <w:r w:rsidR="00DE621D" w:rsidRPr="00D050F4">
        <w:rPr>
          <w:rFonts w:ascii="Times New Roman" w:eastAsia="Times New Roman" w:hAnsi="Times New Roman" w:cs="Times New Roman"/>
          <w:bCs/>
          <w:sz w:val="24"/>
          <w:szCs w:val="24"/>
        </w:rPr>
        <w:t>please stay tuned for meeting news, including doodle polls, and stated that we would confirm quorums as far in advance as possible, and if a scheduled meeting must be cancelled for lack of information to present or any other reason, we expect to notify you at the previous month’s meeting, if at all possible.</w:t>
      </w:r>
    </w:p>
    <w:p w:rsidR="00DE621D" w:rsidRPr="00D050F4" w:rsidRDefault="00DE621D" w:rsidP="00F94FCC">
      <w:pPr>
        <w:spacing w:after="0" w:line="240" w:lineRule="auto"/>
        <w:jc w:val="both"/>
        <w:rPr>
          <w:rFonts w:ascii="Times New Roman" w:eastAsia="Times New Roman" w:hAnsi="Times New Roman" w:cs="Times New Roman"/>
          <w:bCs/>
          <w:sz w:val="24"/>
          <w:szCs w:val="24"/>
        </w:rPr>
      </w:pPr>
    </w:p>
    <w:p w:rsidR="00DE621D" w:rsidRPr="00D050F4" w:rsidRDefault="00DE621D" w:rsidP="00F94FCC">
      <w:pPr>
        <w:spacing w:after="0" w:line="240" w:lineRule="auto"/>
        <w:jc w:val="both"/>
        <w:rPr>
          <w:rFonts w:ascii="Times New Roman" w:eastAsia="Times New Roman" w:hAnsi="Times New Roman" w:cs="Times New Roman"/>
          <w:bCs/>
          <w:sz w:val="24"/>
          <w:szCs w:val="24"/>
        </w:rPr>
      </w:pPr>
      <w:r w:rsidRPr="00D050F4">
        <w:rPr>
          <w:rFonts w:ascii="Times New Roman" w:eastAsia="Times New Roman" w:hAnsi="Times New Roman" w:cs="Times New Roman"/>
          <w:bCs/>
          <w:sz w:val="24"/>
          <w:szCs w:val="24"/>
        </w:rPr>
        <w:t xml:space="preserve">Mr. Sheehan reminded members that this was his last meeting as Chair of the Drug Formulary Commission, as the operation of the Drug Formulary Commission will be shifting to the Bureau of Health Professions Licensure. He noted that many aspects of the Commission will remain unchanged as a result of this move.  Meetings will continue on the same schedule in this same </w:t>
      </w:r>
      <w:r w:rsidRPr="00D050F4">
        <w:rPr>
          <w:rFonts w:ascii="Times New Roman" w:eastAsia="Times New Roman" w:hAnsi="Times New Roman" w:cs="Times New Roman"/>
          <w:bCs/>
          <w:sz w:val="24"/>
          <w:szCs w:val="24"/>
        </w:rPr>
        <w:lastRenderedPageBreak/>
        <w:t>room, and several faces you recognize, like Tyson Thompson and Lauren Nelson, will remain involved going forward.</w:t>
      </w:r>
    </w:p>
    <w:p w:rsidR="00DE621D" w:rsidRPr="00D050F4" w:rsidRDefault="00DE621D" w:rsidP="00F94FCC">
      <w:pPr>
        <w:spacing w:after="0" w:line="240" w:lineRule="auto"/>
        <w:jc w:val="both"/>
        <w:rPr>
          <w:rFonts w:ascii="Times New Roman" w:eastAsia="Times New Roman" w:hAnsi="Times New Roman" w:cs="Times New Roman"/>
          <w:bCs/>
          <w:sz w:val="24"/>
          <w:szCs w:val="24"/>
        </w:rPr>
      </w:pPr>
    </w:p>
    <w:p w:rsidR="00DE621D" w:rsidRPr="00D050F4" w:rsidRDefault="00DE621D" w:rsidP="00F94FCC">
      <w:pPr>
        <w:spacing w:after="0" w:line="240" w:lineRule="auto"/>
        <w:jc w:val="both"/>
        <w:rPr>
          <w:rFonts w:ascii="Times New Roman" w:eastAsia="Times New Roman" w:hAnsi="Times New Roman" w:cs="Times New Roman"/>
          <w:bCs/>
          <w:sz w:val="24"/>
          <w:szCs w:val="24"/>
        </w:rPr>
      </w:pPr>
      <w:r w:rsidRPr="00D050F4">
        <w:rPr>
          <w:rFonts w:ascii="Times New Roman" w:eastAsia="Times New Roman" w:hAnsi="Times New Roman" w:cs="Times New Roman"/>
          <w:bCs/>
          <w:sz w:val="24"/>
          <w:szCs w:val="24"/>
        </w:rPr>
        <w:t xml:space="preserve">Mr. Sheehan announced that James Lavery, the Bureau Director at BHPL, will be the new Chair of the DFC, and brought him up for moment to introduce </w:t>
      </w:r>
      <w:proofErr w:type="gramStart"/>
      <w:r w:rsidRPr="00D050F4">
        <w:rPr>
          <w:rFonts w:ascii="Times New Roman" w:eastAsia="Times New Roman" w:hAnsi="Times New Roman" w:cs="Times New Roman"/>
          <w:bCs/>
          <w:sz w:val="24"/>
          <w:szCs w:val="24"/>
        </w:rPr>
        <w:t>himself</w:t>
      </w:r>
      <w:proofErr w:type="gramEnd"/>
      <w:r w:rsidRPr="00D050F4">
        <w:rPr>
          <w:rFonts w:ascii="Times New Roman" w:eastAsia="Times New Roman" w:hAnsi="Times New Roman" w:cs="Times New Roman"/>
          <w:bCs/>
          <w:sz w:val="24"/>
          <w:szCs w:val="24"/>
        </w:rPr>
        <w:t xml:space="preserve"> again and answer any questions you may have.</w:t>
      </w:r>
    </w:p>
    <w:p w:rsidR="00DE621D" w:rsidRPr="00D050F4" w:rsidRDefault="00DE621D" w:rsidP="00F94FCC">
      <w:pPr>
        <w:spacing w:after="0" w:line="240" w:lineRule="auto"/>
        <w:jc w:val="both"/>
        <w:rPr>
          <w:rFonts w:ascii="Times New Roman" w:eastAsia="Times New Roman" w:hAnsi="Times New Roman" w:cs="Times New Roman"/>
          <w:bCs/>
          <w:sz w:val="24"/>
          <w:szCs w:val="24"/>
        </w:rPr>
      </w:pPr>
    </w:p>
    <w:p w:rsidR="00DE621D" w:rsidRPr="00D050F4" w:rsidRDefault="00DE621D" w:rsidP="00F94FCC">
      <w:pPr>
        <w:spacing w:after="0" w:line="240" w:lineRule="auto"/>
        <w:jc w:val="both"/>
        <w:rPr>
          <w:rFonts w:ascii="Times New Roman" w:eastAsia="Times New Roman" w:hAnsi="Times New Roman" w:cs="Times New Roman"/>
          <w:bCs/>
          <w:sz w:val="24"/>
          <w:szCs w:val="24"/>
        </w:rPr>
      </w:pPr>
      <w:r w:rsidRPr="00D050F4">
        <w:rPr>
          <w:rFonts w:ascii="Times New Roman" w:eastAsia="Times New Roman" w:hAnsi="Times New Roman" w:cs="Times New Roman"/>
          <w:bCs/>
          <w:sz w:val="24"/>
          <w:szCs w:val="24"/>
        </w:rPr>
        <w:t>Mr. James Lavery introduced himself to the members and introduced David Young as the new director of the Drug Control Program.</w:t>
      </w:r>
    </w:p>
    <w:p w:rsidR="00D050F4" w:rsidRPr="00D050F4" w:rsidRDefault="00D050F4" w:rsidP="00F94FCC">
      <w:pPr>
        <w:spacing w:after="0" w:line="240" w:lineRule="auto"/>
        <w:jc w:val="both"/>
        <w:rPr>
          <w:rFonts w:ascii="Times New Roman" w:eastAsia="Times New Roman" w:hAnsi="Times New Roman" w:cs="Times New Roman"/>
          <w:bCs/>
          <w:sz w:val="24"/>
          <w:szCs w:val="24"/>
        </w:rPr>
      </w:pPr>
    </w:p>
    <w:p w:rsidR="00D050F4" w:rsidRPr="00D050F4" w:rsidRDefault="00D050F4" w:rsidP="00F94FCC">
      <w:pPr>
        <w:spacing w:after="0" w:line="240" w:lineRule="auto"/>
        <w:jc w:val="both"/>
        <w:rPr>
          <w:rFonts w:ascii="Times New Roman" w:eastAsia="Times New Roman" w:hAnsi="Times New Roman" w:cs="Times New Roman"/>
          <w:bCs/>
          <w:sz w:val="24"/>
          <w:szCs w:val="24"/>
        </w:rPr>
      </w:pPr>
      <w:r w:rsidRPr="00D050F4">
        <w:rPr>
          <w:rFonts w:ascii="Times New Roman" w:eastAsia="Times New Roman" w:hAnsi="Times New Roman" w:cs="Times New Roman"/>
          <w:bCs/>
          <w:sz w:val="24"/>
          <w:szCs w:val="24"/>
        </w:rPr>
        <w:t xml:space="preserve">Dr. Carr stated, on behalf of the members, that he wanted to acknowledge the leadership of Eric Sheehan and dedication of Lauren, Suzanne and Tyson.  </w:t>
      </w:r>
    </w:p>
    <w:p w:rsidR="00D050F4" w:rsidRPr="00D050F4" w:rsidRDefault="00D050F4" w:rsidP="00F94FCC">
      <w:pPr>
        <w:spacing w:after="0" w:line="240" w:lineRule="auto"/>
        <w:jc w:val="both"/>
        <w:rPr>
          <w:rFonts w:ascii="Times New Roman" w:eastAsia="Times New Roman" w:hAnsi="Times New Roman" w:cs="Times New Roman"/>
          <w:bCs/>
          <w:sz w:val="24"/>
          <w:szCs w:val="24"/>
        </w:rPr>
      </w:pPr>
    </w:p>
    <w:p w:rsidR="00D050F4" w:rsidRPr="00D050F4" w:rsidRDefault="00D050F4" w:rsidP="00F94FCC">
      <w:pPr>
        <w:spacing w:after="0" w:line="240" w:lineRule="auto"/>
        <w:jc w:val="both"/>
        <w:rPr>
          <w:rFonts w:ascii="Times New Roman" w:eastAsia="Times New Roman" w:hAnsi="Times New Roman" w:cs="Times New Roman"/>
          <w:bCs/>
          <w:sz w:val="24"/>
          <w:szCs w:val="24"/>
        </w:rPr>
      </w:pPr>
      <w:r w:rsidRPr="00D050F4">
        <w:rPr>
          <w:rFonts w:ascii="Times New Roman" w:eastAsia="Times New Roman" w:hAnsi="Times New Roman" w:cs="Times New Roman"/>
          <w:bCs/>
          <w:sz w:val="24"/>
          <w:szCs w:val="24"/>
        </w:rPr>
        <w:t>Members unanimously affirmed.</w:t>
      </w:r>
    </w:p>
    <w:p w:rsidR="00D050F4" w:rsidRPr="00D050F4" w:rsidRDefault="00D050F4" w:rsidP="00F94FCC">
      <w:pPr>
        <w:spacing w:after="0" w:line="240" w:lineRule="auto"/>
        <w:jc w:val="both"/>
        <w:rPr>
          <w:rFonts w:ascii="Times New Roman" w:eastAsia="Times New Roman" w:hAnsi="Times New Roman" w:cs="Times New Roman"/>
          <w:bCs/>
          <w:sz w:val="24"/>
          <w:szCs w:val="24"/>
        </w:rPr>
      </w:pPr>
    </w:p>
    <w:p w:rsidR="00D050F4" w:rsidRPr="00D050F4" w:rsidRDefault="00D050F4" w:rsidP="00F94FCC">
      <w:pPr>
        <w:spacing w:after="0" w:line="240" w:lineRule="auto"/>
        <w:jc w:val="both"/>
        <w:rPr>
          <w:rFonts w:ascii="Times New Roman" w:hAnsi="Times New Roman" w:cs="Times New Roman"/>
          <w:sz w:val="24"/>
          <w:szCs w:val="24"/>
        </w:rPr>
      </w:pPr>
      <w:r w:rsidRPr="00D050F4">
        <w:rPr>
          <w:rFonts w:ascii="Times New Roman" w:eastAsia="Times New Roman" w:hAnsi="Times New Roman" w:cs="Times New Roman"/>
          <w:bCs/>
          <w:sz w:val="24"/>
          <w:szCs w:val="24"/>
        </w:rPr>
        <w:t>Mr. Sheehan thanked Mr. Lavery and the members and stated, on behalf of BHCSQ, especially Suzanne, Lauren and myself, that we consider it an honor and privilege to work with this dedicated Commission and wish you nothing but the greatest success in your continued efforts to stem the tide of dangerous opioid abuse and misuse through this work.</w:t>
      </w:r>
    </w:p>
    <w:p w:rsidR="00F94FCC" w:rsidRPr="00D050F4" w:rsidRDefault="00F94FCC" w:rsidP="00687E68">
      <w:pPr>
        <w:spacing w:after="0" w:line="240" w:lineRule="auto"/>
        <w:jc w:val="both"/>
        <w:rPr>
          <w:rFonts w:ascii="Times New Roman" w:hAnsi="Times New Roman" w:cs="Times New Roman"/>
          <w:sz w:val="24"/>
          <w:szCs w:val="24"/>
        </w:rPr>
      </w:pPr>
    </w:p>
    <w:p w:rsidR="000D39CE" w:rsidRPr="00D050F4" w:rsidRDefault="0010028C" w:rsidP="00687E6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Sheehan </w:t>
      </w:r>
      <w:r w:rsidR="00687E68" w:rsidRPr="00D050F4">
        <w:rPr>
          <w:rFonts w:ascii="Times New Roman" w:hAnsi="Times New Roman" w:cs="Times New Roman"/>
          <w:sz w:val="24"/>
          <w:szCs w:val="24"/>
        </w:rPr>
        <w:t>asked for a</w:t>
      </w:r>
      <w:r w:rsidR="00DE00D1" w:rsidRPr="00D050F4">
        <w:rPr>
          <w:rFonts w:ascii="Times New Roman" w:hAnsi="Times New Roman" w:cs="Times New Roman"/>
          <w:sz w:val="24"/>
          <w:szCs w:val="24"/>
        </w:rPr>
        <w:t>ny final discussion or questions</w:t>
      </w:r>
      <w:r w:rsidR="00687E68" w:rsidRPr="00D050F4">
        <w:rPr>
          <w:rFonts w:ascii="Times New Roman" w:hAnsi="Times New Roman" w:cs="Times New Roman"/>
          <w:sz w:val="24"/>
          <w:szCs w:val="24"/>
        </w:rPr>
        <w:t xml:space="preserve"> then called for a motion to adjourn.</w:t>
      </w:r>
    </w:p>
    <w:p w:rsidR="00687E68" w:rsidRPr="00D050F4" w:rsidRDefault="00687E68" w:rsidP="00687E68">
      <w:pPr>
        <w:spacing w:after="0" w:line="240" w:lineRule="auto"/>
        <w:jc w:val="both"/>
        <w:rPr>
          <w:rFonts w:ascii="Times New Roman" w:hAnsi="Times New Roman" w:cs="Times New Roman"/>
          <w:sz w:val="24"/>
          <w:szCs w:val="24"/>
        </w:rPr>
      </w:pPr>
    </w:p>
    <w:p w:rsidR="00687E68" w:rsidRPr="00D050F4"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Motion to Adjourn: Dr. </w:t>
      </w:r>
      <w:r w:rsidR="00D050F4" w:rsidRPr="00D050F4">
        <w:rPr>
          <w:rFonts w:ascii="Times New Roman" w:hAnsi="Times New Roman" w:cs="Times New Roman"/>
          <w:sz w:val="24"/>
          <w:szCs w:val="24"/>
        </w:rPr>
        <w:t>Brandoff</w:t>
      </w:r>
    </w:p>
    <w:p w:rsidR="00687E68" w:rsidRPr="00D050F4"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Second: </w:t>
      </w:r>
      <w:r w:rsidR="00D050F4" w:rsidRPr="00D050F4">
        <w:rPr>
          <w:rFonts w:ascii="Times New Roman" w:hAnsi="Times New Roman" w:cs="Times New Roman"/>
          <w:sz w:val="24"/>
          <w:szCs w:val="24"/>
        </w:rPr>
        <w:t>Ms</w:t>
      </w:r>
      <w:r w:rsidR="00F94FCC" w:rsidRPr="00D050F4">
        <w:rPr>
          <w:rFonts w:ascii="Times New Roman" w:hAnsi="Times New Roman" w:cs="Times New Roman"/>
          <w:sz w:val="24"/>
          <w:szCs w:val="24"/>
        </w:rPr>
        <w:t xml:space="preserve">. </w:t>
      </w:r>
      <w:r w:rsidR="00D050F4" w:rsidRPr="00D050F4">
        <w:rPr>
          <w:rFonts w:ascii="Times New Roman" w:hAnsi="Times New Roman" w:cs="Times New Roman"/>
          <w:sz w:val="24"/>
          <w:szCs w:val="24"/>
        </w:rPr>
        <w:t>Campbell</w:t>
      </w:r>
    </w:p>
    <w:p w:rsidR="00687E68" w:rsidRPr="00D050F4" w:rsidRDefault="0010028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All in favor: </w:t>
      </w:r>
      <w:r w:rsidR="00F94FCC" w:rsidRPr="00D050F4">
        <w:rPr>
          <w:rFonts w:ascii="Times New Roman" w:hAnsi="Times New Roman" w:cs="Times New Roman"/>
          <w:sz w:val="24"/>
          <w:szCs w:val="24"/>
        </w:rPr>
        <w:t>Unanimous</w:t>
      </w:r>
    </w:p>
    <w:sectPr w:rsidR="00687E68" w:rsidRPr="00D050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38" w:rsidRDefault="002D7738" w:rsidP="00A3793A">
      <w:pPr>
        <w:spacing w:after="0" w:line="240" w:lineRule="auto"/>
      </w:pPr>
      <w:r>
        <w:separator/>
      </w:r>
    </w:p>
  </w:endnote>
  <w:endnote w:type="continuationSeparator" w:id="0">
    <w:p w:rsidR="002D7738" w:rsidRDefault="002D7738"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2D7738" w:rsidRDefault="002D7738">
        <w:pPr>
          <w:pStyle w:val="Footer"/>
          <w:jc w:val="right"/>
        </w:pPr>
        <w:r>
          <w:fldChar w:fldCharType="begin"/>
        </w:r>
        <w:r>
          <w:instrText xml:space="preserve"> PAGE   \* MERGEFORMAT </w:instrText>
        </w:r>
        <w:r>
          <w:fldChar w:fldCharType="separate"/>
        </w:r>
        <w:r w:rsidR="00F00088">
          <w:rPr>
            <w:noProof/>
          </w:rPr>
          <w:t>1</w:t>
        </w:r>
        <w:r>
          <w:rPr>
            <w:noProof/>
          </w:rPr>
          <w:fldChar w:fldCharType="end"/>
        </w:r>
      </w:p>
    </w:sdtContent>
  </w:sdt>
  <w:p w:rsidR="002D7738" w:rsidRDefault="002D7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38" w:rsidRDefault="002D7738" w:rsidP="00A3793A">
      <w:pPr>
        <w:spacing w:after="0" w:line="240" w:lineRule="auto"/>
      </w:pPr>
      <w:r>
        <w:separator/>
      </w:r>
    </w:p>
  </w:footnote>
  <w:footnote w:type="continuationSeparator" w:id="0">
    <w:p w:rsidR="002D7738" w:rsidRDefault="002D7738"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0"/>
  </w:num>
  <w:num w:numId="6">
    <w:abstractNumId w:val="15"/>
  </w:num>
  <w:num w:numId="7">
    <w:abstractNumId w:val="6"/>
  </w:num>
  <w:num w:numId="8">
    <w:abstractNumId w:val="12"/>
  </w:num>
  <w:num w:numId="9">
    <w:abstractNumId w:val="2"/>
  </w:num>
  <w:num w:numId="10">
    <w:abstractNumId w:val="8"/>
  </w:num>
  <w:num w:numId="11">
    <w:abstractNumId w:val="3"/>
  </w:num>
  <w:num w:numId="12">
    <w:abstractNumId w:val="4"/>
  </w:num>
  <w:num w:numId="13">
    <w:abstractNumId w:val="14"/>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12030"/>
    <w:rsid w:val="00035D8C"/>
    <w:rsid w:val="000914CC"/>
    <w:rsid w:val="000D39CE"/>
    <w:rsid w:val="000E4A2A"/>
    <w:rsid w:val="0010028C"/>
    <w:rsid w:val="001556D6"/>
    <w:rsid w:val="001720B4"/>
    <w:rsid w:val="00172FBF"/>
    <w:rsid w:val="00193E42"/>
    <w:rsid w:val="001A0780"/>
    <w:rsid w:val="001B0CC5"/>
    <w:rsid w:val="001D65CA"/>
    <w:rsid w:val="00214F15"/>
    <w:rsid w:val="002349CE"/>
    <w:rsid w:val="002607B0"/>
    <w:rsid w:val="00261795"/>
    <w:rsid w:val="00265E33"/>
    <w:rsid w:val="002A11AA"/>
    <w:rsid w:val="002A1E2E"/>
    <w:rsid w:val="002C0520"/>
    <w:rsid w:val="002D7738"/>
    <w:rsid w:val="003313A7"/>
    <w:rsid w:val="00355A43"/>
    <w:rsid w:val="003566F2"/>
    <w:rsid w:val="003C68D2"/>
    <w:rsid w:val="003E0115"/>
    <w:rsid w:val="003F79A0"/>
    <w:rsid w:val="00446E92"/>
    <w:rsid w:val="004676DD"/>
    <w:rsid w:val="00477095"/>
    <w:rsid w:val="004F7D74"/>
    <w:rsid w:val="00527564"/>
    <w:rsid w:val="00544E79"/>
    <w:rsid w:val="00554C64"/>
    <w:rsid w:val="005573F3"/>
    <w:rsid w:val="00572EBB"/>
    <w:rsid w:val="005C2523"/>
    <w:rsid w:val="005C75A9"/>
    <w:rsid w:val="005C7A67"/>
    <w:rsid w:val="005F51B2"/>
    <w:rsid w:val="00632059"/>
    <w:rsid w:val="00652B07"/>
    <w:rsid w:val="0066169E"/>
    <w:rsid w:val="006700D6"/>
    <w:rsid w:val="00687E68"/>
    <w:rsid w:val="0069308C"/>
    <w:rsid w:val="00697F52"/>
    <w:rsid w:val="00700FF7"/>
    <w:rsid w:val="007127DC"/>
    <w:rsid w:val="0073428E"/>
    <w:rsid w:val="007358DE"/>
    <w:rsid w:val="007855FF"/>
    <w:rsid w:val="007D093A"/>
    <w:rsid w:val="007D2AD7"/>
    <w:rsid w:val="007D4B08"/>
    <w:rsid w:val="007F51DB"/>
    <w:rsid w:val="00874E06"/>
    <w:rsid w:val="008D3D68"/>
    <w:rsid w:val="008F6021"/>
    <w:rsid w:val="008F6229"/>
    <w:rsid w:val="009154CE"/>
    <w:rsid w:val="009470D4"/>
    <w:rsid w:val="00975C92"/>
    <w:rsid w:val="009833F3"/>
    <w:rsid w:val="009B54C2"/>
    <w:rsid w:val="00A26E4F"/>
    <w:rsid w:val="00A30BCA"/>
    <w:rsid w:val="00A35180"/>
    <w:rsid w:val="00A3519D"/>
    <w:rsid w:val="00A3793A"/>
    <w:rsid w:val="00AB15DD"/>
    <w:rsid w:val="00AD5B3A"/>
    <w:rsid w:val="00AE2C52"/>
    <w:rsid w:val="00AF0913"/>
    <w:rsid w:val="00B11E5D"/>
    <w:rsid w:val="00B131A9"/>
    <w:rsid w:val="00B21318"/>
    <w:rsid w:val="00B36944"/>
    <w:rsid w:val="00B46FCE"/>
    <w:rsid w:val="00B504B7"/>
    <w:rsid w:val="00B50B99"/>
    <w:rsid w:val="00B57E7B"/>
    <w:rsid w:val="00BA4F16"/>
    <w:rsid w:val="00BD1FB6"/>
    <w:rsid w:val="00C55B13"/>
    <w:rsid w:val="00C6290A"/>
    <w:rsid w:val="00CB51A4"/>
    <w:rsid w:val="00D050F4"/>
    <w:rsid w:val="00D65B6F"/>
    <w:rsid w:val="00DD029D"/>
    <w:rsid w:val="00DE00D1"/>
    <w:rsid w:val="00DE621D"/>
    <w:rsid w:val="00E103CC"/>
    <w:rsid w:val="00E1270D"/>
    <w:rsid w:val="00E60DB5"/>
    <w:rsid w:val="00EE7358"/>
    <w:rsid w:val="00EF4152"/>
    <w:rsid w:val="00F00088"/>
    <w:rsid w:val="00F33C02"/>
    <w:rsid w:val="00F37CB1"/>
    <w:rsid w:val="00F94FCC"/>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Lauren Nelson</cp:lastModifiedBy>
  <cp:revision>2</cp:revision>
  <dcterms:created xsi:type="dcterms:W3CDTF">2018-06-22T19:00:00Z</dcterms:created>
  <dcterms:modified xsi:type="dcterms:W3CDTF">2018-06-22T19:00:00Z</dcterms:modified>
</cp:coreProperties>
</file>