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892E" w14:textId="77777777" w:rsidR="00FC288E" w:rsidRPr="00873440" w:rsidRDefault="00FC288E" w:rsidP="00262EC8">
      <w:pPr>
        <w:tabs>
          <w:tab w:val="left" w:pos="7920"/>
        </w:tabs>
        <w:spacing w:line="240" w:lineRule="auto"/>
        <w:ind w:left="-270" w:right="90"/>
        <w:jc w:val="center"/>
        <w:rPr>
          <w:rFonts w:eastAsia="Times New Roman" w:cstheme="minorHAnsi"/>
          <w:b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Soldiers’ Home in Holyoke</w:t>
      </w:r>
      <w:r w:rsidR="004856D9" w:rsidRPr="00873440">
        <w:rPr>
          <w:rFonts w:eastAsia="Times New Roman" w:cstheme="minorHAnsi"/>
          <w:b/>
          <w:sz w:val="24"/>
          <w:szCs w:val="24"/>
        </w:rPr>
        <w:t xml:space="preserve">  </w:t>
      </w:r>
    </w:p>
    <w:p w14:paraId="021A595F" w14:textId="24063E4C" w:rsidR="00FC288E" w:rsidRPr="00873440" w:rsidRDefault="002A3EB6" w:rsidP="00262EC8">
      <w:pPr>
        <w:spacing w:line="240" w:lineRule="auto"/>
        <w:ind w:left="-270" w:right="90"/>
        <w:jc w:val="center"/>
        <w:rPr>
          <w:rFonts w:eastAsia="Times New Roman" w:cstheme="minorHAnsi"/>
          <w:b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 xml:space="preserve">Bylaw </w:t>
      </w:r>
      <w:r w:rsidR="00FC288E" w:rsidRPr="00873440">
        <w:rPr>
          <w:rFonts w:eastAsia="Times New Roman" w:cstheme="minorHAnsi"/>
          <w:b/>
          <w:sz w:val="24"/>
          <w:szCs w:val="24"/>
        </w:rPr>
        <w:t>Committee Board of Trustees Meeting</w:t>
      </w:r>
      <w:r w:rsidR="00E363F8" w:rsidRPr="00873440">
        <w:rPr>
          <w:rFonts w:eastAsia="Times New Roman" w:cstheme="minorHAnsi"/>
          <w:b/>
          <w:sz w:val="24"/>
          <w:szCs w:val="24"/>
        </w:rPr>
        <w:t xml:space="preserve"> Minutes</w:t>
      </w:r>
    </w:p>
    <w:p w14:paraId="47E349B5" w14:textId="77777777" w:rsidR="00FC288E" w:rsidRPr="00873440" w:rsidRDefault="00FC288E" w:rsidP="00262EC8">
      <w:pPr>
        <w:spacing w:line="240" w:lineRule="auto"/>
        <w:ind w:left="-270" w:right="90"/>
        <w:rPr>
          <w:rFonts w:eastAsia="Times New Roman" w:cstheme="minorHAnsi"/>
          <w:sz w:val="24"/>
          <w:szCs w:val="24"/>
        </w:rPr>
      </w:pPr>
    </w:p>
    <w:p w14:paraId="758F876F" w14:textId="58F5448C" w:rsidR="00FC288E" w:rsidRPr="00873440" w:rsidRDefault="00FC288E" w:rsidP="00262EC8">
      <w:pPr>
        <w:spacing w:line="240" w:lineRule="auto"/>
        <w:ind w:left="-270"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 xml:space="preserve">A meeting of the </w:t>
      </w:r>
      <w:r w:rsidR="002A3EB6" w:rsidRPr="00873440">
        <w:rPr>
          <w:rFonts w:eastAsia="Times New Roman" w:cstheme="minorHAnsi"/>
          <w:sz w:val="24"/>
          <w:szCs w:val="24"/>
        </w:rPr>
        <w:t xml:space="preserve">Bylaw Committee </w:t>
      </w:r>
      <w:r w:rsidRPr="00873440">
        <w:rPr>
          <w:rFonts w:eastAsia="Times New Roman" w:cstheme="minorHAnsi"/>
          <w:sz w:val="24"/>
          <w:szCs w:val="24"/>
        </w:rPr>
        <w:t xml:space="preserve">Board of Trustees of the Soldiers’ Home in Holyoke (HLY) was held telephonically on </w:t>
      </w:r>
      <w:r w:rsidR="00495EBA">
        <w:rPr>
          <w:rFonts w:eastAsia="Times New Roman" w:cstheme="minorHAnsi"/>
          <w:sz w:val="24"/>
          <w:szCs w:val="24"/>
        </w:rPr>
        <w:t>Tuesday</w:t>
      </w:r>
      <w:r w:rsidRPr="00873440">
        <w:rPr>
          <w:rFonts w:eastAsia="Times New Roman" w:cstheme="minorHAnsi"/>
          <w:sz w:val="24"/>
          <w:szCs w:val="24"/>
        </w:rPr>
        <w:t xml:space="preserve">, </w:t>
      </w:r>
      <w:r w:rsidR="00397716">
        <w:rPr>
          <w:rFonts w:eastAsia="Times New Roman" w:cstheme="minorHAnsi"/>
          <w:sz w:val="24"/>
          <w:szCs w:val="24"/>
        </w:rPr>
        <w:t>April 19</w:t>
      </w:r>
      <w:r w:rsidR="00844F11">
        <w:rPr>
          <w:rFonts w:eastAsia="Times New Roman" w:cstheme="minorHAnsi"/>
          <w:sz w:val="24"/>
          <w:szCs w:val="24"/>
        </w:rPr>
        <w:t>, 2022</w:t>
      </w:r>
      <w:r w:rsidRPr="00873440">
        <w:rPr>
          <w:rFonts w:eastAsia="Times New Roman" w:cstheme="minorHAnsi"/>
          <w:sz w:val="24"/>
          <w:szCs w:val="24"/>
        </w:rPr>
        <w:t xml:space="preserve">.  The meeting began </w:t>
      </w:r>
      <w:r w:rsidRPr="006E53BE">
        <w:rPr>
          <w:rFonts w:eastAsia="Times New Roman" w:cstheme="minorHAnsi"/>
          <w:sz w:val="24"/>
          <w:szCs w:val="24"/>
        </w:rPr>
        <w:t>at</w:t>
      </w:r>
      <w:r w:rsidR="00397716">
        <w:rPr>
          <w:rFonts w:eastAsia="Times New Roman" w:cstheme="minorHAnsi"/>
          <w:sz w:val="24"/>
          <w:szCs w:val="24"/>
        </w:rPr>
        <w:t xml:space="preserve">  5:</w:t>
      </w:r>
      <w:r w:rsidR="00CD643E">
        <w:rPr>
          <w:rFonts w:eastAsia="Times New Roman" w:cstheme="minorHAnsi"/>
          <w:sz w:val="24"/>
          <w:szCs w:val="24"/>
        </w:rPr>
        <w:t>33</w:t>
      </w:r>
      <w:r w:rsidRPr="006E53BE">
        <w:rPr>
          <w:rFonts w:eastAsia="Times New Roman" w:cstheme="minorHAnsi"/>
          <w:sz w:val="24"/>
          <w:szCs w:val="24"/>
        </w:rPr>
        <w:t xml:space="preserve"> PM</w:t>
      </w:r>
      <w:r w:rsidRPr="00873440">
        <w:rPr>
          <w:rFonts w:eastAsia="Times New Roman" w:cstheme="minorHAnsi"/>
          <w:sz w:val="24"/>
          <w:szCs w:val="24"/>
        </w:rPr>
        <w:t>.</w:t>
      </w:r>
    </w:p>
    <w:p w14:paraId="1E4BA6A3" w14:textId="77777777" w:rsidR="00FC288E" w:rsidRPr="00873440" w:rsidRDefault="004D2C38" w:rsidP="00262EC8">
      <w:pPr>
        <w:spacing w:line="240" w:lineRule="auto"/>
        <w:ind w:left="-270"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 xml:space="preserve">    </w:t>
      </w:r>
    </w:p>
    <w:p w14:paraId="574471B0" w14:textId="77777777" w:rsidR="00C94F86" w:rsidRPr="00873440" w:rsidRDefault="00B05939" w:rsidP="00262EC8">
      <w:pPr>
        <w:spacing w:line="240" w:lineRule="auto"/>
        <w:ind w:left="-270"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Bylaw</w:t>
      </w:r>
      <w:r w:rsidR="00D20131" w:rsidRPr="00873440">
        <w:rPr>
          <w:rFonts w:eastAsia="Times New Roman" w:cstheme="minorHAnsi"/>
          <w:b/>
          <w:sz w:val="24"/>
          <w:szCs w:val="24"/>
        </w:rPr>
        <w:t xml:space="preserve"> Committee </w:t>
      </w:r>
      <w:r w:rsidR="00C94F86" w:rsidRPr="00873440">
        <w:rPr>
          <w:rFonts w:eastAsia="Times New Roman" w:cstheme="minorHAnsi"/>
          <w:b/>
          <w:sz w:val="24"/>
          <w:szCs w:val="24"/>
        </w:rPr>
        <w:t>Members Present</w:t>
      </w:r>
      <w:r w:rsidR="00C94F86" w:rsidRPr="00873440">
        <w:rPr>
          <w:rFonts w:eastAsia="Times New Roman" w:cstheme="minorHAnsi"/>
          <w:sz w:val="24"/>
          <w:szCs w:val="24"/>
        </w:rPr>
        <w:t>:</w:t>
      </w:r>
    </w:p>
    <w:p w14:paraId="77CA48CC" w14:textId="60323EDF" w:rsidR="00C94F86" w:rsidRPr="00873440" w:rsidRDefault="00B05939" w:rsidP="00262EC8">
      <w:pPr>
        <w:spacing w:line="240" w:lineRule="auto"/>
        <w:ind w:left="-270" w:right="90"/>
        <w:rPr>
          <w:rFonts w:eastAsia="Times New Roman" w:cstheme="minorHAnsi"/>
          <w:sz w:val="24"/>
          <w:szCs w:val="24"/>
        </w:rPr>
      </w:pPr>
      <w:r w:rsidRPr="003E58E5">
        <w:rPr>
          <w:rFonts w:eastAsia="Times New Roman" w:cstheme="minorHAnsi"/>
          <w:sz w:val="24"/>
          <w:szCs w:val="24"/>
        </w:rPr>
        <w:t>Cindy Lacoste</w:t>
      </w:r>
      <w:r w:rsidR="00322893" w:rsidRPr="003E58E5">
        <w:rPr>
          <w:rFonts w:eastAsia="Times New Roman" w:cstheme="minorHAnsi"/>
          <w:sz w:val="24"/>
          <w:szCs w:val="24"/>
        </w:rPr>
        <w:t>,</w:t>
      </w:r>
      <w:r w:rsidR="00C94F86" w:rsidRPr="003E58E5">
        <w:rPr>
          <w:rFonts w:eastAsia="Times New Roman" w:cstheme="minorHAnsi"/>
          <w:sz w:val="24"/>
          <w:szCs w:val="24"/>
        </w:rPr>
        <w:t xml:space="preserve"> </w:t>
      </w:r>
      <w:r w:rsidR="0053048C" w:rsidRPr="003E58E5">
        <w:rPr>
          <w:rFonts w:eastAsia="Times New Roman" w:cstheme="minorHAnsi"/>
          <w:sz w:val="24"/>
          <w:szCs w:val="24"/>
        </w:rPr>
        <w:t>Bylaw Committee</w:t>
      </w:r>
      <w:r w:rsidR="00B92C86" w:rsidRPr="003E58E5">
        <w:rPr>
          <w:rFonts w:eastAsia="Times New Roman" w:cstheme="minorHAnsi"/>
          <w:sz w:val="24"/>
          <w:szCs w:val="24"/>
        </w:rPr>
        <w:t xml:space="preserve"> Chairman</w:t>
      </w:r>
      <w:r w:rsidR="00322893" w:rsidRPr="003E58E5">
        <w:rPr>
          <w:rFonts w:eastAsia="Times New Roman" w:cstheme="minorHAnsi"/>
          <w:sz w:val="24"/>
          <w:szCs w:val="24"/>
        </w:rPr>
        <w:t>;</w:t>
      </w:r>
      <w:r w:rsidR="00B92C86" w:rsidRPr="003E58E5">
        <w:rPr>
          <w:rFonts w:eastAsia="Times New Roman" w:cstheme="minorHAnsi"/>
          <w:sz w:val="24"/>
          <w:szCs w:val="24"/>
        </w:rPr>
        <w:t xml:space="preserve"> </w:t>
      </w:r>
      <w:r w:rsidRPr="003E58E5">
        <w:rPr>
          <w:rFonts w:eastAsia="Times New Roman" w:cstheme="minorHAnsi"/>
          <w:sz w:val="24"/>
          <w:szCs w:val="24"/>
        </w:rPr>
        <w:t xml:space="preserve"> Isaac Mass</w:t>
      </w:r>
      <w:r w:rsidR="00B971A1">
        <w:rPr>
          <w:rFonts w:eastAsia="Times New Roman" w:cstheme="minorHAnsi"/>
          <w:sz w:val="24"/>
          <w:szCs w:val="24"/>
        </w:rPr>
        <w:t>.</w:t>
      </w:r>
    </w:p>
    <w:p w14:paraId="7C2319FE" w14:textId="77777777" w:rsidR="00000B55" w:rsidRDefault="00000B55" w:rsidP="00262EC8">
      <w:pPr>
        <w:spacing w:line="240" w:lineRule="auto"/>
        <w:ind w:left="-270" w:right="90"/>
        <w:rPr>
          <w:rFonts w:eastAsia="Times New Roman" w:cstheme="minorHAnsi"/>
          <w:b/>
          <w:bCs/>
          <w:sz w:val="24"/>
          <w:szCs w:val="24"/>
        </w:rPr>
      </w:pPr>
    </w:p>
    <w:p w14:paraId="2657AE7A" w14:textId="6D8820FA" w:rsidR="00C94F86" w:rsidRDefault="00000B55" w:rsidP="00262EC8">
      <w:pPr>
        <w:spacing w:line="240" w:lineRule="auto"/>
        <w:ind w:left="-270" w:right="90"/>
        <w:rPr>
          <w:rFonts w:eastAsia="Times New Roman" w:cstheme="minorHAnsi"/>
          <w:b/>
          <w:bCs/>
          <w:sz w:val="24"/>
          <w:szCs w:val="24"/>
        </w:rPr>
      </w:pPr>
      <w:r w:rsidRPr="00000B55">
        <w:rPr>
          <w:rFonts w:eastAsia="Times New Roman" w:cstheme="minorHAnsi"/>
          <w:b/>
          <w:bCs/>
          <w:sz w:val="24"/>
          <w:szCs w:val="24"/>
        </w:rPr>
        <w:t xml:space="preserve">Bylaw Committee Member </w:t>
      </w:r>
      <w:r w:rsidR="00097B4C">
        <w:rPr>
          <w:rFonts w:eastAsia="Times New Roman" w:cstheme="minorHAnsi"/>
          <w:b/>
          <w:bCs/>
          <w:sz w:val="24"/>
          <w:szCs w:val="24"/>
        </w:rPr>
        <w:t xml:space="preserve">Not </w:t>
      </w:r>
      <w:r w:rsidRPr="00000B55">
        <w:rPr>
          <w:rFonts w:eastAsia="Times New Roman" w:cstheme="minorHAnsi"/>
          <w:b/>
          <w:bCs/>
          <w:sz w:val="24"/>
          <w:szCs w:val="24"/>
        </w:rPr>
        <w:t>Present:</w:t>
      </w:r>
    </w:p>
    <w:p w14:paraId="53AFB236" w14:textId="7036487F" w:rsidR="00097B4C" w:rsidRPr="00855F2D" w:rsidRDefault="00097B4C" w:rsidP="00262EC8">
      <w:pPr>
        <w:spacing w:line="240" w:lineRule="auto"/>
        <w:ind w:left="-270" w:right="90"/>
        <w:rPr>
          <w:rFonts w:eastAsia="Times New Roman" w:cstheme="minorHAnsi"/>
          <w:sz w:val="24"/>
          <w:szCs w:val="24"/>
        </w:rPr>
      </w:pPr>
      <w:r w:rsidRPr="00855F2D">
        <w:rPr>
          <w:rFonts w:eastAsia="Times New Roman" w:cstheme="minorHAnsi"/>
          <w:sz w:val="24"/>
          <w:szCs w:val="24"/>
        </w:rPr>
        <w:t>Gar</w:t>
      </w:r>
      <w:r w:rsidR="00855F2D" w:rsidRPr="00855F2D">
        <w:rPr>
          <w:rFonts w:eastAsia="Times New Roman" w:cstheme="minorHAnsi"/>
          <w:sz w:val="24"/>
          <w:szCs w:val="24"/>
        </w:rPr>
        <w:t>y</w:t>
      </w:r>
      <w:r w:rsidRPr="00855F2D">
        <w:rPr>
          <w:rFonts w:eastAsia="Times New Roman" w:cstheme="minorHAnsi"/>
          <w:sz w:val="24"/>
          <w:szCs w:val="24"/>
        </w:rPr>
        <w:t xml:space="preserve"> </w:t>
      </w:r>
      <w:r w:rsidR="00855F2D" w:rsidRPr="00855F2D">
        <w:rPr>
          <w:rFonts w:eastAsia="Times New Roman" w:cstheme="minorHAnsi"/>
          <w:sz w:val="24"/>
          <w:szCs w:val="24"/>
        </w:rPr>
        <w:t>Keefe</w:t>
      </w:r>
    </w:p>
    <w:p w14:paraId="18DEAD58" w14:textId="77777777" w:rsidR="00000B55" w:rsidRPr="00000B55" w:rsidRDefault="00000B55" w:rsidP="00262EC8">
      <w:pPr>
        <w:spacing w:line="240" w:lineRule="auto"/>
        <w:ind w:left="-270" w:right="90"/>
        <w:rPr>
          <w:rFonts w:eastAsia="Times New Roman" w:cstheme="minorHAnsi"/>
          <w:b/>
          <w:bCs/>
          <w:sz w:val="24"/>
          <w:szCs w:val="24"/>
        </w:rPr>
      </w:pPr>
    </w:p>
    <w:p w14:paraId="548F4904" w14:textId="36E53DA0" w:rsidR="00FC288E" w:rsidRPr="00873440" w:rsidRDefault="00FC288E" w:rsidP="00262EC8">
      <w:pPr>
        <w:spacing w:line="240" w:lineRule="auto"/>
        <w:ind w:left="-270"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Also Present</w:t>
      </w:r>
      <w:r w:rsidRPr="00873440">
        <w:rPr>
          <w:rFonts w:eastAsia="Times New Roman" w:cstheme="minorHAnsi"/>
          <w:sz w:val="24"/>
          <w:szCs w:val="24"/>
        </w:rPr>
        <w:t>:</w:t>
      </w:r>
      <w:r w:rsidR="0076619C" w:rsidRPr="00873440">
        <w:rPr>
          <w:rFonts w:eastAsia="Times New Roman" w:cstheme="minorHAnsi"/>
          <w:sz w:val="24"/>
          <w:szCs w:val="24"/>
        </w:rPr>
        <w:t xml:space="preserve"> </w:t>
      </w:r>
      <w:r w:rsidR="00BC783B" w:rsidRPr="00BC783B">
        <w:rPr>
          <w:rFonts w:eastAsia="Times New Roman" w:cstheme="minorHAnsi"/>
          <w:sz w:val="24"/>
          <w:szCs w:val="24"/>
        </w:rPr>
        <w:t>Matthew Deacon, Legal Counsel (DVS</w:t>
      </w:r>
      <w:r w:rsidR="00BC783B">
        <w:rPr>
          <w:rFonts w:eastAsia="Times New Roman" w:cstheme="minorHAnsi"/>
          <w:sz w:val="24"/>
          <w:szCs w:val="24"/>
        </w:rPr>
        <w:t>);</w:t>
      </w:r>
      <w:r w:rsidR="00581FF3">
        <w:rPr>
          <w:rFonts w:eastAsia="Times New Roman" w:cstheme="minorHAnsi"/>
          <w:sz w:val="24"/>
          <w:szCs w:val="24"/>
        </w:rPr>
        <w:t xml:space="preserve"> </w:t>
      </w:r>
      <w:r w:rsidR="003E58E5" w:rsidRPr="00B317AD">
        <w:rPr>
          <w:rFonts w:eastAsia="Times New Roman" w:cstheme="minorHAnsi"/>
          <w:sz w:val="24"/>
          <w:szCs w:val="24"/>
        </w:rPr>
        <w:t>G</w:t>
      </w:r>
      <w:r w:rsidR="00581FF3" w:rsidRPr="00B317AD">
        <w:rPr>
          <w:rFonts w:eastAsia="Times New Roman" w:cstheme="minorHAnsi"/>
          <w:sz w:val="24"/>
          <w:szCs w:val="24"/>
        </w:rPr>
        <w:t xml:space="preserve">len </w:t>
      </w:r>
      <w:r w:rsidR="003E58E5" w:rsidRPr="00B317AD">
        <w:rPr>
          <w:rFonts w:eastAsia="Times New Roman" w:cstheme="minorHAnsi"/>
          <w:sz w:val="24"/>
          <w:szCs w:val="24"/>
        </w:rPr>
        <w:t>H</w:t>
      </w:r>
      <w:r w:rsidR="00581FF3" w:rsidRPr="00B317AD">
        <w:rPr>
          <w:rFonts w:eastAsia="Times New Roman" w:cstheme="minorHAnsi"/>
          <w:sz w:val="24"/>
          <w:szCs w:val="24"/>
        </w:rPr>
        <w:t>evy</w:t>
      </w:r>
      <w:r w:rsidR="003E58E5" w:rsidRPr="00B317AD">
        <w:rPr>
          <w:rFonts w:eastAsia="Times New Roman" w:cstheme="minorHAnsi"/>
          <w:sz w:val="24"/>
          <w:szCs w:val="24"/>
        </w:rPr>
        <w:t>, Deputy Superintendent (HLY)</w:t>
      </w:r>
      <w:r w:rsidR="00B317AD" w:rsidRPr="00B317AD">
        <w:rPr>
          <w:rFonts w:eastAsia="Times New Roman" w:cstheme="minorHAnsi"/>
          <w:sz w:val="24"/>
          <w:szCs w:val="24"/>
        </w:rPr>
        <w:t>:</w:t>
      </w:r>
      <w:r w:rsidR="006A3461" w:rsidRPr="00B317AD">
        <w:rPr>
          <w:rFonts w:eastAsia="Times New Roman" w:cstheme="minorHAnsi"/>
          <w:sz w:val="24"/>
          <w:szCs w:val="24"/>
        </w:rPr>
        <w:t xml:space="preserve"> </w:t>
      </w:r>
      <w:r w:rsidR="00885AD7" w:rsidRPr="00B317AD">
        <w:rPr>
          <w:rFonts w:eastAsia="Times New Roman" w:cstheme="minorHAnsi"/>
          <w:sz w:val="24"/>
          <w:szCs w:val="24"/>
        </w:rPr>
        <w:t>and Kathleen Denner</w:t>
      </w:r>
      <w:r w:rsidR="000477B1" w:rsidRPr="00B317AD">
        <w:rPr>
          <w:rFonts w:eastAsia="Times New Roman" w:cstheme="minorHAnsi"/>
          <w:sz w:val="24"/>
          <w:szCs w:val="24"/>
        </w:rPr>
        <w:t>, Recording Secretary</w:t>
      </w:r>
      <w:r w:rsidR="008C0660" w:rsidRPr="00B317AD">
        <w:rPr>
          <w:rFonts w:eastAsia="Times New Roman" w:cstheme="minorHAnsi"/>
          <w:sz w:val="24"/>
          <w:szCs w:val="24"/>
        </w:rPr>
        <w:t>.</w:t>
      </w:r>
    </w:p>
    <w:p w14:paraId="17F0FDEA" w14:textId="77777777" w:rsidR="00FC288E" w:rsidRPr="00873440" w:rsidRDefault="00FC288E" w:rsidP="00262EC8">
      <w:pPr>
        <w:spacing w:line="240" w:lineRule="auto"/>
        <w:ind w:left="-270" w:right="90"/>
        <w:rPr>
          <w:rFonts w:eastAsia="Times New Roman" w:cstheme="minorHAnsi"/>
          <w:color w:val="000000"/>
          <w:sz w:val="24"/>
          <w:szCs w:val="24"/>
        </w:rPr>
      </w:pPr>
      <w:r w:rsidRPr="00873440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1349BD39" w14:textId="06C6A637" w:rsidR="003E73B5" w:rsidRPr="00873440" w:rsidRDefault="008C28C4" w:rsidP="00262EC8">
      <w:pPr>
        <w:ind w:left="-270" w:right="90"/>
        <w:rPr>
          <w:rFonts w:cstheme="minorHAnsi"/>
          <w:sz w:val="24"/>
          <w:szCs w:val="24"/>
        </w:rPr>
      </w:pPr>
      <w:r w:rsidRPr="00873440">
        <w:rPr>
          <w:rFonts w:cstheme="minorHAnsi"/>
          <w:sz w:val="24"/>
          <w:szCs w:val="24"/>
        </w:rPr>
        <w:t xml:space="preserve">Roll Call is as </w:t>
      </w:r>
      <w:r w:rsidRPr="00B2558D">
        <w:rPr>
          <w:rFonts w:cstheme="minorHAnsi"/>
          <w:sz w:val="24"/>
          <w:szCs w:val="24"/>
        </w:rPr>
        <w:t xml:space="preserve">follows: </w:t>
      </w:r>
      <w:r w:rsidR="00B05939" w:rsidRPr="00B2558D">
        <w:rPr>
          <w:rFonts w:cstheme="minorHAnsi"/>
          <w:sz w:val="24"/>
          <w:szCs w:val="24"/>
        </w:rPr>
        <w:t>Trustee</w:t>
      </w:r>
      <w:r w:rsidR="00B05939" w:rsidRPr="00873440">
        <w:rPr>
          <w:rFonts w:cstheme="minorHAnsi"/>
          <w:sz w:val="24"/>
          <w:szCs w:val="24"/>
        </w:rPr>
        <w:t xml:space="preserve"> Mass</w:t>
      </w:r>
      <w:r w:rsidRPr="00873440">
        <w:rPr>
          <w:rFonts w:cstheme="minorHAnsi"/>
          <w:sz w:val="24"/>
          <w:szCs w:val="24"/>
        </w:rPr>
        <w:t xml:space="preserve"> (Yes)</w:t>
      </w:r>
      <w:r w:rsidR="00667CCE">
        <w:rPr>
          <w:rFonts w:cstheme="minorHAnsi"/>
          <w:sz w:val="24"/>
          <w:szCs w:val="24"/>
        </w:rPr>
        <w:t xml:space="preserve">, </w:t>
      </w:r>
      <w:r w:rsidR="00667CCE" w:rsidRPr="00873440">
        <w:rPr>
          <w:rFonts w:cstheme="minorHAnsi"/>
          <w:sz w:val="24"/>
          <w:szCs w:val="24"/>
        </w:rPr>
        <w:t>Trustee Lacoste (Yes)</w:t>
      </w:r>
      <w:r w:rsidR="00322893">
        <w:rPr>
          <w:rFonts w:cstheme="minorHAnsi"/>
          <w:sz w:val="24"/>
          <w:szCs w:val="24"/>
        </w:rPr>
        <w:t>.</w:t>
      </w:r>
    </w:p>
    <w:p w14:paraId="0EECE490" w14:textId="77777777" w:rsidR="00B464EA" w:rsidRPr="00873440" w:rsidRDefault="00B464EA" w:rsidP="00262EC8">
      <w:pPr>
        <w:ind w:left="-270" w:right="90"/>
        <w:rPr>
          <w:rFonts w:cstheme="minorHAnsi"/>
          <w:b/>
          <w:sz w:val="24"/>
          <w:szCs w:val="24"/>
        </w:rPr>
      </w:pPr>
    </w:p>
    <w:p w14:paraId="31092C46" w14:textId="33A223B3" w:rsidR="00D54A17" w:rsidRPr="00873440" w:rsidRDefault="003E73B5" w:rsidP="00262EC8">
      <w:pPr>
        <w:ind w:left="-270" w:right="90"/>
        <w:rPr>
          <w:rFonts w:eastAsia="Times New Roman" w:cstheme="minorHAnsi"/>
          <w:color w:val="000000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Pledge of Allegiance</w:t>
      </w:r>
      <w:r w:rsidR="00873440" w:rsidRPr="00873440">
        <w:rPr>
          <w:rFonts w:eastAsia="Times New Roman" w:cstheme="minorHAnsi"/>
          <w:sz w:val="24"/>
          <w:szCs w:val="24"/>
        </w:rPr>
        <w:t xml:space="preserve">: </w:t>
      </w:r>
      <w:r w:rsidRPr="00873440">
        <w:rPr>
          <w:rFonts w:eastAsia="Times New Roman" w:cstheme="minorHAnsi"/>
          <w:sz w:val="24"/>
          <w:szCs w:val="24"/>
        </w:rPr>
        <w:t xml:space="preserve"> </w:t>
      </w:r>
      <w:r w:rsidRPr="00873440">
        <w:rPr>
          <w:rFonts w:eastAsia="Times New Roman" w:cstheme="minorHAnsi"/>
          <w:color w:val="000000"/>
          <w:sz w:val="24"/>
          <w:szCs w:val="24"/>
        </w:rPr>
        <w:t>All present recited the Pledge of Allegiance</w:t>
      </w:r>
    </w:p>
    <w:p w14:paraId="47F4499A" w14:textId="77777777" w:rsidR="00B464EA" w:rsidRPr="00873440" w:rsidRDefault="00B464EA" w:rsidP="00262EC8">
      <w:pPr>
        <w:ind w:left="-270" w:right="90"/>
        <w:rPr>
          <w:rFonts w:eastAsia="Times New Roman" w:cstheme="minorHAnsi"/>
          <w:color w:val="000000"/>
          <w:sz w:val="24"/>
          <w:szCs w:val="24"/>
        </w:rPr>
      </w:pPr>
    </w:p>
    <w:p w14:paraId="0B92D6EB" w14:textId="48F1A1A4" w:rsidR="00EF03B0" w:rsidRDefault="00EF03B0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78D2DE20" w14:textId="319A605C" w:rsidR="008C0660" w:rsidRPr="0051484D" w:rsidRDefault="008C0660" w:rsidP="00262EC8">
      <w:pPr>
        <w:ind w:left="-270" w:right="90"/>
        <w:rPr>
          <w:rFonts w:cstheme="minorHAnsi"/>
          <w:b/>
          <w:sz w:val="24"/>
          <w:szCs w:val="24"/>
        </w:rPr>
      </w:pPr>
      <w:r w:rsidRPr="0051484D">
        <w:rPr>
          <w:rFonts w:cstheme="minorHAnsi"/>
          <w:b/>
          <w:sz w:val="24"/>
          <w:szCs w:val="24"/>
        </w:rPr>
        <w:t xml:space="preserve">Review of draft Admission, </w:t>
      </w:r>
      <w:proofErr w:type="gramStart"/>
      <w:r w:rsidRPr="0051484D">
        <w:rPr>
          <w:rFonts w:cstheme="minorHAnsi"/>
          <w:b/>
          <w:sz w:val="24"/>
          <w:szCs w:val="24"/>
        </w:rPr>
        <w:t>transfer</w:t>
      </w:r>
      <w:proofErr w:type="gramEnd"/>
      <w:r w:rsidRPr="0051484D">
        <w:rPr>
          <w:rFonts w:cstheme="minorHAnsi"/>
          <w:b/>
          <w:sz w:val="24"/>
          <w:szCs w:val="24"/>
        </w:rPr>
        <w:t xml:space="preserve"> and Discharge Policy</w:t>
      </w:r>
      <w:r w:rsidR="0051484D">
        <w:rPr>
          <w:rFonts w:cstheme="minorHAnsi"/>
          <w:b/>
          <w:sz w:val="24"/>
          <w:szCs w:val="24"/>
        </w:rPr>
        <w:t>:</w:t>
      </w:r>
    </w:p>
    <w:p w14:paraId="6AC9DCF1" w14:textId="77777777" w:rsidR="008C0660" w:rsidRDefault="008C0660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4DCF2631" w14:textId="2F3B3F0F" w:rsidR="008C0660" w:rsidRDefault="00C16425" w:rsidP="00262EC8">
      <w:pPr>
        <w:ind w:left="-270" w:right="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Mr. </w:t>
      </w:r>
      <w:r w:rsidR="006A3461">
        <w:rPr>
          <w:rFonts w:cstheme="minorHAnsi"/>
          <w:bCs/>
          <w:sz w:val="24"/>
          <w:szCs w:val="24"/>
        </w:rPr>
        <w:t xml:space="preserve">Deacon </w:t>
      </w:r>
      <w:r w:rsidR="00D759B7">
        <w:rPr>
          <w:rFonts w:cstheme="minorHAnsi"/>
          <w:bCs/>
          <w:sz w:val="24"/>
          <w:szCs w:val="24"/>
        </w:rPr>
        <w:t xml:space="preserve">stated that </w:t>
      </w:r>
      <w:r w:rsidR="00D77E6F">
        <w:rPr>
          <w:rFonts w:cstheme="minorHAnsi"/>
          <w:bCs/>
          <w:sz w:val="24"/>
          <w:szCs w:val="24"/>
        </w:rPr>
        <w:t xml:space="preserve">committee has received back some </w:t>
      </w:r>
      <w:r w:rsidR="006A3461">
        <w:rPr>
          <w:rFonts w:cstheme="minorHAnsi"/>
          <w:bCs/>
          <w:sz w:val="24"/>
          <w:szCs w:val="24"/>
        </w:rPr>
        <w:t xml:space="preserve">edits </w:t>
      </w:r>
      <w:r w:rsidR="00D77E6F">
        <w:rPr>
          <w:rFonts w:cstheme="minorHAnsi"/>
          <w:bCs/>
          <w:sz w:val="24"/>
          <w:szCs w:val="24"/>
        </w:rPr>
        <w:t xml:space="preserve">from EHS regarding the </w:t>
      </w:r>
      <w:r w:rsidR="006A3461">
        <w:rPr>
          <w:rFonts w:cstheme="minorHAnsi"/>
          <w:bCs/>
          <w:sz w:val="24"/>
          <w:szCs w:val="24"/>
        </w:rPr>
        <w:t xml:space="preserve"> regulation</w:t>
      </w:r>
      <w:r w:rsidR="00D77E6F">
        <w:rPr>
          <w:rFonts w:cstheme="minorHAnsi"/>
          <w:bCs/>
          <w:sz w:val="24"/>
          <w:szCs w:val="24"/>
        </w:rPr>
        <w:t xml:space="preserve"> that was sent up</w:t>
      </w:r>
      <w:r w:rsidR="00735496">
        <w:rPr>
          <w:rFonts w:cstheme="minorHAnsi"/>
          <w:bCs/>
          <w:sz w:val="24"/>
          <w:szCs w:val="24"/>
        </w:rPr>
        <w:t xml:space="preserve">.  He continued </w:t>
      </w:r>
      <w:proofErr w:type="gramStart"/>
      <w:r w:rsidR="00735496">
        <w:rPr>
          <w:rFonts w:cstheme="minorHAnsi"/>
          <w:bCs/>
          <w:sz w:val="24"/>
          <w:szCs w:val="24"/>
        </w:rPr>
        <w:t>that regulations</w:t>
      </w:r>
      <w:proofErr w:type="gramEnd"/>
      <w:r w:rsidR="00735496">
        <w:rPr>
          <w:rFonts w:cstheme="minorHAnsi"/>
          <w:bCs/>
          <w:sz w:val="24"/>
          <w:szCs w:val="24"/>
        </w:rPr>
        <w:t xml:space="preserve"> are </w:t>
      </w:r>
      <w:r w:rsidR="006A3461">
        <w:rPr>
          <w:rFonts w:cstheme="minorHAnsi"/>
          <w:bCs/>
          <w:sz w:val="24"/>
          <w:szCs w:val="24"/>
        </w:rPr>
        <w:t>different than polic</w:t>
      </w:r>
      <w:r w:rsidR="00735496">
        <w:rPr>
          <w:rFonts w:cstheme="minorHAnsi"/>
          <w:bCs/>
          <w:sz w:val="24"/>
          <w:szCs w:val="24"/>
        </w:rPr>
        <w:t>ies, the are</w:t>
      </w:r>
      <w:r w:rsidR="006A3461">
        <w:rPr>
          <w:rFonts w:cstheme="minorHAnsi"/>
          <w:bCs/>
          <w:sz w:val="24"/>
          <w:szCs w:val="24"/>
        </w:rPr>
        <w:t xml:space="preserve"> more rigid </w:t>
      </w:r>
      <w:r w:rsidR="00735496">
        <w:rPr>
          <w:rFonts w:cstheme="minorHAnsi"/>
          <w:bCs/>
          <w:sz w:val="24"/>
          <w:szCs w:val="24"/>
        </w:rPr>
        <w:t>they have to be p</w:t>
      </w:r>
      <w:r w:rsidR="009F2CC4">
        <w:rPr>
          <w:rFonts w:cstheme="minorHAnsi"/>
          <w:bCs/>
          <w:sz w:val="24"/>
          <w:szCs w:val="24"/>
        </w:rPr>
        <w:t xml:space="preserve">romulgated a certain way, are </w:t>
      </w:r>
      <w:r w:rsidR="00FC5224">
        <w:rPr>
          <w:rFonts w:cstheme="minorHAnsi"/>
          <w:bCs/>
          <w:sz w:val="24"/>
          <w:szCs w:val="24"/>
        </w:rPr>
        <w:t>s</w:t>
      </w:r>
      <w:r w:rsidR="006A3461">
        <w:rPr>
          <w:rFonts w:cstheme="minorHAnsi"/>
          <w:bCs/>
          <w:sz w:val="24"/>
          <w:szCs w:val="24"/>
        </w:rPr>
        <w:t>ubject to public comment</w:t>
      </w:r>
      <w:r w:rsidR="009F2CC4">
        <w:rPr>
          <w:rFonts w:cstheme="minorHAnsi"/>
          <w:bCs/>
          <w:sz w:val="24"/>
          <w:szCs w:val="24"/>
        </w:rPr>
        <w:t xml:space="preserve"> period</w:t>
      </w:r>
      <w:r w:rsidR="006A3461">
        <w:rPr>
          <w:rFonts w:cstheme="minorHAnsi"/>
          <w:bCs/>
          <w:sz w:val="24"/>
          <w:szCs w:val="24"/>
        </w:rPr>
        <w:t xml:space="preserve">.  </w:t>
      </w:r>
      <w:r w:rsidR="001243A2">
        <w:rPr>
          <w:rFonts w:cstheme="minorHAnsi"/>
          <w:bCs/>
          <w:sz w:val="24"/>
          <w:szCs w:val="24"/>
        </w:rPr>
        <w:t xml:space="preserve">Mr. Deacon shared that we were getting some back and </w:t>
      </w:r>
      <w:r w:rsidR="00B073B2">
        <w:rPr>
          <w:rFonts w:cstheme="minorHAnsi"/>
          <w:bCs/>
          <w:sz w:val="24"/>
          <w:szCs w:val="24"/>
        </w:rPr>
        <w:t>forth</w:t>
      </w:r>
      <w:r w:rsidR="001243A2">
        <w:rPr>
          <w:rFonts w:cstheme="minorHAnsi"/>
          <w:bCs/>
          <w:sz w:val="24"/>
          <w:szCs w:val="24"/>
        </w:rPr>
        <w:t xml:space="preserve"> from </w:t>
      </w:r>
      <w:r w:rsidR="00B073B2">
        <w:rPr>
          <w:rFonts w:cstheme="minorHAnsi"/>
          <w:bCs/>
          <w:sz w:val="24"/>
          <w:szCs w:val="24"/>
        </w:rPr>
        <w:t xml:space="preserve">EHS </w:t>
      </w:r>
      <w:r w:rsidR="001243A2">
        <w:rPr>
          <w:rFonts w:cstheme="minorHAnsi"/>
          <w:bCs/>
          <w:sz w:val="24"/>
          <w:szCs w:val="24"/>
        </w:rPr>
        <w:t>some of the law</w:t>
      </w:r>
      <w:r w:rsidR="00CD54FA">
        <w:rPr>
          <w:rFonts w:cstheme="minorHAnsi"/>
          <w:bCs/>
          <w:sz w:val="24"/>
          <w:szCs w:val="24"/>
        </w:rPr>
        <w:t xml:space="preserve">yers that were giving some comments </w:t>
      </w:r>
      <w:r w:rsidR="00706DFD">
        <w:rPr>
          <w:rFonts w:cstheme="minorHAnsi"/>
          <w:bCs/>
          <w:sz w:val="24"/>
          <w:szCs w:val="24"/>
        </w:rPr>
        <w:t xml:space="preserve">and I said I don’t want to ping pong this between the committee and EHS, I want the final version from </w:t>
      </w:r>
      <w:r w:rsidR="006A3461">
        <w:rPr>
          <w:rFonts w:cstheme="minorHAnsi"/>
          <w:bCs/>
          <w:sz w:val="24"/>
          <w:szCs w:val="24"/>
        </w:rPr>
        <w:t>EHS</w:t>
      </w:r>
      <w:r w:rsidR="00706DFD">
        <w:rPr>
          <w:rFonts w:cstheme="minorHAnsi"/>
          <w:bCs/>
          <w:sz w:val="24"/>
          <w:szCs w:val="24"/>
        </w:rPr>
        <w:t xml:space="preserve"> to present back </w:t>
      </w:r>
      <w:r w:rsidR="006A3461">
        <w:rPr>
          <w:rFonts w:cstheme="minorHAnsi"/>
          <w:bCs/>
          <w:sz w:val="24"/>
          <w:szCs w:val="24"/>
        </w:rPr>
        <w:t>to the committee</w:t>
      </w:r>
      <w:r w:rsidR="008D0827">
        <w:rPr>
          <w:rFonts w:cstheme="minorHAnsi"/>
          <w:bCs/>
          <w:sz w:val="24"/>
          <w:szCs w:val="24"/>
        </w:rPr>
        <w:t xml:space="preserve"> </w:t>
      </w:r>
      <w:r w:rsidR="00706DFD">
        <w:rPr>
          <w:rFonts w:cstheme="minorHAnsi"/>
          <w:bCs/>
          <w:sz w:val="24"/>
          <w:szCs w:val="24"/>
        </w:rPr>
        <w:t>and then if everything look</w:t>
      </w:r>
      <w:r w:rsidR="008D0827">
        <w:rPr>
          <w:rFonts w:cstheme="minorHAnsi"/>
          <w:bCs/>
          <w:sz w:val="24"/>
          <w:szCs w:val="24"/>
        </w:rPr>
        <w:t>s</w:t>
      </w:r>
      <w:r w:rsidR="00706DFD">
        <w:rPr>
          <w:rFonts w:cstheme="minorHAnsi"/>
          <w:bCs/>
          <w:sz w:val="24"/>
          <w:szCs w:val="24"/>
        </w:rPr>
        <w:t xml:space="preserve"> good </w:t>
      </w:r>
      <w:r w:rsidR="006A3461">
        <w:rPr>
          <w:rFonts w:cstheme="minorHAnsi"/>
          <w:bCs/>
          <w:sz w:val="24"/>
          <w:szCs w:val="24"/>
        </w:rPr>
        <w:t xml:space="preserve"> then </w:t>
      </w:r>
      <w:r w:rsidR="00A563E5">
        <w:rPr>
          <w:rFonts w:cstheme="minorHAnsi"/>
          <w:bCs/>
          <w:sz w:val="24"/>
          <w:szCs w:val="24"/>
        </w:rPr>
        <w:t xml:space="preserve">it goes </w:t>
      </w:r>
      <w:r w:rsidR="006A3461">
        <w:rPr>
          <w:rFonts w:cstheme="minorHAnsi"/>
          <w:bCs/>
          <w:sz w:val="24"/>
          <w:szCs w:val="24"/>
        </w:rPr>
        <w:t xml:space="preserve">to administration and finance </w:t>
      </w:r>
      <w:r w:rsidR="004F61D7">
        <w:rPr>
          <w:rFonts w:cstheme="minorHAnsi"/>
          <w:bCs/>
          <w:sz w:val="24"/>
          <w:szCs w:val="24"/>
        </w:rPr>
        <w:t>which will give it a cursory review and then we</w:t>
      </w:r>
      <w:r w:rsidR="00072405">
        <w:rPr>
          <w:rFonts w:cstheme="minorHAnsi"/>
          <w:bCs/>
          <w:sz w:val="24"/>
          <w:szCs w:val="24"/>
        </w:rPr>
        <w:t xml:space="preserve"> can go to </w:t>
      </w:r>
      <w:r w:rsidR="006A3461">
        <w:rPr>
          <w:rFonts w:cstheme="minorHAnsi"/>
          <w:bCs/>
          <w:sz w:val="24"/>
          <w:szCs w:val="24"/>
        </w:rPr>
        <w:t xml:space="preserve">public comment. </w:t>
      </w:r>
      <w:r w:rsidR="00072405">
        <w:rPr>
          <w:rFonts w:cstheme="minorHAnsi"/>
          <w:bCs/>
          <w:sz w:val="24"/>
          <w:szCs w:val="24"/>
        </w:rPr>
        <w:t>He shared that when this came up s</w:t>
      </w:r>
      <w:r w:rsidR="006A3461">
        <w:rPr>
          <w:rFonts w:cstheme="minorHAnsi"/>
          <w:bCs/>
          <w:sz w:val="24"/>
          <w:szCs w:val="24"/>
        </w:rPr>
        <w:t>everal y</w:t>
      </w:r>
      <w:r w:rsidR="00072405">
        <w:rPr>
          <w:rFonts w:cstheme="minorHAnsi"/>
          <w:bCs/>
          <w:sz w:val="24"/>
          <w:szCs w:val="24"/>
        </w:rPr>
        <w:t>e</w:t>
      </w:r>
      <w:r w:rsidR="006A3461">
        <w:rPr>
          <w:rFonts w:cstheme="minorHAnsi"/>
          <w:bCs/>
          <w:sz w:val="24"/>
          <w:szCs w:val="24"/>
        </w:rPr>
        <w:t xml:space="preserve">ars ago </w:t>
      </w:r>
      <w:r w:rsidR="00AD0D6C">
        <w:rPr>
          <w:rFonts w:cstheme="minorHAnsi"/>
          <w:bCs/>
          <w:sz w:val="24"/>
          <w:szCs w:val="24"/>
        </w:rPr>
        <w:t xml:space="preserve">and this was </w:t>
      </w:r>
      <w:r w:rsidR="006A3461">
        <w:rPr>
          <w:rFonts w:cstheme="minorHAnsi"/>
          <w:bCs/>
          <w:sz w:val="24"/>
          <w:szCs w:val="24"/>
        </w:rPr>
        <w:t>discuss</w:t>
      </w:r>
      <w:r w:rsidR="00AD0D6C">
        <w:rPr>
          <w:rFonts w:cstheme="minorHAnsi"/>
          <w:bCs/>
          <w:sz w:val="24"/>
          <w:szCs w:val="24"/>
        </w:rPr>
        <w:t xml:space="preserve">ed </w:t>
      </w:r>
      <w:r w:rsidR="006A3461">
        <w:rPr>
          <w:rFonts w:cstheme="minorHAnsi"/>
          <w:bCs/>
          <w:sz w:val="24"/>
          <w:szCs w:val="24"/>
        </w:rPr>
        <w:t xml:space="preserve"> in public </w:t>
      </w:r>
      <w:r w:rsidR="00F63EBD">
        <w:rPr>
          <w:rFonts w:cstheme="minorHAnsi"/>
          <w:bCs/>
          <w:sz w:val="24"/>
          <w:szCs w:val="24"/>
        </w:rPr>
        <w:t xml:space="preserve">there was </w:t>
      </w:r>
      <w:r w:rsidR="006A3461">
        <w:rPr>
          <w:rFonts w:cstheme="minorHAnsi"/>
          <w:bCs/>
          <w:sz w:val="24"/>
          <w:szCs w:val="24"/>
        </w:rPr>
        <w:t>a case that on</w:t>
      </w:r>
      <w:r w:rsidR="00AD0D6C">
        <w:rPr>
          <w:rFonts w:cstheme="minorHAnsi"/>
          <w:bCs/>
          <w:sz w:val="24"/>
          <w:szCs w:val="24"/>
        </w:rPr>
        <w:t xml:space="preserve">e </w:t>
      </w:r>
      <w:r w:rsidR="006A3461">
        <w:rPr>
          <w:rFonts w:cstheme="minorHAnsi"/>
          <w:bCs/>
          <w:sz w:val="24"/>
          <w:szCs w:val="24"/>
        </w:rPr>
        <w:t>of the defense</w:t>
      </w:r>
      <w:r w:rsidR="00E34D5C">
        <w:rPr>
          <w:rFonts w:cstheme="minorHAnsi"/>
          <w:bCs/>
          <w:sz w:val="24"/>
          <w:szCs w:val="24"/>
        </w:rPr>
        <w:t xml:space="preserve">s to a pending discharge was that </w:t>
      </w:r>
      <w:r w:rsidR="006A3461">
        <w:rPr>
          <w:rFonts w:cstheme="minorHAnsi"/>
          <w:bCs/>
          <w:sz w:val="24"/>
          <w:szCs w:val="24"/>
        </w:rPr>
        <w:t>there was an absence of a regulation</w:t>
      </w:r>
      <w:r w:rsidR="00104C87">
        <w:rPr>
          <w:rFonts w:cstheme="minorHAnsi"/>
          <w:bCs/>
          <w:sz w:val="24"/>
          <w:szCs w:val="24"/>
        </w:rPr>
        <w:t>.</w:t>
      </w:r>
      <w:r w:rsidR="00FF026A">
        <w:rPr>
          <w:rFonts w:cstheme="minorHAnsi"/>
          <w:bCs/>
          <w:sz w:val="24"/>
          <w:szCs w:val="24"/>
        </w:rPr>
        <w:t xml:space="preserve"> The board has a statutory ability to propagate regulations that is why it is making its way through.</w:t>
      </w:r>
      <w:r w:rsidR="00104C87">
        <w:rPr>
          <w:rFonts w:cstheme="minorHAnsi"/>
          <w:bCs/>
          <w:sz w:val="24"/>
          <w:szCs w:val="24"/>
        </w:rPr>
        <w:t xml:space="preserve">  </w:t>
      </w:r>
    </w:p>
    <w:p w14:paraId="4FD05B22" w14:textId="0744F49B" w:rsidR="008C0660" w:rsidRDefault="008C0660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5EF780D9" w14:textId="5641D056" w:rsidR="00846AD5" w:rsidRDefault="00013FB4" w:rsidP="00262EC8">
      <w:pPr>
        <w:ind w:left="-270" w:right="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Trustee Lacoste stated that the committee did make </w:t>
      </w:r>
      <w:r w:rsidR="00846AD5">
        <w:rPr>
          <w:rFonts w:cstheme="minorHAnsi"/>
          <w:bCs/>
          <w:sz w:val="24"/>
          <w:szCs w:val="24"/>
        </w:rPr>
        <w:t>comments to this in the last bylaw meeting and there were a few minor tweaks of a couple of words and that  is what we have in front of us tonight.</w:t>
      </w:r>
    </w:p>
    <w:p w14:paraId="012135E2" w14:textId="77777777" w:rsidR="00846AD5" w:rsidRDefault="00846AD5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09B85A0C" w14:textId="7A774E9F" w:rsidR="00F101B9" w:rsidRDefault="00013FB4" w:rsidP="00262EC8">
      <w:pPr>
        <w:ind w:left="-270" w:right="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Trustee </w:t>
      </w:r>
      <w:r w:rsidR="00901741">
        <w:rPr>
          <w:rFonts w:cstheme="minorHAnsi"/>
          <w:bCs/>
          <w:sz w:val="24"/>
          <w:szCs w:val="24"/>
        </w:rPr>
        <w:t>Mass asked is the reg</w:t>
      </w:r>
      <w:r w:rsidR="0014285A">
        <w:rPr>
          <w:rFonts w:cstheme="minorHAnsi"/>
          <w:bCs/>
          <w:sz w:val="24"/>
          <w:szCs w:val="24"/>
        </w:rPr>
        <w:t>ulation</w:t>
      </w:r>
      <w:r w:rsidR="00805020">
        <w:rPr>
          <w:rFonts w:cstheme="minorHAnsi"/>
          <w:bCs/>
          <w:sz w:val="24"/>
          <w:szCs w:val="24"/>
        </w:rPr>
        <w:t>,</w:t>
      </w:r>
      <w:r w:rsidR="00901741">
        <w:rPr>
          <w:rFonts w:cstheme="minorHAnsi"/>
          <w:bCs/>
          <w:sz w:val="24"/>
          <w:szCs w:val="24"/>
        </w:rPr>
        <w:t xml:space="preserve"> as drafted</w:t>
      </w:r>
      <w:r w:rsidR="00805020">
        <w:rPr>
          <w:rFonts w:cstheme="minorHAnsi"/>
          <w:bCs/>
          <w:sz w:val="24"/>
          <w:szCs w:val="24"/>
        </w:rPr>
        <w:t>,</w:t>
      </w:r>
      <w:r w:rsidR="00901741">
        <w:rPr>
          <w:rFonts w:cstheme="minorHAnsi"/>
          <w:bCs/>
          <w:sz w:val="24"/>
          <w:szCs w:val="24"/>
        </w:rPr>
        <w:t xml:space="preserve"> </w:t>
      </w:r>
      <w:r w:rsidR="00471267">
        <w:rPr>
          <w:rFonts w:cstheme="minorHAnsi"/>
          <w:bCs/>
          <w:sz w:val="24"/>
          <w:szCs w:val="24"/>
        </w:rPr>
        <w:t>Holyoke Solders’ Home A</w:t>
      </w:r>
      <w:r w:rsidR="00901741">
        <w:rPr>
          <w:rFonts w:cstheme="minorHAnsi"/>
          <w:bCs/>
          <w:sz w:val="24"/>
          <w:szCs w:val="24"/>
        </w:rPr>
        <w:t xml:space="preserve">dmission </w:t>
      </w:r>
      <w:r w:rsidR="00471267">
        <w:rPr>
          <w:rFonts w:cstheme="minorHAnsi"/>
          <w:bCs/>
          <w:sz w:val="24"/>
          <w:szCs w:val="24"/>
        </w:rPr>
        <w:t>T</w:t>
      </w:r>
      <w:r w:rsidR="00901741">
        <w:rPr>
          <w:rFonts w:cstheme="minorHAnsi"/>
          <w:bCs/>
          <w:sz w:val="24"/>
          <w:szCs w:val="24"/>
        </w:rPr>
        <w:t>ransfer</w:t>
      </w:r>
      <w:r w:rsidR="00471267">
        <w:rPr>
          <w:rFonts w:cstheme="minorHAnsi"/>
          <w:bCs/>
          <w:sz w:val="24"/>
          <w:szCs w:val="24"/>
        </w:rPr>
        <w:t xml:space="preserve"> and </w:t>
      </w:r>
      <w:r w:rsidR="002C72EC">
        <w:rPr>
          <w:rFonts w:cstheme="minorHAnsi"/>
          <w:bCs/>
          <w:sz w:val="24"/>
          <w:szCs w:val="24"/>
        </w:rPr>
        <w:t>Discharge</w:t>
      </w:r>
      <w:r w:rsidR="00471267">
        <w:rPr>
          <w:rFonts w:cstheme="minorHAnsi"/>
          <w:bCs/>
          <w:sz w:val="24"/>
          <w:szCs w:val="24"/>
        </w:rPr>
        <w:t xml:space="preserve"> process</w:t>
      </w:r>
      <w:r w:rsidR="00901741">
        <w:rPr>
          <w:rFonts w:cstheme="minorHAnsi"/>
          <w:bCs/>
          <w:sz w:val="24"/>
          <w:szCs w:val="24"/>
        </w:rPr>
        <w:t xml:space="preserve"> </w:t>
      </w:r>
      <w:r w:rsidR="002C72EC">
        <w:rPr>
          <w:rFonts w:cstheme="minorHAnsi"/>
          <w:bCs/>
          <w:sz w:val="24"/>
          <w:szCs w:val="24"/>
        </w:rPr>
        <w:t>cross</w:t>
      </w:r>
      <w:r w:rsidR="00901741">
        <w:rPr>
          <w:rFonts w:cstheme="minorHAnsi"/>
          <w:bCs/>
          <w:sz w:val="24"/>
          <w:szCs w:val="24"/>
        </w:rPr>
        <w:t xml:space="preserve"> ref</w:t>
      </w:r>
      <w:r w:rsidR="003B68A3">
        <w:rPr>
          <w:rFonts w:cstheme="minorHAnsi"/>
          <w:bCs/>
          <w:sz w:val="24"/>
          <w:szCs w:val="24"/>
        </w:rPr>
        <w:t>erences the B</w:t>
      </w:r>
      <w:r w:rsidR="00901741">
        <w:rPr>
          <w:rFonts w:cstheme="minorHAnsi"/>
          <w:bCs/>
          <w:sz w:val="24"/>
          <w:szCs w:val="24"/>
        </w:rPr>
        <w:t xml:space="preserve">ed </w:t>
      </w:r>
      <w:r w:rsidR="003B68A3">
        <w:rPr>
          <w:rFonts w:cstheme="minorHAnsi"/>
          <w:bCs/>
          <w:sz w:val="24"/>
          <w:szCs w:val="24"/>
        </w:rPr>
        <w:t>H</w:t>
      </w:r>
      <w:r w:rsidR="00901741">
        <w:rPr>
          <w:rFonts w:cstheme="minorHAnsi"/>
          <w:bCs/>
          <w:sz w:val="24"/>
          <w:szCs w:val="24"/>
        </w:rPr>
        <w:t>old polic</w:t>
      </w:r>
      <w:r w:rsidR="003B68A3">
        <w:rPr>
          <w:rFonts w:cstheme="minorHAnsi"/>
          <w:bCs/>
          <w:sz w:val="24"/>
          <w:szCs w:val="24"/>
        </w:rPr>
        <w:t>y</w:t>
      </w:r>
      <w:r w:rsidR="00901741">
        <w:rPr>
          <w:rFonts w:cstheme="minorHAnsi"/>
          <w:bCs/>
          <w:sz w:val="24"/>
          <w:szCs w:val="24"/>
        </w:rPr>
        <w:t xml:space="preserve"> and </w:t>
      </w:r>
      <w:r w:rsidR="009F5EBD">
        <w:rPr>
          <w:rFonts w:cstheme="minorHAnsi"/>
          <w:bCs/>
          <w:sz w:val="24"/>
          <w:szCs w:val="24"/>
        </w:rPr>
        <w:t>R</w:t>
      </w:r>
      <w:r w:rsidR="00901741">
        <w:rPr>
          <w:rFonts w:cstheme="minorHAnsi"/>
          <w:bCs/>
          <w:sz w:val="24"/>
          <w:szCs w:val="24"/>
        </w:rPr>
        <w:t>eadmission</w:t>
      </w:r>
      <w:r w:rsidR="009F5EBD">
        <w:rPr>
          <w:rFonts w:cstheme="minorHAnsi"/>
          <w:bCs/>
          <w:sz w:val="24"/>
          <w:szCs w:val="24"/>
        </w:rPr>
        <w:t xml:space="preserve"> we struck a paragraph </w:t>
      </w:r>
      <w:r w:rsidR="00A0606E">
        <w:rPr>
          <w:rFonts w:cstheme="minorHAnsi"/>
          <w:bCs/>
          <w:sz w:val="24"/>
          <w:szCs w:val="24"/>
        </w:rPr>
        <w:t>that s</w:t>
      </w:r>
      <w:r w:rsidR="00B45C5B">
        <w:rPr>
          <w:rFonts w:cstheme="minorHAnsi"/>
          <w:bCs/>
          <w:sz w:val="24"/>
          <w:szCs w:val="24"/>
        </w:rPr>
        <w:t>till talks abou</w:t>
      </w:r>
      <w:r w:rsidR="00A0606E">
        <w:rPr>
          <w:rFonts w:cstheme="minorHAnsi"/>
          <w:bCs/>
          <w:sz w:val="24"/>
          <w:szCs w:val="24"/>
        </w:rPr>
        <w:t xml:space="preserve">t a Bed Hold </w:t>
      </w:r>
      <w:proofErr w:type="gramStart"/>
      <w:r w:rsidR="00A0606E">
        <w:rPr>
          <w:rFonts w:cstheme="minorHAnsi"/>
          <w:bCs/>
          <w:sz w:val="24"/>
          <w:szCs w:val="24"/>
        </w:rPr>
        <w:t>policy</w:t>
      </w:r>
      <w:proofErr w:type="gramEnd"/>
      <w:r w:rsidR="00A0606E">
        <w:rPr>
          <w:rFonts w:cstheme="minorHAnsi"/>
          <w:bCs/>
          <w:sz w:val="24"/>
          <w:szCs w:val="24"/>
        </w:rPr>
        <w:t xml:space="preserve"> and </w:t>
      </w:r>
      <w:r w:rsidR="002C72EC">
        <w:rPr>
          <w:rFonts w:cstheme="minorHAnsi"/>
          <w:bCs/>
          <w:sz w:val="24"/>
          <w:szCs w:val="24"/>
        </w:rPr>
        <w:t xml:space="preserve">it has </w:t>
      </w:r>
      <w:r w:rsidR="00A0606E">
        <w:rPr>
          <w:rFonts w:cstheme="minorHAnsi"/>
          <w:bCs/>
          <w:sz w:val="24"/>
          <w:szCs w:val="24"/>
        </w:rPr>
        <w:t>an A</w:t>
      </w:r>
      <w:r w:rsidR="00B45C5B">
        <w:rPr>
          <w:rFonts w:cstheme="minorHAnsi"/>
          <w:bCs/>
          <w:sz w:val="24"/>
          <w:szCs w:val="24"/>
        </w:rPr>
        <w:t>dmission</w:t>
      </w:r>
      <w:r w:rsidR="00C54058">
        <w:rPr>
          <w:rFonts w:cstheme="minorHAnsi"/>
          <w:bCs/>
          <w:sz w:val="24"/>
          <w:szCs w:val="24"/>
        </w:rPr>
        <w:t>s</w:t>
      </w:r>
      <w:r w:rsidR="00B45C5B">
        <w:rPr>
          <w:rFonts w:cstheme="minorHAnsi"/>
          <w:bCs/>
          <w:sz w:val="24"/>
          <w:szCs w:val="24"/>
        </w:rPr>
        <w:t xml:space="preserve"> </w:t>
      </w:r>
      <w:r w:rsidR="00C54058">
        <w:rPr>
          <w:rFonts w:cstheme="minorHAnsi"/>
          <w:bCs/>
          <w:sz w:val="24"/>
          <w:szCs w:val="24"/>
        </w:rPr>
        <w:t>P</w:t>
      </w:r>
      <w:r w:rsidR="00B45C5B">
        <w:rPr>
          <w:rFonts w:cstheme="minorHAnsi"/>
          <w:bCs/>
          <w:sz w:val="24"/>
          <w:szCs w:val="24"/>
        </w:rPr>
        <w:t>oli</w:t>
      </w:r>
      <w:r w:rsidR="00C54058">
        <w:rPr>
          <w:rFonts w:cstheme="minorHAnsi"/>
          <w:bCs/>
          <w:sz w:val="24"/>
          <w:szCs w:val="24"/>
        </w:rPr>
        <w:t>c</w:t>
      </w:r>
      <w:r w:rsidR="00B45C5B">
        <w:rPr>
          <w:rFonts w:cstheme="minorHAnsi"/>
          <w:bCs/>
          <w:sz w:val="24"/>
          <w:szCs w:val="24"/>
        </w:rPr>
        <w:t xml:space="preserve">y and </w:t>
      </w:r>
      <w:r w:rsidR="002C72EC">
        <w:rPr>
          <w:rFonts w:cstheme="minorHAnsi"/>
          <w:bCs/>
          <w:sz w:val="24"/>
          <w:szCs w:val="24"/>
        </w:rPr>
        <w:t xml:space="preserve">in the appeals </w:t>
      </w:r>
      <w:r w:rsidR="00E766BC">
        <w:rPr>
          <w:rFonts w:cstheme="minorHAnsi"/>
          <w:bCs/>
          <w:sz w:val="24"/>
          <w:szCs w:val="24"/>
        </w:rPr>
        <w:t xml:space="preserve">procedure it </w:t>
      </w:r>
      <w:r w:rsidR="00B45C5B">
        <w:rPr>
          <w:rFonts w:cstheme="minorHAnsi"/>
          <w:bCs/>
          <w:sz w:val="24"/>
          <w:szCs w:val="24"/>
        </w:rPr>
        <w:t>ref</w:t>
      </w:r>
      <w:r w:rsidR="00E766BC">
        <w:rPr>
          <w:rFonts w:cstheme="minorHAnsi"/>
          <w:bCs/>
          <w:sz w:val="24"/>
          <w:szCs w:val="24"/>
        </w:rPr>
        <w:t>erences the Bed Hold policy too.</w:t>
      </w:r>
      <w:r w:rsidR="00B45C5B">
        <w:rPr>
          <w:rFonts w:cstheme="minorHAnsi"/>
          <w:bCs/>
          <w:sz w:val="24"/>
          <w:szCs w:val="24"/>
        </w:rPr>
        <w:t xml:space="preserve"> </w:t>
      </w:r>
      <w:r w:rsidR="00E766BC">
        <w:rPr>
          <w:rFonts w:cstheme="minorHAnsi"/>
          <w:bCs/>
          <w:sz w:val="24"/>
          <w:szCs w:val="24"/>
        </w:rPr>
        <w:t>Trustee Mass wants to m</w:t>
      </w:r>
      <w:r w:rsidR="00B45C5B">
        <w:rPr>
          <w:rFonts w:cstheme="minorHAnsi"/>
          <w:bCs/>
          <w:sz w:val="24"/>
          <w:szCs w:val="24"/>
        </w:rPr>
        <w:t xml:space="preserve">ake sure </w:t>
      </w:r>
      <w:r w:rsidR="00163657">
        <w:rPr>
          <w:rFonts w:cstheme="minorHAnsi"/>
          <w:bCs/>
          <w:sz w:val="24"/>
          <w:szCs w:val="24"/>
        </w:rPr>
        <w:t xml:space="preserve">that </w:t>
      </w:r>
      <w:r w:rsidR="00B45C5B">
        <w:rPr>
          <w:rFonts w:cstheme="minorHAnsi"/>
          <w:bCs/>
          <w:sz w:val="24"/>
          <w:szCs w:val="24"/>
        </w:rPr>
        <w:t xml:space="preserve">we have a </w:t>
      </w:r>
      <w:r w:rsidR="00163657">
        <w:rPr>
          <w:rFonts w:cstheme="minorHAnsi"/>
          <w:bCs/>
          <w:sz w:val="24"/>
          <w:szCs w:val="24"/>
        </w:rPr>
        <w:t>B</w:t>
      </w:r>
      <w:r w:rsidR="00B45C5B">
        <w:rPr>
          <w:rFonts w:cstheme="minorHAnsi"/>
          <w:bCs/>
          <w:sz w:val="24"/>
          <w:szCs w:val="24"/>
        </w:rPr>
        <w:t xml:space="preserve">ed </w:t>
      </w:r>
      <w:r w:rsidR="00163657">
        <w:rPr>
          <w:rFonts w:cstheme="minorHAnsi"/>
          <w:bCs/>
          <w:sz w:val="24"/>
          <w:szCs w:val="24"/>
        </w:rPr>
        <w:t>H</w:t>
      </w:r>
      <w:r w:rsidR="00B45C5B">
        <w:rPr>
          <w:rFonts w:cstheme="minorHAnsi"/>
          <w:bCs/>
          <w:sz w:val="24"/>
          <w:szCs w:val="24"/>
        </w:rPr>
        <w:t xml:space="preserve">old and </w:t>
      </w:r>
      <w:r w:rsidR="00163657">
        <w:rPr>
          <w:rFonts w:cstheme="minorHAnsi"/>
          <w:bCs/>
          <w:sz w:val="24"/>
          <w:szCs w:val="24"/>
        </w:rPr>
        <w:t>an A</w:t>
      </w:r>
      <w:r w:rsidR="00B45C5B">
        <w:rPr>
          <w:rFonts w:cstheme="minorHAnsi"/>
          <w:bCs/>
          <w:sz w:val="24"/>
          <w:szCs w:val="24"/>
        </w:rPr>
        <w:t>dmission</w:t>
      </w:r>
      <w:r w:rsidR="00163657">
        <w:rPr>
          <w:rFonts w:cstheme="minorHAnsi"/>
          <w:bCs/>
          <w:sz w:val="24"/>
          <w:szCs w:val="24"/>
        </w:rPr>
        <w:t>s</w:t>
      </w:r>
      <w:r w:rsidR="00B45C5B">
        <w:rPr>
          <w:rFonts w:cstheme="minorHAnsi"/>
          <w:bCs/>
          <w:sz w:val="24"/>
          <w:szCs w:val="24"/>
        </w:rPr>
        <w:t xml:space="preserve"> </w:t>
      </w:r>
      <w:r w:rsidR="00163657">
        <w:rPr>
          <w:rFonts w:cstheme="minorHAnsi"/>
          <w:bCs/>
          <w:sz w:val="24"/>
          <w:szCs w:val="24"/>
        </w:rPr>
        <w:t>P</w:t>
      </w:r>
      <w:r w:rsidR="00B45C5B">
        <w:rPr>
          <w:rFonts w:cstheme="minorHAnsi"/>
          <w:bCs/>
          <w:sz w:val="24"/>
          <w:szCs w:val="24"/>
        </w:rPr>
        <w:t xml:space="preserve">olicy and </w:t>
      </w:r>
      <w:r w:rsidR="00163657">
        <w:rPr>
          <w:rFonts w:cstheme="minorHAnsi"/>
          <w:bCs/>
          <w:sz w:val="24"/>
          <w:szCs w:val="24"/>
        </w:rPr>
        <w:t xml:space="preserve">make sure </w:t>
      </w:r>
      <w:r w:rsidR="00B45C5B">
        <w:rPr>
          <w:rFonts w:cstheme="minorHAnsi"/>
          <w:bCs/>
          <w:sz w:val="24"/>
          <w:szCs w:val="24"/>
        </w:rPr>
        <w:t xml:space="preserve">we see them and that they do not </w:t>
      </w:r>
      <w:r w:rsidR="005662A7">
        <w:rPr>
          <w:rFonts w:cstheme="minorHAnsi"/>
          <w:bCs/>
          <w:sz w:val="24"/>
          <w:szCs w:val="24"/>
        </w:rPr>
        <w:t>conflict</w:t>
      </w:r>
      <w:r w:rsidR="00B45C5B">
        <w:rPr>
          <w:rFonts w:cstheme="minorHAnsi"/>
          <w:bCs/>
          <w:sz w:val="24"/>
          <w:szCs w:val="24"/>
        </w:rPr>
        <w:t xml:space="preserve"> with </w:t>
      </w:r>
      <w:r w:rsidR="00B45C5B">
        <w:rPr>
          <w:rFonts w:cstheme="minorHAnsi"/>
          <w:bCs/>
          <w:sz w:val="24"/>
          <w:szCs w:val="24"/>
        </w:rPr>
        <w:lastRenderedPageBreak/>
        <w:t xml:space="preserve">the </w:t>
      </w:r>
      <w:r w:rsidR="005662A7">
        <w:rPr>
          <w:rFonts w:cstheme="minorHAnsi"/>
          <w:bCs/>
          <w:sz w:val="24"/>
          <w:szCs w:val="24"/>
        </w:rPr>
        <w:t>other parts of the r</w:t>
      </w:r>
      <w:r w:rsidR="00B45C5B">
        <w:rPr>
          <w:rFonts w:cstheme="minorHAnsi"/>
          <w:bCs/>
          <w:sz w:val="24"/>
          <w:szCs w:val="24"/>
        </w:rPr>
        <w:t xml:space="preserve">egulations.  </w:t>
      </w:r>
      <w:r w:rsidR="00C130EA">
        <w:rPr>
          <w:rFonts w:cstheme="minorHAnsi"/>
          <w:bCs/>
          <w:sz w:val="24"/>
          <w:szCs w:val="24"/>
        </w:rPr>
        <w:t>Mr</w:t>
      </w:r>
      <w:r w:rsidR="00242798">
        <w:rPr>
          <w:rFonts w:cstheme="minorHAnsi"/>
          <w:bCs/>
          <w:sz w:val="24"/>
          <w:szCs w:val="24"/>
        </w:rPr>
        <w:t>. D</w:t>
      </w:r>
      <w:r w:rsidR="00B45C5B">
        <w:rPr>
          <w:rFonts w:cstheme="minorHAnsi"/>
          <w:bCs/>
          <w:sz w:val="24"/>
          <w:szCs w:val="24"/>
        </w:rPr>
        <w:t xml:space="preserve">eacon </w:t>
      </w:r>
      <w:r w:rsidR="00242798">
        <w:rPr>
          <w:rFonts w:cstheme="minorHAnsi"/>
          <w:bCs/>
          <w:sz w:val="24"/>
          <w:szCs w:val="24"/>
        </w:rPr>
        <w:t xml:space="preserve">replied that this was </w:t>
      </w:r>
      <w:r w:rsidR="00B45C5B">
        <w:rPr>
          <w:rFonts w:cstheme="minorHAnsi"/>
          <w:bCs/>
          <w:sz w:val="24"/>
          <w:szCs w:val="24"/>
        </w:rPr>
        <w:t xml:space="preserve">one of the </w:t>
      </w:r>
      <w:proofErr w:type="gramStart"/>
      <w:r w:rsidR="00B45C5B">
        <w:rPr>
          <w:rFonts w:cstheme="minorHAnsi"/>
          <w:bCs/>
          <w:sz w:val="24"/>
          <w:szCs w:val="24"/>
        </w:rPr>
        <w:t>back</w:t>
      </w:r>
      <w:proofErr w:type="gramEnd"/>
      <w:r w:rsidR="00B45C5B">
        <w:rPr>
          <w:rFonts w:cstheme="minorHAnsi"/>
          <w:bCs/>
          <w:sz w:val="24"/>
          <w:szCs w:val="24"/>
        </w:rPr>
        <w:t xml:space="preserve"> and </w:t>
      </w:r>
      <w:r w:rsidR="00B87AB6">
        <w:rPr>
          <w:rFonts w:cstheme="minorHAnsi"/>
          <w:bCs/>
          <w:sz w:val="24"/>
          <w:szCs w:val="24"/>
        </w:rPr>
        <w:t>forth</w:t>
      </w:r>
      <w:r w:rsidR="00B45C5B">
        <w:rPr>
          <w:rFonts w:cstheme="minorHAnsi"/>
          <w:bCs/>
          <w:sz w:val="24"/>
          <w:szCs w:val="24"/>
        </w:rPr>
        <w:t xml:space="preserve"> </w:t>
      </w:r>
      <w:r w:rsidR="00242798">
        <w:rPr>
          <w:rFonts w:cstheme="minorHAnsi"/>
          <w:bCs/>
          <w:sz w:val="24"/>
          <w:szCs w:val="24"/>
        </w:rPr>
        <w:t xml:space="preserve">that he had with EHS </w:t>
      </w:r>
      <w:r w:rsidR="00DF3F27">
        <w:rPr>
          <w:rFonts w:cstheme="minorHAnsi"/>
          <w:bCs/>
          <w:sz w:val="24"/>
          <w:szCs w:val="24"/>
        </w:rPr>
        <w:t xml:space="preserve">with the regulations </w:t>
      </w:r>
      <w:r w:rsidR="00B45C5B">
        <w:rPr>
          <w:rFonts w:cstheme="minorHAnsi"/>
          <w:bCs/>
          <w:sz w:val="24"/>
          <w:szCs w:val="24"/>
        </w:rPr>
        <w:t xml:space="preserve">references, </w:t>
      </w:r>
      <w:r w:rsidR="00DF3F27">
        <w:rPr>
          <w:rFonts w:cstheme="minorHAnsi"/>
          <w:bCs/>
          <w:sz w:val="24"/>
          <w:szCs w:val="24"/>
        </w:rPr>
        <w:t>the bed hold policy</w:t>
      </w:r>
      <w:r w:rsidR="00992E36">
        <w:rPr>
          <w:rFonts w:cstheme="minorHAnsi"/>
          <w:bCs/>
          <w:sz w:val="24"/>
          <w:szCs w:val="24"/>
        </w:rPr>
        <w:t xml:space="preserve"> and his point when he drafted this </w:t>
      </w:r>
      <w:r w:rsidR="00B45C5B">
        <w:rPr>
          <w:rFonts w:cstheme="minorHAnsi"/>
          <w:bCs/>
          <w:sz w:val="24"/>
          <w:szCs w:val="24"/>
        </w:rPr>
        <w:t xml:space="preserve">years ago </w:t>
      </w:r>
      <w:r w:rsidR="00992E36">
        <w:rPr>
          <w:rFonts w:cstheme="minorHAnsi"/>
          <w:bCs/>
          <w:sz w:val="24"/>
          <w:szCs w:val="24"/>
        </w:rPr>
        <w:t xml:space="preserve">was to as </w:t>
      </w:r>
      <w:r w:rsidR="00B45C5B">
        <w:rPr>
          <w:rFonts w:cstheme="minorHAnsi"/>
          <w:bCs/>
          <w:sz w:val="24"/>
          <w:szCs w:val="24"/>
        </w:rPr>
        <w:t xml:space="preserve">accurately </w:t>
      </w:r>
      <w:r w:rsidR="00992E36">
        <w:rPr>
          <w:rFonts w:cstheme="minorHAnsi"/>
          <w:bCs/>
          <w:sz w:val="24"/>
          <w:szCs w:val="24"/>
        </w:rPr>
        <w:t xml:space="preserve">as possible </w:t>
      </w:r>
      <w:r w:rsidR="00B45C5B">
        <w:rPr>
          <w:rFonts w:cstheme="minorHAnsi"/>
          <w:bCs/>
          <w:sz w:val="24"/>
          <w:szCs w:val="24"/>
        </w:rPr>
        <w:t>reflect</w:t>
      </w:r>
      <w:r w:rsidR="00992E36">
        <w:rPr>
          <w:rFonts w:cstheme="minorHAnsi"/>
          <w:bCs/>
          <w:sz w:val="24"/>
          <w:szCs w:val="24"/>
        </w:rPr>
        <w:t xml:space="preserve"> the CFR</w:t>
      </w:r>
      <w:r w:rsidR="00B45C5B">
        <w:rPr>
          <w:rFonts w:cstheme="minorHAnsi"/>
          <w:bCs/>
          <w:sz w:val="24"/>
          <w:szCs w:val="24"/>
        </w:rPr>
        <w:t xml:space="preserve"> regulation and </w:t>
      </w:r>
      <w:r w:rsidR="00992E36">
        <w:rPr>
          <w:rFonts w:cstheme="minorHAnsi"/>
          <w:bCs/>
          <w:sz w:val="24"/>
          <w:szCs w:val="24"/>
        </w:rPr>
        <w:t>not try to reinvent the wheel</w:t>
      </w:r>
      <w:r w:rsidR="00823CC4">
        <w:rPr>
          <w:rFonts w:cstheme="minorHAnsi"/>
          <w:bCs/>
          <w:sz w:val="24"/>
          <w:szCs w:val="24"/>
        </w:rPr>
        <w:t xml:space="preserve"> and he CFR regulation from the VA references that the facilities must have a bed hold </w:t>
      </w:r>
      <w:r w:rsidR="00B45C5B">
        <w:rPr>
          <w:rFonts w:cstheme="minorHAnsi"/>
          <w:bCs/>
          <w:sz w:val="24"/>
          <w:szCs w:val="24"/>
        </w:rPr>
        <w:t>policy as well.</w:t>
      </w:r>
      <w:r w:rsidR="00581FF3">
        <w:rPr>
          <w:rFonts w:cstheme="minorHAnsi"/>
          <w:bCs/>
          <w:sz w:val="24"/>
          <w:szCs w:val="24"/>
        </w:rPr>
        <w:t xml:space="preserve">  </w:t>
      </w:r>
      <w:r w:rsidR="002A3441">
        <w:rPr>
          <w:rFonts w:cstheme="minorHAnsi"/>
          <w:bCs/>
          <w:sz w:val="24"/>
          <w:szCs w:val="24"/>
        </w:rPr>
        <w:t xml:space="preserve">Trustee </w:t>
      </w:r>
      <w:r w:rsidR="00581FF3">
        <w:rPr>
          <w:rFonts w:cstheme="minorHAnsi"/>
          <w:bCs/>
          <w:sz w:val="24"/>
          <w:szCs w:val="24"/>
        </w:rPr>
        <w:t xml:space="preserve">Mass </w:t>
      </w:r>
      <w:r w:rsidR="002A3441">
        <w:rPr>
          <w:rFonts w:cstheme="minorHAnsi"/>
          <w:bCs/>
          <w:sz w:val="24"/>
          <w:szCs w:val="24"/>
        </w:rPr>
        <w:t xml:space="preserve">does not want to be in the position of passing </w:t>
      </w:r>
      <w:r w:rsidR="005A346B">
        <w:rPr>
          <w:rFonts w:cstheme="minorHAnsi"/>
          <w:bCs/>
          <w:sz w:val="24"/>
          <w:szCs w:val="24"/>
        </w:rPr>
        <w:t>a regulation that requires us t</w:t>
      </w:r>
      <w:r w:rsidR="00581FF3">
        <w:rPr>
          <w:rFonts w:cstheme="minorHAnsi"/>
          <w:bCs/>
          <w:sz w:val="24"/>
          <w:szCs w:val="24"/>
        </w:rPr>
        <w:t xml:space="preserve">o have a policy that we do not have. </w:t>
      </w:r>
      <w:r w:rsidR="005D1A94">
        <w:rPr>
          <w:rFonts w:cstheme="minorHAnsi"/>
          <w:bCs/>
          <w:sz w:val="24"/>
          <w:szCs w:val="24"/>
        </w:rPr>
        <w:t xml:space="preserve">He is not </w:t>
      </w:r>
      <w:r w:rsidR="00581FF3">
        <w:rPr>
          <w:rFonts w:cstheme="minorHAnsi"/>
          <w:bCs/>
          <w:sz w:val="24"/>
          <w:szCs w:val="24"/>
        </w:rPr>
        <w:t>looking to pick apart</w:t>
      </w:r>
      <w:r w:rsidR="005D1A94">
        <w:rPr>
          <w:rFonts w:cstheme="minorHAnsi"/>
          <w:bCs/>
          <w:sz w:val="24"/>
          <w:szCs w:val="24"/>
        </w:rPr>
        <w:t xml:space="preserve"> the Bed Hold Policy or the Admission Policy but maybe</w:t>
      </w:r>
      <w:r w:rsidR="00581FF3">
        <w:rPr>
          <w:rFonts w:cstheme="minorHAnsi"/>
          <w:bCs/>
          <w:sz w:val="24"/>
          <w:szCs w:val="24"/>
        </w:rPr>
        <w:t xml:space="preserve"> forward </w:t>
      </w:r>
      <w:r w:rsidR="005D1A94">
        <w:rPr>
          <w:rFonts w:cstheme="minorHAnsi"/>
          <w:bCs/>
          <w:sz w:val="24"/>
          <w:szCs w:val="24"/>
        </w:rPr>
        <w:t>this for a full board</w:t>
      </w:r>
      <w:r w:rsidR="007F3B9C">
        <w:rPr>
          <w:rFonts w:cstheme="minorHAnsi"/>
          <w:bCs/>
          <w:sz w:val="24"/>
          <w:szCs w:val="24"/>
        </w:rPr>
        <w:t xml:space="preserve"> motion and in the meantime ask Mr. Lazo for the Bed Hold Policy and the A</w:t>
      </w:r>
      <w:r w:rsidR="00581FF3">
        <w:rPr>
          <w:rFonts w:cstheme="minorHAnsi"/>
          <w:bCs/>
          <w:sz w:val="24"/>
          <w:szCs w:val="24"/>
        </w:rPr>
        <w:t xml:space="preserve">dmission </w:t>
      </w:r>
      <w:r w:rsidR="007F3B9C">
        <w:rPr>
          <w:rFonts w:cstheme="minorHAnsi"/>
          <w:bCs/>
          <w:sz w:val="24"/>
          <w:szCs w:val="24"/>
        </w:rPr>
        <w:t>P</w:t>
      </w:r>
      <w:r w:rsidR="00581FF3">
        <w:rPr>
          <w:rFonts w:cstheme="minorHAnsi"/>
          <w:bCs/>
          <w:sz w:val="24"/>
          <w:szCs w:val="24"/>
        </w:rPr>
        <w:t xml:space="preserve">olicy.  If they do not </w:t>
      </w:r>
      <w:r w:rsidR="00B87AB6">
        <w:rPr>
          <w:rFonts w:cstheme="minorHAnsi"/>
          <w:bCs/>
          <w:sz w:val="24"/>
          <w:szCs w:val="24"/>
        </w:rPr>
        <w:t>exist,</w:t>
      </w:r>
      <w:r w:rsidR="00581FF3">
        <w:rPr>
          <w:rFonts w:cstheme="minorHAnsi"/>
          <w:bCs/>
          <w:sz w:val="24"/>
          <w:szCs w:val="24"/>
        </w:rPr>
        <w:t xml:space="preserve"> then the board can state</w:t>
      </w:r>
      <w:r w:rsidR="008D2A67">
        <w:rPr>
          <w:rFonts w:cstheme="minorHAnsi"/>
          <w:bCs/>
          <w:sz w:val="24"/>
          <w:szCs w:val="24"/>
        </w:rPr>
        <w:t xml:space="preserve">.  </w:t>
      </w:r>
      <w:r w:rsidR="006D68BF">
        <w:rPr>
          <w:rFonts w:cstheme="minorHAnsi"/>
          <w:bCs/>
          <w:sz w:val="24"/>
          <w:szCs w:val="24"/>
        </w:rPr>
        <w:t>Trustee Lacoste stated that the Appeals P</w:t>
      </w:r>
      <w:r w:rsidR="008D2A67">
        <w:rPr>
          <w:rFonts w:cstheme="minorHAnsi"/>
          <w:bCs/>
          <w:sz w:val="24"/>
          <w:szCs w:val="24"/>
        </w:rPr>
        <w:t xml:space="preserve">olicy </w:t>
      </w:r>
      <w:r w:rsidR="006D68BF">
        <w:rPr>
          <w:rFonts w:cstheme="minorHAnsi"/>
          <w:bCs/>
          <w:sz w:val="24"/>
          <w:szCs w:val="24"/>
        </w:rPr>
        <w:t>is al</w:t>
      </w:r>
      <w:r w:rsidR="007514C8">
        <w:rPr>
          <w:rFonts w:cstheme="minorHAnsi"/>
          <w:bCs/>
          <w:sz w:val="24"/>
          <w:szCs w:val="24"/>
        </w:rPr>
        <w:t xml:space="preserve">so </w:t>
      </w:r>
      <w:r w:rsidR="00B87AB6">
        <w:rPr>
          <w:rFonts w:cstheme="minorHAnsi"/>
          <w:bCs/>
          <w:sz w:val="24"/>
          <w:szCs w:val="24"/>
        </w:rPr>
        <w:t>mentioned,</w:t>
      </w:r>
      <w:r w:rsidR="007514C8">
        <w:rPr>
          <w:rFonts w:cstheme="minorHAnsi"/>
          <w:bCs/>
          <w:sz w:val="24"/>
          <w:szCs w:val="24"/>
        </w:rPr>
        <w:t xml:space="preserve"> and it </w:t>
      </w:r>
      <w:proofErr w:type="gramStart"/>
      <w:r w:rsidR="007514C8">
        <w:rPr>
          <w:rFonts w:cstheme="minorHAnsi"/>
          <w:bCs/>
          <w:sz w:val="24"/>
          <w:szCs w:val="24"/>
        </w:rPr>
        <w:t>refers back</w:t>
      </w:r>
      <w:proofErr w:type="gramEnd"/>
      <w:r w:rsidR="007514C8">
        <w:rPr>
          <w:rFonts w:cstheme="minorHAnsi"/>
          <w:bCs/>
          <w:sz w:val="24"/>
          <w:szCs w:val="24"/>
        </w:rPr>
        <w:t xml:space="preserve"> to the CMR.  Mr. D</w:t>
      </w:r>
      <w:r w:rsidR="008D2A67">
        <w:rPr>
          <w:rFonts w:cstheme="minorHAnsi"/>
          <w:bCs/>
          <w:sz w:val="24"/>
          <w:szCs w:val="24"/>
        </w:rPr>
        <w:t xml:space="preserve">eacon </w:t>
      </w:r>
      <w:r w:rsidR="007514C8">
        <w:rPr>
          <w:rFonts w:cstheme="minorHAnsi"/>
          <w:bCs/>
          <w:sz w:val="24"/>
          <w:szCs w:val="24"/>
        </w:rPr>
        <w:t xml:space="preserve">replied that </w:t>
      </w:r>
      <w:r w:rsidR="00367729">
        <w:rPr>
          <w:rFonts w:cstheme="minorHAnsi"/>
          <w:bCs/>
          <w:sz w:val="24"/>
          <w:szCs w:val="24"/>
        </w:rPr>
        <w:t xml:space="preserve">in </w:t>
      </w:r>
      <w:r w:rsidR="007514C8">
        <w:rPr>
          <w:rFonts w:cstheme="minorHAnsi"/>
          <w:bCs/>
          <w:sz w:val="24"/>
          <w:szCs w:val="24"/>
        </w:rPr>
        <w:t>Holyoke</w:t>
      </w:r>
      <w:r w:rsidR="008D2A67">
        <w:rPr>
          <w:rFonts w:cstheme="minorHAnsi"/>
          <w:bCs/>
          <w:sz w:val="24"/>
          <w:szCs w:val="24"/>
        </w:rPr>
        <w:t xml:space="preserve"> </w:t>
      </w:r>
      <w:r w:rsidR="00367729">
        <w:rPr>
          <w:rFonts w:cstheme="minorHAnsi"/>
          <w:bCs/>
          <w:sz w:val="24"/>
          <w:szCs w:val="24"/>
        </w:rPr>
        <w:t>the board wanted to retain the appeal of authority</w:t>
      </w:r>
      <w:r w:rsidR="00EA031A">
        <w:rPr>
          <w:rFonts w:cstheme="minorHAnsi"/>
          <w:bCs/>
          <w:sz w:val="24"/>
          <w:szCs w:val="24"/>
        </w:rPr>
        <w:t>.</w:t>
      </w:r>
      <w:r w:rsidR="00367729">
        <w:rPr>
          <w:rFonts w:cstheme="minorHAnsi"/>
          <w:bCs/>
          <w:sz w:val="24"/>
          <w:szCs w:val="24"/>
        </w:rPr>
        <w:t xml:space="preserve"> </w:t>
      </w:r>
      <w:r w:rsidR="00EA031A">
        <w:rPr>
          <w:rFonts w:cstheme="minorHAnsi"/>
          <w:bCs/>
          <w:sz w:val="24"/>
          <w:szCs w:val="24"/>
        </w:rPr>
        <w:t xml:space="preserve">Trustee </w:t>
      </w:r>
      <w:r w:rsidR="0003746F">
        <w:rPr>
          <w:rFonts w:cstheme="minorHAnsi"/>
          <w:bCs/>
          <w:sz w:val="24"/>
          <w:szCs w:val="24"/>
        </w:rPr>
        <w:t xml:space="preserve">Mass </w:t>
      </w:r>
      <w:r w:rsidR="00EA031A">
        <w:rPr>
          <w:rFonts w:cstheme="minorHAnsi"/>
          <w:bCs/>
          <w:sz w:val="24"/>
          <w:szCs w:val="24"/>
        </w:rPr>
        <w:t xml:space="preserve">agreed that </w:t>
      </w:r>
      <w:r w:rsidR="0003746F">
        <w:rPr>
          <w:rFonts w:cstheme="minorHAnsi"/>
          <w:bCs/>
          <w:sz w:val="24"/>
          <w:szCs w:val="24"/>
        </w:rPr>
        <w:t xml:space="preserve">we should find out what those </w:t>
      </w:r>
      <w:r w:rsidR="0069260C">
        <w:rPr>
          <w:rFonts w:cstheme="minorHAnsi"/>
          <w:bCs/>
          <w:sz w:val="24"/>
          <w:szCs w:val="24"/>
        </w:rPr>
        <w:t xml:space="preserve">policies and procedures </w:t>
      </w:r>
      <w:proofErr w:type="gramStart"/>
      <w:r w:rsidR="0003746F">
        <w:rPr>
          <w:rFonts w:cstheme="minorHAnsi"/>
          <w:bCs/>
          <w:sz w:val="24"/>
          <w:szCs w:val="24"/>
        </w:rPr>
        <w:t>are</w:t>
      </w:r>
      <w:proofErr w:type="gramEnd"/>
      <w:r w:rsidR="0069260C">
        <w:rPr>
          <w:rFonts w:cstheme="minorHAnsi"/>
          <w:bCs/>
          <w:sz w:val="24"/>
          <w:szCs w:val="24"/>
        </w:rPr>
        <w:t xml:space="preserve"> and </w:t>
      </w:r>
      <w:r w:rsidR="0003746F">
        <w:rPr>
          <w:rFonts w:cstheme="minorHAnsi"/>
          <w:bCs/>
          <w:sz w:val="24"/>
          <w:szCs w:val="24"/>
        </w:rPr>
        <w:t xml:space="preserve"> we can</w:t>
      </w:r>
      <w:r w:rsidR="00544478">
        <w:rPr>
          <w:rFonts w:cstheme="minorHAnsi"/>
          <w:bCs/>
          <w:sz w:val="24"/>
          <w:szCs w:val="24"/>
        </w:rPr>
        <w:t xml:space="preserve"> </w:t>
      </w:r>
      <w:r w:rsidR="0003746F">
        <w:rPr>
          <w:rFonts w:cstheme="minorHAnsi"/>
          <w:bCs/>
          <w:sz w:val="24"/>
          <w:szCs w:val="24"/>
        </w:rPr>
        <w:t xml:space="preserve">ask </w:t>
      </w:r>
      <w:r w:rsidR="0069260C">
        <w:rPr>
          <w:rFonts w:cstheme="minorHAnsi"/>
          <w:bCs/>
          <w:sz w:val="24"/>
          <w:szCs w:val="24"/>
        </w:rPr>
        <w:t xml:space="preserve">Mr. Lazo </w:t>
      </w:r>
      <w:r w:rsidR="0003746F">
        <w:rPr>
          <w:rFonts w:cstheme="minorHAnsi"/>
          <w:bCs/>
          <w:sz w:val="24"/>
          <w:szCs w:val="24"/>
        </w:rPr>
        <w:t xml:space="preserve">for that one too. </w:t>
      </w:r>
      <w:r w:rsidR="00DE4710">
        <w:rPr>
          <w:rFonts w:cstheme="minorHAnsi"/>
          <w:bCs/>
          <w:sz w:val="24"/>
          <w:szCs w:val="24"/>
        </w:rPr>
        <w:t>Trustee</w:t>
      </w:r>
      <w:r w:rsidR="0003746F">
        <w:rPr>
          <w:rFonts w:cstheme="minorHAnsi"/>
          <w:bCs/>
          <w:sz w:val="24"/>
          <w:szCs w:val="24"/>
        </w:rPr>
        <w:t xml:space="preserve"> Mass </w:t>
      </w:r>
      <w:r w:rsidR="00DE4710">
        <w:rPr>
          <w:rFonts w:cstheme="minorHAnsi"/>
          <w:bCs/>
          <w:sz w:val="24"/>
          <w:szCs w:val="24"/>
        </w:rPr>
        <w:t xml:space="preserve">believes that </w:t>
      </w:r>
      <w:r w:rsidR="0003746F">
        <w:rPr>
          <w:rFonts w:cstheme="minorHAnsi"/>
          <w:bCs/>
          <w:sz w:val="24"/>
          <w:szCs w:val="24"/>
        </w:rPr>
        <w:t xml:space="preserve">the terms are exchangeable but important </w:t>
      </w:r>
      <w:r w:rsidR="00DE4710">
        <w:rPr>
          <w:rFonts w:cstheme="minorHAnsi"/>
          <w:bCs/>
          <w:sz w:val="24"/>
          <w:szCs w:val="24"/>
        </w:rPr>
        <w:t xml:space="preserve">to be </w:t>
      </w:r>
      <w:r w:rsidR="0003746F">
        <w:rPr>
          <w:rFonts w:cstheme="minorHAnsi"/>
          <w:bCs/>
          <w:sz w:val="24"/>
          <w:szCs w:val="24"/>
        </w:rPr>
        <w:t xml:space="preserve"> clear </w:t>
      </w:r>
      <w:r w:rsidR="00DE4710">
        <w:rPr>
          <w:rFonts w:cstheme="minorHAnsi"/>
          <w:bCs/>
          <w:sz w:val="24"/>
          <w:szCs w:val="24"/>
        </w:rPr>
        <w:t xml:space="preserve">if it is a regulation </w:t>
      </w:r>
      <w:r w:rsidR="0069790E">
        <w:rPr>
          <w:rFonts w:cstheme="minorHAnsi"/>
          <w:bCs/>
          <w:sz w:val="24"/>
          <w:szCs w:val="24"/>
        </w:rPr>
        <w:t xml:space="preserve">of policy or </w:t>
      </w:r>
      <w:proofErr w:type="gramStart"/>
      <w:r w:rsidR="0069790E">
        <w:rPr>
          <w:rFonts w:cstheme="minorHAnsi"/>
          <w:bCs/>
          <w:sz w:val="24"/>
          <w:szCs w:val="24"/>
        </w:rPr>
        <w:t>procedure, because</w:t>
      </w:r>
      <w:proofErr w:type="gramEnd"/>
      <w:r w:rsidR="0069790E">
        <w:rPr>
          <w:rFonts w:cstheme="minorHAnsi"/>
          <w:bCs/>
          <w:sz w:val="24"/>
          <w:szCs w:val="24"/>
        </w:rPr>
        <w:t xml:space="preserve"> they all have slightly different meanings.</w:t>
      </w:r>
    </w:p>
    <w:p w14:paraId="3B402802" w14:textId="77777777" w:rsidR="00A62D47" w:rsidRDefault="00A62D47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7B689C32" w14:textId="5723C462" w:rsidR="008C0660" w:rsidRDefault="00A62D47" w:rsidP="00262EC8">
      <w:pPr>
        <w:ind w:left="-270" w:right="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Trustee </w:t>
      </w:r>
      <w:r w:rsidR="004638FB">
        <w:rPr>
          <w:rFonts w:cstheme="minorHAnsi"/>
          <w:bCs/>
          <w:sz w:val="24"/>
          <w:szCs w:val="24"/>
        </w:rPr>
        <w:t xml:space="preserve">Mass </w:t>
      </w:r>
      <w:r w:rsidR="00F101B9">
        <w:rPr>
          <w:rFonts w:cstheme="minorHAnsi"/>
          <w:bCs/>
          <w:sz w:val="24"/>
          <w:szCs w:val="24"/>
        </w:rPr>
        <w:t>mad</w:t>
      </w:r>
      <w:r>
        <w:rPr>
          <w:rFonts w:cstheme="minorHAnsi"/>
          <w:bCs/>
          <w:sz w:val="24"/>
          <w:szCs w:val="24"/>
        </w:rPr>
        <w:t>e</w:t>
      </w:r>
      <w:r w:rsidR="00F101B9">
        <w:rPr>
          <w:rFonts w:cstheme="minorHAnsi"/>
          <w:bCs/>
          <w:sz w:val="24"/>
          <w:szCs w:val="24"/>
        </w:rPr>
        <w:t xml:space="preserve"> a motion </w:t>
      </w:r>
      <w:r w:rsidR="00F452B2">
        <w:rPr>
          <w:rFonts w:cstheme="minorHAnsi"/>
          <w:bCs/>
          <w:sz w:val="24"/>
          <w:szCs w:val="24"/>
        </w:rPr>
        <w:t>to forward</w:t>
      </w:r>
      <w:r w:rsidR="00373A96">
        <w:rPr>
          <w:rFonts w:cstheme="minorHAnsi"/>
          <w:bCs/>
          <w:sz w:val="24"/>
          <w:szCs w:val="24"/>
        </w:rPr>
        <w:t xml:space="preserve"> a positive recommendation </w:t>
      </w:r>
      <w:r w:rsidR="00C44846">
        <w:rPr>
          <w:rFonts w:cstheme="minorHAnsi"/>
          <w:bCs/>
          <w:sz w:val="24"/>
          <w:szCs w:val="24"/>
        </w:rPr>
        <w:t xml:space="preserve">for the </w:t>
      </w:r>
      <w:r w:rsidR="004638FB">
        <w:rPr>
          <w:rFonts w:cstheme="minorHAnsi"/>
          <w:bCs/>
          <w:sz w:val="24"/>
          <w:szCs w:val="24"/>
        </w:rPr>
        <w:t>adoption</w:t>
      </w:r>
      <w:r w:rsidR="00C44846">
        <w:rPr>
          <w:rFonts w:cstheme="minorHAnsi"/>
          <w:bCs/>
          <w:sz w:val="24"/>
          <w:szCs w:val="24"/>
        </w:rPr>
        <w:t xml:space="preserve"> of the regulation to the</w:t>
      </w:r>
      <w:r w:rsidR="004638FB">
        <w:rPr>
          <w:rFonts w:cstheme="minorHAnsi"/>
          <w:bCs/>
          <w:sz w:val="24"/>
          <w:szCs w:val="24"/>
        </w:rPr>
        <w:t xml:space="preserve"> full board, </w:t>
      </w:r>
      <w:r w:rsidR="00377E43">
        <w:rPr>
          <w:rFonts w:cstheme="minorHAnsi"/>
          <w:bCs/>
          <w:sz w:val="24"/>
          <w:szCs w:val="24"/>
        </w:rPr>
        <w:t>Trustee L</w:t>
      </w:r>
      <w:r w:rsidR="004638FB">
        <w:rPr>
          <w:rFonts w:cstheme="minorHAnsi"/>
          <w:bCs/>
          <w:sz w:val="24"/>
          <w:szCs w:val="24"/>
        </w:rPr>
        <w:t xml:space="preserve">acoste </w:t>
      </w:r>
      <w:r w:rsidR="00400525">
        <w:rPr>
          <w:rFonts w:cstheme="minorHAnsi"/>
          <w:bCs/>
          <w:sz w:val="24"/>
          <w:szCs w:val="24"/>
        </w:rPr>
        <w:t>seconded</w:t>
      </w:r>
      <w:r w:rsidR="004638FB">
        <w:rPr>
          <w:rFonts w:cstheme="minorHAnsi"/>
          <w:bCs/>
          <w:sz w:val="24"/>
          <w:szCs w:val="24"/>
        </w:rPr>
        <w:t xml:space="preserve"> </w:t>
      </w:r>
      <w:r w:rsidR="00377E43">
        <w:rPr>
          <w:rFonts w:cstheme="minorHAnsi"/>
          <w:bCs/>
          <w:sz w:val="24"/>
          <w:szCs w:val="24"/>
        </w:rPr>
        <w:t>the motion</w:t>
      </w:r>
      <w:r w:rsidR="00400525">
        <w:rPr>
          <w:rFonts w:cstheme="minorHAnsi"/>
          <w:bCs/>
          <w:sz w:val="24"/>
          <w:szCs w:val="24"/>
        </w:rPr>
        <w:t xml:space="preserve">.  The Admission, Transfer and Discharge Policy will be </w:t>
      </w:r>
      <w:r w:rsidR="004638FB">
        <w:rPr>
          <w:rFonts w:cstheme="minorHAnsi"/>
          <w:bCs/>
          <w:sz w:val="24"/>
          <w:szCs w:val="24"/>
        </w:rPr>
        <w:t>push</w:t>
      </w:r>
      <w:r w:rsidR="00400525">
        <w:rPr>
          <w:rFonts w:cstheme="minorHAnsi"/>
          <w:bCs/>
          <w:sz w:val="24"/>
          <w:szCs w:val="24"/>
        </w:rPr>
        <w:t>ed</w:t>
      </w:r>
      <w:r w:rsidR="004638FB">
        <w:rPr>
          <w:rFonts w:cstheme="minorHAnsi"/>
          <w:bCs/>
          <w:sz w:val="24"/>
          <w:szCs w:val="24"/>
        </w:rPr>
        <w:t xml:space="preserve"> up to the board at the next meeting. </w:t>
      </w:r>
      <w:r w:rsidR="0023201F">
        <w:rPr>
          <w:rFonts w:cstheme="minorHAnsi"/>
          <w:bCs/>
          <w:sz w:val="24"/>
          <w:szCs w:val="24"/>
        </w:rPr>
        <w:t xml:space="preserve"> </w:t>
      </w:r>
      <w:r w:rsidR="00400525">
        <w:rPr>
          <w:rFonts w:cstheme="minorHAnsi"/>
          <w:bCs/>
          <w:sz w:val="24"/>
          <w:szCs w:val="24"/>
        </w:rPr>
        <w:t xml:space="preserve">Motion </w:t>
      </w:r>
      <w:r w:rsidR="00F101B9">
        <w:rPr>
          <w:rFonts w:cstheme="minorHAnsi"/>
          <w:bCs/>
          <w:sz w:val="24"/>
          <w:szCs w:val="24"/>
        </w:rPr>
        <w:t>passes</w:t>
      </w:r>
      <w:r w:rsidR="0023201F">
        <w:rPr>
          <w:rFonts w:cstheme="minorHAnsi"/>
          <w:bCs/>
          <w:sz w:val="24"/>
          <w:szCs w:val="24"/>
        </w:rPr>
        <w:t xml:space="preserve">. </w:t>
      </w:r>
    </w:p>
    <w:p w14:paraId="37F5419D" w14:textId="56E2F2A2" w:rsidR="0023201F" w:rsidRDefault="0023201F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5B831F72" w14:textId="5D26C8DD" w:rsidR="0023201F" w:rsidRDefault="0023201F" w:rsidP="00262EC8">
      <w:pPr>
        <w:ind w:left="-270" w:right="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</w:t>
      </w:r>
      <w:r w:rsidR="004F6FEB">
        <w:rPr>
          <w:rFonts w:cstheme="minorHAnsi"/>
          <w:bCs/>
          <w:sz w:val="24"/>
          <w:szCs w:val="24"/>
        </w:rPr>
        <w:t>r. Deacon</w:t>
      </w:r>
      <w:r>
        <w:rPr>
          <w:rFonts w:cstheme="minorHAnsi"/>
          <w:bCs/>
          <w:sz w:val="24"/>
          <w:szCs w:val="24"/>
        </w:rPr>
        <w:t xml:space="preserve"> spoke to </w:t>
      </w:r>
      <w:r w:rsidR="004F6FEB">
        <w:rPr>
          <w:rFonts w:cstheme="minorHAnsi"/>
          <w:bCs/>
          <w:sz w:val="24"/>
          <w:szCs w:val="24"/>
        </w:rPr>
        <w:t>Mr. Engell</w:t>
      </w:r>
      <w:r>
        <w:rPr>
          <w:rFonts w:cstheme="minorHAnsi"/>
          <w:bCs/>
          <w:sz w:val="24"/>
          <w:szCs w:val="24"/>
        </w:rPr>
        <w:t xml:space="preserve"> and his position </w:t>
      </w:r>
      <w:r w:rsidR="00566666">
        <w:rPr>
          <w:rFonts w:cstheme="minorHAnsi"/>
          <w:bCs/>
          <w:sz w:val="24"/>
          <w:szCs w:val="24"/>
        </w:rPr>
        <w:t xml:space="preserve">as Assistant Secretaries to the Homes, </w:t>
      </w:r>
      <w:r>
        <w:rPr>
          <w:rFonts w:cstheme="minorHAnsi"/>
          <w:bCs/>
          <w:sz w:val="24"/>
          <w:szCs w:val="24"/>
        </w:rPr>
        <w:t xml:space="preserve">he has been working with both </w:t>
      </w:r>
      <w:r w:rsidR="00566666">
        <w:rPr>
          <w:rFonts w:cstheme="minorHAnsi"/>
          <w:bCs/>
          <w:sz w:val="24"/>
          <w:szCs w:val="24"/>
        </w:rPr>
        <w:t>H</w:t>
      </w:r>
      <w:r>
        <w:rPr>
          <w:rFonts w:cstheme="minorHAnsi"/>
          <w:bCs/>
          <w:sz w:val="24"/>
          <w:szCs w:val="24"/>
        </w:rPr>
        <w:t xml:space="preserve">omes on various joint </w:t>
      </w:r>
      <w:r w:rsidR="00BB7A57">
        <w:rPr>
          <w:rFonts w:cstheme="minorHAnsi"/>
          <w:bCs/>
          <w:sz w:val="24"/>
          <w:szCs w:val="24"/>
        </w:rPr>
        <w:t>initiatives</w:t>
      </w:r>
      <w:r>
        <w:rPr>
          <w:rFonts w:cstheme="minorHAnsi"/>
          <w:bCs/>
          <w:sz w:val="24"/>
          <w:szCs w:val="24"/>
        </w:rPr>
        <w:t xml:space="preserve"> and </w:t>
      </w:r>
      <w:r w:rsidR="00BC094C">
        <w:rPr>
          <w:rFonts w:cstheme="minorHAnsi"/>
          <w:bCs/>
          <w:sz w:val="24"/>
          <w:szCs w:val="24"/>
        </w:rPr>
        <w:t xml:space="preserve">it has come up to </w:t>
      </w:r>
      <w:r>
        <w:rPr>
          <w:rFonts w:cstheme="minorHAnsi"/>
          <w:bCs/>
          <w:sz w:val="24"/>
          <w:szCs w:val="24"/>
        </w:rPr>
        <w:t xml:space="preserve">look at policies between </w:t>
      </w:r>
      <w:r w:rsidR="00BC094C">
        <w:rPr>
          <w:rFonts w:cstheme="minorHAnsi"/>
          <w:bCs/>
          <w:sz w:val="24"/>
          <w:szCs w:val="24"/>
        </w:rPr>
        <w:t xml:space="preserve">the </w:t>
      </w:r>
      <w:r>
        <w:rPr>
          <w:rFonts w:cstheme="minorHAnsi"/>
          <w:bCs/>
          <w:sz w:val="24"/>
          <w:szCs w:val="24"/>
        </w:rPr>
        <w:t xml:space="preserve">two homes </w:t>
      </w:r>
      <w:r w:rsidR="00BC094C">
        <w:rPr>
          <w:rFonts w:cstheme="minorHAnsi"/>
          <w:bCs/>
          <w:sz w:val="24"/>
          <w:szCs w:val="24"/>
        </w:rPr>
        <w:t xml:space="preserve">and see </w:t>
      </w:r>
      <w:r>
        <w:rPr>
          <w:rFonts w:cstheme="minorHAnsi"/>
          <w:bCs/>
          <w:sz w:val="24"/>
          <w:szCs w:val="24"/>
        </w:rPr>
        <w:t xml:space="preserve">where there </w:t>
      </w:r>
      <w:r w:rsidR="00BC094C">
        <w:rPr>
          <w:rFonts w:cstheme="minorHAnsi"/>
          <w:bCs/>
          <w:sz w:val="24"/>
          <w:szCs w:val="24"/>
        </w:rPr>
        <w:t>are some</w:t>
      </w:r>
      <w:r>
        <w:rPr>
          <w:rFonts w:cstheme="minorHAnsi"/>
          <w:bCs/>
          <w:sz w:val="24"/>
          <w:szCs w:val="24"/>
        </w:rPr>
        <w:t xml:space="preserve"> opportunit</w:t>
      </w:r>
      <w:r w:rsidR="00BC094C">
        <w:rPr>
          <w:rFonts w:cstheme="minorHAnsi"/>
          <w:bCs/>
          <w:sz w:val="24"/>
          <w:szCs w:val="24"/>
        </w:rPr>
        <w:t>ies</w:t>
      </w:r>
      <w:r>
        <w:rPr>
          <w:rFonts w:cstheme="minorHAnsi"/>
          <w:bCs/>
          <w:sz w:val="24"/>
          <w:szCs w:val="24"/>
        </w:rPr>
        <w:t xml:space="preserve"> for uniformity. </w:t>
      </w:r>
      <w:r w:rsidR="00BC094C">
        <w:rPr>
          <w:rFonts w:cstheme="minorHAnsi"/>
          <w:bCs/>
          <w:sz w:val="24"/>
          <w:szCs w:val="24"/>
        </w:rPr>
        <w:t xml:space="preserve">He continued that on the HR </w:t>
      </w:r>
      <w:r w:rsidR="00E640C0">
        <w:rPr>
          <w:rFonts w:cstheme="minorHAnsi"/>
          <w:bCs/>
          <w:sz w:val="24"/>
          <w:szCs w:val="24"/>
        </w:rPr>
        <w:t xml:space="preserve">side </w:t>
      </w:r>
      <w:r w:rsidR="005A345D">
        <w:rPr>
          <w:rFonts w:cstheme="minorHAnsi"/>
          <w:bCs/>
          <w:sz w:val="24"/>
          <w:szCs w:val="24"/>
        </w:rPr>
        <w:t>there was a discussion on t</w:t>
      </w:r>
      <w:r>
        <w:rPr>
          <w:rFonts w:cstheme="minorHAnsi"/>
          <w:bCs/>
          <w:sz w:val="24"/>
          <w:szCs w:val="24"/>
        </w:rPr>
        <w:t>elework</w:t>
      </w:r>
      <w:r w:rsidR="005A345D">
        <w:rPr>
          <w:rFonts w:cstheme="minorHAnsi"/>
          <w:bCs/>
          <w:sz w:val="24"/>
          <w:szCs w:val="24"/>
        </w:rPr>
        <w:t xml:space="preserve">.  He </w:t>
      </w:r>
      <w:r w:rsidR="00FF5B5F">
        <w:rPr>
          <w:rFonts w:cstheme="minorHAnsi"/>
          <w:bCs/>
          <w:sz w:val="24"/>
          <w:szCs w:val="24"/>
        </w:rPr>
        <w:t xml:space="preserve">continued that there were </w:t>
      </w:r>
      <w:r>
        <w:rPr>
          <w:rFonts w:cstheme="minorHAnsi"/>
          <w:bCs/>
          <w:sz w:val="24"/>
          <w:szCs w:val="24"/>
        </w:rPr>
        <w:t>some positions</w:t>
      </w:r>
      <w:r w:rsidR="00DF3880">
        <w:rPr>
          <w:rFonts w:cstheme="minorHAnsi"/>
          <w:bCs/>
          <w:sz w:val="24"/>
          <w:szCs w:val="24"/>
        </w:rPr>
        <w:t xml:space="preserve"> where telework</w:t>
      </w:r>
      <w:r>
        <w:rPr>
          <w:rFonts w:cstheme="minorHAnsi"/>
          <w:bCs/>
          <w:sz w:val="24"/>
          <w:szCs w:val="24"/>
        </w:rPr>
        <w:t xml:space="preserve"> might be avail</w:t>
      </w:r>
      <w:r w:rsidR="00FF5B5F">
        <w:rPr>
          <w:rFonts w:cstheme="minorHAnsi"/>
          <w:bCs/>
          <w:sz w:val="24"/>
          <w:szCs w:val="24"/>
        </w:rPr>
        <w:t>able</w:t>
      </w:r>
      <w:r w:rsidR="005B3843">
        <w:rPr>
          <w:rFonts w:cstheme="minorHAnsi"/>
          <w:bCs/>
          <w:sz w:val="24"/>
          <w:szCs w:val="24"/>
        </w:rPr>
        <w:t xml:space="preserve"> and this policy is being looked at.  Mr. Deacon reported that</w:t>
      </w:r>
      <w:r w:rsidR="0054535B">
        <w:rPr>
          <w:rFonts w:cstheme="minorHAnsi"/>
          <w:bCs/>
          <w:sz w:val="24"/>
          <w:szCs w:val="24"/>
        </w:rPr>
        <w:t xml:space="preserve"> </w:t>
      </w:r>
      <w:r w:rsidR="005B3843">
        <w:rPr>
          <w:rFonts w:cstheme="minorHAnsi"/>
          <w:bCs/>
          <w:sz w:val="24"/>
          <w:szCs w:val="24"/>
        </w:rPr>
        <w:t>Mr.</w:t>
      </w:r>
      <w:r w:rsidR="00994734">
        <w:rPr>
          <w:rFonts w:cstheme="minorHAnsi"/>
          <w:bCs/>
          <w:sz w:val="24"/>
          <w:szCs w:val="24"/>
        </w:rPr>
        <w:t xml:space="preserve"> </w:t>
      </w:r>
      <w:r w:rsidR="0054535B">
        <w:rPr>
          <w:rFonts w:cstheme="minorHAnsi"/>
          <w:bCs/>
          <w:sz w:val="24"/>
          <w:szCs w:val="24"/>
        </w:rPr>
        <w:t>Lazo said there was a</w:t>
      </w:r>
      <w:r w:rsidR="00994734">
        <w:rPr>
          <w:rFonts w:cstheme="minorHAnsi"/>
          <w:bCs/>
          <w:sz w:val="24"/>
          <w:szCs w:val="24"/>
        </w:rPr>
        <w:t xml:space="preserve"> meeting regarding the </w:t>
      </w:r>
      <w:r w:rsidR="0054535B">
        <w:rPr>
          <w:rFonts w:cstheme="minorHAnsi"/>
          <w:bCs/>
          <w:sz w:val="24"/>
          <w:szCs w:val="24"/>
        </w:rPr>
        <w:t>admission</w:t>
      </w:r>
      <w:r w:rsidR="00994734">
        <w:rPr>
          <w:rFonts w:cstheme="minorHAnsi"/>
          <w:bCs/>
          <w:sz w:val="24"/>
          <w:szCs w:val="24"/>
        </w:rPr>
        <w:t xml:space="preserve"> policy too.  He continued t</w:t>
      </w:r>
      <w:r w:rsidR="00F130CC">
        <w:rPr>
          <w:rFonts w:cstheme="minorHAnsi"/>
          <w:bCs/>
          <w:sz w:val="24"/>
          <w:szCs w:val="24"/>
        </w:rPr>
        <w:t>hat there are</w:t>
      </w:r>
      <w:r w:rsidR="0054535B">
        <w:rPr>
          <w:rFonts w:cstheme="minorHAnsi"/>
          <w:bCs/>
          <w:sz w:val="24"/>
          <w:szCs w:val="24"/>
        </w:rPr>
        <w:t xml:space="preserve"> </w:t>
      </w:r>
      <w:r w:rsidR="00401537">
        <w:rPr>
          <w:rFonts w:cstheme="minorHAnsi"/>
          <w:bCs/>
          <w:sz w:val="24"/>
          <w:szCs w:val="24"/>
        </w:rPr>
        <w:t xml:space="preserve">a lot of </w:t>
      </w:r>
      <w:r w:rsidR="00F101B9">
        <w:rPr>
          <w:rFonts w:cstheme="minorHAnsi"/>
          <w:bCs/>
          <w:sz w:val="24"/>
          <w:szCs w:val="24"/>
        </w:rPr>
        <w:t>policies</w:t>
      </w:r>
      <w:r w:rsidR="00401537">
        <w:rPr>
          <w:rFonts w:cstheme="minorHAnsi"/>
          <w:bCs/>
          <w:sz w:val="24"/>
          <w:szCs w:val="24"/>
        </w:rPr>
        <w:t xml:space="preserve"> to compare.  </w:t>
      </w:r>
      <w:r w:rsidR="002E2B88">
        <w:rPr>
          <w:rFonts w:cstheme="minorHAnsi"/>
          <w:bCs/>
          <w:sz w:val="24"/>
          <w:szCs w:val="24"/>
        </w:rPr>
        <w:t xml:space="preserve">Trustee Lacoste asked if Mr. Deacon thinks that they might work </w:t>
      </w:r>
      <w:proofErr w:type="gramStart"/>
      <w:r w:rsidR="002E2B88">
        <w:rPr>
          <w:rFonts w:cstheme="minorHAnsi"/>
          <w:bCs/>
          <w:sz w:val="24"/>
          <w:szCs w:val="24"/>
        </w:rPr>
        <w:t>off of</w:t>
      </w:r>
      <w:proofErr w:type="gramEnd"/>
      <w:r w:rsidR="002E2B88">
        <w:rPr>
          <w:rFonts w:cstheme="minorHAnsi"/>
          <w:bCs/>
          <w:sz w:val="24"/>
          <w:szCs w:val="24"/>
        </w:rPr>
        <w:t xml:space="preserve"> our policy since we will have it in place </w:t>
      </w:r>
      <w:r w:rsidR="00435EB8">
        <w:rPr>
          <w:rFonts w:cstheme="minorHAnsi"/>
          <w:bCs/>
          <w:sz w:val="24"/>
          <w:szCs w:val="24"/>
        </w:rPr>
        <w:t>first</w:t>
      </w:r>
      <w:r w:rsidR="002E2B88">
        <w:rPr>
          <w:rFonts w:cstheme="minorHAnsi"/>
          <w:bCs/>
          <w:sz w:val="24"/>
          <w:szCs w:val="24"/>
        </w:rPr>
        <w:t>.</w:t>
      </w:r>
      <w:r w:rsidR="00435EB8">
        <w:rPr>
          <w:rFonts w:cstheme="minorHAnsi"/>
          <w:bCs/>
          <w:sz w:val="24"/>
          <w:szCs w:val="24"/>
        </w:rPr>
        <w:t xml:space="preserve">  Mr. Deacon stated that </w:t>
      </w:r>
      <w:r w:rsidR="00F101B9">
        <w:rPr>
          <w:rFonts w:cstheme="minorHAnsi"/>
          <w:bCs/>
          <w:sz w:val="24"/>
          <w:szCs w:val="24"/>
        </w:rPr>
        <w:t>Chelsea</w:t>
      </w:r>
      <w:r w:rsidR="00401537">
        <w:rPr>
          <w:rFonts w:cstheme="minorHAnsi"/>
          <w:bCs/>
          <w:sz w:val="24"/>
          <w:szCs w:val="24"/>
        </w:rPr>
        <w:t xml:space="preserve"> does not want to do a </w:t>
      </w:r>
      <w:r w:rsidR="00B87AB6">
        <w:rPr>
          <w:rFonts w:cstheme="minorHAnsi"/>
          <w:bCs/>
          <w:sz w:val="24"/>
          <w:szCs w:val="24"/>
        </w:rPr>
        <w:t>regulation</w:t>
      </w:r>
      <w:r w:rsidR="00401537">
        <w:rPr>
          <w:rFonts w:cstheme="minorHAnsi"/>
          <w:bCs/>
          <w:sz w:val="24"/>
          <w:szCs w:val="24"/>
        </w:rPr>
        <w:t>, but for admission</w:t>
      </w:r>
      <w:r w:rsidR="00FB0140">
        <w:rPr>
          <w:rFonts w:cstheme="minorHAnsi"/>
          <w:bCs/>
          <w:sz w:val="24"/>
          <w:szCs w:val="24"/>
        </w:rPr>
        <w:t>s</w:t>
      </w:r>
      <w:r w:rsidR="00401537">
        <w:rPr>
          <w:rFonts w:cstheme="minorHAnsi"/>
          <w:bCs/>
          <w:sz w:val="24"/>
          <w:szCs w:val="24"/>
        </w:rPr>
        <w:t xml:space="preserve"> policy </w:t>
      </w:r>
      <w:r w:rsidR="00D82AB4">
        <w:rPr>
          <w:rFonts w:cstheme="minorHAnsi"/>
          <w:bCs/>
          <w:sz w:val="24"/>
          <w:szCs w:val="24"/>
        </w:rPr>
        <w:t>and there are some things that are applicable for both</w:t>
      </w:r>
      <w:r w:rsidR="00982522">
        <w:rPr>
          <w:rFonts w:cstheme="minorHAnsi"/>
          <w:bCs/>
          <w:sz w:val="24"/>
          <w:szCs w:val="24"/>
        </w:rPr>
        <w:t xml:space="preserve"> where some</w:t>
      </w:r>
      <w:r w:rsidR="00401537">
        <w:rPr>
          <w:rFonts w:cstheme="minorHAnsi"/>
          <w:bCs/>
          <w:sz w:val="24"/>
          <w:szCs w:val="24"/>
        </w:rPr>
        <w:t xml:space="preserve"> </w:t>
      </w:r>
      <w:r w:rsidR="00F101B9">
        <w:rPr>
          <w:rFonts w:cstheme="minorHAnsi"/>
          <w:bCs/>
          <w:sz w:val="24"/>
          <w:szCs w:val="24"/>
        </w:rPr>
        <w:t xml:space="preserve">requirements are the same.  </w:t>
      </w:r>
    </w:p>
    <w:p w14:paraId="7C071A44" w14:textId="37879B7D" w:rsidR="00F101B9" w:rsidRDefault="00F101B9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67019B15" w14:textId="6B321F85" w:rsidR="00921D33" w:rsidRDefault="00921D33" w:rsidP="00921D33">
      <w:pPr>
        <w:ind w:left="-270" w:right="90"/>
        <w:rPr>
          <w:rFonts w:cstheme="minorHAnsi"/>
          <w:b/>
          <w:sz w:val="24"/>
          <w:szCs w:val="24"/>
        </w:rPr>
      </w:pPr>
      <w:r w:rsidRPr="00921D33">
        <w:rPr>
          <w:rFonts w:cstheme="minorHAnsi"/>
          <w:b/>
          <w:sz w:val="24"/>
          <w:szCs w:val="24"/>
        </w:rPr>
        <w:t xml:space="preserve">Approval of Minutes:   </w:t>
      </w:r>
    </w:p>
    <w:p w14:paraId="7CF010D9" w14:textId="77777777" w:rsidR="00921D33" w:rsidRPr="00921D33" w:rsidRDefault="00921D33" w:rsidP="00921D33">
      <w:pPr>
        <w:ind w:left="-270" w:right="90"/>
        <w:rPr>
          <w:rFonts w:cstheme="minorHAnsi"/>
          <w:b/>
          <w:sz w:val="24"/>
          <w:szCs w:val="24"/>
        </w:rPr>
      </w:pPr>
    </w:p>
    <w:p w14:paraId="00C2E792" w14:textId="3B51697C" w:rsidR="008C0660" w:rsidRDefault="00921D33" w:rsidP="00921D33">
      <w:pPr>
        <w:ind w:left="-270" w:right="90"/>
        <w:rPr>
          <w:rFonts w:cstheme="minorHAnsi"/>
          <w:bCs/>
          <w:sz w:val="24"/>
          <w:szCs w:val="24"/>
        </w:rPr>
      </w:pPr>
      <w:r w:rsidRPr="00921D33">
        <w:rPr>
          <w:rFonts w:cstheme="minorHAnsi"/>
          <w:bCs/>
          <w:sz w:val="24"/>
          <w:szCs w:val="24"/>
        </w:rPr>
        <w:t xml:space="preserve">Motion to approve the March 15, </w:t>
      </w:r>
      <w:r w:rsidR="00B87AB6" w:rsidRPr="00921D33">
        <w:rPr>
          <w:rFonts w:cstheme="minorHAnsi"/>
          <w:bCs/>
          <w:sz w:val="24"/>
          <w:szCs w:val="24"/>
        </w:rPr>
        <w:t>2022,</w:t>
      </w:r>
      <w:r w:rsidRPr="00921D33">
        <w:rPr>
          <w:rFonts w:cstheme="minorHAnsi"/>
          <w:bCs/>
          <w:sz w:val="24"/>
          <w:szCs w:val="24"/>
        </w:rPr>
        <w:t xml:space="preserve"> minutes was made by Trustee Mass and seconded by Trustee Lacoste.  All in favor, unanimous. Motion passes to approve the minutes.</w:t>
      </w:r>
    </w:p>
    <w:p w14:paraId="33E1EA8B" w14:textId="77777777" w:rsidR="00206A4D" w:rsidRPr="005257D6" w:rsidRDefault="00206A4D" w:rsidP="00262EC8">
      <w:pPr>
        <w:ind w:left="-270" w:right="90"/>
        <w:rPr>
          <w:rFonts w:cstheme="minorHAnsi"/>
          <w:bCs/>
          <w:sz w:val="24"/>
          <w:szCs w:val="24"/>
        </w:rPr>
      </w:pPr>
    </w:p>
    <w:p w14:paraId="77CB583B" w14:textId="20C34574" w:rsidR="000B610E" w:rsidRDefault="000B610E" w:rsidP="00262EC8">
      <w:pPr>
        <w:ind w:left="-270" w:right="90"/>
        <w:rPr>
          <w:rFonts w:cstheme="minorHAnsi"/>
          <w:b/>
          <w:sz w:val="24"/>
          <w:szCs w:val="24"/>
        </w:rPr>
      </w:pPr>
      <w:r w:rsidRPr="00873440">
        <w:rPr>
          <w:rFonts w:cstheme="minorHAnsi"/>
          <w:b/>
          <w:sz w:val="24"/>
          <w:szCs w:val="24"/>
        </w:rPr>
        <w:t>New Business</w:t>
      </w:r>
    </w:p>
    <w:p w14:paraId="7E4C26EA" w14:textId="77777777" w:rsidR="00921D33" w:rsidRDefault="00921D33" w:rsidP="00262EC8">
      <w:pPr>
        <w:ind w:left="-270" w:right="90"/>
        <w:rPr>
          <w:rFonts w:cstheme="minorHAnsi"/>
          <w:b/>
          <w:sz w:val="24"/>
          <w:szCs w:val="24"/>
        </w:rPr>
      </w:pPr>
    </w:p>
    <w:p w14:paraId="616172FA" w14:textId="0E3BC088" w:rsidR="00B86072" w:rsidRDefault="00B5126D" w:rsidP="00262EC8">
      <w:pPr>
        <w:ind w:left="-270"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Trustee Mass suggested waiting to schedule a meeting for next month until we </w:t>
      </w:r>
      <w:r w:rsidR="001A3D6E">
        <w:rPr>
          <w:rFonts w:cstheme="minorHAnsi"/>
          <w:sz w:val="24"/>
          <w:szCs w:val="24"/>
        </w:rPr>
        <w:t xml:space="preserve">learn </w:t>
      </w:r>
      <w:r w:rsidR="009C079A">
        <w:rPr>
          <w:rFonts w:cstheme="minorHAnsi"/>
          <w:sz w:val="24"/>
          <w:szCs w:val="24"/>
        </w:rPr>
        <w:t xml:space="preserve">if </w:t>
      </w:r>
      <w:r w:rsidR="001A3D6E">
        <w:rPr>
          <w:rFonts w:cstheme="minorHAnsi"/>
          <w:sz w:val="24"/>
          <w:szCs w:val="24"/>
        </w:rPr>
        <w:t xml:space="preserve">there </w:t>
      </w:r>
      <w:r w:rsidR="002C0145">
        <w:rPr>
          <w:rFonts w:cstheme="minorHAnsi"/>
          <w:sz w:val="24"/>
          <w:szCs w:val="24"/>
        </w:rPr>
        <w:t xml:space="preserve">an </w:t>
      </w:r>
      <w:r w:rsidR="001A3D6E">
        <w:rPr>
          <w:rFonts w:cstheme="minorHAnsi"/>
          <w:sz w:val="24"/>
          <w:szCs w:val="24"/>
        </w:rPr>
        <w:t xml:space="preserve">  admission policy or bed policy</w:t>
      </w:r>
      <w:r w:rsidR="00726362">
        <w:rPr>
          <w:rFonts w:cstheme="minorHAnsi"/>
          <w:sz w:val="24"/>
          <w:szCs w:val="24"/>
        </w:rPr>
        <w:t xml:space="preserve"> or </w:t>
      </w:r>
      <w:r w:rsidR="001A4122">
        <w:rPr>
          <w:rFonts w:cstheme="minorHAnsi"/>
          <w:sz w:val="24"/>
          <w:szCs w:val="24"/>
        </w:rPr>
        <w:t xml:space="preserve">appeals </w:t>
      </w:r>
      <w:r w:rsidR="00726362">
        <w:rPr>
          <w:rFonts w:cstheme="minorHAnsi"/>
          <w:sz w:val="24"/>
          <w:szCs w:val="24"/>
        </w:rPr>
        <w:t>procedures.</w:t>
      </w:r>
      <w:r w:rsidR="00104C56">
        <w:rPr>
          <w:rFonts w:cstheme="minorHAnsi"/>
          <w:sz w:val="24"/>
          <w:szCs w:val="24"/>
        </w:rPr>
        <w:t xml:space="preserve">  Ms. Denner will email Mr. Lazo</w:t>
      </w:r>
      <w:r w:rsidR="001A4122">
        <w:rPr>
          <w:rFonts w:cstheme="minorHAnsi"/>
          <w:sz w:val="24"/>
          <w:szCs w:val="24"/>
        </w:rPr>
        <w:t xml:space="preserve"> for the committee.</w:t>
      </w:r>
    </w:p>
    <w:p w14:paraId="65574B16" w14:textId="77777777" w:rsidR="00495EBA" w:rsidRPr="00873440" w:rsidRDefault="00495EBA" w:rsidP="00262EC8">
      <w:pPr>
        <w:ind w:left="-270" w:right="90"/>
        <w:rPr>
          <w:rFonts w:cstheme="minorHAnsi"/>
          <w:sz w:val="24"/>
          <w:szCs w:val="24"/>
        </w:rPr>
      </w:pPr>
    </w:p>
    <w:p w14:paraId="687E226D" w14:textId="135BB57B" w:rsidR="00CA18BE" w:rsidRDefault="00D97C1A" w:rsidP="00262EC8">
      <w:pPr>
        <w:ind w:left="-270"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Trustee </w:t>
      </w:r>
      <w:r w:rsidR="009C6423">
        <w:rPr>
          <w:rFonts w:cstheme="minorHAnsi"/>
          <w:sz w:val="24"/>
          <w:szCs w:val="24"/>
        </w:rPr>
        <w:t>Mass</w:t>
      </w:r>
      <w:r>
        <w:rPr>
          <w:rFonts w:cstheme="minorHAnsi"/>
          <w:sz w:val="24"/>
          <w:szCs w:val="24"/>
        </w:rPr>
        <w:t xml:space="preserve"> made a m</w:t>
      </w:r>
      <w:r w:rsidR="00CA18BE" w:rsidRPr="00873440">
        <w:rPr>
          <w:rFonts w:cstheme="minorHAnsi"/>
          <w:sz w:val="24"/>
          <w:szCs w:val="24"/>
        </w:rPr>
        <w:t xml:space="preserve">otion to </w:t>
      </w:r>
      <w:r w:rsidR="00B87AB6" w:rsidRPr="00873440">
        <w:rPr>
          <w:rFonts w:cstheme="minorHAnsi"/>
          <w:sz w:val="24"/>
          <w:szCs w:val="24"/>
        </w:rPr>
        <w:t>adjourn,</w:t>
      </w:r>
      <w:r w:rsidR="002D1798">
        <w:rPr>
          <w:rFonts w:cstheme="minorHAnsi"/>
          <w:sz w:val="24"/>
          <w:szCs w:val="24"/>
        </w:rPr>
        <w:t xml:space="preserve"> and</w:t>
      </w:r>
      <w:r w:rsidR="00354112">
        <w:rPr>
          <w:rFonts w:cstheme="minorHAnsi"/>
          <w:sz w:val="24"/>
          <w:szCs w:val="24"/>
        </w:rPr>
        <w:t xml:space="preserve"> </w:t>
      </w:r>
      <w:r w:rsidR="006C006B">
        <w:rPr>
          <w:rFonts w:cstheme="minorHAnsi"/>
          <w:sz w:val="24"/>
          <w:szCs w:val="24"/>
        </w:rPr>
        <w:t xml:space="preserve">Trustee </w:t>
      </w:r>
      <w:r w:rsidR="001A4122">
        <w:rPr>
          <w:rFonts w:cstheme="minorHAnsi"/>
          <w:sz w:val="24"/>
          <w:szCs w:val="24"/>
        </w:rPr>
        <w:t>Lacoste</w:t>
      </w:r>
      <w:r w:rsidR="00495EBA">
        <w:rPr>
          <w:rFonts w:cstheme="minorHAnsi"/>
          <w:sz w:val="24"/>
          <w:szCs w:val="24"/>
        </w:rPr>
        <w:t xml:space="preserve"> </w:t>
      </w:r>
      <w:r w:rsidR="00CA18BE" w:rsidRPr="00873440">
        <w:rPr>
          <w:rFonts w:cstheme="minorHAnsi"/>
          <w:sz w:val="24"/>
          <w:szCs w:val="24"/>
        </w:rPr>
        <w:t xml:space="preserve">seconded.  </w:t>
      </w:r>
      <w:r w:rsidR="00357BB7">
        <w:rPr>
          <w:rFonts w:cstheme="minorHAnsi"/>
          <w:sz w:val="24"/>
          <w:szCs w:val="24"/>
        </w:rPr>
        <w:t xml:space="preserve">Roll call vote:  Trustee Mass (Yes) and Trustee Lacoste (Yes).  It was unanimously VOTED to adjourn the meeting at </w:t>
      </w:r>
      <w:r w:rsidR="00651F3B">
        <w:rPr>
          <w:rFonts w:cstheme="minorHAnsi"/>
          <w:sz w:val="24"/>
          <w:szCs w:val="24"/>
        </w:rPr>
        <w:t>5:49</w:t>
      </w:r>
      <w:r w:rsidR="00357BB7">
        <w:rPr>
          <w:rFonts w:cstheme="minorHAnsi"/>
          <w:sz w:val="24"/>
          <w:szCs w:val="24"/>
        </w:rPr>
        <w:t>pm.</w:t>
      </w:r>
    </w:p>
    <w:p w14:paraId="0F318183" w14:textId="794241A6" w:rsidR="00591D9A" w:rsidRDefault="00591D9A" w:rsidP="00262EC8">
      <w:pPr>
        <w:ind w:left="-270" w:right="90"/>
        <w:rPr>
          <w:rFonts w:cstheme="minorHAnsi"/>
          <w:sz w:val="24"/>
          <w:szCs w:val="24"/>
        </w:rPr>
      </w:pPr>
    </w:p>
    <w:p w14:paraId="32A972A1" w14:textId="77777777" w:rsidR="00591D9A" w:rsidRPr="00591D9A" w:rsidRDefault="00591D9A" w:rsidP="00262EC8">
      <w:pPr>
        <w:spacing w:line="240" w:lineRule="auto"/>
        <w:ind w:left="-270"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Respectfully submitted,</w:t>
      </w:r>
    </w:p>
    <w:p w14:paraId="6362B5FA" w14:textId="77777777" w:rsidR="00591D9A" w:rsidRPr="00591D9A" w:rsidRDefault="00591D9A" w:rsidP="00262EC8">
      <w:pPr>
        <w:spacing w:line="240" w:lineRule="auto"/>
        <w:ind w:left="-270" w:right="90"/>
        <w:rPr>
          <w:rFonts w:eastAsia="Times New Roman" w:cstheme="minorHAnsi"/>
          <w:color w:val="000000"/>
          <w:sz w:val="24"/>
          <w:szCs w:val="24"/>
        </w:rPr>
      </w:pPr>
    </w:p>
    <w:p w14:paraId="5CEC3194" w14:textId="77777777" w:rsidR="00591D9A" w:rsidRPr="00591D9A" w:rsidRDefault="00591D9A" w:rsidP="00262EC8">
      <w:pPr>
        <w:spacing w:line="240" w:lineRule="auto"/>
        <w:ind w:left="-270"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Kathleen Denner</w:t>
      </w:r>
    </w:p>
    <w:p w14:paraId="6C36DAF9" w14:textId="77777777" w:rsidR="00591D9A" w:rsidRPr="00591D9A" w:rsidRDefault="00591D9A" w:rsidP="00262EC8">
      <w:pPr>
        <w:spacing w:line="240" w:lineRule="auto"/>
        <w:ind w:left="-270"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Acting Secretary for the Board of Trustees</w:t>
      </w:r>
    </w:p>
    <w:p w14:paraId="0F7B64FE" w14:textId="77777777" w:rsidR="00591D9A" w:rsidRPr="00591D9A" w:rsidRDefault="00591D9A" w:rsidP="00262EC8">
      <w:pPr>
        <w:spacing w:line="240" w:lineRule="auto"/>
        <w:ind w:left="-270"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91D9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DDD6CF2" w14:textId="77777777" w:rsidR="00591D9A" w:rsidRPr="00873440" w:rsidRDefault="00591D9A" w:rsidP="00262EC8">
      <w:pPr>
        <w:ind w:left="-270" w:right="90"/>
        <w:rPr>
          <w:rFonts w:cstheme="minorHAnsi"/>
          <w:sz w:val="24"/>
          <w:szCs w:val="24"/>
        </w:rPr>
      </w:pPr>
    </w:p>
    <w:p w14:paraId="199F632E" w14:textId="6102F71F" w:rsidR="0049410C" w:rsidRDefault="00FC0734" w:rsidP="00262EC8">
      <w:pPr>
        <w:ind w:left="-270"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</w:t>
      </w:r>
      <w:r w:rsidR="0049410C">
        <w:rPr>
          <w:rFonts w:cstheme="minorHAnsi"/>
          <w:sz w:val="24"/>
          <w:szCs w:val="24"/>
        </w:rPr>
        <w:t>(s)</w:t>
      </w:r>
      <w:r>
        <w:rPr>
          <w:rFonts w:cstheme="minorHAnsi"/>
          <w:sz w:val="24"/>
          <w:szCs w:val="24"/>
        </w:rPr>
        <w:t>:</w:t>
      </w:r>
    </w:p>
    <w:p w14:paraId="49CF3DD9" w14:textId="13FCA59C" w:rsidR="00397716" w:rsidRDefault="00397716" w:rsidP="00262EC8">
      <w:pPr>
        <w:ind w:left="-270"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119 CMR XX.00: Admission, Transfer and Discharge Process</w:t>
      </w:r>
      <w:r w:rsidR="007B2936">
        <w:rPr>
          <w:rFonts w:cstheme="minorHAnsi"/>
          <w:sz w:val="24"/>
          <w:szCs w:val="24"/>
        </w:rPr>
        <w:t xml:space="preserve"> (with comments)</w:t>
      </w:r>
    </w:p>
    <w:p w14:paraId="5E6A17F4" w14:textId="6ED68F7E" w:rsidR="008F1C59" w:rsidRDefault="008F1C59" w:rsidP="008F1C59">
      <w:pPr>
        <w:ind w:left="-270"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119 CMR XX.00: Admission, Transfer and Discharge Process (with </w:t>
      </w:r>
      <w:r w:rsidR="00B33A3F">
        <w:rPr>
          <w:rFonts w:cstheme="minorHAnsi"/>
          <w:sz w:val="24"/>
          <w:szCs w:val="24"/>
        </w:rPr>
        <w:t>comments accepted)</w:t>
      </w:r>
    </w:p>
    <w:sectPr w:rsidR="008F1C5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B3F7" w14:textId="77777777" w:rsidR="00EE7876" w:rsidRDefault="00EE7876" w:rsidP="00607AAF">
      <w:pPr>
        <w:spacing w:line="240" w:lineRule="auto"/>
      </w:pPr>
      <w:r>
        <w:separator/>
      </w:r>
    </w:p>
  </w:endnote>
  <w:endnote w:type="continuationSeparator" w:id="0">
    <w:p w14:paraId="134E11B1" w14:textId="77777777" w:rsidR="00EE7876" w:rsidRDefault="00EE7876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B40C" w14:textId="77777777" w:rsidR="00EE7876" w:rsidRPr="00607AAF" w:rsidRDefault="00EE7876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14:paraId="690B210D" w14:textId="77777777" w:rsidR="00EE7876" w:rsidRDefault="00EE7876">
    <w:pPr>
      <w:pStyle w:val="Footer"/>
    </w:pPr>
  </w:p>
  <w:p w14:paraId="6AFFD0C1" w14:textId="77777777" w:rsidR="00EE7876" w:rsidRDefault="00EE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BF36" w14:textId="77777777" w:rsidR="00EE7876" w:rsidRDefault="00EE7876" w:rsidP="00607AAF">
      <w:pPr>
        <w:spacing w:line="240" w:lineRule="auto"/>
      </w:pPr>
      <w:r>
        <w:separator/>
      </w:r>
    </w:p>
  </w:footnote>
  <w:footnote w:type="continuationSeparator" w:id="0">
    <w:p w14:paraId="40E3565C" w14:textId="77777777" w:rsidR="00EE7876" w:rsidRDefault="00EE7876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D1C9" w14:textId="5483D293" w:rsidR="00EE7876" w:rsidRPr="00607AAF" w:rsidRDefault="00EE7876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r>
      <w:rPr>
        <w:rFonts w:ascii="Times New Roman" w:eastAsia="Times New Roman" w:hAnsi="Times New Roman" w:cs="Arial"/>
        <w:sz w:val="20"/>
        <w:szCs w:val="24"/>
      </w:rPr>
      <w:t xml:space="preserve">Bylaw Committee Board of Trustees </w:t>
    </w:r>
    <w:r w:rsidRPr="00607AAF">
      <w:rPr>
        <w:rFonts w:ascii="Times New Roman" w:eastAsia="Times New Roman" w:hAnsi="Times New Roman" w:cs="Arial"/>
        <w:sz w:val="20"/>
        <w:szCs w:val="24"/>
      </w:rPr>
      <w:t>Meeting</w:t>
    </w:r>
    <w:r w:rsidRPr="00607AAF">
      <w:rPr>
        <w:rFonts w:ascii="Times New Roman" w:eastAsia="Times New Roman" w:hAnsi="Times New Roman" w:cs="Arial"/>
        <w:sz w:val="20"/>
        <w:szCs w:val="24"/>
      </w:rPr>
      <w:tab/>
    </w:r>
    <w:r w:rsidRPr="00607AAF">
      <w:rPr>
        <w:rFonts w:ascii="Times New Roman" w:eastAsia="Times New Roman" w:hAnsi="Times New Roman" w:cs="Arial"/>
        <w:sz w:val="20"/>
        <w:szCs w:val="24"/>
      </w:rPr>
      <w:tab/>
    </w:r>
    <w:r>
      <w:rPr>
        <w:rFonts w:ascii="Times New Roman" w:eastAsia="Times New Roman" w:hAnsi="Times New Roman" w:cs="Arial"/>
        <w:sz w:val="20"/>
        <w:szCs w:val="24"/>
      </w:rPr>
      <w:t>Tuesday</w:t>
    </w:r>
    <w:r w:rsidRPr="00607AAF">
      <w:rPr>
        <w:rFonts w:ascii="Times New Roman" w:eastAsia="Times New Roman" w:hAnsi="Times New Roman" w:cs="Arial"/>
        <w:sz w:val="20"/>
        <w:szCs w:val="24"/>
      </w:rPr>
      <w:t xml:space="preserve">, </w:t>
    </w:r>
    <w:r w:rsidR="00397716">
      <w:rPr>
        <w:rFonts w:ascii="Times New Roman" w:eastAsia="Times New Roman" w:hAnsi="Times New Roman" w:cs="Arial"/>
        <w:sz w:val="20"/>
        <w:szCs w:val="24"/>
      </w:rPr>
      <w:t>April 19</w:t>
    </w:r>
    <w:r>
      <w:rPr>
        <w:rFonts w:ascii="Times New Roman" w:eastAsia="Times New Roman" w:hAnsi="Times New Roman" w:cs="Arial"/>
        <w:sz w:val="20"/>
        <w:szCs w:val="24"/>
      </w:rPr>
      <w:t>, 2022</w:t>
    </w:r>
    <w:r w:rsidRPr="00607AAF">
      <w:rPr>
        <w:rFonts w:ascii="Times New Roman" w:eastAsia="Times New Roman" w:hAnsi="Times New Roman" w:cs="Arial"/>
        <w:sz w:val="20"/>
        <w:szCs w:val="24"/>
      </w:rPr>
      <w:tab/>
    </w:r>
  </w:p>
  <w:p w14:paraId="6E6ED9DE" w14:textId="77777777" w:rsidR="00EE7876" w:rsidRDefault="00EE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00B55"/>
    <w:rsid w:val="000042E1"/>
    <w:rsid w:val="00007B3D"/>
    <w:rsid w:val="00013FB4"/>
    <w:rsid w:val="0003665B"/>
    <w:rsid w:val="00036EEB"/>
    <w:rsid w:val="0003746F"/>
    <w:rsid w:val="000477B1"/>
    <w:rsid w:val="00050EF7"/>
    <w:rsid w:val="000655CB"/>
    <w:rsid w:val="00067E79"/>
    <w:rsid w:val="00072405"/>
    <w:rsid w:val="00086584"/>
    <w:rsid w:val="000930FC"/>
    <w:rsid w:val="00094E7D"/>
    <w:rsid w:val="000967FC"/>
    <w:rsid w:val="00097B4C"/>
    <w:rsid w:val="00097BAE"/>
    <w:rsid w:val="000A26F6"/>
    <w:rsid w:val="000B610E"/>
    <w:rsid w:val="000C3435"/>
    <w:rsid w:val="000D385D"/>
    <w:rsid w:val="000D4F32"/>
    <w:rsid w:val="000D536B"/>
    <w:rsid w:val="000E0A15"/>
    <w:rsid w:val="000E1E7B"/>
    <w:rsid w:val="000E1EF8"/>
    <w:rsid w:val="000E3D43"/>
    <w:rsid w:val="000E4BAE"/>
    <w:rsid w:val="00104C56"/>
    <w:rsid w:val="00104C87"/>
    <w:rsid w:val="00104E96"/>
    <w:rsid w:val="0011523D"/>
    <w:rsid w:val="001239F0"/>
    <w:rsid w:val="001243A2"/>
    <w:rsid w:val="00126915"/>
    <w:rsid w:val="00127128"/>
    <w:rsid w:val="00127D99"/>
    <w:rsid w:val="0014135F"/>
    <w:rsid w:val="0014285A"/>
    <w:rsid w:val="00142C16"/>
    <w:rsid w:val="00143422"/>
    <w:rsid w:val="001512EE"/>
    <w:rsid w:val="0015795C"/>
    <w:rsid w:val="00160924"/>
    <w:rsid w:val="00163657"/>
    <w:rsid w:val="0017177B"/>
    <w:rsid w:val="00172801"/>
    <w:rsid w:val="00174F4B"/>
    <w:rsid w:val="001767D7"/>
    <w:rsid w:val="00183E17"/>
    <w:rsid w:val="00194EF0"/>
    <w:rsid w:val="00196961"/>
    <w:rsid w:val="00196ECD"/>
    <w:rsid w:val="001974B6"/>
    <w:rsid w:val="001A09E7"/>
    <w:rsid w:val="001A2EA1"/>
    <w:rsid w:val="001A3D6E"/>
    <w:rsid w:val="001A4122"/>
    <w:rsid w:val="001A709E"/>
    <w:rsid w:val="001B6474"/>
    <w:rsid w:val="001D03E3"/>
    <w:rsid w:val="001D368A"/>
    <w:rsid w:val="001D5E58"/>
    <w:rsid w:val="001E616F"/>
    <w:rsid w:val="001F2B04"/>
    <w:rsid w:val="001F6AD6"/>
    <w:rsid w:val="00203F0E"/>
    <w:rsid w:val="00204B27"/>
    <w:rsid w:val="00206A4D"/>
    <w:rsid w:val="0021403D"/>
    <w:rsid w:val="0022030C"/>
    <w:rsid w:val="0022398B"/>
    <w:rsid w:val="0023201F"/>
    <w:rsid w:val="0023476D"/>
    <w:rsid w:val="00234CDF"/>
    <w:rsid w:val="00237095"/>
    <w:rsid w:val="00242798"/>
    <w:rsid w:val="00242D31"/>
    <w:rsid w:val="0025169C"/>
    <w:rsid w:val="00251C16"/>
    <w:rsid w:val="00257F03"/>
    <w:rsid w:val="00262294"/>
    <w:rsid w:val="00262EC8"/>
    <w:rsid w:val="00264B12"/>
    <w:rsid w:val="00266E80"/>
    <w:rsid w:val="0027557F"/>
    <w:rsid w:val="00280E08"/>
    <w:rsid w:val="002816E0"/>
    <w:rsid w:val="00284E30"/>
    <w:rsid w:val="0028611D"/>
    <w:rsid w:val="002866CB"/>
    <w:rsid w:val="002943C0"/>
    <w:rsid w:val="00294723"/>
    <w:rsid w:val="0029495F"/>
    <w:rsid w:val="002A2714"/>
    <w:rsid w:val="002A3441"/>
    <w:rsid w:val="002A3EB6"/>
    <w:rsid w:val="002A685B"/>
    <w:rsid w:val="002B140C"/>
    <w:rsid w:val="002B78CB"/>
    <w:rsid w:val="002C0145"/>
    <w:rsid w:val="002C42A3"/>
    <w:rsid w:val="002C6C79"/>
    <w:rsid w:val="002C72EC"/>
    <w:rsid w:val="002D1798"/>
    <w:rsid w:val="002E2B88"/>
    <w:rsid w:val="002F0D86"/>
    <w:rsid w:val="002F2CE3"/>
    <w:rsid w:val="002F57D4"/>
    <w:rsid w:val="002F60BD"/>
    <w:rsid w:val="00301DB5"/>
    <w:rsid w:val="003036F3"/>
    <w:rsid w:val="00312007"/>
    <w:rsid w:val="00312B20"/>
    <w:rsid w:val="003133F2"/>
    <w:rsid w:val="00322893"/>
    <w:rsid w:val="00326C34"/>
    <w:rsid w:val="0033163C"/>
    <w:rsid w:val="00346EA0"/>
    <w:rsid w:val="00354112"/>
    <w:rsid w:val="00356DB1"/>
    <w:rsid w:val="00357BB7"/>
    <w:rsid w:val="0036347D"/>
    <w:rsid w:val="00366B18"/>
    <w:rsid w:val="00367729"/>
    <w:rsid w:val="00373A96"/>
    <w:rsid w:val="003750F9"/>
    <w:rsid w:val="00377E43"/>
    <w:rsid w:val="00382AB4"/>
    <w:rsid w:val="00383D40"/>
    <w:rsid w:val="00390DB9"/>
    <w:rsid w:val="00396A3B"/>
    <w:rsid w:val="00397716"/>
    <w:rsid w:val="00397A38"/>
    <w:rsid w:val="003A218B"/>
    <w:rsid w:val="003A580E"/>
    <w:rsid w:val="003B300D"/>
    <w:rsid w:val="003B3EDF"/>
    <w:rsid w:val="003B68A3"/>
    <w:rsid w:val="003C30FE"/>
    <w:rsid w:val="003C3E7F"/>
    <w:rsid w:val="003C6213"/>
    <w:rsid w:val="003D0DEE"/>
    <w:rsid w:val="003D2B5F"/>
    <w:rsid w:val="003E07E2"/>
    <w:rsid w:val="003E58E5"/>
    <w:rsid w:val="003E73B5"/>
    <w:rsid w:val="00400525"/>
    <w:rsid w:val="00401537"/>
    <w:rsid w:val="0040392F"/>
    <w:rsid w:val="004123F5"/>
    <w:rsid w:val="00413DDC"/>
    <w:rsid w:val="00422226"/>
    <w:rsid w:val="0042411E"/>
    <w:rsid w:val="00426B16"/>
    <w:rsid w:val="00427546"/>
    <w:rsid w:val="004311F8"/>
    <w:rsid w:val="00435640"/>
    <w:rsid w:val="00435A50"/>
    <w:rsid w:val="00435EB8"/>
    <w:rsid w:val="0043792E"/>
    <w:rsid w:val="004411DF"/>
    <w:rsid w:val="004428F7"/>
    <w:rsid w:val="00443819"/>
    <w:rsid w:val="00444D3F"/>
    <w:rsid w:val="00447E81"/>
    <w:rsid w:val="004512FB"/>
    <w:rsid w:val="00451A87"/>
    <w:rsid w:val="00452273"/>
    <w:rsid w:val="00461614"/>
    <w:rsid w:val="00461F2A"/>
    <w:rsid w:val="00462327"/>
    <w:rsid w:val="00462FBD"/>
    <w:rsid w:val="004638FB"/>
    <w:rsid w:val="00463A64"/>
    <w:rsid w:val="00465926"/>
    <w:rsid w:val="00465AF7"/>
    <w:rsid w:val="004676ED"/>
    <w:rsid w:val="00467AB1"/>
    <w:rsid w:val="00471267"/>
    <w:rsid w:val="00472606"/>
    <w:rsid w:val="00475975"/>
    <w:rsid w:val="00483898"/>
    <w:rsid w:val="004856D9"/>
    <w:rsid w:val="0049410C"/>
    <w:rsid w:val="00495EBA"/>
    <w:rsid w:val="004A1418"/>
    <w:rsid w:val="004A32E3"/>
    <w:rsid w:val="004B2F3D"/>
    <w:rsid w:val="004C1A92"/>
    <w:rsid w:val="004C2F84"/>
    <w:rsid w:val="004C34AB"/>
    <w:rsid w:val="004C7F16"/>
    <w:rsid w:val="004D1A94"/>
    <w:rsid w:val="004D1BFF"/>
    <w:rsid w:val="004D2C38"/>
    <w:rsid w:val="004D2F39"/>
    <w:rsid w:val="004D660F"/>
    <w:rsid w:val="004D7271"/>
    <w:rsid w:val="004E394B"/>
    <w:rsid w:val="004E3F9C"/>
    <w:rsid w:val="004E78BF"/>
    <w:rsid w:val="004F0FA0"/>
    <w:rsid w:val="004F3FD2"/>
    <w:rsid w:val="004F61D7"/>
    <w:rsid w:val="004F6FEB"/>
    <w:rsid w:val="00507641"/>
    <w:rsid w:val="0050798D"/>
    <w:rsid w:val="005105B9"/>
    <w:rsid w:val="0051484D"/>
    <w:rsid w:val="00521F79"/>
    <w:rsid w:val="00524483"/>
    <w:rsid w:val="00524500"/>
    <w:rsid w:val="005257D6"/>
    <w:rsid w:val="00526DF3"/>
    <w:rsid w:val="0053048C"/>
    <w:rsid w:val="005413FF"/>
    <w:rsid w:val="00544478"/>
    <w:rsid w:val="0054535B"/>
    <w:rsid w:val="00553870"/>
    <w:rsid w:val="00557F2F"/>
    <w:rsid w:val="005642BF"/>
    <w:rsid w:val="005662A7"/>
    <w:rsid w:val="00566666"/>
    <w:rsid w:val="00570ACA"/>
    <w:rsid w:val="00581FF3"/>
    <w:rsid w:val="00584483"/>
    <w:rsid w:val="00585ED4"/>
    <w:rsid w:val="00591D9A"/>
    <w:rsid w:val="005A3280"/>
    <w:rsid w:val="005A345D"/>
    <w:rsid w:val="005A346B"/>
    <w:rsid w:val="005B2361"/>
    <w:rsid w:val="005B3843"/>
    <w:rsid w:val="005B49ED"/>
    <w:rsid w:val="005C12EB"/>
    <w:rsid w:val="005C447B"/>
    <w:rsid w:val="005D0F13"/>
    <w:rsid w:val="005D1A94"/>
    <w:rsid w:val="005E11B3"/>
    <w:rsid w:val="005E334E"/>
    <w:rsid w:val="005E6B25"/>
    <w:rsid w:val="005E7F84"/>
    <w:rsid w:val="006031EA"/>
    <w:rsid w:val="00607AAF"/>
    <w:rsid w:val="006134C0"/>
    <w:rsid w:val="006360CD"/>
    <w:rsid w:val="00637526"/>
    <w:rsid w:val="006407AF"/>
    <w:rsid w:val="0064130A"/>
    <w:rsid w:val="00651F3B"/>
    <w:rsid w:val="006655BA"/>
    <w:rsid w:val="00665660"/>
    <w:rsid w:val="00666DB9"/>
    <w:rsid w:val="00667CCE"/>
    <w:rsid w:val="00671032"/>
    <w:rsid w:val="006826EC"/>
    <w:rsid w:val="006860FE"/>
    <w:rsid w:val="0069260C"/>
    <w:rsid w:val="00695118"/>
    <w:rsid w:val="0069552B"/>
    <w:rsid w:val="0069790E"/>
    <w:rsid w:val="006A3461"/>
    <w:rsid w:val="006A43C0"/>
    <w:rsid w:val="006B150A"/>
    <w:rsid w:val="006C006B"/>
    <w:rsid w:val="006C63BA"/>
    <w:rsid w:val="006D68BF"/>
    <w:rsid w:val="006E0A11"/>
    <w:rsid w:val="006E53BE"/>
    <w:rsid w:val="006F6628"/>
    <w:rsid w:val="00706DFD"/>
    <w:rsid w:val="00716B4E"/>
    <w:rsid w:val="00717B86"/>
    <w:rsid w:val="007231DD"/>
    <w:rsid w:val="00723E2D"/>
    <w:rsid w:val="00726362"/>
    <w:rsid w:val="00727394"/>
    <w:rsid w:val="00733621"/>
    <w:rsid w:val="00735496"/>
    <w:rsid w:val="007361C9"/>
    <w:rsid w:val="00736474"/>
    <w:rsid w:val="007514C8"/>
    <w:rsid w:val="00755E0E"/>
    <w:rsid w:val="00762DEF"/>
    <w:rsid w:val="0076619C"/>
    <w:rsid w:val="00767BFE"/>
    <w:rsid w:val="0077719B"/>
    <w:rsid w:val="0077799C"/>
    <w:rsid w:val="00777B84"/>
    <w:rsid w:val="007844CD"/>
    <w:rsid w:val="00793C9C"/>
    <w:rsid w:val="00793DF8"/>
    <w:rsid w:val="007B1950"/>
    <w:rsid w:val="007B2936"/>
    <w:rsid w:val="007C1AD8"/>
    <w:rsid w:val="007C2658"/>
    <w:rsid w:val="007C7A95"/>
    <w:rsid w:val="007D166A"/>
    <w:rsid w:val="007D3BA2"/>
    <w:rsid w:val="007E4D3A"/>
    <w:rsid w:val="007F17A4"/>
    <w:rsid w:val="007F2095"/>
    <w:rsid w:val="007F3B9C"/>
    <w:rsid w:val="00805020"/>
    <w:rsid w:val="00812E29"/>
    <w:rsid w:val="00814F40"/>
    <w:rsid w:val="00821A7C"/>
    <w:rsid w:val="00823CC4"/>
    <w:rsid w:val="00824CDC"/>
    <w:rsid w:val="00826648"/>
    <w:rsid w:val="00827B82"/>
    <w:rsid w:val="008306CC"/>
    <w:rsid w:val="00835544"/>
    <w:rsid w:val="00835D52"/>
    <w:rsid w:val="0083781E"/>
    <w:rsid w:val="00840849"/>
    <w:rsid w:val="00841615"/>
    <w:rsid w:val="00844585"/>
    <w:rsid w:val="00844F11"/>
    <w:rsid w:val="00845FB0"/>
    <w:rsid w:val="00846AD5"/>
    <w:rsid w:val="00847AF9"/>
    <w:rsid w:val="008520FF"/>
    <w:rsid w:val="00852E7A"/>
    <w:rsid w:val="00854E8C"/>
    <w:rsid w:val="00855F2D"/>
    <w:rsid w:val="00866BEC"/>
    <w:rsid w:val="00871AC4"/>
    <w:rsid w:val="00873440"/>
    <w:rsid w:val="00882F9D"/>
    <w:rsid w:val="00885897"/>
    <w:rsid w:val="00885AD7"/>
    <w:rsid w:val="0089175A"/>
    <w:rsid w:val="008A0523"/>
    <w:rsid w:val="008A3419"/>
    <w:rsid w:val="008A35B2"/>
    <w:rsid w:val="008B14E9"/>
    <w:rsid w:val="008B5272"/>
    <w:rsid w:val="008B7492"/>
    <w:rsid w:val="008C0660"/>
    <w:rsid w:val="008C28C4"/>
    <w:rsid w:val="008C5675"/>
    <w:rsid w:val="008C69D9"/>
    <w:rsid w:val="008D0827"/>
    <w:rsid w:val="008D2453"/>
    <w:rsid w:val="008D2A67"/>
    <w:rsid w:val="008D5D7C"/>
    <w:rsid w:val="008D6B15"/>
    <w:rsid w:val="008E1DAC"/>
    <w:rsid w:val="008E6B8C"/>
    <w:rsid w:val="008F1C59"/>
    <w:rsid w:val="008F7674"/>
    <w:rsid w:val="0090007F"/>
    <w:rsid w:val="00901741"/>
    <w:rsid w:val="00914B1E"/>
    <w:rsid w:val="00921D33"/>
    <w:rsid w:val="009223D0"/>
    <w:rsid w:val="00926761"/>
    <w:rsid w:val="009326FB"/>
    <w:rsid w:val="00946083"/>
    <w:rsid w:val="009472E8"/>
    <w:rsid w:val="009502AE"/>
    <w:rsid w:val="00956640"/>
    <w:rsid w:val="00956CFF"/>
    <w:rsid w:val="009643D6"/>
    <w:rsid w:val="00964629"/>
    <w:rsid w:val="00966AB2"/>
    <w:rsid w:val="0096769A"/>
    <w:rsid w:val="00982522"/>
    <w:rsid w:val="009914E4"/>
    <w:rsid w:val="009920FF"/>
    <w:rsid w:val="00992E36"/>
    <w:rsid w:val="00994734"/>
    <w:rsid w:val="00994C9D"/>
    <w:rsid w:val="00995E64"/>
    <w:rsid w:val="009B0189"/>
    <w:rsid w:val="009B21A4"/>
    <w:rsid w:val="009B42BC"/>
    <w:rsid w:val="009B4F0D"/>
    <w:rsid w:val="009C079A"/>
    <w:rsid w:val="009C1ECC"/>
    <w:rsid w:val="009C6423"/>
    <w:rsid w:val="009D020C"/>
    <w:rsid w:val="009D0500"/>
    <w:rsid w:val="009D1664"/>
    <w:rsid w:val="009D476F"/>
    <w:rsid w:val="009E23F1"/>
    <w:rsid w:val="009E6E22"/>
    <w:rsid w:val="009F0764"/>
    <w:rsid w:val="009F2CC4"/>
    <w:rsid w:val="009F5EBD"/>
    <w:rsid w:val="00A01444"/>
    <w:rsid w:val="00A0606E"/>
    <w:rsid w:val="00A1218B"/>
    <w:rsid w:val="00A12190"/>
    <w:rsid w:val="00A17168"/>
    <w:rsid w:val="00A1721B"/>
    <w:rsid w:val="00A24E0B"/>
    <w:rsid w:val="00A31911"/>
    <w:rsid w:val="00A3205E"/>
    <w:rsid w:val="00A354A9"/>
    <w:rsid w:val="00A4451C"/>
    <w:rsid w:val="00A448A4"/>
    <w:rsid w:val="00A5300E"/>
    <w:rsid w:val="00A563E5"/>
    <w:rsid w:val="00A566D4"/>
    <w:rsid w:val="00A62D47"/>
    <w:rsid w:val="00A738AC"/>
    <w:rsid w:val="00A746BC"/>
    <w:rsid w:val="00A76BC8"/>
    <w:rsid w:val="00A77AAC"/>
    <w:rsid w:val="00A81B54"/>
    <w:rsid w:val="00AC7264"/>
    <w:rsid w:val="00AC7F20"/>
    <w:rsid w:val="00AD027D"/>
    <w:rsid w:val="00AD0D6C"/>
    <w:rsid w:val="00AD6212"/>
    <w:rsid w:val="00AF702D"/>
    <w:rsid w:val="00B05939"/>
    <w:rsid w:val="00B062BD"/>
    <w:rsid w:val="00B073B2"/>
    <w:rsid w:val="00B1354F"/>
    <w:rsid w:val="00B1603B"/>
    <w:rsid w:val="00B2558D"/>
    <w:rsid w:val="00B317AD"/>
    <w:rsid w:val="00B33A3F"/>
    <w:rsid w:val="00B36D25"/>
    <w:rsid w:val="00B45C5B"/>
    <w:rsid w:val="00B464EA"/>
    <w:rsid w:val="00B5126D"/>
    <w:rsid w:val="00B52DC5"/>
    <w:rsid w:val="00B53D0D"/>
    <w:rsid w:val="00B55CBE"/>
    <w:rsid w:val="00B6551D"/>
    <w:rsid w:val="00B71A42"/>
    <w:rsid w:val="00B82977"/>
    <w:rsid w:val="00B86072"/>
    <w:rsid w:val="00B87AB6"/>
    <w:rsid w:val="00B92765"/>
    <w:rsid w:val="00B92C86"/>
    <w:rsid w:val="00B971A1"/>
    <w:rsid w:val="00BA3A15"/>
    <w:rsid w:val="00BA562D"/>
    <w:rsid w:val="00BB11A2"/>
    <w:rsid w:val="00BB52DB"/>
    <w:rsid w:val="00BB7A57"/>
    <w:rsid w:val="00BC094C"/>
    <w:rsid w:val="00BC55A7"/>
    <w:rsid w:val="00BC783B"/>
    <w:rsid w:val="00BD096C"/>
    <w:rsid w:val="00BD48A2"/>
    <w:rsid w:val="00BD7415"/>
    <w:rsid w:val="00BD7485"/>
    <w:rsid w:val="00BE6BD9"/>
    <w:rsid w:val="00BF11A7"/>
    <w:rsid w:val="00BF3531"/>
    <w:rsid w:val="00BF558A"/>
    <w:rsid w:val="00C120FE"/>
    <w:rsid w:val="00C130EA"/>
    <w:rsid w:val="00C14A14"/>
    <w:rsid w:val="00C16425"/>
    <w:rsid w:val="00C23D2C"/>
    <w:rsid w:val="00C2611B"/>
    <w:rsid w:val="00C30635"/>
    <w:rsid w:val="00C30D01"/>
    <w:rsid w:val="00C411A6"/>
    <w:rsid w:val="00C429AA"/>
    <w:rsid w:val="00C44846"/>
    <w:rsid w:val="00C52F9E"/>
    <w:rsid w:val="00C54058"/>
    <w:rsid w:val="00C628D1"/>
    <w:rsid w:val="00C84490"/>
    <w:rsid w:val="00C94265"/>
    <w:rsid w:val="00C94F86"/>
    <w:rsid w:val="00CA18BE"/>
    <w:rsid w:val="00CA1E77"/>
    <w:rsid w:val="00CB119D"/>
    <w:rsid w:val="00CB2F19"/>
    <w:rsid w:val="00CB4A4A"/>
    <w:rsid w:val="00CB6C43"/>
    <w:rsid w:val="00CC2DBA"/>
    <w:rsid w:val="00CC350D"/>
    <w:rsid w:val="00CC6A1F"/>
    <w:rsid w:val="00CD54FA"/>
    <w:rsid w:val="00CD643E"/>
    <w:rsid w:val="00CE3C95"/>
    <w:rsid w:val="00CE64D9"/>
    <w:rsid w:val="00CF3BE5"/>
    <w:rsid w:val="00D0104F"/>
    <w:rsid w:val="00D03D29"/>
    <w:rsid w:val="00D06A03"/>
    <w:rsid w:val="00D20131"/>
    <w:rsid w:val="00D2130E"/>
    <w:rsid w:val="00D21A72"/>
    <w:rsid w:val="00D2246F"/>
    <w:rsid w:val="00D26785"/>
    <w:rsid w:val="00D33F64"/>
    <w:rsid w:val="00D43005"/>
    <w:rsid w:val="00D436E3"/>
    <w:rsid w:val="00D46DB9"/>
    <w:rsid w:val="00D54A17"/>
    <w:rsid w:val="00D61DF4"/>
    <w:rsid w:val="00D62120"/>
    <w:rsid w:val="00D7250F"/>
    <w:rsid w:val="00D749EF"/>
    <w:rsid w:val="00D759B7"/>
    <w:rsid w:val="00D77E6F"/>
    <w:rsid w:val="00D82AB4"/>
    <w:rsid w:val="00D8363F"/>
    <w:rsid w:val="00D93ADE"/>
    <w:rsid w:val="00D94FFF"/>
    <w:rsid w:val="00D97C1A"/>
    <w:rsid w:val="00DA670E"/>
    <w:rsid w:val="00DB26FF"/>
    <w:rsid w:val="00DB4E40"/>
    <w:rsid w:val="00DB607E"/>
    <w:rsid w:val="00DC11A5"/>
    <w:rsid w:val="00DC2F2A"/>
    <w:rsid w:val="00DC3FC5"/>
    <w:rsid w:val="00DD1007"/>
    <w:rsid w:val="00DE4710"/>
    <w:rsid w:val="00DE5435"/>
    <w:rsid w:val="00DE6835"/>
    <w:rsid w:val="00DF3409"/>
    <w:rsid w:val="00DF3880"/>
    <w:rsid w:val="00DF3F27"/>
    <w:rsid w:val="00E07366"/>
    <w:rsid w:val="00E137AA"/>
    <w:rsid w:val="00E13FCA"/>
    <w:rsid w:val="00E27C60"/>
    <w:rsid w:val="00E33798"/>
    <w:rsid w:val="00E33BB2"/>
    <w:rsid w:val="00E34D5C"/>
    <w:rsid w:val="00E363F8"/>
    <w:rsid w:val="00E54161"/>
    <w:rsid w:val="00E61C32"/>
    <w:rsid w:val="00E640C0"/>
    <w:rsid w:val="00E649E4"/>
    <w:rsid w:val="00E716C2"/>
    <w:rsid w:val="00E766BC"/>
    <w:rsid w:val="00E81C33"/>
    <w:rsid w:val="00EA031A"/>
    <w:rsid w:val="00EA139D"/>
    <w:rsid w:val="00EA320A"/>
    <w:rsid w:val="00EC1E99"/>
    <w:rsid w:val="00EE0221"/>
    <w:rsid w:val="00EE281B"/>
    <w:rsid w:val="00EE7876"/>
    <w:rsid w:val="00EF03B0"/>
    <w:rsid w:val="00EF489B"/>
    <w:rsid w:val="00F049EC"/>
    <w:rsid w:val="00F101B9"/>
    <w:rsid w:val="00F130CC"/>
    <w:rsid w:val="00F17664"/>
    <w:rsid w:val="00F24466"/>
    <w:rsid w:val="00F33E9C"/>
    <w:rsid w:val="00F4038F"/>
    <w:rsid w:val="00F41110"/>
    <w:rsid w:val="00F42926"/>
    <w:rsid w:val="00F452B2"/>
    <w:rsid w:val="00F52365"/>
    <w:rsid w:val="00F54B2E"/>
    <w:rsid w:val="00F5540B"/>
    <w:rsid w:val="00F56168"/>
    <w:rsid w:val="00F63EBD"/>
    <w:rsid w:val="00F65961"/>
    <w:rsid w:val="00F67770"/>
    <w:rsid w:val="00F7184F"/>
    <w:rsid w:val="00F7568C"/>
    <w:rsid w:val="00F812BA"/>
    <w:rsid w:val="00FA1ECD"/>
    <w:rsid w:val="00FA3525"/>
    <w:rsid w:val="00FA7680"/>
    <w:rsid w:val="00FB0140"/>
    <w:rsid w:val="00FB1E6C"/>
    <w:rsid w:val="00FB37DB"/>
    <w:rsid w:val="00FC0734"/>
    <w:rsid w:val="00FC0DD0"/>
    <w:rsid w:val="00FC288E"/>
    <w:rsid w:val="00FC5224"/>
    <w:rsid w:val="00FC6409"/>
    <w:rsid w:val="00FC6A2F"/>
    <w:rsid w:val="00FC7134"/>
    <w:rsid w:val="00FD5C0C"/>
    <w:rsid w:val="00FE5328"/>
    <w:rsid w:val="00FE5FF1"/>
    <w:rsid w:val="00FF026A"/>
    <w:rsid w:val="00FF5B5F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8207A1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  <w:style w:type="paragraph" w:styleId="BalloonText">
    <w:name w:val="Balloon Text"/>
    <w:basedOn w:val="Normal"/>
    <w:link w:val="BalloonTextChar"/>
    <w:uiPriority w:val="99"/>
    <w:semiHidden/>
    <w:unhideWhenUsed/>
    <w:rsid w:val="00141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F485BFB7B014DA5FB3EC585D1737A" ma:contentTypeVersion="8" ma:contentTypeDescription="Create a new document." ma:contentTypeScope="" ma:versionID="4477409c25fd3c4e1997824ba5eeb0b4">
  <xsd:schema xmlns:xsd="http://www.w3.org/2001/XMLSchema" xmlns:xs="http://www.w3.org/2001/XMLSchema" xmlns:p="http://schemas.microsoft.com/office/2006/metadata/properties" xmlns:ns3="ac5c2827-0558-44fb-bf64-1e67e4b92913" targetNamespace="http://schemas.microsoft.com/office/2006/metadata/properties" ma:root="true" ma:fieldsID="74d75145208c6e3731d9894e7bac6504" ns3:_="">
    <xsd:import namespace="ac5c2827-0558-44fb-bf64-1e67e4b92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27-0558-44fb-bf64-1e67e4b9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F253-E98A-42F0-89B0-CC7C41FF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27-0558-44fb-bf64-1e67e4b92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4C9AF-7537-4B15-B841-EEC92B2A3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3E1E4-8481-4B5C-AC12-19EB78FAB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3A9E3-9FB0-499A-9007-E4E11904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4715</Characters>
  <Application>Microsoft Office Word</Application>
  <DocSecurity>0</DocSecurity>
  <Lines>84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Denner, Kathleen (HLY)</cp:lastModifiedBy>
  <cp:revision>3</cp:revision>
  <cp:lastPrinted>2022-10-12T13:45:00Z</cp:lastPrinted>
  <dcterms:created xsi:type="dcterms:W3CDTF">2022-05-02T17:51:00Z</dcterms:created>
  <dcterms:modified xsi:type="dcterms:W3CDTF">2022-10-12T13:46:00Z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0x010100F8EF485BFB7B014DA5FB3EC585D1737A</vt:lpwstr>
  </property>
</Properties>
</file>