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F0F43" w14:textId="0F637484" w:rsidR="00A24266" w:rsidRDefault="00A24266" w:rsidP="00A24266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 w:rsidRPr="2DB57BCB">
        <w:rPr>
          <w:rStyle w:val="normaltextrun"/>
          <w:rFonts w:ascii="Calibri" w:eastAsiaTheme="majorEastAsia" w:hAnsi="Calibri" w:cs="Calibri"/>
          <w:b/>
          <w:color w:val="000000" w:themeColor="text1"/>
          <w:sz w:val="22"/>
          <w:szCs w:val="22"/>
        </w:rPr>
        <w:t>Meeting Minutes for the</w:t>
      </w:r>
      <w:r w:rsidR="002611E3">
        <w:rPr>
          <w:rStyle w:val="normaltextrun"/>
          <w:rFonts w:ascii="Calibri" w:eastAsiaTheme="majorEastAsia" w:hAnsi="Calibri" w:cs="Calibri"/>
          <w:b/>
          <w:color w:val="000000" w:themeColor="text1"/>
          <w:sz w:val="22"/>
          <w:szCs w:val="22"/>
        </w:rPr>
        <w:t xml:space="preserve"> </w:t>
      </w:r>
      <w:r w:rsidRPr="2DB57BCB">
        <w:rPr>
          <w:rStyle w:val="normaltextrun"/>
          <w:rFonts w:ascii="Calibri" w:eastAsiaTheme="majorEastAsia" w:hAnsi="Calibri" w:cs="Calibri"/>
          <w:b/>
          <w:color w:val="000000" w:themeColor="text1"/>
          <w:sz w:val="22"/>
          <w:szCs w:val="22"/>
        </w:rPr>
        <w:t xml:space="preserve">Advisory Board </w:t>
      </w:r>
      <w:r w:rsidR="45E19DF5" w:rsidRPr="2DB57BCB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2"/>
          <w:szCs w:val="22"/>
        </w:rPr>
        <w:t>on Employee Ownership</w:t>
      </w:r>
      <w:r w:rsidRPr="2DB57BCB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2DB57BCB">
        <w:rPr>
          <w:rStyle w:val="normaltextrun"/>
          <w:rFonts w:ascii="Calibri" w:eastAsiaTheme="majorEastAsia" w:hAnsi="Calibri" w:cs="Calibri"/>
          <w:b/>
          <w:color w:val="000000" w:themeColor="text1"/>
          <w:sz w:val="22"/>
          <w:szCs w:val="22"/>
        </w:rPr>
        <w:t>Meeting</w:t>
      </w:r>
    </w:p>
    <w:p w14:paraId="379966C4" w14:textId="4A75B287" w:rsidR="00A24266" w:rsidRDefault="00A24266" w:rsidP="00A2426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</w:pPr>
      <w:r w:rsidRPr="2DB57BCB">
        <w:rPr>
          <w:rStyle w:val="normaltextrun"/>
          <w:rFonts w:ascii="Calibri" w:eastAsiaTheme="majorEastAsia" w:hAnsi="Calibri" w:cs="Calibri"/>
          <w:b/>
          <w:color w:val="000000" w:themeColor="text1"/>
          <w:sz w:val="22"/>
          <w:szCs w:val="22"/>
        </w:rPr>
        <w:t>Thursday, April 25</w:t>
      </w:r>
      <w:r w:rsidRPr="2DB57BCB">
        <w:rPr>
          <w:rStyle w:val="normaltextrun"/>
          <w:rFonts w:ascii="Calibri" w:eastAsiaTheme="majorEastAsia" w:hAnsi="Calibri" w:cs="Calibri"/>
          <w:b/>
          <w:color w:val="000000" w:themeColor="text1"/>
          <w:sz w:val="22"/>
          <w:szCs w:val="22"/>
          <w:vertAlign w:val="superscript"/>
        </w:rPr>
        <w:t>th</w:t>
      </w:r>
      <w:r w:rsidR="74646183" w:rsidRPr="2DB57BCB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2"/>
          <w:szCs w:val="22"/>
        </w:rPr>
        <w:t>, 2024</w:t>
      </w:r>
    </w:p>
    <w:p w14:paraId="13083690" w14:textId="36AC79FB" w:rsidR="00A24266" w:rsidRDefault="00D94610" w:rsidP="00A24266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 w:rsidRPr="0D238D07">
        <w:rPr>
          <w:rStyle w:val="normaltextrun"/>
          <w:rFonts w:ascii="Calibri" w:eastAsiaTheme="majorEastAsia" w:hAnsi="Calibri" w:cs="Calibri"/>
          <w:b/>
          <w:color w:val="000000" w:themeColor="text1"/>
          <w:sz w:val="22"/>
          <w:szCs w:val="22"/>
        </w:rPr>
        <w:t xml:space="preserve">1:00pm </w:t>
      </w:r>
    </w:p>
    <w:p w14:paraId="23657D12" w14:textId="1D285B3C" w:rsidR="003265CB" w:rsidRDefault="23D5B8D7">
      <w:r w:rsidRPr="2DB57BCB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>293 Boston Post Rd W #510, Marlborough, MA 01752 and Remote Participation</w:t>
      </w:r>
    </w:p>
    <w:p w14:paraId="35E3C58E" w14:textId="5A8D1A27" w:rsidR="003265CB" w:rsidRPr="008B6C32" w:rsidRDefault="005A76E9">
      <w:pPr>
        <w:rPr>
          <w:b/>
          <w:bCs/>
        </w:rPr>
      </w:pPr>
      <w:r w:rsidRPr="008B6C32">
        <w:rPr>
          <w:b/>
          <w:bCs/>
        </w:rPr>
        <w:t xml:space="preserve">Board Members in Attendance </w:t>
      </w:r>
    </w:p>
    <w:p w14:paraId="4861971B" w14:textId="29E1BEBE" w:rsidR="008B6C32" w:rsidRDefault="008B6C32" w:rsidP="008B6C3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Darnell Adams </w:t>
      </w:r>
    </w:p>
    <w:p w14:paraId="6F98451D" w14:textId="77777777" w:rsidR="00CC0417" w:rsidRDefault="00CC0417" w:rsidP="00CC041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Helena Altsman </w:t>
      </w:r>
    </w:p>
    <w:p w14:paraId="62EED121" w14:textId="77777777" w:rsidR="008B6C32" w:rsidRDefault="008B6C32" w:rsidP="008B6C3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John Biagioni </w:t>
      </w:r>
    </w:p>
    <w:p w14:paraId="7ED9D585" w14:textId="77777777" w:rsidR="008B6C32" w:rsidRDefault="008B6C32" w:rsidP="008B6C32">
      <w:pPr>
        <w:pStyle w:val="ListParagraph"/>
        <w:numPr>
          <w:ilvl w:val="0"/>
          <w:numId w:val="1"/>
        </w:numPr>
      </w:pPr>
      <w:r>
        <w:t xml:space="preserve">Eric Braitmayer </w:t>
      </w:r>
    </w:p>
    <w:p w14:paraId="03B6DF20" w14:textId="15B143CF" w:rsidR="0031390B" w:rsidRDefault="0031390B" w:rsidP="008B6C32">
      <w:pPr>
        <w:pStyle w:val="ListParagraph"/>
        <w:numPr>
          <w:ilvl w:val="0"/>
          <w:numId w:val="1"/>
        </w:numPr>
      </w:pPr>
      <w:r>
        <w:t>Edward Carberry (virtual)</w:t>
      </w:r>
    </w:p>
    <w:p w14:paraId="1EBE5546" w14:textId="0716D881" w:rsidR="008B6C32" w:rsidRDefault="008B6C32" w:rsidP="008B6C32">
      <w:pPr>
        <w:pStyle w:val="ListParagraph"/>
        <w:numPr>
          <w:ilvl w:val="0"/>
          <w:numId w:val="1"/>
        </w:numPr>
      </w:pPr>
      <w:r>
        <w:t xml:space="preserve">Daniel Kenary </w:t>
      </w:r>
      <w:r w:rsidR="00E91EC5">
        <w:t>(virtual)</w:t>
      </w:r>
    </w:p>
    <w:p w14:paraId="22BC7CE7" w14:textId="498AE741" w:rsidR="00A04795" w:rsidRDefault="00A04795" w:rsidP="008B6C32">
      <w:pPr>
        <w:pStyle w:val="ListParagraph"/>
        <w:numPr>
          <w:ilvl w:val="0"/>
          <w:numId w:val="1"/>
        </w:numPr>
      </w:pPr>
      <w:r>
        <w:t>Darien Johnson (virtual)</w:t>
      </w:r>
    </w:p>
    <w:p w14:paraId="06DA1FFF" w14:textId="77777777" w:rsidR="008B6C32" w:rsidRDefault="008B6C32" w:rsidP="008B6C32">
      <w:pPr>
        <w:pStyle w:val="ListParagraph"/>
        <w:numPr>
          <w:ilvl w:val="0"/>
          <w:numId w:val="1"/>
        </w:numPr>
      </w:pPr>
      <w:r>
        <w:t xml:space="preserve">Mary McCooe </w:t>
      </w:r>
    </w:p>
    <w:p w14:paraId="790A2AA3" w14:textId="77777777" w:rsidR="008B6C32" w:rsidRDefault="008B6C32" w:rsidP="008B6C32">
      <w:pPr>
        <w:pStyle w:val="ListParagraph"/>
        <w:numPr>
          <w:ilvl w:val="0"/>
          <w:numId w:val="1"/>
        </w:numPr>
      </w:pPr>
      <w:r>
        <w:t xml:space="preserve">Aaron Moberger </w:t>
      </w:r>
    </w:p>
    <w:p w14:paraId="1612A77A" w14:textId="010E7CB8" w:rsidR="008B6C32" w:rsidRDefault="008B6C32" w:rsidP="008B6C32">
      <w:pPr>
        <w:pStyle w:val="ListParagraph"/>
        <w:numPr>
          <w:ilvl w:val="0"/>
          <w:numId w:val="1"/>
        </w:numPr>
      </w:pPr>
      <w:r>
        <w:t xml:space="preserve">Veronica Ortiz </w:t>
      </w:r>
      <w:r w:rsidR="00B35646">
        <w:t>Sanberg</w:t>
      </w:r>
    </w:p>
    <w:p w14:paraId="64AFBB53" w14:textId="77777777" w:rsidR="008B6C32" w:rsidRDefault="008B6C32" w:rsidP="008B6C32">
      <w:pPr>
        <w:pStyle w:val="ListParagraph"/>
        <w:numPr>
          <w:ilvl w:val="0"/>
          <w:numId w:val="1"/>
        </w:numPr>
      </w:pPr>
      <w:r>
        <w:t xml:space="preserve">Maria Prado </w:t>
      </w:r>
    </w:p>
    <w:p w14:paraId="44B24E59" w14:textId="294A1C19" w:rsidR="008B6C32" w:rsidRDefault="008B6C32" w:rsidP="008B6C32">
      <w:pPr>
        <w:pStyle w:val="ListParagraph"/>
        <w:numPr>
          <w:ilvl w:val="0"/>
          <w:numId w:val="1"/>
        </w:numPr>
      </w:pPr>
      <w:r>
        <w:t xml:space="preserve">Shavon Prophet </w:t>
      </w:r>
      <w:r w:rsidR="00922E01">
        <w:t>(virtual)</w:t>
      </w:r>
    </w:p>
    <w:p w14:paraId="07747517" w14:textId="77777777" w:rsidR="008B6C32" w:rsidRDefault="008B6C32" w:rsidP="008B6C32">
      <w:pPr>
        <w:pStyle w:val="ListParagraph"/>
        <w:numPr>
          <w:ilvl w:val="0"/>
          <w:numId w:val="1"/>
        </w:numPr>
      </w:pPr>
      <w:r>
        <w:t xml:space="preserve">Wren Ribeiro </w:t>
      </w:r>
    </w:p>
    <w:p w14:paraId="19BCB525" w14:textId="2894C521" w:rsidR="008B6C32" w:rsidRDefault="008B6C32" w:rsidP="008B6C32">
      <w:pPr>
        <w:pStyle w:val="ListParagraph"/>
        <w:numPr>
          <w:ilvl w:val="0"/>
          <w:numId w:val="1"/>
        </w:numPr>
      </w:pPr>
      <w:r>
        <w:t xml:space="preserve">Stephanie Swanson </w:t>
      </w:r>
      <w:r w:rsidR="00DF12AF">
        <w:t>(virtual)</w:t>
      </w:r>
    </w:p>
    <w:p w14:paraId="51ECD15D" w14:textId="4F485E65" w:rsidR="0011525A" w:rsidRDefault="008B6C32" w:rsidP="0011525A">
      <w:pPr>
        <w:pStyle w:val="ListParagraph"/>
        <w:numPr>
          <w:ilvl w:val="0"/>
          <w:numId w:val="1"/>
        </w:numPr>
      </w:pPr>
      <w:r>
        <w:t xml:space="preserve">Ethan Tupelo </w:t>
      </w:r>
    </w:p>
    <w:p w14:paraId="23DC0B12" w14:textId="3E3DA284" w:rsidR="0011525A" w:rsidRPr="0011525A" w:rsidRDefault="0011525A" w:rsidP="0011525A">
      <w:pPr>
        <w:rPr>
          <w:b/>
          <w:bCs/>
        </w:rPr>
      </w:pPr>
      <w:r w:rsidRPr="3D701154">
        <w:rPr>
          <w:b/>
          <w:bCs/>
        </w:rPr>
        <w:t>Board Members not in Attendance</w:t>
      </w:r>
    </w:p>
    <w:p w14:paraId="44C3027E" w14:textId="37894A7E" w:rsidR="00BD0959" w:rsidRDefault="008851BB" w:rsidP="00BD0959">
      <w:pPr>
        <w:pStyle w:val="ListParagraph"/>
        <w:numPr>
          <w:ilvl w:val="0"/>
          <w:numId w:val="1"/>
        </w:numPr>
      </w:pPr>
      <w:r>
        <w:t xml:space="preserve">Jeff Jones </w:t>
      </w:r>
    </w:p>
    <w:p w14:paraId="51F628FB" w14:textId="000E0E0F" w:rsidR="00501E50" w:rsidRDefault="00501E50" w:rsidP="0011525A">
      <w:pPr>
        <w:pStyle w:val="ListParagraph"/>
        <w:numPr>
          <w:ilvl w:val="0"/>
          <w:numId w:val="1"/>
        </w:numPr>
      </w:pPr>
      <w:r>
        <w:t xml:space="preserve">Meghan Parnell </w:t>
      </w:r>
    </w:p>
    <w:p w14:paraId="6583ACC3" w14:textId="0C2940DF" w:rsidR="005A76E9" w:rsidRDefault="0011525A" w:rsidP="0040275B">
      <w:pPr>
        <w:pStyle w:val="ListParagraph"/>
        <w:numPr>
          <w:ilvl w:val="0"/>
          <w:numId w:val="1"/>
        </w:numPr>
      </w:pPr>
      <w:r>
        <w:t xml:space="preserve">Joe Verri </w:t>
      </w:r>
    </w:p>
    <w:p w14:paraId="5119DDE0" w14:textId="4EB47BF8" w:rsidR="00DE40ED" w:rsidRPr="0040275B" w:rsidRDefault="00DE40ED" w:rsidP="2DB57BCB">
      <w:pPr>
        <w:rPr>
          <w:b/>
          <w:bCs/>
        </w:rPr>
      </w:pPr>
    </w:p>
    <w:p w14:paraId="61D71B34" w14:textId="66AEFD84" w:rsidR="00DE40ED" w:rsidRPr="0040275B" w:rsidRDefault="00DE40ED">
      <w:pPr>
        <w:rPr>
          <w:b/>
          <w:bCs/>
        </w:rPr>
      </w:pPr>
      <w:r w:rsidRPr="00DE40ED">
        <w:rPr>
          <w:b/>
          <w:bCs/>
        </w:rPr>
        <w:t xml:space="preserve">Meeting Minutes </w:t>
      </w:r>
    </w:p>
    <w:p w14:paraId="15007472" w14:textId="5F4342C2" w:rsidR="006B4FAB" w:rsidRPr="005E358B" w:rsidRDefault="21D5556B" w:rsidP="2DB57BCB">
      <w:pPr>
        <w:pStyle w:val="ListParagraph"/>
        <w:numPr>
          <w:ilvl w:val="0"/>
          <w:numId w:val="1"/>
        </w:numPr>
      </w:pPr>
      <w:r>
        <w:t xml:space="preserve">Meeting </w:t>
      </w:r>
      <w:r w:rsidR="3C631A58">
        <w:t>of the Advisory Board</w:t>
      </w:r>
      <w:r w:rsidR="1A9ED519">
        <w:t xml:space="preserve"> on  </w:t>
      </w:r>
      <w:r w:rsidR="0218A3F6">
        <w:t xml:space="preserve">Employee Ownership </w:t>
      </w:r>
      <w:r w:rsidR="3C631A58">
        <w:t>(</w:t>
      </w:r>
      <w:r w:rsidR="1C1FFD6D">
        <w:t>ABEO</w:t>
      </w:r>
      <w:r w:rsidR="3C631A58">
        <w:t xml:space="preserve">) </w:t>
      </w:r>
      <w:r>
        <w:t>called to order at approximately 1:00 PM.</w:t>
      </w:r>
    </w:p>
    <w:p w14:paraId="6E953F75" w14:textId="5A67CABC" w:rsidR="006B4FAB" w:rsidRPr="005E358B" w:rsidRDefault="6F2CF9BD" w:rsidP="2DB57BCB">
      <w:pPr>
        <w:pStyle w:val="ListParagraph"/>
        <w:numPr>
          <w:ilvl w:val="0"/>
          <w:numId w:val="1"/>
        </w:numPr>
      </w:pPr>
      <w:r>
        <w:t>M</w:t>
      </w:r>
      <w:r w:rsidR="006B4FAB">
        <w:t xml:space="preserve">otion </w:t>
      </w:r>
      <w:r w:rsidR="00BE2764">
        <w:t>to</w:t>
      </w:r>
      <w:r w:rsidR="004150BD" w:rsidRPr="005E358B">
        <w:t xml:space="preserve"> appro</w:t>
      </w:r>
      <w:r w:rsidR="00BE2764">
        <w:t>ve</w:t>
      </w:r>
      <w:r w:rsidR="004150BD" w:rsidRPr="005E358B">
        <w:t xml:space="preserve"> the meeting minutes</w:t>
      </w:r>
      <w:r w:rsidR="1D4EE9C5">
        <w:t xml:space="preserve"> of March 1, 2024</w:t>
      </w:r>
      <w:r w:rsidR="004150BD">
        <w:t>.</w:t>
      </w:r>
      <w:r w:rsidR="004150BD" w:rsidRPr="005E358B">
        <w:t xml:space="preserve"> </w:t>
      </w:r>
      <w:r w:rsidR="004150BD">
        <w:t xml:space="preserve">The </w:t>
      </w:r>
      <w:r w:rsidR="42ADD03C">
        <w:t>motion was approved with</w:t>
      </w:r>
      <w:r w:rsidR="004150BD" w:rsidRPr="005E358B">
        <w:t xml:space="preserve">  </w:t>
      </w:r>
      <w:r w:rsidR="005E358B" w:rsidRPr="005E358B">
        <w:t xml:space="preserve">THIRTEEN votes in the affirmative and ONE abstention. </w:t>
      </w:r>
    </w:p>
    <w:p w14:paraId="2BA4F3C0" w14:textId="5AD982CF" w:rsidR="003265CB" w:rsidRPr="0086295F" w:rsidRDefault="21196249">
      <w:pPr>
        <w:rPr>
          <w:u w:val="single"/>
        </w:rPr>
      </w:pPr>
      <w:r w:rsidRPr="2DB57BCB">
        <w:rPr>
          <w:u w:val="single"/>
        </w:rPr>
        <w:t xml:space="preserve">Adoption of </w:t>
      </w:r>
      <w:r w:rsidR="17B2FD56" w:rsidRPr="2DB57BCB">
        <w:rPr>
          <w:u w:val="single"/>
        </w:rPr>
        <w:t xml:space="preserve">AOEB </w:t>
      </w:r>
      <w:r w:rsidR="0040275B">
        <w:rPr>
          <w:u w:val="single"/>
        </w:rPr>
        <w:t xml:space="preserve">Bylaws </w:t>
      </w:r>
    </w:p>
    <w:p w14:paraId="3CB9E897" w14:textId="1E91ADA4" w:rsidR="000344D0" w:rsidRDefault="006012FF" w:rsidP="000344D0">
      <w:r>
        <w:t xml:space="preserve">Rob </w:t>
      </w:r>
      <w:r w:rsidR="0086295F">
        <w:t xml:space="preserve">McGovern, Senior Deputy General Counsel for the Executive Office of Economic Development, </w:t>
      </w:r>
      <w:r>
        <w:t xml:space="preserve">gave an overview of </w:t>
      </w:r>
      <w:r w:rsidR="0086295F">
        <w:t xml:space="preserve">the </w:t>
      </w:r>
      <w:r w:rsidR="0088167B">
        <w:t xml:space="preserve">proposed </w:t>
      </w:r>
      <w:r>
        <w:t>bylaws</w:t>
      </w:r>
      <w:r w:rsidR="0088167B">
        <w:t xml:space="preserve"> drafted by the </w:t>
      </w:r>
      <w:r w:rsidR="7BD683F3">
        <w:t xml:space="preserve">Bylaw Working Group </w:t>
      </w:r>
      <w:r w:rsidR="00FF5DD5">
        <w:t xml:space="preserve">and explained that the enabling statue requires the board to adopt bylaws. </w:t>
      </w:r>
      <w:r w:rsidR="004631AE">
        <w:t xml:space="preserve"> </w:t>
      </w:r>
      <w:r w:rsidR="3A681E87">
        <w:t xml:space="preserve">AOEB </w:t>
      </w:r>
      <w:r w:rsidR="004631AE">
        <w:t>members</w:t>
      </w:r>
      <w:r w:rsidR="007609D6">
        <w:t xml:space="preserve"> Darnell Adams, Mary McCooe, Wren Riberio </w:t>
      </w:r>
      <w:r w:rsidR="5CFD070A">
        <w:t>and</w:t>
      </w:r>
      <w:r w:rsidR="007609D6">
        <w:t xml:space="preserve"> Aaron Moberger</w:t>
      </w:r>
      <w:r w:rsidR="00293E7C">
        <w:t xml:space="preserve"> </w:t>
      </w:r>
      <w:r w:rsidR="004631AE">
        <w:t xml:space="preserve"> met </w:t>
      </w:r>
      <w:r w:rsidR="005C4CE9">
        <w:t xml:space="preserve">twice over the past month to </w:t>
      </w:r>
      <w:r w:rsidR="27D68CD7">
        <w:t xml:space="preserve">prepare </w:t>
      </w:r>
      <w:r w:rsidR="005C4CE9">
        <w:t>draft</w:t>
      </w:r>
      <w:r w:rsidR="5E906A8F">
        <w:t xml:space="preserve"> </w:t>
      </w:r>
      <w:r w:rsidR="005C4CE9">
        <w:t xml:space="preserve">bylaws for the board to adopt. </w:t>
      </w:r>
      <w:r w:rsidR="000344D0">
        <w:t xml:space="preserve"> </w:t>
      </w:r>
      <w:r w:rsidR="005C4CE9">
        <w:t xml:space="preserve">A motion was then called for a vote. </w:t>
      </w:r>
      <w:r w:rsidR="000344D0" w:rsidRPr="009E45A4">
        <w:t xml:space="preserve">The </w:t>
      </w:r>
      <w:r w:rsidR="000344D0">
        <w:t xml:space="preserve">count was </w:t>
      </w:r>
      <w:r w:rsidR="001A1CD9">
        <w:t>THIRTEEN</w:t>
      </w:r>
      <w:r w:rsidR="000344D0" w:rsidRPr="009E45A4">
        <w:t xml:space="preserve"> </w:t>
      </w:r>
      <w:r w:rsidR="000344D0">
        <w:t xml:space="preserve">votes in the affirmative, </w:t>
      </w:r>
      <w:r w:rsidR="000344D0" w:rsidRPr="009E45A4">
        <w:t xml:space="preserve">ZERO votes </w:t>
      </w:r>
      <w:r w:rsidR="000344D0">
        <w:t xml:space="preserve">in the negative, </w:t>
      </w:r>
      <w:r w:rsidR="000344D0" w:rsidRPr="009E45A4">
        <w:t xml:space="preserve">and </w:t>
      </w:r>
      <w:r w:rsidR="001A1CD9">
        <w:t xml:space="preserve">ONE </w:t>
      </w:r>
      <w:r w:rsidR="000344D0" w:rsidRPr="009E45A4">
        <w:t xml:space="preserve">abstention. </w:t>
      </w:r>
      <w:r w:rsidR="000344D0">
        <w:t>The motion carried</w:t>
      </w:r>
      <w:r w:rsidR="007F2985">
        <w:t xml:space="preserve"> and the bylaws were adopted. </w:t>
      </w:r>
    </w:p>
    <w:p w14:paraId="0B0BED6A" w14:textId="465734BB" w:rsidR="0040275B" w:rsidRPr="0040275B" w:rsidRDefault="0040275B" w:rsidP="000344D0">
      <w:pPr>
        <w:rPr>
          <w:u w:val="single"/>
        </w:rPr>
      </w:pPr>
      <w:r w:rsidRPr="0040275B">
        <w:rPr>
          <w:u w:val="single"/>
        </w:rPr>
        <w:t xml:space="preserve">Chair and Vice Chair </w:t>
      </w:r>
      <w:r>
        <w:rPr>
          <w:u w:val="single"/>
        </w:rPr>
        <w:t>Elections</w:t>
      </w:r>
    </w:p>
    <w:p w14:paraId="23606E7B" w14:textId="318ACDC8" w:rsidR="004D252C" w:rsidRDefault="004B0725">
      <w:r>
        <w:t>Helena Altsman,</w:t>
      </w:r>
      <w:r w:rsidR="00CC0417">
        <w:t xml:space="preserve"> </w:t>
      </w:r>
      <w:r w:rsidR="20046D99">
        <w:t>Deputy Undersecretary</w:t>
      </w:r>
      <w:r w:rsidR="00DB5B8B">
        <w:t xml:space="preserve"> of </w:t>
      </w:r>
      <w:r w:rsidR="20046D99">
        <w:t>Economic Foundations</w:t>
      </w:r>
      <w:r w:rsidR="00DB5B8B">
        <w:rPr>
          <w:rFonts w:ascii="Segoe UI" w:hAnsi="Segoe UI" w:cs="Segoe UI"/>
          <w:sz w:val="21"/>
          <w:szCs w:val="21"/>
          <w:shd w:val="clear" w:color="auto" w:fill="FFFFFF"/>
        </w:rPr>
        <w:t xml:space="preserve">, then led a discussion </w:t>
      </w:r>
      <w:r w:rsidR="004D252C">
        <w:t xml:space="preserve">about the roles of </w:t>
      </w:r>
      <w:r w:rsidR="006136E2">
        <w:t>C</w:t>
      </w:r>
      <w:r w:rsidR="004D252C">
        <w:t xml:space="preserve">hair and </w:t>
      </w:r>
      <w:r w:rsidR="006136E2">
        <w:t>V</w:t>
      </w:r>
      <w:r w:rsidR="004D252C">
        <w:t xml:space="preserve">ice </w:t>
      </w:r>
      <w:r w:rsidR="006136E2">
        <w:t>C</w:t>
      </w:r>
      <w:r w:rsidR="00AF2E1C">
        <w:t xml:space="preserve">hair and shared that Peter Milano had resigned as Chair of the Advisory Board on Employee Ownership. </w:t>
      </w:r>
      <w:r w:rsidR="00922965">
        <w:t>Aaron Mo</w:t>
      </w:r>
      <w:r w:rsidR="00D178D4">
        <w:t>b</w:t>
      </w:r>
      <w:r w:rsidR="00B1187A">
        <w:t xml:space="preserve">erger, President of the New England Chapter of the ESOP Association, </w:t>
      </w:r>
      <w:r w:rsidR="00AF2E1C">
        <w:t xml:space="preserve">announced he was also stepping down as Vice Chair. </w:t>
      </w:r>
      <w:r w:rsidR="007F2985">
        <w:t>Mr. McGovern explained that a new election for Chair and Vice Chair of the Advisory Board on Employee Ownership was to take place.</w:t>
      </w:r>
    </w:p>
    <w:p w14:paraId="333B2F2D" w14:textId="332DC7E0" w:rsidR="00CE6C8F" w:rsidRDefault="23E30A26">
      <w:r>
        <w:t>Aaron</w:t>
      </w:r>
      <w:r w:rsidR="00CE6C8F">
        <w:t xml:space="preserve"> Moberger was then nominated for </w:t>
      </w:r>
      <w:r w:rsidR="005B2D3D">
        <w:t xml:space="preserve">Chair, and that nomination was endorsed by Daniel Kenary, President of Harpoon Brewery. </w:t>
      </w:r>
    </w:p>
    <w:p w14:paraId="1C0A74F3" w14:textId="0ECE91C6" w:rsidR="004D252C" w:rsidRDefault="005B2D3D">
      <w:r>
        <w:t>A motion was then called for a vote</w:t>
      </w:r>
      <w:r>
        <w:t xml:space="preserve"> on the Chair</w:t>
      </w:r>
      <w:r>
        <w:t>.</w:t>
      </w:r>
      <w:r w:rsidR="002611E3">
        <w:t xml:space="preserve"> </w:t>
      </w:r>
      <w:r w:rsidRPr="009E45A4">
        <w:t xml:space="preserve">The </w:t>
      </w:r>
      <w:r>
        <w:t xml:space="preserve">count was </w:t>
      </w:r>
      <w:r>
        <w:t xml:space="preserve">FOURTEEN </w:t>
      </w:r>
      <w:r w:rsidR="004E3373">
        <w:t>votes in the affirmative</w:t>
      </w:r>
      <w:r>
        <w:t xml:space="preserve">, ZERO votes in the negative. The motion carried, and Mr. Moberger was named Chair. </w:t>
      </w:r>
    </w:p>
    <w:p w14:paraId="2BE18017" w14:textId="7FA05230" w:rsidR="0040275B" w:rsidRDefault="062482C9">
      <w:r>
        <w:t>Darnell</w:t>
      </w:r>
      <w:r w:rsidR="005B2D3D">
        <w:t xml:space="preserve"> Adams was </w:t>
      </w:r>
      <w:r w:rsidR="00845DA2">
        <w:t xml:space="preserve">nominated as Vice Chair. </w:t>
      </w:r>
      <w:r w:rsidR="00845DA2">
        <w:t xml:space="preserve">A motion was then called for a vote on the </w:t>
      </w:r>
      <w:r w:rsidR="00845DA2">
        <w:t xml:space="preserve">Vice </w:t>
      </w:r>
      <w:r w:rsidR="00845DA2">
        <w:t xml:space="preserve">Chair. </w:t>
      </w:r>
      <w:r w:rsidR="00845DA2" w:rsidRPr="009E45A4">
        <w:t xml:space="preserve">The </w:t>
      </w:r>
      <w:r w:rsidR="00845DA2">
        <w:t xml:space="preserve">count was FOURTEEN votes in the affirmative, ZERO votes in the negative. The motion carried, and </w:t>
      </w:r>
      <w:r w:rsidR="00845DA2">
        <w:t>Ms. Adams</w:t>
      </w:r>
      <w:r w:rsidR="00845DA2">
        <w:t xml:space="preserve"> was named </w:t>
      </w:r>
      <w:r w:rsidR="00845DA2">
        <w:t xml:space="preserve">Vice </w:t>
      </w:r>
      <w:r w:rsidR="00845DA2">
        <w:t xml:space="preserve">Chair. </w:t>
      </w:r>
    </w:p>
    <w:p w14:paraId="0335D1F1" w14:textId="556E3342" w:rsidR="004E3373" w:rsidRPr="0040275B" w:rsidRDefault="004E3373">
      <w:pPr>
        <w:rPr>
          <w:u w:val="single"/>
        </w:rPr>
      </w:pPr>
      <w:r w:rsidRPr="0040275B">
        <w:rPr>
          <w:u w:val="single"/>
        </w:rPr>
        <w:t>Budget</w:t>
      </w:r>
      <w:r w:rsidR="0040275B" w:rsidRPr="0040275B">
        <w:rPr>
          <w:u w:val="single"/>
        </w:rPr>
        <w:t xml:space="preserve"> Discussion </w:t>
      </w:r>
      <w:r w:rsidRPr="0040275B">
        <w:rPr>
          <w:u w:val="single"/>
        </w:rPr>
        <w:t xml:space="preserve"> </w:t>
      </w:r>
    </w:p>
    <w:p w14:paraId="65FEC0BD" w14:textId="15A25354" w:rsidR="004E3373" w:rsidRDefault="0040275B">
      <w:r>
        <w:t>Ms. Altsman</w:t>
      </w:r>
      <w:r w:rsidR="00495817">
        <w:t xml:space="preserve"> </w:t>
      </w:r>
      <w:r w:rsidR="0036097B">
        <w:t>led</w:t>
      </w:r>
      <w:r w:rsidR="00495817">
        <w:t xml:space="preserve"> a budget discussion</w:t>
      </w:r>
      <w:r w:rsidR="00732D48">
        <w:t xml:space="preserve">. </w:t>
      </w:r>
      <w:r w:rsidR="00AF0CE8">
        <w:t xml:space="preserve">It was </w:t>
      </w:r>
      <w:r w:rsidR="006136E2">
        <w:t xml:space="preserve">stated </w:t>
      </w:r>
      <w:r w:rsidR="00AF0CE8">
        <w:t xml:space="preserve">that the </w:t>
      </w:r>
      <w:r w:rsidR="2886BBD0">
        <w:t xml:space="preserve">Massachusetts </w:t>
      </w:r>
      <w:r w:rsidR="00AF0CE8">
        <w:t>Center for Employee Ownership</w:t>
      </w:r>
      <w:r w:rsidR="158EF758">
        <w:t xml:space="preserve"> (MassCEO)</w:t>
      </w:r>
      <w:r w:rsidR="00E32869">
        <w:t xml:space="preserve"> a</w:t>
      </w:r>
      <w:r w:rsidR="004E3373">
        <w:t xml:space="preserve">ccumulated two </w:t>
      </w:r>
      <w:r w:rsidR="00E32869">
        <w:t>years’ worth</w:t>
      </w:r>
      <w:r w:rsidR="004E3373">
        <w:t xml:space="preserve"> of earmarks in </w:t>
      </w:r>
      <w:r w:rsidR="00E32869">
        <w:t>the state’s</w:t>
      </w:r>
      <w:r w:rsidR="004E3373">
        <w:t xml:space="preserve"> op</w:t>
      </w:r>
      <w:r w:rsidR="00E32869">
        <w:t>erating</w:t>
      </w:r>
      <w:r w:rsidR="004E3373">
        <w:t xml:space="preserve"> budget</w:t>
      </w:r>
      <w:r w:rsidR="002277D6">
        <w:t xml:space="preserve">, and a PAC was used to roll over the FY2023 money to FY2024. Ms. Altsman explained that </w:t>
      </w:r>
      <w:r w:rsidR="008376CA">
        <w:t xml:space="preserve">it is necessary </w:t>
      </w:r>
      <w:r w:rsidR="004E3373">
        <w:t xml:space="preserve">to expend the money </w:t>
      </w:r>
      <w:r w:rsidR="008376CA">
        <w:t>before</w:t>
      </w:r>
      <w:r w:rsidR="005009D7">
        <w:t xml:space="preserve"> the end of the fiscal year,</w:t>
      </w:r>
      <w:r w:rsidR="00B71778">
        <w:t xml:space="preserve"> which ends on</w:t>
      </w:r>
      <w:r w:rsidR="008376CA">
        <w:t xml:space="preserve"> June 30, 2024</w:t>
      </w:r>
      <w:r w:rsidR="002611E3">
        <w:t xml:space="preserve">, </w:t>
      </w:r>
      <w:r w:rsidR="002277D6">
        <w:t xml:space="preserve">and described the </w:t>
      </w:r>
      <w:r w:rsidR="008376CA">
        <w:t xml:space="preserve">two ways to expend the funds: </w:t>
      </w:r>
      <w:r w:rsidR="002611E3">
        <w:t>competitive</w:t>
      </w:r>
      <w:r w:rsidR="008376CA">
        <w:t xml:space="preserve"> </w:t>
      </w:r>
      <w:r w:rsidR="004E3373">
        <w:t>procurement</w:t>
      </w:r>
      <w:r w:rsidR="008376CA">
        <w:t xml:space="preserve"> (</w:t>
      </w:r>
      <w:r w:rsidR="004E3373">
        <w:t>RFP</w:t>
      </w:r>
      <w:r w:rsidR="008376CA">
        <w:t>)</w:t>
      </w:r>
      <w:r w:rsidR="0036097B">
        <w:t>, or a Notice of Intent.</w:t>
      </w:r>
      <w:r w:rsidR="00CC0417">
        <w:t xml:space="preserve"> </w:t>
      </w:r>
      <w:r w:rsidR="62DCF65B">
        <w:t>The</w:t>
      </w:r>
      <w:r w:rsidR="0036097B">
        <w:t xml:space="preserve"> </w:t>
      </w:r>
      <w:r w:rsidR="00F853F1">
        <w:t>N</w:t>
      </w:r>
      <w:r w:rsidR="004E3373">
        <w:t xml:space="preserve">otice of </w:t>
      </w:r>
      <w:r w:rsidR="00F853F1">
        <w:t>I</w:t>
      </w:r>
      <w:r w:rsidR="004E3373">
        <w:t xml:space="preserve">ntent </w:t>
      </w:r>
      <w:r w:rsidR="0FE5B99A">
        <w:t xml:space="preserve">was </w:t>
      </w:r>
      <w:r w:rsidR="002611E3">
        <w:t>recommended,</w:t>
      </w:r>
      <w:r w:rsidR="0FE5B99A">
        <w:t xml:space="preserve"> </w:t>
      </w:r>
      <w:r w:rsidR="0036097B">
        <w:t xml:space="preserve"> and Ms. Altsman </w:t>
      </w:r>
      <w:r w:rsidR="004E3373">
        <w:t>encouraged board members to continue thinking about how to</w:t>
      </w:r>
      <w:r w:rsidR="0036097B">
        <w:t xml:space="preserve"> best</w:t>
      </w:r>
      <w:r w:rsidR="004E3373">
        <w:t xml:space="preserve"> use </w:t>
      </w:r>
      <w:r w:rsidR="7819B2D5">
        <w:t>the funds</w:t>
      </w:r>
      <w:r w:rsidR="004E3373">
        <w:t xml:space="preserve"> to support the </w:t>
      </w:r>
      <w:r w:rsidR="7DC61EDA">
        <w:t>MassCEO</w:t>
      </w:r>
      <w:r w:rsidR="0036097B">
        <w:t xml:space="preserve">. </w:t>
      </w:r>
      <w:r w:rsidR="00F853F1">
        <w:t xml:space="preserve"> Ms. Altsman stated that she would work with the Executive Office of Economic Development and MassDevelopment </w:t>
      </w:r>
      <w:r w:rsidR="00EB7475">
        <w:t>to post a Notice of Intent to partner with MassDevelopment on MassCEO funding</w:t>
      </w:r>
      <w:r w:rsidR="00D25444">
        <w:t xml:space="preserve">. </w:t>
      </w:r>
    </w:p>
    <w:p w14:paraId="04F41D7A" w14:textId="4F8481C8" w:rsidR="004E3373" w:rsidRDefault="00791995">
      <w:pPr>
        <w:rPr>
          <w:u w:val="single"/>
        </w:rPr>
      </w:pPr>
      <w:r w:rsidRPr="00791995">
        <w:rPr>
          <w:u w:val="single"/>
        </w:rPr>
        <w:t>Director Discussion</w:t>
      </w:r>
    </w:p>
    <w:p w14:paraId="0670976F" w14:textId="538E2281" w:rsidR="00DF40C9" w:rsidRDefault="00F309F2" w:rsidP="008C5B54">
      <w:r w:rsidRPr="00F309F2">
        <w:t>Ms. Altsman</w:t>
      </w:r>
      <w:r>
        <w:t xml:space="preserve"> led a discussion </w:t>
      </w:r>
      <w:r w:rsidR="003D2804">
        <w:t xml:space="preserve">about the selection and hiring of a director </w:t>
      </w:r>
      <w:r w:rsidR="21F4E1EB">
        <w:t xml:space="preserve">for MassCEO </w:t>
      </w:r>
      <w:r w:rsidR="00D25444">
        <w:t xml:space="preserve"> </w:t>
      </w:r>
      <w:r w:rsidR="003D2804">
        <w:t>and explained that the s</w:t>
      </w:r>
      <w:r w:rsidR="00DF40C9">
        <w:t xml:space="preserve">tatue requires </w:t>
      </w:r>
      <w:r w:rsidR="003D2804">
        <w:t xml:space="preserve">the director </w:t>
      </w:r>
      <w:r w:rsidR="00DF40C9">
        <w:t>to be a full</w:t>
      </w:r>
      <w:r w:rsidR="008C5B54">
        <w:t>-</w:t>
      </w:r>
      <w:r w:rsidR="00DF40C9">
        <w:t xml:space="preserve">time employee at </w:t>
      </w:r>
      <w:r w:rsidR="003D2804">
        <w:t>the Massachusetts Office of Business Development (</w:t>
      </w:r>
      <w:r w:rsidR="00DF40C9">
        <w:t>MOBD</w:t>
      </w:r>
      <w:r w:rsidR="003D2804">
        <w:t xml:space="preserve">). </w:t>
      </w:r>
      <w:r w:rsidR="00DF40C9">
        <w:t xml:space="preserve"> </w:t>
      </w:r>
      <w:r w:rsidR="003D2804">
        <w:t xml:space="preserve">Ms. Altsman explained </w:t>
      </w:r>
      <w:r w:rsidR="00FF3CE6">
        <w:t>the limitations around hiring an external candidate, given the current hiring freeze</w:t>
      </w:r>
      <w:r w:rsidR="00991EC9">
        <w:t>, and recommended that we utilize</w:t>
      </w:r>
      <w:r w:rsidR="00D25444">
        <w:t xml:space="preserve"> a</w:t>
      </w:r>
      <w:r w:rsidR="00991EC9">
        <w:t xml:space="preserve"> current staff</w:t>
      </w:r>
      <w:r w:rsidR="00D25444">
        <w:t xml:space="preserve"> member</w:t>
      </w:r>
      <w:r w:rsidR="00991EC9">
        <w:t xml:space="preserve"> at MOBD</w:t>
      </w:r>
      <w:r w:rsidR="00B242B6">
        <w:t>. Ms. Altsman expressed that the state’s recommendation for th</w:t>
      </w:r>
      <w:r w:rsidR="00D25444">
        <w:t xml:space="preserve">e </w:t>
      </w:r>
      <w:r w:rsidR="00B242B6">
        <w:t>position</w:t>
      </w:r>
      <w:r w:rsidR="00D25444">
        <w:t xml:space="preserve"> </w:t>
      </w:r>
      <w:r w:rsidR="00B242B6">
        <w:t xml:space="preserve"> is Kevin Kuros, </w:t>
      </w:r>
      <w:r w:rsidR="00B03E54">
        <w:t xml:space="preserve">Central MA Regional Director </w:t>
      </w:r>
      <w:r w:rsidR="008C5B54">
        <w:t xml:space="preserve">at </w:t>
      </w:r>
      <w:r w:rsidR="35595033">
        <w:t>MOBD</w:t>
      </w:r>
      <w:r w:rsidR="002611E3">
        <w:t xml:space="preserve"> </w:t>
      </w:r>
      <w:r w:rsidR="56816A6D">
        <w:t>as he</w:t>
      </w:r>
      <w:r w:rsidR="008C5B54">
        <w:t xml:space="preserve"> is well suited for this role given his background</w:t>
      </w:r>
      <w:r w:rsidR="0051480A">
        <w:t xml:space="preserve"> in employee ownership</w:t>
      </w:r>
      <w:r w:rsidR="008C5B54">
        <w:t xml:space="preserve"> and his interest. </w:t>
      </w:r>
    </w:p>
    <w:p w14:paraId="74A096A4" w14:textId="5245B86A" w:rsidR="001B172D" w:rsidRDefault="00354F71">
      <w:r>
        <w:t xml:space="preserve">Wren </w:t>
      </w:r>
      <w:r w:rsidRPr="00354F71">
        <w:t>Riberio</w:t>
      </w:r>
      <w:r>
        <w:t xml:space="preserve"> </w:t>
      </w:r>
      <w:r w:rsidR="006D4CE6">
        <w:t xml:space="preserve"> suggested that Mr. Kuros serve as Interim Director </w:t>
      </w:r>
      <w:r w:rsidR="004362EB">
        <w:t xml:space="preserve">to allow </w:t>
      </w:r>
      <w:r w:rsidR="00F1157C">
        <w:t>the board a chance to look at other candidates while naming a director</w:t>
      </w:r>
      <w:r w:rsidR="0051480A">
        <w:t xml:space="preserve"> in the meantime. </w:t>
      </w:r>
    </w:p>
    <w:p w14:paraId="7780C3B3" w14:textId="5CF2AD65" w:rsidR="2DB57BCB" w:rsidRDefault="186FC448" w:rsidP="2DB57BCB">
      <w:r>
        <w:t>Mr. McGovern</w:t>
      </w:r>
      <w:r w:rsidR="009F6F5E">
        <w:t xml:space="preserve"> clarified the appointing authority for this position ultimately </w:t>
      </w:r>
      <w:r w:rsidR="001035EB">
        <w:t xml:space="preserve">resides with </w:t>
      </w:r>
      <w:r w:rsidR="002611E3">
        <w:t>the Director</w:t>
      </w:r>
      <w:r w:rsidR="001035EB">
        <w:t xml:space="preserve"> of MOBD</w:t>
      </w:r>
      <w:r w:rsidR="001D73EB">
        <w:t xml:space="preserve">. </w:t>
      </w:r>
    </w:p>
    <w:p w14:paraId="429F56B1" w14:textId="744CAA57" w:rsidR="001D73EB" w:rsidRDefault="2B712E0F">
      <w:r>
        <w:t>Advisory board members support</w:t>
      </w:r>
      <w:r w:rsidR="00535E2A">
        <w:t>ed</w:t>
      </w:r>
      <w:r>
        <w:t xml:space="preserve"> naming Mr. Kuros as Interim Director and Ms. Altsman indicated</w:t>
      </w:r>
      <w:r w:rsidR="00535E2A">
        <w:t xml:space="preserve"> </w:t>
      </w:r>
      <w:r w:rsidR="0051480A">
        <w:t>that</w:t>
      </w:r>
      <w:r w:rsidR="001D73EB">
        <w:t xml:space="preserve"> </w:t>
      </w:r>
      <w:r w:rsidR="4EDE404B">
        <w:t>Mr.</w:t>
      </w:r>
      <w:r w:rsidR="001D73EB">
        <w:t xml:space="preserve"> Kuros </w:t>
      </w:r>
      <w:r w:rsidR="0051480A">
        <w:t xml:space="preserve">would officially serve </w:t>
      </w:r>
      <w:r w:rsidR="001D73EB">
        <w:t>as Interim Director</w:t>
      </w:r>
      <w:r w:rsidR="0051480A">
        <w:t>.</w:t>
      </w:r>
      <w:r w:rsidR="001D73EB">
        <w:t xml:space="preserve"> </w:t>
      </w:r>
    </w:p>
    <w:p w14:paraId="1EDE2F79" w14:textId="12A7770A" w:rsidR="00E54D35" w:rsidRPr="00ED4575" w:rsidRDefault="007508E4">
      <w:pPr>
        <w:rPr>
          <w:u w:val="single"/>
        </w:rPr>
      </w:pPr>
      <w:r w:rsidRPr="007508E4">
        <w:rPr>
          <w:u w:val="single"/>
        </w:rPr>
        <w:t>Funding Opportunities Discussion</w:t>
      </w:r>
    </w:p>
    <w:p w14:paraId="792AEB6A" w14:textId="3E1C41FF" w:rsidR="007508E4" w:rsidRDefault="007508E4">
      <w:r>
        <w:t xml:space="preserve">Ms. Altsman led the discussion on </w:t>
      </w:r>
      <w:r w:rsidR="00ED4575">
        <w:t>opportunities</w:t>
      </w:r>
      <w:r w:rsidR="00FF7104">
        <w:t xml:space="preserve"> and options</w:t>
      </w:r>
      <w:r w:rsidR="00ED4575">
        <w:t xml:space="preserve"> to </w:t>
      </w:r>
      <w:r w:rsidR="004C5093">
        <w:t>spend</w:t>
      </w:r>
      <w:r w:rsidR="00ED4575">
        <w:t xml:space="preserve"> the FY24 funds</w:t>
      </w:r>
      <w:r w:rsidR="002653ED">
        <w:t xml:space="preserve"> and the board members discussed options for funding</w:t>
      </w:r>
      <w:r w:rsidR="00ED4575">
        <w:t xml:space="preserve">. </w:t>
      </w:r>
    </w:p>
    <w:p w14:paraId="5B62A2EC" w14:textId="3515D997" w:rsidR="001D73EB" w:rsidRDefault="0000176A" w:rsidP="001D73EB">
      <w:r>
        <w:t xml:space="preserve">The categories of funding types were identified as </w:t>
      </w:r>
      <w:r w:rsidRPr="00D2033F">
        <w:rPr>
          <w:i/>
          <w:iCs/>
        </w:rPr>
        <w:t>Research, Materials and Education, Conversion, Marketing, Database, Events</w:t>
      </w:r>
      <w:r>
        <w:t xml:space="preserve">. </w:t>
      </w:r>
      <w:r w:rsidR="00B89504">
        <w:t>Board m</w:t>
      </w:r>
      <w:r w:rsidR="6D2F27D4">
        <w:t xml:space="preserve">embers </w:t>
      </w:r>
      <w:r w:rsidR="71F39075">
        <w:t xml:space="preserve">expressed </w:t>
      </w:r>
      <w:r w:rsidR="6D2F27D4">
        <w:t xml:space="preserve">interest </w:t>
      </w:r>
      <w:r w:rsidR="4E796CD9">
        <w:t>in</w:t>
      </w:r>
      <w:r>
        <w:t xml:space="preserve"> </w:t>
      </w:r>
      <w:r w:rsidR="004C4CCB">
        <w:t xml:space="preserve"> </w:t>
      </w:r>
      <w:r w:rsidR="001F69CB" w:rsidRPr="00D2033F">
        <w:rPr>
          <w:i/>
          <w:iCs/>
        </w:rPr>
        <w:t>Conversation Costs</w:t>
      </w:r>
      <w:r w:rsidR="001F69CB">
        <w:t xml:space="preserve">, </w:t>
      </w:r>
      <w:r w:rsidR="001F69CB" w:rsidRPr="00D2033F">
        <w:rPr>
          <w:i/>
          <w:iCs/>
        </w:rPr>
        <w:t>Database</w:t>
      </w:r>
      <w:r w:rsidR="001F69CB">
        <w:t xml:space="preserve">, and </w:t>
      </w:r>
      <w:r w:rsidR="001F69CB" w:rsidRPr="00D2033F">
        <w:rPr>
          <w:i/>
          <w:iCs/>
        </w:rPr>
        <w:t>Events</w:t>
      </w:r>
      <w:r w:rsidR="001F69CB">
        <w:t>.</w:t>
      </w:r>
      <w:r w:rsidR="00097C06">
        <w:t xml:space="preserve"> </w:t>
      </w:r>
      <w:r w:rsidR="000335BC" w:rsidRPr="2DB57BCB">
        <w:rPr>
          <w:i/>
          <w:iCs/>
        </w:rPr>
        <w:t>Research</w:t>
      </w:r>
      <w:r w:rsidR="000335BC">
        <w:t xml:space="preserve"> and </w:t>
      </w:r>
      <w:r w:rsidR="000335BC" w:rsidRPr="2DB57BCB">
        <w:rPr>
          <w:i/>
          <w:iCs/>
        </w:rPr>
        <w:t>Materials and Education</w:t>
      </w:r>
      <w:r w:rsidR="000335BC">
        <w:rPr>
          <w:i/>
          <w:iCs/>
        </w:rPr>
        <w:t xml:space="preserve"> and </w:t>
      </w:r>
      <w:r w:rsidR="000335BC" w:rsidRPr="2DB57BCB">
        <w:rPr>
          <w:i/>
          <w:iCs/>
        </w:rPr>
        <w:t xml:space="preserve">Marketing </w:t>
      </w:r>
      <w:r w:rsidR="000335BC">
        <w:t xml:space="preserve">received </w:t>
      </w:r>
      <w:r w:rsidR="00436374">
        <w:t>less</w:t>
      </w:r>
      <w:r w:rsidR="000335BC">
        <w:t xml:space="preserve"> </w:t>
      </w:r>
      <w:r w:rsidR="295DF177">
        <w:t>interest</w:t>
      </w:r>
      <w:r w:rsidR="00436374">
        <w:t>.</w:t>
      </w:r>
      <w:r w:rsidR="000335BC" w:rsidRPr="2DB57BCB">
        <w:rPr>
          <w:i/>
          <w:iCs/>
        </w:rPr>
        <w:t xml:space="preserve"> </w:t>
      </w:r>
      <w:r w:rsidR="00097C06">
        <w:t xml:space="preserve">There was </w:t>
      </w:r>
      <w:r w:rsidR="694F1402">
        <w:t>also</w:t>
      </w:r>
      <w:r w:rsidR="00097C06">
        <w:t xml:space="preserve"> interest displayed in holding an outreach tour</w:t>
      </w:r>
      <w:r w:rsidR="001D73EB">
        <w:t>, and that the Advisory Board could l</w:t>
      </w:r>
      <w:r w:rsidR="001D73EB">
        <w:t xml:space="preserve">everage chambers of </w:t>
      </w:r>
      <w:r w:rsidR="0051480A">
        <w:t>commerce’s</w:t>
      </w:r>
      <w:r w:rsidR="001D73EB">
        <w:t>’</w:t>
      </w:r>
      <w:r w:rsidR="001D73EB">
        <w:t xml:space="preserve"> to help with events</w:t>
      </w:r>
      <w:r w:rsidR="001D73EB">
        <w:t xml:space="preserve">. </w:t>
      </w:r>
    </w:p>
    <w:p w14:paraId="28C2F777" w14:textId="026CDF09" w:rsidR="00C624D7" w:rsidRDefault="001F69CB">
      <w:r>
        <w:t xml:space="preserve"> </w:t>
      </w:r>
      <w:r w:rsidR="00296E2E">
        <w:t xml:space="preserve">It was also discussed that there are opportunities to engage with </w:t>
      </w:r>
      <w:r w:rsidR="00296E2E">
        <w:t xml:space="preserve">emerging cooperatives or ESOPs through support networks that </w:t>
      </w:r>
      <w:r w:rsidR="00296E2E">
        <w:t xml:space="preserve">already </w:t>
      </w:r>
      <w:r w:rsidR="00296E2E">
        <w:t>exist</w:t>
      </w:r>
      <w:r w:rsidR="00296E2E">
        <w:t>.</w:t>
      </w:r>
    </w:p>
    <w:p w14:paraId="3B847E65" w14:textId="4E36A296" w:rsidR="00C624D7" w:rsidRPr="00EF7BDB" w:rsidRDefault="00FA1AA1">
      <w:pPr>
        <w:rPr>
          <w:u w:val="single"/>
        </w:rPr>
      </w:pPr>
      <w:r w:rsidRPr="00EF7BDB">
        <w:rPr>
          <w:u w:val="single"/>
        </w:rPr>
        <w:t xml:space="preserve">Legislative Engagement Discussion </w:t>
      </w:r>
    </w:p>
    <w:p w14:paraId="435F4C27" w14:textId="2FEAE9C6" w:rsidR="0063624A" w:rsidRDefault="007443AB">
      <w:r>
        <w:t xml:space="preserve">Stephanie Swanson </w:t>
      </w:r>
      <w:r w:rsidR="00DD04C3">
        <w:t xml:space="preserve">stated </w:t>
      </w:r>
      <w:r w:rsidR="0051480A">
        <w:t xml:space="preserve">the need to discuss </w:t>
      </w:r>
      <w:r w:rsidR="00DD04C3">
        <w:t>how the Advisory Board should engage the legislature</w:t>
      </w:r>
      <w:r w:rsidR="0051480A">
        <w:t xml:space="preserve"> on the topic of employee ownership</w:t>
      </w:r>
      <w:r w:rsidR="00DD04C3">
        <w:t xml:space="preserve">. </w:t>
      </w:r>
      <w:r w:rsidR="00296E2E">
        <w:t xml:space="preserve">Ms. Swanson stated that it is important the Advisory Board educates and informs the members of the legislature on </w:t>
      </w:r>
      <w:r w:rsidR="0051480A">
        <w:t xml:space="preserve"> how the </w:t>
      </w:r>
      <w:r w:rsidR="3573CB2F">
        <w:t>MassCEO</w:t>
      </w:r>
      <w:r w:rsidR="0051480A">
        <w:t xml:space="preserve"> and Advisory Board can help interested </w:t>
      </w:r>
      <w:r w:rsidR="00296E2E">
        <w:t>businesses.</w:t>
      </w:r>
    </w:p>
    <w:p w14:paraId="1C614944" w14:textId="77777777" w:rsidR="005C20C7" w:rsidRPr="00842B32" w:rsidRDefault="005C20C7" w:rsidP="005C20C7">
      <w:pPr>
        <w:rPr>
          <w:u w:val="single"/>
        </w:rPr>
      </w:pPr>
      <w:r>
        <w:t>A</w:t>
      </w:r>
      <w:r w:rsidRPr="00842B32">
        <w:rPr>
          <w:u w:val="single"/>
        </w:rPr>
        <w:t xml:space="preserve">djournment </w:t>
      </w:r>
    </w:p>
    <w:p w14:paraId="5B4477F0" w14:textId="00672DC8" w:rsidR="005C20C7" w:rsidRDefault="457D990A" w:rsidP="005C20C7">
      <w:r>
        <w:t>Chair Moberger</w:t>
      </w:r>
      <w:r w:rsidR="005C20C7" w:rsidRPr="00842B32">
        <w:t xml:space="preserve"> called for a motion to adjourn the meeting at </w:t>
      </w:r>
      <w:r w:rsidR="005C20C7">
        <w:t>2:43</w:t>
      </w:r>
      <w:r w:rsidR="005C20C7" w:rsidRPr="00842B32">
        <w:t>p.m. which was made and seconded. All members present voted in the affirmative. The meeting was adjourned. </w:t>
      </w:r>
    </w:p>
    <w:p w14:paraId="33679F8B" w14:textId="0A093B34" w:rsidR="00A44C79" w:rsidRDefault="00A44C79">
      <w:r>
        <w:t xml:space="preserve"> </w:t>
      </w:r>
    </w:p>
    <w:sectPr w:rsidR="00A44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D05CBF"/>
    <w:multiLevelType w:val="hybridMultilevel"/>
    <w:tmpl w:val="CD0E0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33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FF"/>
    <w:rsid w:val="0000176A"/>
    <w:rsid w:val="00025A66"/>
    <w:rsid w:val="000335BC"/>
    <w:rsid w:val="000344D0"/>
    <w:rsid w:val="00045E95"/>
    <w:rsid w:val="00046A91"/>
    <w:rsid w:val="0005662C"/>
    <w:rsid w:val="00066603"/>
    <w:rsid w:val="000917E7"/>
    <w:rsid w:val="00093306"/>
    <w:rsid w:val="00096AAC"/>
    <w:rsid w:val="00097C06"/>
    <w:rsid w:val="000A131E"/>
    <w:rsid w:val="000B579F"/>
    <w:rsid w:val="001035EB"/>
    <w:rsid w:val="00112F15"/>
    <w:rsid w:val="0011315B"/>
    <w:rsid w:val="0011525A"/>
    <w:rsid w:val="00124C05"/>
    <w:rsid w:val="00126870"/>
    <w:rsid w:val="00132C96"/>
    <w:rsid w:val="001350C0"/>
    <w:rsid w:val="001A1CD9"/>
    <w:rsid w:val="001B172D"/>
    <w:rsid w:val="001B6686"/>
    <w:rsid w:val="001D73EB"/>
    <w:rsid w:val="001F69CB"/>
    <w:rsid w:val="00205C4B"/>
    <w:rsid w:val="00206803"/>
    <w:rsid w:val="002277D6"/>
    <w:rsid w:val="002304F6"/>
    <w:rsid w:val="002335FC"/>
    <w:rsid w:val="00257615"/>
    <w:rsid w:val="002611E3"/>
    <w:rsid w:val="002653ED"/>
    <w:rsid w:val="002662C1"/>
    <w:rsid w:val="00272C92"/>
    <w:rsid w:val="00293E7C"/>
    <w:rsid w:val="00296E2E"/>
    <w:rsid w:val="002B42B7"/>
    <w:rsid w:val="002D5F01"/>
    <w:rsid w:val="002F37CF"/>
    <w:rsid w:val="00303B23"/>
    <w:rsid w:val="0031390B"/>
    <w:rsid w:val="003265CB"/>
    <w:rsid w:val="00337EC3"/>
    <w:rsid w:val="00354F71"/>
    <w:rsid w:val="0036097B"/>
    <w:rsid w:val="00361DE7"/>
    <w:rsid w:val="00365A07"/>
    <w:rsid w:val="00371111"/>
    <w:rsid w:val="003C4251"/>
    <w:rsid w:val="003D2804"/>
    <w:rsid w:val="003D5DDE"/>
    <w:rsid w:val="003E0D84"/>
    <w:rsid w:val="0040275B"/>
    <w:rsid w:val="00414545"/>
    <w:rsid w:val="004150BD"/>
    <w:rsid w:val="004362EB"/>
    <w:rsid w:val="00436374"/>
    <w:rsid w:val="004406D8"/>
    <w:rsid w:val="00450546"/>
    <w:rsid w:val="00461948"/>
    <w:rsid w:val="004631AE"/>
    <w:rsid w:val="004833BC"/>
    <w:rsid w:val="00492C9E"/>
    <w:rsid w:val="00495817"/>
    <w:rsid w:val="00495B51"/>
    <w:rsid w:val="004A05A7"/>
    <w:rsid w:val="004B0725"/>
    <w:rsid w:val="004C4CCB"/>
    <w:rsid w:val="004C5093"/>
    <w:rsid w:val="004C5BA6"/>
    <w:rsid w:val="004D252C"/>
    <w:rsid w:val="004D4D85"/>
    <w:rsid w:val="004E3373"/>
    <w:rsid w:val="005009D7"/>
    <w:rsid w:val="00501E50"/>
    <w:rsid w:val="00507CBA"/>
    <w:rsid w:val="0051480A"/>
    <w:rsid w:val="0051793A"/>
    <w:rsid w:val="0053265D"/>
    <w:rsid w:val="00535E2A"/>
    <w:rsid w:val="00573F6D"/>
    <w:rsid w:val="00593241"/>
    <w:rsid w:val="005A76E9"/>
    <w:rsid w:val="005B2648"/>
    <w:rsid w:val="005B2D3D"/>
    <w:rsid w:val="005C20C7"/>
    <w:rsid w:val="005C4CE9"/>
    <w:rsid w:val="005C584F"/>
    <w:rsid w:val="005E358B"/>
    <w:rsid w:val="005F7988"/>
    <w:rsid w:val="006012FF"/>
    <w:rsid w:val="0060197E"/>
    <w:rsid w:val="006136E2"/>
    <w:rsid w:val="00625FE4"/>
    <w:rsid w:val="0063624A"/>
    <w:rsid w:val="00640956"/>
    <w:rsid w:val="00641B1F"/>
    <w:rsid w:val="006B4FAB"/>
    <w:rsid w:val="006D4CE6"/>
    <w:rsid w:val="006F099F"/>
    <w:rsid w:val="00732D48"/>
    <w:rsid w:val="00742F43"/>
    <w:rsid w:val="007443AB"/>
    <w:rsid w:val="007508E4"/>
    <w:rsid w:val="007609D6"/>
    <w:rsid w:val="00774910"/>
    <w:rsid w:val="00791995"/>
    <w:rsid w:val="007A270B"/>
    <w:rsid w:val="007A69FB"/>
    <w:rsid w:val="007D0DAF"/>
    <w:rsid w:val="007F2985"/>
    <w:rsid w:val="00804E66"/>
    <w:rsid w:val="008111DA"/>
    <w:rsid w:val="008376CA"/>
    <w:rsid w:val="00845DA2"/>
    <w:rsid w:val="0086295F"/>
    <w:rsid w:val="0088167B"/>
    <w:rsid w:val="008851BB"/>
    <w:rsid w:val="008B0157"/>
    <w:rsid w:val="008B6C32"/>
    <w:rsid w:val="008C5B54"/>
    <w:rsid w:val="008D4233"/>
    <w:rsid w:val="008E63A1"/>
    <w:rsid w:val="008E68F7"/>
    <w:rsid w:val="008F0B44"/>
    <w:rsid w:val="00901ED8"/>
    <w:rsid w:val="00907B96"/>
    <w:rsid w:val="0091416A"/>
    <w:rsid w:val="00915B19"/>
    <w:rsid w:val="00922965"/>
    <w:rsid w:val="00922E01"/>
    <w:rsid w:val="00991EC9"/>
    <w:rsid w:val="009A0B91"/>
    <w:rsid w:val="009A5F8E"/>
    <w:rsid w:val="009F6F5E"/>
    <w:rsid w:val="00A04795"/>
    <w:rsid w:val="00A223B4"/>
    <w:rsid w:val="00A24266"/>
    <w:rsid w:val="00A277C4"/>
    <w:rsid w:val="00A27D7D"/>
    <w:rsid w:val="00A44C79"/>
    <w:rsid w:val="00A47925"/>
    <w:rsid w:val="00A47B06"/>
    <w:rsid w:val="00A62186"/>
    <w:rsid w:val="00AA52CD"/>
    <w:rsid w:val="00AA719E"/>
    <w:rsid w:val="00AE1F09"/>
    <w:rsid w:val="00AF0CE8"/>
    <w:rsid w:val="00AF2E1C"/>
    <w:rsid w:val="00B03E54"/>
    <w:rsid w:val="00B1187A"/>
    <w:rsid w:val="00B14EA9"/>
    <w:rsid w:val="00B2401D"/>
    <w:rsid w:val="00B242B6"/>
    <w:rsid w:val="00B35646"/>
    <w:rsid w:val="00B364F0"/>
    <w:rsid w:val="00B4717C"/>
    <w:rsid w:val="00B633FA"/>
    <w:rsid w:val="00B71778"/>
    <w:rsid w:val="00B89504"/>
    <w:rsid w:val="00BA2931"/>
    <w:rsid w:val="00BD0959"/>
    <w:rsid w:val="00BD650C"/>
    <w:rsid w:val="00BE2764"/>
    <w:rsid w:val="00BF36B3"/>
    <w:rsid w:val="00BF46C2"/>
    <w:rsid w:val="00C47972"/>
    <w:rsid w:val="00C624D7"/>
    <w:rsid w:val="00C77DF0"/>
    <w:rsid w:val="00CC0417"/>
    <w:rsid w:val="00CC04F7"/>
    <w:rsid w:val="00CD2661"/>
    <w:rsid w:val="00CE6C8F"/>
    <w:rsid w:val="00CF3B8B"/>
    <w:rsid w:val="00D07FE3"/>
    <w:rsid w:val="00D178D4"/>
    <w:rsid w:val="00D2033F"/>
    <w:rsid w:val="00D22B0C"/>
    <w:rsid w:val="00D25444"/>
    <w:rsid w:val="00D42667"/>
    <w:rsid w:val="00D543E7"/>
    <w:rsid w:val="00D56BB8"/>
    <w:rsid w:val="00D617E9"/>
    <w:rsid w:val="00D677FA"/>
    <w:rsid w:val="00D94610"/>
    <w:rsid w:val="00DB5B8B"/>
    <w:rsid w:val="00DC48A9"/>
    <w:rsid w:val="00DD04C3"/>
    <w:rsid w:val="00DE40ED"/>
    <w:rsid w:val="00DF12AF"/>
    <w:rsid w:val="00DF40C9"/>
    <w:rsid w:val="00E05A4C"/>
    <w:rsid w:val="00E15208"/>
    <w:rsid w:val="00E32869"/>
    <w:rsid w:val="00E41435"/>
    <w:rsid w:val="00E54D35"/>
    <w:rsid w:val="00E91EC5"/>
    <w:rsid w:val="00EB7475"/>
    <w:rsid w:val="00EC4E4A"/>
    <w:rsid w:val="00ED4575"/>
    <w:rsid w:val="00EF1F14"/>
    <w:rsid w:val="00EF6BB3"/>
    <w:rsid w:val="00EF7A8C"/>
    <w:rsid w:val="00EF7BDB"/>
    <w:rsid w:val="00F1157C"/>
    <w:rsid w:val="00F309F2"/>
    <w:rsid w:val="00F50054"/>
    <w:rsid w:val="00F804C6"/>
    <w:rsid w:val="00F853F1"/>
    <w:rsid w:val="00F95E83"/>
    <w:rsid w:val="00F96DBD"/>
    <w:rsid w:val="00FA1AA1"/>
    <w:rsid w:val="00FC4A15"/>
    <w:rsid w:val="00FD342B"/>
    <w:rsid w:val="00FF238B"/>
    <w:rsid w:val="00FF3CE6"/>
    <w:rsid w:val="00FF5DD5"/>
    <w:rsid w:val="00FF7104"/>
    <w:rsid w:val="00FF75D3"/>
    <w:rsid w:val="0218A3F6"/>
    <w:rsid w:val="062482C9"/>
    <w:rsid w:val="06B2ECBF"/>
    <w:rsid w:val="08239DD3"/>
    <w:rsid w:val="0D238D07"/>
    <w:rsid w:val="0DF9FCB5"/>
    <w:rsid w:val="0FE5B99A"/>
    <w:rsid w:val="100EB1F3"/>
    <w:rsid w:val="14492570"/>
    <w:rsid w:val="158EF758"/>
    <w:rsid w:val="162D5E59"/>
    <w:rsid w:val="16ED3670"/>
    <w:rsid w:val="17B2FD56"/>
    <w:rsid w:val="186FC448"/>
    <w:rsid w:val="19A68471"/>
    <w:rsid w:val="1A073D10"/>
    <w:rsid w:val="1A85AE4E"/>
    <w:rsid w:val="1A9ED519"/>
    <w:rsid w:val="1C1FFD6D"/>
    <w:rsid w:val="1CCE2469"/>
    <w:rsid w:val="1CE42332"/>
    <w:rsid w:val="1D4EE9C5"/>
    <w:rsid w:val="20046D99"/>
    <w:rsid w:val="21196249"/>
    <w:rsid w:val="21D5556B"/>
    <w:rsid w:val="21F4E1EB"/>
    <w:rsid w:val="23D5B8D7"/>
    <w:rsid w:val="23E30A26"/>
    <w:rsid w:val="240AAB0B"/>
    <w:rsid w:val="24C9B5C7"/>
    <w:rsid w:val="27D68CD7"/>
    <w:rsid w:val="28071805"/>
    <w:rsid w:val="2886BBD0"/>
    <w:rsid w:val="295DF177"/>
    <w:rsid w:val="2A4978E8"/>
    <w:rsid w:val="2B712E0F"/>
    <w:rsid w:val="2D27D244"/>
    <w:rsid w:val="2DB57BCB"/>
    <w:rsid w:val="2ECDA1D4"/>
    <w:rsid w:val="3020D50B"/>
    <w:rsid w:val="31CE75B9"/>
    <w:rsid w:val="33A5BEE9"/>
    <w:rsid w:val="33B43739"/>
    <w:rsid w:val="352A2D55"/>
    <w:rsid w:val="35595033"/>
    <w:rsid w:val="3573CB2F"/>
    <w:rsid w:val="36E45017"/>
    <w:rsid w:val="3A2287AC"/>
    <w:rsid w:val="3A681E87"/>
    <w:rsid w:val="3A771ACD"/>
    <w:rsid w:val="3AE9F8DA"/>
    <w:rsid w:val="3C631A58"/>
    <w:rsid w:val="3EBB5CF8"/>
    <w:rsid w:val="409F0C14"/>
    <w:rsid w:val="419D47B1"/>
    <w:rsid w:val="42ADD03C"/>
    <w:rsid w:val="457D990A"/>
    <w:rsid w:val="45E19DF5"/>
    <w:rsid w:val="486E543A"/>
    <w:rsid w:val="4BD7ED8C"/>
    <w:rsid w:val="4E796CD9"/>
    <w:rsid w:val="4EDE404B"/>
    <w:rsid w:val="56816A6D"/>
    <w:rsid w:val="5CFD070A"/>
    <w:rsid w:val="5E906A8F"/>
    <w:rsid w:val="6293EB23"/>
    <w:rsid w:val="62DCF65B"/>
    <w:rsid w:val="649D8346"/>
    <w:rsid w:val="64B02845"/>
    <w:rsid w:val="692565C3"/>
    <w:rsid w:val="694F1402"/>
    <w:rsid w:val="6B4E6BF2"/>
    <w:rsid w:val="6D2F27D4"/>
    <w:rsid w:val="6F2CF9BD"/>
    <w:rsid w:val="705DDEF1"/>
    <w:rsid w:val="71F39075"/>
    <w:rsid w:val="72C8941F"/>
    <w:rsid w:val="74646183"/>
    <w:rsid w:val="75A6662D"/>
    <w:rsid w:val="75D9C324"/>
    <w:rsid w:val="7607EF96"/>
    <w:rsid w:val="7819B2D5"/>
    <w:rsid w:val="78B2EB30"/>
    <w:rsid w:val="7B278C09"/>
    <w:rsid w:val="7BD683F3"/>
    <w:rsid w:val="7DC6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C2BF6"/>
  <w15:chartTrackingRefBased/>
  <w15:docId w15:val="{B7009CC5-9D33-4D2A-9F8D-4CFE154F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2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2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2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2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2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2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2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2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2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2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2F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24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A24266"/>
  </w:style>
  <w:style w:type="character" w:customStyle="1" w:styleId="eop">
    <w:name w:val="eop"/>
    <w:basedOn w:val="DefaultParagraphFont"/>
    <w:rsid w:val="00A24266"/>
  </w:style>
  <w:style w:type="paragraph" w:styleId="CommentText">
    <w:name w:val="annotation text"/>
    <w:basedOn w:val="Normal"/>
    <w:link w:val="CommentTextChar"/>
    <w:uiPriority w:val="99"/>
    <w:unhideWhenUsed/>
    <w:rsid w:val="004833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33B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833BC"/>
    <w:rPr>
      <w:sz w:val="16"/>
      <w:szCs w:val="16"/>
    </w:rPr>
  </w:style>
  <w:style w:type="paragraph" w:styleId="Revision">
    <w:name w:val="Revision"/>
    <w:hidden/>
    <w:uiPriority w:val="99"/>
    <w:semiHidden/>
    <w:rsid w:val="00EC4E4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4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61F4043A05C439BEE1350EDBAE82D" ma:contentTypeVersion="16" ma:contentTypeDescription="Create a new document." ma:contentTypeScope="" ma:versionID="4445b594d46bcf888cb5ba8adec05763">
  <xsd:schema xmlns:xsd="http://www.w3.org/2001/XMLSchema" xmlns:xs="http://www.w3.org/2001/XMLSchema" xmlns:p="http://schemas.microsoft.com/office/2006/metadata/properties" xmlns:ns2="c58f1ac4-619f-4a77-9fd3-ba549daf15b3" xmlns:ns3="7b83dbe2-6fd2-449a-a932-0d75829bf641" targetNamespace="http://schemas.microsoft.com/office/2006/metadata/properties" ma:root="true" ma:fieldsID="e85aa314cc91214c7b18fdac282f4d2f" ns2:_="" ns3:_="">
    <xsd:import namespace="c58f1ac4-619f-4a77-9fd3-ba549daf15b3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f1ac4-619f-4a77-9fd3-ba549daf1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6281da-9fcd-4a01-bd6c-53c2c6b52385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f1ac4-619f-4a77-9fd3-ba549daf15b3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Props1.xml><?xml version="1.0" encoding="utf-8"?>
<ds:datastoreItem xmlns:ds="http://schemas.openxmlformats.org/officeDocument/2006/customXml" ds:itemID="{4BE2DCBA-4877-4EC1-88A1-6DAEC7B04A3C}"/>
</file>

<file path=customXml/itemProps2.xml><?xml version="1.0" encoding="utf-8"?>
<ds:datastoreItem xmlns:ds="http://schemas.openxmlformats.org/officeDocument/2006/customXml" ds:itemID="{13438357-E03B-4455-9B7C-4FA16E16FAD5}"/>
</file>

<file path=customXml/itemProps3.xml><?xml version="1.0" encoding="utf-8"?>
<ds:datastoreItem xmlns:ds="http://schemas.openxmlformats.org/officeDocument/2006/customXml" ds:itemID="{F4E17B52-2541-48CF-A54B-8A9EFBC663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2514</TotalTime>
  <Pages>1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Grimes, Victoria S.  (EOED)</dc:creator>
  <cp:keywords/>
  <dc:description/>
  <cp:lastModifiedBy>Grimes, Victoria S.  (EOED)</cp:lastModifiedBy>
  <cp:revision>149</cp:revision>
  <dcterms:created xsi:type="dcterms:W3CDTF">2024-04-25T17:15:00Z</dcterms:created>
  <dcterms:modified xsi:type="dcterms:W3CDTF">2024-05-23T15:33:00Z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0x0101000A661F4043A05C439BEE1350EDBAE82D</vt:lpwstr>
  </property>
</Properties>
</file>