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5D" w:rsidRPr="00B32C35" w:rsidRDefault="007B775D" w:rsidP="007B775D">
      <w:pPr>
        <w:jc w:val="center"/>
        <w:rPr>
          <w:b/>
        </w:rPr>
      </w:pPr>
      <w:smartTag w:uri="urn:schemas-microsoft-com:office:smarttags" w:element="place">
        <w:smartTag w:uri="urn:schemas-microsoft-com:office:smarttags" w:element="PlaceType">
          <w:r w:rsidRPr="00B32C35">
            <w:rPr>
              <w:b/>
            </w:rPr>
            <w:t>COMMONWEALTH</w:t>
          </w:r>
        </w:smartTag>
        <w:r w:rsidRPr="00B32C35">
          <w:rPr>
            <w:b/>
          </w:rPr>
          <w:t xml:space="preserve"> OF </w:t>
        </w:r>
        <w:smartTag w:uri="urn:schemas-microsoft-com:office:smarttags" w:element="PlaceName">
          <w:r w:rsidRPr="00B32C35">
            <w:rPr>
              <w:b/>
            </w:rPr>
            <w:t>MASSACHUSETTS</w:t>
          </w:r>
        </w:smartTag>
      </w:smartTag>
    </w:p>
    <w:p w:rsidR="007B775D" w:rsidRPr="00B32C35" w:rsidRDefault="007B775D" w:rsidP="007B775D">
      <w:pPr>
        <w:jc w:val="center"/>
        <w:rPr>
          <w:b/>
        </w:rPr>
      </w:pPr>
    </w:p>
    <w:p w:rsidR="007B775D" w:rsidRPr="00B32C35" w:rsidRDefault="007B775D" w:rsidP="007B775D">
      <w:pPr>
        <w:jc w:val="center"/>
        <w:rPr>
          <w:b/>
        </w:rPr>
      </w:pPr>
      <w:r w:rsidRPr="00B32C35">
        <w:rPr>
          <w:b/>
        </w:rPr>
        <w:t>BOARD OF REGISTRATION OF GENETIC COUNSELORS</w:t>
      </w:r>
    </w:p>
    <w:p w:rsidR="007B775D" w:rsidRPr="00B32C35" w:rsidRDefault="007B775D" w:rsidP="007B775D">
      <w:pPr>
        <w:jc w:val="center"/>
        <w:rPr>
          <w:b/>
        </w:rPr>
      </w:pPr>
    </w:p>
    <w:p w:rsidR="007B775D" w:rsidRPr="00B32C35" w:rsidRDefault="007B775D" w:rsidP="007B775D">
      <w:pPr>
        <w:jc w:val="center"/>
        <w:rPr>
          <w:b/>
        </w:rPr>
      </w:pPr>
      <w:r w:rsidRPr="00B32C35">
        <w:rPr>
          <w:b/>
        </w:rPr>
        <w:t>THIS AGENDA CONSTITUTES NOTICE OF THE REGULARLY SCHEDULED MEETING OF THE</w:t>
      </w:r>
    </w:p>
    <w:p w:rsidR="007B775D" w:rsidRPr="00B32C35" w:rsidRDefault="007B775D" w:rsidP="007B775D">
      <w:pPr>
        <w:jc w:val="center"/>
        <w:rPr>
          <w:b/>
        </w:rPr>
      </w:pPr>
      <w:r w:rsidRPr="00B32C35">
        <w:rPr>
          <w:b/>
        </w:rPr>
        <w:t>BOARD OF REGISTRATION OF GENETIC COUNSELORS</w:t>
      </w:r>
    </w:p>
    <w:p w:rsidR="007B775D" w:rsidRPr="00B32C35" w:rsidRDefault="007B775D" w:rsidP="007B775D">
      <w:pPr>
        <w:jc w:val="center"/>
        <w:rPr>
          <w:b/>
        </w:rPr>
      </w:pPr>
      <w:r w:rsidRPr="00B32C35">
        <w:rPr>
          <w:b/>
        </w:rPr>
        <w:t>IN COMPLIANCE WITH THE OPEN MEETING LAW, M.G.L. c. 30A, § 20</w:t>
      </w:r>
    </w:p>
    <w:p w:rsidR="007B775D" w:rsidRDefault="007B775D" w:rsidP="007B775D">
      <w:pPr>
        <w:jc w:val="center"/>
        <w:rPr>
          <w:b/>
          <w:sz w:val="22"/>
          <w:szCs w:val="22"/>
        </w:rPr>
      </w:pPr>
      <w:r>
        <w:rPr>
          <w:b/>
          <w:sz w:val="22"/>
          <w:szCs w:val="22"/>
        </w:rPr>
        <w:t>Thursday, April 5, 2018</w:t>
      </w:r>
    </w:p>
    <w:p w:rsidR="007B775D" w:rsidRPr="00015D46" w:rsidRDefault="007B775D" w:rsidP="007B775D">
      <w:pPr>
        <w:jc w:val="center"/>
        <w:rPr>
          <w:b/>
          <w:sz w:val="22"/>
          <w:szCs w:val="22"/>
        </w:rPr>
      </w:pPr>
      <w:r>
        <w:rPr>
          <w:b/>
          <w:sz w:val="22"/>
          <w:szCs w:val="22"/>
        </w:rPr>
        <w:t xml:space="preserve">09:30 </w:t>
      </w:r>
      <w:r w:rsidRPr="00015D46">
        <w:rPr>
          <w:b/>
          <w:sz w:val="22"/>
          <w:szCs w:val="22"/>
        </w:rPr>
        <w:t>a.m.</w:t>
      </w:r>
    </w:p>
    <w:p w:rsidR="007B775D" w:rsidRPr="007B775D" w:rsidRDefault="007B775D" w:rsidP="007B775D">
      <w:pPr>
        <w:jc w:val="center"/>
        <w:rPr>
          <w:b/>
          <w:sz w:val="22"/>
          <w:szCs w:val="22"/>
        </w:rPr>
      </w:pPr>
    </w:p>
    <w:p w:rsidR="007B775D" w:rsidRPr="007B775D" w:rsidRDefault="007B775D" w:rsidP="007B775D">
      <w:pPr>
        <w:jc w:val="center"/>
        <w:rPr>
          <w:b/>
          <w:sz w:val="22"/>
          <w:szCs w:val="22"/>
        </w:rPr>
      </w:pPr>
      <w:smartTag w:uri="urn:schemas-microsoft-com:office:smarttags" w:element="stockticker">
        <w:smartTag w:uri="urn:schemas-microsoft-com:office:smarttags" w:element="address">
          <w:r w:rsidRPr="007B775D">
            <w:rPr>
              <w:b/>
              <w:sz w:val="22"/>
              <w:szCs w:val="22"/>
            </w:rPr>
            <w:t>239 Causeway Street</w:t>
          </w:r>
        </w:smartTag>
      </w:smartTag>
      <w:r w:rsidRPr="007B775D">
        <w:rPr>
          <w:b/>
          <w:sz w:val="22"/>
          <w:szCs w:val="22"/>
        </w:rPr>
        <w:t xml:space="preserve"> ~ 4</w:t>
      </w:r>
      <w:r w:rsidRPr="007B775D">
        <w:rPr>
          <w:b/>
          <w:sz w:val="22"/>
          <w:szCs w:val="22"/>
          <w:vertAlign w:val="superscript"/>
        </w:rPr>
        <w:t>th</w:t>
      </w:r>
      <w:r w:rsidRPr="007B775D">
        <w:rPr>
          <w:b/>
          <w:sz w:val="22"/>
          <w:szCs w:val="22"/>
        </w:rPr>
        <w:t xml:space="preserve"> Floor ~ Room 419 </w:t>
      </w:r>
    </w:p>
    <w:p w:rsidR="007B775D" w:rsidRPr="007B775D" w:rsidRDefault="007B775D" w:rsidP="007B775D">
      <w:pPr>
        <w:pStyle w:val="Heading1"/>
        <w:spacing w:before="0"/>
        <w:jc w:val="center"/>
        <w:rPr>
          <w:b w:val="0"/>
          <w:color w:val="auto"/>
          <w:sz w:val="22"/>
          <w:szCs w:val="22"/>
        </w:rPr>
      </w:pPr>
      <w:smartTag w:uri="urn:schemas-microsoft-com:office:smarttags" w:element="place">
        <w:smartTag w:uri="urn:schemas-microsoft-com:office:smarttags" w:element="City">
          <w:r w:rsidRPr="007B775D">
            <w:rPr>
              <w:b w:val="0"/>
              <w:color w:val="auto"/>
              <w:sz w:val="22"/>
              <w:szCs w:val="22"/>
            </w:rPr>
            <w:t>Boston</w:t>
          </w:r>
        </w:smartTag>
        <w:r w:rsidRPr="007B775D">
          <w:rPr>
            <w:b w:val="0"/>
            <w:color w:val="auto"/>
            <w:sz w:val="22"/>
            <w:szCs w:val="22"/>
          </w:rPr>
          <w:t xml:space="preserve">, </w:t>
        </w:r>
        <w:smartTag w:uri="urn:schemas-microsoft-com:office:smarttags" w:element="State">
          <w:r w:rsidRPr="007B775D">
            <w:rPr>
              <w:b w:val="0"/>
              <w:color w:val="auto"/>
              <w:sz w:val="22"/>
              <w:szCs w:val="22"/>
            </w:rPr>
            <w:t>Massachusetts</w:t>
          </w:r>
        </w:smartTag>
        <w:r w:rsidRPr="007B775D">
          <w:rPr>
            <w:b w:val="0"/>
            <w:color w:val="auto"/>
            <w:sz w:val="22"/>
            <w:szCs w:val="22"/>
          </w:rPr>
          <w:t xml:space="preserve"> </w:t>
        </w:r>
        <w:smartTag w:uri="urn:schemas-microsoft-com:office:smarttags" w:element="PostalCode">
          <w:r w:rsidRPr="007B775D">
            <w:rPr>
              <w:b w:val="0"/>
              <w:color w:val="auto"/>
              <w:sz w:val="22"/>
              <w:szCs w:val="22"/>
            </w:rPr>
            <w:t>02114</w:t>
          </w:r>
        </w:smartTag>
      </w:smartTag>
    </w:p>
    <w:p w:rsidR="007B775D" w:rsidRPr="007B775D" w:rsidRDefault="007B775D" w:rsidP="007B775D">
      <w:pPr>
        <w:jc w:val="center"/>
      </w:pPr>
    </w:p>
    <w:p w:rsidR="007B775D" w:rsidRPr="007B775D" w:rsidRDefault="007B775D" w:rsidP="007B775D">
      <w:pPr>
        <w:pStyle w:val="Heading4"/>
        <w:spacing w:before="0"/>
        <w:jc w:val="center"/>
        <w:rPr>
          <w:b w:val="0"/>
          <w:color w:val="auto"/>
        </w:rPr>
      </w:pPr>
      <w:r w:rsidRPr="007B775D">
        <w:rPr>
          <w:b w:val="0"/>
          <w:color w:val="auto"/>
        </w:rPr>
        <w:t>Agenda</w:t>
      </w:r>
    </w:p>
    <w:p w:rsidR="007B775D" w:rsidRPr="007B775D" w:rsidRDefault="007B775D" w:rsidP="007B775D">
      <w:pPr>
        <w:jc w:val="center"/>
      </w:pPr>
      <w:bookmarkStart w:id="0" w:name="_GoBack"/>
      <w:bookmarkEnd w:id="0"/>
    </w:p>
    <w:p w:rsidR="007B775D" w:rsidRPr="002E17E9" w:rsidRDefault="007B775D" w:rsidP="007B775D">
      <w:pPr>
        <w:jc w:val="center"/>
        <w:rPr>
          <w:b/>
        </w:rPr>
      </w:pPr>
    </w:p>
    <w:tbl>
      <w:tblPr>
        <w:tblW w:w="4266" w:type="pct"/>
        <w:tblInd w:w="8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75"/>
        <w:gridCol w:w="798"/>
        <w:gridCol w:w="4473"/>
        <w:gridCol w:w="1276"/>
        <w:gridCol w:w="1117"/>
      </w:tblGrid>
      <w:tr w:rsidR="007B775D" w:rsidRPr="00B32C35" w:rsidTr="00C264A9">
        <w:tblPrEx>
          <w:tblCellMar>
            <w:top w:w="0" w:type="dxa"/>
            <w:bottom w:w="0" w:type="dxa"/>
          </w:tblCellMar>
        </w:tblPrEx>
        <w:trPr>
          <w:cantSplit/>
          <w:trHeight w:val="408"/>
        </w:trPr>
        <w:tc>
          <w:tcPr>
            <w:tcW w:w="513" w:type="pct"/>
            <w:shd w:val="solid" w:color="FFFFFF" w:fill="auto"/>
          </w:tcPr>
          <w:p w:rsidR="007B775D" w:rsidRPr="00B32C35" w:rsidRDefault="007B775D" w:rsidP="00C264A9">
            <w:pPr>
              <w:jc w:val="center"/>
              <w:rPr>
                <w:b/>
              </w:rPr>
            </w:pPr>
            <w:r w:rsidRPr="00B32C35">
              <w:rPr>
                <w:b/>
              </w:rPr>
              <w:t>Time</w:t>
            </w:r>
          </w:p>
        </w:tc>
        <w:tc>
          <w:tcPr>
            <w:tcW w:w="467" w:type="pct"/>
            <w:shd w:val="solid" w:color="FFFFFF" w:fill="auto"/>
          </w:tcPr>
          <w:p w:rsidR="007B775D" w:rsidRPr="00B32C35" w:rsidRDefault="007B775D" w:rsidP="00C264A9">
            <w:pPr>
              <w:jc w:val="center"/>
              <w:rPr>
                <w:b/>
              </w:rPr>
            </w:pPr>
            <w:r w:rsidRPr="00B32C35">
              <w:rPr>
                <w:b/>
              </w:rPr>
              <w:t>Item #</w:t>
            </w:r>
          </w:p>
        </w:tc>
        <w:tc>
          <w:tcPr>
            <w:tcW w:w="2619" w:type="pct"/>
            <w:shd w:val="solid" w:color="FFFFFF" w:fill="auto"/>
          </w:tcPr>
          <w:p w:rsidR="007B775D" w:rsidRPr="00B32C35" w:rsidRDefault="007B775D" w:rsidP="00C264A9">
            <w:pPr>
              <w:jc w:val="center"/>
              <w:rPr>
                <w:b/>
              </w:rPr>
            </w:pPr>
            <w:r w:rsidRPr="00B32C35">
              <w:rPr>
                <w:b/>
              </w:rPr>
              <w:t>Item</w:t>
            </w:r>
          </w:p>
        </w:tc>
        <w:tc>
          <w:tcPr>
            <w:tcW w:w="747" w:type="pct"/>
            <w:shd w:val="solid" w:color="FFFFFF" w:fill="auto"/>
          </w:tcPr>
          <w:p w:rsidR="007B775D" w:rsidRPr="00B32C35" w:rsidRDefault="007B775D" w:rsidP="00C264A9">
            <w:pPr>
              <w:jc w:val="center"/>
              <w:rPr>
                <w:b/>
              </w:rPr>
            </w:pPr>
            <w:r w:rsidRPr="00B32C35">
              <w:rPr>
                <w:b/>
              </w:rPr>
              <w:t>Exhibits</w:t>
            </w:r>
          </w:p>
        </w:tc>
        <w:tc>
          <w:tcPr>
            <w:tcW w:w="654" w:type="pct"/>
            <w:shd w:val="solid" w:color="FFFFFF" w:fill="auto"/>
          </w:tcPr>
          <w:p w:rsidR="007B775D" w:rsidRPr="00B32C35" w:rsidRDefault="007B775D" w:rsidP="00C264A9">
            <w:pPr>
              <w:jc w:val="center"/>
              <w:rPr>
                <w:b/>
              </w:rPr>
            </w:pPr>
            <w:r w:rsidRPr="00B32C35">
              <w:rPr>
                <w:b/>
              </w:rPr>
              <w:t>Staff Contact</w:t>
            </w:r>
          </w:p>
        </w:tc>
      </w:tr>
      <w:tr w:rsidR="007B775D" w:rsidRPr="00B32C35" w:rsidTr="00C264A9">
        <w:tblPrEx>
          <w:tblCellMar>
            <w:top w:w="0" w:type="dxa"/>
            <w:bottom w:w="0" w:type="dxa"/>
          </w:tblCellMar>
        </w:tblPrEx>
        <w:trPr>
          <w:cantSplit/>
          <w:trHeight w:val="417"/>
        </w:trPr>
        <w:tc>
          <w:tcPr>
            <w:tcW w:w="513" w:type="pct"/>
            <w:shd w:val="solid" w:color="FFFFFF" w:fill="auto"/>
          </w:tcPr>
          <w:p w:rsidR="007B775D" w:rsidRPr="00B32C35" w:rsidRDefault="007B775D" w:rsidP="00C264A9">
            <w:pPr>
              <w:jc w:val="center"/>
            </w:pPr>
          </w:p>
        </w:tc>
        <w:tc>
          <w:tcPr>
            <w:tcW w:w="467" w:type="pct"/>
            <w:shd w:val="solid" w:color="FFFFFF" w:fill="auto"/>
          </w:tcPr>
          <w:p w:rsidR="007B775D" w:rsidRPr="00B32C35" w:rsidRDefault="007B775D" w:rsidP="00C264A9">
            <w:pPr>
              <w:jc w:val="center"/>
              <w:rPr>
                <w:b/>
              </w:rPr>
            </w:pPr>
            <w:r>
              <w:rPr>
                <w:b/>
              </w:rPr>
              <w:t>I</w:t>
            </w:r>
          </w:p>
        </w:tc>
        <w:tc>
          <w:tcPr>
            <w:tcW w:w="2619" w:type="pct"/>
            <w:shd w:val="solid" w:color="FFFFFF" w:fill="auto"/>
          </w:tcPr>
          <w:p w:rsidR="007B775D" w:rsidRPr="00B32C35" w:rsidRDefault="007B775D" w:rsidP="00C264A9">
            <w:pPr>
              <w:rPr>
                <w:b/>
              </w:rPr>
            </w:pPr>
            <w:r w:rsidRPr="00B32C35">
              <w:rPr>
                <w:b/>
              </w:rPr>
              <w:t xml:space="preserve">Call to Order </w:t>
            </w:r>
          </w:p>
          <w:p w:rsidR="007B775D" w:rsidRDefault="007B775D" w:rsidP="00C264A9">
            <w:pPr>
              <w:rPr>
                <w:b/>
              </w:rPr>
            </w:pPr>
            <w:r w:rsidRPr="00B32C35">
              <w:rPr>
                <w:b/>
              </w:rPr>
              <w:t xml:space="preserve">Determination of Quorum </w:t>
            </w:r>
          </w:p>
          <w:p w:rsidR="007B775D" w:rsidRPr="00B32C35" w:rsidRDefault="007B775D" w:rsidP="00C264A9">
            <w:pPr>
              <w:rPr>
                <w:b/>
              </w:rPr>
            </w:pPr>
          </w:p>
        </w:tc>
        <w:tc>
          <w:tcPr>
            <w:tcW w:w="747" w:type="pct"/>
            <w:shd w:val="solid" w:color="FFFFFF" w:fill="auto"/>
          </w:tcPr>
          <w:p w:rsidR="007B775D" w:rsidRPr="00B32C35" w:rsidRDefault="007B775D" w:rsidP="00C264A9">
            <w:pPr>
              <w:jc w:val="center"/>
            </w:pPr>
          </w:p>
        </w:tc>
        <w:tc>
          <w:tcPr>
            <w:tcW w:w="654" w:type="pct"/>
            <w:shd w:val="solid" w:color="FFFFFF" w:fill="auto"/>
          </w:tcPr>
          <w:p w:rsidR="007B775D" w:rsidRPr="00B32C35" w:rsidRDefault="007B775D" w:rsidP="00C264A9">
            <w:pPr>
              <w:jc w:val="center"/>
            </w:pPr>
            <w:r>
              <w:t>Board Chair</w:t>
            </w:r>
          </w:p>
        </w:tc>
      </w:tr>
      <w:tr w:rsidR="007B775D" w:rsidRPr="00B32C35" w:rsidTr="00C264A9">
        <w:tblPrEx>
          <w:tblCellMar>
            <w:top w:w="0" w:type="dxa"/>
            <w:bottom w:w="0" w:type="dxa"/>
          </w:tblCellMar>
        </w:tblPrEx>
        <w:trPr>
          <w:cantSplit/>
          <w:trHeight w:val="408"/>
        </w:trPr>
        <w:tc>
          <w:tcPr>
            <w:tcW w:w="513" w:type="pct"/>
            <w:shd w:val="solid" w:color="FFFFFF" w:fill="auto"/>
          </w:tcPr>
          <w:p w:rsidR="007B775D" w:rsidRPr="00B32C35" w:rsidRDefault="007B775D" w:rsidP="00C264A9">
            <w:pPr>
              <w:jc w:val="center"/>
            </w:pPr>
          </w:p>
        </w:tc>
        <w:tc>
          <w:tcPr>
            <w:tcW w:w="467" w:type="pct"/>
            <w:shd w:val="solid" w:color="FFFFFF" w:fill="auto"/>
          </w:tcPr>
          <w:p w:rsidR="007B775D" w:rsidRPr="00B32C35" w:rsidRDefault="007B775D" w:rsidP="00C264A9">
            <w:pPr>
              <w:jc w:val="center"/>
              <w:rPr>
                <w:b/>
              </w:rPr>
            </w:pPr>
            <w:r>
              <w:rPr>
                <w:b/>
              </w:rPr>
              <w:t>II</w:t>
            </w:r>
          </w:p>
        </w:tc>
        <w:tc>
          <w:tcPr>
            <w:tcW w:w="2619" w:type="pct"/>
            <w:shd w:val="solid" w:color="FFFFFF" w:fill="auto"/>
          </w:tcPr>
          <w:p w:rsidR="007B775D" w:rsidRPr="00B32C35" w:rsidRDefault="007B775D" w:rsidP="00C264A9">
            <w:pPr>
              <w:rPr>
                <w:b/>
              </w:rPr>
            </w:pPr>
            <w:r w:rsidRPr="00B32C35">
              <w:rPr>
                <w:b/>
              </w:rPr>
              <w:t>Approval of Agenda</w:t>
            </w:r>
          </w:p>
          <w:p w:rsidR="007B775D" w:rsidRPr="00B32C35" w:rsidRDefault="007B775D" w:rsidP="00C264A9"/>
        </w:tc>
        <w:tc>
          <w:tcPr>
            <w:tcW w:w="747" w:type="pct"/>
            <w:shd w:val="solid" w:color="FFFFFF" w:fill="auto"/>
          </w:tcPr>
          <w:p w:rsidR="007B775D" w:rsidRPr="00B32C35" w:rsidRDefault="007B775D" w:rsidP="00C264A9">
            <w:pPr>
              <w:jc w:val="center"/>
            </w:pPr>
            <w:r>
              <w:t xml:space="preserve">Draft Agenda </w:t>
            </w:r>
          </w:p>
        </w:tc>
        <w:tc>
          <w:tcPr>
            <w:tcW w:w="654" w:type="pct"/>
            <w:shd w:val="solid" w:color="FFFFFF" w:fill="auto"/>
          </w:tcPr>
          <w:p w:rsidR="007B775D" w:rsidRPr="00B32C35" w:rsidRDefault="007B775D" w:rsidP="00C264A9">
            <w:pPr>
              <w:jc w:val="center"/>
            </w:pPr>
            <w:r>
              <w:t>Board Chair</w:t>
            </w:r>
          </w:p>
        </w:tc>
      </w:tr>
      <w:tr w:rsidR="007B775D" w:rsidRPr="00B32C35" w:rsidTr="00C264A9">
        <w:tblPrEx>
          <w:tblCellMar>
            <w:top w:w="0" w:type="dxa"/>
            <w:bottom w:w="0" w:type="dxa"/>
          </w:tblCellMar>
        </w:tblPrEx>
        <w:trPr>
          <w:cantSplit/>
          <w:trHeight w:val="345"/>
        </w:trPr>
        <w:tc>
          <w:tcPr>
            <w:tcW w:w="513" w:type="pct"/>
            <w:shd w:val="solid" w:color="FFFFFF" w:fill="auto"/>
          </w:tcPr>
          <w:p w:rsidR="007B775D" w:rsidRPr="00F426EF" w:rsidRDefault="007B775D" w:rsidP="00C264A9">
            <w:pPr>
              <w:jc w:val="center"/>
            </w:pPr>
          </w:p>
        </w:tc>
        <w:tc>
          <w:tcPr>
            <w:tcW w:w="467" w:type="pct"/>
            <w:shd w:val="solid" w:color="FFFFFF" w:fill="auto"/>
          </w:tcPr>
          <w:p w:rsidR="007B775D" w:rsidRPr="00F426EF" w:rsidRDefault="007B775D" w:rsidP="00C264A9">
            <w:pPr>
              <w:jc w:val="center"/>
              <w:rPr>
                <w:b/>
              </w:rPr>
            </w:pPr>
            <w:r w:rsidRPr="00F426EF">
              <w:rPr>
                <w:b/>
              </w:rPr>
              <w:t>III</w:t>
            </w:r>
          </w:p>
        </w:tc>
        <w:tc>
          <w:tcPr>
            <w:tcW w:w="2619" w:type="pct"/>
            <w:shd w:val="solid" w:color="FFFFFF" w:fill="auto"/>
          </w:tcPr>
          <w:p w:rsidR="007B775D" w:rsidRPr="00500E63" w:rsidRDefault="007B775D" w:rsidP="00C264A9">
            <w:pPr>
              <w:rPr>
                <w:b/>
              </w:rPr>
            </w:pPr>
            <w:r w:rsidRPr="00500E63">
              <w:rPr>
                <w:b/>
              </w:rPr>
              <w:t>Approval of Minutes</w:t>
            </w:r>
          </w:p>
          <w:p w:rsidR="007B775D" w:rsidRPr="00500E63" w:rsidRDefault="007B775D" w:rsidP="007B775D">
            <w:pPr>
              <w:numPr>
                <w:ilvl w:val="0"/>
                <w:numId w:val="4"/>
              </w:numPr>
            </w:pPr>
            <w:r>
              <w:t>December 4, 2017</w:t>
            </w:r>
            <w:r w:rsidRPr="00500E63">
              <w:t xml:space="preserve"> Minutes</w:t>
            </w:r>
          </w:p>
          <w:p w:rsidR="007B775D" w:rsidRPr="00500E63" w:rsidRDefault="007B775D" w:rsidP="00C264A9">
            <w:pPr>
              <w:ind w:left="720"/>
            </w:pPr>
          </w:p>
        </w:tc>
        <w:tc>
          <w:tcPr>
            <w:tcW w:w="747" w:type="pct"/>
            <w:shd w:val="solid" w:color="FFFFFF" w:fill="auto"/>
          </w:tcPr>
          <w:p w:rsidR="007B775D" w:rsidRPr="00500E63" w:rsidRDefault="007B775D" w:rsidP="00C264A9">
            <w:pPr>
              <w:jc w:val="center"/>
            </w:pPr>
          </w:p>
          <w:p w:rsidR="007B775D" w:rsidRPr="00500E63" w:rsidRDefault="007B775D" w:rsidP="00C264A9">
            <w:pPr>
              <w:jc w:val="center"/>
            </w:pPr>
            <w:r w:rsidRPr="00500E63">
              <w:t xml:space="preserve">Draft Minutes </w:t>
            </w:r>
          </w:p>
        </w:tc>
        <w:tc>
          <w:tcPr>
            <w:tcW w:w="654" w:type="pct"/>
            <w:shd w:val="solid" w:color="FFFFFF" w:fill="auto"/>
          </w:tcPr>
          <w:p w:rsidR="007B775D" w:rsidRPr="00500E63" w:rsidRDefault="007B775D" w:rsidP="00C264A9">
            <w:pPr>
              <w:jc w:val="center"/>
            </w:pPr>
          </w:p>
          <w:p w:rsidR="007B775D" w:rsidRPr="00500E63" w:rsidRDefault="007B775D" w:rsidP="00C264A9">
            <w:pPr>
              <w:jc w:val="center"/>
            </w:pPr>
            <w:r w:rsidRPr="00500E63">
              <w:t>Board Chair</w:t>
            </w:r>
          </w:p>
        </w:tc>
      </w:tr>
      <w:tr w:rsidR="007B775D" w:rsidRPr="00B32C35" w:rsidTr="00C264A9">
        <w:tblPrEx>
          <w:tblCellMar>
            <w:top w:w="0" w:type="dxa"/>
            <w:bottom w:w="0" w:type="dxa"/>
          </w:tblCellMar>
        </w:tblPrEx>
        <w:trPr>
          <w:cantSplit/>
          <w:trHeight w:val="570"/>
        </w:trPr>
        <w:tc>
          <w:tcPr>
            <w:tcW w:w="513" w:type="pct"/>
            <w:shd w:val="solid" w:color="FFFFFF" w:fill="auto"/>
          </w:tcPr>
          <w:p w:rsidR="007B775D" w:rsidRPr="00B32C35" w:rsidRDefault="007B775D" w:rsidP="00C264A9">
            <w:pPr>
              <w:jc w:val="center"/>
              <w:rPr>
                <w:b/>
              </w:rPr>
            </w:pPr>
          </w:p>
        </w:tc>
        <w:tc>
          <w:tcPr>
            <w:tcW w:w="467" w:type="pct"/>
            <w:shd w:val="solid" w:color="FFFFFF" w:fill="auto"/>
          </w:tcPr>
          <w:p w:rsidR="007B775D" w:rsidRDefault="007B775D" w:rsidP="00C264A9">
            <w:pPr>
              <w:jc w:val="center"/>
              <w:rPr>
                <w:b/>
              </w:rPr>
            </w:pPr>
            <w:r>
              <w:rPr>
                <w:b/>
              </w:rPr>
              <w:t>IV</w:t>
            </w:r>
          </w:p>
        </w:tc>
        <w:tc>
          <w:tcPr>
            <w:tcW w:w="2619" w:type="pct"/>
            <w:shd w:val="solid" w:color="FFFFFF" w:fill="auto"/>
          </w:tcPr>
          <w:p w:rsidR="007B775D" w:rsidRPr="00500E63" w:rsidRDefault="007B775D" w:rsidP="00C264A9">
            <w:pPr>
              <w:rPr>
                <w:b/>
              </w:rPr>
            </w:pPr>
            <w:r w:rsidRPr="00500E63">
              <w:rPr>
                <w:b/>
              </w:rPr>
              <w:t>Inquiries:</w:t>
            </w:r>
          </w:p>
          <w:p w:rsidR="007B775D" w:rsidRDefault="007B775D" w:rsidP="007B775D">
            <w:pPr>
              <w:numPr>
                <w:ilvl w:val="0"/>
                <w:numId w:val="5"/>
              </w:numPr>
            </w:pPr>
            <w:r w:rsidRPr="00500E63">
              <w:t>Provisional License Extension Request</w:t>
            </w:r>
          </w:p>
          <w:p w:rsidR="007B775D" w:rsidRDefault="007B775D" w:rsidP="00C264A9">
            <w:pPr>
              <w:ind w:left="720"/>
            </w:pPr>
            <w:r>
              <w:t>1-PGC118:  Sarah Carroll</w:t>
            </w:r>
          </w:p>
          <w:p w:rsidR="007B775D" w:rsidRDefault="007B775D" w:rsidP="00C264A9">
            <w:pPr>
              <w:ind w:left="720"/>
            </w:pPr>
            <w:r>
              <w:t>2-PGC115:  Tawanna St. Lewis</w:t>
            </w:r>
          </w:p>
          <w:p w:rsidR="007B775D" w:rsidRPr="00500E63" w:rsidRDefault="007B775D" w:rsidP="00C264A9">
            <w:pPr>
              <w:ind w:left="720"/>
            </w:pPr>
          </w:p>
        </w:tc>
        <w:tc>
          <w:tcPr>
            <w:tcW w:w="747" w:type="pct"/>
            <w:shd w:val="solid" w:color="FFFFFF" w:fill="auto"/>
            <w:vAlign w:val="center"/>
          </w:tcPr>
          <w:p w:rsidR="007B775D" w:rsidRPr="00500E63" w:rsidRDefault="007B775D" w:rsidP="00C264A9">
            <w:pPr>
              <w:jc w:val="center"/>
            </w:pPr>
            <w:r>
              <w:t>Letter</w:t>
            </w:r>
          </w:p>
        </w:tc>
        <w:tc>
          <w:tcPr>
            <w:tcW w:w="654" w:type="pct"/>
            <w:shd w:val="solid" w:color="FFFFFF" w:fill="auto"/>
          </w:tcPr>
          <w:p w:rsidR="007B775D" w:rsidRPr="00500E63" w:rsidRDefault="007B775D" w:rsidP="00C264A9">
            <w:pPr>
              <w:jc w:val="center"/>
            </w:pPr>
          </w:p>
          <w:p w:rsidR="007B775D" w:rsidRPr="00500E63" w:rsidRDefault="007B775D" w:rsidP="00C264A9">
            <w:pPr>
              <w:jc w:val="center"/>
            </w:pPr>
            <w:r w:rsidRPr="00500E63">
              <w:t>Board Chair</w:t>
            </w:r>
          </w:p>
        </w:tc>
      </w:tr>
      <w:tr w:rsidR="007B775D" w:rsidRPr="00F538B5" w:rsidTr="00C264A9">
        <w:tblPrEx>
          <w:tblCellMar>
            <w:top w:w="0" w:type="dxa"/>
            <w:bottom w:w="0" w:type="dxa"/>
          </w:tblCellMar>
        </w:tblPrEx>
        <w:trPr>
          <w:cantSplit/>
          <w:trHeight w:val="570"/>
        </w:trPr>
        <w:tc>
          <w:tcPr>
            <w:tcW w:w="513" w:type="pct"/>
            <w:shd w:val="solid" w:color="FFFFFF" w:fill="auto"/>
          </w:tcPr>
          <w:p w:rsidR="007B775D" w:rsidRPr="00F538B5" w:rsidRDefault="007B775D" w:rsidP="00C264A9">
            <w:pPr>
              <w:jc w:val="center"/>
              <w:rPr>
                <w:b/>
                <w:highlight w:val="yellow"/>
              </w:rPr>
            </w:pPr>
          </w:p>
        </w:tc>
        <w:tc>
          <w:tcPr>
            <w:tcW w:w="467" w:type="pct"/>
            <w:shd w:val="solid" w:color="FFFFFF" w:fill="auto"/>
          </w:tcPr>
          <w:p w:rsidR="007B775D" w:rsidRPr="00500E63" w:rsidRDefault="007B775D" w:rsidP="00C264A9">
            <w:pPr>
              <w:jc w:val="center"/>
              <w:rPr>
                <w:b/>
              </w:rPr>
            </w:pPr>
            <w:r w:rsidRPr="00500E63">
              <w:rPr>
                <w:b/>
              </w:rPr>
              <w:t>V</w:t>
            </w:r>
          </w:p>
        </w:tc>
        <w:tc>
          <w:tcPr>
            <w:tcW w:w="2619" w:type="pct"/>
            <w:shd w:val="solid" w:color="FFFFFF" w:fill="auto"/>
          </w:tcPr>
          <w:p w:rsidR="007B775D" w:rsidRPr="00500E63" w:rsidRDefault="007B775D" w:rsidP="00C264A9">
            <w:pPr>
              <w:rPr>
                <w:b/>
              </w:rPr>
            </w:pPr>
            <w:r w:rsidRPr="00500E63">
              <w:rPr>
                <w:b/>
              </w:rPr>
              <w:t>Board Meetings</w:t>
            </w:r>
          </w:p>
          <w:p w:rsidR="007B775D" w:rsidRPr="00500E63" w:rsidRDefault="007B775D" w:rsidP="007B775D">
            <w:pPr>
              <w:numPr>
                <w:ilvl w:val="0"/>
                <w:numId w:val="6"/>
              </w:numPr>
              <w:rPr>
                <w:b/>
              </w:rPr>
            </w:pPr>
            <w:r w:rsidRPr="00500E63">
              <w:t>Remote Participation by Board Members</w:t>
            </w:r>
          </w:p>
          <w:p w:rsidR="007B775D" w:rsidRPr="00500E63" w:rsidRDefault="007B775D" w:rsidP="00C264A9">
            <w:pPr>
              <w:rPr>
                <w:b/>
              </w:rPr>
            </w:pPr>
          </w:p>
        </w:tc>
        <w:tc>
          <w:tcPr>
            <w:tcW w:w="747" w:type="pct"/>
            <w:shd w:val="solid" w:color="FFFFFF" w:fill="auto"/>
            <w:vAlign w:val="center"/>
          </w:tcPr>
          <w:p w:rsidR="007B775D" w:rsidRDefault="007B775D" w:rsidP="00C264A9">
            <w:pPr>
              <w:jc w:val="center"/>
            </w:pPr>
            <w:r>
              <w:t xml:space="preserve">Draft </w:t>
            </w:r>
          </w:p>
          <w:p w:rsidR="007B775D" w:rsidRPr="00500E63" w:rsidRDefault="007B775D" w:rsidP="00C264A9">
            <w:pPr>
              <w:jc w:val="center"/>
            </w:pPr>
            <w:r>
              <w:t>Policy</w:t>
            </w:r>
          </w:p>
        </w:tc>
        <w:tc>
          <w:tcPr>
            <w:tcW w:w="654" w:type="pct"/>
            <w:shd w:val="solid" w:color="FFFFFF" w:fill="auto"/>
          </w:tcPr>
          <w:p w:rsidR="007B775D" w:rsidRPr="00500E63" w:rsidRDefault="007B775D" w:rsidP="00C264A9">
            <w:pPr>
              <w:jc w:val="center"/>
            </w:pPr>
          </w:p>
          <w:p w:rsidR="007B775D" w:rsidRPr="00500E63" w:rsidRDefault="007B775D" w:rsidP="00C264A9">
            <w:pPr>
              <w:jc w:val="center"/>
            </w:pPr>
            <w:r w:rsidRPr="00500E63">
              <w:t>MS</w:t>
            </w:r>
          </w:p>
        </w:tc>
      </w:tr>
      <w:tr w:rsidR="007B775D" w:rsidRPr="00B32C35" w:rsidTr="00C264A9">
        <w:tblPrEx>
          <w:tblCellMar>
            <w:top w:w="0" w:type="dxa"/>
            <w:bottom w:w="0" w:type="dxa"/>
          </w:tblCellMar>
        </w:tblPrEx>
        <w:trPr>
          <w:cantSplit/>
          <w:trHeight w:val="570"/>
        </w:trPr>
        <w:tc>
          <w:tcPr>
            <w:tcW w:w="513" w:type="pct"/>
            <w:shd w:val="solid" w:color="FFFFFF" w:fill="auto"/>
          </w:tcPr>
          <w:p w:rsidR="007B775D" w:rsidRPr="00B32C35" w:rsidRDefault="007B775D" w:rsidP="00C264A9">
            <w:pPr>
              <w:jc w:val="center"/>
              <w:rPr>
                <w:b/>
              </w:rPr>
            </w:pPr>
          </w:p>
        </w:tc>
        <w:tc>
          <w:tcPr>
            <w:tcW w:w="467" w:type="pct"/>
            <w:shd w:val="solid" w:color="FFFFFF" w:fill="auto"/>
          </w:tcPr>
          <w:p w:rsidR="007B775D" w:rsidRPr="00B32C35" w:rsidRDefault="007B775D" w:rsidP="00C264A9">
            <w:pPr>
              <w:jc w:val="center"/>
              <w:rPr>
                <w:b/>
              </w:rPr>
            </w:pPr>
            <w:r>
              <w:rPr>
                <w:b/>
              </w:rPr>
              <w:t>VII</w:t>
            </w:r>
          </w:p>
        </w:tc>
        <w:tc>
          <w:tcPr>
            <w:tcW w:w="2619" w:type="pct"/>
            <w:shd w:val="solid" w:color="FFFFFF" w:fill="auto"/>
          </w:tcPr>
          <w:p w:rsidR="007B775D" w:rsidRPr="00500E63" w:rsidRDefault="007B775D" w:rsidP="00C264A9">
            <w:pPr>
              <w:rPr>
                <w:b/>
              </w:rPr>
            </w:pPr>
            <w:r w:rsidRPr="00500E63">
              <w:rPr>
                <w:b/>
              </w:rPr>
              <w:t xml:space="preserve">Flex Session </w:t>
            </w:r>
          </w:p>
          <w:p w:rsidR="007B775D" w:rsidRPr="00500E63" w:rsidRDefault="007B775D" w:rsidP="007B775D">
            <w:pPr>
              <w:numPr>
                <w:ilvl w:val="0"/>
                <w:numId w:val="3"/>
              </w:numPr>
            </w:pPr>
            <w:r w:rsidRPr="00500E63">
              <w:t>Announcements</w:t>
            </w:r>
          </w:p>
          <w:p w:rsidR="007B775D" w:rsidRPr="00500E63" w:rsidRDefault="007B775D" w:rsidP="00C264A9">
            <w:pPr>
              <w:ind w:left="720"/>
            </w:pPr>
            <w:r>
              <w:t>Gretchen Schneider retiring from the Board</w:t>
            </w:r>
          </w:p>
          <w:p w:rsidR="007B775D" w:rsidRPr="00500E63" w:rsidRDefault="007B775D" w:rsidP="007B775D">
            <w:pPr>
              <w:numPr>
                <w:ilvl w:val="0"/>
                <w:numId w:val="3"/>
              </w:numPr>
              <w:rPr>
                <w:b/>
              </w:rPr>
            </w:pPr>
            <w:r w:rsidRPr="00500E63">
              <w:t xml:space="preserve">Topics for next agenda </w:t>
            </w:r>
          </w:p>
          <w:p w:rsidR="007B775D" w:rsidRPr="00500E63" w:rsidRDefault="007B775D" w:rsidP="00C264A9">
            <w:pPr>
              <w:ind w:left="720"/>
              <w:rPr>
                <w:b/>
              </w:rPr>
            </w:pPr>
          </w:p>
        </w:tc>
        <w:tc>
          <w:tcPr>
            <w:tcW w:w="747" w:type="pct"/>
            <w:shd w:val="solid" w:color="FFFFFF" w:fill="auto"/>
            <w:vAlign w:val="center"/>
          </w:tcPr>
          <w:p w:rsidR="007B775D" w:rsidRPr="00500E63" w:rsidRDefault="007B775D" w:rsidP="00C264A9">
            <w:pPr>
              <w:jc w:val="center"/>
            </w:pPr>
          </w:p>
        </w:tc>
        <w:tc>
          <w:tcPr>
            <w:tcW w:w="654" w:type="pct"/>
            <w:shd w:val="solid" w:color="FFFFFF" w:fill="auto"/>
          </w:tcPr>
          <w:p w:rsidR="007B775D" w:rsidRPr="00500E63" w:rsidRDefault="007B775D" w:rsidP="00C264A9">
            <w:pPr>
              <w:jc w:val="center"/>
            </w:pPr>
          </w:p>
          <w:p w:rsidR="007B775D" w:rsidRPr="00500E63" w:rsidRDefault="007B775D" w:rsidP="00C264A9">
            <w:pPr>
              <w:jc w:val="center"/>
            </w:pPr>
          </w:p>
          <w:p w:rsidR="007B775D" w:rsidRPr="00500E63" w:rsidRDefault="007B775D" w:rsidP="00C264A9">
            <w:pPr>
              <w:jc w:val="center"/>
            </w:pPr>
            <w:r w:rsidRPr="00500E63">
              <w:t>RC</w:t>
            </w:r>
          </w:p>
        </w:tc>
      </w:tr>
      <w:tr w:rsidR="007B775D" w:rsidRPr="00B32C35" w:rsidTr="00C264A9">
        <w:tblPrEx>
          <w:tblCellMar>
            <w:top w:w="0" w:type="dxa"/>
            <w:bottom w:w="0" w:type="dxa"/>
          </w:tblCellMar>
        </w:tblPrEx>
        <w:trPr>
          <w:cantSplit/>
          <w:trHeight w:val="350"/>
        </w:trPr>
        <w:tc>
          <w:tcPr>
            <w:tcW w:w="513" w:type="pct"/>
            <w:shd w:val="solid" w:color="FFFFFF" w:fill="auto"/>
          </w:tcPr>
          <w:p w:rsidR="007B775D" w:rsidRPr="00BF431E" w:rsidRDefault="007B775D" w:rsidP="00C264A9">
            <w:pPr>
              <w:jc w:val="center"/>
            </w:pPr>
          </w:p>
        </w:tc>
        <w:tc>
          <w:tcPr>
            <w:tcW w:w="467" w:type="pct"/>
            <w:shd w:val="solid" w:color="FFFFFF" w:fill="auto"/>
          </w:tcPr>
          <w:p w:rsidR="007B775D" w:rsidRPr="00B32C35" w:rsidRDefault="007B775D" w:rsidP="00C264A9">
            <w:pPr>
              <w:jc w:val="center"/>
              <w:rPr>
                <w:b/>
              </w:rPr>
            </w:pPr>
            <w:r>
              <w:rPr>
                <w:b/>
              </w:rPr>
              <w:t>VIII</w:t>
            </w:r>
          </w:p>
        </w:tc>
        <w:tc>
          <w:tcPr>
            <w:tcW w:w="2619" w:type="pct"/>
            <w:shd w:val="solid" w:color="FFFFFF" w:fill="auto"/>
          </w:tcPr>
          <w:p w:rsidR="007B775D" w:rsidRPr="00500E63" w:rsidRDefault="007B775D" w:rsidP="00C264A9">
            <w:pPr>
              <w:rPr>
                <w:b/>
              </w:rPr>
            </w:pPr>
            <w:r w:rsidRPr="00500E63">
              <w:rPr>
                <w:b/>
              </w:rPr>
              <w:t>Adjournment-</w:t>
            </w:r>
            <w:r w:rsidRPr="00500E63">
              <w:t>next Board meeting scheduled for July 5, 2018.</w:t>
            </w:r>
          </w:p>
        </w:tc>
        <w:tc>
          <w:tcPr>
            <w:tcW w:w="747" w:type="pct"/>
            <w:shd w:val="solid" w:color="FFFFFF" w:fill="auto"/>
          </w:tcPr>
          <w:p w:rsidR="007B775D" w:rsidRPr="00500E63" w:rsidRDefault="007B775D" w:rsidP="00C264A9">
            <w:pPr>
              <w:jc w:val="center"/>
            </w:pPr>
          </w:p>
        </w:tc>
        <w:tc>
          <w:tcPr>
            <w:tcW w:w="654" w:type="pct"/>
            <w:shd w:val="solid" w:color="FFFFFF" w:fill="auto"/>
          </w:tcPr>
          <w:p w:rsidR="007B775D" w:rsidRPr="00500E63" w:rsidRDefault="007B775D" w:rsidP="00C264A9">
            <w:pPr>
              <w:jc w:val="center"/>
            </w:pPr>
            <w:r w:rsidRPr="00500E63">
              <w:t>Board Chair</w:t>
            </w:r>
          </w:p>
        </w:tc>
      </w:tr>
    </w:tbl>
    <w:p w:rsidR="007B775D" w:rsidRDefault="007B775D" w:rsidP="007B775D"/>
    <w:p w:rsidR="007B775D" w:rsidRPr="000A5C16" w:rsidRDefault="007B775D" w:rsidP="007B775D"/>
    <w:p w:rsidR="007B775D" w:rsidRPr="005D3B52" w:rsidRDefault="007B775D" w:rsidP="007B775D">
      <w:pPr>
        <w:ind w:right="-180"/>
        <w:jc w:val="center"/>
        <w:rPr>
          <w:b/>
        </w:rPr>
      </w:pPr>
      <w:r w:rsidRPr="005D3B52">
        <w:rPr>
          <w:b/>
        </w:rPr>
        <w:lastRenderedPageBreak/>
        <w:t xml:space="preserve">COMMONWEALTH OF </w:t>
      </w:r>
      <w:smartTag w:uri="urn:schemas-microsoft-com:office:smarttags" w:element="PlaceName">
        <w:r w:rsidRPr="005D3B52">
          <w:rPr>
            <w:b/>
          </w:rPr>
          <w:t>MASSACHUSETTS</w:t>
        </w:r>
      </w:smartTag>
    </w:p>
    <w:p w:rsidR="007B775D" w:rsidRPr="005D3B52" w:rsidRDefault="007B775D" w:rsidP="007B775D">
      <w:pPr>
        <w:ind w:right="-180"/>
        <w:jc w:val="center"/>
        <w:rPr>
          <w:b/>
        </w:rPr>
      </w:pPr>
    </w:p>
    <w:p w:rsidR="007B775D" w:rsidRPr="005D3B52" w:rsidRDefault="007B775D" w:rsidP="007B775D">
      <w:pPr>
        <w:ind w:right="-180"/>
        <w:jc w:val="center"/>
        <w:rPr>
          <w:b/>
        </w:rPr>
      </w:pPr>
      <w:r w:rsidRPr="00BA6E75">
        <w:rPr>
          <w:b/>
        </w:rPr>
        <w:t>Board of Registration of Genetic Counselors</w:t>
      </w:r>
    </w:p>
    <w:p w:rsidR="007B775D" w:rsidRPr="005D3B52" w:rsidRDefault="007B775D" w:rsidP="007B775D">
      <w:pPr>
        <w:ind w:right="-180"/>
        <w:jc w:val="center"/>
        <w:rPr>
          <w:b/>
        </w:rPr>
      </w:pPr>
      <w:r w:rsidRPr="005D3B52">
        <w:rPr>
          <w:b/>
        </w:rPr>
        <w:t xml:space="preserve">Board Meeting </w:t>
      </w:r>
    </w:p>
    <w:p w:rsidR="007B775D" w:rsidRPr="005D3B52" w:rsidRDefault="007B775D" w:rsidP="007B775D">
      <w:pPr>
        <w:ind w:right="-180"/>
        <w:jc w:val="center"/>
        <w:rPr>
          <w:b/>
        </w:rPr>
      </w:pPr>
      <w:r>
        <w:rPr>
          <w:b/>
        </w:rPr>
        <w:t>April 5, 2018</w:t>
      </w:r>
    </w:p>
    <w:p w:rsidR="007B775D" w:rsidRPr="005D3B52" w:rsidRDefault="007B775D" w:rsidP="007B775D">
      <w:pPr>
        <w:ind w:right="-180"/>
        <w:jc w:val="center"/>
        <w:rPr>
          <w:b/>
        </w:rPr>
      </w:pPr>
      <w:smartTag w:uri="urn:schemas-microsoft-com:office:smarttags" w:element="address">
        <w:smartTag w:uri="urn:schemas-microsoft-com:office:smarttags" w:element="Street">
          <w:r w:rsidRPr="005D3B52">
            <w:rPr>
              <w:b/>
            </w:rPr>
            <w:t>239 Causeway Street</w:t>
          </w:r>
        </w:smartTag>
        <w:r w:rsidRPr="005D3B52">
          <w:rPr>
            <w:b/>
          </w:rPr>
          <w:t xml:space="preserve">, </w:t>
        </w:r>
        <w:smartTag w:uri="urn:schemas-microsoft-com:office:smarttags" w:element="City">
          <w:r w:rsidRPr="005D3B52">
            <w:rPr>
              <w:b/>
            </w:rPr>
            <w:t>Boston</w:t>
          </w:r>
        </w:smartTag>
        <w:r w:rsidRPr="005D3B52">
          <w:rPr>
            <w:b/>
          </w:rPr>
          <w:t xml:space="preserve">, </w:t>
        </w:r>
        <w:smartTag w:uri="urn:schemas-microsoft-com:office:smarttags" w:element="State">
          <w:r w:rsidRPr="005D3B52">
            <w:rPr>
              <w:b/>
            </w:rPr>
            <w:t>MA</w:t>
          </w:r>
        </w:smartTag>
        <w:r w:rsidRPr="005D3B52">
          <w:rPr>
            <w:b/>
          </w:rPr>
          <w:t xml:space="preserve"> </w:t>
        </w:r>
        <w:smartTag w:uri="urn:schemas-microsoft-com:office:smarttags" w:element="PostalCode">
          <w:r w:rsidRPr="005D3B52">
            <w:rPr>
              <w:b/>
            </w:rPr>
            <w:t>02114</w:t>
          </w:r>
        </w:smartTag>
      </w:smartTag>
    </w:p>
    <w:p w:rsidR="007B775D" w:rsidRPr="005D3B52" w:rsidRDefault="007B775D" w:rsidP="007B775D">
      <w:pPr>
        <w:ind w:right="-180"/>
        <w:jc w:val="center"/>
        <w:rPr>
          <w:b/>
        </w:rPr>
      </w:pPr>
      <w:smartTag w:uri="urn:schemas-microsoft-com:office:smarttags" w:element="stockticker">
        <w:r w:rsidRPr="005D3B52">
          <w:rPr>
            <w:b/>
          </w:rPr>
          <w:t>Room</w:t>
        </w:r>
      </w:smartTag>
      <w:r>
        <w:rPr>
          <w:b/>
        </w:rPr>
        <w:t xml:space="preserve"> 419</w:t>
      </w:r>
    </w:p>
    <w:p w:rsidR="007B775D" w:rsidRDefault="007B775D" w:rsidP="007B775D">
      <w:pPr>
        <w:ind w:right="-180"/>
        <w:jc w:val="center"/>
        <w:rPr>
          <w:b/>
        </w:rPr>
      </w:pPr>
    </w:p>
    <w:p w:rsidR="007B775D" w:rsidRDefault="007B775D" w:rsidP="007B775D">
      <w:pPr>
        <w:pStyle w:val="Heading2"/>
        <w:ind w:right="-180"/>
      </w:pPr>
      <w:r>
        <w:t>MINUTES </w:t>
      </w:r>
    </w:p>
    <w:p w:rsidR="007B775D" w:rsidRDefault="007B775D" w:rsidP="007B775D">
      <w:pPr>
        <w:ind w:right="-180"/>
      </w:pPr>
    </w:p>
    <w:p w:rsidR="007B775D" w:rsidRDefault="007B775D" w:rsidP="007B775D">
      <w:pPr>
        <w:ind w:right="-180"/>
      </w:pPr>
    </w:p>
    <w:p w:rsidR="007B775D" w:rsidRDefault="007B775D" w:rsidP="007B775D">
      <w:pPr>
        <w:ind w:left="2880" w:hanging="2880"/>
      </w:pPr>
      <w:r>
        <w:rPr>
          <w:u w:val="single"/>
        </w:rPr>
        <w:t>Board Members Present</w:t>
      </w:r>
      <w:r>
        <w:t>:</w:t>
      </w:r>
      <w:r>
        <w:tab/>
        <w:t>Gretchen Schneider, GC, Genetic Counselor 2, Board Member</w:t>
      </w:r>
    </w:p>
    <w:p w:rsidR="007B775D" w:rsidRDefault="007B775D" w:rsidP="007B775D">
      <w:pPr>
        <w:tabs>
          <w:tab w:val="left" w:pos="3015"/>
        </w:tabs>
      </w:pPr>
      <w:r>
        <w:t xml:space="preserve">                                                Kayla Sheets, GC, Genetic Counselor 4, Board Chair</w:t>
      </w:r>
    </w:p>
    <w:p w:rsidR="007B775D" w:rsidRDefault="007B775D" w:rsidP="007B775D">
      <w:pPr>
        <w:tabs>
          <w:tab w:val="left" w:pos="3015"/>
        </w:tabs>
      </w:pPr>
      <w:r>
        <w:t xml:space="preserve">                                                Jillian Fleming, Public Member, Board Member</w:t>
      </w:r>
    </w:p>
    <w:p w:rsidR="007B775D" w:rsidRDefault="007B775D" w:rsidP="007B775D">
      <w:pPr>
        <w:tabs>
          <w:tab w:val="left" w:pos="3015"/>
        </w:tabs>
      </w:pPr>
      <w:r>
        <w:t xml:space="preserve">                                                Lauren Lichten, GC, Genetic Counselor 1, Board Vice Chair</w:t>
      </w:r>
    </w:p>
    <w:p w:rsidR="007B775D" w:rsidRDefault="007B775D" w:rsidP="007B775D">
      <w:pPr>
        <w:tabs>
          <w:tab w:val="left" w:pos="3015"/>
        </w:tabs>
      </w:pPr>
      <w:r>
        <w:t xml:space="preserve">                                                Shelley McCormick, GC, Genetic Counselor 3, Board Secretary</w:t>
      </w:r>
    </w:p>
    <w:p w:rsidR="007B775D" w:rsidRPr="001F0A79" w:rsidRDefault="007B775D" w:rsidP="007B775D">
      <w:pPr>
        <w:ind w:right="-1440"/>
      </w:pPr>
    </w:p>
    <w:p w:rsidR="007B775D" w:rsidRDefault="007B775D" w:rsidP="007B775D">
      <w:r>
        <w:rPr>
          <w:u w:val="single"/>
        </w:rPr>
        <w:t>Staff Present</w:t>
      </w:r>
      <w:r>
        <w:t>:</w:t>
      </w:r>
      <w:r>
        <w:tab/>
      </w:r>
      <w:r>
        <w:tab/>
      </w:r>
      <w:r>
        <w:tab/>
        <w:t>Roberlyne Cherfils, Executive Director, Multi-Boards, BHPL</w:t>
      </w:r>
    </w:p>
    <w:p w:rsidR="007B775D" w:rsidRDefault="007B775D" w:rsidP="007B775D">
      <w:pPr>
        <w:ind w:left="2160" w:firstLine="720"/>
      </w:pPr>
      <w:r>
        <w:t>Philip Beattie, Deputy</w:t>
      </w:r>
      <w:r w:rsidRPr="006B726B">
        <w:t xml:space="preserve"> Exe</w:t>
      </w:r>
      <w:r>
        <w:t>cutive Director, Multi-Boards, B</w:t>
      </w:r>
      <w:r w:rsidRPr="006B726B">
        <w:t>HPL</w:t>
      </w:r>
    </w:p>
    <w:p w:rsidR="007B775D" w:rsidRDefault="007B775D" w:rsidP="007B775D">
      <w:pPr>
        <w:ind w:left="2160" w:firstLine="720"/>
      </w:pPr>
      <w:r>
        <w:t>Mary Strachan</w:t>
      </w:r>
      <w:r w:rsidRPr="006B726B">
        <w:t>, Board Counsel, Office of the General Counsel, DPH</w:t>
      </w:r>
      <w:r>
        <w:t xml:space="preserve"> </w:t>
      </w:r>
    </w:p>
    <w:p w:rsidR="007B775D" w:rsidRDefault="007B775D" w:rsidP="007B775D">
      <w:pPr>
        <w:ind w:left="2160" w:firstLine="720"/>
      </w:pPr>
      <w:r>
        <w:t>Lisa Seeley-Murphy, Compliance Officer</w:t>
      </w:r>
    </w:p>
    <w:p w:rsidR="007B775D" w:rsidRPr="006B726B" w:rsidRDefault="007B775D" w:rsidP="007B775D">
      <w:pPr>
        <w:ind w:left="2160" w:firstLine="720"/>
      </w:pPr>
      <w:r>
        <w:t>Hope Samuel, Office Support Specialist I</w:t>
      </w:r>
    </w:p>
    <w:p w:rsidR="007B775D" w:rsidRDefault="007B775D" w:rsidP="007B775D">
      <w:pPr>
        <w:rPr>
          <w:u w:val="single"/>
        </w:rPr>
      </w:pPr>
    </w:p>
    <w:p w:rsidR="007B775D" w:rsidRDefault="007B775D" w:rsidP="007B775D">
      <w:r>
        <w:rPr>
          <w:u w:val="single"/>
        </w:rPr>
        <w:t>Guests:</w:t>
      </w:r>
      <w:r>
        <w:tab/>
      </w:r>
      <w:r>
        <w:tab/>
      </w:r>
      <w:r>
        <w:tab/>
        <w:t>Maria Delveccio, GC and Jolie Matheson, GC</w:t>
      </w:r>
    </w:p>
    <w:p w:rsidR="007B775D" w:rsidRDefault="007B775D" w:rsidP="007B775D"/>
    <w:p w:rsidR="007B775D" w:rsidRPr="002065CB" w:rsidRDefault="007B775D" w:rsidP="007B775D">
      <w:pPr>
        <w:numPr>
          <w:ilvl w:val="0"/>
          <w:numId w:val="2"/>
        </w:numPr>
        <w:spacing w:after="240"/>
        <w:ind w:right="-180"/>
      </w:pPr>
      <w:r w:rsidRPr="002065CB">
        <w:rPr>
          <w:u w:val="single"/>
        </w:rPr>
        <w:t>Call to Order – Determination of Quorum</w:t>
      </w:r>
      <w:r w:rsidRPr="002065CB">
        <w:rPr>
          <w:u w:val="single"/>
        </w:rPr>
        <w:br/>
      </w:r>
      <w:r w:rsidRPr="002065CB">
        <w:t xml:space="preserve">A quorum of the Board was present. Ms. </w:t>
      </w:r>
      <w:r>
        <w:t>Cherfils, Executive Director</w:t>
      </w:r>
      <w:r w:rsidRPr="002065CB">
        <w:t>, cal</w:t>
      </w:r>
      <w:r>
        <w:t>led the meeting to order at 9:44am.</w:t>
      </w:r>
    </w:p>
    <w:p w:rsidR="007B775D" w:rsidRPr="00332E3F" w:rsidRDefault="007B775D" w:rsidP="007B775D">
      <w:pPr>
        <w:numPr>
          <w:ilvl w:val="0"/>
          <w:numId w:val="2"/>
        </w:numPr>
        <w:spacing w:after="240"/>
        <w:ind w:right="-187"/>
        <w:rPr>
          <w:color w:val="000000"/>
        </w:rPr>
      </w:pPr>
      <w:r w:rsidRPr="001F0A79">
        <w:rPr>
          <w:u w:val="single"/>
        </w:rPr>
        <w:t>Approval of the Agenda</w:t>
      </w:r>
      <w:r>
        <w:br/>
      </w:r>
      <w:r w:rsidRPr="000543FF">
        <w:t>The Meeting Agenda was reviewed.</w:t>
      </w:r>
      <w:r>
        <w:t xml:space="preserve"> Ms. Lichten wanted to discuss who would be the next Board Member after Ms. Schneider left. Ms.</w:t>
      </w:r>
      <w:r>
        <w:rPr>
          <w:color w:val="000000"/>
        </w:rPr>
        <w:t xml:space="preserve"> </w:t>
      </w:r>
      <w:r w:rsidRPr="00332E3F">
        <w:rPr>
          <w:color w:val="000000"/>
        </w:rPr>
        <w:t xml:space="preserve">Cherfils </w:t>
      </w:r>
      <w:r>
        <w:rPr>
          <w:color w:val="000000"/>
        </w:rPr>
        <w:t>answered that board recruitment would be discussed in Flex Session, which is agenda item VI.</w:t>
      </w:r>
    </w:p>
    <w:p w:rsidR="007B775D" w:rsidRDefault="007B775D" w:rsidP="007B775D">
      <w:pPr>
        <w:spacing w:after="240"/>
        <w:ind w:left="720" w:right="-187"/>
      </w:pPr>
      <w:r w:rsidRPr="001F0A79">
        <w:rPr>
          <w:u w:val="single"/>
        </w:rPr>
        <w:t>DISCUSSION</w:t>
      </w:r>
      <w:r w:rsidRPr="00D16784">
        <w:t>:</w:t>
      </w:r>
      <w:r>
        <w:t xml:space="preserve">  None</w:t>
      </w:r>
    </w:p>
    <w:p w:rsidR="007B775D" w:rsidRPr="00773A18" w:rsidRDefault="007B775D" w:rsidP="007B775D">
      <w:pPr>
        <w:ind w:left="720"/>
      </w:pPr>
      <w:r w:rsidRPr="005363D5">
        <w:rPr>
          <w:color w:val="000000"/>
          <w:u w:val="single"/>
        </w:rPr>
        <w:t>ACTION</w:t>
      </w:r>
      <w:r w:rsidRPr="00D16784">
        <w:rPr>
          <w:color w:val="000000"/>
        </w:rPr>
        <w:t>:</w:t>
      </w:r>
      <w:r>
        <w:rPr>
          <w:color w:val="000000"/>
        </w:rPr>
        <w:t xml:space="preserve"> </w:t>
      </w:r>
      <w:r>
        <w:t xml:space="preserve">Ms. Schneider </w:t>
      </w:r>
      <w:r w:rsidRPr="002065CB">
        <w:t>m</w:t>
      </w:r>
      <w:r>
        <w:rPr>
          <w:color w:val="000000"/>
        </w:rPr>
        <w:t xml:space="preserve">ade a motion to </w:t>
      </w:r>
      <w:r>
        <w:t>approve the agenda as amended;</w:t>
      </w:r>
      <w:r w:rsidRPr="0039254D">
        <w:rPr>
          <w:color w:val="000000"/>
        </w:rPr>
        <w:t xml:space="preserve"> </w:t>
      </w:r>
      <w:r>
        <w:rPr>
          <w:color w:val="000000"/>
        </w:rPr>
        <w:t xml:space="preserve">Ms. Sheets </w:t>
      </w:r>
      <w:r w:rsidRPr="0039254D">
        <w:rPr>
          <w:color w:val="000000"/>
        </w:rPr>
        <w:t xml:space="preserve">seconded the motion. </w:t>
      </w:r>
      <w:r w:rsidRPr="00773A18">
        <w:t>Motion passed with Board members present and voting in favor unanimously.</w:t>
      </w:r>
    </w:p>
    <w:p w:rsidR="007B775D" w:rsidRPr="0039254D" w:rsidRDefault="007B775D" w:rsidP="007B775D">
      <w:pPr>
        <w:ind w:left="720"/>
        <w:rPr>
          <w:color w:val="000000"/>
        </w:rPr>
      </w:pPr>
    </w:p>
    <w:p w:rsidR="007B775D" w:rsidRDefault="007B775D" w:rsidP="007B775D">
      <w:pPr>
        <w:ind w:left="720" w:hanging="720"/>
      </w:pPr>
      <w:r>
        <w:tab/>
      </w:r>
      <w:r w:rsidRPr="00D16784">
        <w:rPr>
          <w:u w:val="single"/>
        </w:rPr>
        <w:t>Document</w:t>
      </w:r>
      <w:r>
        <w:t>:  April 5, 2018 Board Meeting Agenda</w:t>
      </w:r>
    </w:p>
    <w:p w:rsidR="007B775D" w:rsidRDefault="007B775D" w:rsidP="007B775D">
      <w:pPr>
        <w:ind w:left="720" w:hanging="720"/>
        <w:rPr>
          <w:b/>
        </w:rPr>
      </w:pPr>
    </w:p>
    <w:p w:rsidR="007B775D" w:rsidRDefault="007B775D" w:rsidP="007B775D">
      <w:pPr>
        <w:numPr>
          <w:ilvl w:val="0"/>
          <w:numId w:val="2"/>
        </w:numPr>
        <w:spacing w:after="240"/>
        <w:ind w:right="-180"/>
      </w:pPr>
      <w:r w:rsidRPr="001F0A79">
        <w:rPr>
          <w:u w:val="single"/>
        </w:rPr>
        <w:t>Approval of Minutes</w:t>
      </w:r>
      <w:r>
        <w:br/>
      </w:r>
      <w:r w:rsidRPr="00B81B7D">
        <w:t xml:space="preserve">Minutes of the </w:t>
      </w:r>
      <w:r>
        <w:t xml:space="preserve">December 4, 2017 </w:t>
      </w:r>
      <w:r w:rsidRPr="00B81B7D">
        <w:t>Regularly Scheduled Board</w:t>
      </w:r>
      <w:r w:rsidRPr="001B0DEC">
        <w:rPr>
          <w:b/>
        </w:rPr>
        <w:t xml:space="preserve"> </w:t>
      </w:r>
      <w:r w:rsidRPr="00B81B7D">
        <w:t xml:space="preserve">Meeting were </w:t>
      </w:r>
      <w:r w:rsidRPr="005363D5">
        <w:t xml:space="preserve">reviewed </w:t>
      </w:r>
    </w:p>
    <w:p w:rsidR="007B775D" w:rsidRDefault="007B775D" w:rsidP="007B775D">
      <w:pPr>
        <w:ind w:left="720"/>
      </w:pPr>
      <w:r w:rsidRPr="005363D5">
        <w:rPr>
          <w:u w:val="single"/>
        </w:rPr>
        <w:t>DISCUSSION</w:t>
      </w:r>
      <w:r w:rsidRPr="00D16784">
        <w:t>:</w:t>
      </w:r>
      <w:r>
        <w:t xml:space="preserve">  Ms. Cherfils asked all to edit page 3 of 3 to reflect Lauren as the vice chair, also on the first page as well. </w:t>
      </w:r>
    </w:p>
    <w:p w:rsidR="007B775D" w:rsidRDefault="007B775D" w:rsidP="007B775D">
      <w:pPr>
        <w:ind w:left="720"/>
      </w:pPr>
    </w:p>
    <w:p w:rsidR="007B775D" w:rsidRDefault="007B775D" w:rsidP="007B775D">
      <w:pPr>
        <w:ind w:left="720"/>
      </w:pPr>
      <w:r w:rsidRPr="00223E20">
        <w:rPr>
          <w:u w:val="single"/>
        </w:rPr>
        <w:lastRenderedPageBreak/>
        <w:t>ACTION</w:t>
      </w:r>
      <w:r w:rsidRPr="00D16784">
        <w:t>:</w:t>
      </w:r>
      <w:r w:rsidRPr="00223E20">
        <w:t xml:space="preserve"> </w:t>
      </w:r>
      <w:r>
        <w:t xml:space="preserve"> Ms. Sheets made a motion to approve the amended minutes. Ms. Schneider seconded the motion. The Board voted unanimously to approve the minutes.</w:t>
      </w:r>
    </w:p>
    <w:p w:rsidR="007B775D" w:rsidRDefault="007B775D" w:rsidP="007B775D">
      <w:pPr>
        <w:ind w:left="720"/>
      </w:pPr>
    </w:p>
    <w:p w:rsidR="007B775D" w:rsidRDefault="007B775D" w:rsidP="007B775D">
      <w:pPr>
        <w:ind w:left="720"/>
      </w:pPr>
      <w:r w:rsidRPr="00D16784">
        <w:rPr>
          <w:u w:val="single"/>
        </w:rPr>
        <w:t>Document</w:t>
      </w:r>
      <w:r>
        <w:t>:  December 4, 2017 Minutes</w:t>
      </w:r>
    </w:p>
    <w:p w:rsidR="007B775D" w:rsidRDefault="007B775D" w:rsidP="007B775D"/>
    <w:p w:rsidR="007B775D" w:rsidRPr="00773A18" w:rsidRDefault="007B775D" w:rsidP="007B775D">
      <w:pPr>
        <w:ind w:left="720"/>
      </w:pPr>
      <w:r w:rsidRPr="00D23C07">
        <w:rPr>
          <w:u w:val="single"/>
        </w:rPr>
        <w:t>CONFLICT OF INTEREST</w:t>
      </w:r>
      <w:r>
        <w:t>:  None</w:t>
      </w:r>
    </w:p>
    <w:p w:rsidR="007B775D" w:rsidRDefault="007B775D" w:rsidP="007B775D">
      <w:pPr>
        <w:rPr>
          <w:lang w:val="it-IT"/>
        </w:rPr>
      </w:pPr>
    </w:p>
    <w:p w:rsidR="007B775D" w:rsidRDefault="007B775D" w:rsidP="007B775D">
      <w:r>
        <w:t>I</w:t>
      </w:r>
      <w:r w:rsidRPr="00686958">
        <w:t xml:space="preserve">V. </w:t>
      </w:r>
      <w:r w:rsidRPr="00686958">
        <w:tab/>
      </w:r>
      <w:r w:rsidRPr="0005202E">
        <w:rPr>
          <w:u w:val="single"/>
        </w:rPr>
        <w:t>Inquiries</w:t>
      </w:r>
    </w:p>
    <w:p w:rsidR="007B775D" w:rsidRPr="0005202E" w:rsidRDefault="007B775D" w:rsidP="007B775D"/>
    <w:p w:rsidR="007B775D" w:rsidRDefault="007B775D" w:rsidP="007B775D">
      <w:pPr>
        <w:ind w:left="720"/>
      </w:pPr>
      <w:r w:rsidRPr="00686958">
        <w:t>A.</w:t>
      </w:r>
      <w:r>
        <w:t xml:space="preserve"> Provisional License Extension Request</w:t>
      </w:r>
    </w:p>
    <w:p w:rsidR="007B775D" w:rsidRDefault="007B775D" w:rsidP="007B775D">
      <w:pPr>
        <w:ind w:left="720"/>
      </w:pPr>
    </w:p>
    <w:p w:rsidR="007B775D" w:rsidRDefault="007B775D" w:rsidP="007B775D">
      <w:pPr>
        <w:ind w:left="720"/>
      </w:pPr>
      <w:r>
        <w:t xml:space="preserve">1. PGC118: Sarah Carroll </w:t>
      </w:r>
    </w:p>
    <w:p w:rsidR="007B775D" w:rsidRDefault="007B775D" w:rsidP="007B775D">
      <w:pPr>
        <w:ind w:left="720"/>
      </w:pPr>
    </w:p>
    <w:p w:rsidR="007B775D" w:rsidRDefault="007B775D" w:rsidP="007B775D">
      <w:pPr>
        <w:ind w:left="720"/>
      </w:pPr>
      <w:r>
        <w:rPr>
          <w:u w:val="single"/>
        </w:rPr>
        <w:t>DISCUSSION</w:t>
      </w:r>
      <w:r>
        <w:t xml:space="preserve">:  Ms. Cherfils said she confirmed there was no need to review because Ms. Carroll passed the licensing exam the second time that she took it in February. </w:t>
      </w:r>
    </w:p>
    <w:p w:rsidR="007B775D" w:rsidRDefault="007B775D" w:rsidP="007B775D">
      <w:pPr>
        <w:ind w:left="720"/>
      </w:pPr>
    </w:p>
    <w:p w:rsidR="007B775D" w:rsidRDefault="007B775D" w:rsidP="007B775D">
      <w:pPr>
        <w:ind w:left="720"/>
      </w:pPr>
      <w:r>
        <w:t>2. PGC115: Tawanna St. Lewis – Request for extension of Provisional License</w:t>
      </w:r>
    </w:p>
    <w:p w:rsidR="007B775D" w:rsidRDefault="007B775D" w:rsidP="007B775D">
      <w:pPr>
        <w:ind w:left="720"/>
      </w:pPr>
    </w:p>
    <w:p w:rsidR="007B775D" w:rsidRDefault="007B775D" w:rsidP="007B775D">
      <w:pPr>
        <w:ind w:left="720"/>
      </w:pPr>
      <w:r w:rsidRPr="005363D5">
        <w:rPr>
          <w:u w:val="single"/>
        </w:rPr>
        <w:t>DISCUSSION</w:t>
      </w:r>
      <w:r w:rsidRPr="00D16784">
        <w:t>:</w:t>
      </w:r>
      <w:r>
        <w:t xml:space="preserve"> Ms. Cherfils gave everyone time to review the item. Ms. Cherfils explained to Board members that two of the provisionally licensed genetic counselor’s colleagues were coming from Worcester.  As those persons had not yet arrived at the Board’s Office, Ms. Cherfils asked members to move this item to later in the agenda.   Ms. Cherfils stated we will hold off on item IV 2 and move to item 5 which is Remote Participation to be presented by Ms. Strachan.</w:t>
      </w:r>
    </w:p>
    <w:p w:rsidR="007B775D" w:rsidRDefault="007B775D" w:rsidP="007B775D"/>
    <w:p w:rsidR="007B775D" w:rsidRDefault="007B775D" w:rsidP="007B775D">
      <w:r>
        <w:t>V.</w:t>
      </w:r>
      <w:r>
        <w:tab/>
        <w:t>Board Meetings</w:t>
      </w:r>
    </w:p>
    <w:p w:rsidR="007B775D" w:rsidRDefault="007B775D" w:rsidP="007B775D">
      <w:pPr>
        <w:ind w:left="720"/>
      </w:pPr>
      <w:r>
        <w:t xml:space="preserve">Per edit to agenda at the beginning of the meeting this was addressed before Item IV A 2. </w:t>
      </w:r>
    </w:p>
    <w:p w:rsidR="007B775D" w:rsidRDefault="007B775D" w:rsidP="007B775D"/>
    <w:p w:rsidR="007B775D" w:rsidRPr="00D86850" w:rsidRDefault="007B775D" w:rsidP="007B775D">
      <w:pPr>
        <w:numPr>
          <w:ilvl w:val="0"/>
          <w:numId w:val="1"/>
        </w:numPr>
        <w:rPr>
          <w:rFonts w:eastAsia="Calibri"/>
        </w:rPr>
      </w:pPr>
      <w:r>
        <w:rPr>
          <w:rFonts w:eastAsia="Calibri"/>
        </w:rPr>
        <w:t xml:space="preserve">Policy on Remote Participation by Board Members </w:t>
      </w:r>
    </w:p>
    <w:p w:rsidR="007B775D" w:rsidRDefault="007B775D" w:rsidP="007B775D">
      <w:pPr>
        <w:ind w:left="720"/>
      </w:pPr>
    </w:p>
    <w:p w:rsidR="007B775D" w:rsidRDefault="007B775D" w:rsidP="007B775D">
      <w:pPr>
        <w:ind w:left="720"/>
      </w:pPr>
      <w:r w:rsidRPr="005363D5">
        <w:rPr>
          <w:u w:val="single"/>
        </w:rPr>
        <w:t>DISCUSSION</w:t>
      </w:r>
      <w:r w:rsidRPr="00D16784">
        <w:t>:</w:t>
      </w:r>
      <w:r>
        <w:t xml:space="preserve"> Mrs. Strachan explained that the purpose of Open Meeting Law is to promote transparency within the government and that in the last two years the legislature amended the Open Meeting Law (OML).  In the past, the OML was enforced by the Office of the Secretary of the Commonwealth; however, the legislature’s amendment transferred enforcement of the law to the Attorney General’s Office.  There is an Open Government Unit within the Attorney General’s Office that employs Assistant Attorney’s General to work solely on OML. They provide guidance relating to the law.  The law requires that in order for a public body, like the Board, to meet and conduct its business, the Board must establish a quorum of members physically present (in the room). Under OML a Board member may attend the meeting remotely, but only if (1) the Board has voted to adopt a remote participation policy and (2) if certain conditions are met.  If there is not a quorum of the Board present, a remote participant cannot be used to reach a quorum.  If you only had 2 or 3 members present and quorum requires more, no meeting can take place. The Attorney General’s Office recommendation is to use this remote participation exception in emergency situations only. In order for any board to take advantage of this exception to the rule they must implement this policy. Ms. Cherfils stated board staff would just need an advance call from members stating they wished to </w:t>
      </w:r>
      <w:r>
        <w:lastRenderedPageBreak/>
        <w:t xml:space="preserve">participate in the meeting remotely so that board staff could have time to make the proper accommodations. </w:t>
      </w:r>
    </w:p>
    <w:p w:rsidR="007B775D" w:rsidRDefault="007B775D" w:rsidP="007B775D">
      <w:pPr>
        <w:ind w:left="720"/>
      </w:pPr>
      <w:r>
        <w:rPr>
          <w:i/>
          <w:u w:val="single"/>
        </w:rPr>
        <w:br/>
      </w:r>
      <w:r w:rsidRPr="00223E20">
        <w:rPr>
          <w:u w:val="single"/>
        </w:rPr>
        <w:t>ACTION</w:t>
      </w:r>
      <w:r w:rsidRPr="00D16784">
        <w:t>:</w:t>
      </w:r>
      <w:r w:rsidRPr="00223E20">
        <w:t xml:space="preserve"> </w:t>
      </w:r>
      <w:r>
        <w:t xml:space="preserve">Ms. Sheets made a motion to adopt the policy as recommended. Ms. Lichten seconded the motion. All present voted in favor to adopt the policy as recommended. </w:t>
      </w:r>
    </w:p>
    <w:p w:rsidR="007B775D" w:rsidRDefault="007B775D" w:rsidP="007B775D"/>
    <w:p w:rsidR="007B775D" w:rsidRDefault="007B775D" w:rsidP="007B775D">
      <w:pPr>
        <w:tabs>
          <w:tab w:val="left" w:pos="180"/>
        </w:tabs>
      </w:pPr>
      <w:r>
        <w:t>VI.</w:t>
      </w:r>
      <w:r>
        <w:tab/>
        <w:t>Flex S</w:t>
      </w:r>
      <w:r w:rsidRPr="0005202E">
        <w:t>ession</w:t>
      </w:r>
      <w:r>
        <w:t xml:space="preserve">:  </w:t>
      </w:r>
    </w:p>
    <w:p w:rsidR="007B775D" w:rsidRDefault="007B775D" w:rsidP="007B775D">
      <w:pPr>
        <w:tabs>
          <w:tab w:val="left" w:pos="180"/>
        </w:tabs>
      </w:pPr>
    </w:p>
    <w:p w:rsidR="007B775D" w:rsidRDefault="007B775D" w:rsidP="007B775D">
      <w:pPr>
        <w:tabs>
          <w:tab w:val="left" w:pos="180"/>
        </w:tabs>
      </w:pPr>
      <w:r>
        <w:tab/>
      </w:r>
      <w:r>
        <w:tab/>
        <w:t xml:space="preserve">A.  Announcements </w:t>
      </w:r>
    </w:p>
    <w:p w:rsidR="007B775D" w:rsidRDefault="007B775D" w:rsidP="007B775D">
      <w:pPr>
        <w:tabs>
          <w:tab w:val="left" w:pos="180"/>
        </w:tabs>
      </w:pPr>
    </w:p>
    <w:p w:rsidR="007B775D" w:rsidRDefault="007B775D" w:rsidP="007B775D">
      <w:pPr>
        <w:ind w:left="720"/>
      </w:pPr>
      <w:r w:rsidRPr="0005202E">
        <w:rPr>
          <w:u w:val="single"/>
        </w:rPr>
        <w:t>DISCUSSION</w:t>
      </w:r>
      <w:r>
        <w:t xml:space="preserve">: Ms. Cherfils stated this is Ms. Schneider’s last meeting, and shared a citation from the commissioner’s office. </w:t>
      </w:r>
    </w:p>
    <w:p w:rsidR="007B775D" w:rsidRDefault="007B775D" w:rsidP="007B775D">
      <w:pPr>
        <w:ind w:firstLine="720"/>
      </w:pPr>
    </w:p>
    <w:p w:rsidR="007B775D" w:rsidRDefault="007B775D" w:rsidP="007B775D">
      <w:pPr>
        <w:numPr>
          <w:ilvl w:val="0"/>
          <w:numId w:val="1"/>
        </w:numPr>
      </w:pPr>
      <w:r>
        <w:t>Board Recruitment</w:t>
      </w:r>
    </w:p>
    <w:p w:rsidR="007B775D" w:rsidRDefault="007B775D" w:rsidP="007B775D"/>
    <w:p w:rsidR="007B775D" w:rsidRDefault="007B775D" w:rsidP="007B775D">
      <w:pPr>
        <w:ind w:left="720"/>
      </w:pPr>
      <w:r w:rsidRPr="00207AEF">
        <w:rPr>
          <w:u w:val="single"/>
        </w:rPr>
        <w:t>DISCUSSION</w:t>
      </w:r>
      <w:r>
        <w:t xml:space="preserve">: Ms. Cherfils said there are currently two individuals being reviewed. Packets had been approved by Department of Public Health Commissioner’s office and now needed approval from the governor’s office. Ms. Cherfils is waiting for this feedback to decide who will be selected as the new board member. </w:t>
      </w:r>
    </w:p>
    <w:p w:rsidR="007B775D" w:rsidRDefault="007B775D" w:rsidP="007B775D">
      <w:pPr>
        <w:ind w:left="720"/>
      </w:pPr>
    </w:p>
    <w:p w:rsidR="007B775D" w:rsidRDefault="007B775D" w:rsidP="007B775D">
      <w:pPr>
        <w:ind w:left="720"/>
      </w:pPr>
      <w:r w:rsidRPr="002E7751">
        <w:rPr>
          <w:u w:val="single"/>
        </w:rPr>
        <w:t>ACTION</w:t>
      </w:r>
      <w:r>
        <w:t>:  None</w:t>
      </w:r>
    </w:p>
    <w:p w:rsidR="007B775D" w:rsidRDefault="007B775D" w:rsidP="007B775D">
      <w:pPr>
        <w:ind w:left="720"/>
      </w:pPr>
    </w:p>
    <w:p w:rsidR="007B775D" w:rsidRDefault="007B775D" w:rsidP="007B775D">
      <w:pPr>
        <w:rPr>
          <w:u w:val="single"/>
        </w:rPr>
      </w:pPr>
      <w:r>
        <w:t>I</w:t>
      </w:r>
      <w:r w:rsidRPr="00686958">
        <w:t xml:space="preserve">V. </w:t>
      </w:r>
      <w:r w:rsidRPr="00686958">
        <w:tab/>
      </w:r>
      <w:r w:rsidRPr="0005202E">
        <w:rPr>
          <w:u w:val="single"/>
        </w:rPr>
        <w:t>Inquiries</w:t>
      </w:r>
    </w:p>
    <w:p w:rsidR="007B775D" w:rsidRDefault="007B775D" w:rsidP="007B775D">
      <w:pPr>
        <w:rPr>
          <w:u w:val="single"/>
        </w:rPr>
      </w:pPr>
    </w:p>
    <w:p w:rsidR="007B775D" w:rsidRDefault="007B775D" w:rsidP="007B775D">
      <w:pPr>
        <w:ind w:left="720"/>
      </w:pPr>
      <w:r>
        <w:t>2. PGC115: Tawanna St. Lewis – Request for extension of Provisional License</w:t>
      </w:r>
    </w:p>
    <w:p w:rsidR="007B775D" w:rsidRDefault="007B775D" w:rsidP="007B775D"/>
    <w:p w:rsidR="007B775D" w:rsidRDefault="007B775D" w:rsidP="007B775D">
      <w:pPr>
        <w:ind w:left="720"/>
      </w:pPr>
      <w:r w:rsidRPr="00164C83">
        <w:rPr>
          <w:u w:val="single"/>
        </w:rPr>
        <w:t>DISCUSSION</w:t>
      </w:r>
      <w:r>
        <w:t xml:space="preserve">: Mrs. Strachan explained that the board members have reviewed all the documents. Maria Delveccio, GC and Jolie Matheson, GC introduced themselves and stated they are here on behalf of Tawanna St. Lewis and also to reevaluate the current law and the way it relates to provisional Licenses. Mrs. Strachan stated when this board and all others in the Bureau were established they were created by a set of statutes that were passed by legislature, one of which sets up the “Fact of the Board.” It lays out who the members of the board are, how many must be Genetic Counselors, if there must be any member of the public or other healthcare professionals. Every board has different requirements for the makeup of its board. The others lay out general terms for what the board’s powers are. Mrs. Strachan said the statute for the Board of Genetic Counselors is not as general. Legally the statute comes first then the board makes the regulations, which must stay within the frame work of the statute. If there is a problem with the statute the board does not have the authority to change it. It is the legislature that does. Ms. Delveccio and Ms. Matheson expressed their opinions that the original statutes were made to protect the public, but are now making it increasingly difficult for people to become licensed Genetic Counselors. Ms. Strachan explained that the Department of Public Health (DPH) does employ people specifically to act as liaisons between the Department and Legislators. Ms. Strachan discussed changes to the legislation that DPH was working to establish. Ms. Strachan will follow up with Ms. Berg to see if Ms. St. Lewis can apply for a new provision license since she cannot have her existing license extended. Ms. Cherfils will follow up with Board Members to make sure they have contact </w:t>
      </w:r>
      <w:r>
        <w:lastRenderedPageBreak/>
        <w:t xml:space="preserve">information for additional professional associations that are skilled at implementing Legislative changes. </w:t>
      </w:r>
    </w:p>
    <w:p w:rsidR="007B775D" w:rsidRDefault="007B775D" w:rsidP="007B775D"/>
    <w:p w:rsidR="007B775D" w:rsidRDefault="007B775D" w:rsidP="007B775D">
      <w:pPr>
        <w:rPr>
          <w:u w:val="single"/>
        </w:rPr>
      </w:pPr>
    </w:p>
    <w:p w:rsidR="007B775D" w:rsidRDefault="007B775D" w:rsidP="007B775D">
      <w:pPr>
        <w:spacing w:after="240"/>
        <w:ind w:right="-180"/>
      </w:pPr>
      <w:r w:rsidRPr="006328FD">
        <w:t xml:space="preserve">VIII. </w:t>
      </w:r>
      <w:r w:rsidRPr="006328FD">
        <w:tab/>
      </w:r>
      <w:r>
        <w:rPr>
          <w:u w:val="single"/>
        </w:rPr>
        <w:t>Adjourn</w:t>
      </w:r>
      <w:r>
        <w:t>:</w:t>
      </w:r>
    </w:p>
    <w:p w:rsidR="007B775D" w:rsidRDefault="007B775D" w:rsidP="007B775D">
      <w:pPr>
        <w:ind w:left="720" w:right="-720"/>
      </w:pPr>
      <w:r>
        <w:t xml:space="preserve">There being no other business before the Board, Ms. Cherfils asks for a motion to adjourn. Ms. Schneider made a motion to adjourn. Ms. Lichten seconded the motion. </w:t>
      </w:r>
      <w:r w:rsidRPr="00B11005">
        <w:t>Motion passed with Board members present and voting in favor unanimously.</w:t>
      </w:r>
      <w:r>
        <w:t xml:space="preserve"> The Meeting adjourned at 11:55 a.m.</w:t>
      </w:r>
    </w:p>
    <w:p w:rsidR="007B775D" w:rsidRDefault="007B775D" w:rsidP="007B775D">
      <w:pPr>
        <w:ind w:left="720" w:right="-720"/>
      </w:pPr>
      <w:r>
        <w:t> </w:t>
      </w:r>
    </w:p>
    <w:p w:rsidR="007B775D" w:rsidRDefault="007B775D" w:rsidP="007B775D">
      <w:pPr>
        <w:ind w:right="-180"/>
      </w:pPr>
      <w:r>
        <w:t xml:space="preserve">The next meeting of the Board of Registration of Genetic Counselor will be held on Thursday, July 26, 2018, at 9:30 a.m. at </w:t>
      </w:r>
      <w:smartTag w:uri="urn:schemas-microsoft-com:office:smarttags" w:element="address">
        <w:smartTag w:uri="urn:schemas-microsoft-com:office:smarttags" w:element="Street">
          <w:r>
            <w:t>239 Causeway Street</w:t>
          </w:r>
        </w:smartTag>
        <w:r>
          <w:t xml:space="preserve">, </w:t>
        </w:r>
        <w:smartTag w:uri="urn:schemas-microsoft-com:office:smarttags" w:element="City">
          <w:r>
            <w:t>Boston</w:t>
          </w:r>
        </w:smartTag>
        <w:r>
          <w:t xml:space="preserve">, </w:t>
        </w:r>
        <w:smartTag w:uri="urn:schemas-microsoft-com:office:smarttags" w:element="State">
          <w:r>
            <w:t>Massachusetts</w:t>
          </w:r>
        </w:smartTag>
      </w:smartTag>
      <w:r>
        <w:t>.</w:t>
      </w:r>
    </w:p>
    <w:p w:rsidR="007B775D" w:rsidRDefault="007B775D" w:rsidP="007B775D"/>
    <w:p w:rsidR="007B775D" w:rsidRDefault="007B775D" w:rsidP="007B775D">
      <w:r>
        <w:t>Respectfully submitted:</w:t>
      </w:r>
    </w:p>
    <w:p w:rsidR="007B775D" w:rsidRDefault="007B775D" w:rsidP="007B775D"/>
    <w:p w:rsidR="007B775D" w:rsidRDefault="007B775D" w:rsidP="007B775D">
      <w:pPr>
        <w:ind w:right="-900"/>
      </w:pPr>
    </w:p>
    <w:p w:rsidR="007B775D" w:rsidRDefault="007B775D" w:rsidP="007B775D">
      <w:pPr>
        <w:ind w:right="-900"/>
      </w:pPr>
      <w:r>
        <w:t>____________________________________</w:t>
      </w:r>
      <w:r>
        <w:tab/>
        <w:t xml:space="preserve">        </w:t>
      </w:r>
      <w:r>
        <w:tab/>
        <w:t xml:space="preserve"> _____________________________             </w:t>
      </w:r>
    </w:p>
    <w:p w:rsidR="007B775D" w:rsidRDefault="007B775D" w:rsidP="007B775D">
      <w:r>
        <w:t>Kayla Sheets</w:t>
      </w:r>
      <w:r>
        <w:tab/>
      </w:r>
      <w:r>
        <w:tab/>
        <w:t xml:space="preserve">           </w:t>
      </w:r>
      <w:r>
        <w:tab/>
      </w:r>
      <w:r>
        <w:tab/>
        <w:t xml:space="preserve"> </w:t>
      </w:r>
      <w:r>
        <w:tab/>
      </w:r>
      <w:r>
        <w:tab/>
      </w:r>
      <w:r>
        <w:tab/>
        <w:t xml:space="preserve"> Date</w:t>
      </w:r>
    </w:p>
    <w:p w:rsidR="007B775D" w:rsidRDefault="007B775D" w:rsidP="007B775D">
      <w:r>
        <w:t>Chair</w:t>
      </w:r>
    </w:p>
    <w:p w:rsidR="009421E7" w:rsidRDefault="009421E7"/>
    <w:sectPr w:rsidR="009421E7" w:rsidSect="00DC54E8">
      <w:headerReference w:type="default" r:id="rId6"/>
      <w:footerReference w:type="default" r:id="rId7"/>
      <w:pgSz w:w="12240" w:h="15840" w:code="1"/>
      <w:pgMar w:top="1296" w:right="1008"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64" w:rsidRDefault="007B775D">
    <w:pPr>
      <w:pStyle w:val="Footer"/>
      <w:rPr>
        <w:sz w:val="20"/>
        <w:szCs w:val="20"/>
      </w:rPr>
    </w:pPr>
    <w:r>
      <w:rPr>
        <w:sz w:val="20"/>
        <w:szCs w:val="20"/>
      </w:rPr>
      <w:t>M</w:t>
    </w:r>
    <w:r>
      <w:rPr>
        <w:sz w:val="20"/>
        <w:szCs w:val="20"/>
      </w:rPr>
      <w:t>i</w:t>
    </w:r>
    <w:r>
      <w:rPr>
        <w:sz w:val="20"/>
        <w:szCs w:val="20"/>
      </w:rPr>
      <w:t xml:space="preserve">nutes of the </w:t>
    </w:r>
    <w:r>
      <w:rPr>
        <w:sz w:val="20"/>
        <w:szCs w:val="20"/>
      </w:rPr>
      <w:t>April 5</w:t>
    </w:r>
    <w:r>
      <w:rPr>
        <w:sz w:val="20"/>
        <w:szCs w:val="20"/>
      </w:rPr>
      <w:t>, 201</w:t>
    </w:r>
    <w:r>
      <w:rPr>
        <w:sz w:val="20"/>
        <w:szCs w:val="20"/>
      </w:rPr>
      <w:t>8</w:t>
    </w:r>
    <w:r>
      <w:rPr>
        <w:sz w:val="20"/>
        <w:szCs w:val="20"/>
      </w:rPr>
      <w:t xml:space="preserve"> </w:t>
    </w:r>
    <w:r>
      <w:rPr>
        <w:sz w:val="20"/>
        <w:szCs w:val="20"/>
      </w:rPr>
      <w:t xml:space="preserve">Board Meeting </w:t>
    </w:r>
    <w:r>
      <w:rPr>
        <w:sz w:val="20"/>
        <w:szCs w:val="20"/>
      </w:rPr>
      <w:tab/>
    </w:r>
    <w:r>
      <w:rPr>
        <w:sz w:val="20"/>
        <w:szCs w:val="20"/>
      </w:rPr>
      <w:tab/>
      <w:t xml:space="preserve">            Page </w:t>
    </w: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5</w:t>
    </w:r>
    <w:r>
      <w:rPr>
        <w:sz w:val="20"/>
        <w:szCs w:val="20"/>
      </w:rPr>
      <w:fldChar w:fldCharType="end"/>
    </w:r>
  </w:p>
  <w:p w:rsidR="00684B64" w:rsidRDefault="007B775D">
    <w:pPr>
      <w:pStyle w:val="Footer"/>
      <w:rPr>
        <w:sz w:val="20"/>
        <w:szCs w:val="20"/>
      </w:rPr>
    </w:pPr>
    <w:r>
      <w:rPr>
        <w:sz w:val="20"/>
        <w:szCs w:val="20"/>
      </w:rPr>
      <w:t>Board of Registration of Genetic Counselors</w:t>
    </w:r>
    <w:r>
      <w:rPr>
        <w:sz w:val="20"/>
        <w:szCs w:val="20"/>
      </w:rPr>
      <w:tab/>
    </w:r>
  </w:p>
  <w:p w:rsidR="00684B64" w:rsidRDefault="007B775D">
    <w:pPr>
      <w:pStyle w:val="Footer"/>
      <w:rPr>
        <w:sz w:val="20"/>
        <w:szCs w:val="20"/>
      </w:rPr>
    </w:pPr>
    <w:r>
      <w:rPr>
        <w:sz w:val="20"/>
        <w:szCs w:val="20"/>
      </w:rPr>
      <w:t>(To be approve</w:t>
    </w:r>
    <w:r>
      <w:rPr>
        <w:sz w:val="20"/>
        <w:szCs w:val="20"/>
      </w:rPr>
      <w:t>d at the</w:t>
    </w:r>
    <w:r>
      <w:rPr>
        <w:sz w:val="20"/>
        <w:szCs w:val="20"/>
      </w:rPr>
      <w:t xml:space="preserve"> </w:t>
    </w:r>
    <w:r>
      <w:rPr>
        <w:sz w:val="20"/>
        <w:szCs w:val="20"/>
      </w:rPr>
      <w:t>July 26</w:t>
    </w:r>
    <w:r>
      <w:rPr>
        <w:sz w:val="20"/>
        <w:szCs w:val="20"/>
      </w:rPr>
      <w:t>, 201</w:t>
    </w:r>
    <w:r>
      <w:rPr>
        <w:sz w:val="20"/>
        <w:szCs w:val="20"/>
      </w:rPr>
      <w:t>8</w:t>
    </w:r>
    <w:r>
      <w:rPr>
        <w:sz w:val="20"/>
        <w:szCs w:val="20"/>
      </w:rPr>
      <w:t xml:space="preserve"> </w:t>
    </w:r>
    <w:r>
      <w:rPr>
        <w:sz w:val="20"/>
        <w:szCs w:val="20"/>
      </w:rPr>
      <w:t>Board meeting)</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64" w:rsidRDefault="007B775D">
    <w:pPr>
      <w:pStyle w:val="Heading2"/>
      <w:ind w:right="-180"/>
      <w:rPr>
        <w:bCs w:val="0"/>
        <w:smallCap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2C58"/>
    <w:multiLevelType w:val="hybridMultilevel"/>
    <w:tmpl w:val="39C0E328"/>
    <w:lvl w:ilvl="0" w:tplc="F75E8B9A">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6D2A2A"/>
    <w:multiLevelType w:val="hybridMultilevel"/>
    <w:tmpl w:val="701683DC"/>
    <w:lvl w:ilvl="0" w:tplc="900A7C0A">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37FA2"/>
    <w:multiLevelType w:val="hybridMultilevel"/>
    <w:tmpl w:val="F51A8274"/>
    <w:lvl w:ilvl="0" w:tplc="04090015">
      <w:start w:val="1"/>
      <w:numFmt w:val="upperLetter"/>
      <w:lvlText w:val="%1."/>
      <w:lvlJc w:val="left"/>
      <w:pPr>
        <w:tabs>
          <w:tab w:val="num" w:pos="1080"/>
        </w:tabs>
        <w:ind w:left="1080" w:hanging="360"/>
      </w:pPr>
      <w:rPr>
        <w:b w:val="0"/>
      </w:rPr>
    </w:lvl>
    <w:lvl w:ilvl="1" w:tplc="19B82C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40623782"/>
    <w:multiLevelType w:val="hybridMultilevel"/>
    <w:tmpl w:val="80863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566BD4"/>
    <w:multiLevelType w:val="hybridMultilevel"/>
    <w:tmpl w:val="EC44B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F0144A"/>
    <w:multiLevelType w:val="hybridMultilevel"/>
    <w:tmpl w:val="DE340AB4"/>
    <w:lvl w:ilvl="0" w:tplc="162CEDD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5D"/>
    <w:rsid w:val="007B775D"/>
    <w:rsid w:val="009421E7"/>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ockticker"/>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77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7B775D"/>
    <w:pPr>
      <w:keepNext/>
      <w:jc w:val="center"/>
      <w:outlineLvl w:val="1"/>
    </w:pPr>
    <w:rPr>
      <w:b/>
      <w:bCs/>
      <w:smallCaps/>
    </w:rPr>
  </w:style>
  <w:style w:type="paragraph" w:styleId="Heading4">
    <w:name w:val="heading 4"/>
    <w:basedOn w:val="Normal"/>
    <w:next w:val="Normal"/>
    <w:link w:val="Heading4Char"/>
    <w:uiPriority w:val="9"/>
    <w:semiHidden/>
    <w:unhideWhenUsed/>
    <w:qFormat/>
    <w:rsid w:val="007B77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775D"/>
    <w:rPr>
      <w:rFonts w:ascii="Times New Roman" w:eastAsia="Times New Roman" w:hAnsi="Times New Roman" w:cs="Times New Roman"/>
      <w:b/>
      <w:bCs/>
      <w:smallCaps/>
      <w:sz w:val="24"/>
      <w:szCs w:val="24"/>
    </w:rPr>
  </w:style>
  <w:style w:type="paragraph" w:styleId="Footer">
    <w:name w:val="footer"/>
    <w:basedOn w:val="Normal"/>
    <w:link w:val="FooterChar"/>
    <w:rsid w:val="007B775D"/>
    <w:pPr>
      <w:tabs>
        <w:tab w:val="center" w:pos="4320"/>
        <w:tab w:val="right" w:pos="8640"/>
      </w:tabs>
    </w:pPr>
  </w:style>
  <w:style w:type="character" w:customStyle="1" w:styleId="FooterChar">
    <w:name w:val="Footer Char"/>
    <w:basedOn w:val="DefaultParagraphFont"/>
    <w:link w:val="Footer"/>
    <w:rsid w:val="007B775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775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7B775D"/>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77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7B775D"/>
    <w:pPr>
      <w:keepNext/>
      <w:jc w:val="center"/>
      <w:outlineLvl w:val="1"/>
    </w:pPr>
    <w:rPr>
      <w:b/>
      <w:bCs/>
      <w:smallCaps/>
    </w:rPr>
  </w:style>
  <w:style w:type="paragraph" w:styleId="Heading4">
    <w:name w:val="heading 4"/>
    <w:basedOn w:val="Normal"/>
    <w:next w:val="Normal"/>
    <w:link w:val="Heading4Char"/>
    <w:uiPriority w:val="9"/>
    <w:semiHidden/>
    <w:unhideWhenUsed/>
    <w:qFormat/>
    <w:rsid w:val="007B77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775D"/>
    <w:rPr>
      <w:rFonts w:ascii="Times New Roman" w:eastAsia="Times New Roman" w:hAnsi="Times New Roman" w:cs="Times New Roman"/>
      <w:b/>
      <w:bCs/>
      <w:smallCaps/>
      <w:sz w:val="24"/>
      <w:szCs w:val="24"/>
    </w:rPr>
  </w:style>
  <w:style w:type="paragraph" w:styleId="Footer">
    <w:name w:val="footer"/>
    <w:basedOn w:val="Normal"/>
    <w:link w:val="FooterChar"/>
    <w:rsid w:val="007B775D"/>
    <w:pPr>
      <w:tabs>
        <w:tab w:val="center" w:pos="4320"/>
        <w:tab w:val="right" w:pos="8640"/>
      </w:tabs>
    </w:pPr>
  </w:style>
  <w:style w:type="character" w:customStyle="1" w:styleId="FooterChar">
    <w:name w:val="Footer Char"/>
    <w:basedOn w:val="DefaultParagraphFont"/>
    <w:link w:val="Footer"/>
    <w:rsid w:val="007B775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775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7B775D"/>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2019-12-06T20:48:00Z</dcterms:created>
  <dcterms:modified xsi:type="dcterms:W3CDTF">2019-12-06T20:51:00Z</dcterms:modified>
</cp:coreProperties>
</file>