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03FBA485" w:rsidR="00077A0B" w:rsidRPr="00E2482B" w:rsidRDefault="464ED97D" w:rsidP="008B6D34">
      <w:pPr>
        <w:pStyle w:val="Title"/>
        <w:tabs>
          <w:tab w:val="left" w:pos="2970"/>
        </w:tabs>
        <w:rPr>
          <w:rFonts w:asciiTheme="minorHAnsi" w:hAnsiTheme="minorHAnsi"/>
          <w:color w:val="FF0000"/>
        </w:rPr>
      </w:pPr>
      <w:r>
        <w:t>dis</w:t>
      </w:r>
      <w:r w:rsidR="009B4F17">
        <w:rPr>
          <w:noProof/>
        </w:rPr>
        <w:drawing>
          <wp:inline distT="0" distB="0" distL="0" distR="0" wp14:anchorId="791F4A3B" wp14:editId="05BF7203">
            <wp:extent cx="1209675" cy="600075"/>
            <wp:effectExtent l="0" t="0" r="9525" b="9525"/>
            <wp:docPr id="2118679234" name="Picture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arto="http://schemas.microsoft.com/office/word/2006/arto" xmlns:a16="http://schemas.microsoft.com/office/drawing/2014/main" xmlns:adec="http://schemas.microsoft.com/office/drawing/2017/decorative" xmlns:w="http://schemas.openxmlformats.org/wordprocessingml/2006/main" xmlns:w10="urn:schemas-microsoft-com:office:word" xmlns:v="urn:schemas-microsoft-com:vml" xmlns:o="urn:schemas-microsoft-com:office:office" xmlns="" id="{0B90408E-33AD-DEBE-20D0-13E3C8981F00}"/>
                        </a:ext>
                      </a:extLst>
                    </a:blip>
                    <a:stretch>
                      <a:fillRect/>
                    </a:stretch>
                  </pic:blipFill>
                  <pic:spPr>
                    <a:xfrm>
                      <a:off x="0" y="0"/>
                      <a:ext cx="1209675" cy="600075"/>
                    </a:xfrm>
                    <a:prstGeom prst="rect">
                      <a:avLst/>
                    </a:prstGeom>
                  </pic:spPr>
                </pic:pic>
              </a:graphicData>
            </a:graphic>
          </wp:inline>
        </w:drawing>
      </w:r>
    </w:p>
    <w:p w14:paraId="7F363BF6" w14:textId="54FF3414" w:rsidR="009B4F17" w:rsidRPr="00E2482B" w:rsidRDefault="00CF55E3" w:rsidP="00AF2F7D">
      <w:pPr>
        <w:pStyle w:val="Heading1"/>
        <w:spacing w:after="0"/>
        <w:jc w:val="center"/>
        <w:rPr>
          <w:rFonts w:asciiTheme="minorHAnsi" w:hAnsiTheme="minorHAnsi" w:cstheme="minorHAnsi"/>
          <w:color w:val="002060"/>
        </w:rPr>
      </w:pPr>
      <w:bookmarkStart w:id="0" w:name="_Toc192856280"/>
      <w:r w:rsidRPr="00E2482B">
        <w:rPr>
          <w:rFonts w:asciiTheme="minorHAnsi" w:hAnsiTheme="minorHAnsi" w:cstheme="minorHAnsi"/>
          <w:color w:val="002060"/>
          <w:sz w:val="52"/>
          <w:szCs w:val="52"/>
        </w:rPr>
        <w:t>Technical Specifications for the M</w:t>
      </w:r>
      <w:r w:rsidR="0039409B" w:rsidRPr="00E2482B">
        <w:rPr>
          <w:rFonts w:asciiTheme="minorHAnsi" w:hAnsiTheme="minorHAnsi" w:cstheme="minorHAnsi"/>
          <w:color w:val="002060"/>
          <w:sz w:val="52"/>
          <w:szCs w:val="52"/>
        </w:rPr>
        <w:t>assHealth</w:t>
      </w:r>
      <w:r w:rsidR="007D541F" w:rsidRPr="00E2482B">
        <w:rPr>
          <w:rFonts w:asciiTheme="minorHAnsi" w:hAnsiTheme="minorHAnsi" w:cstheme="minorHAnsi"/>
          <w:color w:val="002060"/>
          <w:sz w:val="52"/>
          <w:szCs w:val="52"/>
        </w:rPr>
        <w:t xml:space="preserve"> Accountable Care Organization</w:t>
      </w:r>
      <w:r w:rsidR="009B4F17" w:rsidRPr="00E2482B">
        <w:rPr>
          <w:rFonts w:asciiTheme="minorHAnsi" w:hAnsiTheme="minorHAnsi" w:cstheme="minorHAnsi"/>
          <w:color w:val="002060"/>
          <w:sz w:val="52"/>
          <w:szCs w:val="52"/>
        </w:rPr>
        <w:t xml:space="preserve"> Quality and Equity Incentive Program</w:t>
      </w:r>
      <w:r w:rsidRPr="00E2482B">
        <w:rPr>
          <w:rFonts w:asciiTheme="minorHAnsi" w:hAnsiTheme="minorHAnsi" w:cstheme="minorHAnsi"/>
          <w:color w:val="002060"/>
          <w:sz w:val="52"/>
          <w:szCs w:val="52"/>
        </w:rPr>
        <w:t xml:space="preserve"> (</w:t>
      </w:r>
      <w:r w:rsidR="007D541F" w:rsidRPr="00E2482B">
        <w:rPr>
          <w:rFonts w:asciiTheme="minorHAnsi" w:hAnsiTheme="minorHAnsi" w:cstheme="minorHAnsi"/>
          <w:color w:val="002060"/>
          <w:sz w:val="52"/>
          <w:szCs w:val="52"/>
        </w:rPr>
        <w:t>A</w:t>
      </w:r>
      <w:r w:rsidRPr="00E2482B">
        <w:rPr>
          <w:rFonts w:asciiTheme="minorHAnsi" w:hAnsiTheme="minorHAnsi" w:cstheme="minorHAnsi"/>
          <w:color w:val="002060"/>
          <w:sz w:val="52"/>
          <w:szCs w:val="52"/>
        </w:rPr>
        <w:t>QEIP)</w:t>
      </w:r>
      <w:bookmarkEnd w:id="0"/>
    </w:p>
    <w:p w14:paraId="3384B27E" w14:textId="3E05E8C5" w:rsidR="002238A4" w:rsidRPr="00E2482B" w:rsidRDefault="009B4F17"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6="http://schemas.microsoft.com/office/drawing/2014/main" xmlns:pic="http://schemas.openxmlformats.org/drawingml/2006/picture" xmlns:a="http://schemas.openxmlformats.org/drawingml/2006/main">
            <w:pict>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7DC96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E2482B">
        <w:rPr>
          <w:rFonts w:asciiTheme="minorHAnsi" w:hAnsiTheme="minorHAnsi" w:cstheme="minorHAnsi"/>
          <w:sz w:val="34"/>
          <w:szCs w:val="34"/>
        </w:rPr>
        <w:t xml:space="preserve">Performance Year </w:t>
      </w:r>
      <w:r w:rsidR="007D541F" w:rsidRPr="00E2482B">
        <w:rPr>
          <w:rFonts w:asciiTheme="minorHAnsi" w:hAnsiTheme="minorHAnsi" w:cstheme="minorHAnsi"/>
          <w:sz w:val="34"/>
          <w:szCs w:val="34"/>
        </w:rPr>
        <w:t>2</w:t>
      </w:r>
      <w:r w:rsidR="001E2E74" w:rsidRPr="00E2482B">
        <w:rPr>
          <w:rFonts w:asciiTheme="minorHAnsi" w:hAnsiTheme="minorHAnsi" w:cstheme="minorHAnsi"/>
          <w:sz w:val="34"/>
          <w:szCs w:val="34"/>
        </w:rPr>
        <w:t xml:space="preserve"> (Calendar Year </w:t>
      </w:r>
      <w:r w:rsidR="007D541F" w:rsidRPr="00E2482B">
        <w:rPr>
          <w:rFonts w:asciiTheme="minorHAnsi" w:hAnsiTheme="minorHAnsi" w:cstheme="minorHAnsi"/>
          <w:sz w:val="34"/>
          <w:szCs w:val="34"/>
        </w:rPr>
        <w:t>2024</w:t>
      </w:r>
      <w:r w:rsidR="001E2E74" w:rsidRPr="00E2482B">
        <w:rPr>
          <w:rFonts w:asciiTheme="minorHAnsi" w:hAnsiTheme="minorHAnsi" w:cstheme="minorHAnsi"/>
          <w:sz w:val="34"/>
          <w:szCs w:val="34"/>
        </w:rPr>
        <w:t>)</w:t>
      </w:r>
    </w:p>
    <w:p w14:paraId="284E37D0" w14:textId="1BC5B583" w:rsidR="001E2E74" w:rsidRPr="00E2482B" w:rsidRDefault="001E2E74"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sz w:val="34"/>
          <w:szCs w:val="34"/>
        </w:rPr>
        <w:t xml:space="preserve">Version: </w:t>
      </w:r>
      <w:r w:rsidR="006E6997">
        <w:rPr>
          <w:rFonts w:asciiTheme="minorHAnsi" w:hAnsiTheme="minorHAnsi" w:cstheme="minorHAnsi"/>
          <w:sz w:val="34"/>
          <w:szCs w:val="34"/>
        </w:rPr>
        <w:t>Ju</w:t>
      </w:r>
      <w:r w:rsidR="00312023">
        <w:rPr>
          <w:rFonts w:asciiTheme="minorHAnsi" w:hAnsiTheme="minorHAnsi" w:cstheme="minorHAnsi"/>
          <w:sz w:val="34"/>
          <w:szCs w:val="34"/>
        </w:rPr>
        <w:t>ly</w:t>
      </w:r>
      <w:r w:rsidR="006E6997">
        <w:rPr>
          <w:rFonts w:asciiTheme="minorHAnsi" w:hAnsiTheme="minorHAnsi" w:cstheme="minorHAnsi"/>
          <w:sz w:val="34"/>
          <w:szCs w:val="34"/>
        </w:rPr>
        <w:t xml:space="preserve"> </w:t>
      </w:r>
      <w:r w:rsidR="004A13A6">
        <w:rPr>
          <w:rFonts w:asciiTheme="minorHAnsi" w:hAnsiTheme="minorHAnsi" w:cstheme="minorHAnsi"/>
          <w:sz w:val="34"/>
          <w:szCs w:val="34"/>
        </w:rPr>
        <w:t>1</w:t>
      </w:r>
      <w:r w:rsidR="00312023">
        <w:rPr>
          <w:rFonts w:asciiTheme="minorHAnsi" w:hAnsiTheme="minorHAnsi" w:cstheme="minorHAnsi"/>
          <w:sz w:val="34"/>
          <w:szCs w:val="34"/>
        </w:rPr>
        <w:t>5</w:t>
      </w:r>
      <w:r w:rsidR="007D541F" w:rsidRPr="00E2482B">
        <w:rPr>
          <w:rFonts w:asciiTheme="minorHAnsi" w:hAnsiTheme="minorHAnsi" w:cstheme="minorHAnsi"/>
          <w:sz w:val="34"/>
          <w:szCs w:val="34"/>
        </w:rPr>
        <w:t>, 202</w:t>
      </w:r>
      <w:r w:rsidR="00BE7D40">
        <w:rPr>
          <w:rFonts w:asciiTheme="minorHAnsi" w:hAnsiTheme="minorHAnsi" w:cstheme="minorHAnsi"/>
          <w:sz w:val="34"/>
          <w:szCs w:val="34"/>
        </w:rPr>
        <w:t>5</w:t>
      </w:r>
    </w:p>
    <w:p w14:paraId="5FEDD8E9" w14:textId="77777777" w:rsidR="002238A4" w:rsidRPr="00E2482B" w:rsidDel="00995D9F" w:rsidRDefault="002238A4" w:rsidP="009D3A5F">
      <w:pPr>
        <w:pStyle w:val="MHSummaryHeadline"/>
        <w:spacing w:before="500"/>
        <w:rPr>
          <w:rFonts w:asciiTheme="minorHAnsi" w:hAnsiTheme="minorHAnsi" w:cstheme="minorHAnsi"/>
        </w:rPr>
      </w:pPr>
    </w:p>
    <w:p w14:paraId="59750F7C" w14:textId="77777777" w:rsidR="00C41257" w:rsidRPr="00E2482B" w:rsidRDefault="00C41257" w:rsidP="009D3A5F">
      <w:pPr>
        <w:pStyle w:val="MHSummaryHeadline"/>
        <w:spacing w:before="500"/>
        <w:rPr>
          <w:rFonts w:asciiTheme="minorHAnsi" w:hAnsiTheme="minorHAnsi" w:cstheme="minorHAnsi"/>
        </w:rPr>
      </w:pPr>
    </w:p>
    <w:p w14:paraId="79FDB23A" w14:textId="77777777" w:rsidR="00C41257" w:rsidRPr="00E2482B" w:rsidRDefault="00C41257" w:rsidP="009D3A5F">
      <w:pPr>
        <w:pStyle w:val="MHSummaryHeadline"/>
        <w:spacing w:before="500"/>
        <w:rPr>
          <w:rFonts w:asciiTheme="minorHAnsi" w:hAnsiTheme="minorHAnsi" w:cstheme="minorHAnsi"/>
        </w:rPr>
      </w:pPr>
    </w:p>
    <w:p w14:paraId="0E380E67" w14:textId="77777777" w:rsidR="00C41257" w:rsidRPr="00E2482B" w:rsidRDefault="00C41257" w:rsidP="009D3A5F">
      <w:pPr>
        <w:pStyle w:val="MHSummaryHeadline"/>
        <w:spacing w:before="500"/>
        <w:rPr>
          <w:rFonts w:asciiTheme="minorHAnsi" w:hAnsiTheme="minorHAnsi" w:cstheme="minorHAnsi"/>
        </w:rPr>
      </w:pPr>
    </w:p>
    <w:p w14:paraId="548E7FB6" w14:textId="77777777" w:rsidR="001E035B" w:rsidRPr="00E2482B" w:rsidRDefault="001E035B" w:rsidP="009D3A5F">
      <w:pPr>
        <w:pStyle w:val="MHSummaryHeadline"/>
        <w:spacing w:before="500"/>
        <w:rPr>
          <w:rFonts w:asciiTheme="minorHAnsi" w:hAnsiTheme="minorHAnsi" w:cstheme="minorHAnsi"/>
        </w:rPr>
      </w:pPr>
    </w:p>
    <w:p w14:paraId="485967C7" w14:textId="77777777" w:rsidR="001E035B" w:rsidRPr="00E2482B" w:rsidRDefault="001E035B" w:rsidP="009D3A5F">
      <w:pPr>
        <w:pStyle w:val="MHSummaryHeadline"/>
        <w:spacing w:before="500"/>
        <w:rPr>
          <w:rFonts w:asciiTheme="minorHAnsi" w:hAnsiTheme="minorHAnsi" w:cstheme="minorHAnsi"/>
        </w:rPr>
      </w:pPr>
    </w:p>
    <w:sdt>
      <w:sdtPr>
        <w:rPr>
          <w:rFonts w:asciiTheme="minorHAnsi" w:eastAsiaTheme="minorEastAsia" w:hAnsiTheme="minorHAnsi" w:cstheme="minorBidi"/>
          <w:color w:val="auto"/>
          <w:sz w:val="22"/>
          <w:szCs w:val="22"/>
        </w:rPr>
        <w:id w:val="-1132017416"/>
        <w:docPartObj>
          <w:docPartGallery w:val="Table of Contents"/>
          <w:docPartUnique/>
        </w:docPartObj>
      </w:sdtPr>
      <w:sdtEndPr>
        <w:rPr>
          <w:b/>
          <w:bCs/>
          <w:noProof/>
        </w:rPr>
      </w:sdtEndPr>
      <w:sdtContent>
        <w:p w14:paraId="5C752BAA" w14:textId="10606D09" w:rsidR="006E06FB" w:rsidRDefault="006E06FB">
          <w:pPr>
            <w:pStyle w:val="TOCHeading"/>
          </w:pPr>
          <w:r>
            <w:t>Contents</w:t>
          </w:r>
        </w:p>
        <w:p w14:paraId="12755528" w14:textId="1E141BC3" w:rsidR="008F0C82" w:rsidRDefault="006E06FB">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192856280" w:history="1">
            <w:r w:rsidR="008F0C82" w:rsidRPr="009B03D1">
              <w:rPr>
                <w:rStyle w:val="Hyperlink"/>
                <w:rFonts w:cstheme="minorHAnsi"/>
                <w:noProof/>
              </w:rPr>
              <w:t>Technical Specifications for the MassHealth Accountable Care Organization Quality and Equity Incentive Program (AQEIP)</w:t>
            </w:r>
            <w:r w:rsidR="008F0C82">
              <w:rPr>
                <w:noProof/>
                <w:webHidden/>
              </w:rPr>
              <w:tab/>
            </w:r>
            <w:r w:rsidR="008F0C82">
              <w:rPr>
                <w:noProof/>
                <w:webHidden/>
              </w:rPr>
              <w:fldChar w:fldCharType="begin"/>
            </w:r>
            <w:r w:rsidR="008F0C82">
              <w:rPr>
                <w:noProof/>
                <w:webHidden/>
              </w:rPr>
              <w:instrText xml:space="preserve"> PAGEREF _Toc192856280 \h </w:instrText>
            </w:r>
            <w:r w:rsidR="008F0C82">
              <w:rPr>
                <w:noProof/>
                <w:webHidden/>
              </w:rPr>
            </w:r>
            <w:r w:rsidR="008F0C82">
              <w:rPr>
                <w:noProof/>
                <w:webHidden/>
              </w:rPr>
              <w:fldChar w:fldCharType="separate"/>
            </w:r>
            <w:r w:rsidR="007E0A99">
              <w:rPr>
                <w:noProof/>
                <w:webHidden/>
              </w:rPr>
              <w:t>1</w:t>
            </w:r>
            <w:r w:rsidR="008F0C82">
              <w:rPr>
                <w:noProof/>
                <w:webHidden/>
              </w:rPr>
              <w:fldChar w:fldCharType="end"/>
            </w:r>
          </w:hyperlink>
        </w:p>
        <w:p w14:paraId="3A508CCA" w14:textId="10CD66FC" w:rsidR="008F0C82" w:rsidRDefault="008F0C82">
          <w:pPr>
            <w:pStyle w:val="TOC2"/>
            <w:tabs>
              <w:tab w:val="left" w:pos="720"/>
              <w:tab w:val="right" w:leader="dot" w:pos="10070"/>
            </w:tabs>
            <w:rPr>
              <w:noProof/>
              <w:kern w:val="2"/>
              <w:sz w:val="24"/>
              <w:szCs w:val="24"/>
              <w14:ligatures w14:val="standardContextual"/>
            </w:rPr>
          </w:pPr>
          <w:hyperlink w:anchor="_Toc192856281" w:history="1">
            <w:r w:rsidRPr="009B03D1">
              <w:rPr>
                <w:rStyle w:val="Hyperlink"/>
                <w:rFonts w:cstheme="minorHAnsi"/>
                <w:noProof/>
              </w:rPr>
              <w:t>A.</w:t>
            </w:r>
            <w:r>
              <w:rPr>
                <w:noProof/>
                <w:kern w:val="2"/>
                <w:sz w:val="24"/>
                <w:szCs w:val="24"/>
                <w14:ligatures w14:val="standardContextual"/>
              </w:rPr>
              <w:tab/>
            </w:r>
            <w:r w:rsidRPr="009B03D1">
              <w:rPr>
                <w:rStyle w:val="Hyperlink"/>
                <w:rFonts w:cstheme="minorHAnsi"/>
                <w:noProof/>
              </w:rPr>
              <w:t>RELD SOGI Data Completeness</w:t>
            </w:r>
            <w:r>
              <w:rPr>
                <w:noProof/>
                <w:webHidden/>
              </w:rPr>
              <w:tab/>
            </w:r>
            <w:r>
              <w:rPr>
                <w:noProof/>
                <w:webHidden/>
              </w:rPr>
              <w:fldChar w:fldCharType="begin"/>
            </w:r>
            <w:r>
              <w:rPr>
                <w:noProof/>
                <w:webHidden/>
              </w:rPr>
              <w:instrText xml:space="preserve"> PAGEREF _Toc192856281 \h </w:instrText>
            </w:r>
            <w:r>
              <w:rPr>
                <w:noProof/>
                <w:webHidden/>
              </w:rPr>
            </w:r>
            <w:r>
              <w:rPr>
                <w:noProof/>
                <w:webHidden/>
              </w:rPr>
              <w:fldChar w:fldCharType="separate"/>
            </w:r>
            <w:r w:rsidR="007E0A99">
              <w:rPr>
                <w:noProof/>
                <w:webHidden/>
              </w:rPr>
              <w:t>3</w:t>
            </w:r>
            <w:r>
              <w:rPr>
                <w:noProof/>
                <w:webHidden/>
              </w:rPr>
              <w:fldChar w:fldCharType="end"/>
            </w:r>
          </w:hyperlink>
        </w:p>
        <w:p w14:paraId="3F35F022" w14:textId="6A6C1FAB" w:rsidR="008F0C82" w:rsidRDefault="008F0C82">
          <w:pPr>
            <w:pStyle w:val="TOC3"/>
            <w:tabs>
              <w:tab w:val="left" w:pos="960"/>
              <w:tab w:val="right" w:leader="dot" w:pos="10070"/>
            </w:tabs>
            <w:rPr>
              <w:noProof/>
              <w:kern w:val="2"/>
              <w:sz w:val="24"/>
              <w:szCs w:val="24"/>
              <w14:ligatures w14:val="standardContextual"/>
            </w:rPr>
          </w:pPr>
          <w:hyperlink w:anchor="_Toc192856282" w:history="1">
            <w:r w:rsidRPr="009B03D1">
              <w:rPr>
                <w:rStyle w:val="Hyperlink"/>
                <w:rFonts w:cstheme="minorHAnsi"/>
                <w:noProof/>
              </w:rPr>
              <w:t>i.</w:t>
            </w:r>
            <w:r>
              <w:rPr>
                <w:noProof/>
                <w:kern w:val="2"/>
                <w:sz w:val="24"/>
                <w:szCs w:val="24"/>
                <w14:ligatures w14:val="standardContextual"/>
              </w:rPr>
              <w:tab/>
            </w:r>
            <w:r w:rsidRPr="009B03D1">
              <w:rPr>
                <w:rStyle w:val="Hyperlink"/>
                <w:rFonts w:cstheme="minorHAnsi"/>
                <w:noProof/>
              </w:rPr>
              <w:t>Race Data Completeness</w:t>
            </w:r>
            <w:r>
              <w:rPr>
                <w:noProof/>
                <w:webHidden/>
              </w:rPr>
              <w:tab/>
            </w:r>
            <w:r>
              <w:rPr>
                <w:noProof/>
                <w:webHidden/>
              </w:rPr>
              <w:fldChar w:fldCharType="begin"/>
            </w:r>
            <w:r>
              <w:rPr>
                <w:noProof/>
                <w:webHidden/>
              </w:rPr>
              <w:instrText xml:space="preserve"> PAGEREF _Toc192856282 \h </w:instrText>
            </w:r>
            <w:r>
              <w:rPr>
                <w:noProof/>
                <w:webHidden/>
              </w:rPr>
            </w:r>
            <w:r>
              <w:rPr>
                <w:noProof/>
                <w:webHidden/>
              </w:rPr>
              <w:fldChar w:fldCharType="separate"/>
            </w:r>
            <w:r w:rsidR="007E0A99">
              <w:rPr>
                <w:noProof/>
                <w:webHidden/>
              </w:rPr>
              <w:t>3</w:t>
            </w:r>
            <w:r>
              <w:rPr>
                <w:noProof/>
                <w:webHidden/>
              </w:rPr>
              <w:fldChar w:fldCharType="end"/>
            </w:r>
          </w:hyperlink>
        </w:p>
        <w:p w14:paraId="134A1E86" w14:textId="32FCC31D" w:rsidR="008F0C82" w:rsidRDefault="008F0C82">
          <w:pPr>
            <w:pStyle w:val="TOC3"/>
            <w:tabs>
              <w:tab w:val="left" w:pos="960"/>
              <w:tab w:val="right" w:leader="dot" w:pos="10070"/>
            </w:tabs>
            <w:rPr>
              <w:noProof/>
              <w:kern w:val="2"/>
              <w:sz w:val="24"/>
              <w:szCs w:val="24"/>
              <w14:ligatures w14:val="standardContextual"/>
            </w:rPr>
          </w:pPr>
          <w:hyperlink w:anchor="_Toc192856283" w:history="1">
            <w:r w:rsidRPr="009B03D1">
              <w:rPr>
                <w:rStyle w:val="Hyperlink"/>
                <w:rFonts w:cstheme="minorHAnsi"/>
                <w:noProof/>
              </w:rPr>
              <w:t>ii.</w:t>
            </w:r>
            <w:r>
              <w:rPr>
                <w:noProof/>
                <w:kern w:val="2"/>
                <w:sz w:val="24"/>
                <w:szCs w:val="24"/>
                <w14:ligatures w14:val="standardContextual"/>
              </w:rPr>
              <w:tab/>
            </w:r>
            <w:r w:rsidRPr="009B03D1">
              <w:rPr>
                <w:rStyle w:val="Hyperlink"/>
                <w:rFonts w:cstheme="minorHAnsi"/>
                <w:noProof/>
              </w:rPr>
              <w:t>Hispanic Ethnicity Data Completeness</w:t>
            </w:r>
            <w:r>
              <w:rPr>
                <w:noProof/>
                <w:webHidden/>
              </w:rPr>
              <w:tab/>
            </w:r>
            <w:r>
              <w:rPr>
                <w:noProof/>
                <w:webHidden/>
              </w:rPr>
              <w:fldChar w:fldCharType="begin"/>
            </w:r>
            <w:r>
              <w:rPr>
                <w:noProof/>
                <w:webHidden/>
              </w:rPr>
              <w:instrText xml:space="preserve"> PAGEREF _Toc192856283 \h </w:instrText>
            </w:r>
            <w:r>
              <w:rPr>
                <w:noProof/>
                <w:webHidden/>
              </w:rPr>
            </w:r>
            <w:r>
              <w:rPr>
                <w:noProof/>
                <w:webHidden/>
              </w:rPr>
              <w:fldChar w:fldCharType="separate"/>
            </w:r>
            <w:r w:rsidR="007E0A99">
              <w:rPr>
                <w:noProof/>
                <w:webHidden/>
              </w:rPr>
              <w:t>9</w:t>
            </w:r>
            <w:r>
              <w:rPr>
                <w:noProof/>
                <w:webHidden/>
              </w:rPr>
              <w:fldChar w:fldCharType="end"/>
            </w:r>
          </w:hyperlink>
        </w:p>
        <w:p w14:paraId="1D81A9D0" w14:textId="1FDC11EB" w:rsidR="008F0C82" w:rsidRDefault="008F0C82">
          <w:pPr>
            <w:pStyle w:val="TOC3"/>
            <w:tabs>
              <w:tab w:val="left" w:pos="960"/>
              <w:tab w:val="right" w:leader="dot" w:pos="10070"/>
            </w:tabs>
            <w:rPr>
              <w:noProof/>
              <w:kern w:val="2"/>
              <w:sz w:val="24"/>
              <w:szCs w:val="24"/>
              <w14:ligatures w14:val="standardContextual"/>
            </w:rPr>
          </w:pPr>
          <w:hyperlink w:anchor="_Toc192856284" w:history="1">
            <w:r w:rsidRPr="009B03D1">
              <w:rPr>
                <w:rStyle w:val="Hyperlink"/>
                <w:rFonts w:cstheme="minorHAnsi"/>
                <w:noProof/>
              </w:rPr>
              <w:t>iii.</w:t>
            </w:r>
            <w:r>
              <w:rPr>
                <w:noProof/>
                <w:kern w:val="2"/>
                <w:sz w:val="24"/>
                <w:szCs w:val="24"/>
                <w14:ligatures w14:val="standardContextual"/>
              </w:rPr>
              <w:tab/>
            </w:r>
            <w:r w:rsidRPr="009B03D1">
              <w:rPr>
                <w:rStyle w:val="Hyperlink"/>
                <w:rFonts w:cstheme="minorHAnsi"/>
                <w:noProof/>
              </w:rPr>
              <w:t>Preferred Language Data Completeness</w:t>
            </w:r>
            <w:r>
              <w:rPr>
                <w:noProof/>
                <w:webHidden/>
              </w:rPr>
              <w:tab/>
            </w:r>
            <w:r>
              <w:rPr>
                <w:noProof/>
                <w:webHidden/>
              </w:rPr>
              <w:fldChar w:fldCharType="begin"/>
            </w:r>
            <w:r>
              <w:rPr>
                <w:noProof/>
                <w:webHidden/>
              </w:rPr>
              <w:instrText xml:space="preserve"> PAGEREF _Toc192856284 \h </w:instrText>
            </w:r>
            <w:r>
              <w:rPr>
                <w:noProof/>
                <w:webHidden/>
              </w:rPr>
            </w:r>
            <w:r>
              <w:rPr>
                <w:noProof/>
                <w:webHidden/>
              </w:rPr>
              <w:fldChar w:fldCharType="separate"/>
            </w:r>
            <w:r w:rsidR="007E0A99">
              <w:rPr>
                <w:noProof/>
                <w:webHidden/>
              </w:rPr>
              <w:t>14</w:t>
            </w:r>
            <w:r>
              <w:rPr>
                <w:noProof/>
                <w:webHidden/>
              </w:rPr>
              <w:fldChar w:fldCharType="end"/>
            </w:r>
          </w:hyperlink>
        </w:p>
        <w:p w14:paraId="125C4DB5" w14:textId="4764E670" w:rsidR="008F0C82" w:rsidRDefault="008F0C82">
          <w:pPr>
            <w:pStyle w:val="TOC3"/>
            <w:tabs>
              <w:tab w:val="left" w:pos="960"/>
              <w:tab w:val="right" w:leader="dot" w:pos="10070"/>
            </w:tabs>
            <w:rPr>
              <w:noProof/>
              <w:kern w:val="2"/>
              <w:sz w:val="24"/>
              <w:szCs w:val="24"/>
              <w14:ligatures w14:val="standardContextual"/>
            </w:rPr>
          </w:pPr>
          <w:hyperlink w:anchor="_Toc192856285" w:history="1">
            <w:r w:rsidRPr="009B03D1">
              <w:rPr>
                <w:rStyle w:val="Hyperlink"/>
                <w:rFonts w:cstheme="minorHAnsi"/>
                <w:noProof/>
              </w:rPr>
              <w:t>iv.</w:t>
            </w:r>
            <w:r>
              <w:rPr>
                <w:noProof/>
                <w:kern w:val="2"/>
                <w:sz w:val="24"/>
                <w:szCs w:val="24"/>
                <w14:ligatures w14:val="standardContextual"/>
              </w:rPr>
              <w:tab/>
            </w:r>
            <w:r w:rsidRPr="009B03D1">
              <w:rPr>
                <w:rStyle w:val="Hyperlink"/>
                <w:rFonts w:cstheme="minorHAnsi"/>
                <w:noProof/>
              </w:rPr>
              <w:t>Disability Data Completeness</w:t>
            </w:r>
            <w:r>
              <w:rPr>
                <w:noProof/>
                <w:webHidden/>
              </w:rPr>
              <w:tab/>
            </w:r>
            <w:r>
              <w:rPr>
                <w:noProof/>
                <w:webHidden/>
              </w:rPr>
              <w:fldChar w:fldCharType="begin"/>
            </w:r>
            <w:r>
              <w:rPr>
                <w:noProof/>
                <w:webHidden/>
              </w:rPr>
              <w:instrText xml:space="preserve"> PAGEREF _Toc192856285 \h </w:instrText>
            </w:r>
            <w:r>
              <w:rPr>
                <w:noProof/>
                <w:webHidden/>
              </w:rPr>
            </w:r>
            <w:r>
              <w:rPr>
                <w:noProof/>
                <w:webHidden/>
              </w:rPr>
              <w:fldChar w:fldCharType="separate"/>
            </w:r>
            <w:r w:rsidR="007E0A99">
              <w:rPr>
                <w:noProof/>
                <w:webHidden/>
              </w:rPr>
              <w:t>22</w:t>
            </w:r>
            <w:r>
              <w:rPr>
                <w:noProof/>
                <w:webHidden/>
              </w:rPr>
              <w:fldChar w:fldCharType="end"/>
            </w:r>
          </w:hyperlink>
        </w:p>
        <w:p w14:paraId="7A1DD49E" w14:textId="02368E5D" w:rsidR="008F0C82" w:rsidRDefault="008F0C82">
          <w:pPr>
            <w:pStyle w:val="TOC3"/>
            <w:tabs>
              <w:tab w:val="left" w:pos="960"/>
              <w:tab w:val="right" w:leader="dot" w:pos="10070"/>
            </w:tabs>
            <w:rPr>
              <w:noProof/>
              <w:kern w:val="2"/>
              <w:sz w:val="24"/>
              <w:szCs w:val="24"/>
              <w14:ligatures w14:val="standardContextual"/>
            </w:rPr>
          </w:pPr>
          <w:hyperlink w:anchor="_Toc192856286" w:history="1">
            <w:r w:rsidRPr="009B03D1">
              <w:rPr>
                <w:rStyle w:val="Hyperlink"/>
                <w:rFonts w:cstheme="minorHAnsi"/>
                <w:noProof/>
              </w:rPr>
              <w:t>v.</w:t>
            </w:r>
            <w:r>
              <w:rPr>
                <w:noProof/>
                <w:kern w:val="2"/>
                <w:sz w:val="24"/>
                <w:szCs w:val="24"/>
                <w14:ligatures w14:val="standardContextual"/>
              </w:rPr>
              <w:tab/>
            </w:r>
            <w:r w:rsidRPr="009B03D1">
              <w:rPr>
                <w:rStyle w:val="Hyperlink"/>
                <w:rFonts w:cstheme="minorHAnsi"/>
                <w:noProof/>
              </w:rPr>
              <w:t>Sexual Orientation Data Completeness</w:t>
            </w:r>
            <w:r>
              <w:rPr>
                <w:noProof/>
                <w:webHidden/>
              </w:rPr>
              <w:tab/>
            </w:r>
            <w:r>
              <w:rPr>
                <w:noProof/>
                <w:webHidden/>
              </w:rPr>
              <w:fldChar w:fldCharType="begin"/>
            </w:r>
            <w:r>
              <w:rPr>
                <w:noProof/>
                <w:webHidden/>
              </w:rPr>
              <w:instrText xml:space="preserve"> PAGEREF _Toc192856286 \h </w:instrText>
            </w:r>
            <w:r>
              <w:rPr>
                <w:noProof/>
                <w:webHidden/>
              </w:rPr>
            </w:r>
            <w:r>
              <w:rPr>
                <w:noProof/>
                <w:webHidden/>
              </w:rPr>
              <w:fldChar w:fldCharType="separate"/>
            </w:r>
            <w:r w:rsidR="007E0A99">
              <w:rPr>
                <w:noProof/>
                <w:webHidden/>
              </w:rPr>
              <w:t>34</w:t>
            </w:r>
            <w:r>
              <w:rPr>
                <w:noProof/>
                <w:webHidden/>
              </w:rPr>
              <w:fldChar w:fldCharType="end"/>
            </w:r>
          </w:hyperlink>
        </w:p>
        <w:p w14:paraId="6572B69E" w14:textId="5E006CBF" w:rsidR="008F0C82" w:rsidRDefault="008F0C82">
          <w:pPr>
            <w:pStyle w:val="TOC3"/>
            <w:tabs>
              <w:tab w:val="left" w:pos="960"/>
              <w:tab w:val="right" w:leader="dot" w:pos="10070"/>
            </w:tabs>
            <w:rPr>
              <w:noProof/>
              <w:kern w:val="2"/>
              <w:sz w:val="24"/>
              <w:szCs w:val="24"/>
              <w14:ligatures w14:val="standardContextual"/>
            </w:rPr>
          </w:pPr>
          <w:hyperlink w:anchor="_Toc192856287" w:history="1">
            <w:r w:rsidRPr="009B03D1">
              <w:rPr>
                <w:rStyle w:val="Hyperlink"/>
                <w:rFonts w:cstheme="minorHAnsi"/>
                <w:noProof/>
              </w:rPr>
              <w:t>vi.</w:t>
            </w:r>
            <w:r>
              <w:rPr>
                <w:noProof/>
                <w:kern w:val="2"/>
                <w:sz w:val="24"/>
                <w:szCs w:val="24"/>
                <w14:ligatures w14:val="standardContextual"/>
              </w:rPr>
              <w:tab/>
            </w:r>
            <w:r w:rsidRPr="009B03D1">
              <w:rPr>
                <w:rStyle w:val="Hyperlink"/>
                <w:rFonts w:cstheme="minorHAnsi"/>
                <w:noProof/>
              </w:rPr>
              <w:t>Gender Identity Data Completeness</w:t>
            </w:r>
            <w:r>
              <w:rPr>
                <w:noProof/>
                <w:webHidden/>
              </w:rPr>
              <w:tab/>
            </w:r>
            <w:r>
              <w:rPr>
                <w:noProof/>
                <w:webHidden/>
              </w:rPr>
              <w:fldChar w:fldCharType="begin"/>
            </w:r>
            <w:r>
              <w:rPr>
                <w:noProof/>
                <w:webHidden/>
              </w:rPr>
              <w:instrText xml:space="preserve"> PAGEREF _Toc192856287 \h </w:instrText>
            </w:r>
            <w:r>
              <w:rPr>
                <w:noProof/>
                <w:webHidden/>
              </w:rPr>
            </w:r>
            <w:r>
              <w:rPr>
                <w:noProof/>
                <w:webHidden/>
              </w:rPr>
              <w:fldChar w:fldCharType="separate"/>
            </w:r>
            <w:r w:rsidR="007E0A99">
              <w:rPr>
                <w:noProof/>
                <w:webHidden/>
              </w:rPr>
              <w:t>39</w:t>
            </w:r>
            <w:r>
              <w:rPr>
                <w:noProof/>
                <w:webHidden/>
              </w:rPr>
              <w:fldChar w:fldCharType="end"/>
            </w:r>
          </w:hyperlink>
        </w:p>
        <w:p w14:paraId="7CD4CA19" w14:textId="536C52E4" w:rsidR="008F0C82" w:rsidRDefault="008F0C82">
          <w:pPr>
            <w:pStyle w:val="TOC3"/>
            <w:tabs>
              <w:tab w:val="left" w:pos="960"/>
              <w:tab w:val="right" w:leader="dot" w:pos="10070"/>
            </w:tabs>
            <w:rPr>
              <w:noProof/>
              <w:kern w:val="2"/>
              <w:sz w:val="24"/>
              <w:szCs w:val="24"/>
              <w14:ligatures w14:val="standardContextual"/>
            </w:rPr>
          </w:pPr>
          <w:hyperlink w:anchor="_Toc192856288" w:history="1">
            <w:r w:rsidRPr="009B03D1">
              <w:rPr>
                <w:rStyle w:val="Hyperlink"/>
                <w:rFonts w:cstheme="minorHAnsi"/>
                <w:bCs/>
                <w:noProof/>
              </w:rPr>
              <w:t>vii.</w:t>
            </w:r>
            <w:r>
              <w:rPr>
                <w:noProof/>
                <w:kern w:val="2"/>
                <w:sz w:val="24"/>
                <w:szCs w:val="24"/>
                <w14:ligatures w14:val="standardContextual"/>
              </w:rPr>
              <w:tab/>
            </w:r>
            <w:r w:rsidRPr="009B03D1">
              <w:rPr>
                <w:rStyle w:val="Hyperlink"/>
                <w:rFonts w:cstheme="minorHAnsi"/>
                <w:noProof/>
              </w:rPr>
              <w:t>Performance Requirements and Assessment (Applicable to all subcomponents of the RELDSOGI Data Completeness Measure)</w:t>
            </w:r>
            <w:r>
              <w:rPr>
                <w:noProof/>
                <w:webHidden/>
              </w:rPr>
              <w:tab/>
            </w:r>
            <w:r>
              <w:rPr>
                <w:noProof/>
                <w:webHidden/>
              </w:rPr>
              <w:fldChar w:fldCharType="begin"/>
            </w:r>
            <w:r>
              <w:rPr>
                <w:noProof/>
                <w:webHidden/>
              </w:rPr>
              <w:instrText xml:space="preserve"> PAGEREF _Toc192856288 \h </w:instrText>
            </w:r>
            <w:r>
              <w:rPr>
                <w:noProof/>
                <w:webHidden/>
              </w:rPr>
            </w:r>
            <w:r>
              <w:rPr>
                <w:noProof/>
                <w:webHidden/>
              </w:rPr>
              <w:fldChar w:fldCharType="separate"/>
            </w:r>
            <w:r w:rsidR="007E0A99">
              <w:rPr>
                <w:noProof/>
                <w:webHidden/>
              </w:rPr>
              <w:t>45</w:t>
            </w:r>
            <w:r>
              <w:rPr>
                <w:noProof/>
                <w:webHidden/>
              </w:rPr>
              <w:fldChar w:fldCharType="end"/>
            </w:r>
          </w:hyperlink>
        </w:p>
        <w:p w14:paraId="0A5A2735" w14:textId="1CF90154" w:rsidR="008F0C82" w:rsidRDefault="008F0C82">
          <w:pPr>
            <w:pStyle w:val="TOC2"/>
            <w:tabs>
              <w:tab w:val="left" w:pos="720"/>
              <w:tab w:val="right" w:leader="dot" w:pos="10070"/>
            </w:tabs>
            <w:rPr>
              <w:noProof/>
              <w:kern w:val="2"/>
              <w:sz w:val="24"/>
              <w:szCs w:val="24"/>
              <w14:ligatures w14:val="standardContextual"/>
            </w:rPr>
          </w:pPr>
          <w:hyperlink w:anchor="_Toc192856289" w:history="1">
            <w:r w:rsidRPr="009B03D1">
              <w:rPr>
                <w:rStyle w:val="Hyperlink"/>
                <w:rFonts w:cstheme="minorHAnsi"/>
                <w:noProof/>
              </w:rPr>
              <w:t>B.</w:t>
            </w:r>
            <w:r>
              <w:rPr>
                <w:noProof/>
                <w:kern w:val="2"/>
                <w:sz w:val="24"/>
                <w:szCs w:val="24"/>
                <w14:ligatures w14:val="standardContextual"/>
              </w:rPr>
              <w:tab/>
            </w:r>
            <w:r w:rsidRPr="009B03D1">
              <w:rPr>
                <w:rStyle w:val="Hyperlink"/>
                <w:rFonts w:cstheme="minorHAnsi"/>
                <w:noProof/>
              </w:rPr>
              <w:t>Health-Related Social Needs Screening</w:t>
            </w:r>
            <w:r>
              <w:rPr>
                <w:noProof/>
                <w:webHidden/>
              </w:rPr>
              <w:tab/>
            </w:r>
            <w:r>
              <w:rPr>
                <w:noProof/>
                <w:webHidden/>
              </w:rPr>
              <w:fldChar w:fldCharType="begin"/>
            </w:r>
            <w:r>
              <w:rPr>
                <w:noProof/>
                <w:webHidden/>
              </w:rPr>
              <w:instrText xml:space="preserve"> PAGEREF _Toc192856289 \h </w:instrText>
            </w:r>
            <w:r>
              <w:rPr>
                <w:noProof/>
                <w:webHidden/>
              </w:rPr>
            </w:r>
            <w:r>
              <w:rPr>
                <w:noProof/>
                <w:webHidden/>
              </w:rPr>
              <w:fldChar w:fldCharType="separate"/>
            </w:r>
            <w:r w:rsidR="007E0A99">
              <w:rPr>
                <w:noProof/>
                <w:webHidden/>
              </w:rPr>
              <w:t>46</w:t>
            </w:r>
            <w:r>
              <w:rPr>
                <w:noProof/>
                <w:webHidden/>
              </w:rPr>
              <w:fldChar w:fldCharType="end"/>
            </w:r>
          </w:hyperlink>
        </w:p>
        <w:p w14:paraId="3F9ED520" w14:textId="0C038715" w:rsidR="008F0C82" w:rsidRDefault="008F0C82">
          <w:pPr>
            <w:pStyle w:val="TOC2"/>
            <w:tabs>
              <w:tab w:val="left" w:pos="720"/>
              <w:tab w:val="right" w:leader="dot" w:pos="10070"/>
            </w:tabs>
            <w:rPr>
              <w:noProof/>
              <w:kern w:val="2"/>
              <w:sz w:val="24"/>
              <w:szCs w:val="24"/>
              <w14:ligatures w14:val="standardContextual"/>
            </w:rPr>
          </w:pPr>
          <w:hyperlink w:anchor="_Toc192856290" w:history="1">
            <w:r w:rsidRPr="009B03D1">
              <w:rPr>
                <w:rStyle w:val="Hyperlink"/>
                <w:rFonts w:cstheme="minorHAnsi"/>
                <w:noProof/>
              </w:rPr>
              <w:t>C.</w:t>
            </w:r>
            <w:r>
              <w:rPr>
                <w:noProof/>
                <w:kern w:val="2"/>
                <w:sz w:val="24"/>
                <w:szCs w:val="24"/>
                <w14:ligatures w14:val="standardContextual"/>
              </w:rPr>
              <w:tab/>
            </w:r>
            <w:r w:rsidRPr="009B03D1">
              <w:rPr>
                <w:rStyle w:val="Hyperlink"/>
                <w:rFonts w:cstheme="minorHAnsi"/>
                <w:noProof/>
              </w:rPr>
              <w:t>Quality Performance Disparities Reduction</w:t>
            </w:r>
            <w:r>
              <w:rPr>
                <w:noProof/>
                <w:webHidden/>
              </w:rPr>
              <w:tab/>
            </w:r>
            <w:r>
              <w:rPr>
                <w:noProof/>
                <w:webHidden/>
              </w:rPr>
              <w:fldChar w:fldCharType="begin"/>
            </w:r>
            <w:r>
              <w:rPr>
                <w:noProof/>
                <w:webHidden/>
              </w:rPr>
              <w:instrText xml:space="preserve"> PAGEREF _Toc192856290 \h </w:instrText>
            </w:r>
            <w:r>
              <w:rPr>
                <w:noProof/>
                <w:webHidden/>
              </w:rPr>
            </w:r>
            <w:r>
              <w:rPr>
                <w:noProof/>
                <w:webHidden/>
              </w:rPr>
              <w:fldChar w:fldCharType="separate"/>
            </w:r>
            <w:r w:rsidR="007E0A99">
              <w:rPr>
                <w:noProof/>
                <w:webHidden/>
              </w:rPr>
              <w:t>57</w:t>
            </w:r>
            <w:r>
              <w:rPr>
                <w:noProof/>
                <w:webHidden/>
              </w:rPr>
              <w:fldChar w:fldCharType="end"/>
            </w:r>
          </w:hyperlink>
        </w:p>
        <w:p w14:paraId="4B63014B" w14:textId="0CB7EEA4" w:rsidR="008F0C82" w:rsidRDefault="008F0C82">
          <w:pPr>
            <w:pStyle w:val="TOC2"/>
            <w:tabs>
              <w:tab w:val="left" w:pos="720"/>
              <w:tab w:val="right" w:leader="dot" w:pos="10070"/>
            </w:tabs>
            <w:rPr>
              <w:noProof/>
              <w:kern w:val="2"/>
              <w:sz w:val="24"/>
              <w:szCs w:val="24"/>
              <w14:ligatures w14:val="standardContextual"/>
            </w:rPr>
          </w:pPr>
          <w:hyperlink w:anchor="_Toc192856291" w:history="1">
            <w:r w:rsidRPr="009B03D1">
              <w:rPr>
                <w:rStyle w:val="Hyperlink"/>
                <w:rFonts w:cstheme="minorHAnsi"/>
                <w:noProof/>
              </w:rPr>
              <w:t>D.</w:t>
            </w:r>
            <w:r>
              <w:rPr>
                <w:noProof/>
                <w:kern w:val="2"/>
                <w:sz w:val="24"/>
                <w:szCs w:val="24"/>
                <w14:ligatures w14:val="standardContextual"/>
              </w:rPr>
              <w:tab/>
            </w:r>
            <w:r w:rsidRPr="009B03D1">
              <w:rPr>
                <w:rStyle w:val="Hyperlink"/>
                <w:rFonts w:cstheme="minorHAnsi"/>
                <w:noProof/>
              </w:rPr>
              <w:t>Equity Improvement Interventions</w:t>
            </w:r>
            <w:r>
              <w:rPr>
                <w:noProof/>
                <w:webHidden/>
              </w:rPr>
              <w:tab/>
            </w:r>
            <w:r>
              <w:rPr>
                <w:noProof/>
                <w:webHidden/>
              </w:rPr>
              <w:fldChar w:fldCharType="begin"/>
            </w:r>
            <w:r>
              <w:rPr>
                <w:noProof/>
                <w:webHidden/>
              </w:rPr>
              <w:instrText xml:space="preserve"> PAGEREF _Toc192856291 \h </w:instrText>
            </w:r>
            <w:r>
              <w:rPr>
                <w:noProof/>
                <w:webHidden/>
              </w:rPr>
            </w:r>
            <w:r>
              <w:rPr>
                <w:noProof/>
                <w:webHidden/>
              </w:rPr>
              <w:fldChar w:fldCharType="separate"/>
            </w:r>
            <w:r w:rsidR="007E0A99">
              <w:rPr>
                <w:noProof/>
                <w:webHidden/>
              </w:rPr>
              <w:t>62</w:t>
            </w:r>
            <w:r>
              <w:rPr>
                <w:noProof/>
                <w:webHidden/>
              </w:rPr>
              <w:fldChar w:fldCharType="end"/>
            </w:r>
          </w:hyperlink>
        </w:p>
        <w:p w14:paraId="30357DD4" w14:textId="571BAC96" w:rsidR="008F0C82" w:rsidRDefault="008F0C82">
          <w:pPr>
            <w:pStyle w:val="TOC2"/>
            <w:tabs>
              <w:tab w:val="left" w:pos="720"/>
              <w:tab w:val="right" w:leader="dot" w:pos="10070"/>
            </w:tabs>
            <w:rPr>
              <w:noProof/>
              <w:kern w:val="2"/>
              <w:sz w:val="24"/>
              <w:szCs w:val="24"/>
              <w14:ligatures w14:val="standardContextual"/>
            </w:rPr>
          </w:pPr>
          <w:hyperlink w:anchor="_Toc192856292" w:history="1">
            <w:r w:rsidRPr="009B03D1">
              <w:rPr>
                <w:rStyle w:val="Hyperlink"/>
                <w:rFonts w:cstheme="minorHAnsi"/>
                <w:noProof/>
              </w:rPr>
              <w:t>E.</w:t>
            </w:r>
            <w:r>
              <w:rPr>
                <w:noProof/>
                <w:kern w:val="2"/>
                <w:sz w:val="24"/>
                <w:szCs w:val="24"/>
                <w14:ligatures w14:val="standardContextual"/>
              </w:rPr>
              <w:tab/>
            </w:r>
            <w:r w:rsidRPr="009B03D1">
              <w:rPr>
                <w:rStyle w:val="Hyperlink"/>
                <w:rFonts w:cstheme="minorHAnsi"/>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_Toc192856292 \h </w:instrText>
            </w:r>
            <w:r>
              <w:rPr>
                <w:noProof/>
                <w:webHidden/>
              </w:rPr>
            </w:r>
            <w:r>
              <w:rPr>
                <w:noProof/>
                <w:webHidden/>
              </w:rPr>
              <w:fldChar w:fldCharType="separate"/>
            </w:r>
            <w:r w:rsidR="007E0A99">
              <w:rPr>
                <w:noProof/>
                <w:webHidden/>
              </w:rPr>
              <w:t>66</w:t>
            </w:r>
            <w:r>
              <w:rPr>
                <w:noProof/>
                <w:webHidden/>
              </w:rPr>
              <w:fldChar w:fldCharType="end"/>
            </w:r>
          </w:hyperlink>
        </w:p>
        <w:p w14:paraId="0F28F0DB" w14:textId="5FA3B5F1" w:rsidR="008F0C82" w:rsidRDefault="008F0C82">
          <w:pPr>
            <w:pStyle w:val="TOC2"/>
            <w:tabs>
              <w:tab w:val="left" w:pos="720"/>
              <w:tab w:val="right" w:leader="dot" w:pos="10070"/>
            </w:tabs>
            <w:rPr>
              <w:noProof/>
              <w:kern w:val="2"/>
              <w:sz w:val="24"/>
              <w:szCs w:val="24"/>
              <w14:ligatures w14:val="standardContextual"/>
            </w:rPr>
          </w:pPr>
          <w:hyperlink w:anchor="_Toc192856293" w:history="1">
            <w:r w:rsidRPr="009B03D1">
              <w:rPr>
                <w:rStyle w:val="Hyperlink"/>
                <w:rFonts w:cstheme="minorHAnsi"/>
                <w:noProof/>
              </w:rPr>
              <w:t>F.</w:t>
            </w:r>
            <w:r>
              <w:rPr>
                <w:noProof/>
                <w:kern w:val="2"/>
                <w:sz w:val="24"/>
                <w:szCs w:val="24"/>
                <w14:ligatures w14:val="standardContextual"/>
              </w:rPr>
              <w:tab/>
            </w:r>
            <w:r w:rsidRPr="009B03D1">
              <w:rPr>
                <w:rStyle w:val="Hyperlink"/>
                <w:rFonts w:cstheme="minorHAnsi"/>
                <w:noProof/>
              </w:rPr>
              <w:t>Disability Competent Care</w:t>
            </w:r>
            <w:r>
              <w:rPr>
                <w:noProof/>
                <w:webHidden/>
              </w:rPr>
              <w:tab/>
            </w:r>
            <w:r>
              <w:rPr>
                <w:noProof/>
                <w:webHidden/>
              </w:rPr>
              <w:fldChar w:fldCharType="begin"/>
            </w:r>
            <w:r>
              <w:rPr>
                <w:noProof/>
                <w:webHidden/>
              </w:rPr>
              <w:instrText xml:space="preserve"> PAGEREF _Toc192856293 \h </w:instrText>
            </w:r>
            <w:r>
              <w:rPr>
                <w:noProof/>
                <w:webHidden/>
              </w:rPr>
            </w:r>
            <w:r>
              <w:rPr>
                <w:noProof/>
                <w:webHidden/>
              </w:rPr>
              <w:fldChar w:fldCharType="separate"/>
            </w:r>
            <w:r w:rsidR="007E0A99">
              <w:rPr>
                <w:noProof/>
                <w:webHidden/>
              </w:rPr>
              <w:t>73</w:t>
            </w:r>
            <w:r>
              <w:rPr>
                <w:noProof/>
                <w:webHidden/>
              </w:rPr>
              <w:fldChar w:fldCharType="end"/>
            </w:r>
          </w:hyperlink>
        </w:p>
        <w:p w14:paraId="30ACB5EF" w14:textId="413514EE" w:rsidR="008F0C82" w:rsidRDefault="008F0C82">
          <w:pPr>
            <w:pStyle w:val="TOC2"/>
            <w:tabs>
              <w:tab w:val="left" w:pos="720"/>
              <w:tab w:val="right" w:leader="dot" w:pos="10070"/>
            </w:tabs>
            <w:rPr>
              <w:noProof/>
              <w:kern w:val="2"/>
              <w:sz w:val="24"/>
              <w:szCs w:val="24"/>
              <w14:ligatures w14:val="standardContextual"/>
            </w:rPr>
          </w:pPr>
          <w:hyperlink w:anchor="_Toc192856294" w:history="1">
            <w:r w:rsidRPr="009B03D1">
              <w:rPr>
                <w:rStyle w:val="Hyperlink"/>
                <w:rFonts w:cstheme="minorHAnsi"/>
                <w:noProof/>
              </w:rPr>
              <w:t>G.</w:t>
            </w:r>
            <w:r>
              <w:rPr>
                <w:noProof/>
                <w:kern w:val="2"/>
                <w:sz w:val="24"/>
                <w:szCs w:val="24"/>
                <w14:ligatures w14:val="standardContextual"/>
              </w:rPr>
              <w:tab/>
            </w:r>
            <w:r w:rsidRPr="009B03D1">
              <w:rPr>
                <w:rStyle w:val="Hyperlink"/>
                <w:rFonts w:cstheme="minorHAnsi"/>
                <w:noProof/>
              </w:rPr>
              <w:t>Disability Accommodation Needs</w:t>
            </w:r>
            <w:r>
              <w:rPr>
                <w:noProof/>
                <w:webHidden/>
              </w:rPr>
              <w:tab/>
            </w:r>
            <w:r>
              <w:rPr>
                <w:noProof/>
                <w:webHidden/>
              </w:rPr>
              <w:fldChar w:fldCharType="begin"/>
            </w:r>
            <w:r>
              <w:rPr>
                <w:noProof/>
                <w:webHidden/>
              </w:rPr>
              <w:instrText xml:space="preserve"> PAGEREF _Toc192856294 \h </w:instrText>
            </w:r>
            <w:r>
              <w:rPr>
                <w:noProof/>
                <w:webHidden/>
              </w:rPr>
            </w:r>
            <w:r>
              <w:rPr>
                <w:noProof/>
                <w:webHidden/>
              </w:rPr>
              <w:fldChar w:fldCharType="separate"/>
            </w:r>
            <w:r w:rsidR="007E0A99">
              <w:rPr>
                <w:noProof/>
                <w:webHidden/>
              </w:rPr>
              <w:t>79</w:t>
            </w:r>
            <w:r>
              <w:rPr>
                <w:noProof/>
                <w:webHidden/>
              </w:rPr>
              <w:fldChar w:fldCharType="end"/>
            </w:r>
          </w:hyperlink>
        </w:p>
        <w:p w14:paraId="6CCC6A63" w14:textId="7CA75051" w:rsidR="008F0C82" w:rsidRDefault="008F0C82">
          <w:pPr>
            <w:pStyle w:val="TOC2"/>
            <w:tabs>
              <w:tab w:val="left" w:pos="720"/>
              <w:tab w:val="right" w:leader="dot" w:pos="10070"/>
            </w:tabs>
            <w:rPr>
              <w:noProof/>
              <w:kern w:val="2"/>
              <w:sz w:val="24"/>
              <w:szCs w:val="24"/>
              <w14:ligatures w14:val="standardContextual"/>
            </w:rPr>
          </w:pPr>
          <w:hyperlink w:anchor="_Toc192856295" w:history="1">
            <w:r w:rsidRPr="009B03D1">
              <w:rPr>
                <w:rStyle w:val="Hyperlink"/>
                <w:rFonts w:cstheme="minorHAnsi"/>
                <w:noProof/>
              </w:rPr>
              <w:t>H.</w:t>
            </w:r>
            <w:r>
              <w:rPr>
                <w:noProof/>
                <w:kern w:val="2"/>
                <w:sz w:val="24"/>
                <w:szCs w:val="24"/>
                <w14:ligatures w14:val="standardContextual"/>
              </w:rPr>
              <w:tab/>
            </w:r>
            <w:r w:rsidRPr="009B03D1">
              <w:rPr>
                <w:rStyle w:val="Hyperlink"/>
                <w:rFonts w:cstheme="minorHAnsi"/>
                <w:noProof/>
              </w:rPr>
              <w:t>Achievement of External Standards for Health Equity</w:t>
            </w:r>
            <w:r>
              <w:rPr>
                <w:noProof/>
                <w:webHidden/>
              </w:rPr>
              <w:tab/>
            </w:r>
            <w:r>
              <w:rPr>
                <w:noProof/>
                <w:webHidden/>
              </w:rPr>
              <w:fldChar w:fldCharType="begin"/>
            </w:r>
            <w:r>
              <w:rPr>
                <w:noProof/>
                <w:webHidden/>
              </w:rPr>
              <w:instrText xml:space="preserve"> PAGEREF _Toc192856295 \h </w:instrText>
            </w:r>
            <w:r>
              <w:rPr>
                <w:noProof/>
                <w:webHidden/>
              </w:rPr>
            </w:r>
            <w:r>
              <w:rPr>
                <w:noProof/>
                <w:webHidden/>
              </w:rPr>
              <w:fldChar w:fldCharType="separate"/>
            </w:r>
            <w:r w:rsidR="007E0A99">
              <w:rPr>
                <w:noProof/>
                <w:webHidden/>
              </w:rPr>
              <w:t>85</w:t>
            </w:r>
            <w:r>
              <w:rPr>
                <w:noProof/>
                <w:webHidden/>
              </w:rPr>
              <w:fldChar w:fldCharType="end"/>
            </w:r>
          </w:hyperlink>
        </w:p>
        <w:p w14:paraId="791A4CA0" w14:textId="411D994F" w:rsidR="008F0C82" w:rsidRDefault="008F0C82">
          <w:pPr>
            <w:pStyle w:val="TOC2"/>
            <w:tabs>
              <w:tab w:val="left" w:pos="720"/>
              <w:tab w:val="right" w:leader="dot" w:pos="10070"/>
            </w:tabs>
            <w:rPr>
              <w:noProof/>
              <w:kern w:val="2"/>
              <w:sz w:val="24"/>
              <w:szCs w:val="24"/>
              <w14:ligatures w14:val="standardContextual"/>
            </w:rPr>
          </w:pPr>
          <w:hyperlink w:anchor="_Toc192856296" w:history="1">
            <w:r w:rsidRPr="009B03D1">
              <w:rPr>
                <w:rStyle w:val="Hyperlink"/>
                <w:rFonts w:cstheme="minorHAnsi"/>
                <w:noProof/>
              </w:rPr>
              <w:t>I.</w:t>
            </w:r>
            <w:r>
              <w:rPr>
                <w:noProof/>
                <w:kern w:val="2"/>
                <w:sz w:val="24"/>
                <w:szCs w:val="24"/>
                <w14:ligatures w14:val="standardContextual"/>
              </w:rPr>
              <w:tab/>
            </w:r>
            <w:r w:rsidRPr="009B03D1">
              <w:rPr>
                <w:rStyle w:val="Hyperlink"/>
                <w:rFonts w:cstheme="minorHAnsi"/>
                <w:noProof/>
              </w:rPr>
              <w:t>Member Experience: Communication, Courtesy, and Respect</w:t>
            </w:r>
            <w:r>
              <w:rPr>
                <w:noProof/>
                <w:webHidden/>
              </w:rPr>
              <w:tab/>
            </w:r>
            <w:r>
              <w:rPr>
                <w:noProof/>
                <w:webHidden/>
              </w:rPr>
              <w:fldChar w:fldCharType="begin"/>
            </w:r>
            <w:r>
              <w:rPr>
                <w:noProof/>
                <w:webHidden/>
              </w:rPr>
              <w:instrText xml:space="preserve"> PAGEREF _Toc192856296 \h </w:instrText>
            </w:r>
            <w:r>
              <w:rPr>
                <w:noProof/>
                <w:webHidden/>
              </w:rPr>
            </w:r>
            <w:r>
              <w:rPr>
                <w:noProof/>
                <w:webHidden/>
              </w:rPr>
              <w:fldChar w:fldCharType="separate"/>
            </w:r>
            <w:r w:rsidR="007E0A99">
              <w:rPr>
                <w:noProof/>
                <w:webHidden/>
              </w:rPr>
              <w:t>89</w:t>
            </w:r>
            <w:r>
              <w:rPr>
                <w:noProof/>
                <w:webHidden/>
              </w:rPr>
              <w:fldChar w:fldCharType="end"/>
            </w:r>
          </w:hyperlink>
        </w:p>
        <w:p w14:paraId="16190721" w14:textId="00FA8F4A" w:rsidR="006E06FB" w:rsidRDefault="006E06FB">
          <w:r>
            <w:rPr>
              <w:b/>
              <w:bCs/>
              <w:noProof/>
            </w:rPr>
            <w:fldChar w:fldCharType="end"/>
          </w:r>
        </w:p>
      </w:sdtContent>
    </w:sdt>
    <w:p w14:paraId="202B5699" w14:textId="77777777" w:rsidR="00C41257" w:rsidRPr="00E2482B" w:rsidRDefault="00C41257" w:rsidP="009D3A5F">
      <w:pPr>
        <w:pStyle w:val="MHSummaryHeadline"/>
        <w:spacing w:before="500"/>
        <w:rPr>
          <w:rFonts w:asciiTheme="minorHAnsi" w:hAnsiTheme="minorHAnsi" w:cstheme="minorHAnsi"/>
        </w:rPr>
      </w:pPr>
    </w:p>
    <w:p w14:paraId="01AF98BC" w14:textId="5398AB7E" w:rsidR="00240F61" w:rsidRPr="00E2482B" w:rsidRDefault="007D541F" w:rsidP="000A52B3">
      <w:pPr>
        <w:pStyle w:val="Heading2"/>
        <w:numPr>
          <w:ilvl w:val="0"/>
          <w:numId w:val="3"/>
        </w:numPr>
        <w:rPr>
          <w:rFonts w:asciiTheme="minorHAnsi" w:hAnsiTheme="minorHAnsi" w:cstheme="minorHAnsi"/>
          <w:sz w:val="32"/>
          <w:szCs w:val="28"/>
        </w:rPr>
      </w:pPr>
      <w:bookmarkStart w:id="1" w:name="_Toc192856281"/>
      <w:r w:rsidRPr="00E2482B">
        <w:rPr>
          <w:rFonts w:asciiTheme="minorHAnsi" w:hAnsiTheme="minorHAnsi" w:cstheme="minorHAnsi"/>
          <w:sz w:val="32"/>
          <w:szCs w:val="28"/>
        </w:rPr>
        <w:lastRenderedPageBreak/>
        <w:t>RELD SOGI Data Completeness</w:t>
      </w:r>
      <w:bookmarkEnd w:id="1"/>
    </w:p>
    <w:p w14:paraId="189355D5" w14:textId="671806FD" w:rsidR="007D541F" w:rsidRPr="00E2482B" w:rsidRDefault="007D541F" w:rsidP="00866ED8">
      <w:pPr>
        <w:pStyle w:val="Heading3"/>
        <w:numPr>
          <w:ilvl w:val="0"/>
          <w:numId w:val="75"/>
        </w:numPr>
        <w:rPr>
          <w:rFonts w:asciiTheme="minorHAnsi" w:hAnsiTheme="minorHAnsi" w:cstheme="minorHAnsi"/>
        </w:rPr>
      </w:pPr>
      <w:bookmarkStart w:id="2" w:name="_Toc192856282"/>
      <w:r w:rsidRPr="00E2482B">
        <w:rPr>
          <w:rFonts w:asciiTheme="minorHAnsi" w:hAnsiTheme="minorHAnsi" w:cstheme="minorHAnsi"/>
        </w:rPr>
        <w:t>Race Data Completeness</w:t>
      </w:r>
      <w:bookmarkEnd w:id="2"/>
    </w:p>
    <w:p w14:paraId="2D20773C" w14:textId="76D45860" w:rsidR="00E04AFF" w:rsidRPr="00E2482B" w:rsidRDefault="00E04AFF" w:rsidP="006B396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D3A5F" w:rsidRPr="00E2482B" w14:paraId="06F9A89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8830723" w14:textId="51DB6533" w:rsidR="002354FC" w:rsidRPr="00E2482B" w:rsidRDefault="00CE5C5D" w:rsidP="00272918">
            <w:pPr>
              <w:pStyle w:val="MH-ChartContentText"/>
              <w:spacing w:before="120" w:after="120"/>
              <w:rPr>
                <w:sz w:val="24"/>
                <w:szCs w:val="24"/>
              </w:rPr>
            </w:pPr>
            <w:r w:rsidRPr="00E2482B">
              <w:rPr>
                <w:sz w:val="24"/>
                <w:szCs w:val="24"/>
              </w:rPr>
              <w:t>Measure Name</w:t>
            </w:r>
          </w:p>
        </w:tc>
        <w:tc>
          <w:tcPr>
            <w:tcW w:w="6840" w:type="dxa"/>
            <w:vAlign w:val="top"/>
          </w:tcPr>
          <w:p w14:paraId="65B5B550" w14:textId="0D96A467"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Rate of Race Data Completeness – ACO</w:t>
            </w:r>
          </w:p>
        </w:tc>
      </w:tr>
      <w:tr w:rsidR="009D3A5F" w:rsidRPr="00E2482B" w14:paraId="5E988854"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2C64DC0" w14:textId="66DF8C93" w:rsidR="002354FC" w:rsidRPr="00E2482B" w:rsidRDefault="00CE5C5D" w:rsidP="00272918">
            <w:pPr>
              <w:pStyle w:val="MH-ChartContentText"/>
              <w:spacing w:before="120" w:after="120"/>
              <w:rPr>
                <w:sz w:val="24"/>
                <w:szCs w:val="24"/>
              </w:rPr>
            </w:pPr>
            <w:r w:rsidRPr="00E2482B">
              <w:rPr>
                <w:sz w:val="24"/>
                <w:szCs w:val="24"/>
              </w:rPr>
              <w:t>Steward</w:t>
            </w:r>
          </w:p>
        </w:tc>
        <w:tc>
          <w:tcPr>
            <w:tcW w:w="6840" w:type="dxa"/>
            <w:vAlign w:val="top"/>
          </w:tcPr>
          <w:p w14:paraId="7CA199DC" w14:textId="5F7E0A5D"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9D3A5F" w:rsidRPr="00E2482B" w14:paraId="49FB5A23"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B2DEA7" w14:textId="7181B3A4" w:rsidR="002354FC" w:rsidRPr="00E2482B" w:rsidRDefault="00CE5C5D" w:rsidP="00272918">
            <w:pPr>
              <w:pStyle w:val="MH-ChartContentText"/>
              <w:spacing w:before="120" w:after="120"/>
              <w:rPr>
                <w:sz w:val="24"/>
                <w:szCs w:val="24"/>
              </w:rPr>
            </w:pPr>
            <w:r w:rsidRPr="00E2482B">
              <w:rPr>
                <w:sz w:val="24"/>
                <w:szCs w:val="24"/>
              </w:rPr>
              <w:t>NQF Number</w:t>
            </w:r>
          </w:p>
        </w:tc>
        <w:tc>
          <w:tcPr>
            <w:tcW w:w="6840" w:type="dxa"/>
            <w:vAlign w:val="top"/>
          </w:tcPr>
          <w:p w14:paraId="151461DF" w14:textId="76AA988F"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E5C5D" w:rsidRPr="00E2482B" w14:paraId="586BA5E9"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CCC25D9" w14:textId="0D029EEC" w:rsidR="00CE5C5D" w:rsidRPr="00E2482B" w:rsidRDefault="00CE5C5D" w:rsidP="00272918">
            <w:pPr>
              <w:pStyle w:val="MH-ChartContentText"/>
              <w:spacing w:before="120" w:after="120"/>
              <w:rPr>
                <w:sz w:val="24"/>
                <w:szCs w:val="24"/>
              </w:rPr>
            </w:pPr>
            <w:r w:rsidRPr="00E2482B">
              <w:rPr>
                <w:sz w:val="24"/>
                <w:szCs w:val="24"/>
              </w:rPr>
              <w:t>Data Source</w:t>
            </w:r>
          </w:p>
        </w:tc>
        <w:tc>
          <w:tcPr>
            <w:tcW w:w="6840" w:type="dxa"/>
            <w:vAlign w:val="top"/>
          </w:tcPr>
          <w:p w14:paraId="2DBC126B" w14:textId="3DE0D423"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Numerator source: ACO</w:t>
            </w:r>
            <w:r w:rsidR="00361B43">
              <w:rPr>
                <w:sz w:val="24"/>
                <w:szCs w:val="24"/>
              </w:rPr>
              <w:t xml:space="preserve"> “</w:t>
            </w:r>
            <w:r w:rsidR="00361B43" w:rsidRPr="009238E5">
              <w:rPr>
                <w:rStyle w:val="normaltextrun"/>
                <w:rFonts w:eastAsia="Times New Roman"/>
                <w:sz w:val="24"/>
                <w:szCs w:val="24"/>
              </w:rPr>
              <w:t>Member Data and Member Enrollment</w:t>
            </w:r>
            <w:r w:rsidR="00361B43">
              <w:rPr>
                <w:rStyle w:val="normaltextrun"/>
                <w:rFonts w:eastAsia="Times New Roman"/>
                <w:sz w:val="24"/>
                <w:szCs w:val="24"/>
              </w:rPr>
              <w:t>” Monthly Data File Submission</w:t>
            </w:r>
          </w:p>
          <w:p w14:paraId="4ED4E540" w14:textId="755D889D" w:rsidR="007D541F"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361B43">
              <w:rPr>
                <w:sz w:val="24"/>
                <w:szCs w:val="24"/>
              </w:rPr>
              <w:t xml:space="preserve"> Enrollment Data</w:t>
            </w:r>
          </w:p>
        </w:tc>
      </w:tr>
      <w:tr w:rsidR="00CE5C5D" w:rsidRPr="00E2482B" w14:paraId="330B3CA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C125863" w14:textId="3D5E1468" w:rsidR="00CE5C5D" w:rsidRPr="00E2482B" w:rsidRDefault="00CE5C5D" w:rsidP="00272918">
            <w:pPr>
              <w:pStyle w:val="MH-ChartContentText"/>
              <w:spacing w:before="120" w:after="120"/>
              <w:rPr>
                <w:sz w:val="24"/>
                <w:szCs w:val="24"/>
              </w:rPr>
            </w:pPr>
            <w:r w:rsidRPr="00E2482B">
              <w:rPr>
                <w:sz w:val="24"/>
                <w:szCs w:val="24"/>
              </w:rPr>
              <w:t xml:space="preserve">Performance </w:t>
            </w:r>
            <w:r w:rsidR="002D7D93" w:rsidRPr="00E2482B">
              <w:rPr>
                <w:sz w:val="24"/>
                <w:szCs w:val="24"/>
              </w:rPr>
              <w:t>Status: PY2</w:t>
            </w:r>
          </w:p>
        </w:tc>
        <w:tc>
          <w:tcPr>
            <w:tcW w:w="6840" w:type="dxa"/>
            <w:vAlign w:val="top"/>
          </w:tcPr>
          <w:p w14:paraId="66D5CC4B" w14:textId="32B7B52B"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0B458C">
              <w:rPr>
                <w:sz w:val="24"/>
                <w:szCs w:val="24"/>
              </w:rPr>
              <w:t xml:space="preserve"> (P4R)</w:t>
            </w:r>
          </w:p>
        </w:tc>
      </w:tr>
    </w:tbl>
    <w:p w14:paraId="7ABF3A57" w14:textId="77777777" w:rsidR="0097305A" w:rsidRPr="00E2482B" w:rsidRDefault="0097305A" w:rsidP="0097305A">
      <w:pPr>
        <w:rPr>
          <w:rFonts w:cstheme="minorHAnsi"/>
        </w:rPr>
      </w:pPr>
    </w:p>
    <w:p w14:paraId="6C364F70" w14:textId="7A927F42" w:rsidR="00E04AFF" w:rsidRPr="00E2482B" w:rsidRDefault="00E04AFF" w:rsidP="00B838A5">
      <w:pPr>
        <w:pStyle w:val="CalloutText-LtBlue"/>
        <w:rPr>
          <w:rFonts w:cstheme="minorHAnsi"/>
        </w:rPr>
      </w:pPr>
      <w:r w:rsidRPr="00E2482B">
        <w:rPr>
          <w:rFonts w:cstheme="minorHAnsi"/>
        </w:rPr>
        <w:t>POPULATION HEALTH IMPACT</w:t>
      </w:r>
    </w:p>
    <w:p w14:paraId="228681A0" w14:textId="1AC62349" w:rsidR="0097305A" w:rsidRPr="00E2482B" w:rsidRDefault="007D541F" w:rsidP="007D541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race data are critically important for identifying, analyzing, and addressing disparities in health and health care access and quality.</w:t>
      </w:r>
    </w:p>
    <w:p w14:paraId="4D941A23" w14:textId="77777777" w:rsidR="007D541F" w:rsidRPr="00E2482B" w:rsidRDefault="007D541F" w:rsidP="007D541F">
      <w:pPr>
        <w:spacing w:before="0" w:after="0"/>
        <w:rPr>
          <w:rFonts w:eastAsia="Times New Roman" w:cstheme="minorHAnsi"/>
          <w:color w:val="000000" w:themeColor="text1"/>
          <w:sz w:val="24"/>
          <w:szCs w:val="24"/>
        </w:rPr>
      </w:pPr>
    </w:p>
    <w:p w14:paraId="688CDB8E" w14:textId="0F801E90" w:rsidR="00E04AFF" w:rsidRPr="00E2482B" w:rsidRDefault="00E04AFF" w:rsidP="00B838A5">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235"/>
        <w:gridCol w:w="6840"/>
      </w:tblGrid>
      <w:tr w:rsidR="007B326B" w:rsidRPr="00E2482B" w14:paraId="4F2E9EA4"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0069C6AC" w14:textId="1E28A5E2" w:rsidR="007B326B" w:rsidRPr="00E2482B" w:rsidRDefault="007B326B" w:rsidP="00946747">
            <w:pPr>
              <w:pStyle w:val="MH-ChartContentText"/>
              <w:spacing w:before="120" w:after="120"/>
              <w:rPr>
                <w:sz w:val="24"/>
                <w:szCs w:val="24"/>
              </w:rPr>
            </w:pPr>
            <w:r w:rsidRPr="00E2482B">
              <w:rPr>
                <w:sz w:val="24"/>
                <w:szCs w:val="24"/>
              </w:rPr>
              <w:t>Description</w:t>
            </w:r>
          </w:p>
        </w:tc>
        <w:tc>
          <w:tcPr>
            <w:tcW w:w="6840" w:type="dxa"/>
          </w:tcPr>
          <w:p w14:paraId="74F752C1" w14:textId="0A461DB4"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race data that was collected by an ACO in the measurement year</w:t>
            </w:r>
          </w:p>
        </w:tc>
      </w:tr>
      <w:tr w:rsidR="007D541F" w:rsidRPr="00E2482B" w14:paraId="5D97E401"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7383733" w14:textId="4F7FEEBF" w:rsidR="007D541F" w:rsidRPr="00E2482B" w:rsidRDefault="007D541F" w:rsidP="00946747">
            <w:pPr>
              <w:pStyle w:val="MH-ChartContentText"/>
              <w:spacing w:before="120" w:after="120"/>
              <w:rPr>
                <w:sz w:val="24"/>
                <w:szCs w:val="24"/>
              </w:rPr>
            </w:pPr>
            <w:r w:rsidRPr="00E2482B">
              <w:rPr>
                <w:sz w:val="24"/>
                <w:szCs w:val="24"/>
              </w:rPr>
              <w:t>Numerator</w:t>
            </w:r>
          </w:p>
        </w:tc>
        <w:tc>
          <w:tcPr>
            <w:tcW w:w="6840" w:type="dxa"/>
          </w:tcPr>
          <w:p w14:paraId="02AA62AB" w14:textId="66EFDE36"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with self-reported race data that was collected by an ACO during the measurement year</w:t>
            </w:r>
          </w:p>
        </w:tc>
      </w:tr>
      <w:tr w:rsidR="007D541F" w:rsidRPr="00E2482B" w14:paraId="2DE001E0"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A29C5EF" w14:textId="1CFAE25C" w:rsidR="007D541F" w:rsidRPr="00E2482B" w:rsidRDefault="007D541F" w:rsidP="00946747">
            <w:pPr>
              <w:pStyle w:val="MH-ChartContentText"/>
              <w:spacing w:before="120" w:after="120"/>
              <w:rPr>
                <w:sz w:val="24"/>
                <w:szCs w:val="24"/>
              </w:rPr>
            </w:pPr>
            <w:r w:rsidRPr="00E2482B">
              <w:rPr>
                <w:sz w:val="24"/>
                <w:szCs w:val="24"/>
              </w:rPr>
              <w:t>Denominator</w:t>
            </w:r>
          </w:p>
        </w:tc>
        <w:tc>
          <w:tcPr>
            <w:tcW w:w="6840" w:type="dxa"/>
          </w:tcPr>
          <w:p w14:paraId="6F9B24CF" w14:textId="76E46D53" w:rsidR="007D541F"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in the measurement year</w:t>
            </w:r>
          </w:p>
        </w:tc>
      </w:tr>
    </w:tbl>
    <w:p w14:paraId="2F321743" w14:textId="77777777" w:rsidR="001654D8" w:rsidRPr="00E2482B" w:rsidRDefault="001654D8" w:rsidP="0097305A">
      <w:pPr>
        <w:rPr>
          <w:rFonts w:cstheme="minorHAnsi"/>
        </w:rPr>
      </w:pPr>
    </w:p>
    <w:p w14:paraId="6E00B6DA" w14:textId="6688F529" w:rsidR="009C4123" w:rsidRPr="00E2482B" w:rsidRDefault="001654D8" w:rsidP="00B838A5">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3235"/>
        <w:gridCol w:w="6840"/>
      </w:tblGrid>
      <w:tr w:rsidR="005856D6" w:rsidRPr="00E2482B" w14:paraId="557B1B76"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54A8198" w14:textId="473DD610" w:rsidR="005856D6" w:rsidRPr="00E2482B" w:rsidRDefault="005856D6" w:rsidP="00946747">
            <w:pPr>
              <w:pStyle w:val="MH-ChartContentText"/>
              <w:spacing w:before="120" w:after="120"/>
              <w:rPr>
                <w:sz w:val="24"/>
                <w:szCs w:val="24"/>
              </w:rPr>
            </w:pPr>
            <w:r w:rsidRPr="00E2482B">
              <w:rPr>
                <w:sz w:val="24"/>
                <w:szCs w:val="24"/>
              </w:rPr>
              <w:lastRenderedPageBreak/>
              <w:t>Age</w:t>
            </w:r>
          </w:p>
        </w:tc>
        <w:tc>
          <w:tcPr>
            <w:tcW w:w="6840" w:type="dxa"/>
          </w:tcPr>
          <w:p w14:paraId="065A6902" w14:textId="20E8CFED"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0 to 64 years of age as of December 31 of the measurement year</w:t>
            </w:r>
          </w:p>
        </w:tc>
      </w:tr>
      <w:tr w:rsidR="005856D6" w:rsidRPr="00E2482B" w14:paraId="23C0DB55"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6ED95E5F" w14:textId="103AF09A" w:rsidR="005856D6" w:rsidRPr="00E2482B" w:rsidRDefault="005856D6" w:rsidP="00946747">
            <w:pPr>
              <w:pStyle w:val="MH-ChartContentText"/>
              <w:spacing w:before="120" w:after="120"/>
              <w:rPr>
                <w:sz w:val="24"/>
                <w:szCs w:val="24"/>
              </w:rPr>
            </w:pPr>
            <w:r w:rsidRPr="00E2482B">
              <w:rPr>
                <w:sz w:val="24"/>
                <w:szCs w:val="24"/>
              </w:rPr>
              <w:t>Continuous Enrollment</w:t>
            </w:r>
          </w:p>
        </w:tc>
        <w:tc>
          <w:tcPr>
            <w:tcW w:w="6840" w:type="dxa"/>
          </w:tcPr>
          <w:p w14:paraId="240660EB" w14:textId="04037705"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B52545" w:rsidRPr="00E2482B" w14:paraId="0CDC5FEA"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09B6E14C" w14:textId="71FBB71B" w:rsidR="00B52545" w:rsidRPr="00E2482B" w:rsidRDefault="00B52545" w:rsidP="00946747">
            <w:pPr>
              <w:pStyle w:val="MH-ChartContentText"/>
              <w:spacing w:before="120" w:after="120"/>
              <w:rPr>
                <w:sz w:val="24"/>
                <w:szCs w:val="24"/>
              </w:rPr>
            </w:pPr>
            <w:r w:rsidRPr="00E2482B">
              <w:rPr>
                <w:sz w:val="24"/>
                <w:szCs w:val="24"/>
              </w:rPr>
              <w:t>Allowable Gap</w:t>
            </w:r>
          </w:p>
        </w:tc>
        <w:tc>
          <w:tcPr>
            <w:tcW w:w="6840" w:type="dxa"/>
          </w:tcPr>
          <w:p w14:paraId="47EDE7A4" w14:textId="6002495D" w:rsidR="00B52545"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5856D6" w:rsidRPr="00E2482B" w14:paraId="59DAA672"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8AB1C0E" w14:textId="5D359C2A" w:rsidR="005856D6" w:rsidRPr="00E2482B" w:rsidRDefault="003A5303" w:rsidP="00946747">
            <w:pPr>
              <w:pStyle w:val="MH-ChartContentText"/>
              <w:spacing w:before="120" w:after="120"/>
              <w:rPr>
                <w:sz w:val="24"/>
                <w:szCs w:val="24"/>
              </w:rPr>
            </w:pPr>
            <w:r w:rsidRPr="00E2482B">
              <w:rPr>
                <w:sz w:val="24"/>
                <w:szCs w:val="24"/>
              </w:rPr>
              <w:t>Anchor Date</w:t>
            </w:r>
          </w:p>
        </w:tc>
        <w:tc>
          <w:tcPr>
            <w:tcW w:w="6840" w:type="dxa"/>
          </w:tcPr>
          <w:p w14:paraId="17600634" w14:textId="27E9EAEC"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3A5303" w:rsidRPr="00E2482B" w14:paraId="438CB2A9"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59C8CF0A" w14:textId="5DB63744" w:rsidR="003A5303" w:rsidRPr="00E2482B" w:rsidRDefault="003A5303" w:rsidP="00946747">
            <w:pPr>
              <w:pStyle w:val="MH-ChartContentText"/>
              <w:spacing w:before="120" w:after="120"/>
              <w:rPr>
                <w:sz w:val="24"/>
                <w:szCs w:val="24"/>
              </w:rPr>
            </w:pPr>
            <w:r w:rsidRPr="00E2482B">
              <w:rPr>
                <w:sz w:val="24"/>
                <w:szCs w:val="24"/>
              </w:rPr>
              <w:t>Event/Diagnosis</w:t>
            </w:r>
          </w:p>
        </w:tc>
        <w:tc>
          <w:tcPr>
            <w:tcW w:w="6840" w:type="dxa"/>
          </w:tcPr>
          <w:p w14:paraId="07BB9D42" w14:textId="36773D0C" w:rsidR="003A5303"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31F56D18" w14:textId="77777777" w:rsidR="00B838A5" w:rsidRPr="00E2482B" w:rsidRDefault="00B838A5" w:rsidP="00B838A5">
      <w:pPr>
        <w:pStyle w:val="Heading2"/>
        <w:spacing w:before="0" w:after="0"/>
        <w:rPr>
          <w:rFonts w:asciiTheme="minorHAnsi" w:eastAsiaTheme="minorEastAsia" w:hAnsiTheme="minorHAnsi" w:cstheme="minorHAnsi"/>
          <w:bCs w:val="0"/>
          <w:color w:val="000000" w:themeColor="text1"/>
          <w:sz w:val="22"/>
          <w:szCs w:val="22"/>
        </w:rPr>
      </w:pPr>
    </w:p>
    <w:p w14:paraId="2E92EDC5" w14:textId="536056F9" w:rsidR="0097305A" w:rsidRPr="00E2482B" w:rsidRDefault="00E04AFF" w:rsidP="00B838A5">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3145"/>
        <w:gridCol w:w="6930"/>
      </w:tblGrid>
      <w:tr w:rsidR="00206AD7" w:rsidRPr="00E2482B" w14:paraId="04AEA99F"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EFF1BD0" w14:textId="08BF7B10" w:rsidR="00206AD7" w:rsidRPr="00E2482B" w:rsidRDefault="00C12739" w:rsidP="00946747">
            <w:pPr>
              <w:pStyle w:val="MH-ChartContentText"/>
              <w:spacing w:before="120" w:after="120"/>
            </w:pPr>
            <w:r w:rsidRPr="00E2482B">
              <w:rPr>
                <w:rFonts w:eastAsia="Times New Roman"/>
                <w:sz w:val="24"/>
                <w:szCs w:val="24"/>
              </w:rPr>
              <w:t>Complete Race Data</w:t>
            </w:r>
          </w:p>
        </w:tc>
        <w:tc>
          <w:tcPr>
            <w:tcW w:w="6930" w:type="dxa"/>
          </w:tcPr>
          <w:p w14:paraId="370BC037" w14:textId="77777777" w:rsidR="00C12739" w:rsidRPr="00E2482B"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race data is defined as:</w:t>
            </w:r>
          </w:p>
          <w:p w14:paraId="58D9D918" w14:textId="77777777" w:rsidR="00C12739" w:rsidRPr="00946747"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6747">
              <w:rPr>
                <w:rFonts w:eastAsia="Times New Roman" w:cstheme="minorHAnsi"/>
                <w:sz w:val="24"/>
                <w:szCs w:val="24"/>
              </w:rPr>
              <w:t xml:space="preserve">At least one (1) valid race value (valid race values are listed in Attachment 1). </w:t>
            </w:r>
          </w:p>
          <w:p w14:paraId="386A42C3" w14:textId="77777777" w:rsidR="00C12739"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971FD93" w14:textId="156AE504" w:rsidR="00395A34"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A1A015E" w14:textId="52E7A4CA" w:rsidR="002A11A2"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pPr>
            <w:r w:rsidRPr="00946747">
              <w:rPr>
                <w:rFonts w:eastAsia="Times New Roman" w:cstheme="minorHAnsi"/>
                <w:sz w:val="24"/>
                <w:szCs w:val="24"/>
              </w:rPr>
              <w:t>If value is “</w:t>
            </w:r>
            <w:r w:rsidRPr="00946747" w:rsidDel="00F35354">
              <w:rPr>
                <w:rFonts w:eastAsia="Times New Roman" w:cstheme="minorHAnsi"/>
                <w:sz w:val="24"/>
                <w:szCs w:val="24"/>
              </w:rPr>
              <w:t>DONTKNOW</w:t>
            </w:r>
            <w:r w:rsidRPr="00946747">
              <w:rPr>
                <w:rFonts w:eastAsia="Times New Roman" w:cstheme="minorHAnsi"/>
                <w:sz w:val="24"/>
                <w:szCs w:val="24"/>
              </w:rPr>
              <w:t xml:space="preserve">,” it will count toward the numerator. </w:t>
            </w:r>
          </w:p>
          <w:p w14:paraId="2BDAD1C8" w14:textId="53F14C6A" w:rsidR="00206AD7" w:rsidRPr="00E2482B" w:rsidRDefault="00C12739" w:rsidP="00946747">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946747">
              <w:rPr>
                <w:rFonts w:eastAsia="Times New Roman"/>
                <w:sz w:val="24"/>
                <w:szCs w:val="24"/>
              </w:rPr>
              <w:t>Each value must be self-reported.</w:t>
            </w:r>
          </w:p>
        </w:tc>
      </w:tr>
      <w:tr w:rsidR="002D7D93" w:rsidRPr="00E2482B" w14:paraId="375EF210"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52E7889" w14:textId="5F94C74A" w:rsidR="002D7D93" w:rsidRPr="00E2482B" w:rsidRDefault="002D7D93" w:rsidP="00946747">
            <w:pPr>
              <w:pStyle w:val="MH-ChartContentText"/>
              <w:spacing w:before="120" w:after="120"/>
              <w:rPr>
                <w:rFonts w:eastAsia="Times New Roman"/>
                <w:sz w:val="24"/>
                <w:szCs w:val="24"/>
              </w:rPr>
            </w:pPr>
            <w:r w:rsidRPr="00E2482B">
              <w:rPr>
                <w:rFonts w:eastAsia="Times New Roman"/>
                <w:sz w:val="24"/>
                <w:szCs w:val="24"/>
              </w:rPr>
              <w:t>Measurement Year</w:t>
            </w:r>
          </w:p>
        </w:tc>
        <w:tc>
          <w:tcPr>
            <w:tcW w:w="6930" w:type="dxa"/>
          </w:tcPr>
          <w:p w14:paraId="42D3187B" w14:textId="783D37DB" w:rsidR="002D7D93" w:rsidRPr="00E2482B" w:rsidRDefault="002D7D93"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2D7D93" w:rsidRPr="00E2482B" w14:paraId="69CD9E6A"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9F516A2" w14:textId="3660C246" w:rsidR="002D7D93" w:rsidRPr="00E2482B" w:rsidRDefault="002D7D93" w:rsidP="00663BB7">
            <w:pPr>
              <w:pStyle w:val="MH-ChartContentText"/>
              <w:spacing w:before="120" w:after="120"/>
              <w:rPr>
                <w:sz w:val="24"/>
                <w:szCs w:val="24"/>
              </w:rPr>
            </w:pPr>
            <w:r w:rsidRPr="00E2482B">
              <w:rPr>
                <w:sz w:val="24"/>
                <w:szCs w:val="24"/>
              </w:rPr>
              <w:t>Member File</w:t>
            </w:r>
          </w:p>
        </w:tc>
        <w:tc>
          <w:tcPr>
            <w:tcW w:w="6930" w:type="dxa"/>
          </w:tcPr>
          <w:p w14:paraId="190B4714" w14:textId="69236715"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60B295B7"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3E268A50" w14:textId="2F90E796" w:rsidR="002D7D93" w:rsidRPr="00E2482B" w:rsidRDefault="7B5FE8E6"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12121"/>
                <w:sz w:val="24"/>
                <w:szCs w:val="24"/>
              </w:rPr>
            </w:pPr>
            <w:r w:rsidRPr="17509903">
              <w:rPr>
                <w:rFonts w:eastAsia="Times New Roman"/>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56E46132"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12719EE6"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lastRenderedPageBreak/>
              <w:t>File Name: ACOB Member File</w:t>
            </w:r>
          </w:p>
          <w:p w14:paraId="5A7230F9" w14:textId="2BE987F7"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Description: New member files to be sent by the Model B ACOs to the MassHealth DW monthly. Each Model B ACO will send its own file through the existing encounter member file process. This file specification replicates the monthly member file that is used for the Model </w:t>
            </w:r>
            <w:proofErr w:type="gramStart"/>
            <w:r w:rsidRPr="00E2482B">
              <w:rPr>
                <w:color w:val="212121"/>
                <w:sz w:val="24"/>
                <w:szCs w:val="24"/>
              </w:rPr>
              <w:t>A</w:t>
            </w:r>
            <w:proofErr w:type="gramEnd"/>
            <w:r w:rsidRPr="00E2482B">
              <w:rPr>
                <w:color w:val="212121"/>
                <w:sz w:val="24"/>
                <w:szCs w:val="24"/>
              </w:rPr>
              <w:t xml:space="preserve"> ACO data. The file will indicate the member’s enrollment at the ACO level as well as the RELD/SOGI data fields provided by the ACOs.</w:t>
            </w:r>
          </w:p>
        </w:tc>
      </w:tr>
      <w:tr w:rsidR="002D7D93" w:rsidRPr="00E2482B" w14:paraId="79C5DA3C"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043402C" w14:textId="0DF01A75" w:rsidR="002D7D93" w:rsidRPr="00E2482B" w:rsidRDefault="002D7D93" w:rsidP="00663BB7">
            <w:pPr>
              <w:pStyle w:val="MH-ChartContentText"/>
              <w:spacing w:before="120" w:after="120"/>
              <w:rPr>
                <w:sz w:val="24"/>
                <w:szCs w:val="24"/>
              </w:rPr>
            </w:pPr>
            <w:proofErr w:type="gramStart"/>
            <w:r w:rsidRPr="00E2482B">
              <w:rPr>
                <w:sz w:val="24"/>
                <w:szCs w:val="24"/>
              </w:rPr>
              <w:lastRenderedPageBreak/>
              <w:t>Rate of Race</w:t>
            </w:r>
            <w:proofErr w:type="gramEnd"/>
            <w:r w:rsidRPr="00E2482B">
              <w:rPr>
                <w:sz w:val="24"/>
                <w:szCs w:val="24"/>
              </w:rPr>
              <w:t xml:space="preserve"> Data Completeness</w:t>
            </w:r>
          </w:p>
        </w:tc>
        <w:tc>
          <w:tcPr>
            <w:tcW w:w="6930" w:type="dxa"/>
          </w:tcPr>
          <w:p w14:paraId="36E5D5BE" w14:textId="77777777" w:rsidR="002D7D93" w:rsidRPr="00E2482B" w:rsidRDefault="002D7D93" w:rsidP="00663BB7">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7F018E87" w14:textId="42E737E4"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D7D93" w:rsidRPr="00E2482B" w14:paraId="277F6BED"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652201E" w14:textId="04EFDB21" w:rsidR="002D7D93" w:rsidRPr="00E2482B" w:rsidRDefault="002D7D93" w:rsidP="00B0461F">
            <w:pPr>
              <w:pStyle w:val="MH-ChartContentText"/>
              <w:spacing w:before="120" w:after="120"/>
            </w:pPr>
            <w:r w:rsidRPr="00E2482B">
              <w:rPr>
                <w:rFonts w:eastAsia="Times New Roman"/>
                <w:sz w:val="24"/>
                <w:szCs w:val="24"/>
              </w:rPr>
              <w:t>Self-Reported data</w:t>
            </w:r>
          </w:p>
        </w:tc>
        <w:tc>
          <w:tcPr>
            <w:tcW w:w="6930" w:type="dxa"/>
          </w:tcPr>
          <w:p w14:paraId="00B6349E" w14:textId="53CFCBF2" w:rsidR="002D7D93" w:rsidRPr="00E2482B" w:rsidRDefault="002D7D93" w:rsidP="00B0461F">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4"/>
                <w:szCs w:val="24"/>
              </w:rPr>
            </w:pPr>
            <w:r w:rsidRPr="649AFB8F">
              <w:rPr>
                <w:rFonts w:asciiTheme="minorHAnsi" w:hAnsiTheme="minorHAnsi" w:cstheme="minorBidi"/>
                <w:color w:val="212121"/>
                <w:sz w:val="24"/>
                <w:szCs w:val="24"/>
              </w:rPr>
              <w:t xml:space="preserve">For the purposes of this measure specification, data </w:t>
            </w:r>
            <w:r w:rsidR="00A34257" w:rsidRPr="649AFB8F">
              <w:rPr>
                <w:rFonts w:asciiTheme="minorHAnsi" w:hAnsiTheme="minorHAnsi" w:cstheme="minorBidi"/>
                <w:color w:val="212121"/>
                <w:sz w:val="24"/>
                <w:szCs w:val="24"/>
              </w:rPr>
              <w:t>are</w:t>
            </w:r>
            <w:r w:rsidRPr="649AFB8F">
              <w:rPr>
                <w:rFonts w:asciiTheme="minorHAnsi" w:hAnsiTheme="minorHAnsi" w:cstheme="minorBidi"/>
                <w:color w:val="212121"/>
                <w:sz w:val="24"/>
                <w:szCs w:val="24"/>
              </w:rPr>
              <w:t xml:space="preserve"> </w:t>
            </w:r>
            <w:r w:rsidR="3DCE8FE0" w:rsidRPr="649AFB8F">
              <w:rPr>
                <w:rFonts w:asciiTheme="minorHAnsi" w:hAnsiTheme="minorHAnsi" w:cstheme="minorBidi"/>
                <w:color w:val="212121"/>
                <w:sz w:val="24"/>
                <w:szCs w:val="24"/>
              </w:rPr>
              <w:t>defined as</w:t>
            </w:r>
            <w:r w:rsidRPr="649AFB8F">
              <w:rPr>
                <w:rFonts w:asciiTheme="minorHAnsi" w:hAnsiTheme="minorHAnsi" w:cstheme="minorBidi"/>
                <w:color w:val="212121"/>
                <w:sz w:val="24"/>
                <w:szCs w:val="24"/>
              </w:rPr>
              <w:t xml:space="preserve"> self-reported if it has been provided by </w:t>
            </w:r>
            <w:proofErr w:type="gramStart"/>
            <w:r w:rsidRPr="649AFB8F">
              <w:rPr>
                <w:rFonts w:asciiTheme="minorHAnsi" w:hAnsiTheme="minorHAnsi" w:cstheme="minorBidi"/>
                <w:color w:val="212121"/>
                <w:sz w:val="24"/>
                <w:szCs w:val="24"/>
              </w:rPr>
              <w:t>either: (</w:t>
            </w:r>
            <w:proofErr w:type="gramEnd"/>
            <w:r w:rsidRPr="649AFB8F">
              <w:rPr>
                <w:rFonts w:asciiTheme="minorHAnsi" w:hAnsiTheme="minorHAnsi" w:cstheme="minorBidi"/>
                <w:color w:val="212121"/>
                <w:sz w:val="24"/>
                <w:szCs w:val="24"/>
              </w:rPr>
              <w:t>a) the individual, or (b) a person who can act on the individual’s behalf (e.g., parent, spouse, authorized representative, guardian, conservator, holder of power of attorney, or health-care proxy).</w:t>
            </w:r>
          </w:p>
          <w:p w14:paraId="07A6DD2B" w14:textId="690D4AA4" w:rsidR="002D7D93" w:rsidRPr="00E2482B" w:rsidRDefault="002D7D9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race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an ACO’s data systems include races that are included in </w:t>
            </w:r>
            <w:hyperlink r:id="rId12">
              <w:r w:rsidRPr="00E2482B">
                <w:rPr>
                  <w:rStyle w:val="Hyperlink"/>
                  <w:sz w:val="24"/>
                  <w:szCs w:val="24"/>
                </w:rPr>
                <w:t>HHS’ data collection standards</w:t>
              </w:r>
            </w:hyperlink>
            <w:r w:rsidRPr="00E2482B">
              <w:rPr>
                <w:color w:val="212121"/>
                <w:sz w:val="24"/>
                <w:szCs w:val="24"/>
              </w:rPr>
              <w:t xml:space="preserve"> and an individual self-reports their race as “Samoan”, then the ACO can report the value of “Native Hawaiian or Other Pacific Islander” since the value of Samoan is not a valid value in </w:t>
            </w:r>
            <w:r w:rsidRPr="00E2482B">
              <w:rPr>
                <w:sz w:val="24"/>
                <w:szCs w:val="24"/>
              </w:rPr>
              <w:t xml:space="preserve">Attachment </w:t>
            </w:r>
            <w:r w:rsidRPr="00E2482B">
              <w:rPr>
                <w:color w:val="212121"/>
                <w:sz w:val="24"/>
                <w:szCs w:val="24"/>
              </w:rPr>
              <w:t>1.</w:t>
            </w:r>
          </w:p>
        </w:tc>
      </w:tr>
    </w:tbl>
    <w:p w14:paraId="21531413" w14:textId="77777777" w:rsidR="00E04AFF" w:rsidRPr="00E2482B" w:rsidRDefault="00E04AFF" w:rsidP="00E04AFF">
      <w:pPr>
        <w:pStyle w:val="MH-ChartContentText"/>
        <w:rPr>
          <w:b/>
        </w:rPr>
      </w:pPr>
    </w:p>
    <w:p w14:paraId="2EC39A28" w14:textId="77777777" w:rsidR="00E04AFF" w:rsidRPr="00E2482B" w:rsidRDefault="00E04AFF" w:rsidP="00E04AFF">
      <w:pPr>
        <w:pStyle w:val="MH-ChartContentText"/>
        <w:rPr>
          <w:b/>
        </w:rPr>
      </w:pPr>
    </w:p>
    <w:p w14:paraId="7955DD1C" w14:textId="0B35ECA1" w:rsidR="00206AD7" w:rsidRPr="00E2482B" w:rsidRDefault="00E04AFF" w:rsidP="00B838A5">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3235"/>
        <w:gridCol w:w="6840"/>
      </w:tblGrid>
      <w:tr w:rsidR="006E0A75" w:rsidRPr="00E2482B" w14:paraId="3344C5A0"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76CEFF6F" w14:textId="2022D5DE" w:rsidR="006E0A75" w:rsidRPr="00E2482B" w:rsidRDefault="002F14DA" w:rsidP="00B0461F">
            <w:pPr>
              <w:pStyle w:val="MH-ChartContentText"/>
              <w:spacing w:before="120" w:after="120"/>
              <w:rPr>
                <w:sz w:val="24"/>
                <w:szCs w:val="24"/>
              </w:rPr>
            </w:pPr>
            <w:r w:rsidRPr="00E2482B">
              <w:rPr>
                <w:sz w:val="24"/>
                <w:szCs w:val="24"/>
              </w:rPr>
              <w:t>Denominator</w:t>
            </w:r>
          </w:p>
        </w:tc>
        <w:tc>
          <w:tcPr>
            <w:tcW w:w="6840" w:type="dxa"/>
          </w:tcPr>
          <w:p w14:paraId="7E2A2E72" w14:textId="37AAEA3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6E0A75" w:rsidRPr="00E2482B" w14:paraId="373FFF82"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705E487D" w14:textId="1794D7C9" w:rsidR="006E0A75" w:rsidRPr="00E2482B" w:rsidRDefault="002F14DA" w:rsidP="00B0461F">
            <w:pPr>
              <w:pStyle w:val="MH-ChartContentText"/>
              <w:spacing w:before="120" w:after="120"/>
              <w:rPr>
                <w:sz w:val="24"/>
                <w:szCs w:val="24"/>
              </w:rPr>
            </w:pPr>
            <w:r w:rsidRPr="00E2482B">
              <w:rPr>
                <w:sz w:val="24"/>
                <w:szCs w:val="24"/>
              </w:rPr>
              <w:t>Numerator</w:t>
            </w:r>
          </w:p>
        </w:tc>
        <w:tc>
          <w:tcPr>
            <w:tcW w:w="6840" w:type="dxa"/>
          </w:tcPr>
          <w:p w14:paraId="4D78347C" w14:textId="77777777" w:rsidR="00C12739" w:rsidRPr="00E2482B"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race data, defined as:</w:t>
            </w:r>
          </w:p>
          <w:p w14:paraId="17826612" w14:textId="77777777" w:rsidR="00C12739" w:rsidRPr="00B0461F"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0461F">
              <w:rPr>
                <w:rFonts w:eastAsia="Times New Roman" w:cstheme="minorHAnsi"/>
                <w:sz w:val="24"/>
                <w:szCs w:val="24"/>
              </w:rPr>
              <w:t xml:space="preserve">At least one (1) valid race value (valid race values are listed in Attachment 1). </w:t>
            </w:r>
          </w:p>
          <w:p w14:paraId="00927F09"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F201C1E"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DE365F1"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If value is “DONTKNOW,” it will count toward the numerator. </w:t>
            </w:r>
          </w:p>
          <w:p w14:paraId="6C0FDA8B" w14:textId="77CAB8F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Each value must be self-reported.</w:t>
            </w:r>
          </w:p>
        </w:tc>
      </w:tr>
      <w:tr w:rsidR="00C12739" w:rsidRPr="00E2482B" w14:paraId="0ADA8B86"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2D39DF31" w14:textId="0F9EA99B" w:rsidR="00C12739" w:rsidRPr="00E2482B" w:rsidRDefault="00C12739" w:rsidP="00B0461F">
            <w:pPr>
              <w:pStyle w:val="MH-ChartContentText"/>
              <w:spacing w:before="120" w:after="120"/>
              <w:rPr>
                <w:sz w:val="24"/>
                <w:szCs w:val="24"/>
              </w:rPr>
            </w:pPr>
            <w:r w:rsidRPr="00E2482B">
              <w:rPr>
                <w:rFonts w:eastAsia="Times New Roman"/>
                <w:sz w:val="24"/>
                <w:szCs w:val="24"/>
              </w:rPr>
              <w:lastRenderedPageBreak/>
              <w:t>Exclusions</w:t>
            </w:r>
          </w:p>
        </w:tc>
        <w:tc>
          <w:tcPr>
            <w:tcW w:w="6840" w:type="dxa"/>
          </w:tcPr>
          <w:p w14:paraId="203420C9" w14:textId="54DD6464" w:rsidR="00C12739"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313984BD" w14:textId="5881AC69" w:rsidR="001654D8" w:rsidRPr="00E2482B" w:rsidRDefault="001654D8" w:rsidP="001654D8">
      <w:pPr>
        <w:spacing w:before="0"/>
        <w:rPr>
          <w:rFonts w:cstheme="minorHAnsi"/>
        </w:rPr>
      </w:pPr>
    </w:p>
    <w:p w14:paraId="18C8D3E8" w14:textId="6FBE9995" w:rsidR="00891564" w:rsidRPr="00E2482B" w:rsidRDefault="00E04AFF" w:rsidP="00B838A5">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3235"/>
        <w:gridCol w:w="6810"/>
      </w:tblGrid>
      <w:tr w:rsidR="000B59C3" w:rsidRPr="00E2482B" w14:paraId="085E59C9" w14:textId="1EAD5487" w:rsidTr="00BD2BF2">
        <w:trPr>
          <w:trHeight w:val="3752"/>
        </w:trPr>
        <w:tc>
          <w:tcPr>
            <w:cnfStyle w:val="001000000000" w:firstRow="0" w:lastRow="0" w:firstColumn="1" w:lastColumn="0" w:oddVBand="0" w:evenVBand="0" w:oddHBand="0" w:evenHBand="0" w:firstRowFirstColumn="0" w:firstRowLastColumn="0" w:lastRowFirstColumn="0" w:lastRowLastColumn="0"/>
            <w:tcW w:w="3235" w:type="dxa"/>
          </w:tcPr>
          <w:p w14:paraId="777A6549" w14:textId="17676E0B" w:rsidR="000B59C3" w:rsidRPr="00E2482B" w:rsidRDefault="000B59C3" w:rsidP="00C75411">
            <w:pPr>
              <w:pStyle w:val="Body"/>
              <w:spacing w:before="120" w:after="120" w:line="240" w:lineRule="auto"/>
            </w:pPr>
            <w:r w:rsidRPr="00E2482B">
              <w:rPr>
                <w:rFonts w:asciiTheme="minorHAnsi" w:hAnsiTheme="minorHAnsi" w:cstheme="minorHAnsi"/>
                <w:sz w:val="24"/>
                <w:szCs w:val="24"/>
              </w:rPr>
              <w:t xml:space="preserve">Required Reporting </w:t>
            </w:r>
          </w:p>
        </w:tc>
        <w:tc>
          <w:tcPr>
            <w:tcW w:w="6810" w:type="dxa"/>
          </w:tcPr>
          <w:p w14:paraId="6BA5151C" w14:textId="77777777" w:rsidR="000B59C3" w:rsidRPr="00E2482B" w:rsidRDefault="000B59C3"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7775CEED" w14:textId="336C37DF" w:rsidR="001D58CB" w:rsidRPr="00E2482B" w:rsidRDefault="000B59C3" w:rsidP="00C75411">
            <w:pPr>
              <w:pStyle w:val="MH-ChartContentText"/>
              <w:numPr>
                <w:ilvl w:val="0"/>
                <w:numId w:val="85"/>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45848A98" w14:textId="02C800DF" w:rsidR="000B59C3" w:rsidRPr="00E2482B" w:rsidRDefault="000B59C3" w:rsidP="00B0461F">
            <w:pPr>
              <w:pStyle w:val="MH-ChartContentText"/>
              <w:numPr>
                <w:ilvl w:val="1"/>
                <w:numId w:val="85"/>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p w14:paraId="08C5BF9D" w14:textId="77777777" w:rsidR="000B59C3" w:rsidRPr="00E2482B" w:rsidRDefault="000B59C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p w14:paraId="39549424" w14:textId="28954D5C" w:rsidR="001D58CB" w:rsidRPr="00E2482B" w:rsidRDefault="000B59C3" w:rsidP="00C75411">
            <w:pPr>
              <w:pStyle w:val="MH-ChartContentText"/>
              <w:numPr>
                <w:ilvl w:val="0"/>
                <w:numId w:val="86"/>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At least one (1) race value, as defined under “Complete Race Data” </w:t>
            </w:r>
            <w:r w:rsidR="004C7EF7">
              <w:rPr>
                <w:sz w:val="24"/>
                <w:szCs w:val="24"/>
              </w:rPr>
              <w:t>above</w:t>
            </w:r>
          </w:p>
          <w:p w14:paraId="7A90760A" w14:textId="0BB028B0" w:rsidR="002E1775" w:rsidRPr="002E1775" w:rsidRDefault="000B59C3" w:rsidP="00C75411">
            <w:pPr>
              <w:pStyle w:val="MH-ChartContentText"/>
              <w:numPr>
                <w:ilvl w:val="1"/>
                <w:numId w:val="86"/>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tc>
      </w:tr>
      <w:tr w:rsidR="1E12E0A8" w14:paraId="1E6FDC62"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tcPr>
          <w:p w14:paraId="645FF60F" w14:textId="715A27BF" w:rsidR="1E12E0A8" w:rsidRDefault="2DF8EA2E" w:rsidP="1E12E0A8">
            <w:pPr>
              <w:pStyle w:val="MH-ChartContentText"/>
              <w:rPr>
                <w:sz w:val="24"/>
                <w:szCs w:val="24"/>
              </w:rPr>
            </w:pPr>
            <w:r w:rsidRPr="553BACFA">
              <w:rPr>
                <w:sz w:val="24"/>
                <w:szCs w:val="24"/>
              </w:rPr>
              <w:t>Data Collection</w:t>
            </w:r>
          </w:p>
        </w:tc>
        <w:tc>
          <w:tcPr>
            <w:tcW w:w="6810" w:type="dxa"/>
          </w:tcPr>
          <w:p w14:paraId="7E7B307F" w14:textId="546B274B" w:rsidR="2DF8EA2E" w:rsidRPr="00E7468F" w:rsidRDefault="2DF8EA2E" w:rsidP="3EAEF19E">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For the purposes of this measure, race data must be self-reported. Race data that are derived using an imputation methodology do not contribute to completeness for this measure.</w:t>
            </w:r>
          </w:p>
          <w:p w14:paraId="6780E4F7" w14:textId="3061D4F4" w:rsidR="2DF8EA2E" w:rsidRPr="00E7468F" w:rsidRDefault="2DF8EA2E" w:rsidP="3EAEF19E">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Self-reported race data may be collected:</w:t>
            </w:r>
          </w:p>
          <w:p w14:paraId="479D4FA9" w14:textId="77A424F6"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modality that allows the patient (or a person legally authorized to respond on the patient’s behalf, such as a parent or legal guardian) to self-report race (e.g. over the phone, electronically (e.g. a patient portal), in person, by mail, etc</w:t>
            </w:r>
            <w:r w:rsidR="00F03BE1">
              <w:rPr>
                <w:rFonts w:ascii="Arial" w:eastAsia="Arial" w:hAnsi="Arial" w:cs="Arial"/>
                <w:sz w:val="24"/>
                <w:szCs w:val="24"/>
              </w:rPr>
              <w:t>.</w:t>
            </w:r>
            <w:proofErr w:type="gramStart"/>
            <w:r w:rsidRPr="00E7468F">
              <w:rPr>
                <w:rFonts w:ascii="Arial" w:eastAsia="Arial" w:hAnsi="Arial" w:cs="Arial"/>
                <w:sz w:val="24"/>
                <w:szCs w:val="24"/>
              </w:rPr>
              <w:t>);</w:t>
            </w:r>
            <w:proofErr w:type="gramEnd"/>
          </w:p>
          <w:p w14:paraId="6F0B598B" w14:textId="48A2918B"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entity interacting with the member (e.g. health plan, ACO, provider, staff)</w:t>
            </w:r>
          </w:p>
          <w:p w14:paraId="11E1DBD0" w14:textId="27832CA6" w:rsidR="2DF8EA2E" w:rsidRPr="00E7468F" w:rsidRDefault="0030420A"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M</w:t>
            </w:r>
            <w:r w:rsidR="2DF8EA2E" w:rsidRPr="00E7468F">
              <w:rPr>
                <w:rFonts w:ascii="Arial" w:eastAsia="Arial" w:hAnsi="Arial" w:cs="Arial"/>
                <w:sz w:val="24"/>
                <w:szCs w:val="24"/>
              </w:rPr>
              <w:t>ust include one or more values in Attachment 1</w:t>
            </w:r>
          </w:p>
          <w:p w14:paraId="7EA06B77" w14:textId="454ACB58" w:rsidR="1E12E0A8" w:rsidRDefault="1E12E0A8" w:rsidP="1E12E0A8">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EC0982" w:rsidRPr="00E2482B" w14:paraId="235178F5" w14:textId="130D4F6A"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tcPr>
          <w:p w14:paraId="26A73236" w14:textId="79E40D1C" w:rsidR="00EC0982" w:rsidRPr="00E2482B" w:rsidRDefault="00EC0982" w:rsidP="00A74397">
            <w:pPr>
              <w:pStyle w:val="MH-ChartContentText"/>
              <w:spacing w:before="120" w:after="120"/>
            </w:pPr>
            <w:r w:rsidRPr="00E2482B">
              <w:rPr>
                <w:sz w:val="24"/>
                <w:szCs w:val="24"/>
              </w:rPr>
              <w:lastRenderedPageBreak/>
              <w:t>Completeness Calculations</w:t>
            </w:r>
          </w:p>
        </w:tc>
        <w:tc>
          <w:tcPr>
            <w:tcW w:w="6810" w:type="dxa"/>
          </w:tcPr>
          <w:p w14:paraId="29946468" w14:textId="77777777"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0AC556D" w14:textId="63ECC0CF"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sz w:val="24"/>
                <w:szCs w:val="24"/>
              </w:rPr>
              <w:t>each individual ACO.</w:t>
            </w:r>
          </w:p>
        </w:tc>
      </w:tr>
    </w:tbl>
    <w:p w14:paraId="5FEE6722" w14:textId="77777777" w:rsidR="00F45DB1" w:rsidRPr="00E2482B" w:rsidRDefault="00F45DB1" w:rsidP="00E82F6F">
      <w:pPr>
        <w:spacing w:before="0"/>
        <w:rPr>
          <w:rFonts w:cstheme="minorHAnsi"/>
          <w:b/>
          <w:bCs/>
          <w:sz w:val="24"/>
          <w:szCs w:val="24"/>
        </w:rPr>
      </w:pPr>
    </w:p>
    <w:p w14:paraId="5C8FE3C6" w14:textId="4CA0B022" w:rsidR="00E82F6F" w:rsidRPr="00E2482B" w:rsidRDefault="00E82F6F" w:rsidP="00D65895">
      <w:pPr>
        <w:pStyle w:val="CalloutText-LtBlue"/>
        <w:rPr>
          <w:rFonts w:cstheme="minorHAnsi"/>
        </w:rPr>
      </w:pPr>
      <w:r w:rsidRPr="00E2482B">
        <w:rPr>
          <w:rFonts w:cstheme="minorHAnsi"/>
        </w:rPr>
        <w:t>Attachment 1. Race: Accepted Values</w:t>
      </w:r>
    </w:p>
    <w:tbl>
      <w:tblPr>
        <w:tblStyle w:val="MHLeftHeaderTable"/>
        <w:tblW w:w="10075" w:type="dxa"/>
        <w:tblLook w:val="06A0" w:firstRow="1" w:lastRow="0" w:firstColumn="1" w:lastColumn="0" w:noHBand="1" w:noVBand="1"/>
      </w:tblPr>
      <w:tblGrid>
        <w:gridCol w:w="4029"/>
        <w:gridCol w:w="2266"/>
        <w:gridCol w:w="3780"/>
      </w:tblGrid>
      <w:tr w:rsidR="001F5A75" w:rsidRPr="00E2482B" w14:paraId="4277782C" w14:textId="77777777" w:rsidTr="00BD2BF2">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5D2BB248" w14:textId="54DC8A0C" w:rsidR="001F5A75" w:rsidRPr="00E2482B" w:rsidRDefault="001F5A75" w:rsidP="00A74397">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1BB083B4" w14:textId="2BA8CD25"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72D72370" w14:textId="05D2D5AB"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3448B380"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A49651" w14:textId="661B3A0C" w:rsidR="001F5A75" w:rsidRPr="00E2482B" w:rsidRDefault="001F5A75" w:rsidP="00A74397">
            <w:pPr>
              <w:pStyle w:val="MH-ChartContentText"/>
              <w:spacing w:before="120" w:after="120"/>
            </w:pPr>
            <w:r w:rsidRPr="00E2482B">
              <w:rPr>
                <w:rFonts w:eastAsia="Times New Roman"/>
                <w:sz w:val="24"/>
                <w:szCs w:val="24"/>
              </w:rPr>
              <w:t>American Indian/Alaska Native</w:t>
            </w:r>
          </w:p>
        </w:tc>
        <w:tc>
          <w:tcPr>
            <w:tcW w:w="2266" w:type="dxa"/>
            <w:vAlign w:val="top"/>
          </w:tcPr>
          <w:p w14:paraId="292259AA" w14:textId="3D8EDEB6"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1002-5</w:t>
            </w:r>
          </w:p>
        </w:tc>
        <w:tc>
          <w:tcPr>
            <w:tcW w:w="3780" w:type="dxa"/>
            <w:vAlign w:val="top"/>
          </w:tcPr>
          <w:p w14:paraId="1C278C93" w14:textId="2D02CBBA"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4CED627F"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E2822C4" w14:textId="5F4E6FB7" w:rsidR="001F5A75" w:rsidRPr="00E2482B" w:rsidRDefault="001F5A75" w:rsidP="00A74397">
            <w:pPr>
              <w:pStyle w:val="MH-ChartContentText"/>
              <w:spacing w:before="120" w:after="120"/>
            </w:pPr>
            <w:r w:rsidRPr="00E2482B">
              <w:rPr>
                <w:rFonts w:eastAsia="Times New Roman"/>
                <w:sz w:val="24"/>
                <w:szCs w:val="24"/>
              </w:rPr>
              <w:t>Asian</w:t>
            </w:r>
          </w:p>
        </w:tc>
        <w:tc>
          <w:tcPr>
            <w:tcW w:w="2266" w:type="dxa"/>
            <w:vAlign w:val="top"/>
          </w:tcPr>
          <w:p w14:paraId="351A9DC2" w14:textId="5F20B4D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2028-9</w:t>
            </w:r>
          </w:p>
        </w:tc>
        <w:tc>
          <w:tcPr>
            <w:tcW w:w="3780" w:type="dxa"/>
            <w:vAlign w:val="top"/>
          </w:tcPr>
          <w:p w14:paraId="64CAA373" w14:textId="04C5A10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774545A"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892547E" w14:textId="2CBE4622" w:rsidR="001F5A75" w:rsidRPr="00E2482B" w:rsidRDefault="001F5A75" w:rsidP="00A74397">
            <w:pPr>
              <w:pStyle w:val="MH-ChartContentText"/>
              <w:spacing w:before="120" w:after="120"/>
            </w:pPr>
            <w:r w:rsidRPr="00E2482B">
              <w:rPr>
                <w:rFonts w:eastAsia="Times New Roman"/>
                <w:sz w:val="24"/>
                <w:szCs w:val="24"/>
              </w:rPr>
              <w:t>Black/African American</w:t>
            </w:r>
          </w:p>
        </w:tc>
        <w:tc>
          <w:tcPr>
            <w:tcW w:w="2266" w:type="dxa"/>
            <w:vAlign w:val="top"/>
          </w:tcPr>
          <w:p w14:paraId="00C04396" w14:textId="1A95449F"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2054-5</w:t>
            </w:r>
          </w:p>
        </w:tc>
        <w:tc>
          <w:tcPr>
            <w:tcW w:w="3780" w:type="dxa"/>
            <w:vAlign w:val="top"/>
          </w:tcPr>
          <w:p w14:paraId="6AED94DA" w14:textId="6B76391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4F5471A1"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43A7AEE" w14:textId="31780895" w:rsidR="001F5A75" w:rsidRPr="00E2482B" w:rsidRDefault="001F5A75" w:rsidP="00A74397">
            <w:pPr>
              <w:pStyle w:val="MH-ChartContentText"/>
              <w:spacing w:before="120" w:after="120"/>
            </w:pPr>
            <w:r w:rsidRPr="00E2482B">
              <w:rPr>
                <w:rFonts w:eastAsia="Times New Roman"/>
                <w:sz w:val="24"/>
                <w:szCs w:val="24"/>
              </w:rPr>
              <w:t xml:space="preserve">Native Hawaiian or </w:t>
            </w:r>
            <w:proofErr w:type="gramStart"/>
            <w:r w:rsidRPr="00E2482B">
              <w:rPr>
                <w:rFonts w:eastAsia="Times New Roman"/>
                <w:sz w:val="24"/>
                <w:szCs w:val="24"/>
              </w:rPr>
              <w:t>other</w:t>
            </w:r>
            <w:proofErr w:type="gramEnd"/>
            <w:r w:rsidRPr="00E2482B">
              <w:rPr>
                <w:rFonts w:eastAsia="Times New Roman"/>
                <w:sz w:val="24"/>
                <w:szCs w:val="24"/>
              </w:rPr>
              <w:t xml:space="preserve"> Pacific Islander</w:t>
            </w:r>
          </w:p>
        </w:tc>
        <w:tc>
          <w:tcPr>
            <w:tcW w:w="2266" w:type="dxa"/>
            <w:vAlign w:val="top"/>
          </w:tcPr>
          <w:p w14:paraId="128AD986" w14:textId="64EE1A03"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2076-8</w:t>
            </w:r>
          </w:p>
        </w:tc>
        <w:tc>
          <w:tcPr>
            <w:tcW w:w="3780" w:type="dxa"/>
            <w:vAlign w:val="top"/>
          </w:tcPr>
          <w:p w14:paraId="73C7B415" w14:textId="1D68D5C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0CF99C6F"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4BC90" w14:textId="59DE3AB0" w:rsidR="001F5A75" w:rsidRPr="00E2482B" w:rsidRDefault="001F5A75" w:rsidP="00A74397">
            <w:pPr>
              <w:pStyle w:val="MH-ChartContentText"/>
              <w:spacing w:before="120" w:after="120"/>
            </w:pPr>
            <w:r w:rsidRPr="00E2482B">
              <w:rPr>
                <w:rFonts w:eastAsia="Times New Roman"/>
                <w:sz w:val="24"/>
                <w:szCs w:val="24"/>
              </w:rPr>
              <w:t>White</w:t>
            </w:r>
          </w:p>
        </w:tc>
        <w:tc>
          <w:tcPr>
            <w:tcW w:w="2266" w:type="dxa"/>
            <w:vAlign w:val="top"/>
          </w:tcPr>
          <w:p w14:paraId="5262B774" w14:textId="3D7E5465"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2106-3</w:t>
            </w:r>
          </w:p>
        </w:tc>
        <w:tc>
          <w:tcPr>
            <w:tcW w:w="3780" w:type="dxa"/>
            <w:vAlign w:val="top"/>
          </w:tcPr>
          <w:p w14:paraId="3024C07F" w14:textId="32787418"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79E3C090"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B16E3C" w14:textId="520A888C" w:rsidR="001F5A75" w:rsidRPr="00E2482B" w:rsidRDefault="001F5A75" w:rsidP="00A74397">
            <w:pPr>
              <w:pStyle w:val="MH-ChartContentText"/>
              <w:spacing w:before="120" w:after="120"/>
            </w:pPr>
            <w:r w:rsidRPr="00E2482B">
              <w:rPr>
                <w:rFonts w:eastAsia="Times New Roman"/>
                <w:sz w:val="24"/>
                <w:szCs w:val="24"/>
              </w:rPr>
              <w:t>Other Race</w:t>
            </w:r>
          </w:p>
        </w:tc>
        <w:tc>
          <w:tcPr>
            <w:tcW w:w="2266" w:type="dxa"/>
            <w:vAlign w:val="top"/>
          </w:tcPr>
          <w:p w14:paraId="47DEA09B" w14:textId="792535CD"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3780" w:type="dxa"/>
            <w:vAlign w:val="top"/>
          </w:tcPr>
          <w:p w14:paraId="42C4259D" w14:textId="238DFC9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352FA28"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DDFFAD0" w14:textId="19204EA1" w:rsidR="001F5A75" w:rsidRPr="00E2482B" w:rsidRDefault="001F5A75" w:rsidP="00A74397">
            <w:pPr>
              <w:pStyle w:val="MH-ChartContentText"/>
              <w:spacing w:before="120" w:after="120"/>
            </w:pPr>
            <w:r w:rsidRPr="00E2482B">
              <w:rPr>
                <w:rFonts w:eastAsia="Times New Roman"/>
                <w:sz w:val="24"/>
                <w:szCs w:val="24"/>
              </w:rPr>
              <w:t>Choose not to answer</w:t>
            </w:r>
          </w:p>
        </w:tc>
        <w:tc>
          <w:tcPr>
            <w:tcW w:w="2266" w:type="dxa"/>
            <w:vAlign w:val="top"/>
          </w:tcPr>
          <w:p w14:paraId="04A5BE74" w14:textId="0775303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5882727" w14:textId="35C64FAB"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“choose not to answer.”</w:t>
            </w:r>
          </w:p>
        </w:tc>
      </w:tr>
      <w:tr w:rsidR="001F5A75" w:rsidRPr="00E2482B" w14:paraId="7CF0D73C"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30E3986" w14:textId="13EB2FBC" w:rsidR="001F5A75" w:rsidRPr="00E2482B" w:rsidRDefault="001F5A75" w:rsidP="00A74397">
            <w:pPr>
              <w:pStyle w:val="MH-ChartContentText"/>
              <w:spacing w:before="120" w:after="120"/>
            </w:pPr>
            <w:r w:rsidRPr="00E2482B">
              <w:rPr>
                <w:rFonts w:eastAsia="Times New Roman"/>
                <w:sz w:val="24"/>
                <w:szCs w:val="24"/>
              </w:rPr>
              <w:t>Don’t know</w:t>
            </w:r>
          </w:p>
        </w:tc>
        <w:tc>
          <w:tcPr>
            <w:tcW w:w="2266" w:type="dxa"/>
            <w:vAlign w:val="top"/>
          </w:tcPr>
          <w:p w14:paraId="03C1AFD0" w14:textId="4093064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388261DB" w14:textId="6363C5FA"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race,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race.</w:t>
            </w:r>
          </w:p>
        </w:tc>
      </w:tr>
      <w:tr w:rsidR="001F5A75" w:rsidRPr="00E2482B" w14:paraId="70102288"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3B8E35" w14:textId="0FF42FDD" w:rsidR="001F5A75" w:rsidRPr="00E2482B" w:rsidRDefault="001F5A75" w:rsidP="00A74397">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1DCB4B4B" w14:textId="01975187"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1B142D07" w14:textId="251F60C4"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1F5A75" w:rsidRPr="00E2482B" w14:paraId="7DE6A16A"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3EB4B8" w14:textId="3FD005F0" w:rsidR="001F5A75" w:rsidRPr="00E2482B" w:rsidRDefault="001F5A75" w:rsidP="00A74397">
            <w:pPr>
              <w:pStyle w:val="MH-ChartContentText"/>
              <w:spacing w:before="120" w:after="120"/>
            </w:pPr>
            <w:r w:rsidRPr="00E2482B">
              <w:rPr>
                <w:rFonts w:eastAsia="Times New Roman"/>
                <w:sz w:val="24"/>
                <w:szCs w:val="24"/>
              </w:rPr>
              <w:t>Unknown</w:t>
            </w:r>
          </w:p>
        </w:tc>
        <w:tc>
          <w:tcPr>
            <w:tcW w:w="2266" w:type="dxa"/>
            <w:vAlign w:val="top"/>
          </w:tcPr>
          <w:p w14:paraId="57A7D1F5" w14:textId="2A80992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27155B43" w14:textId="5FB561C3"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race of the member is unknown since either: </w:t>
            </w:r>
          </w:p>
          <w:p w14:paraId="311BDE4A" w14:textId="189A5550"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race, or</w:t>
            </w:r>
          </w:p>
          <w:p w14:paraId="5C2E790C" w14:textId="152B8CD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lastRenderedPageBreak/>
              <w:t xml:space="preserve">(b) the member was asked to provide their race,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1C1E96E7" w14:textId="77777777" w:rsidR="00E82F6F" w:rsidRPr="00E2482B" w:rsidRDefault="00E82F6F" w:rsidP="006E0A75">
      <w:pPr>
        <w:rPr>
          <w:rFonts w:cstheme="minorHAnsi"/>
        </w:rPr>
      </w:pPr>
    </w:p>
    <w:p w14:paraId="5A130A5D" w14:textId="7B67BCF4" w:rsidR="00F45DB1" w:rsidRPr="00E2482B" w:rsidRDefault="00DB0316" w:rsidP="00DB0316">
      <w:pPr>
        <w:spacing w:before="0" w:after="0" w:line="240" w:lineRule="auto"/>
        <w:rPr>
          <w:rFonts w:cstheme="minorHAnsi"/>
        </w:rPr>
      </w:pPr>
      <w:r w:rsidRPr="00E2482B">
        <w:rPr>
          <w:rFonts w:cstheme="minorHAnsi"/>
        </w:rPr>
        <w:br w:type="page"/>
      </w:r>
    </w:p>
    <w:p w14:paraId="414FA24A" w14:textId="5F9313C9" w:rsidR="00C7280F" w:rsidRPr="00E2482B" w:rsidRDefault="00C7280F" w:rsidP="00866ED8">
      <w:pPr>
        <w:pStyle w:val="Heading3"/>
        <w:numPr>
          <w:ilvl w:val="0"/>
          <w:numId w:val="75"/>
        </w:numPr>
        <w:rPr>
          <w:rFonts w:asciiTheme="minorHAnsi" w:hAnsiTheme="minorHAnsi" w:cstheme="minorHAnsi"/>
        </w:rPr>
      </w:pPr>
      <w:bookmarkStart w:id="3" w:name="_Toc192856283"/>
      <w:bookmarkStart w:id="4" w:name="_Hlk162176290"/>
      <w:r w:rsidRPr="00E2482B">
        <w:rPr>
          <w:rFonts w:asciiTheme="minorHAnsi" w:hAnsiTheme="minorHAnsi" w:cstheme="minorHAnsi"/>
        </w:rPr>
        <w:lastRenderedPageBreak/>
        <w:t>Hispanic Ethnicity Data Completeness</w:t>
      </w:r>
      <w:bookmarkEnd w:id="3"/>
    </w:p>
    <w:p w14:paraId="2711C1A8" w14:textId="77777777" w:rsidR="00C7280F" w:rsidRPr="00E2482B" w:rsidRDefault="00C7280F" w:rsidP="00C7280F">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C7280F" w:rsidRPr="00E2482B" w14:paraId="334FD0AE"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1C86" w14:textId="77777777" w:rsidR="00C7280F" w:rsidRPr="00E2482B" w:rsidRDefault="00C7280F" w:rsidP="00A74397">
            <w:pPr>
              <w:pStyle w:val="MH-ChartContentText"/>
              <w:spacing w:before="120" w:after="120"/>
              <w:rPr>
                <w:sz w:val="24"/>
                <w:szCs w:val="24"/>
              </w:rPr>
            </w:pPr>
            <w:r w:rsidRPr="00E2482B">
              <w:rPr>
                <w:sz w:val="24"/>
                <w:szCs w:val="24"/>
              </w:rPr>
              <w:t>Measure Name</w:t>
            </w:r>
          </w:p>
        </w:tc>
        <w:tc>
          <w:tcPr>
            <w:tcW w:w="6840" w:type="dxa"/>
            <w:vAlign w:val="top"/>
          </w:tcPr>
          <w:p w14:paraId="6336405B" w14:textId="776F3D4A"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Rate of Hispanic Ethnicity Data Completeness – ACO</w:t>
            </w:r>
          </w:p>
        </w:tc>
      </w:tr>
      <w:tr w:rsidR="00C7280F" w:rsidRPr="00E2482B" w14:paraId="029451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8057316" w14:textId="77777777" w:rsidR="00C7280F" w:rsidRPr="00E2482B" w:rsidRDefault="00C7280F" w:rsidP="00A74397">
            <w:pPr>
              <w:pStyle w:val="MH-ChartContentText"/>
              <w:spacing w:before="120" w:after="120"/>
              <w:rPr>
                <w:sz w:val="24"/>
                <w:szCs w:val="24"/>
              </w:rPr>
            </w:pPr>
            <w:r w:rsidRPr="00E2482B">
              <w:rPr>
                <w:sz w:val="24"/>
                <w:szCs w:val="24"/>
              </w:rPr>
              <w:t>Steward</w:t>
            </w:r>
          </w:p>
        </w:tc>
        <w:tc>
          <w:tcPr>
            <w:tcW w:w="6840" w:type="dxa"/>
            <w:vAlign w:val="top"/>
          </w:tcPr>
          <w:p w14:paraId="241CDE9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7280F" w:rsidRPr="00E2482B" w14:paraId="50FB9A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F0C29E4" w14:textId="77777777" w:rsidR="00C7280F" w:rsidRPr="00E2482B" w:rsidRDefault="00C7280F" w:rsidP="00A74397">
            <w:pPr>
              <w:pStyle w:val="MH-ChartContentText"/>
              <w:spacing w:before="120" w:after="120"/>
              <w:rPr>
                <w:sz w:val="24"/>
                <w:szCs w:val="24"/>
              </w:rPr>
            </w:pPr>
            <w:r w:rsidRPr="00E2482B">
              <w:rPr>
                <w:sz w:val="24"/>
                <w:szCs w:val="24"/>
              </w:rPr>
              <w:t>NQF Number</w:t>
            </w:r>
          </w:p>
        </w:tc>
        <w:tc>
          <w:tcPr>
            <w:tcW w:w="6840" w:type="dxa"/>
            <w:vAlign w:val="top"/>
          </w:tcPr>
          <w:p w14:paraId="60AFBD3C"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7280F" w:rsidRPr="00E2482B" w14:paraId="0B0C2714"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627245" w14:textId="77777777" w:rsidR="00C7280F" w:rsidRPr="00E2482B" w:rsidRDefault="00C7280F" w:rsidP="00A74397">
            <w:pPr>
              <w:pStyle w:val="MH-ChartContentText"/>
              <w:spacing w:before="120" w:after="120"/>
              <w:rPr>
                <w:sz w:val="24"/>
                <w:szCs w:val="24"/>
              </w:rPr>
            </w:pPr>
            <w:r w:rsidRPr="00E2482B">
              <w:rPr>
                <w:sz w:val="24"/>
                <w:szCs w:val="24"/>
              </w:rPr>
              <w:t>Data Source</w:t>
            </w:r>
          </w:p>
        </w:tc>
        <w:tc>
          <w:tcPr>
            <w:tcW w:w="6840" w:type="dxa"/>
            <w:vAlign w:val="top"/>
          </w:tcPr>
          <w:p w14:paraId="5EC69822" w14:textId="6082D56B"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Numerator source: ACO</w:t>
            </w:r>
            <w:r w:rsidR="003A28FF">
              <w:rPr>
                <w:sz w:val="24"/>
                <w:szCs w:val="24"/>
              </w:rPr>
              <w:t xml:space="preserve"> “</w:t>
            </w:r>
            <w:r w:rsidR="003A28FF" w:rsidRPr="009238E5">
              <w:rPr>
                <w:rStyle w:val="normaltextrun"/>
                <w:rFonts w:eastAsia="Times New Roman"/>
                <w:sz w:val="24"/>
                <w:szCs w:val="24"/>
              </w:rPr>
              <w:t>Member Data and Member Enrollment</w:t>
            </w:r>
            <w:r w:rsidR="003A28FF">
              <w:rPr>
                <w:rStyle w:val="normaltextrun"/>
                <w:rFonts w:eastAsia="Times New Roman"/>
                <w:sz w:val="24"/>
                <w:szCs w:val="24"/>
              </w:rPr>
              <w:t>” Monthly Data File Submission</w:t>
            </w:r>
          </w:p>
          <w:p w14:paraId="03C72CBE" w14:textId="3DC7F6C3"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3A28FF">
              <w:rPr>
                <w:sz w:val="24"/>
                <w:szCs w:val="24"/>
              </w:rPr>
              <w:t xml:space="preserve"> Enrollment Data</w:t>
            </w:r>
          </w:p>
        </w:tc>
      </w:tr>
      <w:tr w:rsidR="00C7280F" w:rsidRPr="00E2482B" w14:paraId="2FE4126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C43EAA0" w14:textId="59700551" w:rsidR="00C7280F" w:rsidRPr="00E2482B" w:rsidRDefault="00C7280F" w:rsidP="00A74397">
            <w:pPr>
              <w:pStyle w:val="MH-ChartContentText"/>
              <w:spacing w:before="120" w:after="120"/>
              <w:rPr>
                <w:sz w:val="24"/>
                <w:szCs w:val="24"/>
              </w:rPr>
            </w:pPr>
            <w:r w:rsidRPr="00E2482B">
              <w:rPr>
                <w:sz w:val="24"/>
                <w:szCs w:val="24"/>
              </w:rPr>
              <w:t>Performance Status</w:t>
            </w:r>
            <w:r w:rsidR="006D6875" w:rsidRPr="00E2482B">
              <w:rPr>
                <w:sz w:val="24"/>
                <w:szCs w:val="24"/>
              </w:rPr>
              <w:t>: PY2</w:t>
            </w:r>
          </w:p>
        </w:tc>
        <w:tc>
          <w:tcPr>
            <w:tcW w:w="6840" w:type="dxa"/>
            <w:vAlign w:val="top"/>
          </w:tcPr>
          <w:p w14:paraId="048CFD75" w14:textId="0996CA5A"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635D58">
              <w:rPr>
                <w:sz w:val="24"/>
                <w:szCs w:val="24"/>
              </w:rPr>
              <w:t xml:space="preserve"> (P4R)</w:t>
            </w:r>
          </w:p>
        </w:tc>
      </w:tr>
    </w:tbl>
    <w:p w14:paraId="5BA2A2ED" w14:textId="77777777" w:rsidR="00C7280F" w:rsidRPr="00E2482B" w:rsidRDefault="00C7280F" w:rsidP="00C7280F">
      <w:pPr>
        <w:rPr>
          <w:rFonts w:cstheme="minorHAnsi"/>
        </w:rPr>
      </w:pPr>
    </w:p>
    <w:p w14:paraId="09515011" w14:textId="77777777" w:rsidR="00C7280F" w:rsidRPr="00E2482B" w:rsidRDefault="00C7280F" w:rsidP="00C7280F">
      <w:pPr>
        <w:pStyle w:val="CalloutText-LtBlue"/>
        <w:rPr>
          <w:rFonts w:cstheme="minorHAnsi"/>
        </w:rPr>
      </w:pPr>
      <w:r w:rsidRPr="00E2482B">
        <w:rPr>
          <w:rFonts w:cstheme="minorHAnsi"/>
        </w:rPr>
        <w:t>POPULATION HEALTH IMPACT</w:t>
      </w:r>
    </w:p>
    <w:p w14:paraId="0F795A38" w14:textId="4D810BF0" w:rsidR="00C7280F" w:rsidRPr="00E2482B" w:rsidRDefault="00C7280F" w:rsidP="00C7280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ethnicity data are critically important for identifying, analyzing, and addressing disparities in health and health care access and quality.</w:t>
      </w:r>
    </w:p>
    <w:p w14:paraId="3D86D91B" w14:textId="77777777" w:rsidR="00C7280F" w:rsidRPr="00E2482B" w:rsidRDefault="00C7280F" w:rsidP="00C7280F">
      <w:pPr>
        <w:spacing w:before="0" w:after="0"/>
        <w:rPr>
          <w:rFonts w:eastAsia="Times New Roman" w:cstheme="minorHAnsi"/>
          <w:color w:val="000000" w:themeColor="text1"/>
          <w:sz w:val="24"/>
          <w:szCs w:val="24"/>
        </w:rPr>
      </w:pPr>
    </w:p>
    <w:p w14:paraId="7943B493" w14:textId="77777777" w:rsidR="00C7280F" w:rsidRPr="00E2482B" w:rsidRDefault="00C7280F" w:rsidP="00C7280F">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235"/>
        <w:gridCol w:w="6840"/>
      </w:tblGrid>
      <w:tr w:rsidR="00C7280F" w:rsidRPr="00E2482B" w14:paraId="3201104A"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5736E74" w14:textId="77777777" w:rsidR="00C7280F" w:rsidRPr="00E2482B" w:rsidRDefault="00C7280F" w:rsidP="00A74397">
            <w:pPr>
              <w:pStyle w:val="MH-ChartContentText"/>
              <w:spacing w:before="120" w:after="120"/>
              <w:rPr>
                <w:sz w:val="24"/>
                <w:szCs w:val="24"/>
              </w:rPr>
            </w:pPr>
            <w:r w:rsidRPr="00E2482B">
              <w:rPr>
                <w:sz w:val="24"/>
                <w:szCs w:val="24"/>
              </w:rPr>
              <w:t>Description</w:t>
            </w:r>
          </w:p>
        </w:tc>
        <w:tc>
          <w:tcPr>
            <w:tcW w:w="6840" w:type="dxa"/>
          </w:tcPr>
          <w:p w14:paraId="28612625" w14:textId="3971C6B9"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Hispanic ethnicity data that was collected by an ACO in the measurement year</w:t>
            </w:r>
          </w:p>
        </w:tc>
      </w:tr>
      <w:tr w:rsidR="00C7280F" w:rsidRPr="00E2482B" w14:paraId="60652D76"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6DDABF39"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tcPr>
          <w:p w14:paraId="7BE6CD76" w14:textId="28734E6E"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with self-reported Hispanic ethnicity data that was collected by an ACO during the measurement year</w:t>
            </w:r>
          </w:p>
        </w:tc>
      </w:tr>
      <w:tr w:rsidR="00C7280F" w:rsidRPr="00E2482B" w14:paraId="7A080C70"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248E02FA"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tcPr>
          <w:p w14:paraId="7714F501"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in the measurement year</w:t>
            </w:r>
          </w:p>
        </w:tc>
      </w:tr>
    </w:tbl>
    <w:p w14:paraId="21D2263E" w14:textId="77777777" w:rsidR="00C7280F" w:rsidRPr="00E2482B" w:rsidRDefault="00C7280F" w:rsidP="00C7280F">
      <w:pPr>
        <w:rPr>
          <w:rFonts w:cstheme="minorHAnsi"/>
        </w:rPr>
      </w:pPr>
    </w:p>
    <w:p w14:paraId="1611CE40" w14:textId="77777777" w:rsidR="00C7280F" w:rsidRPr="00E2482B" w:rsidRDefault="00C7280F" w:rsidP="00C7280F">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3235"/>
        <w:gridCol w:w="6840"/>
      </w:tblGrid>
      <w:tr w:rsidR="00C7280F" w:rsidRPr="00E2482B" w14:paraId="14C917EC"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6DAA2197" w14:textId="77777777" w:rsidR="00C7280F" w:rsidRPr="00E2482B" w:rsidRDefault="00C7280F" w:rsidP="00A74397">
            <w:pPr>
              <w:pStyle w:val="MH-ChartContentText"/>
              <w:spacing w:before="120" w:after="120"/>
              <w:rPr>
                <w:sz w:val="24"/>
                <w:szCs w:val="24"/>
              </w:rPr>
            </w:pPr>
            <w:r w:rsidRPr="00E2482B">
              <w:rPr>
                <w:sz w:val="24"/>
                <w:szCs w:val="24"/>
              </w:rPr>
              <w:lastRenderedPageBreak/>
              <w:t>Age</w:t>
            </w:r>
          </w:p>
        </w:tc>
        <w:tc>
          <w:tcPr>
            <w:tcW w:w="6840" w:type="dxa"/>
          </w:tcPr>
          <w:p w14:paraId="32D79DAF"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0 to 64 years of age as of December 31 of the measurement year</w:t>
            </w:r>
          </w:p>
        </w:tc>
      </w:tr>
      <w:tr w:rsidR="00C7280F" w:rsidRPr="00E2482B" w14:paraId="79C8CD81"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01A767F1" w14:textId="77777777" w:rsidR="00C7280F" w:rsidRPr="00E2482B" w:rsidRDefault="00C7280F" w:rsidP="00A74397">
            <w:pPr>
              <w:pStyle w:val="MH-ChartContentText"/>
              <w:spacing w:before="120" w:after="120"/>
              <w:rPr>
                <w:sz w:val="24"/>
                <w:szCs w:val="24"/>
              </w:rPr>
            </w:pPr>
            <w:r w:rsidRPr="00E2482B">
              <w:rPr>
                <w:sz w:val="24"/>
                <w:szCs w:val="24"/>
              </w:rPr>
              <w:t>Continuous Enrollment</w:t>
            </w:r>
          </w:p>
        </w:tc>
        <w:tc>
          <w:tcPr>
            <w:tcW w:w="6840" w:type="dxa"/>
          </w:tcPr>
          <w:p w14:paraId="0E4B4CAA"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7280F" w:rsidRPr="00E2482B" w14:paraId="1BFEB35B"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2780B89A" w14:textId="77777777" w:rsidR="00C7280F" w:rsidRPr="00E2482B" w:rsidRDefault="00C7280F" w:rsidP="00A74397">
            <w:pPr>
              <w:pStyle w:val="MH-ChartContentText"/>
              <w:spacing w:before="120" w:after="120"/>
              <w:rPr>
                <w:sz w:val="24"/>
                <w:szCs w:val="24"/>
              </w:rPr>
            </w:pPr>
            <w:r w:rsidRPr="00E2482B">
              <w:rPr>
                <w:sz w:val="24"/>
                <w:szCs w:val="24"/>
              </w:rPr>
              <w:t>Allowable Gap</w:t>
            </w:r>
          </w:p>
        </w:tc>
        <w:tc>
          <w:tcPr>
            <w:tcW w:w="6840" w:type="dxa"/>
          </w:tcPr>
          <w:p w14:paraId="1036A904"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7280F" w:rsidRPr="00E2482B" w14:paraId="6AFC9919"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153366AE" w14:textId="77777777" w:rsidR="00C7280F" w:rsidRPr="00E2482B" w:rsidRDefault="00C7280F" w:rsidP="00A74397">
            <w:pPr>
              <w:pStyle w:val="MH-ChartContentText"/>
              <w:spacing w:before="120" w:after="120"/>
              <w:rPr>
                <w:sz w:val="24"/>
                <w:szCs w:val="24"/>
              </w:rPr>
            </w:pPr>
            <w:r w:rsidRPr="00E2482B">
              <w:rPr>
                <w:sz w:val="24"/>
                <w:szCs w:val="24"/>
              </w:rPr>
              <w:t>Anchor Date</w:t>
            </w:r>
          </w:p>
        </w:tc>
        <w:tc>
          <w:tcPr>
            <w:tcW w:w="6840" w:type="dxa"/>
          </w:tcPr>
          <w:p w14:paraId="6FF6D2A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7280F" w:rsidRPr="00E2482B" w14:paraId="01BD5543"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778A5016" w14:textId="77777777" w:rsidR="00C7280F" w:rsidRPr="00E2482B" w:rsidRDefault="00C7280F" w:rsidP="00A74397">
            <w:pPr>
              <w:pStyle w:val="MH-ChartContentText"/>
              <w:spacing w:before="120" w:after="120"/>
              <w:rPr>
                <w:sz w:val="24"/>
                <w:szCs w:val="24"/>
              </w:rPr>
            </w:pPr>
            <w:r w:rsidRPr="00E2482B">
              <w:rPr>
                <w:sz w:val="24"/>
                <w:szCs w:val="24"/>
              </w:rPr>
              <w:t>Event/Diagnosis</w:t>
            </w:r>
          </w:p>
        </w:tc>
        <w:tc>
          <w:tcPr>
            <w:tcW w:w="6840" w:type="dxa"/>
          </w:tcPr>
          <w:p w14:paraId="102F4D83"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577CA76E" w14:textId="77777777" w:rsidR="00C7280F" w:rsidRPr="00E2482B" w:rsidRDefault="00C7280F" w:rsidP="00C7280F">
      <w:pPr>
        <w:pStyle w:val="Heading2"/>
        <w:spacing w:before="0" w:after="0"/>
        <w:rPr>
          <w:rFonts w:asciiTheme="minorHAnsi" w:eastAsiaTheme="minorEastAsia" w:hAnsiTheme="minorHAnsi" w:cstheme="minorHAnsi"/>
          <w:bCs w:val="0"/>
          <w:color w:val="000000" w:themeColor="text1"/>
          <w:sz w:val="22"/>
          <w:szCs w:val="22"/>
        </w:rPr>
      </w:pPr>
    </w:p>
    <w:p w14:paraId="64301ABA" w14:textId="77777777" w:rsidR="00C7280F" w:rsidRPr="00E2482B" w:rsidRDefault="00C7280F" w:rsidP="00C7280F">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3235"/>
        <w:gridCol w:w="6840"/>
      </w:tblGrid>
      <w:tr w:rsidR="00C7280F" w:rsidRPr="00E2482B" w14:paraId="7C8832CA"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247E3467" w14:textId="59E1BD6E" w:rsidR="00C7280F" w:rsidRPr="00E2482B" w:rsidRDefault="00C7280F" w:rsidP="00A74397">
            <w:pPr>
              <w:pStyle w:val="MH-ChartContentText"/>
              <w:spacing w:before="120" w:after="120"/>
            </w:pPr>
            <w:r w:rsidRPr="00E2482B">
              <w:rPr>
                <w:rFonts w:eastAsia="Times New Roman"/>
                <w:sz w:val="24"/>
                <w:szCs w:val="24"/>
              </w:rPr>
              <w:t>Complete Hispanic ethnicity Data</w:t>
            </w:r>
          </w:p>
        </w:tc>
        <w:tc>
          <w:tcPr>
            <w:tcW w:w="6840" w:type="dxa"/>
          </w:tcPr>
          <w:p w14:paraId="01B66B9C"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Hispanic ethnicity data is defined as:</w:t>
            </w:r>
          </w:p>
          <w:p w14:paraId="4E4B0069"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2E5B9397"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A39D15D"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3DE30E6C" w14:textId="77777777" w:rsidR="006D6875"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“DONTKNOW” it will count toward the numerator.</w:t>
            </w:r>
          </w:p>
          <w:p w14:paraId="2AB1A809" w14:textId="33617C1C" w:rsidR="00C7280F" w:rsidRPr="00A74397"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A74397">
              <w:rPr>
                <w:rFonts w:eastAsia="Times New Roman" w:cstheme="minorHAnsi"/>
                <w:sz w:val="24"/>
                <w:szCs w:val="24"/>
              </w:rPr>
              <w:t>Each value must be self-reported.</w:t>
            </w:r>
          </w:p>
        </w:tc>
      </w:tr>
      <w:tr w:rsidR="006D6875" w:rsidRPr="00E2482B" w14:paraId="5023EFC2"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EAFF1B4" w14:textId="6310F9DE" w:rsidR="006D6875" w:rsidRPr="00E2482B" w:rsidRDefault="006D6875" w:rsidP="00A74397">
            <w:pPr>
              <w:pStyle w:val="MH-ChartContentText"/>
              <w:spacing w:before="120" w:after="120"/>
              <w:rPr>
                <w:rFonts w:eastAsia="Times New Roman"/>
                <w:sz w:val="24"/>
                <w:szCs w:val="24"/>
              </w:rPr>
            </w:pPr>
            <w:r w:rsidRPr="00E2482B">
              <w:rPr>
                <w:rFonts w:eastAsia="Times New Roman"/>
                <w:sz w:val="24"/>
                <w:szCs w:val="24"/>
              </w:rPr>
              <w:t>Measurement Year</w:t>
            </w:r>
          </w:p>
        </w:tc>
        <w:tc>
          <w:tcPr>
            <w:tcW w:w="6840" w:type="dxa"/>
          </w:tcPr>
          <w:p w14:paraId="7ED86EE9" w14:textId="05279CAE"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6D6875" w:rsidRPr="00E2482B" w14:paraId="26FC8418"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9B1D580" w14:textId="77777777" w:rsidR="006D6875" w:rsidRPr="00E2482B" w:rsidRDefault="006D6875" w:rsidP="00A74397">
            <w:pPr>
              <w:pStyle w:val="MH-ChartContentText"/>
              <w:spacing w:before="120" w:after="120"/>
              <w:rPr>
                <w:sz w:val="24"/>
                <w:szCs w:val="24"/>
              </w:rPr>
            </w:pPr>
            <w:r w:rsidRPr="00E2482B">
              <w:rPr>
                <w:sz w:val="24"/>
                <w:szCs w:val="24"/>
              </w:rPr>
              <w:t>Member File</w:t>
            </w:r>
          </w:p>
        </w:tc>
        <w:tc>
          <w:tcPr>
            <w:tcW w:w="6840" w:type="dxa"/>
          </w:tcPr>
          <w:p w14:paraId="7D795FFC" w14:textId="6AC36458"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31E91B55" w14:textId="77777777" w:rsidR="00A050AD"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05544D00" w14:textId="530CECE6"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32A4DB7B"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7984D63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21C894AD" w14:textId="781C238C"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lastRenderedPageBreak/>
              <w:t xml:space="preserve">Description: New member files to be sent by the Model B ACOs to the MassHealth DW monthly. Each Model B ACO will send its own file through the existing encounter member file process. This file specification replicates the monthly member file that is used for the Model </w:t>
            </w:r>
            <w:proofErr w:type="gramStart"/>
            <w:r w:rsidRPr="00E2482B">
              <w:rPr>
                <w:color w:val="212121"/>
                <w:sz w:val="24"/>
                <w:szCs w:val="24"/>
              </w:rPr>
              <w:t>A</w:t>
            </w:r>
            <w:proofErr w:type="gramEnd"/>
            <w:r w:rsidRPr="00E2482B">
              <w:rPr>
                <w:color w:val="212121"/>
                <w:sz w:val="24"/>
                <w:szCs w:val="24"/>
              </w:rPr>
              <w:t xml:space="preserve"> ACO data. The file will indicate the </w:t>
            </w:r>
            <w:proofErr w:type="gramStart"/>
            <w:r w:rsidRPr="00E2482B">
              <w:rPr>
                <w:color w:val="212121"/>
                <w:sz w:val="24"/>
                <w:szCs w:val="24"/>
              </w:rPr>
              <w:t>member’s</w:t>
            </w:r>
            <w:proofErr w:type="gramEnd"/>
            <w:r w:rsidRPr="00E2482B">
              <w:rPr>
                <w:color w:val="212121"/>
                <w:sz w:val="24"/>
                <w:szCs w:val="24"/>
              </w:rPr>
              <w:t xml:space="preserve"> enrollment at the ACO level as well as the RELD/SOGI data fields provided by the ACOs</w:t>
            </w:r>
          </w:p>
        </w:tc>
      </w:tr>
      <w:tr w:rsidR="006D6875" w:rsidRPr="00E2482B" w14:paraId="77044FE9"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40645EFE" w14:textId="20A7B796" w:rsidR="006D6875" w:rsidRPr="00E2482B" w:rsidRDefault="006D6875" w:rsidP="00A74397">
            <w:pPr>
              <w:pStyle w:val="MH-ChartContentText"/>
              <w:spacing w:before="120" w:after="120"/>
              <w:rPr>
                <w:sz w:val="24"/>
                <w:szCs w:val="24"/>
              </w:rPr>
            </w:pPr>
            <w:r w:rsidRPr="00E2482B">
              <w:rPr>
                <w:rFonts w:eastAsia="Times New Roman"/>
                <w:color w:val="212121"/>
                <w:sz w:val="24"/>
                <w:szCs w:val="24"/>
              </w:rPr>
              <w:lastRenderedPageBreak/>
              <w:t>Rate of Hispanic Ethnicity Data Completeness</w:t>
            </w:r>
          </w:p>
        </w:tc>
        <w:tc>
          <w:tcPr>
            <w:tcW w:w="6840" w:type="dxa"/>
          </w:tcPr>
          <w:p w14:paraId="5249DF32" w14:textId="5D3ABD32"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6D6875" w:rsidRPr="00E2482B" w14:paraId="0BB3328F"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7B7A9A2C" w14:textId="0B629747" w:rsidR="006D6875" w:rsidRPr="00E2482B" w:rsidRDefault="006D6875" w:rsidP="00A74397">
            <w:pPr>
              <w:pStyle w:val="MH-ChartContentText"/>
              <w:spacing w:before="120" w:after="120"/>
            </w:pPr>
            <w:r w:rsidRPr="00E2482B">
              <w:rPr>
                <w:rFonts w:eastAsia="Times New Roman"/>
                <w:sz w:val="24"/>
                <w:szCs w:val="24"/>
              </w:rPr>
              <w:t>Self-Reported data</w:t>
            </w:r>
          </w:p>
        </w:tc>
        <w:tc>
          <w:tcPr>
            <w:tcW w:w="6840" w:type="dxa"/>
          </w:tcPr>
          <w:p w14:paraId="2487DE64" w14:textId="1D93F98F" w:rsidR="006D6875" w:rsidRPr="00E2482B" w:rsidRDefault="006D68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49AFB8F">
              <w:rPr>
                <w:rFonts w:asciiTheme="minorHAnsi" w:hAnsiTheme="minorHAnsi" w:cstheme="minorBidi"/>
                <w:color w:val="212121"/>
                <w:sz w:val="24"/>
                <w:szCs w:val="24"/>
              </w:rPr>
              <w:t xml:space="preserve">For the purposes of this measure specification, data </w:t>
            </w:r>
            <w:r w:rsidR="006EAC49" w:rsidRPr="649AFB8F">
              <w:rPr>
                <w:rFonts w:asciiTheme="minorHAnsi" w:hAnsiTheme="minorHAnsi" w:cstheme="minorBidi"/>
                <w:color w:val="212121"/>
                <w:sz w:val="24"/>
                <w:szCs w:val="24"/>
              </w:rPr>
              <w:t xml:space="preserve">are defined as </w:t>
            </w:r>
            <w:r w:rsidRPr="649AFB8F">
              <w:rPr>
                <w:rFonts w:asciiTheme="minorHAnsi" w:hAnsiTheme="minorHAnsi" w:cstheme="minorBidi"/>
                <w:color w:val="212121"/>
                <w:sz w:val="24"/>
                <w:szCs w:val="24"/>
              </w:rPr>
              <w:t xml:space="preserve">self-reported if it has been provided by </w:t>
            </w:r>
            <w:proofErr w:type="gramStart"/>
            <w:r w:rsidRPr="649AFB8F">
              <w:rPr>
                <w:rFonts w:asciiTheme="minorHAnsi" w:hAnsiTheme="minorHAnsi" w:cstheme="minorBidi"/>
                <w:color w:val="212121"/>
                <w:sz w:val="24"/>
                <w:szCs w:val="24"/>
              </w:rPr>
              <w:t>either: (</w:t>
            </w:r>
            <w:proofErr w:type="gramEnd"/>
            <w:r w:rsidRPr="649AFB8F">
              <w:rPr>
                <w:rFonts w:asciiTheme="minorHAnsi" w:hAnsiTheme="minorHAnsi" w:cstheme="minorBidi"/>
                <w:color w:val="212121"/>
                <w:sz w:val="24"/>
                <w:szCs w:val="24"/>
              </w:rPr>
              <w:t>a) the individual, or (b) a person who can act on the individual’s behalf (e.g., parent, spouse, authorized representative, guardian, conservator, holder of power of attorney, or health-care proxy).</w:t>
            </w:r>
          </w:p>
          <w:p w14:paraId="36162C6D" w14:textId="0B6B5E59"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Hispanic ethnicity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an ACO’s data systems include ethnicities that are included in </w:t>
            </w:r>
            <w:hyperlink r:id="rId13">
              <w:r w:rsidRPr="00E2482B">
                <w:rPr>
                  <w:rStyle w:val="Hyperlink"/>
                  <w:sz w:val="24"/>
                  <w:szCs w:val="24"/>
                </w:rPr>
                <w:t>HHS’ data collection standards</w:t>
              </w:r>
            </w:hyperlink>
            <w:r w:rsidRPr="00E2482B">
              <w:rPr>
                <w:color w:val="212121"/>
                <w:sz w:val="24"/>
                <w:szCs w:val="24"/>
              </w:rPr>
              <w:t xml:space="preserve"> (i.e., Mexican; Puerto Rican; Cuban; Another Hispanic, Latino/a, or Spanish origin) and an individual self-reports their ethnicity as “Puerto Rican”, then the ACO can report the value of “Hispanic” since the value of Puerto Rican is not a valid value in </w:t>
            </w:r>
            <w:r w:rsidRPr="00E2482B">
              <w:rPr>
                <w:sz w:val="24"/>
                <w:szCs w:val="24"/>
              </w:rPr>
              <w:t>Attachment 2</w:t>
            </w:r>
            <w:r w:rsidRPr="00E2482B">
              <w:rPr>
                <w:color w:val="212121"/>
                <w:sz w:val="24"/>
                <w:szCs w:val="24"/>
              </w:rPr>
              <w:t>.</w:t>
            </w:r>
          </w:p>
        </w:tc>
      </w:tr>
    </w:tbl>
    <w:p w14:paraId="74A74D12" w14:textId="77777777" w:rsidR="00C7280F" w:rsidRPr="00E2482B" w:rsidRDefault="00C7280F" w:rsidP="00C7280F">
      <w:pPr>
        <w:pStyle w:val="MH-ChartContentText"/>
        <w:rPr>
          <w:b/>
        </w:rPr>
      </w:pPr>
    </w:p>
    <w:p w14:paraId="5144A36C" w14:textId="77777777" w:rsidR="00C7280F" w:rsidRPr="00E2482B" w:rsidRDefault="00C7280F" w:rsidP="00C7280F">
      <w:pPr>
        <w:pStyle w:val="MH-ChartContentText"/>
        <w:rPr>
          <w:b/>
        </w:rPr>
      </w:pPr>
    </w:p>
    <w:p w14:paraId="513E580D" w14:textId="77777777" w:rsidR="00C7280F" w:rsidRPr="00E2482B" w:rsidRDefault="00C7280F" w:rsidP="00C7280F">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3235"/>
        <w:gridCol w:w="6840"/>
      </w:tblGrid>
      <w:tr w:rsidR="00C7280F" w:rsidRPr="00E2482B" w14:paraId="618094DB"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5FC4C130"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tcPr>
          <w:p w14:paraId="1A343FCE"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C7280F" w:rsidRPr="00E2482B" w14:paraId="2C65F4A0"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1CDB794A"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tcPr>
          <w:p w14:paraId="0FDB82D9"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Hispanic ethnicity data, defined as:</w:t>
            </w:r>
          </w:p>
          <w:p w14:paraId="73376CA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30517C12"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41119A2D"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B548FCE"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61DBB69" w14:textId="77777777" w:rsidR="006D6875" w:rsidRPr="00E2482B" w:rsidRDefault="006D6875" w:rsidP="00A74397">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Each value must be self-reported.</w:t>
            </w:r>
          </w:p>
          <w:p w14:paraId="6674DD98" w14:textId="10B82E8B"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C7280F" w:rsidRPr="00E2482B" w14:paraId="426BB27C"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5E6660E2" w14:textId="77777777" w:rsidR="00C7280F" w:rsidRPr="00E2482B" w:rsidRDefault="00C7280F" w:rsidP="00A74397">
            <w:pPr>
              <w:pStyle w:val="MH-ChartContentText"/>
              <w:spacing w:before="120" w:after="120"/>
              <w:rPr>
                <w:sz w:val="24"/>
                <w:szCs w:val="24"/>
              </w:rPr>
            </w:pPr>
            <w:r w:rsidRPr="00E2482B">
              <w:rPr>
                <w:rFonts w:eastAsia="Times New Roman"/>
                <w:sz w:val="24"/>
                <w:szCs w:val="24"/>
              </w:rPr>
              <w:lastRenderedPageBreak/>
              <w:t>Exclusions</w:t>
            </w:r>
          </w:p>
        </w:tc>
        <w:tc>
          <w:tcPr>
            <w:tcW w:w="6840" w:type="dxa"/>
          </w:tcPr>
          <w:p w14:paraId="189FB83D" w14:textId="750979DB" w:rsidR="00C7280F"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034E5363" w14:textId="77777777" w:rsidR="008A03A6" w:rsidRDefault="008A03A6" w:rsidP="00C050A3"/>
    <w:p w14:paraId="151D82B4" w14:textId="675A03BD" w:rsidR="00C7280F" w:rsidRPr="00E2482B" w:rsidRDefault="00C7280F" w:rsidP="00C7280F">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3235"/>
        <w:gridCol w:w="6810"/>
      </w:tblGrid>
      <w:tr w:rsidR="000B59C3" w:rsidRPr="00E2482B" w14:paraId="0B2C3D91" w14:textId="77777777" w:rsidTr="00BD2BF2">
        <w:trPr>
          <w:trHeight w:val="3437"/>
        </w:trPr>
        <w:tc>
          <w:tcPr>
            <w:cnfStyle w:val="001000000000" w:firstRow="0" w:lastRow="0" w:firstColumn="1" w:lastColumn="0" w:oddVBand="0" w:evenVBand="0" w:oddHBand="0" w:evenHBand="0" w:firstRowFirstColumn="0" w:firstRowLastColumn="0" w:lastRowFirstColumn="0" w:lastRowLastColumn="0"/>
            <w:tcW w:w="3235" w:type="dxa"/>
          </w:tcPr>
          <w:p w14:paraId="282BE97E" w14:textId="77777777" w:rsidR="000B59C3" w:rsidRPr="00E2482B" w:rsidRDefault="000B59C3" w:rsidP="00A74397">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37A93FCB" w14:textId="77777777" w:rsidR="000B59C3" w:rsidRPr="00E2482B" w:rsidRDefault="000B59C3" w:rsidP="00A74397">
            <w:pPr>
              <w:pStyle w:val="MH-ChartContentText"/>
              <w:spacing w:before="120" w:after="120"/>
            </w:pPr>
          </w:p>
        </w:tc>
        <w:tc>
          <w:tcPr>
            <w:tcW w:w="6810" w:type="dxa"/>
          </w:tcPr>
          <w:p w14:paraId="2A3D21D5" w14:textId="77777777" w:rsidR="000B59C3" w:rsidRPr="00E2482B" w:rsidRDefault="000B59C3"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0647C286" w14:textId="77777777" w:rsidR="000B59C3" w:rsidRPr="00E2482B" w:rsidRDefault="000B59C3" w:rsidP="00A74397">
            <w:pPr>
              <w:pStyle w:val="MH-ChartContentText"/>
              <w:numPr>
                <w:ilvl w:val="0"/>
                <w:numId w:val="91"/>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77710A67" w14:textId="40D9F4B8"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p w14:paraId="46A90781" w14:textId="77777777" w:rsidR="000B59C3" w:rsidRPr="00E2482B" w:rsidRDefault="000B59C3" w:rsidP="00A74397">
            <w:pPr>
              <w:pStyle w:val="MH-ChartContentText"/>
              <w:spacing w:before="120" w:after="120"/>
              <w:ind w:left="720" w:hanging="360"/>
              <w:cnfStyle w:val="000000000000" w:firstRow="0" w:lastRow="0" w:firstColumn="0" w:lastColumn="0" w:oddVBand="0" w:evenVBand="0" w:oddHBand="0" w:evenHBand="0" w:firstRowFirstColumn="0" w:firstRowLastColumn="0" w:lastRowFirstColumn="0" w:lastRowLastColumn="0"/>
            </w:pPr>
          </w:p>
          <w:p w14:paraId="5D91C3E4" w14:textId="77777777" w:rsidR="000B59C3" w:rsidRPr="00E2482B" w:rsidRDefault="000B59C3" w:rsidP="00A74397">
            <w:pPr>
              <w:pStyle w:val="MH-ChartContentText"/>
              <w:numPr>
                <w:ilvl w:val="0"/>
                <w:numId w:val="7"/>
              </w:numPr>
              <w:spacing w:before="120" w:after="120"/>
              <w:ind w:left="720"/>
              <w:cnfStyle w:val="000000000000" w:firstRow="0" w:lastRow="0" w:firstColumn="0" w:lastColumn="0" w:oddVBand="0" w:evenVBand="0" w:oddHBand="0" w:evenHBand="0" w:firstRowFirstColumn="0" w:firstRowLastColumn="0" w:lastRowFirstColumn="0" w:lastRowLastColumn="0"/>
            </w:pPr>
            <w:r w:rsidRPr="00E2482B">
              <w:rPr>
                <w:sz w:val="24"/>
                <w:szCs w:val="24"/>
              </w:rPr>
              <w:t>One (1) ethnicity value, as defined under “Complete Hispanic Data” above</w:t>
            </w:r>
          </w:p>
          <w:p w14:paraId="3FF3E886" w14:textId="38F91E80"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tc>
      </w:tr>
      <w:tr w:rsidR="7DAD1B7F" w14:paraId="4114A3EC" w14:textId="77777777" w:rsidTr="00BD2BF2">
        <w:trPr>
          <w:trHeight w:val="3437"/>
        </w:trPr>
        <w:tc>
          <w:tcPr>
            <w:cnfStyle w:val="001000000000" w:firstRow="0" w:lastRow="0" w:firstColumn="1" w:lastColumn="0" w:oddVBand="0" w:evenVBand="0" w:oddHBand="0" w:evenHBand="0" w:firstRowFirstColumn="0" w:firstRowLastColumn="0" w:lastRowFirstColumn="0" w:lastRowLastColumn="0"/>
            <w:tcW w:w="3235" w:type="dxa"/>
          </w:tcPr>
          <w:p w14:paraId="1A6B4A0B" w14:textId="665D38B6" w:rsidR="7DAD1B7F" w:rsidRDefault="6E3BE7A0" w:rsidP="7DAD1B7F">
            <w:pPr>
              <w:pStyle w:val="Body"/>
              <w:spacing w:line="240" w:lineRule="auto"/>
              <w:rPr>
                <w:rFonts w:asciiTheme="minorHAnsi" w:hAnsiTheme="minorHAnsi" w:cstheme="minorBidi"/>
                <w:sz w:val="24"/>
                <w:szCs w:val="24"/>
              </w:rPr>
            </w:pPr>
            <w:r w:rsidRPr="1E248121">
              <w:rPr>
                <w:rFonts w:asciiTheme="minorHAnsi" w:hAnsiTheme="minorHAnsi" w:cstheme="minorBidi"/>
                <w:sz w:val="24"/>
                <w:szCs w:val="24"/>
              </w:rPr>
              <w:t>Data Collection</w:t>
            </w:r>
          </w:p>
        </w:tc>
        <w:tc>
          <w:tcPr>
            <w:tcW w:w="6810" w:type="dxa"/>
          </w:tcPr>
          <w:p w14:paraId="71D20910" w14:textId="7DD2B044"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For the purposes of this measure,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data must be self-reporte</w:t>
            </w:r>
            <w:r w:rsidRPr="007B0631">
              <w:rPr>
                <w:rFonts w:ascii="Arial" w:eastAsia="Arial" w:hAnsi="Arial" w:cs="Arial"/>
                <w:sz w:val="24"/>
                <w:szCs w:val="24"/>
              </w:rPr>
              <w:t>d. Hispanic ethnicity data that are derived using an imputation methodology do not contribute to completeness for this measure.</w:t>
            </w:r>
          </w:p>
          <w:p w14:paraId="3F79F72A" w14:textId="194E81E0"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Self-reported </w:t>
            </w:r>
            <w:r w:rsidR="003B3244" w:rsidRPr="007B0631">
              <w:rPr>
                <w:rFonts w:ascii="Arial" w:eastAsia="Arial" w:hAnsi="Arial" w:cs="Arial"/>
                <w:sz w:val="24"/>
                <w:szCs w:val="24"/>
              </w:rPr>
              <w:t>Hispanic</w:t>
            </w:r>
            <w:r w:rsidRPr="007B0631">
              <w:rPr>
                <w:rFonts w:ascii="Arial" w:eastAsia="Arial" w:hAnsi="Arial" w:cs="Arial"/>
                <w:sz w:val="24"/>
                <w:szCs w:val="24"/>
              </w:rPr>
              <w:t xml:space="preserve"> ethnicity data may be collected:</w:t>
            </w:r>
          </w:p>
          <w:p w14:paraId="0102D1D0" w14:textId="6100EAE8"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By any modality that allows the patient (or a person legally authorized to respond on the patient’s behalf, such as a parent or legal guardian) to self-report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(e.g. over the phone, electronically (e.g. a patient portal), in person, by mail, etc</w:t>
            </w:r>
            <w:r w:rsidR="00031DF1">
              <w:rPr>
                <w:rFonts w:ascii="Arial" w:eastAsia="Arial" w:hAnsi="Arial" w:cs="Arial"/>
                <w:sz w:val="24"/>
                <w:szCs w:val="24"/>
              </w:rPr>
              <w:t>.</w:t>
            </w:r>
            <w:proofErr w:type="gramStart"/>
            <w:r w:rsidRPr="00670FFD">
              <w:rPr>
                <w:rFonts w:ascii="Arial" w:eastAsia="Arial" w:hAnsi="Arial" w:cs="Arial"/>
                <w:sz w:val="24"/>
                <w:szCs w:val="24"/>
              </w:rPr>
              <w:t>);</w:t>
            </w:r>
            <w:proofErr w:type="gramEnd"/>
          </w:p>
          <w:p w14:paraId="2FCF21F6" w14:textId="0EE79712"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By any entity interacting with the member (e.g. health plan, ACO, provider, staff)</w:t>
            </w:r>
          </w:p>
          <w:p w14:paraId="49E71E66" w14:textId="18C4546B" w:rsidR="7DAD1B7F" w:rsidRPr="00670FFD" w:rsidRDefault="001D0F28"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7B0631">
              <w:rPr>
                <w:rFonts w:ascii="Arial" w:eastAsia="Arial" w:hAnsi="Arial" w:cs="Arial"/>
                <w:sz w:val="24"/>
                <w:szCs w:val="24"/>
              </w:rPr>
              <w:t>M</w:t>
            </w:r>
            <w:r w:rsidR="6E3BE7A0" w:rsidRPr="00670FFD">
              <w:rPr>
                <w:rFonts w:ascii="Arial" w:eastAsia="Arial" w:hAnsi="Arial" w:cs="Arial"/>
                <w:sz w:val="24"/>
                <w:szCs w:val="24"/>
              </w:rPr>
              <w:t>ust include one or more values in Attachment 2</w:t>
            </w:r>
          </w:p>
        </w:tc>
      </w:tr>
      <w:tr w:rsidR="008A4315" w:rsidRPr="00E2482B" w14:paraId="1646AB6B"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tcPr>
          <w:p w14:paraId="3B4291D5" w14:textId="77777777" w:rsidR="008A4315" w:rsidRPr="00E2482B" w:rsidRDefault="008A4315" w:rsidP="007402B4">
            <w:pPr>
              <w:pStyle w:val="MH-ChartContentText"/>
              <w:spacing w:before="120" w:after="120"/>
            </w:pPr>
            <w:r w:rsidRPr="00E2482B">
              <w:rPr>
                <w:sz w:val="24"/>
                <w:szCs w:val="24"/>
              </w:rPr>
              <w:t>Completeness Calculations</w:t>
            </w:r>
          </w:p>
        </w:tc>
        <w:tc>
          <w:tcPr>
            <w:tcW w:w="6810" w:type="dxa"/>
          </w:tcPr>
          <w:p w14:paraId="4BBB4A1D" w14:textId="7777777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38B68F8" w14:textId="0EB06FD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302AD9A0" w14:textId="77777777" w:rsidR="00C7280F" w:rsidRPr="00E2482B" w:rsidRDefault="00C7280F" w:rsidP="00C7280F">
      <w:pPr>
        <w:spacing w:before="0"/>
        <w:rPr>
          <w:rFonts w:cstheme="minorHAnsi"/>
          <w:b/>
          <w:bCs/>
          <w:sz w:val="24"/>
          <w:szCs w:val="24"/>
        </w:rPr>
      </w:pPr>
    </w:p>
    <w:p w14:paraId="08C4979E" w14:textId="422D9180" w:rsidR="00C7280F" w:rsidRPr="00E2482B" w:rsidRDefault="00C7280F" w:rsidP="00D65895">
      <w:pPr>
        <w:pStyle w:val="CalloutText-LtBlue"/>
        <w:rPr>
          <w:rFonts w:cstheme="minorHAnsi"/>
        </w:rPr>
      </w:pPr>
      <w:r w:rsidRPr="00E2482B">
        <w:rPr>
          <w:rFonts w:cstheme="minorHAnsi"/>
        </w:rPr>
        <w:lastRenderedPageBreak/>
        <w:t xml:space="preserve">Attachment </w:t>
      </w:r>
      <w:r w:rsidR="006D6875" w:rsidRPr="00E2482B">
        <w:rPr>
          <w:rFonts w:cstheme="minorHAnsi"/>
        </w:rPr>
        <w:t>2</w:t>
      </w:r>
      <w:r w:rsidRPr="00E2482B">
        <w:rPr>
          <w:rFonts w:cstheme="minorHAnsi"/>
        </w:rPr>
        <w:t xml:space="preserve">. </w:t>
      </w:r>
      <w:r w:rsidR="006D6875" w:rsidRPr="00E2482B">
        <w:rPr>
          <w:rFonts w:cstheme="minorHAnsi"/>
        </w:rPr>
        <w:t>Hispanic Ethnicity</w:t>
      </w:r>
      <w:r w:rsidRPr="00E2482B">
        <w:rPr>
          <w:rFonts w:cstheme="minorHAnsi"/>
        </w:rPr>
        <w:t>: Accepted Values</w:t>
      </w:r>
    </w:p>
    <w:tbl>
      <w:tblPr>
        <w:tblStyle w:val="MHLeftHeaderTable"/>
        <w:tblW w:w="10075" w:type="dxa"/>
        <w:tblLook w:val="06A0" w:firstRow="1" w:lastRow="0" w:firstColumn="1" w:lastColumn="0" w:noHBand="1" w:noVBand="1"/>
      </w:tblPr>
      <w:tblGrid>
        <w:gridCol w:w="4107"/>
        <w:gridCol w:w="2368"/>
        <w:gridCol w:w="3600"/>
      </w:tblGrid>
      <w:tr w:rsidR="001F5A75" w:rsidRPr="00E2482B" w14:paraId="0D13EB08" w14:textId="77777777" w:rsidTr="00BD2BF2">
        <w:trPr>
          <w:trHeight w:val="467"/>
          <w:tblHeader/>
        </w:trPr>
        <w:tc>
          <w:tcPr>
            <w:cnfStyle w:val="001000000000" w:firstRow="0" w:lastRow="0" w:firstColumn="1" w:lastColumn="0" w:oddVBand="0" w:evenVBand="0" w:oddHBand="0" w:evenHBand="0" w:firstRowFirstColumn="0" w:firstRowLastColumn="0" w:lastRowFirstColumn="0" w:lastRowLastColumn="0"/>
            <w:tcW w:w="4107" w:type="dxa"/>
            <w:shd w:val="clear" w:color="auto" w:fill="C1DDF6" w:themeFill="accent1" w:themeFillTint="33"/>
            <w:vAlign w:val="top"/>
          </w:tcPr>
          <w:p w14:paraId="0B38E089" w14:textId="77777777" w:rsidR="001F5A75" w:rsidRPr="00E2482B" w:rsidRDefault="001F5A75" w:rsidP="007402B4">
            <w:pPr>
              <w:pStyle w:val="MH-ChartContentText"/>
              <w:spacing w:before="120" w:after="120"/>
              <w:rPr>
                <w:color w:val="auto"/>
              </w:rPr>
            </w:pPr>
            <w:r w:rsidRPr="00E2482B">
              <w:rPr>
                <w:rFonts w:eastAsia="Times New Roman"/>
                <w:bCs/>
                <w:color w:val="auto"/>
                <w:sz w:val="24"/>
                <w:szCs w:val="24"/>
              </w:rPr>
              <w:t>Description</w:t>
            </w:r>
          </w:p>
        </w:tc>
        <w:tc>
          <w:tcPr>
            <w:tcW w:w="2368" w:type="dxa"/>
            <w:shd w:val="clear" w:color="auto" w:fill="C1DDF6" w:themeFill="accent1" w:themeFillTint="33"/>
            <w:vAlign w:val="top"/>
          </w:tcPr>
          <w:p w14:paraId="200A9C26"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600" w:type="dxa"/>
            <w:shd w:val="clear" w:color="auto" w:fill="C1DDF6" w:themeFill="accent1" w:themeFillTint="33"/>
            <w:vAlign w:val="top"/>
          </w:tcPr>
          <w:p w14:paraId="52151002"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6416C6F3"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94694B2" w14:textId="49F10571" w:rsidR="001F5A75" w:rsidRPr="00E2482B" w:rsidRDefault="001F5A75" w:rsidP="00B17161">
            <w:pPr>
              <w:pStyle w:val="MH-ChartContentText"/>
              <w:spacing w:before="120" w:after="120"/>
            </w:pPr>
            <w:r w:rsidRPr="00E2482B">
              <w:rPr>
                <w:rFonts w:eastAsia="Times New Roman"/>
                <w:sz w:val="24"/>
                <w:szCs w:val="24"/>
              </w:rPr>
              <w:t>Hispanic or Latino</w:t>
            </w:r>
          </w:p>
        </w:tc>
        <w:tc>
          <w:tcPr>
            <w:tcW w:w="2368" w:type="dxa"/>
            <w:vAlign w:val="top"/>
          </w:tcPr>
          <w:p w14:paraId="43C325A3" w14:textId="3E6A97B8"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2135-2</w:t>
            </w:r>
          </w:p>
        </w:tc>
        <w:tc>
          <w:tcPr>
            <w:tcW w:w="3600" w:type="dxa"/>
            <w:vAlign w:val="top"/>
          </w:tcPr>
          <w:p w14:paraId="3087C82A" w14:textId="1A4B3541"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54588290"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71401F77" w14:textId="5246B60F" w:rsidR="001F5A75" w:rsidRPr="00E2482B" w:rsidRDefault="001F5A75" w:rsidP="00B17161">
            <w:pPr>
              <w:pStyle w:val="MH-ChartContentText"/>
              <w:spacing w:before="120" w:after="120"/>
            </w:pPr>
            <w:r w:rsidRPr="00E2482B">
              <w:rPr>
                <w:rFonts w:eastAsia="Times New Roman"/>
                <w:sz w:val="24"/>
                <w:szCs w:val="24"/>
              </w:rPr>
              <w:t>Not Hispanic or Latino</w:t>
            </w:r>
          </w:p>
        </w:tc>
        <w:tc>
          <w:tcPr>
            <w:tcW w:w="2368" w:type="dxa"/>
            <w:vAlign w:val="top"/>
          </w:tcPr>
          <w:p w14:paraId="44041476" w14:textId="7DC3472B"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2186-5</w:t>
            </w:r>
          </w:p>
        </w:tc>
        <w:tc>
          <w:tcPr>
            <w:tcW w:w="3600" w:type="dxa"/>
            <w:vAlign w:val="top"/>
          </w:tcPr>
          <w:p w14:paraId="6B91D2FF" w14:textId="478E4823"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297CD1A3"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232B3E9" w14:textId="387248F2" w:rsidR="001F5A75" w:rsidRPr="00E2482B" w:rsidRDefault="001F5A75" w:rsidP="00B17161">
            <w:pPr>
              <w:pStyle w:val="MH-ChartContentText"/>
              <w:spacing w:before="120" w:after="120"/>
            </w:pPr>
            <w:r w:rsidRPr="00E2482B">
              <w:rPr>
                <w:rFonts w:eastAsia="Times New Roman"/>
                <w:sz w:val="24"/>
                <w:szCs w:val="24"/>
              </w:rPr>
              <w:t>Choose not to answer</w:t>
            </w:r>
          </w:p>
        </w:tc>
        <w:tc>
          <w:tcPr>
            <w:tcW w:w="2368" w:type="dxa"/>
            <w:vAlign w:val="top"/>
          </w:tcPr>
          <w:p w14:paraId="0E2CC03F" w14:textId="13654AC7"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600" w:type="dxa"/>
            <w:vAlign w:val="top"/>
          </w:tcPr>
          <w:p w14:paraId="65D7F91E" w14:textId="2FF2661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“choose not to answer”.</w:t>
            </w:r>
          </w:p>
        </w:tc>
      </w:tr>
      <w:tr w:rsidR="001F5A75" w:rsidRPr="00E2482B" w14:paraId="7538D01C"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4072196" w14:textId="01448516" w:rsidR="001F5A75" w:rsidRPr="00E2482B" w:rsidRDefault="001F5A75" w:rsidP="00B17161">
            <w:pPr>
              <w:pStyle w:val="MH-ChartContentText"/>
              <w:spacing w:before="120" w:after="120"/>
            </w:pPr>
            <w:r w:rsidRPr="00E2482B">
              <w:rPr>
                <w:rFonts w:eastAsia="Times New Roman"/>
                <w:sz w:val="24"/>
                <w:szCs w:val="24"/>
              </w:rPr>
              <w:t>Don’t know</w:t>
            </w:r>
          </w:p>
        </w:tc>
        <w:tc>
          <w:tcPr>
            <w:tcW w:w="2368" w:type="dxa"/>
            <w:vAlign w:val="top"/>
          </w:tcPr>
          <w:p w14:paraId="40A032D6" w14:textId="3CB25DF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600" w:type="dxa"/>
            <w:vAlign w:val="top"/>
          </w:tcPr>
          <w:p w14:paraId="5CCB102F" w14:textId="21CB45FE"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ethnicity,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w:t>
            </w:r>
            <w:proofErr w:type="gramStart"/>
            <w:r w:rsidRPr="00E2482B">
              <w:rPr>
                <w:rFonts w:eastAsia="Times New Roman"/>
                <w:sz w:val="24"/>
                <w:szCs w:val="24"/>
              </w:rPr>
              <w:t>not know not</w:t>
            </w:r>
            <w:proofErr w:type="gramEnd"/>
            <w:r w:rsidRPr="00E2482B">
              <w:rPr>
                <w:rFonts w:eastAsia="Times New Roman"/>
                <w:sz w:val="24"/>
                <w:szCs w:val="24"/>
              </w:rPr>
              <w:t xml:space="preserve"> know their ethnicity.</w:t>
            </w:r>
          </w:p>
        </w:tc>
      </w:tr>
      <w:tr w:rsidR="001F5A75" w:rsidRPr="00E2482B" w14:paraId="151078E2"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75980FD" w14:textId="0E48D2E1" w:rsidR="001F5A75" w:rsidRPr="00E2482B" w:rsidRDefault="001F5A75" w:rsidP="00B17161">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368" w:type="dxa"/>
            <w:vAlign w:val="top"/>
          </w:tcPr>
          <w:p w14:paraId="2FB62DA6" w14:textId="1ACEBEA8"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600" w:type="dxa"/>
            <w:vAlign w:val="top"/>
          </w:tcPr>
          <w:p w14:paraId="7B01F492" w14:textId="0875005C"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Unable to collect this information on member due to lack of clinical capacity of member to respond</w:t>
            </w:r>
          </w:p>
        </w:tc>
      </w:tr>
      <w:tr w:rsidR="001F5A75" w:rsidRPr="00E2482B" w14:paraId="30FD6694"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E117056" w14:textId="06E83B4F" w:rsidR="001F5A75" w:rsidRPr="00E2482B" w:rsidRDefault="001F5A75" w:rsidP="00B17161">
            <w:pPr>
              <w:pStyle w:val="MH-ChartContentText"/>
              <w:spacing w:before="120" w:after="120"/>
            </w:pPr>
            <w:r w:rsidRPr="00E2482B">
              <w:rPr>
                <w:rFonts w:eastAsia="Times New Roman"/>
                <w:sz w:val="24"/>
                <w:szCs w:val="24"/>
              </w:rPr>
              <w:t>Unknown</w:t>
            </w:r>
          </w:p>
        </w:tc>
        <w:tc>
          <w:tcPr>
            <w:tcW w:w="2368" w:type="dxa"/>
            <w:vAlign w:val="top"/>
          </w:tcPr>
          <w:p w14:paraId="1E0F6823" w14:textId="1637FE7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600" w:type="dxa"/>
            <w:vAlign w:val="top"/>
          </w:tcPr>
          <w:p w14:paraId="4B778195" w14:textId="7777777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ethnicity of the member is unknown since either: </w:t>
            </w:r>
          </w:p>
          <w:p w14:paraId="66317FE0" w14:textId="42B31D6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ethnicity, or</w:t>
            </w:r>
          </w:p>
          <w:p w14:paraId="501AD8D6" w14:textId="74DB1AE2"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 xml:space="preserve">(b) the member was asked to provide their ethnicity, and a response was not given.  Note that a member actively selecting or indicating the response “choose not to answer” is a valid </w:t>
            </w:r>
            <w:proofErr w:type="gramStart"/>
            <w:r w:rsidRPr="00E2482B">
              <w:rPr>
                <w:rFonts w:eastAsia="Times New Roman" w:cstheme="minorHAnsi"/>
                <w:sz w:val="24"/>
                <w:szCs w:val="24"/>
              </w:rPr>
              <w:t>response, and</w:t>
            </w:r>
            <w:proofErr w:type="gramEnd"/>
            <w:r w:rsidRPr="00E2482B">
              <w:rPr>
                <w:rFonts w:eastAsia="Times New Roman" w:cstheme="minorHAnsi"/>
                <w:sz w:val="24"/>
                <w:szCs w:val="24"/>
              </w:rPr>
              <w:t xml:space="preserve"> should be assigned the value of ASKU instead of UNK.</w:t>
            </w:r>
          </w:p>
        </w:tc>
      </w:tr>
      <w:bookmarkEnd w:id="4"/>
    </w:tbl>
    <w:p w14:paraId="474E3786"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0A1D3C9D" w14:textId="0A610B32" w:rsidR="00C27CCC" w:rsidRPr="00E2482B" w:rsidRDefault="00C27CCC" w:rsidP="00793ABA">
      <w:pPr>
        <w:pStyle w:val="Heading3"/>
        <w:numPr>
          <w:ilvl w:val="0"/>
          <w:numId w:val="75"/>
        </w:numPr>
        <w:rPr>
          <w:rFonts w:asciiTheme="minorHAnsi" w:hAnsiTheme="minorHAnsi" w:cstheme="minorHAnsi"/>
        </w:rPr>
      </w:pPr>
      <w:bookmarkStart w:id="5" w:name="_Toc192856284"/>
      <w:r w:rsidRPr="00E2482B">
        <w:rPr>
          <w:rFonts w:asciiTheme="minorHAnsi" w:hAnsiTheme="minorHAnsi" w:cstheme="minorHAnsi"/>
        </w:rPr>
        <w:lastRenderedPageBreak/>
        <w:t>Preferred Language Data Completeness</w:t>
      </w:r>
      <w:bookmarkEnd w:id="5"/>
    </w:p>
    <w:p w14:paraId="1EAB0889"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67A029A2"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733DC6" w14:textId="77777777" w:rsidR="00C27CCC" w:rsidRPr="00E2482B" w:rsidRDefault="00C27CCC" w:rsidP="00B17161">
            <w:pPr>
              <w:pStyle w:val="MH-ChartContentText"/>
              <w:spacing w:before="120" w:after="120"/>
              <w:rPr>
                <w:sz w:val="24"/>
                <w:szCs w:val="24"/>
              </w:rPr>
            </w:pPr>
            <w:r w:rsidRPr="00E2482B">
              <w:rPr>
                <w:sz w:val="24"/>
                <w:szCs w:val="24"/>
              </w:rPr>
              <w:t>Measure Name</w:t>
            </w:r>
          </w:p>
        </w:tc>
        <w:tc>
          <w:tcPr>
            <w:tcW w:w="6930" w:type="dxa"/>
            <w:vAlign w:val="top"/>
          </w:tcPr>
          <w:p w14:paraId="3A158BC7" w14:textId="0C1E932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Rate of Language Data Completeness – </w:t>
            </w:r>
            <w:r w:rsidRPr="00E2482B">
              <w:rPr>
                <w:rFonts w:eastAsia="Times New Roman"/>
                <w:sz w:val="24"/>
                <w:szCs w:val="24"/>
              </w:rPr>
              <w:t>ACO</w:t>
            </w:r>
          </w:p>
        </w:tc>
      </w:tr>
      <w:tr w:rsidR="00C27CCC" w:rsidRPr="00E2482B" w14:paraId="61105F35"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66A0B9D" w14:textId="77777777" w:rsidR="00C27CCC" w:rsidRPr="00E2482B" w:rsidRDefault="00C27CCC" w:rsidP="00B17161">
            <w:pPr>
              <w:pStyle w:val="MH-ChartContentText"/>
              <w:spacing w:before="120" w:after="120"/>
              <w:rPr>
                <w:sz w:val="24"/>
                <w:szCs w:val="24"/>
              </w:rPr>
            </w:pPr>
            <w:r w:rsidRPr="00E2482B">
              <w:rPr>
                <w:sz w:val="24"/>
                <w:szCs w:val="24"/>
              </w:rPr>
              <w:t>Steward</w:t>
            </w:r>
          </w:p>
        </w:tc>
        <w:tc>
          <w:tcPr>
            <w:tcW w:w="6930" w:type="dxa"/>
            <w:vAlign w:val="top"/>
          </w:tcPr>
          <w:p w14:paraId="2D4C3EC2" w14:textId="1208A56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MassHealth</w:t>
            </w:r>
          </w:p>
        </w:tc>
      </w:tr>
      <w:tr w:rsidR="00C27CCC" w:rsidRPr="00E2482B" w14:paraId="508DDB7A"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216013" w14:textId="77777777" w:rsidR="00C27CCC" w:rsidRPr="00E2482B" w:rsidRDefault="00C27CCC" w:rsidP="00B17161">
            <w:pPr>
              <w:pStyle w:val="MH-ChartContentText"/>
              <w:spacing w:before="120" w:after="120"/>
              <w:rPr>
                <w:sz w:val="24"/>
                <w:szCs w:val="24"/>
              </w:rPr>
            </w:pPr>
            <w:r w:rsidRPr="00E2482B">
              <w:rPr>
                <w:sz w:val="24"/>
                <w:szCs w:val="24"/>
              </w:rPr>
              <w:t>NQF Number</w:t>
            </w:r>
          </w:p>
        </w:tc>
        <w:tc>
          <w:tcPr>
            <w:tcW w:w="6930" w:type="dxa"/>
            <w:vAlign w:val="top"/>
          </w:tcPr>
          <w:p w14:paraId="376FA15A" w14:textId="70BD90D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N/A</w:t>
            </w:r>
          </w:p>
        </w:tc>
      </w:tr>
      <w:tr w:rsidR="00C27CCC" w:rsidRPr="00E2482B" w14:paraId="40762D9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D29B2BB" w14:textId="77777777" w:rsidR="00C27CCC" w:rsidRPr="00E2482B" w:rsidRDefault="00C27CCC" w:rsidP="00B17161">
            <w:pPr>
              <w:pStyle w:val="MH-ChartContentText"/>
              <w:spacing w:before="120" w:after="120"/>
              <w:rPr>
                <w:sz w:val="24"/>
                <w:szCs w:val="24"/>
              </w:rPr>
            </w:pPr>
            <w:r w:rsidRPr="00E2482B">
              <w:rPr>
                <w:sz w:val="24"/>
                <w:szCs w:val="24"/>
              </w:rPr>
              <w:t>Data Source</w:t>
            </w:r>
          </w:p>
        </w:tc>
        <w:tc>
          <w:tcPr>
            <w:tcW w:w="6930" w:type="dxa"/>
            <w:vAlign w:val="top"/>
          </w:tcPr>
          <w:p w14:paraId="336A8C0E" w14:textId="2856C75E" w:rsidR="00C27CCC" w:rsidRPr="00E2482B" w:rsidRDefault="00C27CCC"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Numerator source: ACO</w:t>
            </w:r>
            <w:r w:rsidR="00A004FB">
              <w:rPr>
                <w:rFonts w:eastAsia="Times New Roman" w:cstheme="minorHAnsi"/>
                <w:sz w:val="24"/>
                <w:szCs w:val="24"/>
              </w:rPr>
              <w:t xml:space="preserve"> </w:t>
            </w:r>
            <w:r w:rsidR="00A004FB">
              <w:rPr>
                <w:sz w:val="24"/>
                <w:szCs w:val="24"/>
              </w:rPr>
              <w:t>“</w:t>
            </w:r>
            <w:r w:rsidR="00A004FB" w:rsidRPr="009238E5">
              <w:rPr>
                <w:rStyle w:val="normaltextrun"/>
                <w:rFonts w:eastAsia="Times New Roman"/>
                <w:sz w:val="24"/>
                <w:szCs w:val="24"/>
              </w:rPr>
              <w:t>Member Data and Member Enrollment</w:t>
            </w:r>
            <w:r w:rsidR="00A004FB">
              <w:rPr>
                <w:rStyle w:val="normaltextrun"/>
                <w:rFonts w:eastAsia="Times New Roman"/>
                <w:sz w:val="24"/>
                <w:szCs w:val="24"/>
              </w:rPr>
              <w:t>” Monthly Data File Submission</w:t>
            </w:r>
          </w:p>
          <w:p w14:paraId="59B99AD8" w14:textId="749BC352"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Denominator source: MassHealth</w:t>
            </w:r>
            <w:r w:rsidR="00A004FB">
              <w:rPr>
                <w:rFonts w:eastAsia="Times New Roman"/>
                <w:color w:val="auto"/>
                <w:sz w:val="24"/>
                <w:szCs w:val="24"/>
              </w:rPr>
              <w:t xml:space="preserve"> Enrollment Data</w:t>
            </w:r>
          </w:p>
        </w:tc>
      </w:tr>
      <w:tr w:rsidR="00C27CCC" w:rsidRPr="00E2482B" w14:paraId="0DC4901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C064AF" w14:textId="77777777" w:rsidR="00C27CCC" w:rsidRPr="00E2482B" w:rsidRDefault="00C27CCC" w:rsidP="00B17161">
            <w:pPr>
              <w:pStyle w:val="MH-ChartContentText"/>
              <w:spacing w:before="120" w:after="120"/>
              <w:rPr>
                <w:sz w:val="24"/>
                <w:szCs w:val="24"/>
              </w:rPr>
            </w:pPr>
            <w:r w:rsidRPr="00E2482B">
              <w:rPr>
                <w:sz w:val="24"/>
                <w:szCs w:val="24"/>
              </w:rPr>
              <w:t>Performance Status: PY2</w:t>
            </w:r>
          </w:p>
        </w:tc>
        <w:tc>
          <w:tcPr>
            <w:tcW w:w="6930" w:type="dxa"/>
            <w:vAlign w:val="top"/>
          </w:tcPr>
          <w:p w14:paraId="3FE34B17" w14:textId="36CC60D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Pay-for-Reporting</w:t>
            </w:r>
            <w:r w:rsidR="00AA72D9">
              <w:rPr>
                <w:rFonts w:eastAsia="Times New Roman"/>
                <w:color w:val="auto"/>
                <w:sz w:val="24"/>
                <w:szCs w:val="24"/>
              </w:rPr>
              <w:t xml:space="preserve"> (P4R)</w:t>
            </w:r>
          </w:p>
        </w:tc>
      </w:tr>
    </w:tbl>
    <w:p w14:paraId="48D7A66E" w14:textId="77777777" w:rsidR="00C27CCC" w:rsidRPr="00E2482B" w:rsidRDefault="00C27CCC" w:rsidP="00C27CCC">
      <w:pPr>
        <w:rPr>
          <w:rFonts w:cstheme="minorHAnsi"/>
        </w:rPr>
      </w:pPr>
    </w:p>
    <w:p w14:paraId="1418A407" w14:textId="77777777" w:rsidR="00C27CCC" w:rsidRPr="00E2482B" w:rsidRDefault="00C27CCC" w:rsidP="00C27CCC">
      <w:pPr>
        <w:pStyle w:val="CalloutText-LtBlue"/>
        <w:rPr>
          <w:rFonts w:cstheme="minorHAnsi"/>
        </w:rPr>
      </w:pPr>
      <w:r w:rsidRPr="00E2482B">
        <w:rPr>
          <w:rFonts w:cstheme="minorHAnsi"/>
        </w:rPr>
        <w:t>POPULATION HEALTH IMPACT</w:t>
      </w:r>
    </w:p>
    <w:p w14:paraId="4FE1BF81" w14:textId="35A7B6D5" w:rsidR="00C27CCC" w:rsidRPr="00E2482B" w:rsidRDefault="00C27CCC" w:rsidP="00C27CCC">
      <w:pPr>
        <w:spacing w:before="0" w:after="0"/>
        <w:rPr>
          <w:rFonts w:eastAsia="Times New Roman" w:cstheme="minorHAnsi"/>
          <w:sz w:val="24"/>
          <w:szCs w:val="24"/>
        </w:rPr>
      </w:pPr>
      <w:r w:rsidRPr="00E2482B">
        <w:rPr>
          <w:rFonts w:eastAsia="Times New Roman" w:cstheme="minorHAnsi"/>
          <w:sz w:val="24"/>
          <w:szCs w:val="24"/>
        </w:rPr>
        <w:t>Complete, beneficiary-reported preferred written and spoken language data are critically important for identifying, analyzing, and addressing disparities in health and health care access and quality.</w:t>
      </w:r>
    </w:p>
    <w:p w14:paraId="3ED8D1FC" w14:textId="77777777" w:rsidR="002A109F" w:rsidRPr="00E2482B" w:rsidRDefault="002A109F" w:rsidP="00C27CCC">
      <w:pPr>
        <w:spacing w:before="0" w:after="0"/>
        <w:rPr>
          <w:rFonts w:eastAsia="Times New Roman" w:cstheme="minorHAnsi"/>
          <w:color w:val="000000" w:themeColor="text1"/>
          <w:sz w:val="24"/>
          <w:szCs w:val="24"/>
        </w:rPr>
      </w:pPr>
    </w:p>
    <w:p w14:paraId="227C8737"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145"/>
        <w:gridCol w:w="6930"/>
      </w:tblGrid>
      <w:tr w:rsidR="00C27CCC" w:rsidRPr="00E2482B" w14:paraId="0E10D7BB"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E5C0A2C" w14:textId="77777777" w:rsidR="00C27CCC" w:rsidRPr="00E2482B" w:rsidRDefault="00C27CCC" w:rsidP="00B17161">
            <w:pPr>
              <w:pStyle w:val="MH-ChartContentText"/>
              <w:spacing w:before="120" w:after="120"/>
              <w:rPr>
                <w:sz w:val="24"/>
                <w:szCs w:val="24"/>
              </w:rPr>
            </w:pPr>
            <w:r w:rsidRPr="00E2482B">
              <w:rPr>
                <w:sz w:val="24"/>
                <w:szCs w:val="24"/>
              </w:rPr>
              <w:t>Description</w:t>
            </w:r>
          </w:p>
        </w:tc>
        <w:tc>
          <w:tcPr>
            <w:tcW w:w="6930" w:type="dxa"/>
          </w:tcPr>
          <w:p w14:paraId="4BFEEE82" w14:textId="42461BC2"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color w:val="auto"/>
                <w:sz w:val="24"/>
                <w:szCs w:val="24"/>
              </w:rPr>
              <w:t>The percentage of ACO members with self-reported language data that was collected by an ACO in the measurement year.</w:t>
            </w:r>
          </w:p>
        </w:tc>
      </w:tr>
      <w:tr w:rsidR="00C27CCC" w:rsidRPr="00E2482B" w14:paraId="138A6D34"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730E6FE" w14:textId="77777777" w:rsidR="00C27CCC" w:rsidRPr="00E2482B" w:rsidRDefault="00C27CCC" w:rsidP="00B17161">
            <w:pPr>
              <w:pStyle w:val="MH-ChartContentText"/>
              <w:spacing w:before="120" w:after="120"/>
              <w:rPr>
                <w:sz w:val="24"/>
                <w:szCs w:val="24"/>
              </w:rPr>
            </w:pPr>
            <w:r w:rsidRPr="00E2482B">
              <w:rPr>
                <w:sz w:val="24"/>
                <w:szCs w:val="24"/>
              </w:rPr>
              <w:t>Numerator</w:t>
            </w:r>
          </w:p>
        </w:tc>
        <w:tc>
          <w:tcPr>
            <w:tcW w:w="6930" w:type="dxa"/>
          </w:tcPr>
          <w:p w14:paraId="6A1A71BE" w14:textId="16A3B40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with self-reported preferred written and spoken language data that was collected by an ACO during the measurement year</w:t>
            </w:r>
          </w:p>
        </w:tc>
      </w:tr>
      <w:tr w:rsidR="00C27CCC" w:rsidRPr="00E2482B" w14:paraId="7CFC8701"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08C1BF0" w14:textId="77777777" w:rsidR="00C27CCC" w:rsidRPr="00E2482B" w:rsidRDefault="00C27CCC" w:rsidP="00B17161">
            <w:pPr>
              <w:pStyle w:val="MH-ChartContentText"/>
              <w:spacing w:before="120" w:after="120"/>
              <w:rPr>
                <w:sz w:val="24"/>
                <w:szCs w:val="24"/>
              </w:rPr>
            </w:pPr>
            <w:r w:rsidRPr="00E2482B">
              <w:rPr>
                <w:sz w:val="24"/>
                <w:szCs w:val="24"/>
              </w:rPr>
              <w:t>Denominator</w:t>
            </w:r>
          </w:p>
        </w:tc>
        <w:tc>
          <w:tcPr>
            <w:tcW w:w="6930" w:type="dxa"/>
          </w:tcPr>
          <w:p w14:paraId="5A189AEE" w14:textId="213F10A5"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in the measurement year</w:t>
            </w:r>
          </w:p>
        </w:tc>
      </w:tr>
    </w:tbl>
    <w:p w14:paraId="7ED43CCD" w14:textId="77777777" w:rsidR="00C27CCC" w:rsidRPr="00E2482B" w:rsidRDefault="00C27CCC" w:rsidP="00C27CCC">
      <w:pPr>
        <w:rPr>
          <w:rFonts w:cstheme="minorHAnsi"/>
        </w:rPr>
      </w:pPr>
    </w:p>
    <w:p w14:paraId="2F2D8606" w14:textId="77777777" w:rsidR="00C27CCC" w:rsidRPr="00E2482B" w:rsidRDefault="00C27CCC" w:rsidP="00C27CCC">
      <w:pPr>
        <w:pStyle w:val="CalloutText-LtBlue"/>
        <w:rPr>
          <w:rFonts w:cstheme="minorHAnsi"/>
        </w:rPr>
      </w:pPr>
      <w:r w:rsidRPr="00E2482B">
        <w:rPr>
          <w:rFonts w:cstheme="minorHAnsi"/>
        </w:rPr>
        <w:t>ELIGIBLE POPULATION</w:t>
      </w:r>
    </w:p>
    <w:p w14:paraId="007B7045" w14:textId="77777777" w:rsidR="00C27CCC" w:rsidRPr="00E2482B" w:rsidRDefault="00C27CCC" w:rsidP="00C27CCC">
      <w:pPr>
        <w:spacing w:before="0" w:after="0"/>
        <w:rPr>
          <w:rFonts w:cstheme="minorHAnsi"/>
        </w:rPr>
      </w:pPr>
    </w:p>
    <w:tbl>
      <w:tblPr>
        <w:tblStyle w:val="MHLeftHeaderTable"/>
        <w:tblW w:w="10075" w:type="dxa"/>
        <w:tblLook w:val="04A0" w:firstRow="1" w:lastRow="0" w:firstColumn="1" w:lastColumn="0" w:noHBand="0" w:noVBand="1"/>
      </w:tblPr>
      <w:tblGrid>
        <w:gridCol w:w="3145"/>
        <w:gridCol w:w="6930"/>
      </w:tblGrid>
      <w:tr w:rsidR="00C27CCC" w:rsidRPr="00E2482B" w14:paraId="139ABB49"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A8EC39C" w14:textId="77777777" w:rsidR="00C27CCC" w:rsidRPr="00E2482B" w:rsidRDefault="00C27CCC" w:rsidP="00B17161">
            <w:pPr>
              <w:pStyle w:val="MH-ChartContentText"/>
              <w:spacing w:before="120" w:after="120"/>
              <w:rPr>
                <w:sz w:val="24"/>
                <w:szCs w:val="24"/>
              </w:rPr>
            </w:pPr>
            <w:r w:rsidRPr="00E2482B">
              <w:rPr>
                <w:sz w:val="24"/>
                <w:szCs w:val="24"/>
              </w:rPr>
              <w:lastRenderedPageBreak/>
              <w:t>Age</w:t>
            </w:r>
          </w:p>
        </w:tc>
        <w:tc>
          <w:tcPr>
            <w:tcW w:w="6930" w:type="dxa"/>
          </w:tcPr>
          <w:p w14:paraId="71F30885" w14:textId="62D133C8"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ACO attributed members </w:t>
            </w:r>
            <w:r w:rsidR="77876955" w:rsidRPr="65A84CBF">
              <w:rPr>
                <w:rFonts w:eastAsia="Times New Roman"/>
                <w:color w:val="auto"/>
                <w:sz w:val="24"/>
                <w:szCs w:val="24"/>
              </w:rPr>
              <w:t>6</w:t>
            </w:r>
            <w:r w:rsidRPr="00E2482B">
              <w:rPr>
                <w:rFonts w:eastAsia="Times New Roman"/>
                <w:color w:val="auto"/>
                <w:sz w:val="24"/>
                <w:szCs w:val="24"/>
              </w:rPr>
              <w:t xml:space="preserve"> to 64 years of age as of December 31 of the measurement year</w:t>
            </w:r>
          </w:p>
        </w:tc>
      </w:tr>
      <w:tr w:rsidR="00C27CCC" w:rsidRPr="00E2482B" w14:paraId="03B1A771"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20F9D09" w14:textId="77777777" w:rsidR="00C27CCC" w:rsidRPr="00E2482B" w:rsidRDefault="00C27CCC" w:rsidP="00B17161">
            <w:pPr>
              <w:pStyle w:val="MH-ChartContentText"/>
              <w:spacing w:before="120" w:after="120"/>
              <w:rPr>
                <w:sz w:val="24"/>
                <w:szCs w:val="24"/>
              </w:rPr>
            </w:pPr>
            <w:r w:rsidRPr="00E2482B">
              <w:rPr>
                <w:sz w:val="24"/>
                <w:szCs w:val="24"/>
              </w:rPr>
              <w:t>Continuous Enrollment</w:t>
            </w:r>
          </w:p>
        </w:tc>
        <w:tc>
          <w:tcPr>
            <w:tcW w:w="6930" w:type="dxa"/>
          </w:tcPr>
          <w:p w14:paraId="1C0840FB" w14:textId="7EFA315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3393548B"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1714DC0" w14:textId="77777777" w:rsidR="00C27CCC" w:rsidRPr="00E2482B" w:rsidRDefault="00C27CCC" w:rsidP="00B17161">
            <w:pPr>
              <w:pStyle w:val="MH-ChartContentText"/>
              <w:spacing w:before="120" w:after="120"/>
              <w:rPr>
                <w:sz w:val="24"/>
                <w:szCs w:val="24"/>
              </w:rPr>
            </w:pPr>
            <w:r w:rsidRPr="00E2482B">
              <w:rPr>
                <w:sz w:val="24"/>
                <w:szCs w:val="24"/>
              </w:rPr>
              <w:t>Allowable Gap</w:t>
            </w:r>
          </w:p>
        </w:tc>
        <w:tc>
          <w:tcPr>
            <w:tcW w:w="6930" w:type="dxa"/>
          </w:tcPr>
          <w:p w14:paraId="02C0A555" w14:textId="200881C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4D972000"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61F27D9" w14:textId="77777777" w:rsidR="00C27CCC" w:rsidRPr="00E2482B" w:rsidRDefault="00C27CCC" w:rsidP="00B17161">
            <w:pPr>
              <w:pStyle w:val="MH-ChartContentText"/>
              <w:spacing w:before="120" w:after="120"/>
              <w:rPr>
                <w:sz w:val="24"/>
                <w:szCs w:val="24"/>
              </w:rPr>
            </w:pPr>
            <w:r w:rsidRPr="00E2482B">
              <w:rPr>
                <w:sz w:val="24"/>
                <w:szCs w:val="24"/>
              </w:rPr>
              <w:t>Anchor Date</w:t>
            </w:r>
          </w:p>
        </w:tc>
        <w:tc>
          <w:tcPr>
            <w:tcW w:w="6930" w:type="dxa"/>
          </w:tcPr>
          <w:p w14:paraId="64488805" w14:textId="7AE5A369"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489E6600"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9B38754" w14:textId="77777777" w:rsidR="00C27CCC" w:rsidRPr="00E2482B" w:rsidRDefault="00C27CCC" w:rsidP="00B17161">
            <w:pPr>
              <w:pStyle w:val="MH-ChartContentText"/>
              <w:spacing w:before="120" w:after="120"/>
              <w:rPr>
                <w:sz w:val="24"/>
                <w:szCs w:val="24"/>
              </w:rPr>
            </w:pPr>
            <w:r w:rsidRPr="00E2482B">
              <w:rPr>
                <w:sz w:val="24"/>
                <w:szCs w:val="24"/>
              </w:rPr>
              <w:t>Event/Diagnosis</w:t>
            </w:r>
          </w:p>
        </w:tc>
        <w:tc>
          <w:tcPr>
            <w:tcW w:w="6930" w:type="dxa"/>
          </w:tcPr>
          <w:p w14:paraId="375B6780" w14:textId="6BB697A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7FBBF94B"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6957B6A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3145"/>
        <w:gridCol w:w="6930"/>
      </w:tblGrid>
      <w:tr w:rsidR="007E02F5" w:rsidRPr="00E2482B" w14:paraId="431FF85A"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506B048" w14:textId="1042F147"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Written Language Data</w:t>
            </w:r>
          </w:p>
        </w:tc>
        <w:tc>
          <w:tcPr>
            <w:tcW w:w="6930" w:type="dxa"/>
          </w:tcPr>
          <w:p w14:paraId="5A28221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Written Language (PWL) data is defined as:</w:t>
            </w:r>
          </w:p>
          <w:p w14:paraId="50AFE208"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Written Language value (valid Preferred Written Language values are listed in Attachment 3). </w:t>
            </w:r>
          </w:p>
          <w:p w14:paraId="067F306A"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58710E60"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44157BD"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1935E1B1" w14:textId="59CF9F7C"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17161">
              <w:rPr>
                <w:rFonts w:eastAsia="Times New Roman" w:cstheme="minorHAnsi"/>
                <w:sz w:val="24"/>
                <w:szCs w:val="24"/>
              </w:rPr>
              <w:t>Each value must be self-reported.</w:t>
            </w:r>
          </w:p>
        </w:tc>
      </w:tr>
      <w:tr w:rsidR="007E02F5" w:rsidRPr="00E2482B" w14:paraId="012AB956"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C875F40" w14:textId="732EDA00"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Spoken Language Data</w:t>
            </w:r>
          </w:p>
        </w:tc>
        <w:tc>
          <w:tcPr>
            <w:tcW w:w="6930" w:type="dxa"/>
          </w:tcPr>
          <w:p w14:paraId="0D26503C"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Spoken Language (PSL) data is defined as:</w:t>
            </w:r>
          </w:p>
          <w:p w14:paraId="11E0CEC3"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Spoken Language value (valid Preferred Spoken Language values are listed in Attachment 3). </w:t>
            </w:r>
          </w:p>
          <w:p w14:paraId="7868D4D2"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68B96F27"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CEA168B"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2380041E" w14:textId="2B6F9123"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17161">
              <w:rPr>
                <w:rFonts w:eastAsia="Times New Roman" w:cstheme="minorHAnsi"/>
                <w:sz w:val="24"/>
                <w:szCs w:val="24"/>
              </w:rPr>
              <w:t>Each value must be self-reported.</w:t>
            </w:r>
          </w:p>
        </w:tc>
      </w:tr>
      <w:tr w:rsidR="007E02F5" w:rsidRPr="00E2482B" w14:paraId="3A7CD376"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E6BE47B" w14:textId="6E604D5F" w:rsidR="007E02F5" w:rsidRPr="00E2482B" w:rsidRDefault="007E02F5" w:rsidP="00B17161">
            <w:pPr>
              <w:pStyle w:val="MH-ChartContentText"/>
              <w:spacing w:before="120" w:after="120"/>
              <w:rPr>
                <w:sz w:val="24"/>
                <w:szCs w:val="24"/>
              </w:rPr>
            </w:pPr>
            <w:r w:rsidRPr="00E2482B">
              <w:rPr>
                <w:rFonts w:eastAsia="Times New Roman"/>
                <w:sz w:val="24"/>
                <w:szCs w:val="24"/>
              </w:rPr>
              <w:t>Measurement Year</w:t>
            </w:r>
          </w:p>
        </w:tc>
        <w:tc>
          <w:tcPr>
            <w:tcW w:w="6930" w:type="dxa"/>
          </w:tcPr>
          <w:p w14:paraId="67BC3652" w14:textId="212DAD8E" w:rsidR="007E02F5" w:rsidRPr="00E2482B" w:rsidRDefault="007E02F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Measurement Years 1</w:t>
            </w:r>
            <w:r w:rsidR="0029072F">
              <w:rPr>
                <w:rFonts w:eastAsia="Times New Roman"/>
                <w:sz w:val="24"/>
                <w:szCs w:val="24"/>
              </w:rPr>
              <w:t>-</w:t>
            </w:r>
            <w:r w:rsidRPr="00E2482B">
              <w:rPr>
                <w:rFonts w:eastAsia="Times New Roman"/>
                <w:sz w:val="24"/>
                <w:szCs w:val="24"/>
              </w:rPr>
              <w:t>5 correspond to AQEIP Performance Years 1</w:t>
            </w:r>
            <w:r w:rsidR="0029072F">
              <w:rPr>
                <w:rFonts w:eastAsia="Times New Roman"/>
                <w:sz w:val="24"/>
                <w:szCs w:val="24"/>
              </w:rPr>
              <w:t>-</w:t>
            </w:r>
            <w:r w:rsidRPr="00E2482B">
              <w:rPr>
                <w:rFonts w:eastAsia="Times New Roman"/>
                <w:sz w:val="24"/>
                <w:szCs w:val="24"/>
              </w:rPr>
              <w:t>5</w:t>
            </w:r>
          </w:p>
        </w:tc>
      </w:tr>
      <w:tr w:rsidR="007E02F5" w:rsidRPr="00E2482B" w14:paraId="26885C01"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74A79911" w14:textId="77777777" w:rsidR="007E02F5" w:rsidRPr="00E2482B" w:rsidRDefault="007E02F5" w:rsidP="00B17161">
            <w:pPr>
              <w:spacing w:before="120" w:after="120" w:line="240" w:lineRule="auto"/>
              <w:rPr>
                <w:rFonts w:eastAsia="Times New Roman" w:cstheme="minorHAnsi"/>
                <w:sz w:val="24"/>
                <w:szCs w:val="24"/>
              </w:rPr>
            </w:pPr>
            <w:r w:rsidRPr="00E2482B">
              <w:rPr>
                <w:rFonts w:eastAsia="Times New Roman" w:cstheme="minorHAnsi"/>
                <w:sz w:val="24"/>
                <w:szCs w:val="24"/>
              </w:rPr>
              <w:lastRenderedPageBreak/>
              <w:t xml:space="preserve">Member File </w:t>
            </w:r>
          </w:p>
          <w:p w14:paraId="61C93061" w14:textId="6A5AE92F" w:rsidR="007E02F5" w:rsidRPr="00E2482B" w:rsidRDefault="007E02F5" w:rsidP="00B17161">
            <w:pPr>
              <w:pStyle w:val="MH-ChartContentText"/>
              <w:spacing w:before="120" w:after="120"/>
              <w:rPr>
                <w:sz w:val="24"/>
                <w:szCs w:val="24"/>
              </w:rPr>
            </w:pPr>
          </w:p>
        </w:tc>
        <w:tc>
          <w:tcPr>
            <w:tcW w:w="6930" w:type="dxa"/>
          </w:tcPr>
          <w:p w14:paraId="5CA8140A" w14:textId="09BDE3A2"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Model A ACO</w:t>
            </w:r>
            <w:r w:rsidR="000E1D7A">
              <w:rPr>
                <w:rFonts w:eastAsia="Times New Roman" w:cstheme="minorHAnsi"/>
                <w:sz w:val="24"/>
                <w:szCs w:val="24"/>
              </w:rPr>
              <w:t>s</w:t>
            </w:r>
          </w:p>
          <w:p w14:paraId="3715AF0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File Name: ACOA Member File</w:t>
            </w:r>
          </w:p>
          <w:p w14:paraId="55E79E5E"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71C2669"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Model B ACOs</w:t>
            </w:r>
          </w:p>
          <w:p w14:paraId="1DFA69D5"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File Name: ACOB Member File</w:t>
            </w:r>
          </w:p>
          <w:p w14:paraId="7E51E342" w14:textId="7D8C1EFA"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 xml:space="preserve">New member files to be sent by the Model B ACOs to the MassHealth DW monthly. Each Model B ACO will send its own file through the existing encounter member file process. This file specification replicates the monthly member file that is used for the Model </w:t>
            </w:r>
            <w:proofErr w:type="gramStart"/>
            <w:r w:rsidRPr="00E2482B">
              <w:rPr>
                <w:rFonts w:eastAsia="Times New Roman" w:cstheme="minorHAnsi"/>
                <w:color w:val="212121"/>
                <w:sz w:val="24"/>
                <w:szCs w:val="24"/>
              </w:rPr>
              <w:t>A</w:t>
            </w:r>
            <w:proofErr w:type="gramEnd"/>
            <w:r w:rsidRPr="00E2482B">
              <w:rPr>
                <w:rFonts w:eastAsia="Times New Roman" w:cstheme="minorHAnsi"/>
                <w:color w:val="212121"/>
                <w:sz w:val="24"/>
                <w:szCs w:val="24"/>
              </w:rPr>
              <w:t xml:space="preserve"> ACO data. The file will indicate the member’s enrollment at the ACO level as well as the RELD/SOGI data fields provided by the ACOs.</w:t>
            </w:r>
          </w:p>
        </w:tc>
      </w:tr>
      <w:tr w:rsidR="007E02F5" w:rsidRPr="00E2482B" w14:paraId="58D4C9C8"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DAB82BD" w14:textId="7FCA09F9" w:rsidR="007E02F5" w:rsidRPr="00E2482B" w:rsidRDefault="007E02F5" w:rsidP="008473F2">
            <w:pPr>
              <w:pStyle w:val="MH-ChartContentText"/>
              <w:spacing w:before="120" w:after="120"/>
              <w:rPr>
                <w:sz w:val="24"/>
                <w:szCs w:val="24"/>
              </w:rPr>
            </w:pPr>
            <w:r w:rsidRPr="00E2482B">
              <w:rPr>
                <w:rFonts w:eastAsia="Times New Roman"/>
                <w:bCs/>
                <w:color w:val="auto"/>
                <w:sz w:val="24"/>
                <w:szCs w:val="24"/>
              </w:rPr>
              <w:t>Rate of Preferred Written and Spoken Language Data Completeness</w:t>
            </w:r>
          </w:p>
        </w:tc>
        <w:tc>
          <w:tcPr>
            <w:tcW w:w="6930" w:type="dxa"/>
          </w:tcPr>
          <w:p w14:paraId="04ED9BCF" w14:textId="44A16593" w:rsidR="007E02F5" w:rsidRPr="00E2482B" w:rsidDel="00165FC6"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sidDel="00165FC6">
              <w:rPr>
                <w:rFonts w:eastAsia="Times New Roman"/>
                <w:sz w:val="24"/>
                <w:szCs w:val="24"/>
              </w:rPr>
              <w:t>There will be two rates reported for this measure</w:t>
            </w:r>
            <w:r w:rsidR="03C8A0EC" w:rsidRPr="3CAFEE18">
              <w:rPr>
                <w:rFonts w:eastAsia="Times New Roman"/>
                <w:sz w:val="24"/>
                <w:szCs w:val="24"/>
              </w:rPr>
              <w:t>, defined as</w:t>
            </w:r>
            <w:r w:rsidRPr="3CAFEE18" w:rsidDel="00165FC6">
              <w:rPr>
                <w:rFonts w:eastAsia="Times New Roman"/>
                <w:sz w:val="24"/>
                <w:szCs w:val="24"/>
              </w:rPr>
              <w:t>. </w:t>
            </w:r>
          </w:p>
          <w:p w14:paraId="2A7EFB8A" w14:textId="0DCEB554" w:rsidR="007E02F5" w:rsidRPr="00E2482B" w:rsidDel="00165FC6" w:rsidRDefault="16041C2B"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Pr>
                <w:rFonts w:eastAsia="Times New Roman"/>
                <w:sz w:val="24"/>
                <w:szCs w:val="24"/>
              </w:rPr>
              <w:t xml:space="preserve">Rate 1: </w:t>
            </w:r>
            <w:r w:rsidR="007E02F5" w:rsidRPr="3CAFEE18" w:rsidDel="00165FC6">
              <w:rPr>
                <w:rFonts w:eastAsia="Times New Roman"/>
                <w:sz w:val="24"/>
                <w:szCs w:val="24"/>
              </w:rPr>
              <w:t>(Numerator (PWL) Population / Denominator Population) * 100 </w:t>
            </w:r>
          </w:p>
          <w:p w14:paraId="41F3C922" w14:textId="4D11D4CD" w:rsidR="007E02F5" w:rsidRPr="00E2482B" w:rsidRDefault="1DD8904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CE36824">
              <w:rPr>
                <w:rFonts w:eastAsia="Times New Roman"/>
                <w:sz w:val="24"/>
                <w:szCs w:val="24"/>
              </w:rPr>
              <w:t xml:space="preserve">Rate 2: </w:t>
            </w:r>
            <w:r w:rsidR="007E02F5" w:rsidRPr="3CAFEE18" w:rsidDel="00165FC6">
              <w:rPr>
                <w:rFonts w:eastAsia="Times New Roman"/>
                <w:sz w:val="24"/>
                <w:szCs w:val="24"/>
              </w:rPr>
              <w:t>(Numerator (PSL) Population / Denominator Population) * 100 </w:t>
            </w:r>
          </w:p>
          <w:p w14:paraId="0A82D93E" w14:textId="2BB692A8" w:rsidR="007E02F5"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7E02F5" w:rsidRPr="00E2482B" w14:paraId="3B30E96E"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D57D3E0" w14:textId="3D45A133" w:rsidR="007E02F5" w:rsidRPr="00E2482B" w:rsidRDefault="007E02F5" w:rsidP="007E083F">
            <w:pPr>
              <w:pStyle w:val="MH-ChartContentText"/>
              <w:spacing w:before="120" w:after="120"/>
              <w:rPr>
                <w:sz w:val="24"/>
                <w:szCs w:val="24"/>
              </w:rPr>
            </w:pPr>
            <w:r w:rsidRPr="00E2482B">
              <w:rPr>
                <w:rFonts w:eastAsia="Times New Roman"/>
                <w:bCs/>
                <w:color w:val="auto"/>
                <w:sz w:val="24"/>
                <w:szCs w:val="24"/>
              </w:rPr>
              <w:t>Self-Reported data</w:t>
            </w:r>
          </w:p>
        </w:tc>
        <w:tc>
          <w:tcPr>
            <w:tcW w:w="6930" w:type="dxa"/>
          </w:tcPr>
          <w:p w14:paraId="334602B6" w14:textId="2023261B" w:rsidR="007E02F5" w:rsidRPr="00E2482B" w:rsidRDefault="007E02F5" w:rsidP="007E083F">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649AFB8F">
              <w:rPr>
                <w:rFonts w:asciiTheme="minorHAnsi" w:hAnsiTheme="minorHAnsi" w:cstheme="minorBidi"/>
                <w:sz w:val="24"/>
                <w:szCs w:val="24"/>
              </w:rPr>
              <w:t xml:space="preserve">For the purposes of this measure specification, data </w:t>
            </w:r>
            <w:r w:rsidR="004378A2" w:rsidRPr="649AFB8F">
              <w:rPr>
                <w:rFonts w:asciiTheme="minorHAnsi" w:hAnsiTheme="minorHAnsi" w:cstheme="minorBidi"/>
                <w:sz w:val="24"/>
                <w:szCs w:val="24"/>
              </w:rPr>
              <w:t>are</w:t>
            </w:r>
            <w:r w:rsidR="0004571D">
              <w:rPr>
                <w:rFonts w:asciiTheme="minorHAnsi" w:hAnsiTheme="minorHAnsi" w:cstheme="minorBidi"/>
                <w:sz w:val="24"/>
                <w:szCs w:val="24"/>
              </w:rPr>
              <w:t xml:space="preserve"> </w:t>
            </w:r>
            <w:r w:rsidR="6503FBC6" w:rsidRPr="649AFB8F">
              <w:rPr>
                <w:rFonts w:asciiTheme="minorHAnsi" w:hAnsiTheme="minorHAnsi" w:cstheme="minorBidi"/>
                <w:sz w:val="24"/>
                <w:szCs w:val="24"/>
              </w:rPr>
              <w:t xml:space="preserve">defined as </w:t>
            </w:r>
            <w:r w:rsidRPr="649AFB8F">
              <w:rPr>
                <w:rFonts w:asciiTheme="minorHAnsi" w:hAnsiTheme="minorHAnsi" w:cstheme="minorBidi"/>
                <w:sz w:val="24"/>
                <w:szCs w:val="24"/>
              </w:rPr>
              <w:t xml:space="preserve">self-reported if it has been provided by </w:t>
            </w:r>
            <w:proofErr w:type="gramStart"/>
            <w:r w:rsidRPr="649AFB8F">
              <w:rPr>
                <w:rFonts w:asciiTheme="minorHAnsi" w:hAnsiTheme="minorHAnsi" w:cstheme="minorBidi"/>
                <w:sz w:val="24"/>
                <w:szCs w:val="24"/>
              </w:rPr>
              <w:t>either: (</w:t>
            </w:r>
            <w:proofErr w:type="gramEnd"/>
            <w:r w:rsidRPr="649AFB8F">
              <w:rPr>
                <w:rFonts w:asciiTheme="minorHAnsi" w:hAnsiTheme="minorHAnsi" w:cstheme="minorBidi"/>
                <w:sz w:val="24"/>
                <w:szCs w:val="24"/>
              </w:rPr>
              <w:t>a) the individual, or (b) a person who can act on the individual’s behalf (e.g., parent, spouse, authorized representative, guardian, conservator, holder of power of attorney, or health-care proxy).</w:t>
            </w:r>
          </w:p>
          <w:p w14:paraId="1D680913" w14:textId="77777777" w:rsidR="007E02F5"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bl>
    <w:p w14:paraId="764DE893" w14:textId="77777777" w:rsidR="00C27CCC" w:rsidRPr="00E2482B" w:rsidRDefault="00C27CCC" w:rsidP="00C27CCC">
      <w:pPr>
        <w:pStyle w:val="MH-ChartContentText"/>
        <w:rPr>
          <w:b/>
        </w:rPr>
      </w:pPr>
    </w:p>
    <w:p w14:paraId="25E05753" w14:textId="77777777" w:rsidR="00C27CCC" w:rsidRPr="00E2482B" w:rsidRDefault="00C27CCC" w:rsidP="00C27CCC">
      <w:pPr>
        <w:pStyle w:val="MH-ChartContentText"/>
        <w:rPr>
          <w:b/>
        </w:rPr>
      </w:pPr>
    </w:p>
    <w:p w14:paraId="2A82D1D0"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2515"/>
        <w:gridCol w:w="7560"/>
      </w:tblGrid>
      <w:tr w:rsidR="00C27CCC" w:rsidRPr="00E2482B" w14:paraId="46ABF0BA"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7B7D70D" w14:textId="77777777" w:rsidR="00C27CCC" w:rsidRPr="00E2482B" w:rsidRDefault="00C27CCC" w:rsidP="007E083F">
            <w:pPr>
              <w:pStyle w:val="MH-ChartContentText"/>
              <w:spacing w:before="120" w:after="120"/>
              <w:rPr>
                <w:sz w:val="24"/>
                <w:szCs w:val="24"/>
              </w:rPr>
            </w:pPr>
            <w:r w:rsidRPr="00E2482B">
              <w:rPr>
                <w:sz w:val="24"/>
                <w:szCs w:val="24"/>
              </w:rPr>
              <w:t>Denominator</w:t>
            </w:r>
          </w:p>
        </w:tc>
        <w:tc>
          <w:tcPr>
            <w:tcW w:w="7560" w:type="dxa"/>
          </w:tcPr>
          <w:p w14:paraId="62C1FA4B" w14:textId="2522DA71" w:rsidR="00C27CCC"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eligible population</w:t>
            </w:r>
          </w:p>
        </w:tc>
      </w:tr>
      <w:tr w:rsidR="007E02F5" w:rsidRPr="00E2482B" w14:paraId="4D1A8447"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4D3EF579" w14:textId="77777777" w:rsidR="007E02F5" w:rsidRPr="00E2482B" w:rsidRDefault="007E02F5" w:rsidP="007E083F">
            <w:pPr>
              <w:pStyle w:val="MH-ChartContentText"/>
              <w:spacing w:before="120" w:after="120"/>
              <w:rPr>
                <w:sz w:val="24"/>
                <w:szCs w:val="24"/>
              </w:rPr>
            </w:pPr>
            <w:r w:rsidRPr="00E2482B">
              <w:rPr>
                <w:sz w:val="24"/>
                <w:szCs w:val="24"/>
              </w:rPr>
              <w:lastRenderedPageBreak/>
              <w:t>Numerator</w:t>
            </w:r>
          </w:p>
        </w:tc>
        <w:tc>
          <w:tcPr>
            <w:tcW w:w="7560" w:type="dxa"/>
          </w:tcPr>
          <w:p w14:paraId="6B80607E" w14:textId="38D903B4" w:rsidR="007E02F5" w:rsidRPr="00E2482B" w:rsidRDefault="2FEE4C6A"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E714393">
              <w:rPr>
                <w:rFonts w:eastAsia="Times New Roman"/>
                <w:sz w:val="24"/>
                <w:szCs w:val="24"/>
              </w:rPr>
              <w:t>I</w:t>
            </w:r>
            <w:r w:rsidR="007E02F5" w:rsidRPr="1E714393">
              <w:rPr>
                <w:rFonts w:eastAsia="Times New Roman"/>
                <w:sz w:val="24"/>
                <w:szCs w:val="24"/>
              </w:rPr>
              <w:t>dentify</w:t>
            </w:r>
            <w:r w:rsidR="007E02F5" w:rsidRPr="4A601412" w:rsidDel="6138DB04">
              <w:rPr>
                <w:rFonts w:eastAsia="Times New Roman"/>
                <w:sz w:val="24"/>
                <w:szCs w:val="24"/>
              </w:rPr>
              <w:t xml:space="preserve"> </w:t>
            </w:r>
            <w:r w:rsidR="39912DCA" w:rsidRPr="0783054F">
              <w:rPr>
                <w:rFonts w:eastAsia="Times New Roman"/>
                <w:sz w:val="24"/>
                <w:szCs w:val="24"/>
              </w:rPr>
              <w:t>members</w:t>
            </w:r>
            <w:r w:rsidR="007E02F5" w:rsidRPr="4A601412" w:rsidDel="6138DB04">
              <w:rPr>
                <w:rFonts w:eastAsia="Times New Roman"/>
                <w:sz w:val="24"/>
                <w:szCs w:val="24"/>
              </w:rPr>
              <w:t xml:space="preserve"> with complete language data, (defined above under </w:t>
            </w:r>
            <w:r w:rsidR="007E02F5" w:rsidRPr="4A601412">
              <w:rPr>
                <w:sz w:val="24"/>
                <w:szCs w:val="24"/>
              </w:rPr>
              <w:t>“Complete Preferred Written Language Data” and “Complete Preferred Spoken Language Data”)</w:t>
            </w:r>
            <w:r w:rsidR="007E02F5" w:rsidRPr="4A601412" w:rsidDel="00BC01FC">
              <w:rPr>
                <w:rFonts w:eastAsia="Times New Roman"/>
                <w:sz w:val="24"/>
                <w:szCs w:val="24"/>
              </w:rPr>
              <w:t xml:space="preserve"> </w:t>
            </w:r>
            <w:r w:rsidR="007E02F5" w:rsidRPr="4A601412" w:rsidDel="6138DB04">
              <w:rPr>
                <w:rFonts w:eastAsia="Times New Roman"/>
                <w:sz w:val="24"/>
                <w:szCs w:val="24"/>
              </w:rPr>
              <w:t>for each question below:</w:t>
            </w:r>
          </w:p>
          <w:p w14:paraId="5E2AE347" w14:textId="2A497382" w:rsidR="000E389D" w:rsidRPr="00EE31CB" w:rsidRDefault="007E02F5" w:rsidP="00EE31CB">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hyperlink r:id="rId14" w:history="1">
              <w:r w:rsidRPr="4F883311" w:rsidDel="6138DB04">
                <w:rPr>
                  <w:rStyle w:val="Hyperlink"/>
                  <w:sz w:val="24"/>
                  <w:szCs w:val="24"/>
                </w:rPr>
                <w:t>QMAT</w:t>
              </w:r>
            </w:hyperlink>
            <w:r w:rsidRPr="4F883311" w:rsidDel="6138DB04">
              <w:rPr>
                <w:rFonts w:eastAsia="Times New Roman"/>
                <w:sz w:val="24"/>
                <w:szCs w:val="24"/>
              </w:rPr>
              <w:t xml:space="preserve"> Language Q1: In which language would you feel most comfortable reading medical or health care instructions?</w:t>
            </w:r>
          </w:p>
          <w:p w14:paraId="49764703" w14:textId="7239D346" w:rsidR="00203A30" w:rsidRPr="00255037" w:rsidRDefault="007E02F5" w:rsidP="00255037">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E083F">
              <w:rPr>
                <w:rFonts w:eastAsia="Times New Roman"/>
                <w:sz w:val="24"/>
                <w:szCs w:val="24"/>
              </w:rPr>
              <w:t>Similar phrasing to elicit written language preference is acceptable.</w:t>
            </w:r>
          </w:p>
          <w:p w14:paraId="21666864" w14:textId="7B299A18" w:rsidR="00203A30" w:rsidRDefault="007E02F5" w:rsidP="00255037">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pPr>
            <w:hyperlink r:id="rId15" w:history="1">
              <w:r w:rsidRPr="00203A30" w:rsidDel="6138DB04">
                <w:rPr>
                  <w:rStyle w:val="Hyperlink"/>
                  <w:rFonts w:cstheme="minorHAnsi"/>
                  <w:sz w:val="24"/>
                  <w:szCs w:val="24"/>
                </w:rPr>
                <w:t>QMAT</w:t>
              </w:r>
            </w:hyperlink>
            <w:r w:rsidRPr="007E083F" w:rsidDel="6138DB04">
              <w:rPr>
                <w:rFonts w:eastAsia="Times New Roman" w:cstheme="minorHAnsi"/>
                <w:sz w:val="24"/>
                <w:szCs w:val="24"/>
              </w:rPr>
              <w:t xml:space="preserve"> Language Q2: What language do you feel most comfortable speaking with your doctor or nurse?</w:t>
            </w:r>
            <w:r w:rsidR="006321F0" w:rsidRPr="007E083F">
              <w:rPr>
                <w:rFonts w:eastAsia="Times New Roman" w:cstheme="minorHAnsi"/>
                <w:sz w:val="24"/>
                <w:szCs w:val="24"/>
              </w:rPr>
              <w:t xml:space="preserve"> </w:t>
            </w:r>
          </w:p>
          <w:p w14:paraId="57C8CAD7" w14:textId="0E053D9D" w:rsidR="007E02F5" w:rsidRPr="006321F0" w:rsidRDefault="007E02F5" w:rsidP="00130CFC">
            <w:pPr>
              <w:ind w:left="720"/>
              <w:cnfStyle w:val="000000000000" w:firstRow="0" w:lastRow="0" w:firstColumn="0" w:lastColumn="0" w:oddVBand="0" w:evenVBand="0" w:oddHBand="0" w:evenHBand="0" w:firstRowFirstColumn="0" w:firstRowLastColumn="0" w:lastRowFirstColumn="0" w:lastRowLastColumn="0"/>
            </w:pPr>
            <w:r w:rsidRPr="007E083F">
              <w:rPr>
                <w:rFonts w:eastAsia="Times New Roman" w:cstheme="minorHAnsi"/>
                <w:sz w:val="24"/>
                <w:szCs w:val="24"/>
              </w:rPr>
              <w:t>Similar phrasing to elicit spoken language preference is acceptable.</w:t>
            </w:r>
          </w:p>
        </w:tc>
      </w:tr>
      <w:tr w:rsidR="007E02F5" w:rsidRPr="00E2482B" w14:paraId="39B8DB88"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D518065" w14:textId="77777777" w:rsidR="007E02F5" w:rsidRPr="00E2482B" w:rsidRDefault="007E02F5" w:rsidP="007E083F">
            <w:pPr>
              <w:pStyle w:val="MH-ChartContentText"/>
              <w:spacing w:before="120" w:after="120"/>
              <w:rPr>
                <w:sz w:val="24"/>
                <w:szCs w:val="24"/>
              </w:rPr>
            </w:pPr>
            <w:r w:rsidRPr="00E2482B">
              <w:rPr>
                <w:rFonts w:eastAsia="Times New Roman"/>
                <w:sz w:val="24"/>
                <w:szCs w:val="24"/>
              </w:rPr>
              <w:t>Exclusions</w:t>
            </w:r>
          </w:p>
        </w:tc>
        <w:tc>
          <w:tcPr>
            <w:tcW w:w="7560" w:type="dxa"/>
          </w:tcPr>
          <w:p w14:paraId="0AB76C0D" w14:textId="6DC150B2" w:rsidR="007E02F5" w:rsidRPr="00E2482B"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If value is UTC, the member is excluded from the denominator.</w:t>
            </w:r>
          </w:p>
        </w:tc>
      </w:tr>
    </w:tbl>
    <w:p w14:paraId="03CABBB7" w14:textId="77777777" w:rsidR="00C27CCC" w:rsidRPr="00E2482B" w:rsidRDefault="00C27CCC" w:rsidP="00C27CCC">
      <w:pPr>
        <w:spacing w:before="0"/>
        <w:rPr>
          <w:rFonts w:cstheme="minorHAnsi"/>
        </w:rPr>
      </w:pPr>
    </w:p>
    <w:p w14:paraId="138FFDA7"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2515"/>
        <w:gridCol w:w="7530"/>
      </w:tblGrid>
      <w:tr w:rsidR="000A1DD8" w:rsidRPr="00E2482B" w14:paraId="75BF562D" w14:textId="77777777" w:rsidTr="00BD2BF2">
        <w:trPr>
          <w:trHeight w:val="3437"/>
        </w:trPr>
        <w:tc>
          <w:tcPr>
            <w:cnfStyle w:val="001000000000" w:firstRow="0" w:lastRow="0" w:firstColumn="1" w:lastColumn="0" w:oddVBand="0" w:evenVBand="0" w:oddHBand="0" w:evenHBand="0" w:firstRowFirstColumn="0" w:firstRowLastColumn="0" w:lastRowFirstColumn="0" w:lastRowLastColumn="0"/>
            <w:tcW w:w="2515" w:type="dxa"/>
          </w:tcPr>
          <w:p w14:paraId="16029C8E" w14:textId="77777777" w:rsidR="000A1DD8" w:rsidRPr="00E2482B" w:rsidRDefault="000A1DD8" w:rsidP="00130CFC">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7D3C9F7E" w14:textId="77777777" w:rsidR="000A1DD8" w:rsidRPr="00E2482B" w:rsidRDefault="000A1DD8" w:rsidP="00EE31CB">
            <w:pPr>
              <w:pStyle w:val="MH-ChartContentText"/>
              <w:spacing w:before="120" w:after="120"/>
              <w:rPr>
                <w:sz w:val="24"/>
                <w:szCs w:val="24"/>
              </w:rPr>
            </w:pPr>
          </w:p>
        </w:tc>
        <w:tc>
          <w:tcPr>
            <w:tcW w:w="7530" w:type="dxa"/>
          </w:tcPr>
          <w:p w14:paraId="76BD1E22" w14:textId="77777777" w:rsidR="000A1DD8" w:rsidRPr="00E2482B" w:rsidRDefault="000A1DD8" w:rsidP="00EE31C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5039F09E"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A valid MassHealth Member ID</w:t>
            </w:r>
          </w:p>
          <w:p w14:paraId="3A87C900" w14:textId="2EA264AF" w:rsidR="000A1DD8" w:rsidRPr="00EE31CB" w:rsidRDefault="000A1DD8" w:rsidP="00EE31CB">
            <w:pPr>
              <w:pStyle w:val="ListParagraph"/>
              <w:numPr>
                <w:ilvl w:val="2"/>
                <w:numId w:val="9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2EA383E6"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One (1) Preferred Written and Spoken Language value per question, as defined under “Complete Preferred Written Language Data” and “Complete Preferred Spoken Language Data” above</w:t>
            </w:r>
          </w:p>
          <w:p w14:paraId="4EE657B3" w14:textId="3AF6F1B5" w:rsidR="000A1DD8" w:rsidRPr="00E2482B" w:rsidRDefault="000A1DD8" w:rsidP="00EE31CB">
            <w:pPr>
              <w:pStyle w:val="ListParagraph"/>
              <w:numPr>
                <w:ilvl w:val="2"/>
                <w:numId w:val="9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6B0F83BD" w14:paraId="1FC2554A"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38B5F249" w14:textId="240DBF3A" w:rsidR="7AE73C5D" w:rsidRPr="00D772FD" w:rsidRDefault="7AE73C5D" w:rsidP="7AE73C5D">
            <w:pPr>
              <w:pStyle w:val="MH-ChartContentText"/>
              <w:rPr>
                <w:rFonts w:ascii="Arial" w:eastAsia="Arial" w:hAnsi="Arial" w:cs="Arial"/>
                <w:color w:val="auto"/>
                <w:sz w:val="24"/>
                <w:szCs w:val="24"/>
              </w:rPr>
            </w:pPr>
            <w:r w:rsidRPr="00D772FD">
              <w:rPr>
                <w:rFonts w:ascii="Arial" w:eastAsia="Arial" w:hAnsi="Arial" w:cs="Arial"/>
                <w:bCs/>
                <w:color w:val="auto"/>
                <w:sz w:val="24"/>
                <w:szCs w:val="24"/>
              </w:rPr>
              <w:t>Data Collection</w:t>
            </w:r>
          </w:p>
        </w:tc>
        <w:tc>
          <w:tcPr>
            <w:tcW w:w="7530" w:type="dxa"/>
          </w:tcPr>
          <w:p w14:paraId="46435647" w14:textId="4CFDAB24" w:rsidR="7AE73C5D" w:rsidRPr="007B0631" w:rsidRDefault="7AE73C5D" w:rsidP="7AE73C5D">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sz w:val="24"/>
                <w:szCs w:val="24"/>
              </w:rPr>
            </w:pPr>
            <w:r w:rsidRPr="007B0631">
              <w:rPr>
                <w:rFonts w:ascii="Arial" w:eastAsia="Arial" w:hAnsi="Arial" w:cs="Arial"/>
                <w:color w:val="212121"/>
                <w:sz w:val="24"/>
                <w:szCs w:val="24"/>
              </w:rPr>
              <w:t>For the p</w:t>
            </w:r>
            <w:r w:rsidRPr="007B0631">
              <w:rPr>
                <w:rFonts w:ascii="Arial" w:eastAsia="Arial" w:hAnsi="Arial" w:cs="Arial"/>
                <w:sz w:val="24"/>
                <w:szCs w:val="24"/>
              </w:rPr>
              <w:t xml:space="preserve">urposes of this measure, Preferred Written and Spoken Language data must be self-reported. Preferred Written and Spoken Language </w:t>
            </w:r>
            <w:r w:rsidRPr="007B0631">
              <w:rPr>
                <w:rFonts w:ascii="Arial" w:eastAsia="Arial" w:hAnsi="Arial" w:cs="Arial"/>
                <w:color w:val="212121"/>
                <w:sz w:val="24"/>
                <w:szCs w:val="24"/>
              </w:rPr>
              <w:t>data that are derived using an imputation methodology do not contribute to completeness for this measure.</w:t>
            </w:r>
          </w:p>
          <w:p w14:paraId="027B5961" w14:textId="78999527" w:rsidR="7AE73C5D" w:rsidRPr="007B0631" w:rsidRDefault="7AE73C5D" w:rsidP="7AE73C5D">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Self-reported </w:t>
            </w:r>
            <w:r w:rsidRPr="007B0631">
              <w:rPr>
                <w:rFonts w:ascii="Arial" w:eastAsia="Arial" w:hAnsi="Arial" w:cs="Arial"/>
                <w:sz w:val="24"/>
                <w:szCs w:val="24"/>
              </w:rPr>
              <w:t>Preferred Written and Spoken Language</w:t>
            </w:r>
            <w:r w:rsidRPr="007B0631">
              <w:rPr>
                <w:rFonts w:ascii="Arial" w:eastAsia="Arial" w:hAnsi="Arial" w:cs="Arial"/>
                <w:sz w:val="24"/>
                <w:szCs w:val="24"/>
                <w:u w:val="single"/>
              </w:rPr>
              <w:t xml:space="preserve"> </w:t>
            </w:r>
            <w:r w:rsidRPr="007B0631">
              <w:rPr>
                <w:rFonts w:ascii="Arial" w:eastAsia="Arial" w:hAnsi="Arial" w:cs="Arial"/>
                <w:color w:val="000000" w:themeColor="text1"/>
                <w:sz w:val="24"/>
                <w:szCs w:val="24"/>
              </w:rPr>
              <w:t>data may be collected:</w:t>
            </w:r>
          </w:p>
          <w:p w14:paraId="2E22184A" w14:textId="2F22105C"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lastRenderedPageBreak/>
              <w:t xml:space="preserve">By any modality that allows the patient (or a person legally authorized to respond on the patient’s behalf, such as a parent or legal guardian) to self-report </w:t>
            </w:r>
            <w:r w:rsidRPr="007B0631">
              <w:rPr>
                <w:rFonts w:ascii="Arial" w:eastAsia="Arial" w:hAnsi="Arial" w:cs="Arial"/>
                <w:sz w:val="24"/>
                <w:szCs w:val="24"/>
              </w:rPr>
              <w:t>preferred written and spoken languages</w:t>
            </w:r>
            <w:r w:rsidRPr="007B0631">
              <w:rPr>
                <w:rFonts w:ascii="Arial" w:eastAsia="Arial" w:hAnsi="Arial" w:cs="Arial"/>
                <w:sz w:val="24"/>
                <w:szCs w:val="24"/>
                <w:u w:val="single"/>
              </w:rPr>
              <w:t xml:space="preserve"> </w:t>
            </w:r>
            <w:r w:rsidRPr="007B0631">
              <w:rPr>
                <w:rFonts w:ascii="Arial" w:eastAsia="Arial" w:hAnsi="Arial" w:cs="Arial"/>
                <w:color w:val="000000" w:themeColor="text1"/>
                <w:sz w:val="24"/>
                <w:szCs w:val="24"/>
              </w:rPr>
              <w:t>(e.g. over the phone, electronically (e.g. a patient portal), in person, by mail, etc</w:t>
            </w:r>
            <w:r w:rsidR="00FD7E5B">
              <w:rPr>
                <w:rFonts w:ascii="Arial" w:eastAsia="Arial" w:hAnsi="Arial" w:cs="Arial"/>
                <w:color w:val="000000" w:themeColor="text1"/>
                <w:sz w:val="24"/>
                <w:szCs w:val="24"/>
              </w:rPr>
              <w:t>.</w:t>
            </w:r>
            <w:proofErr w:type="gramStart"/>
            <w:r w:rsidRPr="007B0631">
              <w:rPr>
                <w:rFonts w:ascii="Arial" w:eastAsia="Arial" w:hAnsi="Arial" w:cs="Arial"/>
                <w:color w:val="000000" w:themeColor="text1"/>
                <w:sz w:val="24"/>
                <w:szCs w:val="24"/>
              </w:rPr>
              <w:t>);</w:t>
            </w:r>
            <w:proofErr w:type="gramEnd"/>
          </w:p>
          <w:p w14:paraId="7975B22A" w14:textId="7482686B"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By any entity interacting with the member (e.g. health plan, ACO, provider, staff)</w:t>
            </w:r>
          </w:p>
          <w:p w14:paraId="0563F64C" w14:textId="1131B9BE" w:rsidR="7AE73C5D" w:rsidRPr="007B0631" w:rsidRDefault="00955E3A"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M</w:t>
            </w:r>
            <w:r w:rsidR="7AE73C5D" w:rsidRPr="007B0631">
              <w:rPr>
                <w:rFonts w:ascii="Arial" w:eastAsia="Arial" w:hAnsi="Arial" w:cs="Arial"/>
                <w:color w:val="000000" w:themeColor="text1"/>
                <w:sz w:val="24"/>
                <w:szCs w:val="24"/>
              </w:rPr>
              <w:t xml:space="preserve">ust include one or more values in Attachment </w:t>
            </w:r>
            <w:r w:rsidR="7AE73C5D" w:rsidRPr="007B0631">
              <w:rPr>
                <w:rFonts w:ascii="Arial" w:eastAsia="Arial" w:hAnsi="Arial" w:cs="Arial"/>
                <w:sz w:val="24"/>
                <w:szCs w:val="24"/>
              </w:rPr>
              <w:t>3</w:t>
            </w:r>
          </w:p>
          <w:p w14:paraId="5F314DFC" w14:textId="7E8D0731" w:rsidR="7AE73C5D" w:rsidRPr="00D772FD" w:rsidRDefault="7AE73C5D" w:rsidP="683BC3C3">
            <w:pPr>
              <w:pStyle w:val="ListParagraph"/>
              <w:numPr>
                <w:ilvl w:val="1"/>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7B0631">
              <w:rPr>
                <w:rFonts w:ascii="Arial" w:eastAsia="Arial" w:hAnsi="Arial" w:cs="Arial"/>
                <w:sz w:val="24"/>
                <w:szCs w:val="24"/>
              </w:rPr>
              <w:t xml:space="preserve">If an </w:t>
            </w:r>
            <w:r w:rsidR="398654F1" w:rsidRPr="007B0631">
              <w:rPr>
                <w:rFonts w:ascii="Arial" w:eastAsia="Arial" w:hAnsi="Arial" w:cs="Arial"/>
                <w:sz w:val="24"/>
                <w:szCs w:val="24"/>
              </w:rPr>
              <w:t>ACO</w:t>
            </w:r>
            <w:r w:rsidRPr="007B0631">
              <w:rPr>
                <w:rFonts w:ascii="Arial" w:eastAsia="Arial" w:hAnsi="Arial" w:cs="Arial"/>
                <w:sz w:val="24"/>
                <w:szCs w:val="24"/>
              </w:rPr>
              <w:t xml:space="preserve"> submits a value that is not included in Attachment 3 but allowable per the MassHealth Member File Specification, the value will be mapped to Other Preferred Written Language (OTH) </w:t>
            </w:r>
          </w:p>
        </w:tc>
      </w:tr>
      <w:tr w:rsidR="001C73FA" w:rsidRPr="00E2482B" w14:paraId="16B4C0DD"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4859E89E" w14:textId="77777777" w:rsidR="001C73FA" w:rsidRPr="00E2482B" w:rsidRDefault="001C73FA" w:rsidP="00D27279">
            <w:pPr>
              <w:pStyle w:val="MH-ChartContentText"/>
              <w:spacing w:before="120" w:after="120"/>
              <w:rPr>
                <w:sz w:val="24"/>
                <w:szCs w:val="24"/>
              </w:rPr>
            </w:pPr>
            <w:r w:rsidRPr="00E2482B">
              <w:rPr>
                <w:sz w:val="24"/>
                <w:szCs w:val="24"/>
              </w:rPr>
              <w:lastRenderedPageBreak/>
              <w:t>Completeness Calculations</w:t>
            </w:r>
          </w:p>
        </w:tc>
        <w:tc>
          <w:tcPr>
            <w:tcW w:w="7530" w:type="dxa"/>
          </w:tcPr>
          <w:p w14:paraId="181EACE6"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Completeness is calculated per language question per denominator population per ACO and overall, as described below: </w:t>
            </w:r>
          </w:p>
          <w:p w14:paraId="6BDBB2DE"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i/>
                <w:iCs/>
                <w:sz w:val="24"/>
                <w:szCs w:val="24"/>
              </w:rPr>
              <w:t>For each individual ACO:</w:t>
            </w:r>
            <w:r w:rsidRPr="00E2482B">
              <w:rPr>
                <w:rFonts w:eastAsia="Times New Roman" w:cstheme="minorHAnsi"/>
                <w:sz w:val="24"/>
                <w:szCs w:val="24"/>
              </w:rPr>
              <w:t> </w:t>
            </w:r>
          </w:p>
          <w:p w14:paraId="6669DB25"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ACO x, the percentage of members with self-reported preferred </w:t>
            </w:r>
            <w:r w:rsidRPr="00E2482B">
              <w:rPr>
                <w:rFonts w:eastAsia="Times New Roman" w:cstheme="minorHAnsi"/>
                <w:b/>
                <w:bCs/>
                <w:sz w:val="24"/>
                <w:szCs w:val="24"/>
              </w:rPr>
              <w:t>written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1</w:t>
            </w:r>
            <w:r w:rsidRPr="00E2482B">
              <w:rPr>
                <w:rFonts w:eastAsia="Times New Roman" w:cstheme="minorHAnsi"/>
                <w:sz w:val="24"/>
                <w:szCs w:val="24"/>
              </w:rPr>
              <w:t xml:space="preserve"> that was collected by ACO x in the measurement year. </w:t>
            </w:r>
          </w:p>
          <w:p w14:paraId="526F664F" w14:textId="40469542"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t xml:space="preserve">For ACO x, the percentage of members with self-reported preferred </w:t>
            </w:r>
            <w:r w:rsidRPr="00E2482B">
              <w:rPr>
                <w:rFonts w:eastAsia="Times New Roman" w:cstheme="minorHAnsi"/>
                <w:b/>
                <w:bCs/>
                <w:sz w:val="24"/>
                <w:szCs w:val="24"/>
              </w:rPr>
              <w:t>spoken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2</w:t>
            </w:r>
            <w:r w:rsidRPr="00E2482B">
              <w:rPr>
                <w:rFonts w:eastAsia="Times New Roman" w:cstheme="minorHAnsi"/>
                <w:sz w:val="24"/>
                <w:szCs w:val="24"/>
              </w:rPr>
              <w:t xml:space="preserve"> that was collected by ACO x in the measurement year. </w:t>
            </w:r>
          </w:p>
        </w:tc>
      </w:tr>
    </w:tbl>
    <w:p w14:paraId="2F57A1CC" w14:textId="77777777" w:rsidR="00C27CCC" w:rsidRPr="00E2482B" w:rsidRDefault="00C27CCC" w:rsidP="00C27CCC">
      <w:pPr>
        <w:spacing w:before="0"/>
        <w:rPr>
          <w:rFonts w:cstheme="minorHAnsi"/>
          <w:b/>
          <w:bCs/>
          <w:sz w:val="24"/>
          <w:szCs w:val="24"/>
        </w:rPr>
      </w:pPr>
    </w:p>
    <w:p w14:paraId="4FE6DBD6" w14:textId="7F682FF9" w:rsidR="00C27CCC" w:rsidRPr="00E2482B" w:rsidRDefault="00C27CCC" w:rsidP="00D65895">
      <w:pPr>
        <w:pStyle w:val="CalloutText-LtBlue"/>
        <w:rPr>
          <w:rFonts w:cstheme="minorHAnsi"/>
        </w:rPr>
      </w:pPr>
      <w:r w:rsidRPr="00E2482B">
        <w:rPr>
          <w:rFonts w:cstheme="minorHAnsi"/>
        </w:rPr>
        <w:t xml:space="preserve">Attachment </w:t>
      </w:r>
      <w:r w:rsidR="002147E8" w:rsidRPr="00E2482B">
        <w:rPr>
          <w:rFonts w:cstheme="minorHAnsi"/>
        </w:rPr>
        <w:t>3</w:t>
      </w:r>
      <w:r w:rsidRPr="00E2482B">
        <w:rPr>
          <w:rFonts w:cstheme="minorHAnsi"/>
        </w:rPr>
        <w:t xml:space="preserve">. </w:t>
      </w:r>
      <w:r w:rsidR="002147E8" w:rsidRPr="00E2482B">
        <w:rPr>
          <w:rFonts w:cstheme="minorHAnsi"/>
        </w:rPr>
        <w:t>Language</w:t>
      </w:r>
      <w:r w:rsidRPr="00E2482B">
        <w:rPr>
          <w:rFonts w:cstheme="minorHAnsi"/>
        </w:rPr>
        <w:t>: Accepted Values</w:t>
      </w:r>
    </w:p>
    <w:p w14:paraId="65EF1515" w14:textId="176F22E7" w:rsidR="00EC6197" w:rsidRPr="007B0631" w:rsidRDefault="00EC6197" w:rsidP="00D65895">
      <w:pPr>
        <w:rPr>
          <w:rFonts w:cstheme="minorHAnsi"/>
          <w:b/>
          <w:bCs/>
          <w:sz w:val="24"/>
          <w:szCs w:val="24"/>
        </w:rPr>
      </w:pPr>
      <w:r w:rsidRPr="007B0631">
        <w:rPr>
          <w:rFonts w:cstheme="minorHAnsi"/>
          <w:b/>
          <w:bCs/>
          <w:sz w:val="24"/>
          <w:szCs w:val="24"/>
        </w:rPr>
        <w:t>Preferred Written Language</w:t>
      </w:r>
    </w:p>
    <w:tbl>
      <w:tblPr>
        <w:tblStyle w:val="MHLeftHeaderTable"/>
        <w:tblW w:w="9985" w:type="dxa"/>
        <w:tblLook w:val="06A0" w:firstRow="1" w:lastRow="0" w:firstColumn="1" w:lastColumn="0" w:noHBand="1" w:noVBand="1"/>
      </w:tblPr>
      <w:tblGrid>
        <w:gridCol w:w="3235"/>
        <w:gridCol w:w="2070"/>
        <w:gridCol w:w="4680"/>
      </w:tblGrid>
      <w:tr w:rsidR="006E4269" w:rsidRPr="00E2482B" w14:paraId="73765557" w14:textId="77777777" w:rsidTr="00BD2BF2">
        <w:trPr>
          <w:trHeight w:val="467"/>
          <w:tblHeader/>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64777CD" w14:textId="77777777" w:rsidR="002202D5" w:rsidRPr="00E2482B" w:rsidRDefault="002202D5" w:rsidP="00D27279">
            <w:pPr>
              <w:pStyle w:val="MH-ChartContentText"/>
              <w:spacing w:before="120" w:after="120"/>
              <w:rPr>
                <w:color w:val="auto"/>
                <w:sz w:val="24"/>
                <w:szCs w:val="24"/>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6ECBCCDC"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680" w:type="dxa"/>
            <w:shd w:val="clear" w:color="auto" w:fill="C1DDF6" w:themeFill="accent1" w:themeFillTint="33"/>
            <w:vAlign w:val="top"/>
          </w:tcPr>
          <w:p w14:paraId="1B7F0883"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202D5" w:rsidRPr="00E2482B" w14:paraId="219ECFB3"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92B67E9" w14:textId="626D1B6D"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English</w:t>
            </w:r>
          </w:p>
        </w:tc>
        <w:tc>
          <w:tcPr>
            <w:tcW w:w="2070" w:type="dxa"/>
            <w:vAlign w:val="top"/>
          </w:tcPr>
          <w:p w14:paraId="113E47D7" w14:textId="0EC1FE24" w:rsidR="002202D5" w:rsidRPr="000D5D92"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D27279">
              <w:rPr>
                <w:rFonts w:asciiTheme="minorHAnsi" w:hAnsiTheme="minorHAnsi" w:cstheme="minorHAnsi"/>
                <w:sz w:val="24"/>
                <w:szCs w:val="24"/>
              </w:rPr>
              <w:t>en</w:t>
            </w:r>
            <w:proofErr w:type="spellEnd"/>
          </w:p>
        </w:tc>
        <w:tc>
          <w:tcPr>
            <w:tcW w:w="4680" w:type="dxa"/>
            <w:vAlign w:val="top"/>
          </w:tcPr>
          <w:p w14:paraId="1D56AFB1" w14:textId="7E1A08C8" w:rsidR="002202D5" w:rsidRPr="007650D6"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202D5" w:rsidRPr="00E2482B" w14:paraId="599ABE75"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0E561DA" w14:textId="433F60E0"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Spanish</w:t>
            </w:r>
          </w:p>
        </w:tc>
        <w:tc>
          <w:tcPr>
            <w:tcW w:w="2070" w:type="dxa"/>
            <w:vAlign w:val="top"/>
          </w:tcPr>
          <w:p w14:paraId="2AE7EB65" w14:textId="71745B3F"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es</w:t>
            </w:r>
          </w:p>
        </w:tc>
        <w:tc>
          <w:tcPr>
            <w:tcW w:w="4680" w:type="dxa"/>
            <w:vAlign w:val="top"/>
          </w:tcPr>
          <w:p w14:paraId="1E3E5DA1" w14:textId="3C21434E"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2E357CDA"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52580AEF" w14:textId="17DD72FB"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Portuguese</w:t>
            </w:r>
          </w:p>
        </w:tc>
        <w:tc>
          <w:tcPr>
            <w:tcW w:w="2070" w:type="dxa"/>
            <w:vAlign w:val="top"/>
          </w:tcPr>
          <w:p w14:paraId="16A84F10" w14:textId="2590BAA9"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pt</w:t>
            </w:r>
          </w:p>
        </w:tc>
        <w:tc>
          <w:tcPr>
            <w:tcW w:w="4680" w:type="dxa"/>
            <w:vAlign w:val="top"/>
          </w:tcPr>
          <w:p w14:paraId="51EDE34A" w14:textId="2186AA13"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65C8AE5"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4EE374C" w14:textId="3C55B711"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Chinese – Traditional</w:t>
            </w:r>
          </w:p>
        </w:tc>
        <w:tc>
          <w:tcPr>
            <w:tcW w:w="2070" w:type="dxa"/>
            <w:vAlign w:val="top"/>
          </w:tcPr>
          <w:p w14:paraId="41CC2365" w14:textId="3F5CE09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-Hant</w:t>
            </w:r>
          </w:p>
        </w:tc>
        <w:tc>
          <w:tcPr>
            <w:tcW w:w="4680" w:type="dxa"/>
            <w:vAlign w:val="top"/>
          </w:tcPr>
          <w:p w14:paraId="4F76A9CA" w14:textId="29F992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61F4503A"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1842E5" w14:textId="691FE8E6" w:rsidR="002202D5" w:rsidRPr="000D5D92" w:rsidRDefault="002202D5" w:rsidP="689490D2">
            <w:pPr>
              <w:pStyle w:val="MH-ChartContentText"/>
              <w:spacing w:before="120" w:after="120"/>
              <w:rPr>
                <w:sz w:val="24"/>
                <w:szCs w:val="24"/>
              </w:rPr>
            </w:pPr>
            <w:r w:rsidRPr="689490D2">
              <w:rPr>
                <w:rFonts w:eastAsia="Times New Roman"/>
                <w:color w:val="auto"/>
                <w:sz w:val="24"/>
                <w:szCs w:val="24"/>
              </w:rPr>
              <w:t>Chinese Simplified</w:t>
            </w:r>
          </w:p>
        </w:tc>
        <w:tc>
          <w:tcPr>
            <w:tcW w:w="2070" w:type="dxa"/>
            <w:vAlign w:val="top"/>
          </w:tcPr>
          <w:p w14:paraId="59CB3AE9" w14:textId="0836B1AD" w:rsidR="002202D5" w:rsidRPr="000D5D92"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-Hans</w:t>
            </w:r>
          </w:p>
        </w:tc>
        <w:tc>
          <w:tcPr>
            <w:tcW w:w="4680" w:type="dxa"/>
            <w:vAlign w:val="top"/>
          </w:tcPr>
          <w:p w14:paraId="649FCFD0" w14:textId="35382DFC" w:rsidR="002202D5" w:rsidRPr="007650D6"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33884FC"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F8969FA" w14:textId="354ADF76" w:rsidR="002202D5" w:rsidRPr="000D5D92" w:rsidRDefault="002202D5" w:rsidP="00D27279">
            <w:pPr>
              <w:pStyle w:val="MH-ChartContentText"/>
              <w:spacing w:before="120" w:after="120"/>
              <w:rPr>
                <w:sz w:val="24"/>
                <w:szCs w:val="24"/>
              </w:rPr>
            </w:pPr>
            <w:r w:rsidRPr="00D27279">
              <w:rPr>
                <w:rFonts w:eastAsia="Times New Roman"/>
                <w:color w:val="auto"/>
                <w:sz w:val="24"/>
                <w:szCs w:val="24"/>
              </w:rPr>
              <w:lastRenderedPageBreak/>
              <w:t>Haitian Creole</w:t>
            </w:r>
          </w:p>
        </w:tc>
        <w:tc>
          <w:tcPr>
            <w:tcW w:w="2070" w:type="dxa"/>
            <w:vAlign w:val="top"/>
          </w:tcPr>
          <w:p w14:paraId="75B36E2A" w14:textId="146B92C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ht</w:t>
            </w:r>
            <w:proofErr w:type="spellEnd"/>
          </w:p>
        </w:tc>
        <w:tc>
          <w:tcPr>
            <w:tcW w:w="4680" w:type="dxa"/>
            <w:vAlign w:val="top"/>
          </w:tcPr>
          <w:p w14:paraId="2DB2E644" w14:textId="34D8676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CE5D8E6"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A9BA5" w14:textId="58BEC29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24C1D465" w14:textId="293B652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3AFDFD29" w14:textId="4814395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A5EC11C"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A65D7" w14:textId="602324D0"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4E11B515" w14:textId="3F48310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85CC784" w14:textId="5A392750"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9D5CDEE"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CA409" w14:textId="3A49D76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597DB281" w14:textId="3DD8C61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4635D269" w14:textId="07022BD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75A6594F"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B0ECA3" w14:textId="09BD1BF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3F72D426" w14:textId="36E5CA49"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334192B8" w14:textId="24F8590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80D1C3A"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B9FB00A" w14:textId="3A00AA2C"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Written Language</w:t>
            </w:r>
          </w:p>
        </w:tc>
        <w:tc>
          <w:tcPr>
            <w:tcW w:w="2070" w:type="dxa"/>
            <w:vAlign w:val="top"/>
          </w:tcPr>
          <w:p w14:paraId="38316F9C" w14:textId="468D304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5B9396CD" w14:textId="74C9BFB3"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If a</w:t>
            </w:r>
            <w:r w:rsidRPr="00D27279">
              <w:rPr>
                <w:rFonts w:eastAsia="Times New Roman"/>
                <w:sz w:val="24"/>
                <w:szCs w:val="24"/>
              </w:rPr>
              <w:t>n ACO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Written Language (OTH)</w:t>
            </w:r>
          </w:p>
        </w:tc>
      </w:tr>
      <w:tr w:rsidR="00177954" w:rsidRPr="00E2482B" w14:paraId="008DB23C"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44B3096" w14:textId="4C397B87"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Choose not to answer</w:t>
            </w:r>
          </w:p>
        </w:tc>
        <w:tc>
          <w:tcPr>
            <w:tcW w:w="2070" w:type="dxa"/>
            <w:vAlign w:val="top"/>
          </w:tcPr>
          <w:p w14:paraId="1393D50B" w14:textId="5444C81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ASKU</w:t>
            </w:r>
          </w:p>
        </w:tc>
        <w:tc>
          <w:tcPr>
            <w:tcW w:w="4680" w:type="dxa"/>
            <w:vAlign w:val="top"/>
          </w:tcPr>
          <w:p w14:paraId="2960C5B6" w14:textId="6DBC7F87"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“choose not to answer.”</w:t>
            </w:r>
          </w:p>
        </w:tc>
      </w:tr>
      <w:tr w:rsidR="00177954" w:rsidRPr="00E2482B" w14:paraId="1DE9D0AC"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3755D32" w14:textId="77777777" w:rsidR="00177954"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Don’t know</w:t>
            </w:r>
          </w:p>
          <w:p w14:paraId="223B7B85" w14:textId="77777777" w:rsidR="00177954" w:rsidRPr="00D27279" w:rsidRDefault="00177954" w:rsidP="00177954">
            <w:pPr>
              <w:pStyle w:val="MH-ChartContentText"/>
              <w:spacing w:before="120" w:after="120"/>
              <w:rPr>
                <w:rFonts w:eastAsia="Times New Roman"/>
                <w:color w:val="auto"/>
                <w:sz w:val="24"/>
                <w:szCs w:val="24"/>
              </w:rPr>
            </w:pPr>
          </w:p>
        </w:tc>
        <w:tc>
          <w:tcPr>
            <w:tcW w:w="2070" w:type="dxa"/>
            <w:vAlign w:val="top"/>
          </w:tcPr>
          <w:p w14:paraId="5EFE74D5" w14:textId="78852A7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DONTKNOW</w:t>
            </w:r>
          </w:p>
        </w:tc>
        <w:tc>
          <w:tcPr>
            <w:tcW w:w="4680" w:type="dxa"/>
            <w:vAlign w:val="top"/>
          </w:tcPr>
          <w:p w14:paraId="62D4EF36" w14:textId="27BA24D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gramStart"/>
            <w:r w:rsidRPr="60E561A8">
              <w:rPr>
                <w:rFonts w:ascii="Arial" w:eastAsia="Arial" w:hAnsi="Arial" w:cs="Arial"/>
                <w:sz w:val="24"/>
                <w:szCs w:val="24"/>
              </w:rPr>
              <w:t>Member was</w:t>
            </w:r>
            <w:proofErr w:type="gramEnd"/>
            <w:r w:rsidRPr="60E561A8">
              <w:rPr>
                <w:rFonts w:ascii="Arial" w:eastAsia="Arial" w:hAnsi="Arial" w:cs="Arial"/>
                <w:sz w:val="24"/>
                <w:szCs w:val="24"/>
              </w:rPr>
              <w:t xml:space="preserve"> asked to provide their Preferred Written Language, and the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actively selected or indicated that they did not know their Preferred Written Language.</w:t>
            </w:r>
          </w:p>
        </w:tc>
      </w:tr>
      <w:tr w:rsidR="00177954" w:rsidRPr="00E2482B" w14:paraId="09BAFFFE"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6146AF" w14:textId="2B2331D4"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 xml:space="preserve">Unable to collect this information on </w:t>
            </w:r>
            <w:proofErr w:type="gramStart"/>
            <w:r w:rsidRPr="5B115DBF">
              <w:rPr>
                <w:rFonts w:eastAsia="Times New Roman"/>
                <w:color w:val="auto"/>
                <w:sz w:val="24"/>
                <w:szCs w:val="24"/>
              </w:rPr>
              <w:t>member</w:t>
            </w:r>
            <w:proofErr w:type="gramEnd"/>
            <w:r w:rsidRPr="5B115DBF">
              <w:rPr>
                <w:rFonts w:eastAsia="Times New Roman"/>
                <w:color w:val="auto"/>
                <w:sz w:val="24"/>
                <w:szCs w:val="24"/>
              </w:rPr>
              <w:t xml:space="preserve"> due to lack of clinical </w:t>
            </w:r>
            <w:proofErr w:type="gramStart"/>
            <w:r w:rsidRPr="5B115DBF">
              <w:rPr>
                <w:rFonts w:eastAsia="Times New Roman"/>
                <w:color w:val="auto"/>
                <w:sz w:val="24"/>
                <w:szCs w:val="24"/>
              </w:rPr>
              <w:t>capacity of member</w:t>
            </w:r>
            <w:proofErr w:type="gramEnd"/>
            <w:r w:rsidRPr="5B115DBF">
              <w:rPr>
                <w:rFonts w:eastAsia="Times New Roman"/>
                <w:color w:val="auto"/>
                <w:sz w:val="24"/>
                <w:szCs w:val="24"/>
              </w:rPr>
              <w:t xml:space="preserve"> to respond (e.g. clinical </w:t>
            </w:r>
            <w:proofErr w:type="gramStart"/>
            <w:r w:rsidRPr="5B115DBF">
              <w:rPr>
                <w:rFonts w:eastAsia="Times New Roman"/>
                <w:color w:val="auto"/>
                <w:sz w:val="24"/>
                <w:szCs w:val="24"/>
              </w:rPr>
              <w:t>condition</w:t>
            </w:r>
            <w:proofErr w:type="gramEnd"/>
            <w:r w:rsidRPr="5B115DBF">
              <w:rPr>
                <w:rFonts w:eastAsia="Times New Roman"/>
                <w:color w:val="auto"/>
                <w:sz w:val="24"/>
                <w:szCs w:val="24"/>
              </w:rPr>
              <w:t xml:space="preserve"> that </w:t>
            </w:r>
            <w:proofErr w:type="gramStart"/>
            <w:r w:rsidRPr="5B115DBF">
              <w:rPr>
                <w:rFonts w:eastAsia="Times New Roman"/>
                <w:color w:val="auto"/>
                <w:sz w:val="24"/>
                <w:szCs w:val="24"/>
              </w:rPr>
              <w:t>alters</w:t>
            </w:r>
            <w:proofErr w:type="gramEnd"/>
            <w:r w:rsidRPr="5B115DBF">
              <w:rPr>
                <w:rFonts w:eastAsia="Times New Roman"/>
                <w:color w:val="auto"/>
                <w:sz w:val="24"/>
                <w:szCs w:val="24"/>
              </w:rPr>
              <w:t xml:space="preserve"> consciousness)</w:t>
            </w:r>
          </w:p>
        </w:tc>
        <w:tc>
          <w:tcPr>
            <w:tcW w:w="2070" w:type="dxa"/>
            <w:vAlign w:val="top"/>
          </w:tcPr>
          <w:p w14:paraId="02E19400" w14:textId="003B6BEF"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UTC</w:t>
            </w:r>
          </w:p>
        </w:tc>
        <w:tc>
          <w:tcPr>
            <w:tcW w:w="4680" w:type="dxa"/>
            <w:vAlign w:val="top"/>
          </w:tcPr>
          <w:p w14:paraId="22F7711C" w14:textId="02A8621B"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Unable to collect this information on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due to lack of clinical capacity of member to respond. </w:t>
            </w:r>
          </w:p>
        </w:tc>
      </w:tr>
      <w:tr w:rsidR="00177954" w:rsidRPr="00E2482B" w14:paraId="38AF78E7"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B21D427" w14:textId="10C854B8"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Unknown</w:t>
            </w:r>
          </w:p>
        </w:tc>
        <w:tc>
          <w:tcPr>
            <w:tcW w:w="2070" w:type="dxa"/>
            <w:vAlign w:val="top"/>
          </w:tcPr>
          <w:p w14:paraId="0BD4BB2E" w14:textId="7066CD7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UNK</w:t>
            </w:r>
          </w:p>
        </w:tc>
        <w:tc>
          <w:tcPr>
            <w:tcW w:w="4680" w:type="dxa"/>
            <w:vAlign w:val="top"/>
          </w:tcPr>
          <w:p w14:paraId="32E4C50E"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 xml:space="preserve">The Preferred Written Language of the member is unknown since either: </w:t>
            </w:r>
          </w:p>
          <w:p w14:paraId="0D686728"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94A1E6D"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(a) the member was not asked to provide their Preferred Written Language, or</w:t>
            </w:r>
          </w:p>
          <w:p w14:paraId="2B7E44F1"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lastRenderedPageBreak/>
              <w:t xml:space="preserve"> </w:t>
            </w:r>
          </w:p>
          <w:p w14:paraId="7B1D9379" w14:textId="2627A972"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(b) the member was asked to provide their Preferred Written Language, and a response was not given.  Note that a member actively selecting or indicating the response “choose not to answer” is a valid </w:t>
            </w:r>
            <w:proofErr w:type="gramStart"/>
            <w:r w:rsidRPr="60E561A8">
              <w:rPr>
                <w:rFonts w:ascii="Arial" w:eastAsia="Arial" w:hAnsi="Arial" w:cs="Arial"/>
                <w:sz w:val="24"/>
                <w:szCs w:val="24"/>
              </w:rPr>
              <w:t>response, and</w:t>
            </w:r>
            <w:proofErr w:type="gramEnd"/>
            <w:r w:rsidRPr="60E561A8">
              <w:rPr>
                <w:rFonts w:ascii="Arial" w:eastAsia="Arial" w:hAnsi="Arial" w:cs="Arial"/>
                <w:sz w:val="24"/>
                <w:szCs w:val="24"/>
              </w:rPr>
              <w:t xml:space="preserve"> should be assigned the value of ASKU instead of UNK.</w:t>
            </w:r>
          </w:p>
        </w:tc>
      </w:tr>
    </w:tbl>
    <w:p w14:paraId="7C99F45B" w14:textId="77777777" w:rsidR="00DD3D15" w:rsidRPr="00E2482B" w:rsidRDefault="00DD3D15" w:rsidP="00DD3D15">
      <w:pPr>
        <w:pStyle w:val="MH-ChartContentText"/>
        <w:rPr>
          <w:b/>
          <w:bCs/>
          <w:u w:val="single"/>
        </w:rPr>
      </w:pPr>
    </w:p>
    <w:p w14:paraId="5B8D3A41" w14:textId="6EE2810F" w:rsidR="002202D5" w:rsidRPr="00E2482B" w:rsidRDefault="002202D5" w:rsidP="00DD3D15">
      <w:pPr>
        <w:pStyle w:val="MH-ChartContentText"/>
        <w:rPr>
          <w:b/>
          <w:bCs/>
        </w:rPr>
      </w:pPr>
      <w:r w:rsidRPr="00E2482B">
        <w:rPr>
          <w:b/>
          <w:bCs/>
        </w:rPr>
        <w:t>Preferred Spoken Language</w:t>
      </w:r>
    </w:p>
    <w:p w14:paraId="3E1BE630" w14:textId="77777777" w:rsidR="00DD3D15" w:rsidRPr="00E2482B" w:rsidRDefault="00DD3D15" w:rsidP="00DD3D15">
      <w:pPr>
        <w:pStyle w:val="MH-ChartContentText"/>
        <w:rPr>
          <w:b/>
          <w:bCs/>
          <w:u w:val="single"/>
        </w:rPr>
      </w:pPr>
    </w:p>
    <w:tbl>
      <w:tblPr>
        <w:tblStyle w:val="MHLeftHeaderTable"/>
        <w:tblW w:w="9985" w:type="dxa"/>
        <w:tblLook w:val="06A0" w:firstRow="1" w:lastRow="0" w:firstColumn="1" w:lastColumn="0" w:noHBand="1" w:noVBand="1"/>
      </w:tblPr>
      <w:tblGrid>
        <w:gridCol w:w="3235"/>
        <w:gridCol w:w="2070"/>
        <w:gridCol w:w="4680"/>
      </w:tblGrid>
      <w:tr w:rsidR="000B59C3" w:rsidRPr="00E2482B" w14:paraId="735E4728"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9E516FF" w14:textId="14A7EEA5" w:rsidR="000B59C3" w:rsidRPr="00E2482B" w:rsidRDefault="000B59C3" w:rsidP="00D27279">
            <w:pPr>
              <w:pStyle w:val="MH-ChartContentText"/>
              <w:spacing w:before="120" w:after="120"/>
              <w:rPr>
                <w:rFonts w:eastAsia="Times New Roman"/>
                <w:color w:val="auto"/>
                <w:sz w:val="24"/>
                <w:szCs w:val="24"/>
                <w:u w:val="single"/>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24B00749" w14:textId="097AF6AD"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Valid Values</w:t>
            </w:r>
          </w:p>
        </w:tc>
        <w:tc>
          <w:tcPr>
            <w:tcW w:w="4680" w:type="dxa"/>
            <w:shd w:val="clear" w:color="auto" w:fill="C1DDF6" w:themeFill="accent1" w:themeFillTint="33"/>
            <w:vAlign w:val="top"/>
          </w:tcPr>
          <w:p w14:paraId="10143C69" w14:textId="4D56104E"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Notes</w:t>
            </w:r>
          </w:p>
        </w:tc>
      </w:tr>
      <w:tr w:rsidR="002202D5" w:rsidRPr="00E2482B" w14:paraId="3DFF99CE"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D5F72DC" w14:textId="001947A9"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English</w:t>
            </w:r>
          </w:p>
        </w:tc>
        <w:tc>
          <w:tcPr>
            <w:tcW w:w="2070" w:type="dxa"/>
            <w:vAlign w:val="top"/>
          </w:tcPr>
          <w:p w14:paraId="61C65070" w14:textId="195FA0EB"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en</w:t>
            </w:r>
            <w:proofErr w:type="spellEnd"/>
          </w:p>
        </w:tc>
        <w:tc>
          <w:tcPr>
            <w:tcW w:w="4680" w:type="dxa"/>
            <w:vAlign w:val="top"/>
          </w:tcPr>
          <w:p w14:paraId="1008D5D2" w14:textId="50B421C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69B09151"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27632" w14:textId="64DED19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Spanish</w:t>
            </w:r>
          </w:p>
        </w:tc>
        <w:tc>
          <w:tcPr>
            <w:tcW w:w="2070" w:type="dxa"/>
            <w:vAlign w:val="top"/>
          </w:tcPr>
          <w:p w14:paraId="1D9D1E41" w14:textId="7DB1168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es</w:t>
            </w:r>
          </w:p>
        </w:tc>
        <w:tc>
          <w:tcPr>
            <w:tcW w:w="4680" w:type="dxa"/>
            <w:vAlign w:val="top"/>
          </w:tcPr>
          <w:p w14:paraId="2F9E5F08" w14:textId="4B4DB9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169D2B39"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DCB0524" w14:textId="531AAA3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Portuguese</w:t>
            </w:r>
          </w:p>
        </w:tc>
        <w:tc>
          <w:tcPr>
            <w:tcW w:w="2070" w:type="dxa"/>
            <w:vAlign w:val="top"/>
          </w:tcPr>
          <w:p w14:paraId="20911877" w14:textId="6C5BAC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pt</w:t>
            </w:r>
          </w:p>
        </w:tc>
        <w:tc>
          <w:tcPr>
            <w:tcW w:w="4680" w:type="dxa"/>
            <w:vAlign w:val="top"/>
          </w:tcPr>
          <w:p w14:paraId="7964444D" w14:textId="01230E9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5FACCCC3"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8A4B345" w14:textId="41005E0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Chinese</w:t>
            </w:r>
          </w:p>
        </w:tc>
        <w:tc>
          <w:tcPr>
            <w:tcW w:w="2070" w:type="dxa"/>
            <w:vAlign w:val="top"/>
          </w:tcPr>
          <w:p w14:paraId="517E1523" w14:textId="7C0247A4"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zh</w:t>
            </w:r>
            <w:proofErr w:type="spellEnd"/>
          </w:p>
        </w:tc>
        <w:tc>
          <w:tcPr>
            <w:tcW w:w="4680" w:type="dxa"/>
            <w:vAlign w:val="top"/>
          </w:tcPr>
          <w:p w14:paraId="6CFDCCF5" w14:textId="67E2B27D" w:rsidR="002202D5" w:rsidRPr="00D27279"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D27279">
              <w:rPr>
                <w:rFonts w:eastAsia="Times New Roman" w:cstheme="minorHAnsi"/>
                <w:sz w:val="24"/>
                <w:szCs w:val="24"/>
              </w:rPr>
              <w:t> If an ACO submits Cantonese (</w:t>
            </w:r>
            <w:proofErr w:type="spellStart"/>
            <w:r w:rsidRPr="00D27279">
              <w:rPr>
                <w:rFonts w:eastAsia="Times New Roman" w:cstheme="minorHAnsi"/>
                <w:sz w:val="24"/>
                <w:szCs w:val="24"/>
              </w:rPr>
              <w:t>yue</w:t>
            </w:r>
            <w:proofErr w:type="spellEnd"/>
            <w:r w:rsidRPr="00D27279">
              <w:rPr>
                <w:rFonts w:eastAsia="Times New Roman" w:cstheme="minorHAnsi"/>
                <w:sz w:val="24"/>
                <w:szCs w:val="24"/>
              </w:rPr>
              <w:t>), Mandarin (</w:t>
            </w:r>
            <w:proofErr w:type="spellStart"/>
            <w:r w:rsidRPr="00D27279">
              <w:rPr>
                <w:rFonts w:eastAsia="Times New Roman" w:cstheme="minorHAnsi"/>
                <w:sz w:val="24"/>
                <w:szCs w:val="24"/>
              </w:rPr>
              <w:t>cmn</w:t>
            </w:r>
            <w:proofErr w:type="spellEnd"/>
            <w:r w:rsidRPr="00D27279">
              <w:rPr>
                <w:rFonts w:eastAsia="Times New Roman" w:cstheme="minorHAnsi"/>
                <w:sz w:val="24"/>
                <w:szCs w:val="24"/>
              </w:rPr>
              <w:t>), or Min Nan Chinese (nan) it will be mapped to Chinese for the purposes of data completeness</w:t>
            </w:r>
          </w:p>
        </w:tc>
      </w:tr>
      <w:tr w:rsidR="002202D5" w:rsidRPr="00E2482B" w14:paraId="586B2C16"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D72DD94" w14:textId="04D2E58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Haitian Creole</w:t>
            </w:r>
          </w:p>
        </w:tc>
        <w:tc>
          <w:tcPr>
            <w:tcW w:w="2070" w:type="dxa"/>
            <w:vAlign w:val="top"/>
          </w:tcPr>
          <w:p w14:paraId="0AAB2DFE" w14:textId="29BB6ED7"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ht</w:t>
            </w:r>
            <w:proofErr w:type="spellEnd"/>
          </w:p>
        </w:tc>
        <w:tc>
          <w:tcPr>
            <w:tcW w:w="4680" w:type="dxa"/>
            <w:vAlign w:val="top"/>
          </w:tcPr>
          <w:p w14:paraId="641017BA" w14:textId="2D5946AC"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2A185EBF"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3B66A7B" w14:textId="5E76231D"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 xml:space="preserve">Sign Languages </w:t>
            </w:r>
          </w:p>
        </w:tc>
        <w:tc>
          <w:tcPr>
            <w:tcW w:w="2070" w:type="dxa"/>
            <w:vAlign w:val="top"/>
          </w:tcPr>
          <w:p w14:paraId="581FB2C5" w14:textId="752E031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sgn</w:t>
            </w:r>
            <w:proofErr w:type="spellEnd"/>
          </w:p>
        </w:tc>
        <w:tc>
          <w:tcPr>
            <w:tcW w:w="4680" w:type="dxa"/>
            <w:vAlign w:val="top"/>
          </w:tcPr>
          <w:p w14:paraId="531A1159" w14:textId="0138CD3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 xml:space="preserve">n ACO </w:t>
            </w:r>
            <w:r w:rsidRPr="00D27279">
              <w:rPr>
                <w:rFonts w:eastAsia="Times New Roman"/>
                <w:color w:val="auto"/>
                <w:sz w:val="24"/>
                <w:szCs w:val="24"/>
              </w:rPr>
              <w:t>submits American Sign Language (</w:t>
            </w:r>
            <w:proofErr w:type="spellStart"/>
            <w:r w:rsidRPr="00D27279">
              <w:rPr>
                <w:rFonts w:eastAsia="Times New Roman"/>
                <w:color w:val="auto"/>
                <w:sz w:val="24"/>
                <w:szCs w:val="24"/>
              </w:rPr>
              <w:t>ase</w:t>
            </w:r>
            <w:proofErr w:type="spellEnd"/>
            <w:r w:rsidRPr="00D27279">
              <w:rPr>
                <w:rFonts w:eastAsia="Times New Roman"/>
                <w:color w:val="auto"/>
                <w:sz w:val="24"/>
                <w:szCs w:val="24"/>
              </w:rPr>
              <w:t>) or Sign Languages (</w:t>
            </w:r>
            <w:proofErr w:type="spellStart"/>
            <w:r w:rsidRPr="00D27279">
              <w:rPr>
                <w:rFonts w:eastAsia="Times New Roman"/>
                <w:color w:val="auto"/>
                <w:sz w:val="24"/>
                <w:szCs w:val="24"/>
              </w:rPr>
              <w:t>sgn</w:t>
            </w:r>
            <w:proofErr w:type="spellEnd"/>
            <w:r w:rsidRPr="00D27279">
              <w:rPr>
                <w:rFonts w:eastAsia="Times New Roman"/>
                <w:color w:val="auto"/>
                <w:sz w:val="24"/>
                <w:szCs w:val="24"/>
              </w:rPr>
              <w:t>), it will be mapped to Sign Languages for the purpose of data completeness</w:t>
            </w:r>
          </w:p>
        </w:tc>
      </w:tr>
      <w:tr w:rsidR="002202D5" w:rsidRPr="00E2482B" w14:paraId="4219212E"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3078750" w14:textId="7B2489D1"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52DEB4B8" w14:textId="43C81FE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44C7DA93" w14:textId="658DBD10"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0672A031"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0BEB9D0" w14:textId="158A241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1FEB2799" w14:textId="6F96D22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B5AD38E" w14:textId="24937A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EF04183"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4181D6" w14:textId="3B81BD96"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081ED5D9" w14:textId="7B52EBD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21FE96EA" w14:textId="674FEC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13130932"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AC8459" w14:textId="3C59D52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725E1D93" w14:textId="5D5376E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1FA1890A" w14:textId="69A78DC8"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240D726"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74B2659" w14:textId="5E3A53B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lastRenderedPageBreak/>
              <w:t>Other Preferred Spoken Language</w:t>
            </w:r>
          </w:p>
        </w:tc>
        <w:tc>
          <w:tcPr>
            <w:tcW w:w="2070" w:type="dxa"/>
            <w:vAlign w:val="top"/>
          </w:tcPr>
          <w:p w14:paraId="290AEDEA" w14:textId="7EA9C8E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2355EBB9" w14:textId="528E103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n ACO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Spoken Language (OTH).</w:t>
            </w:r>
          </w:p>
        </w:tc>
      </w:tr>
      <w:tr w:rsidR="585E543F" w14:paraId="27DA57C3"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0428E5C" w14:textId="743911F1" w:rsidR="585E543F"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Choose not to answer</w:t>
            </w:r>
          </w:p>
        </w:tc>
        <w:tc>
          <w:tcPr>
            <w:tcW w:w="2070" w:type="dxa"/>
            <w:vAlign w:val="top"/>
          </w:tcPr>
          <w:p w14:paraId="16F29C5E" w14:textId="688A8723" w:rsidR="585E543F" w:rsidRDefault="725493B4" w:rsidP="6904F1A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ASKU</w:t>
            </w:r>
          </w:p>
        </w:tc>
        <w:tc>
          <w:tcPr>
            <w:tcW w:w="4680" w:type="dxa"/>
            <w:vAlign w:val="top"/>
          </w:tcPr>
          <w:p w14:paraId="0115363B" w14:textId="313B2CB1" w:rsidR="585E543F"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“choose not to answer.”</w:t>
            </w:r>
          </w:p>
        </w:tc>
      </w:tr>
      <w:tr w:rsidR="6904F1AC" w14:paraId="06A428D8"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EC12E83" w14:textId="4230C9FE" w:rsidR="725493B4"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Don’t know</w:t>
            </w:r>
          </w:p>
          <w:p w14:paraId="377B9EF4" w14:textId="1BD315B9" w:rsidR="6904F1AC" w:rsidRDefault="6904F1AC" w:rsidP="5A118695">
            <w:pPr>
              <w:pStyle w:val="MH-ChartContentText"/>
              <w:spacing w:before="120" w:after="120"/>
              <w:rPr>
                <w:rFonts w:eastAsia="Times New Roman"/>
                <w:color w:val="auto"/>
                <w:sz w:val="24"/>
                <w:szCs w:val="24"/>
              </w:rPr>
            </w:pPr>
          </w:p>
        </w:tc>
        <w:tc>
          <w:tcPr>
            <w:tcW w:w="2070" w:type="dxa"/>
            <w:vAlign w:val="top"/>
          </w:tcPr>
          <w:p w14:paraId="653420EB" w14:textId="0D259C14"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DONTKNOW</w:t>
            </w:r>
          </w:p>
        </w:tc>
        <w:tc>
          <w:tcPr>
            <w:tcW w:w="4680" w:type="dxa"/>
            <w:vAlign w:val="top"/>
          </w:tcPr>
          <w:p w14:paraId="4EFBF93E" w14:textId="2557733A"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gramStart"/>
            <w:r w:rsidRPr="13CC1050">
              <w:rPr>
                <w:rFonts w:ascii="Arial" w:eastAsia="Arial" w:hAnsi="Arial" w:cs="Arial"/>
                <w:sz w:val="24"/>
                <w:szCs w:val="24"/>
              </w:rPr>
              <w:t>Member was</w:t>
            </w:r>
            <w:proofErr w:type="gramEnd"/>
            <w:r w:rsidRPr="13CC1050">
              <w:rPr>
                <w:rFonts w:ascii="Arial" w:eastAsia="Arial" w:hAnsi="Arial" w:cs="Arial"/>
                <w:sz w:val="24"/>
                <w:szCs w:val="24"/>
              </w:rPr>
              <w:t xml:space="preserve"> asked to provide their Preferred Spoken Language, and the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actively selected or indicated that they did not know their Preferred Spoken Language.</w:t>
            </w:r>
          </w:p>
        </w:tc>
      </w:tr>
      <w:tr w:rsidR="5A16E36A" w14:paraId="0AB7D2EE"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789E5A" w14:textId="30737FA7"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 xml:space="preserve">Unable to collect this information on </w:t>
            </w:r>
            <w:proofErr w:type="gramStart"/>
            <w:r w:rsidRPr="5A118695">
              <w:rPr>
                <w:rFonts w:eastAsia="Times New Roman"/>
                <w:color w:val="auto"/>
                <w:sz w:val="24"/>
                <w:szCs w:val="24"/>
              </w:rPr>
              <w:t>member</w:t>
            </w:r>
            <w:proofErr w:type="gramEnd"/>
            <w:r w:rsidRPr="5A118695">
              <w:rPr>
                <w:rFonts w:eastAsia="Times New Roman"/>
                <w:color w:val="auto"/>
                <w:sz w:val="24"/>
                <w:szCs w:val="24"/>
              </w:rPr>
              <w:t xml:space="preserve"> due to lack of clinical </w:t>
            </w:r>
            <w:proofErr w:type="gramStart"/>
            <w:r w:rsidRPr="5A118695">
              <w:rPr>
                <w:rFonts w:eastAsia="Times New Roman"/>
                <w:color w:val="auto"/>
                <w:sz w:val="24"/>
                <w:szCs w:val="24"/>
              </w:rPr>
              <w:t>capacity of member</w:t>
            </w:r>
            <w:proofErr w:type="gramEnd"/>
            <w:r w:rsidRPr="5A118695">
              <w:rPr>
                <w:rFonts w:eastAsia="Times New Roman"/>
                <w:color w:val="auto"/>
                <w:sz w:val="24"/>
                <w:szCs w:val="24"/>
              </w:rPr>
              <w:t xml:space="preserve"> to respond (e.g. clinical </w:t>
            </w:r>
            <w:proofErr w:type="gramStart"/>
            <w:r w:rsidRPr="5A118695">
              <w:rPr>
                <w:rFonts w:eastAsia="Times New Roman"/>
                <w:color w:val="auto"/>
                <w:sz w:val="24"/>
                <w:szCs w:val="24"/>
              </w:rPr>
              <w:t>condition</w:t>
            </w:r>
            <w:proofErr w:type="gramEnd"/>
            <w:r w:rsidRPr="5A118695">
              <w:rPr>
                <w:rFonts w:eastAsia="Times New Roman"/>
                <w:color w:val="auto"/>
                <w:sz w:val="24"/>
                <w:szCs w:val="24"/>
              </w:rPr>
              <w:t xml:space="preserve"> that </w:t>
            </w:r>
            <w:proofErr w:type="gramStart"/>
            <w:r w:rsidRPr="5A118695">
              <w:rPr>
                <w:rFonts w:eastAsia="Times New Roman"/>
                <w:color w:val="auto"/>
                <w:sz w:val="24"/>
                <w:szCs w:val="24"/>
              </w:rPr>
              <w:t>alters</w:t>
            </w:r>
            <w:proofErr w:type="gramEnd"/>
            <w:r w:rsidRPr="5A118695">
              <w:rPr>
                <w:rFonts w:eastAsia="Times New Roman"/>
                <w:color w:val="auto"/>
                <w:sz w:val="24"/>
                <w:szCs w:val="24"/>
              </w:rPr>
              <w:t xml:space="preserve"> consciousness)</w:t>
            </w:r>
          </w:p>
        </w:tc>
        <w:tc>
          <w:tcPr>
            <w:tcW w:w="2070" w:type="dxa"/>
            <w:vAlign w:val="top"/>
          </w:tcPr>
          <w:p w14:paraId="18D045D2" w14:textId="34FAA5A3"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UTC</w:t>
            </w:r>
          </w:p>
        </w:tc>
        <w:tc>
          <w:tcPr>
            <w:tcW w:w="4680" w:type="dxa"/>
            <w:vAlign w:val="top"/>
          </w:tcPr>
          <w:p w14:paraId="5DB4C1FF" w14:textId="3291076B"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Unable to collect this information on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due to lack of clinical capacity of member to respond. </w:t>
            </w:r>
          </w:p>
        </w:tc>
      </w:tr>
      <w:tr w:rsidR="5A16E36A" w14:paraId="6C9D967B"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5670FC5" w14:textId="37D53258"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Unknown</w:t>
            </w:r>
          </w:p>
        </w:tc>
        <w:tc>
          <w:tcPr>
            <w:tcW w:w="2070" w:type="dxa"/>
            <w:vAlign w:val="top"/>
          </w:tcPr>
          <w:p w14:paraId="3A5A3956" w14:textId="5D64530C"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UNK</w:t>
            </w:r>
          </w:p>
        </w:tc>
        <w:tc>
          <w:tcPr>
            <w:tcW w:w="4680" w:type="dxa"/>
            <w:vAlign w:val="top"/>
          </w:tcPr>
          <w:p w14:paraId="1E9FD648" w14:textId="0D7E634B"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 xml:space="preserve">The Preferred Spoken Language of the member is unknown since either: </w:t>
            </w:r>
          </w:p>
          <w:p w14:paraId="20DF0D33" w14:textId="748D5E12"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1BDF302F" w14:textId="2284FEE0"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(a) the member was not asked to provide their Preferred Spoken Language, or</w:t>
            </w:r>
          </w:p>
          <w:p w14:paraId="5049D43D" w14:textId="592BEE1D"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39D2ED32" w14:textId="1C31E1D6"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(b) the member was asked to provide their Preferred Spoken Language, and a response was not given.  Note that a member actively selecting or indicating the response “choose not to answer” is a valid </w:t>
            </w:r>
            <w:proofErr w:type="gramStart"/>
            <w:r w:rsidRPr="13CC1050">
              <w:rPr>
                <w:rFonts w:ascii="Arial" w:eastAsia="Arial" w:hAnsi="Arial" w:cs="Arial"/>
                <w:sz w:val="24"/>
                <w:szCs w:val="24"/>
              </w:rPr>
              <w:t>response, and</w:t>
            </w:r>
            <w:proofErr w:type="gramEnd"/>
            <w:r w:rsidRPr="13CC1050">
              <w:rPr>
                <w:rFonts w:ascii="Arial" w:eastAsia="Arial" w:hAnsi="Arial" w:cs="Arial"/>
                <w:sz w:val="24"/>
                <w:szCs w:val="24"/>
              </w:rPr>
              <w:t xml:space="preserve"> should be assigned the value of ASKU instead of UNK.</w:t>
            </w:r>
          </w:p>
        </w:tc>
      </w:tr>
    </w:tbl>
    <w:p w14:paraId="13C64E4E"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FDEA809" w14:textId="6887F403" w:rsidR="00C27CCC" w:rsidRPr="00E2482B" w:rsidRDefault="00F973B7" w:rsidP="00793ABA">
      <w:pPr>
        <w:pStyle w:val="Heading3"/>
        <w:numPr>
          <w:ilvl w:val="0"/>
          <w:numId w:val="75"/>
        </w:numPr>
        <w:rPr>
          <w:rFonts w:asciiTheme="minorHAnsi" w:hAnsiTheme="minorHAnsi" w:cstheme="minorHAnsi"/>
        </w:rPr>
      </w:pPr>
      <w:bookmarkStart w:id="6" w:name="_Toc192856285"/>
      <w:r w:rsidRPr="00E2482B">
        <w:rPr>
          <w:rFonts w:asciiTheme="minorHAnsi" w:hAnsiTheme="minorHAnsi" w:cstheme="minorHAnsi"/>
        </w:rPr>
        <w:lastRenderedPageBreak/>
        <w:t xml:space="preserve">Disability </w:t>
      </w:r>
      <w:r w:rsidR="00C27CCC" w:rsidRPr="00E2482B">
        <w:rPr>
          <w:rFonts w:asciiTheme="minorHAnsi" w:hAnsiTheme="minorHAnsi" w:cstheme="minorHAnsi"/>
        </w:rPr>
        <w:t>Data Completeness</w:t>
      </w:r>
      <w:bookmarkEnd w:id="6"/>
    </w:p>
    <w:p w14:paraId="5BE1271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44275" w:rsidRPr="00E2482B" w14:paraId="2F3D9D02"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A5F55F" w14:textId="77777777" w:rsidR="00244275" w:rsidRPr="00E2482B" w:rsidRDefault="00244275" w:rsidP="00D27279">
            <w:pPr>
              <w:pStyle w:val="MH-ChartContentText"/>
              <w:spacing w:before="120" w:after="120"/>
              <w:rPr>
                <w:sz w:val="24"/>
                <w:szCs w:val="24"/>
              </w:rPr>
            </w:pPr>
            <w:r w:rsidRPr="00E2482B">
              <w:rPr>
                <w:sz w:val="24"/>
                <w:szCs w:val="24"/>
              </w:rPr>
              <w:t>Measure Name</w:t>
            </w:r>
          </w:p>
        </w:tc>
        <w:tc>
          <w:tcPr>
            <w:tcW w:w="6930" w:type="dxa"/>
            <w:vAlign w:val="top"/>
          </w:tcPr>
          <w:p w14:paraId="64C3310D" w14:textId="2BC9EE16"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Disability Data Completeness – ACO</w:t>
            </w:r>
          </w:p>
        </w:tc>
      </w:tr>
      <w:tr w:rsidR="00244275" w:rsidRPr="00E2482B" w14:paraId="4BC024BD"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9BD3508" w14:textId="77777777" w:rsidR="00244275" w:rsidRPr="00E2482B" w:rsidRDefault="00244275" w:rsidP="00D27279">
            <w:pPr>
              <w:pStyle w:val="MH-ChartContentText"/>
              <w:spacing w:before="120" w:after="120"/>
              <w:rPr>
                <w:sz w:val="24"/>
                <w:szCs w:val="24"/>
              </w:rPr>
            </w:pPr>
            <w:r w:rsidRPr="00E2482B">
              <w:rPr>
                <w:sz w:val="24"/>
                <w:szCs w:val="24"/>
              </w:rPr>
              <w:t>Steward</w:t>
            </w:r>
          </w:p>
        </w:tc>
        <w:tc>
          <w:tcPr>
            <w:tcW w:w="6930" w:type="dxa"/>
            <w:vAlign w:val="top"/>
          </w:tcPr>
          <w:p w14:paraId="1AA875E9" w14:textId="7CBF892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44275" w:rsidRPr="00E2482B" w14:paraId="7B268E69"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54E503C" w14:textId="77777777" w:rsidR="00244275" w:rsidRPr="00E2482B" w:rsidRDefault="00244275" w:rsidP="00D27279">
            <w:pPr>
              <w:pStyle w:val="MH-ChartContentText"/>
              <w:spacing w:before="120" w:after="120"/>
              <w:rPr>
                <w:sz w:val="24"/>
                <w:szCs w:val="24"/>
              </w:rPr>
            </w:pPr>
            <w:r w:rsidRPr="00E2482B">
              <w:rPr>
                <w:sz w:val="24"/>
                <w:szCs w:val="24"/>
              </w:rPr>
              <w:t>NQF Number</w:t>
            </w:r>
          </w:p>
        </w:tc>
        <w:tc>
          <w:tcPr>
            <w:tcW w:w="6930" w:type="dxa"/>
            <w:vAlign w:val="top"/>
          </w:tcPr>
          <w:p w14:paraId="4868E503" w14:textId="5AFE4C40"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244275" w:rsidRPr="00E2482B" w14:paraId="19144D9A"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13248AF" w14:textId="77777777" w:rsidR="00244275" w:rsidRPr="00E2482B" w:rsidRDefault="00244275" w:rsidP="00D27279">
            <w:pPr>
              <w:pStyle w:val="MH-ChartContentText"/>
              <w:spacing w:before="120" w:after="120"/>
              <w:rPr>
                <w:sz w:val="24"/>
                <w:szCs w:val="24"/>
              </w:rPr>
            </w:pPr>
            <w:r w:rsidRPr="00E2482B">
              <w:rPr>
                <w:sz w:val="24"/>
                <w:szCs w:val="24"/>
              </w:rPr>
              <w:t>Data Source</w:t>
            </w:r>
          </w:p>
        </w:tc>
        <w:tc>
          <w:tcPr>
            <w:tcW w:w="6930" w:type="dxa"/>
            <w:vAlign w:val="top"/>
          </w:tcPr>
          <w:p w14:paraId="68C02969" w14:textId="0445CE4E" w:rsidR="00244275" w:rsidRPr="00E2482B" w:rsidRDefault="0024427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300A44">
              <w:rPr>
                <w:sz w:val="24"/>
                <w:szCs w:val="24"/>
              </w:rPr>
              <w:t>“</w:t>
            </w:r>
            <w:r w:rsidR="00300A44" w:rsidRPr="009238E5">
              <w:rPr>
                <w:rStyle w:val="normaltextrun"/>
                <w:rFonts w:eastAsia="Times New Roman"/>
                <w:sz w:val="24"/>
                <w:szCs w:val="24"/>
              </w:rPr>
              <w:t>Member Data and Member Enrollment</w:t>
            </w:r>
            <w:r w:rsidR="00300A44">
              <w:rPr>
                <w:rStyle w:val="normaltextrun"/>
                <w:rFonts w:eastAsia="Times New Roman"/>
                <w:sz w:val="24"/>
                <w:szCs w:val="24"/>
              </w:rPr>
              <w:t>” Monthly Data File Submission</w:t>
            </w:r>
          </w:p>
          <w:p w14:paraId="511B22D6" w14:textId="1A4C43C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300A44">
              <w:rPr>
                <w:rFonts w:eastAsia="Times New Roman"/>
                <w:sz w:val="24"/>
                <w:szCs w:val="24"/>
              </w:rPr>
              <w:t>Enrollment Data</w:t>
            </w:r>
          </w:p>
        </w:tc>
      </w:tr>
      <w:tr w:rsidR="00244275" w:rsidRPr="00E2482B" w14:paraId="60A38534"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AF1C8F7" w14:textId="77777777" w:rsidR="00244275" w:rsidRPr="00E2482B" w:rsidRDefault="00244275" w:rsidP="00D27279">
            <w:pPr>
              <w:pStyle w:val="MH-ChartContentText"/>
              <w:spacing w:before="120" w:after="120"/>
              <w:rPr>
                <w:sz w:val="24"/>
                <w:szCs w:val="24"/>
              </w:rPr>
            </w:pPr>
            <w:r w:rsidRPr="00E2482B">
              <w:rPr>
                <w:sz w:val="24"/>
                <w:szCs w:val="24"/>
              </w:rPr>
              <w:t>Performance Status: PY2</w:t>
            </w:r>
          </w:p>
        </w:tc>
        <w:tc>
          <w:tcPr>
            <w:tcW w:w="6930" w:type="dxa"/>
            <w:vAlign w:val="top"/>
          </w:tcPr>
          <w:p w14:paraId="68B77229" w14:textId="696A299A"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 (P4R)</w:t>
            </w:r>
          </w:p>
        </w:tc>
      </w:tr>
    </w:tbl>
    <w:p w14:paraId="7C3A14D2" w14:textId="77777777" w:rsidR="00C27CCC" w:rsidRPr="00E2482B" w:rsidRDefault="00C27CCC" w:rsidP="00C27CCC">
      <w:pPr>
        <w:rPr>
          <w:rFonts w:cstheme="minorHAnsi"/>
        </w:rPr>
      </w:pPr>
    </w:p>
    <w:p w14:paraId="5B3DC2EF" w14:textId="77777777" w:rsidR="00C27CCC" w:rsidRPr="00E2482B" w:rsidRDefault="00C27CCC" w:rsidP="00C27CCC">
      <w:pPr>
        <w:pStyle w:val="CalloutText-LtBlue"/>
        <w:rPr>
          <w:rFonts w:cstheme="minorHAnsi"/>
        </w:rPr>
      </w:pPr>
      <w:r w:rsidRPr="00E2482B">
        <w:rPr>
          <w:rFonts w:cstheme="minorHAnsi"/>
        </w:rPr>
        <w:t>POPULATION HEALTH IMPACT</w:t>
      </w:r>
    </w:p>
    <w:p w14:paraId="6B6C3465" w14:textId="251BD469" w:rsidR="00C27CCC" w:rsidRPr="00E2482B" w:rsidRDefault="00956D98"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disability data are critically important for identifying, analyzing, and addressing disparities in health and health care access and quality.</w:t>
      </w:r>
    </w:p>
    <w:p w14:paraId="756CC624" w14:textId="77777777" w:rsidR="008C6E15" w:rsidRPr="00E2482B" w:rsidRDefault="008C6E15" w:rsidP="00C27CCC">
      <w:pPr>
        <w:spacing w:before="0" w:after="0"/>
        <w:rPr>
          <w:rFonts w:eastAsia="Times New Roman" w:cstheme="minorHAnsi"/>
          <w:color w:val="000000" w:themeColor="text1"/>
          <w:sz w:val="24"/>
          <w:szCs w:val="24"/>
        </w:rPr>
      </w:pPr>
    </w:p>
    <w:p w14:paraId="31230446"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145"/>
        <w:gridCol w:w="6930"/>
      </w:tblGrid>
      <w:tr w:rsidR="00C27CCC" w:rsidRPr="00E2482B" w14:paraId="208F4EFA"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767B564" w14:textId="77777777" w:rsidR="00C27CCC" w:rsidRPr="00E2482B" w:rsidRDefault="00C27CCC" w:rsidP="00D27279">
            <w:pPr>
              <w:pStyle w:val="MH-ChartContentText"/>
              <w:spacing w:before="120" w:after="120"/>
              <w:rPr>
                <w:sz w:val="24"/>
                <w:szCs w:val="24"/>
              </w:rPr>
            </w:pPr>
            <w:r w:rsidRPr="00E2482B">
              <w:rPr>
                <w:sz w:val="24"/>
                <w:szCs w:val="24"/>
              </w:rPr>
              <w:t>Description</w:t>
            </w:r>
          </w:p>
        </w:tc>
        <w:tc>
          <w:tcPr>
            <w:tcW w:w="6930" w:type="dxa"/>
          </w:tcPr>
          <w:p w14:paraId="50A68D80" w14:textId="32D8911D" w:rsidR="00C27CCC" w:rsidRPr="00E2482B" w:rsidRDefault="0064007C"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disability data that was collected by an ACO in the measurement year. Rates are calculated separately for 6 disability questions.</w:t>
            </w:r>
          </w:p>
        </w:tc>
      </w:tr>
      <w:tr w:rsidR="00C27CCC" w:rsidRPr="00E2482B" w14:paraId="2AFB7F34"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4D5A0BE" w14:textId="77777777" w:rsidR="00C27CCC" w:rsidRPr="00E2482B" w:rsidRDefault="00C27CCC" w:rsidP="00D27279">
            <w:pPr>
              <w:pStyle w:val="MH-ChartContentText"/>
              <w:spacing w:before="120" w:after="120"/>
              <w:rPr>
                <w:sz w:val="24"/>
                <w:szCs w:val="24"/>
              </w:rPr>
            </w:pPr>
            <w:r w:rsidRPr="00E2482B">
              <w:rPr>
                <w:sz w:val="24"/>
                <w:szCs w:val="24"/>
              </w:rPr>
              <w:t>Numerator</w:t>
            </w:r>
          </w:p>
        </w:tc>
        <w:tc>
          <w:tcPr>
            <w:tcW w:w="6930" w:type="dxa"/>
          </w:tcPr>
          <w:p w14:paraId="02845D4A" w14:textId="2749BAC0" w:rsidR="00C27CCC" w:rsidRPr="00E2482B" w:rsidRDefault="00420EBD"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self-reported disability data that was collected by an ACO in the measurement year.</w:t>
            </w:r>
          </w:p>
        </w:tc>
      </w:tr>
      <w:tr w:rsidR="00C27CCC" w:rsidRPr="00E2482B" w14:paraId="094D2E27"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0D4BC4E3" w14:textId="77777777" w:rsidR="00C27CCC" w:rsidRPr="00E2482B" w:rsidRDefault="00C27CCC" w:rsidP="00D27279">
            <w:pPr>
              <w:pStyle w:val="MH-ChartContentText"/>
              <w:spacing w:before="120" w:after="120"/>
              <w:rPr>
                <w:sz w:val="24"/>
                <w:szCs w:val="24"/>
              </w:rPr>
            </w:pPr>
            <w:r w:rsidRPr="00E2482B">
              <w:rPr>
                <w:sz w:val="24"/>
                <w:szCs w:val="24"/>
              </w:rPr>
              <w:t>Denominator</w:t>
            </w:r>
          </w:p>
        </w:tc>
        <w:tc>
          <w:tcPr>
            <w:tcW w:w="6930" w:type="dxa"/>
          </w:tcPr>
          <w:p w14:paraId="2ECCFE86" w14:textId="5FC81398" w:rsidR="00C27CCC" w:rsidRPr="00E2482B" w:rsidRDefault="009A214B"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in the measurement year</w:t>
            </w:r>
          </w:p>
        </w:tc>
      </w:tr>
    </w:tbl>
    <w:p w14:paraId="70F04EFA" w14:textId="77777777" w:rsidR="00C27CCC" w:rsidRPr="00E2482B" w:rsidRDefault="00C27CCC" w:rsidP="00C27CCC">
      <w:pPr>
        <w:rPr>
          <w:rFonts w:cstheme="minorHAnsi"/>
        </w:rPr>
      </w:pPr>
    </w:p>
    <w:p w14:paraId="4E12D198" w14:textId="77777777" w:rsidR="00C27CCC" w:rsidRPr="00E2482B" w:rsidRDefault="00C27CCC" w:rsidP="00C27CCC">
      <w:pPr>
        <w:pStyle w:val="CalloutText-LtBlue"/>
        <w:rPr>
          <w:rFonts w:cstheme="minorHAnsi"/>
        </w:rPr>
      </w:pPr>
      <w:r w:rsidRPr="00E2482B">
        <w:rPr>
          <w:rFonts w:cstheme="minorHAnsi"/>
        </w:rPr>
        <w:t>ELIGIBLE POPULATION</w:t>
      </w:r>
    </w:p>
    <w:p w14:paraId="42FF88F6" w14:textId="4B119D68" w:rsidR="00C27CCC" w:rsidRPr="00E2482B" w:rsidRDefault="00C27CCC" w:rsidP="00C27CCC">
      <w:pPr>
        <w:spacing w:before="0" w:after="0"/>
        <w:rPr>
          <w:rFonts w:cstheme="minorHAnsi"/>
        </w:rPr>
      </w:pPr>
    </w:p>
    <w:tbl>
      <w:tblPr>
        <w:tblStyle w:val="MHLeftHeaderTable"/>
        <w:tblW w:w="10075" w:type="dxa"/>
        <w:tblLook w:val="04A0" w:firstRow="1" w:lastRow="0" w:firstColumn="1" w:lastColumn="0" w:noHBand="0" w:noVBand="1"/>
      </w:tblPr>
      <w:tblGrid>
        <w:gridCol w:w="3145"/>
        <w:gridCol w:w="6930"/>
      </w:tblGrid>
      <w:tr w:rsidR="00C27CCC" w:rsidRPr="00E2482B" w14:paraId="363E6C1B"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0362FEA" w14:textId="77777777" w:rsidR="00C27CCC" w:rsidRPr="00E2482B" w:rsidRDefault="00C27CCC" w:rsidP="00D27279">
            <w:pPr>
              <w:pStyle w:val="MH-ChartContentText"/>
              <w:spacing w:before="120" w:after="120"/>
              <w:rPr>
                <w:sz w:val="24"/>
                <w:szCs w:val="24"/>
              </w:rPr>
            </w:pPr>
            <w:r w:rsidRPr="00E2482B">
              <w:rPr>
                <w:sz w:val="24"/>
                <w:szCs w:val="24"/>
              </w:rPr>
              <w:lastRenderedPageBreak/>
              <w:t>Age</w:t>
            </w:r>
          </w:p>
        </w:tc>
        <w:tc>
          <w:tcPr>
            <w:tcW w:w="6930" w:type="dxa"/>
          </w:tcPr>
          <w:p w14:paraId="25FA2AD0" w14:textId="77777777" w:rsidR="000F6509" w:rsidRPr="00E2482B" w:rsidRDefault="000F6509"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Age varies by disability question: </w:t>
            </w:r>
          </w:p>
          <w:p w14:paraId="09492CE1" w14:textId="0E44A97F" w:rsidR="000F6509" w:rsidRPr="00177954" w:rsidRDefault="000F6509" w:rsidP="00177954">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4F883311">
              <w:rPr>
                <w:rFonts w:eastAsia="Times New Roman"/>
                <w:sz w:val="24"/>
                <w:szCs w:val="24"/>
              </w:rPr>
              <w:t xml:space="preserve">Disability Questions 1 and 2: </w:t>
            </w:r>
            <w:r>
              <w:br/>
            </w:r>
            <w:r w:rsidRPr="4F883311">
              <w:rPr>
                <w:rFonts w:eastAsia="Times New Roman"/>
                <w:sz w:val="24"/>
                <w:szCs w:val="24"/>
              </w:rPr>
              <w:t xml:space="preserve">ACO attributed members </w:t>
            </w:r>
            <w:r w:rsidR="0450E3A0" w:rsidRPr="4F883311">
              <w:rPr>
                <w:rFonts w:eastAsia="Times New Roman"/>
                <w:sz w:val="24"/>
                <w:szCs w:val="24"/>
              </w:rPr>
              <w:t xml:space="preserve">ages 0 to 64 as of December 31st of the measurement </w:t>
            </w:r>
            <w:proofErr w:type="gramStart"/>
            <w:r w:rsidR="0450E3A0" w:rsidRPr="4F883311">
              <w:rPr>
                <w:rFonts w:eastAsia="Times New Roman"/>
                <w:sz w:val="24"/>
                <w:szCs w:val="24"/>
              </w:rPr>
              <w:t>year;</w:t>
            </w:r>
            <w:proofErr w:type="gramEnd"/>
          </w:p>
          <w:p w14:paraId="0D2F2C66" w14:textId="320E0CD9" w:rsidR="00AE01A2" w:rsidRPr="00E2482B" w:rsidRDefault="000F6509" w:rsidP="00D27279">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Questions 3 – 5: </w:t>
            </w:r>
            <w:r>
              <w:br/>
            </w:r>
            <w:r w:rsidRPr="4F883311">
              <w:rPr>
                <w:rFonts w:eastAsia="Times New Roman"/>
                <w:sz w:val="24"/>
                <w:szCs w:val="24"/>
              </w:rPr>
              <w:t xml:space="preserve">ACO attributed members </w:t>
            </w:r>
            <w:r w:rsidR="16A2D335" w:rsidRPr="4F883311">
              <w:rPr>
                <w:rFonts w:eastAsia="Times New Roman"/>
                <w:sz w:val="24"/>
                <w:szCs w:val="24"/>
              </w:rPr>
              <w:t>age</w:t>
            </w:r>
            <w:r w:rsidR="6C31697B" w:rsidRPr="4F883311">
              <w:rPr>
                <w:rFonts w:eastAsia="Times New Roman"/>
                <w:sz w:val="24"/>
                <w:szCs w:val="24"/>
              </w:rPr>
              <w:t>s</w:t>
            </w:r>
            <w:r w:rsidRPr="4F883311">
              <w:rPr>
                <w:rFonts w:eastAsia="Times New Roman"/>
                <w:sz w:val="24"/>
                <w:szCs w:val="24"/>
              </w:rPr>
              <w:t xml:space="preserve"> </w:t>
            </w:r>
            <w:r w:rsidR="6758FC32" w:rsidRPr="68FDA86A">
              <w:rPr>
                <w:rFonts w:eastAsia="Times New Roman"/>
                <w:sz w:val="24"/>
                <w:szCs w:val="24"/>
              </w:rPr>
              <w:t>6</w:t>
            </w:r>
            <w:r w:rsidR="3DF16CD8" w:rsidRPr="4F883311">
              <w:rPr>
                <w:rFonts w:eastAsia="Times New Roman"/>
                <w:sz w:val="24"/>
                <w:szCs w:val="24"/>
              </w:rPr>
              <w:t xml:space="preserve"> to 64</w:t>
            </w:r>
            <w:r w:rsidRPr="4F883311">
              <w:rPr>
                <w:rFonts w:eastAsia="Times New Roman"/>
                <w:sz w:val="24"/>
                <w:szCs w:val="24"/>
              </w:rPr>
              <w:t xml:space="preserve"> as of December 31st of the measurement </w:t>
            </w:r>
            <w:proofErr w:type="gramStart"/>
            <w:r w:rsidRPr="4F883311">
              <w:rPr>
                <w:rFonts w:eastAsia="Times New Roman"/>
                <w:sz w:val="24"/>
                <w:szCs w:val="24"/>
              </w:rPr>
              <w:t>year;</w:t>
            </w:r>
            <w:proofErr w:type="gramEnd"/>
          </w:p>
          <w:p w14:paraId="19D90917" w14:textId="0485B25F" w:rsidR="00C27CCC" w:rsidRPr="00E2482B" w:rsidRDefault="000F6509" w:rsidP="68FDA86A">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 6: </w:t>
            </w:r>
            <w:r>
              <w:br/>
            </w:r>
            <w:r w:rsidRPr="4F883311">
              <w:rPr>
                <w:rFonts w:eastAsia="Times New Roman"/>
                <w:sz w:val="24"/>
                <w:szCs w:val="24"/>
              </w:rPr>
              <w:t xml:space="preserve">ACO attributed members </w:t>
            </w:r>
            <w:r w:rsidR="16A2D335" w:rsidRPr="4F883311">
              <w:rPr>
                <w:rFonts w:eastAsia="Times New Roman"/>
                <w:sz w:val="24"/>
                <w:szCs w:val="24"/>
              </w:rPr>
              <w:t>age</w:t>
            </w:r>
            <w:r w:rsidR="5E5AC88C" w:rsidRPr="4F883311">
              <w:rPr>
                <w:rFonts w:eastAsia="Times New Roman"/>
                <w:sz w:val="24"/>
                <w:szCs w:val="24"/>
              </w:rPr>
              <w:t>s</w:t>
            </w:r>
            <w:r w:rsidR="16A2D335" w:rsidRPr="4F883311">
              <w:rPr>
                <w:rFonts w:eastAsia="Times New Roman"/>
                <w:sz w:val="24"/>
                <w:szCs w:val="24"/>
              </w:rPr>
              <w:t xml:space="preserve"> </w:t>
            </w:r>
            <w:r w:rsidR="020D1D52" w:rsidRPr="68FDA86A">
              <w:rPr>
                <w:rFonts w:eastAsia="Times New Roman"/>
                <w:sz w:val="24"/>
                <w:szCs w:val="24"/>
              </w:rPr>
              <w:t>1</w:t>
            </w:r>
            <w:r w:rsidR="449C37CB" w:rsidRPr="68FDA86A">
              <w:rPr>
                <w:rFonts w:eastAsia="Times New Roman"/>
                <w:sz w:val="24"/>
                <w:szCs w:val="24"/>
              </w:rPr>
              <w:t>6</w:t>
            </w:r>
            <w:r w:rsidR="37A17999" w:rsidRPr="4F883311">
              <w:rPr>
                <w:rFonts w:eastAsia="Times New Roman"/>
                <w:sz w:val="24"/>
                <w:szCs w:val="24"/>
              </w:rPr>
              <w:t xml:space="preserve"> to 64</w:t>
            </w:r>
            <w:r w:rsidRPr="4F883311">
              <w:rPr>
                <w:rFonts w:eastAsia="Times New Roman"/>
                <w:sz w:val="24"/>
                <w:szCs w:val="24"/>
              </w:rPr>
              <w:t xml:space="preserve"> as of December 31st of the measurement year</w:t>
            </w:r>
          </w:p>
        </w:tc>
      </w:tr>
      <w:tr w:rsidR="00C27CCC" w:rsidRPr="00E2482B" w14:paraId="6A7C0D34"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3C61CDB" w14:textId="77777777" w:rsidR="00C27CCC" w:rsidRPr="00E2482B" w:rsidRDefault="00C27CCC" w:rsidP="68FDA86A">
            <w:pPr>
              <w:pStyle w:val="MH-ChartContentText"/>
              <w:spacing w:before="120" w:after="120"/>
              <w:rPr>
                <w:sz w:val="24"/>
                <w:szCs w:val="24"/>
              </w:rPr>
            </w:pPr>
            <w:r w:rsidRPr="00E2482B">
              <w:rPr>
                <w:sz w:val="24"/>
                <w:szCs w:val="24"/>
              </w:rPr>
              <w:t>Continuous Enrollment</w:t>
            </w:r>
          </w:p>
        </w:tc>
        <w:tc>
          <w:tcPr>
            <w:tcW w:w="6930" w:type="dxa"/>
          </w:tcPr>
          <w:p w14:paraId="324DB741" w14:textId="028C02DF" w:rsidR="00C27CCC" w:rsidRPr="00E2482B" w:rsidRDefault="00F466DE" w:rsidP="68FDA8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17C249AD"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41386DE" w14:textId="77777777" w:rsidR="00C27CCC" w:rsidRPr="00E2482B" w:rsidRDefault="00C27CCC" w:rsidP="00D27279">
            <w:pPr>
              <w:pStyle w:val="MH-ChartContentText"/>
              <w:spacing w:before="120" w:after="120"/>
              <w:rPr>
                <w:sz w:val="24"/>
                <w:szCs w:val="24"/>
              </w:rPr>
            </w:pPr>
            <w:r w:rsidRPr="00E2482B">
              <w:rPr>
                <w:sz w:val="24"/>
                <w:szCs w:val="24"/>
              </w:rPr>
              <w:t>Allowable Gap</w:t>
            </w:r>
          </w:p>
        </w:tc>
        <w:tc>
          <w:tcPr>
            <w:tcW w:w="6930" w:type="dxa"/>
          </w:tcPr>
          <w:p w14:paraId="6C29B99A" w14:textId="45CEB623" w:rsidR="00C27CCC" w:rsidRPr="00E2482B" w:rsidRDefault="00366F42"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1C135E8C"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39127B9" w14:textId="77777777" w:rsidR="00C27CCC" w:rsidRPr="00E2482B" w:rsidRDefault="00C27CCC" w:rsidP="005A04CD">
            <w:pPr>
              <w:pStyle w:val="MH-ChartContentText"/>
              <w:spacing w:before="120" w:after="120"/>
              <w:rPr>
                <w:sz w:val="24"/>
                <w:szCs w:val="24"/>
              </w:rPr>
            </w:pPr>
            <w:r w:rsidRPr="00E2482B">
              <w:rPr>
                <w:sz w:val="24"/>
                <w:szCs w:val="24"/>
              </w:rPr>
              <w:t>Anchor Date</w:t>
            </w:r>
          </w:p>
        </w:tc>
        <w:tc>
          <w:tcPr>
            <w:tcW w:w="6930" w:type="dxa"/>
          </w:tcPr>
          <w:p w14:paraId="42ADAEB0" w14:textId="00BECADF"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1056D3DB"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E1ED4B6" w14:textId="77777777" w:rsidR="00C27CCC" w:rsidRPr="00E2482B" w:rsidRDefault="00C27CCC" w:rsidP="005A04CD">
            <w:pPr>
              <w:pStyle w:val="MH-ChartContentText"/>
              <w:spacing w:before="120" w:after="120"/>
              <w:rPr>
                <w:sz w:val="24"/>
                <w:szCs w:val="24"/>
              </w:rPr>
            </w:pPr>
            <w:r w:rsidRPr="00E2482B">
              <w:rPr>
                <w:sz w:val="24"/>
                <w:szCs w:val="24"/>
              </w:rPr>
              <w:t>Event/Diagnosis</w:t>
            </w:r>
          </w:p>
        </w:tc>
        <w:tc>
          <w:tcPr>
            <w:tcW w:w="6930" w:type="dxa"/>
          </w:tcPr>
          <w:p w14:paraId="6FD31844" w14:textId="5C27D8B8"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6E0A2271"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15D8377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3145"/>
        <w:gridCol w:w="6930"/>
      </w:tblGrid>
      <w:tr w:rsidR="00A47334" w:rsidRPr="00E2482B" w14:paraId="781B0598"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2D5D316" w14:textId="21CD8839" w:rsidR="00A47334" w:rsidRPr="00E2482B" w:rsidRDefault="00A47334" w:rsidP="00FA6B70">
            <w:pPr>
              <w:pStyle w:val="MH-ChartContentText"/>
              <w:spacing w:before="120" w:after="120"/>
            </w:pPr>
            <w:r w:rsidRPr="00E2482B">
              <w:rPr>
                <w:rFonts w:eastAsia="Times New Roman"/>
                <w:sz w:val="24"/>
                <w:szCs w:val="24"/>
              </w:rPr>
              <w:t>Complete Disability Data</w:t>
            </w:r>
          </w:p>
        </w:tc>
        <w:tc>
          <w:tcPr>
            <w:tcW w:w="6930" w:type="dxa"/>
          </w:tcPr>
          <w:p w14:paraId="143749DF"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Disability data is defined as:</w:t>
            </w:r>
          </w:p>
          <w:p w14:paraId="2819ABA8"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disability value for each Disability Question (listed in Attachment 4). </w:t>
            </w:r>
          </w:p>
          <w:p w14:paraId="7BDB15F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1EE7491A"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9EC3B4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000FC591" w14:textId="66AB85B5" w:rsidR="00A47334" w:rsidRPr="00FA6B70"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A47334" w:rsidRPr="00E2482B" w14:paraId="1C2852C8"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670EF5F" w14:textId="5B2E4F12" w:rsidR="00A47334" w:rsidRPr="00E2482B" w:rsidRDefault="00A47334" w:rsidP="00FA6B70">
            <w:pPr>
              <w:pStyle w:val="MH-ChartContentText"/>
              <w:spacing w:before="120" w:after="120"/>
              <w:rPr>
                <w:rFonts w:eastAsia="Times New Roman"/>
                <w:sz w:val="24"/>
                <w:szCs w:val="24"/>
              </w:rPr>
            </w:pPr>
            <w:r w:rsidRPr="00E2482B">
              <w:rPr>
                <w:rFonts w:eastAsia="Times New Roman"/>
                <w:sz w:val="24"/>
                <w:szCs w:val="24"/>
              </w:rPr>
              <w:t>Measurement Year</w:t>
            </w:r>
          </w:p>
        </w:tc>
        <w:tc>
          <w:tcPr>
            <w:tcW w:w="6930" w:type="dxa"/>
          </w:tcPr>
          <w:p w14:paraId="159BFC3C" w14:textId="4E149698"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A47334" w:rsidRPr="00E2482B" w14:paraId="4E150829"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1FC72FC" w14:textId="1A9C3F61" w:rsidR="00A47334" w:rsidRPr="00E2482B" w:rsidRDefault="00A47334" w:rsidP="00FA6B70">
            <w:pPr>
              <w:pStyle w:val="MH-ChartContentText"/>
              <w:spacing w:before="120" w:after="120"/>
              <w:rPr>
                <w:sz w:val="24"/>
                <w:szCs w:val="24"/>
              </w:rPr>
            </w:pPr>
            <w:r w:rsidRPr="00E2482B">
              <w:rPr>
                <w:rFonts w:eastAsia="Times New Roman"/>
                <w:color w:val="212121"/>
                <w:sz w:val="24"/>
                <w:szCs w:val="24"/>
              </w:rPr>
              <w:t>Member File</w:t>
            </w:r>
          </w:p>
        </w:tc>
        <w:tc>
          <w:tcPr>
            <w:tcW w:w="6930" w:type="dxa"/>
          </w:tcPr>
          <w:p w14:paraId="06E22B46" w14:textId="54AB9996"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2DA2DF0B"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5C536ED4"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w:t>
            </w:r>
            <w:r w:rsidRPr="00E2482B">
              <w:rPr>
                <w:rFonts w:eastAsia="Times New Roman" w:cstheme="minorHAnsi"/>
                <w:color w:val="212121"/>
                <w:sz w:val="24"/>
                <w:szCs w:val="24"/>
              </w:rPr>
              <w:lastRenderedPageBreak/>
              <w:t>member process. This file specification has been updated to include a field to indicate the member’s enrollment at the ACO level as well as the RELD/SOGI data fields provided by the ACOs.</w:t>
            </w:r>
          </w:p>
          <w:p w14:paraId="4337D417"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4FD053A4"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CD40D74" w14:textId="062599E4" w:rsidR="00A47334" w:rsidRPr="00E2482B" w:rsidRDefault="00A47334"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Description: New member files to be sent by the Model B ACOs to the MassHealth DW monthly. Each Model B ACO will send its own file through the existing encounter member file process. This file specification replicates the monthly member file that is used for the Model </w:t>
            </w:r>
            <w:proofErr w:type="gramStart"/>
            <w:r w:rsidRPr="00E2482B">
              <w:rPr>
                <w:color w:val="212121"/>
                <w:sz w:val="24"/>
                <w:szCs w:val="24"/>
              </w:rPr>
              <w:t>A</w:t>
            </w:r>
            <w:proofErr w:type="gramEnd"/>
            <w:r w:rsidRPr="00E2482B">
              <w:rPr>
                <w:color w:val="212121"/>
                <w:sz w:val="24"/>
                <w:szCs w:val="24"/>
              </w:rPr>
              <w:t xml:space="preserve"> ACO data. The file will indicate the member’s enrollment at the ACO level as well as the RELD/SOGI data fields provided by the ACOs.</w:t>
            </w:r>
          </w:p>
        </w:tc>
      </w:tr>
      <w:tr w:rsidR="00B406B0" w:rsidRPr="00E2482B" w14:paraId="372B5069"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7E6F1C0" w14:textId="1E17BC08" w:rsidR="00B406B0" w:rsidRPr="00E2482B" w:rsidRDefault="00B406B0" w:rsidP="00FA6B70">
            <w:pPr>
              <w:pStyle w:val="MH-ChartContentText"/>
              <w:spacing w:before="120" w:after="120"/>
              <w:rPr>
                <w:sz w:val="24"/>
                <w:szCs w:val="24"/>
              </w:rPr>
            </w:pPr>
            <w:r w:rsidRPr="00E2482B">
              <w:rPr>
                <w:rFonts w:eastAsia="Times New Roman"/>
                <w:color w:val="212121"/>
                <w:sz w:val="24"/>
                <w:szCs w:val="24"/>
              </w:rPr>
              <w:lastRenderedPageBreak/>
              <w:t>Rate of Disability Data Completeness</w:t>
            </w:r>
          </w:p>
        </w:tc>
        <w:tc>
          <w:tcPr>
            <w:tcW w:w="6930" w:type="dxa"/>
          </w:tcPr>
          <w:p w14:paraId="11D518F6" w14:textId="0F954FFB"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B406B0" w:rsidRPr="00E2482B" w14:paraId="55CD225D"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D29E83A" w14:textId="6E2A1830" w:rsidR="00B406B0" w:rsidRPr="00E2482B" w:rsidRDefault="00B406B0" w:rsidP="00FA6B70">
            <w:pPr>
              <w:pStyle w:val="MH-ChartContentText"/>
              <w:spacing w:before="120" w:after="120"/>
            </w:pPr>
            <w:r w:rsidRPr="00E2482B">
              <w:rPr>
                <w:rFonts w:eastAsia="Times New Roman"/>
                <w:sz w:val="24"/>
                <w:szCs w:val="24"/>
              </w:rPr>
              <w:t>Self-Reported data</w:t>
            </w:r>
          </w:p>
        </w:tc>
        <w:tc>
          <w:tcPr>
            <w:tcW w:w="6930" w:type="dxa"/>
          </w:tcPr>
          <w:p w14:paraId="2BBEE7BE" w14:textId="4BAE39EA"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2E00DB33"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w:t>
            </w:r>
            <w:proofErr w:type="gramStart"/>
            <w:r w:rsidRPr="00E2482B">
              <w:rPr>
                <w:rFonts w:eastAsia="Times New Roman"/>
                <w:sz w:val="24"/>
                <w:szCs w:val="24"/>
              </w:rPr>
              <w:t>conservator</w:t>
            </w:r>
            <w:proofErr w:type="gramEnd"/>
            <w:r w:rsidRPr="00E2482B">
              <w:rPr>
                <w:rFonts w:eastAsia="Times New Roman"/>
                <w:sz w:val="24"/>
                <w:szCs w:val="24"/>
              </w:rPr>
              <w:t>, holder of power of attorney, or health-care proxy).</w:t>
            </w:r>
          </w:p>
        </w:tc>
      </w:tr>
    </w:tbl>
    <w:p w14:paraId="39AC286C" w14:textId="77777777" w:rsidR="00C27CCC" w:rsidRPr="00E2482B" w:rsidRDefault="00C27CCC" w:rsidP="00C27CCC">
      <w:pPr>
        <w:pStyle w:val="MH-ChartContentText"/>
        <w:rPr>
          <w:b/>
        </w:rPr>
      </w:pPr>
    </w:p>
    <w:p w14:paraId="1C977A86" w14:textId="77777777" w:rsidR="00C27CCC" w:rsidRPr="00E2482B" w:rsidRDefault="00C27CCC" w:rsidP="00C27CCC">
      <w:pPr>
        <w:pStyle w:val="MH-ChartContentText"/>
        <w:rPr>
          <w:b/>
        </w:rPr>
      </w:pPr>
    </w:p>
    <w:p w14:paraId="7A441E7F"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3145"/>
        <w:gridCol w:w="6930"/>
      </w:tblGrid>
      <w:tr w:rsidR="005D1C60" w:rsidRPr="00E2482B" w14:paraId="1C332A25"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252FAB4" w14:textId="77777777" w:rsidR="005D1C60" w:rsidRPr="00E2482B" w:rsidRDefault="005D1C60" w:rsidP="00FA6B70">
            <w:pPr>
              <w:pStyle w:val="MH-ChartContentText"/>
              <w:spacing w:before="120" w:after="120"/>
              <w:rPr>
                <w:sz w:val="24"/>
                <w:szCs w:val="24"/>
              </w:rPr>
            </w:pPr>
            <w:r w:rsidRPr="00E2482B">
              <w:rPr>
                <w:sz w:val="24"/>
                <w:szCs w:val="24"/>
              </w:rPr>
              <w:t>Denominator</w:t>
            </w:r>
          </w:p>
        </w:tc>
        <w:tc>
          <w:tcPr>
            <w:tcW w:w="6930" w:type="dxa"/>
          </w:tcPr>
          <w:p w14:paraId="64689BF0" w14:textId="20455601" w:rsidR="005D1C60" w:rsidRPr="00EC0982"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5D1C60" w:rsidRPr="00E2482B" w14:paraId="4B359F1C"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71E48CC1" w14:textId="7EEDFEF1" w:rsidR="005D1C60" w:rsidRPr="00E2482B" w:rsidRDefault="005D1C60" w:rsidP="00FA6B70">
            <w:pPr>
              <w:pStyle w:val="MH-ChartContentText"/>
              <w:spacing w:before="120" w:after="120"/>
              <w:rPr>
                <w:sz w:val="24"/>
                <w:szCs w:val="24"/>
              </w:rPr>
            </w:pPr>
            <w:r w:rsidRPr="00E2482B">
              <w:rPr>
                <w:sz w:val="24"/>
                <w:szCs w:val="24"/>
              </w:rPr>
              <w:t>Numerator</w:t>
            </w:r>
            <w:r w:rsidR="007734D6" w:rsidRPr="00E2482B">
              <w:rPr>
                <w:sz w:val="24"/>
                <w:szCs w:val="24"/>
              </w:rPr>
              <w:t xml:space="preserve"> Set</w:t>
            </w:r>
          </w:p>
        </w:tc>
        <w:tc>
          <w:tcPr>
            <w:tcW w:w="6930" w:type="dxa"/>
          </w:tcPr>
          <w:p w14:paraId="6C9933C6" w14:textId="77777777"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disability data, (defined above under “Complete Disability Data”) for each question below:</w:t>
            </w:r>
            <w:r w:rsidRPr="00E2482B">
              <w:rPr>
                <w:rFonts w:cstheme="minorHAnsi"/>
              </w:rPr>
              <w:br/>
            </w:r>
            <w:r w:rsidRPr="00E2482B">
              <w:rPr>
                <w:rFonts w:eastAsia="Times New Roman" w:cstheme="minorHAnsi"/>
                <w:sz w:val="24"/>
                <w:szCs w:val="24"/>
              </w:rPr>
              <w:t xml:space="preserve"> </w:t>
            </w:r>
          </w:p>
          <w:p w14:paraId="4C641BFB" w14:textId="3C3F3B9F"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Q1</w:t>
            </w:r>
            <w:r w:rsidR="00A306D6">
              <w:rPr>
                <w:rFonts w:eastAsia="Times New Roman"/>
                <w:sz w:val="24"/>
                <w:szCs w:val="24"/>
              </w:rPr>
              <w:t xml:space="preserve"> </w:t>
            </w:r>
            <w:r w:rsidR="000078A9">
              <w:rPr>
                <w:rFonts w:eastAsia="Times New Roman"/>
                <w:sz w:val="24"/>
                <w:szCs w:val="24"/>
              </w:rPr>
              <w:t xml:space="preserve">(age </w:t>
            </w:r>
            <w:r w:rsidR="00550511">
              <w:rPr>
                <w:rFonts w:eastAsia="Times New Roman"/>
                <w:sz w:val="24"/>
                <w:szCs w:val="24"/>
              </w:rPr>
              <w:t>0-64)</w:t>
            </w:r>
            <w:r w:rsidRPr="4F883311">
              <w:rPr>
                <w:rFonts w:eastAsia="Times New Roman"/>
                <w:sz w:val="24"/>
                <w:szCs w:val="24"/>
              </w:rPr>
              <w:t>: Are you deaf or do you have serious difficulty hearing?</w:t>
            </w:r>
          </w:p>
          <w:p w14:paraId="37923923" w14:textId="36D1A269" w:rsidR="005D1C60" w:rsidRPr="00E2482B" w:rsidRDefault="005D1C60" w:rsidP="4F88331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Q2</w:t>
            </w:r>
            <w:r w:rsidR="00550511">
              <w:rPr>
                <w:rFonts w:eastAsia="Times New Roman"/>
                <w:sz w:val="24"/>
                <w:szCs w:val="24"/>
              </w:rPr>
              <w:t xml:space="preserve"> (age 0-64)</w:t>
            </w:r>
            <w:r w:rsidRPr="4F883311">
              <w:rPr>
                <w:rFonts w:eastAsia="Times New Roman"/>
                <w:sz w:val="24"/>
                <w:szCs w:val="24"/>
              </w:rPr>
              <w:t>: Are you blind or do you have serious difficulty seeing, even when wearing glasses?</w:t>
            </w:r>
          </w:p>
          <w:p w14:paraId="7FA6BC18" w14:textId="5C3AF038"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lastRenderedPageBreak/>
              <w:t xml:space="preserve">Disability </w:t>
            </w:r>
            <w:r w:rsidR="00020E0A">
              <w:rPr>
                <w:rFonts w:eastAsia="Times New Roman"/>
                <w:sz w:val="24"/>
                <w:szCs w:val="24"/>
              </w:rPr>
              <w:t>Q3</w:t>
            </w:r>
            <w:r w:rsidR="00550511">
              <w:rPr>
                <w:rFonts w:eastAsia="Times New Roman"/>
                <w:sz w:val="24"/>
                <w:szCs w:val="24"/>
              </w:rPr>
              <w:t xml:space="preserve"> (age 6-64)</w:t>
            </w:r>
            <w:r w:rsidRPr="4F883311">
              <w:rPr>
                <w:rFonts w:eastAsia="Times New Roman"/>
                <w:sz w:val="24"/>
                <w:szCs w:val="24"/>
              </w:rPr>
              <w:t xml:space="preserve">: Because of </w:t>
            </w:r>
            <w:proofErr w:type="gramStart"/>
            <w:r w:rsidRPr="4F883311">
              <w:rPr>
                <w:rFonts w:eastAsia="Times New Roman"/>
                <w:sz w:val="24"/>
                <w:szCs w:val="24"/>
              </w:rPr>
              <w:t>a physical</w:t>
            </w:r>
            <w:proofErr w:type="gramEnd"/>
            <w:r w:rsidRPr="4F883311">
              <w:rPr>
                <w:rFonts w:eastAsia="Times New Roman"/>
                <w:sz w:val="24"/>
                <w:szCs w:val="24"/>
              </w:rPr>
              <w:t>, mental, or emotional condition, do you have serious difficulty concentrating, remembering, or making decisions?</w:t>
            </w:r>
          </w:p>
          <w:p w14:paraId="3A8AD064" w14:textId="2B31175C"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Q4</w:t>
            </w:r>
            <w:r w:rsidR="00550511">
              <w:rPr>
                <w:rFonts w:eastAsia="Times New Roman"/>
                <w:sz w:val="24"/>
                <w:szCs w:val="24"/>
              </w:rPr>
              <w:t xml:space="preserve"> (age 6-64)</w:t>
            </w:r>
            <w:r w:rsidRPr="4F883311">
              <w:rPr>
                <w:rFonts w:eastAsia="Times New Roman"/>
                <w:sz w:val="24"/>
                <w:szCs w:val="24"/>
              </w:rPr>
              <w:t>: Do you have serious difficulty walking or climbing stairs?</w:t>
            </w:r>
          </w:p>
          <w:p w14:paraId="7A6966EA" w14:textId="23999EC7"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Q5</w:t>
            </w:r>
            <w:r w:rsidR="00550511">
              <w:rPr>
                <w:rFonts w:eastAsia="Times New Roman"/>
                <w:sz w:val="24"/>
                <w:szCs w:val="24"/>
              </w:rPr>
              <w:t xml:space="preserve"> (age 6-64)</w:t>
            </w:r>
            <w:r w:rsidRPr="4F883311">
              <w:rPr>
                <w:rFonts w:eastAsia="Times New Roman"/>
                <w:sz w:val="24"/>
                <w:szCs w:val="24"/>
              </w:rPr>
              <w:t>: Do you have difficulty dressing or bathing?</w:t>
            </w:r>
          </w:p>
          <w:p w14:paraId="389E1000" w14:textId="55E61CA0"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Q6</w:t>
            </w:r>
            <w:r w:rsidR="00550511">
              <w:rPr>
                <w:rFonts w:eastAsia="Times New Roman"/>
                <w:sz w:val="24"/>
                <w:szCs w:val="24"/>
              </w:rPr>
              <w:t xml:space="preserve"> (age 16-64)</w:t>
            </w:r>
            <w:r w:rsidRPr="4F883311">
              <w:rPr>
                <w:rFonts w:eastAsia="Times New Roman"/>
                <w:sz w:val="24"/>
                <w:szCs w:val="24"/>
              </w:rPr>
              <w:t>: Because of a physical, mental, or emotional condition, do you have difficulty doing errands alone such as visiting a doctor's office or shopping?</w:t>
            </w:r>
          </w:p>
          <w:p w14:paraId="22D8A68B"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C79F477"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DA46E7F"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482FBBF4" w14:textId="77777777" w:rsidR="005D1C60" w:rsidRPr="00FA6B70"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p w14:paraId="67F8B49B" w14:textId="77777777" w:rsidR="005D1C60" w:rsidRPr="00E2482B" w:rsidRDefault="005D1C6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7C1046" w:rsidRPr="00E2482B" w14:paraId="166B2DC9"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325D83A" w14:textId="77777777" w:rsidR="007C1046" w:rsidRPr="00E2482B" w:rsidRDefault="007C1046" w:rsidP="00FA6B70">
            <w:pPr>
              <w:pStyle w:val="MH-ChartContentText"/>
              <w:spacing w:before="120" w:after="120"/>
              <w:rPr>
                <w:sz w:val="24"/>
                <w:szCs w:val="24"/>
              </w:rPr>
            </w:pPr>
            <w:r w:rsidRPr="00E2482B">
              <w:rPr>
                <w:rFonts w:eastAsia="Times New Roman"/>
                <w:sz w:val="24"/>
                <w:szCs w:val="24"/>
              </w:rPr>
              <w:lastRenderedPageBreak/>
              <w:t>Exclusions</w:t>
            </w:r>
          </w:p>
        </w:tc>
        <w:tc>
          <w:tcPr>
            <w:tcW w:w="6930" w:type="dxa"/>
          </w:tcPr>
          <w:p w14:paraId="3DE507DB" w14:textId="1205F202" w:rsidR="007C1046" w:rsidRPr="00E2482B" w:rsidRDefault="007C1046"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590C7F6F" w14:textId="77777777" w:rsidR="0098638E" w:rsidRPr="00E2482B" w:rsidRDefault="0098638E" w:rsidP="00C27CCC">
      <w:pPr>
        <w:spacing w:before="0"/>
        <w:rPr>
          <w:rFonts w:cstheme="minorHAnsi"/>
        </w:rPr>
      </w:pPr>
    </w:p>
    <w:p w14:paraId="21A3FF89" w14:textId="5332BB4C" w:rsidR="00C27CCC" w:rsidRPr="00E2482B" w:rsidRDefault="00C27CCC" w:rsidP="00C27CCC">
      <w:pPr>
        <w:pStyle w:val="CalloutText-LtBlue"/>
        <w:rPr>
          <w:rFonts w:cstheme="minorHAnsi"/>
        </w:rPr>
      </w:pPr>
      <w:r w:rsidRPr="00E2482B">
        <w:rPr>
          <w:rFonts w:cstheme="minorHAnsi"/>
        </w:rPr>
        <w:t>A</w:t>
      </w:r>
      <w:r w:rsidR="0098638E" w:rsidRPr="00E2482B">
        <w:rPr>
          <w:rFonts w:cstheme="minorHAnsi"/>
        </w:rPr>
        <w:t>DD</w:t>
      </w:r>
      <w:r w:rsidRPr="00E2482B">
        <w:rPr>
          <w:rFonts w:cstheme="minorHAnsi"/>
        </w:rPr>
        <w:t>I</w:t>
      </w:r>
      <w:r w:rsidR="0098638E" w:rsidRPr="00E2482B">
        <w:rPr>
          <w:rFonts w:cstheme="minorHAnsi"/>
        </w:rPr>
        <w:t>TI</w:t>
      </w:r>
      <w:r w:rsidRPr="00E2482B">
        <w:rPr>
          <w:rFonts w:cstheme="minorHAnsi"/>
        </w:rPr>
        <w:t>ONAL MEASURE INFORMATION</w:t>
      </w:r>
    </w:p>
    <w:tbl>
      <w:tblPr>
        <w:tblStyle w:val="MHLeftHeaderTable"/>
        <w:tblW w:w="10045" w:type="dxa"/>
        <w:tblLook w:val="04A0" w:firstRow="1" w:lastRow="0" w:firstColumn="1" w:lastColumn="0" w:noHBand="0" w:noVBand="1"/>
      </w:tblPr>
      <w:tblGrid>
        <w:gridCol w:w="2335"/>
        <w:gridCol w:w="7710"/>
      </w:tblGrid>
      <w:tr w:rsidR="008D19DD" w:rsidRPr="00E2482B" w14:paraId="177A6F9E" w14:textId="77777777" w:rsidTr="00BD2BF2">
        <w:trPr>
          <w:trHeight w:val="3437"/>
        </w:trPr>
        <w:tc>
          <w:tcPr>
            <w:cnfStyle w:val="001000000000" w:firstRow="0" w:lastRow="0" w:firstColumn="1" w:lastColumn="0" w:oddVBand="0" w:evenVBand="0" w:oddHBand="0" w:evenHBand="0" w:firstRowFirstColumn="0" w:firstRowLastColumn="0" w:lastRowFirstColumn="0" w:lastRowLastColumn="0"/>
            <w:tcW w:w="2335" w:type="dxa"/>
          </w:tcPr>
          <w:p w14:paraId="263E028A" w14:textId="0887A7BE" w:rsidR="008D19DD" w:rsidRPr="00E2482B" w:rsidRDefault="008D19DD" w:rsidP="00FA6B70">
            <w:pPr>
              <w:pStyle w:val="Body"/>
              <w:spacing w:before="120" w:after="120" w:line="240" w:lineRule="auto"/>
            </w:pPr>
            <w:r w:rsidRPr="00E2482B">
              <w:rPr>
                <w:rFonts w:asciiTheme="minorHAnsi" w:hAnsiTheme="minorHAnsi" w:cstheme="minorHAnsi"/>
                <w:sz w:val="24"/>
                <w:szCs w:val="24"/>
              </w:rPr>
              <w:t xml:space="preserve">Required Reporting </w:t>
            </w:r>
          </w:p>
        </w:tc>
        <w:tc>
          <w:tcPr>
            <w:tcW w:w="7710" w:type="dxa"/>
          </w:tcPr>
          <w:p w14:paraId="6FFDB8B3" w14:textId="77777777" w:rsidR="008D19DD" w:rsidRPr="00E2482B" w:rsidRDefault="008D19D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 given disability question, the following information is required: </w:t>
            </w:r>
          </w:p>
          <w:p w14:paraId="73A39306" w14:textId="77777777" w:rsidR="008D19DD" w:rsidRPr="00FA6B70" w:rsidRDefault="008D19DD" w:rsidP="00FA6B70">
            <w:pPr>
              <w:pStyle w:val="ListParagraph"/>
              <w:numPr>
                <w:ilvl w:val="0"/>
                <w:numId w:val="9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A6B70">
              <w:rPr>
                <w:rFonts w:cstheme="minorHAnsi"/>
                <w:sz w:val="24"/>
                <w:szCs w:val="24"/>
              </w:rPr>
              <w:t xml:space="preserve">A valid MassHealth Member ID </w:t>
            </w:r>
          </w:p>
          <w:p w14:paraId="3BEDF297" w14:textId="79EE7361" w:rsidR="008D19DD" w:rsidRPr="00FA6B70"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2805A21" w14:textId="77777777" w:rsidR="008D19DD" w:rsidRPr="00E2482B" w:rsidRDefault="008D19DD" w:rsidP="00FA6B70">
            <w:pPr>
              <w:pStyle w:val="ListParagraph"/>
              <w:numPr>
                <w:ilvl w:val="0"/>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One (1) valid disability value per question, as defined under “Complete Disability Data” above</w:t>
            </w:r>
          </w:p>
          <w:p w14:paraId="3929E672" w14:textId="191407EF" w:rsidR="003A14D2" w:rsidRPr="003A14D2"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4B959402" w14:paraId="10E3CE3C"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272816BC" w14:textId="23494430" w:rsidR="4B211160" w:rsidRDefault="4B211160" w:rsidP="4B959402">
            <w:pPr>
              <w:pStyle w:val="MH-ChartContentText"/>
              <w:rPr>
                <w:sz w:val="24"/>
                <w:szCs w:val="24"/>
              </w:rPr>
            </w:pPr>
            <w:r w:rsidRPr="4B959402">
              <w:rPr>
                <w:sz w:val="24"/>
                <w:szCs w:val="24"/>
              </w:rPr>
              <w:t>Data Collection</w:t>
            </w:r>
          </w:p>
        </w:tc>
        <w:tc>
          <w:tcPr>
            <w:tcW w:w="7710" w:type="dxa"/>
          </w:tcPr>
          <w:p w14:paraId="4BA87A97" w14:textId="418F1682"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4B959402">
              <w:rPr>
                <w:rFonts w:asciiTheme="minorHAnsi" w:hAnsiTheme="minorHAnsi" w:cstheme="minorBidi"/>
                <w:sz w:val="24"/>
                <w:szCs w:val="24"/>
              </w:rPr>
              <w:t xml:space="preserve">For the purposes of this measure, disability data must be self-reported. Disability data that are derived using an imputation methodology do not contribute to completeness for this measure. </w:t>
            </w:r>
          </w:p>
          <w:p w14:paraId="67417AE8" w14:textId="710C498B"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lastRenderedPageBreak/>
              <w:t xml:space="preserve">Self-reported disability data may be collected: </w:t>
            </w:r>
          </w:p>
          <w:p w14:paraId="5EF1A448" w14:textId="01574AA0"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By any modality that allows the patient (or a person legally authorized to respond on the patient’s behalf, such as a parent or legal guardian) to self-report disability (e.g. over the phone, electronically (e.g. a patient portal), in person, by mail, etc</w:t>
            </w:r>
            <w:r w:rsidR="00003094">
              <w:rPr>
                <w:rFonts w:asciiTheme="minorHAnsi" w:hAnsiTheme="minorHAnsi" w:cstheme="minorBidi"/>
                <w:sz w:val="24"/>
                <w:szCs w:val="24"/>
              </w:rPr>
              <w:t>.</w:t>
            </w:r>
            <w:proofErr w:type="gramStart"/>
            <w:r w:rsidRPr="4B959402">
              <w:rPr>
                <w:rFonts w:asciiTheme="minorHAnsi" w:hAnsiTheme="minorHAnsi" w:cstheme="minorBidi"/>
                <w:sz w:val="24"/>
                <w:szCs w:val="24"/>
              </w:rPr>
              <w:t>);</w:t>
            </w:r>
            <w:proofErr w:type="gramEnd"/>
            <w:r w:rsidRPr="4B959402">
              <w:rPr>
                <w:rFonts w:asciiTheme="minorHAnsi" w:hAnsiTheme="minorHAnsi" w:cstheme="minorBidi"/>
                <w:sz w:val="24"/>
                <w:szCs w:val="24"/>
              </w:rPr>
              <w:t xml:space="preserve"> </w:t>
            </w:r>
          </w:p>
          <w:p w14:paraId="076B7CA4" w14:textId="36F06055"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By any entity interacting with the member (e.g. health plan, ACO, provider, staff) </w:t>
            </w:r>
          </w:p>
          <w:p w14:paraId="3A74760F" w14:textId="3BAF6612" w:rsidR="4B211160" w:rsidRDefault="00003094"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4B211160" w:rsidRPr="4B959402">
              <w:rPr>
                <w:rFonts w:asciiTheme="minorHAnsi" w:hAnsiTheme="minorHAnsi" w:cstheme="minorBidi"/>
                <w:sz w:val="24"/>
                <w:szCs w:val="24"/>
              </w:rPr>
              <w:t>ust include one or more values in Attachment 4</w:t>
            </w:r>
          </w:p>
        </w:tc>
      </w:tr>
      <w:tr w:rsidR="00E06940" w:rsidRPr="00E2482B" w14:paraId="3E009A9C"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4F18CFD2" w14:textId="77777777" w:rsidR="00E06940" w:rsidRPr="00E2482B" w:rsidRDefault="00E06940" w:rsidP="00FA6B70">
            <w:pPr>
              <w:pStyle w:val="MH-ChartContentText"/>
              <w:spacing w:before="120" w:after="120"/>
            </w:pPr>
            <w:r w:rsidRPr="00E2482B">
              <w:rPr>
                <w:sz w:val="24"/>
                <w:szCs w:val="24"/>
              </w:rPr>
              <w:lastRenderedPageBreak/>
              <w:t>Completeness Calculations</w:t>
            </w:r>
          </w:p>
        </w:tc>
        <w:tc>
          <w:tcPr>
            <w:tcW w:w="7710" w:type="dxa"/>
          </w:tcPr>
          <w:p w14:paraId="63D3FB49"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per disability question per ACO and overall, as described below for questions 1 and 2, as an example:</w:t>
            </w:r>
          </w:p>
          <w:p w14:paraId="565BFDA1"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For each individual ACO:</w:t>
            </w:r>
          </w:p>
          <w:p w14:paraId="221DE8B9"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1: For ACO x, the percentage of members with self-reported disability data </w:t>
            </w:r>
            <w:r w:rsidRPr="00E2482B">
              <w:rPr>
                <w:rFonts w:asciiTheme="minorHAnsi" w:hAnsiTheme="minorHAnsi" w:cstheme="minorHAnsi"/>
                <w:sz w:val="24"/>
                <w:szCs w:val="24"/>
                <w:u w:val="single"/>
              </w:rPr>
              <w:t>for question 1</w:t>
            </w:r>
            <w:r w:rsidRPr="00E2482B">
              <w:rPr>
                <w:rFonts w:asciiTheme="minorHAnsi" w:hAnsiTheme="minorHAnsi" w:cstheme="minorHAnsi"/>
                <w:sz w:val="24"/>
                <w:szCs w:val="24"/>
              </w:rPr>
              <w:t xml:space="preserve"> that was collected by ACO x in the measurement year.</w:t>
            </w:r>
          </w:p>
          <w:p w14:paraId="6DBE70F7" w14:textId="058EEBA4"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2: For ACO x, the percentage of members with self-reported disability data </w:t>
            </w:r>
            <w:r w:rsidRPr="00E2482B">
              <w:rPr>
                <w:rFonts w:asciiTheme="minorHAnsi" w:hAnsiTheme="minorHAnsi" w:cstheme="minorHAnsi"/>
                <w:sz w:val="24"/>
                <w:szCs w:val="24"/>
                <w:u w:val="single"/>
              </w:rPr>
              <w:t>for question 2</w:t>
            </w:r>
            <w:r w:rsidRPr="00E2482B">
              <w:rPr>
                <w:rFonts w:asciiTheme="minorHAnsi" w:hAnsiTheme="minorHAnsi" w:cstheme="minorHAnsi"/>
                <w:sz w:val="24"/>
                <w:szCs w:val="24"/>
              </w:rPr>
              <w:t xml:space="preserve"> that was collected by ACO x in the measurement year.</w:t>
            </w:r>
          </w:p>
        </w:tc>
      </w:tr>
    </w:tbl>
    <w:p w14:paraId="38381549" w14:textId="77777777" w:rsidR="00C27CCC" w:rsidRPr="00E2482B" w:rsidRDefault="00C27CCC" w:rsidP="00C27CCC">
      <w:pPr>
        <w:spacing w:before="0"/>
        <w:rPr>
          <w:rFonts w:cstheme="minorHAnsi"/>
          <w:b/>
          <w:bCs/>
          <w:sz w:val="24"/>
          <w:szCs w:val="24"/>
        </w:rPr>
      </w:pPr>
    </w:p>
    <w:p w14:paraId="5A95575A" w14:textId="1B95CB59" w:rsidR="00C27CCC" w:rsidRPr="00E2482B" w:rsidRDefault="00C27CCC" w:rsidP="00945D6A">
      <w:pPr>
        <w:pStyle w:val="CalloutText-LtBlue"/>
        <w:rPr>
          <w:rFonts w:cstheme="minorHAnsi"/>
        </w:rPr>
      </w:pPr>
      <w:r w:rsidRPr="00E2482B">
        <w:rPr>
          <w:rFonts w:cstheme="minorHAnsi"/>
        </w:rPr>
        <w:t xml:space="preserve">Attachment </w:t>
      </w:r>
      <w:r w:rsidR="002B483B" w:rsidRPr="00E2482B">
        <w:rPr>
          <w:rFonts w:cstheme="minorHAnsi"/>
        </w:rPr>
        <w:t>4</w:t>
      </w:r>
      <w:r w:rsidRPr="00E2482B">
        <w:rPr>
          <w:rFonts w:cstheme="minorHAnsi"/>
        </w:rPr>
        <w:t xml:space="preserve">. </w:t>
      </w:r>
      <w:r w:rsidR="002B483B" w:rsidRPr="00E2482B">
        <w:rPr>
          <w:rFonts w:cstheme="minorHAnsi"/>
        </w:rPr>
        <w:t>Disability</w:t>
      </w:r>
      <w:r w:rsidRPr="00E2482B">
        <w:rPr>
          <w:rFonts w:cstheme="minorHAnsi"/>
        </w:rPr>
        <w:t>: Accepted Values</w:t>
      </w:r>
    </w:p>
    <w:p w14:paraId="63ACD832" w14:textId="1E7D9EE1" w:rsidR="00945D6A" w:rsidRPr="00E2482B" w:rsidRDefault="00BB5532" w:rsidP="00BB5532">
      <w:pPr>
        <w:rPr>
          <w:rFonts w:cstheme="minorHAnsi"/>
          <w:b/>
          <w:bCs/>
        </w:rPr>
      </w:pPr>
      <w:r w:rsidRPr="00E2482B">
        <w:rPr>
          <w:rFonts w:eastAsia="Times New Roman" w:cstheme="minorHAnsi"/>
          <w:b/>
          <w:bCs/>
        </w:rPr>
        <w:t>Disability Q1: Are you deaf or do you have serious difficulty hearing?</w:t>
      </w:r>
    </w:p>
    <w:tbl>
      <w:tblPr>
        <w:tblStyle w:val="MHLeftHeaderTable"/>
        <w:tblW w:w="10075" w:type="dxa"/>
        <w:tblLook w:val="06A0" w:firstRow="1" w:lastRow="0" w:firstColumn="1" w:lastColumn="0" w:noHBand="1" w:noVBand="1"/>
      </w:tblPr>
      <w:tblGrid>
        <w:gridCol w:w="4029"/>
        <w:gridCol w:w="2266"/>
        <w:gridCol w:w="3780"/>
      </w:tblGrid>
      <w:tr w:rsidR="002007CD" w:rsidRPr="00E2482B" w14:paraId="46682128" w14:textId="77777777" w:rsidTr="00BD2BF2">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279C534E" w14:textId="77777777" w:rsidR="002007CD" w:rsidRPr="00E2482B" w:rsidRDefault="002007CD" w:rsidP="00FA6B70">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3348E42"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0242594A"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007CD" w:rsidRPr="00E2482B" w14:paraId="08429663"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6F91A19" w14:textId="6C6780FB" w:rsidR="002007CD" w:rsidRPr="00E2482B" w:rsidRDefault="002007CD" w:rsidP="00FA6B70">
            <w:pPr>
              <w:pStyle w:val="MH-ChartContentText"/>
              <w:spacing w:before="120" w:after="120"/>
            </w:pPr>
            <w:r w:rsidRPr="00E2482B">
              <w:rPr>
                <w:rFonts w:eastAsia="Times New Roman"/>
                <w:sz w:val="24"/>
                <w:szCs w:val="24"/>
              </w:rPr>
              <w:t>Yes</w:t>
            </w:r>
          </w:p>
        </w:tc>
        <w:tc>
          <w:tcPr>
            <w:tcW w:w="2266" w:type="dxa"/>
            <w:vAlign w:val="top"/>
          </w:tcPr>
          <w:p w14:paraId="6D6B012E" w14:textId="59CC0AA7"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LA33-6</w:t>
            </w:r>
          </w:p>
        </w:tc>
        <w:tc>
          <w:tcPr>
            <w:tcW w:w="3780" w:type="dxa"/>
            <w:vAlign w:val="top"/>
          </w:tcPr>
          <w:p w14:paraId="3D192238" w14:textId="3F382FAA"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007CD" w:rsidRPr="00E2482B" w14:paraId="6E6780A6"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EFCF67" w14:textId="33E62DCF" w:rsidR="002007CD" w:rsidRPr="00E2482B" w:rsidRDefault="002007CD" w:rsidP="00FA6B70">
            <w:pPr>
              <w:pStyle w:val="MH-ChartContentText"/>
              <w:spacing w:before="120" w:after="120"/>
            </w:pPr>
            <w:r w:rsidRPr="00E2482B">
              <w:rPr>
                <w:rFonts w:eastAsia="Times New Roman"/>
                <w:sz w:val="24"/>
                <w:szCs w:val="24"/>
              </w:rPr>
              <w:t>No</w:t>
            </w:r>
          </w:p>
        </w:tc>
        <w:tc>
          <w:tcPr>
            <w:tcW w:w="2266" w:type="dxa"/>
            <w:vAlign w:val="top"/>
          </w:tcPr>
          <w:p w14:paraId="59F467BA" w14:textId="20783DBC"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LA32-8</w:t>
            </w:r>
          </w:p>
        </w:tc>
        <w:tc>
          <w:tcPr>
            <w:tcW w:w="3780" w:type="dxa"/>
            <w:vAlign w:val="top"/>
          </w:tcPr>
          <w:p w14:paraId="103C2516" w14:textId="54FF903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007CD" w:rsidRPr="00E2482B" w14:paraId="1028484C"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005CBA1" w14:textId="53F55E6A" w:rsidR="002007CD" w:rsidRPr="00E2482B" w:rsidRDefault="002007CD" w:rsidP="00FA6B70">
            <w:pPr>
              <w:pStyle w:val="MH-ChartContentText"/>
              <w:spacing w:before="120" w:after="120"/>
            </w:pPr>
            <w:r w:rsidRPr="00E2482B">
              <w:rPr>
                <w:rFonts w:eastAsia="Times New Roman"/>
                <w:sz w:val="24"/>
                <w:szCs w:val="24"/>
              </w:rPr>
              <w:t>Choose not to Answer</w:t>
            </w:r>
          </w:p>
        </w:tc>
        <w:tc>
          <w:tcPr>
            <w:tcW w:w="2266" w:type="dxa"/>
            <w:vAlign w:val="top"/>
          </w:tcPr>
          <w:p w14:paraId="6961997B" w14:textId="0733F336"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049F426" w14:textId="6F0604E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whether they are deaf or have difficulty hearing, and the member actively selected or indicated that they “choose not to answer.”</w:t>
            </w:r>
          </w:p>
        </w:tc>
      </w:tr>
      <w:tr w:rsidR="002007CD" w:rsidRPr="00E2482B" w14:paraId="04AC0CC3"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7DC74" w14:textId="54F70B27" w:rsidR="002007CD" w:rsidRPr="00E2482B" w:rsidRDefault="002007CD" w:rsidP="00FA6B70">
            <w:pPr>
              <w:pStyle w:val="MH-ChartContentText"/>
              <w:spacing w:before="120" w:after="120"/>
            </w:pPr>
            <w:r w:rsidRPr="00E2482B">
              <w:rPr>
                <w:rFonts w:eastAsia="Times New Roman"/>
                <w:sz w:val="24"/>
                <w:szCs w:val="24"/>
              </w:rPr>
              <w:t>Don’t know</w:t>
            </w:r>
          </w:p>
        </w:tc>
        <w:tc>
          <w:tcPr>
            <w:tcW w:w="2266" w:type="dxa"/>
            <w:vAlign w:val="top"/>
          </w:tcPr>
          <w:p w14:paraId="4A4124AF" w14:textId="2473AD1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40291F8C" w14:textId="04C4F221"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t>
            </w:r>
            <w:proofErr w:type="gramStart"/>
            <w:r w:rsidRPr="00E2482B">
              <w:rPr>
                <w:rFonts w:eastAsia="Times New Roman"/>
                <w:sz w:val="24"/>
                <w:szCs w:val="24"/>
              </w:rPr>
              <w:t>was</w:t>
            </w:r>
            <w:proofErr w:type="gramEnd"/>
            <w:r w:rsidRPr="00E2482B">
              <w:rPr>
                <w:rFonts w:eastAsia="Times New Roman"/>
                <w:sz w:val="24"/>
                <w:szCs w:val="24"/>
              </w:rPr>
              <w:t xml:space="preserve"> asked whether they are deaf or have difficulty </w:t>
            </w:r>
            <w:r w:rsidRPr="00E2482B">
              <w:rPr>
                <w:rFonts w:eastAsia="Times New Roman"/>
                <w:sz w:val="24"/>
                <w:szCs w:val="24"/>
              </w:rPr>
              <w:lastRenderedPageBreak/>
              <w:t>hearing, and the member actively selected or indicated that they did not know if they are deaf or have difficulty hearing.</w:t>
            </w:r>
          </w:p>
        </w:tc>
      </w:tr>
      <w:tr w:rsidR="002007CD" w:rsidRPr="00E2482B" w14:paraId="566D3174"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D6EB61" w14:textId="7F1B90DA" w:rsidR="002007CD" w:rsidRPr="00E2482B" w:rsidRDefault="002007CD" w:rsidP="00FA6B70">
            <w:pPr>
              <w:pStyle w:val="MH-ChartContentText"/>
              <w:spacing w:before="120" w:after="120"/>
            </w:pPr>
            <w:r w:rsidRPr="00E2482B">
              <w:rPr>
                <w:rFonts w:eastAsia="Times New Roman"/>
                <w:sz w:val="24"/>
                <w:szCs w:val="24"/>
              </w:rPr>
              <w:lastRenderedPageBreak/>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6B10CC7D" w14:textId="4B66AE2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7E81D8F5" w14:textId="3D347BD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2007CD" w:rsidRPr="00E2482B" w14:paraId="1CC12382"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370713" w14:textId="217FC73E" w:rsidR="002007CD" w:rsidRPr="00E2482B" w:rsidRDefault="002007CD" w:rsidP="00FA6B70">
            <w:pPr>
              <w:pStyle w:val="MH-ChartContentText"/>
              <w:spacing w:before="120" w:after="120"/>
            </w:pPr>
            <w:r w:rsidRPr="00E2482B">
              <w:rPr>
                <w:rFonts w:eastAsia="Times New Roman"/>
                <w:sz w:val="24"/>
                <w:szCs w:val="24"/>
              </w:rPr>
              <w:t>Unknown</w:t>
            </w:r>
          </w:p>
        </w:tc>
        <w:tc>
          <w:tcPr>
            <w:tcW w:w="2266" w:type="dxa"/>
            <w:vAlign w:val="top"/>
          </w:tcPr>
          <w:p w14:paraId="09175F9D" w14:textId="3E0B4AB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40E9615C" w14:textId="608066B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deaf or has difficulty </w:t>
            </w:r>
            <w:proofErr w:type="gramStart"/>
            <w:r w:rsidRPr="00E2482B">
              <w:rPr>
                <w:rFonts w:eastAsia="Times New Roman" w:cstheme="minorHAnsi"/>
                <w:color w:val="000000" w:themeColor="text1"/>
                <w:sz w:val="24"/>
                <w:szCs w:val="24"/>
              </w:rPr>
              <w:t>hearing</w:t>
            </w:r>
            <w:proofErr w:type="gramEnd"/>
            <w:r w:rsidRPr="00E2482B">
              <w:rPr>
                <w:rFonts w:eastAsia="Times New Roman" w:cstheme="minorHAnsi"/>
                <w:color w:val="000000" w:themeColor="text1"/>
                <w:sz w:val="24"/>
                <w:szCs w:val="24"/>
              </w:rPr>
              <w:t xml:space="preserve"> is unknown since either: </w:t>
            </w:r>
          </w:p>
          <w:p w14:paraId="0A5D4130" w14:textId="02CE434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deaf or have difficulty hearing, or</w:t>
            </w:r>
          </w:p>
          <w:p w14:paraId="60BBB950" w14:textId="369A8CD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member was asked whether they are deaf or have difficulty hearing,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33E345C1" w14:textId="77777777" w:rsidR="00C15B7C" w:rsidRPr="00E2482B" w:rsidRDefault="00C15B7C" w:rsidP="00C15B7C">
      <w:pPr>
        <w:pStyle w:val="MH-ChartContentText"/>
        <w:rPr>
          <w:rFonts w:eastAsia="Times New Roman"/>
          <w:sz w:val="24"/>
          <w:szCs w:val="24"/>
        </w:rPr>
      </w:pPr>
    </w:p>
    <w:p w14:paraId="606CE5BD" w14:textId="60B137FF" w:rsidR="00C15B7C" w:rsidRPr="00E2482B" w:rsidRDefault="00C15B7C" w:rsidP="00C15B7C">
      <w:pPr>
        <w:rPr>
          <w:rFonts w:cstheme="minorHAnsi"/>
          <w:b/>
          <w:bCs/>
        </w:rPr>
      </w:pPr>
      <w:r w:rsidRPr="00E2482B">
        <w:rPr>
          <w:rFonts w:eastAsia="Times New Roman" w:cstheme="minorHAnsi"/>
          <w:b/>
          <w:bCs/>
        </w:rPr>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4029"/>
        <w:gridCol w:w="2266"/>
        <w:gridCol w:w="3780"/>
      </w:tblGrid>
      <w:tr w:rsidR="00734CDB" w:rsidRPr="00E2482B" w14:paraId="36D3FB1B" w14:textId="77777777" w:rsidTr="00BD2BF2">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4F88372" w14:textId="299CFFCF" w:rsidR="00734CDB" w:rsidRPr="00E2482B" w:rsidRDefault="00734CDB"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CD7770B" w14:textId="070E5E6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30FEB78A" w14:textId="4D4748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734CDB" w:rsidRPr="00E2482B" w14:paraId="2AB639C1"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9A6BAB7" w14:textId="574D69E3"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2C55D121" w14:textId="4FE4123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73449FE0" w14:textId="60E2702F"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43B6748B"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69F1650" w14:textId="1C3A0B5C"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027B73B" w14:textId="79D29479"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EAD26CE" w14:textId="1536D9F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089C841A"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05619C4" w14:textId="1A624EC0"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52272535" w14:textId="4873D95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2CB3427" w14:textId="1F65C44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Member was asked whether they are blind or have difficulty seeing, </w:t>
            </w:r>
            <w:r w:rsidRPr="00E2482B">
              <w:rPr>
                <w:rFonts w:eastAsia="Times New Roman" w:cstheme="minorHAnsi"/>
                <w:color w:val="000000" w:themeColor="text1"/>
                <w:sz w:val="24"/>
                <w:szCs w:val="24"/>
              </w:rPr>
              <w:lastRenderedPageBreak/>
              <w:t>and the member actively selected or indicated that they “choose not to answer.”</w:t>
            </w:r>
          </w:p>
        </w:tc>
      </w:tr>
      <w:tr w:rsidR="00734CDB" w:rsidRPr="00E2482B" w14:paraId="4A720D13"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24849AC" w14:textId="1E27EAA8"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66" w:type="dxa"/>
            <w:vAlign w:val="top"/>
          </w:tcPr>
          <w:p w14:paraId="0A3F2B79" w14:textId="7C61E31A"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4736838" w14:textId="525265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are blind or have difficulty seeing.</w:t>
            </w:r>
          </w:p>
        </w:tc>
      </w:tr>
      <w:tr w:rsidR="00734CDB" w:rsidRPr="00E2482B" w14:paraId="03581D84"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DBE131" w14:textId="72627C87"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 xml:space="preserve"> 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D5B14EE" w14:textId="1D5A92DF"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6A3EB950" w14:textId="24BEAFDB"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734CDB" w:rsidRPr="00E2482B" w14:paraId="646B5064"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827462D" w14:textId="2BE4AD74"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BC0D28" w14:textId="7EDF079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18824A99" w14:textId="7AA9D46E"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blind or has difficulty seeing is unknown since either: </w:t>
            </w:r>
          </w:p>
          <w:p w14:paraId="66953F74" w14:textId="7F0D028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blind or have difficulty seeing, or</w:t>
            </w:r>
          </w:p>
          <w:p w14:paraId="3A518515" w14:textId="06B03D5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5147A159" w14:textId="77777777" w:rsidR="002007CD" w:rsidRPr="00E2482B" w:rsidRDefault="002007CD" w:rsidP="002007CD">
      <w:pPr>
        <w:pStyle w:val="MH-ChartContentText"/>
        <w:rPr>
          <w:rFonts w:eastAsia="Times New Roman"/>
          <w:sz w:val="24"/>
          <w:szCs w:val="24"/>
        </w:rPr>
      </w:pPr>
    </w:p>
    <w:p w14:paraId="40CCCBBD" w14:textId="1F9F16EB" w:rsidR="002007CD" w:rsidRPr="00E2482B" w:rsidRDefault="002007CD" w:rsidP="002007CD">
      <w:pPr>
        <w:rPr>
          <w:rFonts w:cstheme="minorHAnsi"/>
          <w:b/>
          <w:bCs/>
        </w:rPr>
      </w:pPr>
      <w:r w:rsidRPr="00E2482B">
        <w:rPr>
          <w:rFonts w:eastAsia="Times New Roman" w:cstheme="minorHAnsi"/>
          <w:b/>
          <w:bCs/>
        </w:rPr>
        <w:t xml:space="preserve">Disability Q3: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serious difficulty concentrating, remembering, or making decisions?</w:t>
      </w:r>
    </w:p>
    <w:tbl>
      <w:tblPr>
        <w:tblStyle w:val="MHLeftHeaderTable"/>
        <w:tblW w:w="10075" w:type="dxa"/>
        <w:tblLook w:val="06A0" w:firstRow="1" w:lastRow="0" w:firstColumn="1" w:lastColumn="0" w:noHBand="1" w:noVBand="1"/>
      </w:tblPr>
      <w:tblGrid>
        <w:gridCol w:w="3790"/>
        <w:gridCol w:w="2505"/>
        <w:gridCol w:w="3780"/>
      </w:tblGrid>
      <w:tr w:rsidR="0098736E" w:rsidRPr="00E2482B" w14:paraId="08BC583E" w14:textId="77777777" w:rsidTr="00BD2BF2">
        <w:trPr>
          <w:trHeight w:val="455"/>
          <w:tblHeader/>
        </w:trPr>
        <w:tc>
          <w:tcPr>
            <w:cnfStyle w:val="001000000000" w:firstRow="0" w:lastRow="0" w:firstColumn="1" w:lastColumn="0" w:oddVBand="0" w:evenVBand="0" w:oddHBand="0" w:evenHBand="0" w:firstRowFirstColumn="0" w:firstRowLastColumn="0" w:lastRowFirstColumn="0" w:lastRowLastColumn="0"/>
            <w:tcW w:w="3790" w:type="dxa"/>
            <w:shd w:val="clear" w:color="auto" w:fill="C1DDF6" w:themeFill="accent1" w:themeFillTint="33"/>
            <w:vAlign w:val="top"/>
          </w:tcPr>
          <w:p w14:paraId="21DE21C4" w14:textId="079F33C3" w:rsidR="0098736E" w:rsidRPr="00E2482B" w:rsidRDefault="0098736E" w:rsidP="00FA6B70">
            <w:pPr>
              <w:pStyle w:val="MH-ChartContentText"/>
              <w:spacing w:before="120" w:after="120"/>
              <w:rPr>
                <w:rFonts w:eastAsia="Times New Roman"/>
                <w:sz w:val="24"/>
                <w:szCs w:val="24"/>
              </w:rPr>
            </w:pPr>
            <w:r w:rsidRPr="00E2482B">
              <w:rPr>
                <w:rFonts w:eastAsia="Times New Roman"/>
                <w:bCs/>
                <w:color w:val="auto"/>
                <w:sz w:val="24"/>
                <w:szCs w:val="24"/>
              </w:rPr>
              <w:lastRenderedPageBreak/>
              <w:t>Description</w:t>
            </w:r>
          </w:p>
        </w:tc>
        <w:tc>
          <w:tcPr>
            <w:tcW w:w="2505" w:type="dxa"/>
            <w:shd w:val="clear" w:color="auto" w:fill="C1DDF6" w:themeFill="accent1" w:themeFillTint="33"/>
            <w:vAlign w:val="top"/>
          </w:tcPr>
          <w:p w14:paraId="61C225C8" w14:textId="019169E1"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703051BB" w14:textId="42978C65"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98736E" w:rsidRPr="00E2482B" w14:paraId="7E27D7F1"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E88D99E" w14:textId="34E4ED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Yes</w:t>
            </w:r>
          </w:p>
        </w:tc>
        <w:tc>
          <w:tcPr>
            <w:tcW w:w="2505" w:type="dxa"/>
            <w:vAlign w:val="top"/>
          </w:tcPr>
          <w:p w14:paraId="5311478E" w14:textId="4D82A5A9"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58F30586" w14:textId="3E96086C"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4E1B47E"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01D67E97" w14:textId="0FE3B47E"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No</w:t>
            </w:r>
          </w:p>
        </w:tc>
        <w:tc>
          <w:tcPr>
            <w:tcW w:w="2505" w:type="dxa"/>
            <w:vAlign w:val="top"/>
          </w:tcPr>
          <w:p w14:paraId="1CC32353" w14:textId="2D90101B"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052EF10A" w14:textId="55692432"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198A1A8"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1920A69" w14:textId="7F87A8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505" w:type="dxa"/>
            <w:vAlign w:val="top"/>
          </w:tcPr>
          <w:p w14:paraId="7AA62386" w14:textId="1262A7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52ADD386" w14:textId="6DC82390"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“choose not to answer”.</w:t>
            </w:r>
          </w:p>
        </w:tc>
      </w:tr>
      <w:tr w:rsidR="0098736E" w:rsidRPr="00E2482B" w14:paraId="6CF8F3F8"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1E2F7052" w14:textId="32094B97"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505" w:type="dxa"/>
            <w:vAlign w:val="top"/>
          </w:tcPr>
          <w:p w14:paraId="1CF4B3A3" w14:textId="29A5B87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729C3061" w14:textId="51637C3B"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serious difficulty concentrating, remembering or making decisions,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serious difficulty concentrating, remembering or making decisions.</w:t>
            </w:r>
          </w:p>
        </w:tc>
      </w:tr>
      <w:tr w:rsidR="0098736E" w:rsidRPr="00E2482B" w14:paraId="6F8262AA"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D06C630" w14:textId="2B3140A8"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505" w:type="dxa"/>
            <w:vAlign w:val="top"/>
          </w:tcPr>
          <w:p w14:paraId="47EDF681" w14:textId="1B8A30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0F168F41" w14:textId="1F7AD0F7"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Unable to collect this information on member due to lack of clinical capacity of member to respond.</w:t>
            </w:r>
          </w:p>
        </w:tc>
      </w:tr>
      <w:tr w:rsidR="0098736E" w:rsidRPr="00E2482B" w14:paraId="26481BF4"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C376321" w14:textId="45AF6554"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505" w:type="dxa"/>
            <w:vAlign w:val="top"/>
          </w:tcPr>
          <w:p w14:paraId="33E2C108" w14:textId="74CF19E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7CBFF938" w14:textId="5C7D6A8D"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concentrating, remembering or making decisions is unknown since either: </w:t>
            </w:r>
          </w:p>
          <w:p w14:paraId="12CD4781" w14:textId="0DD90D29"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concentrating, remembering or making decisions, or</w:t>
            </w:r>
          </w:p>
          <w:p w14:paraId="1D1413CB" w14:textId="683CDA88"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concentrating, remembering or making decisions,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r w:rsidRPr="00E2482B">
              <w:rPr>
                <w:rFonts w:eastAsia="Times New Roman" w:cstheme="minorHAnsi"/>
                <w:color w:val="000000" w:themeColor="text1"/>
                <w:sz w:val="16"/>
                <w:szCs w:val="16"/>
              </w:rPr>
              <w:t>.</w:t>
            </w:r>
          </w:p>
        </w:tc>
      </w:tr>
    </w:tbl>
    <w:p w14:paraId="10EA4697" w14:textId="77777777" w:rsidR="000B2773" w:rsidRPr="00E2482B" w:rsidRDefault="000B2773" w:rsidP="002007CD">
      <w:pPr>
        <w:rPr>
          <w:rFonts w:eastAsia="Times New Roman" w:cstheme="minorHAnsi"/>
          <w:b/>
          <w:bCs/>
        </w:rPr>
      </w:pPr>
    </w:p>
    <w:p w14:paraId="44BEB596" w14:textId="2E3DB8E0" w:rsidR="002007CD" w:rsidRPr="00E2482B" w:rsidRDefault="002007CD" w:rsidP="002007CD">
      <w:pPr>
        <w:rPr>
          <w:rFonts w:cstheme="minorHAnsi"/>
          <w:b/>
          <w:bCs/>
        </w:rPr>
      </w:pPr>
      <w:r w:rsidRPr="00E2482B">
        <w:rPr>
          <w:rFonts w:eastAsia="Times New Roman" w:cstheme="minorHAnsi"/>
          <w:b/>
          <w:bCs/>
        </w:rPr>
        <w:t>Disability Q4: Do you have serious difficulty walking or climbing stairs?</w:t>
      </w:r>
    </w:p>
    <w:tbl>
      <w:tblPr>
        <w:tblStyle w:val="MHLeftHeaderTable"/>
        <w:tblW w:w="10075" w:type="dxa"/>
        <w:tblLook w:val="06A0" w:firstRow="1" w:lastRow="0" w:firstColumn="1" w:lastColumn="0" w:noHBand="1" w:noVBand="1"/>
      </w:tblPr>
      <w:tblGrid>
        <w:gridCol w:w="4029"/>
        <w:gridCol w:w="2266"/>
        <w:gridCol w:w="3780"/>
      </w:tblGrid>
      <w:tr w:rsidR="000B2773" w:rsidRPr="00E2482B" w14:paraId="61E6B8B4" w14:textId="77777777" w:rsidTr="00BD2BF2">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F0B0447" w14:textId="5249D4A0"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24AFE6EB" w14:textId="756EDBC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0B3A9805" w14:textId="38F289C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75054159"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C5183D4" w14:textId="384B615E"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6E3B3002" w14:textId="3EE334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6FADAE51" w14:textId="7E51EE4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75C8A08C"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976125" w14:textId="6E078A3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6576A859" w14:textId="324F379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14254B5B" w14:textId="63268FE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0C1C761"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A120B3" w14:textId="513EB82C"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01704740" w14:textId="6E2C5F4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B6A1C05" w14:textId="374F105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“choose not to answer.”</w:t>
            </w:r>
          </w:p>
        </w:tc>
      </w:tr>
      <w:tr w:rsidR="000B2773" w:rsidRPr="00E2482B" w14:paraId="4D352514"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39DF5C2" w14:textId="6F32974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DEA06F0" w14:textId="02E21EB7"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461921DE" w14:textId="37C114A5"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walking or climbing stairs,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walking or climbing stairs.</w:t>
            </w:r>
          </w:p>
        </w:tc>
      </w:tr>
      <w:tr w:rsidR="000B2773" w:rsidRPr="00E2482B" w14:paraId="5B91E0B6"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AC3B18" w14:textId="7F7ECBC8"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4C63E1DB" w14:textId="7AA17E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2EDC7C1B" w14:textId="206CE24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78735F49"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56DE8C" w14:textId="0C30C071"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Unknown</w:t>
            </w:r>
          </w:p>
        </w:tc>
        <w:tc>
          <w:tcPr>
            <w:tcW w:w="2266" w:type="dxa"/>
            <w:vAlign w:val="top"/>
          </w:tcPr>
          <w:p w14:paraId="0BA49168" w14:textId="455366F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3FDFB6B" w14:textId="28CF399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walking or climbing stairs is unknown since either: </w:t>
            </w:r>
          </w:p>
          <w:p w14:paraId="097DB2B0" w14:textId="526FD58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walking or climbing stairs, or</w:t>
            </w:r>
          </w:p>
          <w:p w14:paraId="436AEF83" w14:textId="363CBB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have difficulty walking or climbing stairs,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p>
        </w:tc>
      </w:tr>
    </w:tbl>
    <w:p w14:paraId="7B39AFE9" w14:textId="77777777" w:rsidR="000B2773" w:rsidRPr="00E2482B" w:rsidRDefault="000B2773" w:rsidP="002007CD">
      <w:pPr>
        <w:rPr>
          <w:rFonts w:eastAsia="Times New Roman" w:cstheme="minorHAnsi"/>
          <w:b/>
          <w:bCs/>
        </w:rPr>
      </w:pPr>
    </w:p>
    <w:p w14:paraId="509946A8" w14:textId="6A9F457D" w:rsidR="002007CD" w:rsidRPr="00E2482B" w:rsidRDefault="002007CD" w:rsidP="002007CD">
      <w:pPr>
        <w:rPr>
          <w:rFonts w:cstheme="minorHAnsi"/>
          <w:b/>
          <w:bCs/>
        </w:rPr>
      </w:pPr>
      <w:r w:rsidRPr="00E2482B">
        <w:rPr>
          <w:rFonts w:eastAsia="Times New Roman" w:cstheme="minorHAnsi"/>
          <w:b/>
          <w:bCs/>
        </w:rPr>
        <w:t>Disability Q5: Do you have difficulty dressing or bathing?</w:t>
      </w:r>
    </w:p>
    <w:tbl>
      <w:tblPr>
        <w:tblStyle w:val="MHLeftHeaderTable"/>
        <w:tblW w:w="10075" w:type="dxa"/>
        <w:tblLook w:val="06A0" w:firstRow="1" w:lastRow="0" w:firstColumn="1" w:lastColumn="0" w:noHBand="1" w:noVBand="1"/>
      </w:tblPr>
      <w:tblGrid>
        <w:gridCol w:w="4045"/>
        <w:gridCol w:w="2250"/>
        <w:gridCol w:w="3780"/>
      </w:tblGrid>
      <w:tr w:rsidR="000B2773" w:rsidRPr="00E2482B" w14:paraId="2FA9A72D" w14:textId="77777777" w:rsidTr="00BD2BF2">
        <w:trPr>
          <w:trHeight w:val="455"/>
          <w:tblHeader/>
        </w:trPr>
        <w:tc>
          <w:tcPr>
            <w:cnfStyle w:val="001000000000" w:firstRow="0" w:lastRow="0" w:firstColumn="1" w:lastColumn="0" w:oddVBand="0" w:evenVBand="0" w:oddHBand="0" w:evenHBand="0" w:firstRowFirstColumn="0" w:firstRowLastColumn="0" w:lastRowFirstColumn="0" w:lastRowLastColumn="0"/>
            <w:tcW w:w="4045" w:type="dxa"/>
            <w:shd w:val="clear" w:color="auto" w:fill="C1DDF6" w:themeFill="accent1" w:themeFillTint="33"/>
            <w:vAlign w:val="top"/>
          </w:tcPr>
          <w:p w14:paraId="4E7F99CB" w14:textId="58A9EFF9"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103BD4BE" w14:textId="0A680D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5D4840" w14:textId="54E861B3"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49415C2D"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71F20184" w14:textId="53C87DD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50" w:type="dxa"/>
            <w:vAlign w:val="top"/>
          </w:tcPr>
          <w:p w14:paraId="6C311425" w14:textId="4D9035A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31DEBE90" w14:textId="7EF151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24D5BBE"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362ED5" w14:textId="672B220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50" w:type="dxa"/>
            <w:vAlign w:val="top"/>
          </w:tcPr>
          <w:p w14:paraId="14AF6D95" w14:textId="7CC4E6C4"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90BBC8E" w14:textId="54D5D87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02B3FAB5"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CCB2370" w14:textId="2F63BEB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281B607F" w14:textId="20991AC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3D51B5B0" w14:textId="2CA3F32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“choose not to answer.”</w:t>
            </w:r>
          </w:p>
        </w:tc>
      </w:tr>
      <w:tr w:rsidR="000B2773" w:rsidRPr="00E2482B" w14:paraId="4ECAABCF"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01FABAC8" w14:textId="28B49409"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0ADC3A8A" w14:textId="329FE7D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DBE763C" w14:textId="3B8D593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dressing or bathing,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dressing or bathing.</w:t>
            </w:r>
          </w:p>
        </w:tc>
      </w:tr>
      <w:tr w:rsidR="000B2773" w:rsidRPr="00E2482B" w14:paraId="77844C11"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D34A64" w14:textId="6EF310E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1FD9AE47" w14:textId="7220CA0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7CFFAC5C" w14:textId="6EF3D2E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1787FE22"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EB465DC" w14:textId="5602E03A"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79B47B1D" w14:textId="476106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BCA4C08" w14:textId="50A5D05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dressing or bathing is unknown since either: </w:t>
            </w:r>
          </w:p>
          <w:p w14:paraId="36F7625F" w14:textId="29110B5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dressing or bathing, or</w:t>
            </w:r>
          </w:p>
          <w:p w14:paraId="1BE411B5" w14:textId="761FD81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w:t>
            </w:r>
            <w:r w:rsidR="005D0F55">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 xml:space="preserve">the member was asked whether they have difficulty dressing or bathing,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198EAD39" w14:textId="77777777" w:rsidR="00BB4C60" w:rsidRPr="00E2482B" w:rsidRDefault="00BB4C60" w:rsidP="002007CD">
      <w:pPr>
        <w:rPr>
          <w:rFonts w:eastAsia="Times New Roman" w:cstheme="minorHAnsi"/>
          <w:b/>
          <w:bCs/>
        </w:rPr>
      </w:pPr>
    </w:p>
    <w:p w14:paraId="781CBB24" w14:textId="64F4AC9B" w:rsidR="002007CD" w:rsidRPr="00E2482B" w:rsidRDefault="002007CD" w:rsidP="002007CD">
      <w:pPr>
        <w:rPr>
          <w:rFonts w:cstheme="minorHAnsi"/>
          <w:b/>
          <w:bCs/>
        </w:rPr>
      </w:pPr>
      <w:r w:rsidRPr="00E2482B">
        <w:rPr>
          <w:rFonts w:eastAsia="Times New Roman" w:cstheme="minorHAnsi"/>
          <w:b/>
          <w:bCs/>
        </w:rPr>
        <w:t xml:space="preserve">Disability Q6: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4029"/>
        <w:gridCol w:w="2266"/>
        <w:gridCol w:w="3780"/>
      </w:tblGrid>
      <w:tr w:rsidR="000B2773" w:rsidRPr="00E2482B" w14:paraId="19B386F3" w14:textId="77777777" w:rsidTr="00BD2BF2">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7F82C72" w14:textId="78B1B49B"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46CDDA18" w14:textId="546A9BD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34ABE6" w14:textId="18E85DF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2007CD" w:rsidRPr="00E2482B" w14:paraId="0FD9189C"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4ACF9B0" w14:textId="2FB149B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1AF39468" w14:textId="3F65183E"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0D91077E" w14:textId="2B1633A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76DAC1A6"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C372AC" w14:textId="0AAA239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6130CA6" w14:textId="3C237F9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43D8FFD1" w14:textId="2C7F3D4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0995677A"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78D599" w14:textId="68F0C58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4CA716BD" w14:textId="77D6921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120276D" w14:textId="7DAFC2E9"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“choose not to answer”.</w:t>
            </w:r>
          </w:p>
        </w:tc>
      </w:tr>
      <w:tr w:rsidR="002007CD" w:rsidRPr="00E2482B" w14:paraId="0FF2F817"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92E780F" w14:textId="5AD57255"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66" w:type="dxa"/>
            <w:vAlign w:val="top"/>
          </w:tcPr>
          <w:p w14:paraId="66C0B136" w14:textId="4990134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095B55B0" w14:textId="37414472"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if they have difficulty doing errands,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doing errands.</w:t>
            </w:r>
          </w:p>
        </w:tc>
      </w:tr>
      <w:tr w:rsidR="002007CD" w:rsidRPr="00E2482B" w14:paraId="6AAC6E49"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9C68593" w14:textId="73E387CD"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FFF305E" w14:textId="3022B17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3BEF696E" w14:textId="3DFF906E"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2007CD" w:rsidRPr="00E2482B" w14:paraId="44961FB0"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F01DCE1" w14:textId="228219B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8363CE" w14:textId="74211E53"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3CBA1742" w14:textId="06DE9A5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a member has difficulty doing errands is unknown since either: </w:t>
            </w:r>
          </w:p>
          <w:p w14:paraId="0B210C49" w14:textId="1623379C"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doing errands, or</w:t>
            </w:r>
          </w:p>
          <w:p w14:paraId="3C9894ED" w14:textId="0DE0FA14"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have difficulty doing errands,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p>
        </w:tc>
      </w:tr>
    </w:tbl>
    <w:p w14:paraId="32E08847"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521913D" w14:textId="383A846B" w:rsidR="00C27CCC" w:rsidRPr="00E2482B" w:rsidRDefault="008F34CA" w:rsidP="00401577">
      <w:pPr>
        <w:pStyle w:val="Heading3"/>
        <w:numPr>
          <w:ilvl w:val="0"/>
          <w:numId w:val="75"/>
        </w:numPr>
        <w:rPr>
          <w:rFonts w:asciiTheme="minorHAnsi" w:hAnsiTheme="minorHAnsi" w:cstheme="minorHAnsi"/>
        </w:rPr>
      </w:pPr>
      <w:bookmarkStart w:id="7" w:name="_Toc192856286"/>
      <w:r w:rsidRPr="00E2482B">
        <w:rPr>
          <w:rFonts w:asciiTheme="minorHAnsi" w:hAnsiTheme="minorHAnsi" w:cstheme="minorHAnsi"/>
        </w:rPr>
        <w:lastRenderedPageBreak/>
        <w:t xml:space="preserve">Sexual Orientation </w:t>
      </w:r>
      <w:r w:rsidR="00C27CCC" w:rsidRPr="00E2482B">
        <w:rPr>
          <w:rFonts w:asciiTheme="minorHAnsi" w:hAnsiTheme="minorHAnsi" w:cstheme="minorHAnsi"/>
        </w:rPr>
        <w:t>Data Completeness</w:t>
      </w:r>
      <w:bookmarkEnd w:id="7"/>
    </w:p>
    <w:p w14:paraId="63CDA77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F34CA" w:rsidRPr="00E2482B" w14:paraId="4CC6D912"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9ED6C0" w14:textId="77777777" w:rsidR="008F34CA" w:rsidRPr="00E2482B" w:rsidRDefault="008F34CA" w:rsidP="00FA6B70">
            <w:pPr>
              <w:pStyle w:val="MH-ChartContentText"/>
              <w:spacing w:before="120" w:after="120"/>
              <w:rPr>
                <w:sz w:val="24"/>
                <w:szCs w:val="24"/>
              </w:rPr>
            </w:pPr>
            <w:r w:rsidRPr="00E2482B">
              <w:rPr>
                <w:sz w:val="24"/>
                <w:szCs w:val="24"/>
              </w:rPr>
              <w:t>Measure Name</w:t>
            </w:r>
          </w:p>
        </w:tc>
        <w:tc>
          <w:tcPr>
            <w:tcW w:w="6930" w:type="dxa"/>
            <w:vAlign w:val="top"/>
          </w:tcPr>
          <w:p w14:paraId="5FA15F03" w14:textId="3A9F0140"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Sexual Orientation Data Completeness – ACO</w:t>
            </w:r>
          </w:p>
        </w:tc>
      </w:tr>
      <w:tr w:rsidR="008F34CA" w:rsidRPr="00E2482B" w14:paraId="440973FC"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3825F5C" w14:textId="77777777" w:rsidR="008F34CA" w:rsidRPr="00E2482B" w:rsidRDefault="008F34CA" w:rsidP="00FA6B70">
            <w:pPr>
              <w:pStyle w:val="MH-ChartContentText"/>
              <w:spacing w:before="120" w:after="120"/>
              <w:rPr>
                <w:sz w:val="24"/>
                <w:szCs w:val="24"/>
              </w:rPr>
            </w:pPr>
            <w:r w:rsidRPr="00E2482B">
              <w:rPr>
                <w:sz w:val="24"/>
                <w:szCs w:val="24"/>
              </w:rPr>
              <w:t>Steward</w:t>
            </w:r>
          </w:p>
        </w:tc>
        <w:tc>
          <w:tcPr>
            <w:tcW w:w="6930" w:type="dxa"/>
            <w:vAlign w:val="top"/>
          </w:tcPr>
          <w:p w14:paraId="3B90FB67" w14:textId="00FFCB05"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F34CA" w:rsidRPr="00E2482B" w14:paraId="0AB84956"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7505" w14:textId="77777777" w:rsidR="008F34CA" w:rsidRPr="00E2482B" w:rsidRDefault="008F34CA" w:rsidP="00851D23">
            <w:pPr>
              <w:pStyle w:val="MH-ChartContentText"/>
              <w:spacing w:before="120" w:after="120"/>
              <w:rPr>
                <w:sz w:val="24"/>
                <w:szCs w:val="24"/>
              </w:rPr>
            </w:pPr>
            <w:r w:rsidRPr="00E2482B">
              <w:rPr>
                <w:sz w:val="24"/>
                <w:szCs w:val="24"/>
              </w:rPr>
              <w:t>NQF Number</w:t>
            </w:r>
          </w:p>
        </w:tc>
        <w:tc>
          <w:tcPr>
            <w:tcW w:w="6930" w:type="dxa"/>
            <w:vAlign w:val="top"/>
          </w:tcPr>
          <w:p w14:paraId="349D1EED" w14:textId="701C3F5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8F34CA" w:rsidRPr="00E2482B" w14:paraId="2D209DE3"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E2168C" w14:textId="77777777" w:rsidR="008F34CA" w:rsidRPr="00E2482B" w:rsidRDefault="008F34CA" w:rsidP="00851D23">
            <w:pPr>
              <w:pStyle w:val="MH-ChartContentText"/>
              <w:spacing w:before="120" w:after="120"/>
              <w:rPr>
                <w:sz w:val="24"/>
                <w:szCs w:val="24"/>
              </w:rPr>
            </w:pPr>
            <w:r w:rsidRPr="00E2482B">
              <w:rPr>
                <w:sz w:val="24"/>
                <w:szCs w:val="24"/>
              </w:rPr>
              <w:t>Data Source</w:t>
            </w:r>
          </w:p>
        </w:tc>
        <w:tc>
          <w:tcPr>
            <w:tcW w:w="6930" w:type="dxa"/>
            <w:vAlign w:val="top"/>
          </w:tcPr>
          <w:p w14:paraId="06B6626C" w14:textId="5C80FE71"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7912FE">
              <w:rPr>
                <w:sz w:val="24"/>
                <w:szCs w:val="24"/>
              </w:rPr>
              <w:t>“</w:t>
            </w:r>
            <w:r w:rsidR="007912FE" w:rsidRPr="009238E5">
              <w:rPr>
                <w:rStyle w:val="normaltextrun"/>
                <w:rFonts w:eastAsia="Times New Roman"/>
                <w:sz w:val="24"/>
                <w:szCs w:val="24"/>
              </w:rPr>
              <w:t>Member Data and Member Enrollment</w:t>
            </w:r>
            <w:r w:rsidR="007912FE">
              <w:rPr>
                <w:rStyle w:val="normaltextrun"/>
                <w:rFonts w:eastAsia="Times New Roman"/>
                <w:sz w:val="24"/>
                <w:szCs w:val="24"/>
              </w:rPr>
              <w:t>” Monthly Data File Submission</w:t>
            </w:r>
          </w:p>
          <w:p w14:paraId="2E87DC71" w14:textId="67BF5BED"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7912FE">
              <w:rPr>
                <w:rFonts w:eastAsia="Times New Roman"/>
                <w:sz w:val="24"/>
                <w:szCs w:val="24"/>
              </w:rPr>
              <w:t>Enrollment Data</w:t>
            </w:r>
          </w:p>
        </w:tc>
      </w:tr>
      <w:tr w:rsidR="008F34CA" w:rsidRPr="00E2482B" w14:paraId="188AB5CF"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755E834" w14:textId="77777777" w:rsidR="008F34CA" w:rsidRPr="00E2482B" w:rsidRDefault="008F34CA" w:rsidP="00851D23">
            <w:pPr>
              <w:pStyle w:val="MH-ChartContentText"/>
              <w:spacing w:before="120" w:after="120"/>
              <w:rPr>
                <w:sz w:val="24"/>
                <w:szCs w:val="24"/>
              </w:rPr>
            </w:pPr>
            <w:r w:rsidRPr="00E2482B">
              <w:rPr>
                <w:sz w:val="24"/>
                <w:szCs w:val="24"/>
              </w:rPr>
              <w:t>Performance Status: PY2</w:t>
            </w:r>
          </w:p>
        </w:tc>
        <w:tc>
          <w:tcPr>
            <w:tcW w:w="6930" w:type="dxa"/>
            <w:vAlign w:val="top"/>
          </w:tcPr>
          <w:p w14:paraId="15B9EB75" w14:textId="00AEBE28"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4E033C">
              <w:rPr>
                <w:rFonts w:eastAsia="Times New Roman"/>
                <w:sz w:val="24"/>
                <w:szCs w:val="24"/>
              </w:rPr>
              <w:t xml:space="preserve"> (P4R)</w:t>
            </w:r>
          </w:p>
        </w:tc>
      </w:tr>
    </w:tbl>
    <w:p w14:paraId="29BCB89E" w14:textId="77777777" w:rsidR="00B77F97" w:rsidRPr="00E2482B" w:rsidRDefault="00B77F97" w:rsidP="00C27CCC">
      <w:pPr>
        <w:rPr>
          <w:rFonts w:cstheme="minorHAnsi"/>
        </w:rPr>
      </w:pPr>
    </w:p>
    <w:p w14:paraId="2DD09FCF" w14:textId="77777777" w:rsidR="00C27CCC" w:rsidRPr="00E2482B" w:rsidRDefault="00C27CCC" w:rsidP="00C27CCC">
      <w:pPr>
        <w:pStyle w:val="CalloutText-LtBlue"/>
        <w:rPr>
          <w:rFonts w:cstheme="minorHAnsi"/>
        </w:rPr>
      </w:pPr>
      <w:r w:rsidRPr="00E2482B">
        <w:rPr>
          <w:rFonts w:cstheme="minorHAnsi"/>
        </w:rPr>
        <w:t>POPULATION HEALTH IMPACT</w:t>
      </w:r>
    </w:p>
    <w:p w14:paraId="378F8318" w14:textId="095E6509" w:rsidR="00C27CCC" w:rsidRPr="00E2482B" w:rsidRDefault="008F34CA"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sexual orientation data are critically important for identifying, analyzing, and addressing disparities in health and health care access and quality.</w:t>
      </w:r>
    </w:p>
    <w:p w14:paraId="141D69C2" w14:textId="77777777" w:rsidR="0063145D" w:rsidRPr="00E2482B" w:rsidRDefault="0063145D" w:rsidP="00C27CCC">
      <w:pPr>
        <w:spacing w:before="0" w:after="0"/>
        <w:rPr>
          <w:rFonts w:eastAsia="Times New Roman" w:cstheme="minorHAnsi"/>
          <w:color w:val="000000" w:themeColor="text1"/>
          <w:sz w:val="24"/>
          <w:szCs w:val="24"/>
        </w:rPr>
      </w:pPr>
    </w:p>
    <w:p w14:paraId="17A500B8"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145"/>
        <w:gridCol w:w="6930"/>
      </w:tblGrid>
      <w:tr w:rsidR="00C27CCC" w:rsidRPr="00E2482B" w14:paraId="4B8E2B77"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01953E2" w14:textId="77777777" w:rsidR="00C27CCC" w:rsidRPr="00E2482B" w:rsidRDefault="00C27CCC" w:rsidP="00851D23">
            <w:pPr>
              <w:pStyle w:val="MH-ChartContentText"/>
              <w:spacing w:before="120" w:after="120"/>
              <w:rPr>
                <w:sz w:val="24"/>
                <w:szCs w:val="24"/>
              </w:rPr>
            </w:pPr>
            <w:r w:rsidRPr="00E2482B">
              <w:rPr>
                <w:sz w:val="24"/>
                <w:szCs w:val="24"/>
              </w:rPr>
              <w:t>Description</w:t>
            </w:r>
          </w:p>
        </w:tc>
        <w:tc>
          <w:tcPr>
            <w:tcW w:w="6930" w:type="dxa"/>
          </w:tcPr>
          <w:p w14:paraId="56B3D20D" w14:textId="03E5268A"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sexual orientation data that was collected by an ACO in the measurement year.</w:t>
            </w:r>
          </w:p>
        </w:tc>
      </w:tr>
      <w:tr w:rsidR="00C27CCC" w:rsidRPr="00E2482B" w14:paraId="426F94FC"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8265FE7" w14:textId="77777777" w:rsidR="00C27CCC" w:rsidRPr="00E2482B" w:rsidRDefault="00C27CCC" w:rsidP="00851D23">
            <w:pPr>
              <w:pStyle w:val="MH-ChartContentText"/>
              <w:spacing w:before="120" w:after="120"/>
              <w:rPr>
                <w:sz w:val="24"/>
                <w:szCs w:val="24"/>
              </w:rPr>
            </w:pPr>
            <w:r w:rsidRPr="00E2482B">
              <w:rPr>
                <w:sz w:val="24"/>
                <w:szCs w:val="24"/>
              </w:rPr>
              <w:t>Numerator</w:t>
            </w:r>
          </w:p>
        </w:tc>
        <w:tc>
          <w:tcPr>
            <w:tcW w:w="6930" w:type="dxa"/>
          </w:tcPr>
          <w:p w14:paraId="6339FB6E" w14:textId="220D97E6"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with self-reported sexual orientation data that was collected by an ACO in the measurement year</w:t>
            </w:r>
          </w:p>
        </w:tc>
      </w:tr>
      <w:tr w:rsidR="00C27CCC" w:rsidRPr="00E2482B" w14:paraId="1B75A767"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DB36236" w14:textId="77777777" w:rsidR="00C27CCC" w:rsidRPr="00E2482B" w:rsidRDefault="00C27CCC" w:rsidP="00851D23">
            <w:pPr>
              <w:pStyle w:val="MH-ChartContentText"/>
              <w:spacing w:before="120" w:after="120"/>
              <w:rPr>
                <w:sz w:val="24"/>
                <w:szCs w:val="24"/>
              </w:rPr>
            </w:pPr>
            <w:r w:rsidRPr="00E2482B">
              <w:rPr>
                <w:sz w:val="24"/>
                <w:szCs w:val="24"/>
              </w:rPr>
              <w:t>Denominator</w:t>
            </w:r>
          </w:p>
        </w:tc>
        <w:tc>
          <w:tcPr>
            <w:tcW w:w="6930" w:type="dxa"/>
          </w:tcPr>
          <w:p w14:paraId="75CB8336" w14:textId="585A5D90"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in the measurement year.</w:t>
            </w:r>
          </w:p>
        </w:tc>
      </w:tr>
    </w:tbl>
    <w:p w14:paraId="0BA3ECC5" w14:textId="77777777" w:rsidR="00C27CCC" w:rsidRPr="00E2482B" w:rsidRDefault="00C27CCC" w:rsidP="00C27CCC">
      <w:pPr>
        <w:rPr>
          <w:rFonts w:cstheme="minorHAnsi"/>
        </w:rPr>
      </w:pPr>
    </w:p>
    <w:p w14:paraId="2ABEE695"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3145"/>
        <w:gridCol w:w="6930"/>
      </w:tblGrid>
      <w:tr w:rsidR="008F34CA" w:rsidRPr="00E2482B" w14:paraId="0A6F6B77"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7CB3C9D" w14:textId="77777777" w:rsidR="008F34CA" w:rsidRPr="00E2482B" w:rsidRDefault="008F34CA" w:rsidP="00851D23">
            <w:pPr>
              <w:pStyle w:val="MH-ChartContentText"/>
              <w:spacing w:before="120" w:after="120"/>
              <w:rPr>
                <w:sz w:val="24"/>
                <w:szCs w:val="24"/>
              </w:rPr>
            </w:pPr>
            <w:r w:rsidRPr="00E2482B">
              <w:rPr>
                <w:sz w:val="24"/>
                <w:szCs w:val="24"/>
              </w:rPr>
              <w:lastRenderedPageBreak/>
              <w:t>Age</w:t>
            </w:r>
          </w:p>
        </w:tc>
        <w:tc>
          <w:tcPr>
            <w:tcW w:w="6930" w:type="dxa"/>
          </w:tcPr>
          <w:p w14:paraId="5AE125AE" w14:textId="36E154C7"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age 19 and older as of December 31 of the measurement year</w:t>
            </w:r>
          </w:p>
        </w:tc>
      </w:tr>
      <w:tr w:rsidR="008F34CA" w:rsidRPr="00E2482B" w14:paraId="7AE74E25"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F7A733E" w14:textId="77777777" w:rsidR="008F34CA" w:rsidRPr="00E2482B" w:rsidRDefault="008F34CA" w:rsidP="00851D23">
            <w:pPr>
              <w:pStyle w:val="MH-ChartContentText"/>
              <w:spacing w:before="120" w:after="120"/>
              <w:rPr>
                <w:sz w:val="24"/>
                <w:szCs w:val="24"/>
              </w:rPr>
            </w:pPr>
            <w:r w:rsidRPr="00E2482B">
              <w:rPr>
                <w:sz w:val="24"/>
                <w:szCs w:val="24"/>
              </w:rPr>
              <w:t>Continuous Enrollment</w:t>
            </w:r>
          </w:p>
        </w:tc>
        <w:tc>
          <w:tcPr>
            <w:tcW w:w="6930" w:type="dxa"/>
          </w:tcPr>
          <w:p w14:paraId="47A40882" w14:textId="2338157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8F34CA" w:rsidRPr="00E2482B" w14:paraId="7566E2E7"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6ADE95D" w14:textId="77777777" w:rsidR="008F34CA" w:rsidRPr="00E2482B" w:rsidRDefault="008F34CA" w:rsidP="00851D23">
            <w:pPr>
              <w:pStyle w:val="MH-ChartContentText"/>
              <w:spacing w:before="120" w:after="120"/>
              <w:rPr>
                <w:sz w:val="24"/>
                <w:szCs w:val="24"/>
              </w:rPr>
            </w:pPr>
            <w:r w:rsidRPr="00E2482B">
              <w:rPr>
                <w:sz w:val="24"/>
                <w:szCs w:val="24"/>
              </w:rPr>
              <w:t>Allowable Gap</w:t>
            </w:r>
          </w:p>
        </w:tc>
        <w:tc>
          <w:tcPr>
            <w:tcW w:w="6930" w:type="dxa"/>
          </w:tcPr>
          <w:p w14:paraId="28DE5B72" w14:textId="26630772"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8F34CA" w:rsidRPr="00E2482B" w14:paraId="7F9A80BA"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071BA47E" w14:textId="77777777" w:rsidR="008F34CA" w:rsidRPr="00E2482B" w:rsidRDefault="008F34CA" w:rsidP="00851D23">
            <w:pPr>
              <w:pStyle w:val="MH-ChartContentText"/>
              <w:spacing w:before="120" w:after="120"/>
              <w:rPr>
                <w:sz w:val="24"/>
                <w:szCs w:val="24"/>
              </w:rPr>
            </w:pPr>
            <w:r w:rsidRPr="00E2482B">
              <w:rPr>
                <w:sz w:val="24"/>
                <w:szCs w:val="24"/>
              </w:rPr>
              <w:t>Anchor Date</w:t>
            </w:r>
          </w:p>
        </w:tc>
        <w:tc>
          <w:tcPr>
            <w:tcW w:w="6930" w:type="dxa"/>
          </w:tcPr>
          <w:p w14:paraId="4A8230E4" w14:textId="13721B88"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8F34CA" w:rsidRPr="00E2482B" w14:paraId="3F496B75"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54960F8" w14:textId="77777777" w:rsidR="008F34CA" w:rsidRPr="00E2482B" w:rsidRDefault="008F34CA" w:rsidP="00851D23">
            <w:pPr>
              <w:pStyle w:val="MH-ChartContentText"/>
              <w:spacing w:before="120" w:after="120"/>
              <w:rPr>
                <w:sz w:val="24"/>
                <w:szCs w:val="24"/>
              </w:rPr>
            </w:pPr>
            <w:r w:rsidRPr="00E2482B">
              <w:rPr>
                <w:sz w:val="24"/>
                <w:szCs w:val="24"/>
              </w:rPr>
              <w:t>Event/Diagnosis</w:t>
            </w:r>
          </w:p>
        </w:tc>
        <w:tc>
          <w:tcPr>
            <w:tcW w:w="6930" w:type="dxa"/>
          </w:tcPr>
          <w:p w14:paraId="4B19FE9B" w14:textId="1B96E4B5"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EAC3799"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2FDDEF7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3145"/>
        <w:gridCol w:w="6930"/>
      </w:tblGrid>
      <w:tr w:rsidR="008F34CA" w:rsidRPr="00E2482B" w14:paraId="1292B1BA"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70380D2E" w14:textId="00B516AE" w:rsidR="008F34CA" w:rsidRPr="00E2482B" w:rsidRDefault="008F34CA" w:rsidP="00851D23">
            <w:pPr>
              <w:pStyle w:val="MH-ChartContentText"/>
              <w:spacing w:before="120" w:after="120"/>
            </w:pPr>
            <w:r w:rsidRPr="00E2482B">
              <w:rPr>
                <w:rFonts w:eastAsia="Times New Roman"/>
                <w:bCs/>
                <w:sz w:val="24"/>
                <w:szCs w:val="24"/>
              </w:rPr>
              <w:t>Complete Sexual Orientation Data</w:t>
            </w:r>
          </w:p>
        </w:tc>
        <w:tc>
          <w:tcPr>
            <w:tcW w:w="6930" w:type="dxa"/>
          </w:tcPr>
          <w:p w14:paraId="5D776AE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sexual orientation data is defined as:</w:t>
            </w:r>
          </w:p>
          <w:p w14:paraId="494CC648"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(listed in Attachment 5). </w:t>
            </w:r>
          </w:p>
          <w:p w14:paraId="215F91FF"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A70B54E"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0E87118"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15E87F6" w14:textId="70474D94"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F34CA" w:rsidRPr="00E2482B" w14:paraId="3FF59B6A"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2FD2CA8" w14:textId="0332A561" w:rsidR="008F34CA" w:rsidRPr="00E2482B" w:rsidRDefault="008F34CA"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6930" w:type="dxa"/>
          </w:tcPr>
          <w:p w14:paraId="15A6ED98" w14:textId="48FF2E03"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8F34CA" w:rsidRPr="00E2482B" w14:paraId="58C672F6"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C57F804" w14:textId="71FD0D74"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t>Member File</w:t>
            </w:r>
          </w:p>
        </w:tc>
        <w:tc>
          <w:tcPr>
            <w:tcW w:w="6930" w:type="dxa"/>
          </w:tcPr>
          <w:p w14:paraId="13FA13EE" w14:textId="7C8309AB"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7BDB3D71"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24D109CB"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57577FC0"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52CCD98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65D2885E" w14:textId="17C19BF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lastRenderedPageBreak/>
              <w:t xml:space="preserve">Description: New member files to be sent by the Model B ACOs to the MassHealth DW monthly. Each Model B ACO will send its own file through the existing encounter member file process. This file specification replicates the monthly member file that is used for the Model </w:t>
            </w:r>
            <w:proofErr w:type="gramStart"/>
            <w:r w:rsidRPr="00E2482B">
              <w:rPr>
                <w:color w:val="212121"/>
                <w:sz w:val="24"/>
                <w:szCs w:val="24"/>
              </w:rPr>
              <w:t>A</w:t>
            </w:r>
            <w:proofErr w:type="gramEnd"/>
            <w:r w:rsidRPr="00E2482B">
              <w:rPr>
                <w:color w:val="212121"/>
                <w:sz w:val="24"/>
                <w:szCs w:val="24"/>
              </w:rPr>
              <w:t xml:space="preserve"> ACO data. The file will indicate the member’s enrollment at the ACO level as well as the RELD/SOGI data fields provided by the ACOs.</w:t>
            </w:r>
          </w:p>
        </w:tc>
      </w:tr>
      <w:tr w:rsidR="008F34CA" w:rsidRPr="00E2482B" w14:paraId="0BA2648A"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0352806" w14:textId="0E09F69C"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lastRenderedPageBreak/>
              <w:t>Rate of Sexual Orientation Data Completeness</w:t>
            </w:r>
          </w:p>
        </w:tc>
        <w:tc>
          <w:tcPr>
            <w:tcW w:w="6930" w:type="dxa"/>
          </w:tcPr>
          <w:p w14:paraId="224D5429" w14:textId="2F46743F"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8F34CA" w:rsidRPr="00E2482B" w14:paraId="64526730"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231618E" w14:textId="3CE669DB" w:rsidR="008F34CA" w:rsidRPr="00E2482B" w:rsidRDefault="008F34CA" w:rsidP="00851D23">
            <w:pPr>
              <w:pStyle w:val="MH-ChartContentText"/>
              <w:spacing w:before="120" w:after="120"/>
            </w:pPr>
            <w:r w:rsidRPr="00E2482B">
              <w:rPr>
                <w:rFonts w:eastAsia="Times New Roman"/>
                <w:bCs/>
                <w:sz w:val="24"/>
                <w:szCs w:val="24"/>
              </w:rPr>
              <w:t>Self-Reported data</w:t>
            </w:r>
          </w:p>
        </w:tc>
        <w:tc>
          <w:tcPr>
            <w:tcW w:w="6930" w:type="dxa"/>
          </w:tcPr>
          <w:p w14:paraId="4B7861F2" w14:textId="232A4AB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314716">
              <w:rPr>
                <w:rFonts w:eastAsia="Times New Roman"/>
                <w:sz w:val="24"/>
                <w:szCs w:val="24"/>
              </w:rPr>
              <w:t>are</w:t>
            </w:r>
            <w:r w:rsidRPr="00E2482B">
              <w:rPr>
                <w:rFonts w:eastAsia="Times New Roman"/>
                <w:sz w:val="24"/>
                <w:szCs w:val="24"/>
              </w:rPr>
              <w:t xml:space="preserve"> </w:t>
            </w:r>
            <w:r w:rsidR="5A5809F4" w:rsidRPr="649AFB8F">
              <w:rPr>
                <w:rFonts w:eastAsia="Times New Roman"/>
                <w:sz w:val="24"/>
                <w:szCs w:val="24"/>
              </w:rPr>
              <w:t>defined as</w:t>
            </w:r>
            <w:r w:rsidR="00942B5D">
              <w:rPr>
                <w:rFonts w:eastAsia="Times New Roman"/>
                <w:sz w:val="24"/>
                <w:szCs w:val="24"/>
              </w:rPr>
              <w:t xml:space="preserve"> </w:t>
            </w:r>
            <w:r w:rsidRPr="00E2482B">
              <w:rPr>
                <w:rFonts w:eastAsia="Times New Roman"/>
                <w:sz w:val="24"/>
                <w:szCs w:val="24"/>
              </w:rPr>
              <w:t xml:space="preserve">self-reported if it has been provided by either: (a) the individual, or (b) a person who can act on the individual’s behalf (e.g., parent, spouse, authorized representative, guardian, </w:t>
            </w:r>
            <w:proofErr w:type="gramStart"/>
            <w:r w:rsidRPr="00E2482B">
              <w:rPr>
                <w:rFonts w:eastAsia="Times New Roman"/>
                <w:sz w:val="24"/>
                <w:szCs w:val="24"/>
              </w:rPr>
              <w:t>conservator</w:t>
            </w:r>
            <w:proofErr w:type="gramEnd"/>
            <w:r w:rsidRPr="00E2482B">
              <w:rPr>
                <w:rFonts w:eastAsia="Times New Roman"/>
                <w:sz w:val="24"/>
                <w:szCs w:val="24"/>
              </w:rPr>
              <w:t>, holder of power of attorney, or health-care proxy).</w:t>
            </w:r>
          </w:p>
        </w:tc>
      </w:tr>
    </w:tbl>
    <w:p w14:paraId="484D9A51" w14:textId="77777777" w:rsidR="00C27CCC" w:rsidRPr="00E2482B" w:rsidRDefault="00C27CCC" w:rsidP="00C27CCC">
      <w:pPr>
        <w:pStyle w:val="MH-ChartContentText"/>
        <w:rPr>
          <w:b/>
        </w:rPr>
      </w:pPr>
    </w:p>
    <w:p w14:paraId="6425F542" w14:textId="77777777" w:rsidR="00C27CCC" w:rsidRPr="00E2482B" w:rsidRDefault="00C27CCC" w:rsidP="00C27CCC">
      <w:pPr>
        <w:pStyle w:val="MH-ChartContentText"/>
        <w:rPr>
          <w:b/>
        </w:rPr>
      </w:pPr>
    </w:p>
    <w:p w14:paraId="1F3ECB08"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3145"/>
        <w:gridCol w:w="6930"/>
      </w:tblGrid>
      <w:tr w:rsidR="008F34CA" w:rsidRPr="00E2482B" w14:paraId="23544EBC"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6FFB484" w14:textId="77777777" w:rsidR="008F34CA" w:rsidRPr="00E2482B" w:rsidRDefault="008F34CA" w:rsidP="00851D23">
            <w:pPr>
              <w:pStyle w:val="MH-ChartContentText"/>
              <w:spacing w:before="120" w:after="120"/>
              <w:rPr>
                <w:sz w:val="24"/>
                <w:szCs w:val="24"/>
              </w:rPr>
            </w:pPr>
            <w:r w:rsidRPr="00E2482B">
              <w:rPr>
                <w:sz w:val="24"/>
                <w:szCs w:val="24"/>
              </w:rPr>
              <w:t>Denominator</w:t>
            </w:r>
          </w:p>
        </w:tc>
        <w:tc>
          <w:tcPr>
            <w:tcW w:w="6930" w:type="dxa"/>
          </w:tcPr>
          <w:p w14:paraId="5ABD1826" w14:textId="0928855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8F34CA" w:rsidRPr="00E2482B" w14:paraId="40C8D3E8"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745D4F78" w14:textId="77777777" w:rsidR="008F34CA" w:rsidRPr="00E2482B" w:rsidRDefault="008F34CA" w:rsidP="00851D23">
            <w:pPr>
              <w:pStyle w:val="MH-ChartContentText"/>
              <w:spacing w:before="120" w:after="120"/>
              <w:rPr>
                <w:sz w:val="24"/>
                <w:szCs w:val="24"/>
              </w:rPr>
            </w:pPr>
            <w:r w:rsidRPr="00E2482B">
              <w:rPr>
                <w:sz w:val="24"/>
                <w:szCs w:val="24"/>
              </w:rPr>
              <w:t>Numerator</w:t>
            </w:r>
          </w:p>
        </w:tc>
        <w:tc>
          <w:tcPr>
            <w:tcW w:w="6930" w:type="dxa"/>
          </w:tcPr>
          <w:p w14:paraId="009D392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sexual orientation data, defined as:</w:t>
            </w:r>
          </w:p>
          <w:p w14:paraId="2AA57B8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(valid sexual orientation values are listed in Attachment 5). </w:t>
            </w:r>
          </w:p>
          <w:p w14:paraId="297FFFD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E87E498"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E595D7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5648ACC" w14:textId="77777777"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3ABEB23E" w14:textId="77777777"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F34CA" w:rsidRPr="00E2482B" w14:paraId="62081A7F"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73764DE2" w14:textId="77777777" w:rsidR="008F34CA" w:rsidRPr="00E2482B" w:rsidRDefault="008F34CA" w:rsidP="00851D23">
            <w:pPr>
              <w:pStyle w:val="MH-ChartContentText"/>
              <w:spacing w:before="120" w:after="120"/>
              <w:rPr>
                <w:sz w:val="24"/>
                <w:szCs w:val="24"/>
              </w:rPr>
            </w:pPr>
            <w:r w:rsidRPr="00E2482B">
              <w:rPr>
                <w:rFonts w:eastAsia="Times New Roman"/>
                <w:sz w:val="24"/>
                <w:szCs w:val="24"/>
              </w:rPr>
              <w:t>Exclusions</w:t>
            </w:r>
          </w:p>
        </w:tc>
        <w:tc>
          <w:tcPr>
            <w:tcW w:w="6930" w:type="dxa"/>
          </w:tcPr>
          <w:p w14:paraId="1C96D8CE" w14:textId="0CBD973C"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6BED54CC" w14:textId="77777777" w:rsidR="00C27CCC" w:rsidRPr="00E2482B" w:rsidRDefault="00C27CCC" w:rsidP="00C27CCC">
      <w:pPr>
        <w:spacing w:before="0"/>
        <w:rPr>
          <w:rFonts w:cstheme="minorHAnsi"/>
        </w:rPr>
      </w:pPr>
    </w:p>
    <w:p w14:paraId="0ADB0E13" w14:textId="77777777" w:rsidR="00C27CCC" w:rsidRPr="00E2482B" w:rsidRDefault="00C27CCC" w:rsidP="00C27CCC">
      <w:pPr>
        <w:pStyle w:val="CalloutText-LtBlue"/>
        <w:rPr>
          <w:rFonts w:cstheme="minorHAnsi"/>
        </w:rPr>
      </w:pPr>
      <w:r w:rsidRPr="00E2482B">
        <w:rPr>
          <w:rFonts w:cstheme="minorHAnsi"/>
        </w:rPr>
        <w:lastRenderedPageBreak/>
        <w:t>ADDITIONAL MEASURE INFORMATION</w:t>
      </w:r>
    </w:p>
    <w:tbl>
      <w:tblPr>
        <w:tblStyle w:val="MHLeftHeaderTable"/>
        <w:tblW w:w="10045" w:type="dxa"/>
        <w:tblLook w:val="04A0" w:firstRow="1" w:lastRow="0" w:firstColumn="1" w:lastColumn="0" w:noHBand="0" w:noVBand="1"/>
      </w:tblPr>
      <w:tblGrid>
        <w:gridCol w:w="3145"/>
        <w:gridCol w:w="6900"/>
      </w:tblGrid>
      <w:tr w:rsidR="008D19DD" w:rsidRPr="00E2482B" w14:paraId="33A55499" w14:textId="77777777" w:rsidTr="00BD2BF2">
        <w:trPr>
          <w:trHeight w:val="3437"/>
        </w:trPr>
        <w:tc>
          <w:tcPr>
            <w:cnfStyle w:val="001000000000" w:firstRow="0" w:lastRow="0" w:firstColumn="1" w:lastColumn="0" w:oddVBand="0" w:evenVBand="0" w:oddHBand="0" w:evenHBand="0" w:firstRowFirstColumn="0" w:firstRowLastColumn="0" w:lastRowFirstColumn="0" w:lastRowLastColumn="0"/>
            <w:tcW w:w="3145" w:type="dxa"/>
          </w:tcPr>
          <w:p w14:paraId="10B79B0A" w14:textId="77777777" w:rsidR="008D19DD" w:rsidRPr="00E2482B" w:rsidRDefault="008D19DD" w:rsidP="00851D23">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6EC38195" w14:textId="77777777" w:rsidR="008D19DD" w:rsidRPr="00E2482B" w:rsidRDefault="008D19DD" w:rsidP="00851D23">
            <w:pPr>
              <w:pStyle w:val="MH-ChartContentText"/>
              <w:spacing w:before="120" w:after="120"/>
            </w:pPr>
          </w:p>
        </w:tc>
        <w:tc>
          <w:tcPr>
            <w:tcW w:w="6900" w:type="dxa"/>
          </w:tcPr>
          <w:p w14:paraId="4BA5F635" w14:textId="77777777" w:rsidR="008D19DD" w:rsidRPr="00E2482B" w:rsidRDefault="008D19DD"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21F26661" w14:textId="75E73D4C"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6B4E61DD"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90D5831"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FFD21D9" w14:textId="2F9035DD"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At least one (1) valid </w:t>
            </w:r>
            <w:r>
              <w:rPr>
                <w:rFonts w:cstheme="minorHAnsi"/>
                <w:sz w:val="24"/>
                <w:szCs w:val="24"/>
              </w:rPr>
              <w:t>sexual orientation</w:t>
            </w:r>
            <w:r w:rsidRPr="00E2482B">
              <w:rPr>
                <w:rFonts w:cstheme="minorHAnsi"/>
                <w:sz w:val="24"/>
                <w:szCs w:val="24"/>
              </w:rPr>
              <w:t xml:space="preserve"> value, as defined under “Complete </w:t>
            </w:r>
            <w:r>
              <w:rPr>
                <w:rFonts w:cstheme="minorHAnsi"/>
                <w:sz w:val="24"/>
                <w:szCs w:val="24"/>
              </w:rPr>
              <w:t>Sexual Orientation</w:t>
            </w:r>
            <w:r w:rsidRPr="00E2482B">
              <w:rPr>
                <w:rFonts w:cstheme="minorHAnsi"/>
                <w:sz w:val="24"/>
                <w:szCs w:val="24"/>
              </w:rPr>
              <w:t xml:space="preserve"> Data” above</w:t>
            </w:r>
          </w:p>
          <w:p w14:paraId="3F5B7BB3" w14:textId="3D0857B3" w:rsidR="0029072F" w:rsidRPr="00851D23" w:rsidRDefault="0029072F" w:rsidP="00851D23">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51D23">
              <w:rPr>
                <w:sz w:val="24"/>
                <w:szCs w:val="24"/>
              </w:rPr>
              <w:t>Format: Refer to MassHealth Member File Specification</w:t>
            </w:r>
          </w:p>
        </w:tc>
      </w:tr>
      <w:tr w:rsidR="5086F2DF" w14:paraId="5D8444FA"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145" w:type="dxa"/>
          </w:tcPr>
          <w:p w14:paraId="31606DA2" w14:textId="2CA35F4B" w:rsidR="3C4B4161" w:rsidRDefault="3C4B4161" w:rsidP="5086F2DF">
            <w:pPr>
              <w:pStyle w:val="MH-ChartContentText"/>
              <w:spacing w:before="120" w:after="120"/>
            </w:pPr>
            <w:r w:rsidRPr="583DFE0D">
              <w:rPr>
                <w:sz w:val="24"/>
                <w:szCs w:val="24"/>
              </w:rPr>
              <w:t>Data Collection</w:t>
            </w:r>
          </w:p>
        </w:tc>
        <w:tc>
          <w:tcPr>
            <w:tcW w:w="6900" w:type="dxa"/>
          </w:tcPr>
          <w:p w14:paraId="4B43CCC1" w14:textId="215076C0"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For the purposes of this measure, sexual orientation data must be self-reported. Sexual orientation data that are derived using an imputation methodology do not contribute to completeness for this measure. </w:t>
            </w:r>
          </w:p>
          <w:p w14:paraId="1A644D64" w14:textId="35F116C4"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Self-reported sexual orientation data may be collected: </w:t>
            </w:r>
          </w:p>
          <w:p w14:paraId="6100D882" w14:textId="5045EC77"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By any modality that allows the patient (or a person legally authorized to respond on the patient’s behalf, such as a parent or legal guardian) to self-report sexual orientation (e.g. over the phone, electronically (e.g. a patient portal), in person, by mail, etc</w:t>
            </w:r>
            <w:r w:rsidR="00942B5D">
              <w:rPr>
                <w:rFonts w:asciiTheme="minorHAnsi" w:hAnsiTheme="minorHAnsi" w:cstheme="minorBidi"/>
                <w:sz w:val="24"/>
                <w:szCs w:val="24"/>
              </w:rPr>
              <w:t>.</w:t>
            </w:r>
            <w:proofErr w:type="gramStart"/>
            <w:r w:rsidRPr="59D2DE02">
              <w:rPr>
                <w:rFonts w:asciiTheme="minorHAnsi" w:hAnsiTheme="minorHAnsi" w:cstheme="minorBidi"/>
                <w:sz w:val="24"/>
                <w:szCs w:val="24"/>
              </w:rPr>
              <w:t>);</w:t>
            </w:r>
            <w:proofErr w:type="gramEnd"/>
            <w:r w:rsidRPr="59D2DE02">
              <w:rPr>
                <w:rFonts w:asciiTheme="minorHAnsi" w:hAnsiTheme="minorHAnsi" w:cstheme="minorBidi"/>
                <w:sz w:val="24"/>
                <w:szCs w:val="24"/>
              </w:rPr>
              <w:t xml:space="preserve"> </w:t>
            </w:r>
          </w:p>
          <w:p w14:paraId="49796F23" w14:textId="36BBE719"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 xml:space="preserve">By any entity interacting with the member (e.g. health plan, ACO, provider, staff) </w:t>
            </w:r>
          </w:p>
          <w:p w14:paraId="3C495DE6" w14:textId="5AA71B76" w:rsidR="5086F2DF"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0BD29DE9">
              <w:rPr>
                <w:rFonts w:asciiTheme="minorHAnsi" w:eastAsia="Arial" w:hAnsiTheme="minorHAnsi" w:cstheme="minorBidi"/>
                <w:sz w:val="24"/>
                <w:szCs w:val="24"/>
              </w:rPr>
              <w:t>must include one or more values in Attachment 5</w:t>
            </w:r>
          </w:p>
        </w:tc>
      </w:tr>
      <w:tr w:rsidR="007F0024" w:rsidRPr="00E2482B" w14:paraId="0A190627"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145" w:type="dxa"/>
          </w:tcPr>
          <w:p w14:paraId="68AB51DD" w14:textId="77777777" w:rsidR="007F0024" w:rsidRPr="00E2482B" w:rsidRDefault="007F0024" w:rsidP="00851D23">
            <w:pPr>
              <w:pStyle w:val="MH-ChartContentText"/>
              <w:spacing w:before="120" w:after="120"/>
            </w:pPr>
            <w:r w:rsidRPr="00E2482B">
              <w:rPr>
                <w:sz w:val="24"/>
                <w:szCs w:val="24"/>
              </w:rPr>
              <w:t>Completeness Calculations</w:t>
            </w:r>
          </w:p>
        </w:tc>
        <w:tc>
          <w:tcPr>
            <w:tcW w:w="6900" w:type="dxa"/>
          </w:tcPr>
          <w:p w14:paraId="7867AB53" w14:textId="77777777"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683D1344" w14:textId="36CEAE2B"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7D0DAF9A" w14:textId="77777777" w:rsidR="00C27CCC" w:rsidRPr="00E2482B" w:rsidRDefault="00C27CCC" w:rsidP="00C27CCC">
      <w:pPr>
        <w:spacing w:before="0"/>
        <w:rPr>
          <w:rFonts w:cstheme="minorHAnsi"/>
          <w:b/>
          <w:bCs/>
          <w:sz w:val="24"/>
          <w:szCs w:val="24"/>
        </w:rPr>
      </w:pPr>
    </w:p>
    <w:p w14:paraId="40F9E068" w14:textId="77777777" w:rsidR="00B77F97" w:rsidRPr="00E2482B" w:rsidRDefault="00B77F97" w:rsidP="00C27CCC">
      <w:pPr>
        <w:spacing w:before="0"/>
        <w:rPr>
          <w:rFonts w:cstheme="minorHAnsi"/>
          <w:b/>
          <w:bCs/>
          <w:sz w:val="24"/>
          <w:szCs w:val="24"/>
        </w:rPr>
      </w:pPr>
    </w:p>
    <w:p w14:paraId="111691F2" w14:textId="4803484F" w:rsidR="00C27CCC" w:rsidRPr="00E2482B" w:rsidRDefault="00C27CCC" w:rsidP="00F90A28">
      <w:pPr>
        <w:pStyle w:val="CalloutText-LtBlue"/>
        <w:rPr>
          <w:rFonts w:cstheme="minorHAnsi"/>
        </w:rPr>
      </w:pPr>
      <w:r w:rsidRPr="00E2482B">
        <w:rPr>
          <w:rFonts w:cstheme="minorHAnsi"/>
        </w:rPr>
        <w:t xml:space="preserve">Attachment </w:t>
      </w:r>
      <w:r w:rsidR="00767EBC" w:rsidRPr="00E2482B">
        <w:rPr>
          <w:rFonts w:cstheme="minorHAnsi"/>
        </w:rPr>
        <w:t>5</w:t>
      </w:r>
      <w:r w:rsidRPr="00E2482B">
        <w:rPr>
          <w:rFonts w:cstheme="minorHAnsi"/>
        </w:rPr>
        <w:t xml:space="preserve">. </w:t>
      </w:r>
      <w:r w:rsidR="00767EBC" w:rsidRPr="00E2482B">
        <w:rPr>
          <w:rFonts w:cstheme="minorHAnsi"/>
        </w:rPr>
        <w:t>Sexual Orientation</w:t>
      </w:r>
      <w:r w:rsidRPr="00E2482B">
        <w:rPr>
          <w:rFonts w:cstheme="minorHAnsi"/>
        </w:rPr>
        <w:t>: Accepted Values</w:t>
      </w:r>
    </w:p>
    <w:tbl>
      <w:tblPr>
        <w:tblStyle w:val="MHLeftHeaderTable"/>
        <w:tblW w:w="10075" w:type="dxa"/>
        <w:tblLook w:val="06A0" w:firstRow="1" w:lastRow="0" w:firstColumn="1" w:lastColumn="0" w:noHBand="1" w:noVBand="1"/>
      </w:tblPr>
      <w:tblGrid>
        <w:gridCol w:w="4029"/>
        <w:gridCol w:w="1996"/>
        <w:gridCol w:w="4050"/>
      </w:tblGrid>
      <w:tr w:rsidR="00F90A28" w:rsidRPr="00E2482B" w14:paraId="0ADCA4AA" w14:textId="77777777" w:rsidTr="00BD2BF2">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0587C8A8" w14:textId="77777777" w:rsidR="00F90A28" w:rsidRPr="00E2482B" w:rsidRDefault="00F90A28" w:rsidP="00851D23">
            <w:pPr>
              <w:pStyle w:val="MH-ChartContentText"/>
              <w:spacing w:before="120" w:after="120"/>
              <w:rPr>
                <w:color w:val="auto"/>
              </w:rPr>
            </w:pPr>
            <w:r w:rsidRPr="00E2482B">
              <w:rPr>
                <w:rFonts w:eastAsia="Times New Roman"/>
                <w:bCs/>
                <w:color w:val="auto"/>
                <w:sz w:val="24"/>
                <w:szCs w:val="24"/>
              </w:rPr>
              <w:lastRenderedPageBreak/>
              <w:t>Description</w:t>
            </w:r>
          </w:p>
        </w:tc>
        <w:tc>
          <w:tcPr>
            <w:tcW w:w="1996" w:type="dxa"/>
            <w:shd w:val="clear" w:color="auto" w:fill="C1DDF6" w:themeFill="accent1" w:themeFillTint="33"/>
            <w:vAlign w:val="top"/>
          </w:tcPr>
          <w:p w14:paraId="452985F6"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050" w:type="dxa"/>
            <w:shd w:val="clear" w:color="auto" w:fill="C1DDF6" w:themeFill="accent1" w:themeFillTint="33"/>
            <w:vAlign w:val="top"/>
          </w:tcPr>
          <w:p w14:paraId="6504F94B"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F90A28" w:rsidRPr="00E2482B" w14:paraId="0A580411"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69377B0" w14:textId="03B6D3DB" w:rsidR="00F90A28" w:rsidRPr="00E2482B" w:rsidRDefault="00F90A28" w:rsidP="00851D23">
            <w:pPr>
              <w:pStyle w:val="MH-ChartContentText"/>
              <w:spacing w:before="120" w:after="120"/>
            </w:pPr>
            <w:r w:rsidRPr="00E2482B">
              <w:rPr>
                <w:rFonts w:eastAsia="Times New Roman"/>
                <w:sz w:val="24"/>
                <w:szCs w:val="24"/>
              </w:rPr>
              <w:t>Bisexual</w:t>
            </w:r>
          </w:p>
        </w:tc>
        <w:tc>
          <w:tcPr>
            <w:tcW w:w="1996" w:type="dxa"/>
            <w:vAlign w:val="top"/>
          </w:tcPr>
          <w:p w14:paraId="726386AE" w14:textId="17EA200C"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42035005</w:t>
            </w:r>
          </w:p>
        </w:tc>
        <w:tc>
          <w:tcPr>
            <w:tcW w:w="4050" w:type="dxa"/>
            <w:vAlign w:val="top"/>
          </w:tcPr>
          <w:p w14:paraId="6F32C90E" w14:textId="0BDC3BA3"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F90A28" w:rsidRPr="00E2482B" w14:paraId="124BB5A1"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55111D" w14:textId="1AE89670" w:rsidR="00F90A28" w:rsidRPr="00E2482B" w:rsidRDefault="00F90A28" w:rsidP="00851D23">
            <w:pPr>
              <w:pStyle w:val="MH-ChartContentText"/>
              <w:spacing w:before="120" w:after="120"/>
            </w:pPr>
            <w:r w:rsidRPr="00E2482B">
              <w:rPr>
                <w:rFonts w:eastAsia="Times New Roman"/>
                <w:sz w:val="24"/>
                <w:szCs w:val="24"/>
              </w:rPr>
              <w:t>Straight or heterosexual</w:t>
            </w:r>
          </w:p>
        </w:tc>
        <w:tc>
          <w:tcPr>
            <w:tcW w:w="1996" w:type="dxa"/>
            <w:vAlign w:val="top"/>
          </w:tcPr>
          <w:p w14:paraId="3C7E65F8" w14:textId="67DFFF5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20430005</w:t>
            </w:r>
          </w:p>
        </w:tc>
        <w:tc>
          <w:tcPr>
            <w:tcW w:w="4050" w:type="dxa"/>
            <w:vAlign w:val="top"/>
          </w:tcPr>
          <w:p w14:paraId="581AAC2A" w14:textId="17534602"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1B667B68"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F29D48B" w14:textId="70B1844E" w:rsidR="00F90A28" w:rsidRPr="00E2482B" w:rsidRDefault="00F90A28" w:rsidP="00851D23">
            <w:pPr>
              <w:pStyle w:val="MH-ChartContentText"/>
              <w:spacing w:before="120" w:after="120"/>
            </w:pPr>
            <w:r w:rsidRPr="00E2482B">
              <w:rPr>
                <w:rFonts w:eastAsia="Times New Roman"/>
                <w:sz w:val="24"/>
                <w:szCs w:val="24"/>
              </w:rPr>
              <w:t>Lesbian or gay</w:t>
            </w:r>
          </w:p>
        </w:tc>
        <w:tc>
          <w:tcPr>
            <w:tcW w:w="1996" w:type="dxa"/>
            <w:vAlign w:val="top"/>
          </w:tcPr>
          <w:p w14:paraId="42CBC0B9" w14:textId="652D8C6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38628009</w:t>
            </w:r>
          </w:p>
        </w:tc>
        <w:tc>
          <w:tcPr>
            <w:tcW w:w="4050" w:type="dxa"/>
            <w:vAlign w:val="top"/>
          </w:tcPr>
          <w:p w14:paraId="1DAD4616" w14:textId="1F707D8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6D7009B2"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C307C2" w14:textId="398C4E4E" w:rsidR="00F90A28" w:rsidRPr="00E2482B" w:rsidRDefault="00F90A28" w:rsidP="00851D23">
            <w:pPr>
              <w:pStyle w:val="MH-ChartContentText"/>
              <w:spacing w:before="120" w:after="120"/>
            </w:pPr>
            <w:r w:rsidRPr="00E2482B">
              <w:rPr>
                <w:rFonts w:eastAsia="Times New Roman"/>
                <w:sz w:val="24"/>
                <w:szCs w:val="24"/>
              </w:rPr>
              <w:t>Queer, pansexual, and/or questioning</w:t>
            </w:r>
          </w:p>
        </w:tc>
        <w:tc>
          <w:tcPr>
            <w:tcW w:w="1996" w:type="dxa"/>
            <w:vAlign w:val="top"/>
          </w:tcPr>
          <w:p w14:paraId="240D64A9" w14:textId="56A4CAE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QUEER</w:t>
            </w:r>
          </w:p>
        </w:tc>
        <w:tc>
          <w:tcPr>
            <w:tcW w:w="4050" w:type="dxa"/>
            <w:vAlign w:val="top"/>
          </w:tcPr>
          <w:p w14:paraId="30DB704D" w14:textId="0B0894C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07B07E4B"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282D406" w14:textId="633F5041" w:rsidR="00F90A28" w:rsidRPr="00E2482B" w:rsidRDefault="00F90A28" w:rsidP="00851D23">
            <w:pPr>
              <w:pStyle w:val="MH-ChartContentText"/>
              <w:spacing w:before="120" w:after="120"/>
            </w:pPr>
            <w:r w:rsidRPr="00E2482B">
              <w:rPr>
                <w:rFonts w:eastAsia="Times New Roman"/>
                <w:sz w:val="24"/>
                <w:szCs w:val="24"/>
              </w:rPr>
              <w:t>Something else</w:t>
            </w:r>
          </w:p>
        </w:tc>
        <w:tc>
          <w:tcPr>
            <w:tcW w:w="1996" w:type="dxa"/>
            <w:vAlign w:val="top"/>
          </w:tcPr>
          <w:p w14:paraId="600CB33C" w14:textId="0EF6CAE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050" w:type="dxa"/>
            <w:vAlign w:val="top"/>
          </w:tcPr>
          <w:p w14:paraId="6244E275" w14:textId="2CD281A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4D427E0A"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01E720" w14:textId="22C4513D" w:rsidR="00F90A28" w:rsidRPr="00E2482B" w:rsidRDefault="00F90A28" w:rsidP="00851D23">
            <w:pPr>
              <w:pStyle w:val="MH-ChartContentText"/>
              <w:spacing w:before="120" w:after="120"/>
            </w:pPr>
            <w:r w:rsidRPr="00E2482B">
              <w:rPr>
                <w:rFonts w:eastAsia="Times New Roman"/>
                <w:sz w:val="24"/>
                <w:szCs w:val="24"/>
              </w:rPr>
              <w:t>Choose not to answer</w:t>
            </w:r>
          </w:p>
        </w:tc>
        <w:tc>
          <w:tcPr>
            <w:tcW w:w="1996" w:type="dxa"/>
            <w:vAlign w:val="top"/>
          </w:tcPr>
          <w:p w14:paraId="500C8E97" w14:textId="606D50C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4050" w:type="dxa"/>
            <w:vAlign w:val="top"/>
          </w:tcPr>
          <w:p w14:paraId="0CC71A24" w14:textId="5CC09DEF"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sexual orientation, and the member actively selected or indicated that they “choose not to answer”.</w:t>
            </w:r>
          </w:p>
        </w:tc>
      </w:tr>
      <w:tr w:rsidR="00F90A28" w:rsidRPr="00E2482B" w14:paraId="35E17DB0"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7808951" w14:textId="269F9D4F"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Don’t know</w:t>
            </w:r>
          </w:p>
        </w:tc>
        <w:tc>
          <w:tcPr>
            <w:tcW w:w="1996" w:type="dxa"/>
            <w:vAlign w:val="top"/>
          </w:tcPr>
          <w:p w14:paraId="4920E22F" w14:textId="5462A768"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050" w:type="dxa"/>
            <w:vAlign w:val="top"/>
          </w:tcPr>
          <w:p w14:paraId="0D920549" w14:textId="67BD141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sexual orientation, and the member actively selected or indicated that they did not know their sexual orientation.</w:t>
            </w:r>
          </w:p>
        </w:tc>
      </w:tr>
      <w:tr w:rsidR="00F90A28" w:rsidRPr="00E2482B" w14:paraId="70A53EF3"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7798456" w14:textId="0E6CE398"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1996" w:type="dxa"/>
            <w:vAlign w:val="top"/>
          </w:tcPr>
          <w:p w14:paraId="7BD6A923" w14:textId="026406AE"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050" w:type="dxa"/>
            <w:vAlign w:val="top"/>
          </w:tcPr>
          <w:p w14:paraId="75239202" w14:textId="5260E72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Unable to collect this information on member due to lack of clinical capacity of member to respond.</w:t>
            </w:r>
          </w:p>
        </w:tc>
      </w:tr>
      <w:tr w:rsidR="00F90A28" w:rsidRPr="00E2482B" w14:paraId="55747719"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99E14D9" w14:textId="3F8D1C7E" w:rsidR="00F90A28" w:rsidRPr="00E2482B" w:rsidRDefault="00E4474E" w:rsidP="00851D23">
            <w:pPr>
              <w:pStyle w:val="MH-ChartContentText"/>
              <w:spacing w:before="120" w:after="120"/>
              <w:rPr>
                <w:rFonts w:eastAsia="Times New Roman"/>
                <w:sz w:val="24"/>
                <w:szCs w:val="24"/>
              </w:rPr>
            </w:pPr>
            <w:r>
              <w:rPr>
                <w:rFonts w:eastAsia="Times New Roman"/>
                <w:sz w:val="24"/>
                <w:szCs w:val="24"/>
              </w:rPr>
              <w:t>Unknown</w:t>
            </w:r>
          </w:p>
        </w:tc>
        <w:tc>
          <w:tcPr>
            <w:tcW w:w="1996" w:type="dxa"/>
            <w:vAlign w:val="top"/>
          </w:tcPr>
          <w:p w14:paraId="4092BE78" w14:textId="7EF2000D" w:rsidR="00F90A28" w:rsidRPr="00E2482B" w:rsidRDefault="233E692B"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C53F889">
              <w:rPr>
                <w:rFonts w:eastAsia="Times New Roman"/>
                <w:sz w:val="24"/>
                <w:szCs w:val="24"/>
              </w:rPr>
              <w:t>UNK</w:t>
            </w:r>
          </w:p>
        </w:tc>
        <w:tc>
          <w:tcPr>
            <w:tcW w:w="4050" w:type="dxa"/>
            <w:vAlign w:val="top"/>
          </w:tcPr>
          <w:p w14:paraId="514E6E3C"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sexual orientation of the member is unknown since either: </w:t>
            </w:r>
          </w:p>
          <w:p w14:paraId="48E7C6E4"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to provide their sexual orientation, or</w:t>
            </w:r>
          </w:p>
          <w:p w14:paraId="58A1E253" w14:textId="7EC60386" w:rsidR="00F90A28" w:rsidRPr="00E2482B" w:rsidRDefault="00187B46" w:rsidP="00BB1FE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(b) the member was asked to provide their sexual orientation,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0AEA30DC" w14:textId="77777777" w:rsidR="00C27CCC" w:rsidRPr="00E2482B" w:rsidRDefault="00C27CCC" w:rsidP="00C27CCC">
      <w:pPr>
        <w:rPr>
          <w:rFonts w:cstheme="minorHAnsi"/>
        </w:rPr>
      </w:pPr>
    </w:p>
    <w:p w14:paraId="1461629E" w14:textId="77969156" w:rsidR="00C27CCC" w:rsidRPr="00E2482B" w:rsidRDefault="00767EBC" w:rsidP="00401577">
      <w:pPr>
        <w:pStyle w:val="Heading3"/>
        <w:numPr>
          <w:ilvl w:val="0"/>
          <w:numId w:val="75"/>
        </w:numPr>
        <w:rPr>
          <w:rFonts w:asciiTheme="minorHAnsi" w:hAnsiTheme="minorHAnsi" w:cstheme="minorHAnsi"/>
        </w:rPr>
      </w:pPr>
      <w:bookmarkStart w:id="8" w:name="_Toc192856287"/>
      <w:r w:rsidRPr="00E2482B">
        <w:rPr>
          <w:rFonts w:asciiTheme="minorHAnsi" w:hAnsiTheme="minorHAnsi" w:cstheme="minorHAnsi"/>
        </w:rPr>
        <w:t xml:space="preserve">Gender Identity </w:t>
      </w:r>
      <w:r w:rsidR="00C27CCC" w:rsidRPr="00E2482B">
        <w:rPr>
          <w:rFonts w:asciiTheme="minorHAnsi" w:hAnsiTheme="minorHAnsi" w:cstheme="minorHAnsi"/>
        </w:rPr>
        <w:t>Data Completeness</w:t>
      </w:r>
      <w:bookmarkEnd w:id="8"/>
    </w:p>
    <w:p w14:paraId="7710FEFE"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767EBC" w:rsidRPr="00E2482B" w14:paraId="69893CF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2134DEF" w14:textId="77777777" w:rsidR="00767EBC" w:rsidRPr="00E2482B" w:rsidRDefault="00767EBC" w:rsidP="00851D23">
            <w:pPr>
              <w:pStyle w:val="MH-ChartContentText"/>
              <w:spacing w:before="120" w:after="120"/>
              <w:rPr>
                <w:sz w:val="24"/>
                <w:szCs w:val="24"/>
              </w:rPr>
            </w:pPr>
            <w:r w:rsidRPr="00E2482B">
              <w:rPr>
                <w:sz w:val="24"/>
                <w:szCs w:val="24"/>
              </w:rPr>
              <w:t>Measure Name</w:t>
            </w:r>
          </w:p>
        </w:tc>
        <w:tc>
          <w:tcPr>
            <w:tcW w:w="6930" w:type="dxa"/>
            <w:vAlign w:val="top"/>
          </w:tcPr>
          <w:p w14:paraId="19A1A6D0" w14:textId="2A7437B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Gender Identity Data Completeness – ACO</w:t>
            </w:r>
          </w:p>
        </w:tc>
      </w:tr>
      <w:tr w:rsidR="00767EBC" w:rsidRPr="00E2482B" w14:paraId="66C7A7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F5EEC2" w14:textId="77777777" w:rsidR="00767EBC" w:rsidRPr="00E2482B" w:rsidRDefault="00767EBC" w:rsidP="00851D23">
            <w:pPr>
              <w:pStyle w:val="MH-ChartContentText"/>
              <w:spacing w:before="120" w:after="120"/>
              <w:rPr>
                <w:sz w:val="24"/>
                <w:szCs w:val="24"/>
              </w:rPr>
            </w:pPr>
            <w:r w:rsidRPr="00E2482B">
              <w:rPr>
                <w:sz w:val="24"/>
                <w:szCs w:val="24"/>
              </w:rPr>
              <w:t>Steward</w:t>
            </w:r>
          </w:p>
        </w:tc>
        <w:tc>
          <w:tcPr>
            <w:tcW w:w="6930" w:type="dxa"/>
            <w:vAlign w:val="top"/>
          </w:tcPr>
          <w:p w14:paraId="05D56671" w14:textId="478B209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767EBC" w:rsidRPr="00E2482B" w14:paraId="35466F1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844B76" w14:textId="77777777" w:rsidR="00767EBC" w:rsidRPr="00E2482B" w:rsidRDefault="00767EBC" w:rsidP="00851D23">
            <w:pPr>
              <w:pStyle w:val="MH-ChartContentText"/>
              <w:spacing w:before="120" w:after="120"/>
              <w:rPr>
                <w:sz w:val="24"/>
                <w:szCs w:val="24"/>
              </w:rPr>
            </w:pPr>
            <w:r w:rsidRPr="00E2482B">
              <w:rPr>
                <w:sz w:val="24"/>
                <w:szCs w:val="24"/>
              </w:rPr>
              <w:t>NQF Number</w:t>
            </w:r>
          </w:p>
        </w:tc>
        <w:tc>
          <w:tcPr>
            <w:tcW w:w="6930" w:type="dxa"/>
            <w:vAlign w:val="top"/>
          </w:tcPr>
          <w:p w14:paraId="324FAA56" w14:textId="3F6EB712"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767EBC" w:rsidRPr="00E2482B" w14:paraId="6FA663D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A21D5D8" w14:textId="77777777" w:rsidR="00767EBC" w:rsidRPr="00E2482B" w:rsidRDefault="00767EBC" w:rsidP="00851D23">
            <w:pPr>
              <w:pStyle w:val="MH-ChartContentText"/>
              <w:spacing w:before="120" w:after="120"/>
              <w:rPr>
                <w:sz w:val="24"/>
                <w:szCs w:val="24"/>
              </w:rPr>
            </w:pPr>
            <w:r w:rsidRPr="00E2482B">
              <w:rPr>
                <w:sz w:val="24"/>
                <w:szCs w:val="24"/>
              </w:rPr>
              <w:t>Data Source</w:t>
            </w:r>
          </w:p>
        </w:tc>
        <w:tc>
          <w:tcPr>
            <w:tcW w:w="6930" w:type="dxa"/>
            <w:vAlign w:val="top"/>
          </w:tcPr>
          <w:p w14:paraId="15720270" w14:textId="2DE21FB8" w:rsidR="00767EBC" w:rsidRPr="00E2482B" w:rsidRDefault="00767EBC"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942B5D">
              <w:rPr>
                <w:sz w:val="24"/>
                <w:szCs w:val="24"/>
              </w:rPr>
              <w:t>“</w:t>
            </w:r>
            <w:r w:rsidR="00942B5D" w:rsidRPr="009238E5">
              <w:rPr>
                <w:rStyle w:val="normaltextrun"/>
                <w:rFonts w:eastAsia="Times New Roman"/>
                <w:sz w:val="24"/>
                <w:szCs w:val="24"/>
              </w:rPr>
              <w:t>Member Data and Member Enrollment</w:t>
            </w:r>
            <w:r w:rsidR="00942B5D">
              <w:rPr>
                <w:rStyle w:val="normaltextrun"/>
                <w:rFonts w:eastAsia="Times New Roman"/>
                <w:sz w:val="24"/>
                <w:szCs w:val="24"/>
              </w:rPr>
              <w:t>” Monthly Data File Submission</w:t>
            </w:r>
          </w:p>
          <w:p w14:paraId="2F15BAA7" w14:textId="1AD602EA"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942B5D">
              <w:rPr>
                <w:rFonts w:eastAsia="Times New Roman"/>
                <w:sz w:val="24"/>
                <w:szCs w:val="24"/>
              </w:rPr>
              <w:t>Enrollment Data</w:t>
            </w:r>
          </w:p>
        </w:tc>
      </w:tr>
      <w:tr w:rsidR="00767EBC" w:rsidRPr="00E2482B" w14:paraId="00A1602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D50503F" w14:textId="77777777" w:rsidR="00767EBC" w:rsidRPr="00E2482B" w:rsidRDefault="00767EBC" w:rsidP="00851D23">
            <w:pPr>
              <w:pStyle w:val="MH-ChartContentText"/>
              <w:spacing w:before="120" w:after="120"/>
              <w:rPr>
                <w:sz w:val="24"/>
                <w:szCs w:val="24"/>
              </w:rPr>
            </w:pPr>
            <w:r w:rsidRPr="00E2482B">
              <w:rPr>
                <w:sz w:val="24"/>
                <w:szCs w:val="24"/>
              </w:rPr>
              <w:t>Performance Status: PY2</w:t>
            </w:r>
          </w:p>
        </w:tc>
        <w:tc>
          <w:tcPr>
            <w:tcW w:w="6930" w:type="dxa"/>
            <w:vAlign w:val="top"/>
          </w:tcPr>
          <w:p w14:paraId="6D235C86" w14:textId="03D53FE8"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564D63">
              <w:rPr>
                <w:rFonts w:eastAsia="Times New Roman"/>
                <w:sz w:val="24"/>
                <w:szCs w:val="24"/>
              </w:rPr>
              <w:t xml:space="preserve"> (P4R)</w:t>
            </w:r>
          </w:p>
        </w:tc>
      </w:tr>
    </w:tbl>
    <w:p w14:paraId="49F20870" w14:textId="77777777" w:rsidR="00C27CCC" w:rsidRPr="00E2482B" w:rsidRDefault="00C27CCC" w:rsidP="00C27CCC">
      <w:pPr>
        <w:rPr>
          <w:rFonts w:cstheme="minorHAnsi"/>
        </w:rPr>
      </w:pPr>
    </w:p>
    <w:p w14:paraId="653A95D7" w14:textId="77777777" w:rsidR="00C27CCC" w:rsidRPr="00E2482B" w:rsidRDefault="00C27CCC" w:rsidP="00C27CCC">
      <w:pPr>
        <w:pStyle w:val="CalloutText-LtBlue"/>
        <w:rPr>
          <w:rFonts w:cstheme="minorHAnsi"/>
        </w:rPr>
      </w:pPr>
      <w:r w:rsidRPr="00E2482B">
        <w:rPr>
          <w:rFonts w:cstheme="minorHAnsi"/>
        </w:rPr>
        <w:t>POPULATION HEALTH IMPACT</w:t>
      </w:r>
    </w:p>
    <w:p w14:paraId="139346A7" w14:textId="444420C5" w:rsidR="00C27CCC" w:rsidRPr="00E2482B" w:rsidRDefault="00767EBC"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gender identity data are critically important for identifying, analyzing, and addressing disparities in health and health care access and quality.</w:t>
      </w:r>
    </w:p>
    <w:p w14:paraId="2BF38446" w14:textId="77777777" w:rsidR="00F508C0" w:rsidRPr="00E2482B" w:rsidRDefault="00F508C0" w:rsidP="00C27CCC">
      <w:pPr>
        <w:spacing w:before="0" w:after="0"/>
        <w:rPr>
          <w:rFonts w:eastAsia="Times New Roman" w:cstheme="minorHAnsi"/>
          <w:color w:val="000000" w:themeColor="text1"/>
          <w:sz w:val="24"/>
          <w:szCs w:val="24"/>
        </w:rPr>
      </w:pPr>
    </w:p>
    <w:p w14:paraId="140A3D94"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3145"/>
        <w:gridCol w:w="6930"/>
      </w:tblGrid>
      <w:tr w:rsidR="00767EBC" w:rsidRPr="00E2482B" w14:paraId="2B7D8651"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7E90020" w14:textId="77777777" w:rsidR="00767EBC" w:rsidRPr="00E2482B" w:rsidRDefault="00767EBC" w:rsidP="00851D23">
            <w:pPr>
              <w:pStyle w:val="MH-ChartContentText"/>
              <w:spacing w:before="120" w:after="120"/>
              <w:rPr>
                <w:sz w:val="24"/>
                <w:szCs w:val="24"/>
              </w:rPr>
            </w:pPr>
            <w:r w:rsidRPr="00E2482B">
              <w:rPr>
                <w:sz w:val="24"/>
                <w:szCs w:val="24"/>
              </w:rPr>
              <w:t>Description</w:t>
            </w:r>
          </w:p>
        </w:tc>
        <w:tc>
          <w:tcPr>
            <w:tcW w:w="6930" w:type="dxa"/>
          </w:tcPr>
          <w:p w14:paraId="70B6AFA7" w14:textId="2887B60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ACO attributed members with self-reported gender identity </w:t>
            </w:r>
            <w:proofErr w:type="gramStart"/>
            <w:r w:rsidRPr="00E2482B">
              <w:rPr>
                <w:sz w:val="24"/>
                <w:szCs w:val="24"/>
              </w:rPr>
              <w:t>data that</w:t>
            </w:r>
            <w:proofErr w:type="gramEnd"/>
            <w:r w:rsidRPr="00E2482B">
              <w:rPr>
                <w:sz w:val="24"/>
                <w:szCs w:val="24"/>
              </w:rPr>
              <w:t xml:space="preserve"> was collected by an ACO in the measurement year. </w:t>
            </w:r>
          </w:p>
        </w:tc>
      </w:tr>
      <w:tr w:rsidR="00767EBC" w:rsidRPr="00E2482B" w14:paraId="166383D1"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09969397" w14:textId="77777777" w:rsidR="00767EBC" w:rsidRPr="00E2482B" w:rsidRDefault="00767EBC" w:rsidP="00851D23">
            <w:pPr>
              <w:pStyle w:val="MH-ChartContentText"/>
              <w:spacing w:before="120" w:after="120"/>
              <w:rPr>
                <w:sz w:val="24"/>
                <w:szCs w:val="24"/>
              </w:rPr>
            </w:pPr>
            <w:r w:rsidRPr="00E2482B">
              <w:rPr>
                <w:sz w:val="24"/>
                <w:szCs w:val="24"/>
              </w:rPr>
              <w:t>Numerator</w:t>
            </w:r>
          </w:p>
        </w:tc>
        <w:tc>
          <w:tcPr>
            <w:tcW w:w="6930" w:type="dxa"/>
          </w:tcPr>
          <w:p w14:paraId="70A8CA3D" w14:textId="7960350A"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with self-reported gender identity data that was collected by an ACO in the measurement year.</w:t>
            </w:r>
          </w:p>
        </w:tc>
      </w:tr>
      <w:tr w:rsidR="00767EBC" w:rsidRPr="00E2482B" w14:paraId="1FE2466B"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02C4B3EF" w14:textId="77777777" w:rsidR="00767EBC" w:rsidRPr="00E2482B" w:rsidRDefault="00767EBC" w:rsidP="00851D23">
            <w:pPr>
              <w:pStyle w:val="MH-ChartContentText"/>
              <w:spacing w:before="120" w:after="120"/>
              <w:rPr>
                <w:sz w:val="24"/>
                <w:szCs w:val="24"/>
              </w:rPr>
            </w:pPr>
            <w:r w:rsidRPr="00E2482B">
              <w:rPr>
                <w:sz w:val="24"/>
                <w:szCs w:val="24"/>
              </w:rPr>
              <w:t>Denominator</w:t>
            </w:r>
          </w:p>
        </w:tc>
        <w:tc>
          <w:tcPr>
            <w:tcW w:w="6930" w:type="dxa"/>
          </w:tcPr>
          <w:p w14:paraId="4F37847B" w14:textId="7ADFA76E"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ACO attributed members in the measurement year. </w:t>
            </w:r>
          </w:p>
        </w:tc>
      </w:tr>
    </w:tbl>
    <w:p w14:paraId="46B43849" w14:textId="77777777" w:rsidR="00C27CCC" w:rsidRPr="00E2482B" w:rsidRDefault="00C27CCC" w:rsidP="00C27CCC">
      <w:pPr>
        <w:rPr>
          <w:rFonts w:cstheme="minorHAnsi"/>
        </w:rPr>
      </w:pPr>
    </w:p>
    <w:p w14:paraId="0AE011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3145"/>
        <w:gridCol w:w="6930"/>
      </w:tblGrid>
      <w:tr w:rsidR="00C27CCC" w:rsidRPr="00E2482B" w14:paraId="1D0B2213"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7194DD0D" w14:textId="77777777" w:rsidR="00C27CCC" w:rsidRPr="00E2482B" w:rsidRDefault="00C27CCC" w:rsidP="00851D23">
            <w:pPr>
              <w:pStyle w:val="MH-ChartContentText"/>
              <w:spacing w:before="120" w:after="120"/>
              <w:rPr>
                <w:sz w:val="24"/>
                <w:szCs w:val="24"/>
              </w:rPr>
            </w:pPr>
            <w:r w:rsidRPr="00E2482B">
              <w:rPr>
                <w:sz w:val="24"/>
                <w:szCs w:val="24"/>
              </w:rPr>
              <w:lastRenderedPageBreak/>
              <w:t>Age</w:t>
            </w:r>
          </w:p>
        </w:tc>
        <w:tc>
          <w:tcPr>
            <w:tcW w:w="6930" w:type="dxa"/>
          </w:tcPr>
          <w:p w14:paraId="76F12AFD" w14:textId="1313E67B" w:rsidR="00C27CC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age 19 and older as of December 31 of the measurement year</w:t>
            </w:r>
          </w:p>
        </w:tc>
      </w:tr>
      <w:tr w:rsidR="00767EBC" w:rsidRPr="00E2482B" w14:paraId="0E172EE4"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4F26F79C" w14:textId="77777777" w:rsidR="00767EBC" w:rsidRPr="00E2482B" w:rsidRDefault="00767EBC" w:rsidP="00851D23">
            <w:pPr>
              <w:pStyle w:val="MH-ChartContentText"/>
              <w:spacing w:before="120" w:after="120"/>
              <w:rPr>
                <w:sz w:val="24"/>
                <w:szCs w:val="24"/>
              </w:rPr>
            </w:pPr>
            <w:r w:rsidRPr="00E2482B">
              <w:rPr>
                <w:sz w:val="24"/>
                <w:szCs w:val="24"/>
              </w:rPr>
              <w:t>Continuous Enrollment</w:t>
            </w:r>
          </w:p>
        </w:tc>
        <w:tc>
          <w:tcPr>
            <w:tcW w:w="6930" w:type="dxa"/>
          </w:tcPr>
          <w:p w14:paraId="24F60B2B" w14:textId="06A30F4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767EBC" w:rsidRPr="00E2482B" w14:paraId="785C9549"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A6E9222" w14:textId="77777777" w:rsidR="00767EBC" w:rsidRPr="00E2482B" w:rsidRDefault="00767EBC" w:rsidP="00851D23">
            <w:pPr>
              <w:pStyle w:val="MH-ChartContentText"/>
              <w:spacing w:before="120" w:after="120"/>
              <w:rPr>
                <w:sz w:val="24"/>
                <w:szCs w:val="24"/>
              </w:rPr>
            </w:pPr>
            <w:r w:rsidRPr="00E2482B">
              <w:rPr>
                <w:sz w:val="24"/>
                <w:szCs w:val="24"/>
              </w:rPr>
              <w:t>Allowable Gap</w:t>
            </w:r>
          </w:p>
        </w:tc>
        <w:tc>
          <w:tcPr>
            <w:tcW w:w="6930" w:type="dxa"/>
          </w:tcPr>
          <w:p w14:paraId="6EE8E9C1" w14:textId="388EFC6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767EBC" w:rsidRPr="00E2482B" w14:paraId="4215D4CD"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2D7FB3F" w14:textId="77777777" w:rsidR="00767EBC" w:rsidRPr="00E2482B" w:rsidRDefault="00767EBC" w:rsidP="00851D23">
            <w:pPr>
              <w:pStyle w:val="MH-ChartContentText"/>
              <w:spacing w:before="120" w:after="120"/>
              <w:rPr>
                <w:sz w:val="24"/>
                <w:szCs w:val="24"/>
              </w:rPr>
            </w:pPr>
            <w:r w:rsidRPr="00E2482B">
              <w:rPr>
                <w:sz w:val="24"/>
                <w:szCs w:val="24"/>
              </w:rPr>
              <w:t>Anchor Date</w:t>
            </w:r>
          </w:p>
        </w:tc>
        <w:tc>
          <w:tcPr>
            <w:tcW w:w="6930" w:type="dxa"/>
          </w:tcPr>
          <w:p w14:paraId="02CE5EC1" w14:textId="6076BA50"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767EBC" w:rsidRPr="00E2482B" w14:paraId="33632102"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A918946" w14:textId="77777777" w:rsidR="00767EBC" w:rsidRPr="00E2482B" w:rsidRDefault="00767EBC" w:rsidP="00851D23">
            <w:pPr>
              <w:pStyle w:val="MH-ChartContentText"/>
              <w:spacing w:before="120" w:after="120"/>
              <w:rPr>
                <w:sz w:val="24"/>
                <w:szCs w:val="24"/>
              </w:rPr>
            </w:pPr>
            <w:r w:rsidRPr="00E2482B">
              <w:rPr>
                <w:sz w:val="24"/>
                <w:szCs w:val="24"/>
              </w:rPr>
              <w:t>Event/Diagnosis</w:t>
            </w:r>
          </w:p>
        </w:tc>
        <w:tc>
          <w:tcPr>
            <w:tcW w:w="6930" w:type="dxa"/>
          </w:tcPr>
          <w:p w14:paraId="1C4C3A3E" w14:textId="45D66B4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CF62450"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09DC020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3145"/>
        <w:gridCol w:w="6930"/>
      </w:tblGrid>
      <w:tr w:rsidR="008C49CF" w:rsidRPr="00E2482B" w14:paraId="427F18C4"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847A9A1" w14:textId="60A8EF0A" w:rsidR="008C49CF" w:rsidRPr="00E2482B" w:rsidRDefault="008C49CF" w:rsidP="00851D23">
            <w:pPr>
              <w:pStyle w:val="MH-ChartContentText"/>
              <w:spacing w:before="120" w:after="120"/>
            </w:pPr>
            <w:r w:rsidRPr="00E2482B">
              <w:rPr>
                <w:rFonts w:eastAsia="Times New Roman"/>
                <w:bCs/>
                <w:sz w:val="24"/>
                <w:szCs w:val="24"/>
              </w:rPr>
              <w:t>Complete Gender Identity Data</w:t>
            </w:r>
          </w:p>
        </w:tc>
        <w:tc>
          <w:tcPr>
            <w:tcW w:w="6930" w:type="dxa"/>
          </w:tcPr>
          <w:p w14:paraId="4BE72DBF"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gender identity data is defined as:</w:t>
            </w:r>
          </w:p>
          <w:p w14:paraId="7ED2CD6D"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(listed in Attachment 6). </w:t>
            </w:r>
          </w:p>
          <w:p w14:paraId="781FD504"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783BF58F"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F485993"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0435776" w14:textId="05A1222A" w:rsidR="008C49CF" w:rsidRPr="00851D23"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851D23">
              <w:rPr>
                <w:rFonts w:eastAsia="Times New Roman" w:cstheme="minorHAnsi"/>
                <w:sz w:val="24"/>
                <w:szCs w:val="24"/>
              </w:rPr>
              <w:t>Each value must be self-reported.</w:t>
            </w:r>
          </w:p>
        </w:tc>
      </w:tr>
      <w:tr w:rsidR="008C49CF" w:rsidRPr="00E2482B" w14:paraId="0138C160"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AFCC74E" w14:textId="77AE8D4C" w:rsidR="008C49CF" w:rsidRPr="00E2482B" w:rsidRDefault="008C49CF"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6930" w:type="dxa"/>
          </w:tcPr>
          <w:p w14:paraId="0E76DE3F" w14:textId="7E6F8475"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8C49CF" w:rsidRPr="00E2482B" w14:paraId="55434AB3"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795F32F9" w14:textId="1739736B"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t>Member File</w:t>
            </w:r>
          </w:p>
        </w:tc>
        <w:tc>
          <w:tcPr>
            <w:tcW w:w="6930" w:type="dxa"/>
          </w:tcPr>
          <w:p w14:paraId="120D8D8A" w14:textId="728167D8" w:rsidR="008C49CF" w:rsidRPr="00E2482B" w:rsidRDefault="008C49CF" w:rsidP="00851D23">
            <w:pPr>
              <w:tabs>
                <w:tab w:val="left" w:pos="209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2CFBAD6B"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4E38A3E2"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247C38B"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562575C0"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4337604" w14:textId="762320D0"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lastRenderedPageBreak/>
              <w:t xml:space="preserve">Description: New member files to be sent by the Model B ACOs to the MassHealth DW monthly. Each Model B ACO will send its own file through the existing encounter member file process. This file specification replicates the monthly member file that is used for the Model </w:t>
            </w:r>
            <w:proofErr w:type="gramStart"/>
            <w:r w:rsidRPr="00E2482B">
              <w:rPr>
                <w:color w:val="212121"/>
                <w:sz w:val="24"/>
                <w:szCs w:val="24"/>
              </w:rPr>
              <w:t>A</w:t>
            </w:r>
            <w:proofErr w:type="gramEnd"/>
            <w:r w:rsidRPr="00E2482B">
              <w:rPr>
                <w:color w:val="212121"/>
                <w:sz w:val="24"/>
                <w:szCs w:val="24"/>
              </w:rPr>
              <w:t xml:space="preserve"> ACO data. The file will indicate the member’s enrollment at the ACO level as well as the RELD/SOGI data fields provided by the ACOs.</w:t>
            </w:r>
          </w:p>
        </w:tc>
      </w:tr>
      <w:tr w:rsidR="008C49CF" w:rsidRPr="00E2482B" w14:paraId="7A95D838"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195874D" w14:textId="3CAEB224"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lastRenderedPageBreak/>
              <w:t>Rate of Gender Identity Data Completeness</w:t>
            </w:r>
          </w:p>
        </w:tc>
        <w:tc>
          <w:tcPr>
            <w:tcW w:w="6930" w:type="dxa"/>
          </w:tcPr>
          <w:p w14:paraId="14F4DC2F" w14:textId="77777777" w:rsidR="008C49CF" w:rsidRPr="00E2482B" w:rsidRDefault="008C49CF"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30745962" w14:textId="77777777"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CC66B64"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BB17DF6" w14:textId="10AFA708" w:rsidR="008C49CF" w:rsidRPr="00E2482B" w:rsidRDefault="008C49CF" w:rsidP="00EE6A30">
            <w:pPr>
              <w:pStyle w:val="MH-ChartContentText"/>
              <w:spacing w:before="120" w:after="120"/>
            </w:pPr>
            <w:r w:rsidRPr="00E2482B">
              <w:rPr>
                <w:rFonts w:eastAsia="Times New Roman"/>
                <w:bCs/>
                <w:sz w:val="24"/>
                <w:szCs w:val="24"/>
              </w:rPr>
              <w:t>Self-Reported data</w:t>
            </w:r>
          </w:p>
        </w:tc>
        <w:tc>
          <w:tcPr>
            <w:tcW w:w="6930" w:type="dxa"/>
          </w:tcPr>
          <w:p w14:paraId="133A406E" w14:textId="22151A13"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77CB341A"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w:t>
            </w:r>
            <w:proofErr w:type="gramStart"/>
            <w:r w:rsidRPr="00E2482B">
              <w:rPr>
                <w:rFonts w:eastAsia="Times New Roman"/>
                <w:sz w:val="24"/>
                <w:szCs w:val="24"/>
              </w:rPr>
              <w:t>conservator</w:t>
            </w:r>
            <w:proofErr w:type="gramEnd"/>
            <w:r w:rsidRPr="00E2482B">
              <w:rPr>
                <w:rFonts w:eastAsia="Times New Roman"/>
                <w:sz w:val="24"/>
                <w:szCs w:val="24"/>
              </w:rPr>
              <w:t>, holder of power of attorney, or health-care proxy).</w:t>
            </w:r>
          </w:p>
        </w:tc>
      </w:tr>
    </w:tbl>
    <w:p w14:paraId="2312B458" w14:textId="77777777" w:rsidR="00C27CCC" w:rsidRPr="00E2482B" w:rsidRDefault="00C27CCC" w:rsidP="00C27CCC">
      <w:pPr>
        <w:pStyle w:val="MH-ChartContentText"/>
        <w:rPr>
          <w:b/>
        </w:rPr>
      </w:pPr>
    </w:p>
    <w:p w14:paraId="1F9D65B8" w14:textId="77777777" w:rsidR="00C27CCC" w:rsidRPr="00E2482B" w:rsidRDefault="00C27CCC" w:rsidP="00C27CCC">
      <w:pPr>
        <w:pStyle w:val="MH-ChartContentText"/>
        <w:rPr>
          <w:b/>
        </w:rPr>
      </w:pPr>
    </w:p>
    <w:p w14:paraId="7453FDD6"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3145"/>
        <w:gridCol w:w="6930"/>
      </w:tblGrid>
      <w:tr w:rsidR="008C49CF" w:rsidRPr="00E2482B" w14:paraId="049141B8"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53DEB35" w14:textId="77777777" w:rsidR="008C49CF" w:rsidRPr="00E2482B" w:rsidRDefault="008C49CF" w:rsidP="00EE6A30">
            <w:pPr>
              <w:pStyle w:val="MH-ChartContentText"/>
              <w:spacing w:before="120" w:after="120"/>
              <w:rPr>
                <w:sz w:val="24"/>
                <w:szCs w:val="24"/>
              </w:rPr>
            </w:pPr>
            <w:r w:rsidRPr="00E2482B">
              <w:rPr>
                <w:sz w:val="24"/>
                <w:szCs w:val="24"/>
              </w:rPr>
              <w:t>Denominator</w:t>
            </w:r>
          </w:p>
        </w:tc>
        <w:tc>
          <w:tcPr>
            <w:tcW w:w="6930" w:type="dxa"/>
          </w:tcPr>
          <w:p w14:paraId="437542D2" w14:textId="7194B5D5"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r w:rsidRPr="00E2482B">
              <w:br/>
            </w:r>
          </w:p>
        </w:tc>
      </w:tr>
      <w:tr w:rsidR="008C49CF" w:rsidRPr="00E2482B" w14:paraId="7140F40F"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5392D1A3" w14:textId="77777777" w:rsidR="008C49CF" w:rsidRPr="00E2482B" w:rsidRDefault="008C49CF" w:rsidP="00EE6A30">
            <w:pPr>
              <w:pStyle w:val="MH-ChartContentText"/>
              <w:spacing w:before="120" w:after="120"/>
              <w:rPr>
                <w:sz w:val="24"/>
                <w:szCs w:val="24"/>
              </w:rPr>
            </w:pPr>
            <w:r w:rsidRPr="00E2482B">
              <w:rPr>
                <w:sz w:val="24"/>
                <w:szCs w:val="24"/>
              </w:rPr>
              <w:t>Numerator</w:t>
            </w:r>
          </w:p>
        </w:tc>
        <w:tc>
          <w:tcPr>
            <w:tcW w:w="6930" w:type="dxa"/>
          </w:tcPr>
          <w:p w14:paraId="1D162FB5"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gender identity data, defined as:</w:t>
            </w:r>
          </w:p>
          <w:p w14:paraId="7730F48A"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(valid gender identity values are listed in Attachment 6). </w:t>
            </w:r>
          </w:p>
          <w:p w14:paraId="2C223E68"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38C0E164"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A93895A"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9091B3C" w14:textId="77777777" w:rsidR="008C49CF" w:rsidRPr="00E2482B" w:rsidRDefault="008C49CF" w:rsidP="00EE6A30">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428130FB" w14:textId="77777777"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0BEF200"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3DFCC59" w14:textId="04B11FEB" w:rsidR="008C49CF" w:rsidRPr="00E2482B" w:rsidRDefault="008C49CF" w:rsidP="00EE6A30">
            <w:pPr>
              <w:pStyle w:val="MH-ChartContentText"/>
              <w:spacing w:before="120" w:after="120"/>
              <w:rPr>
                <w:sz w:val="24"/>
                <w:szCs w:val="24"/>
              </w:rPr>
            </w:pPr>
            <w:r w:rsidRPr="00E2482B">
              <w:rPr>
                <w:rFonts w:eastAsia="Times New Roman"/>
                <w:bCs/>
                <w:sz w:val="24"/>
                <w:szCs w:val="24"/>
              </w:rPr>
              <w:t>Exclusions</w:t>
            </w:r>
          </w:p>
        </w:tc>
        <w:tc>
          <w:tcPr>
            <w:tcW w:w="6930" w:type="dxa"/>
          </w:tcPr>
          <w:p w14:paraId="1BAF5790" w14:textId="1A222CCD"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 If value is UTC, the member is excluded from the denominator.</w:t>
            </w:r>
          </w:p>
        </w:tc>
      </w:tr>
    </w:tbl>
    <w:p w14:paraId="2856B6CE" w14:textId="77777777" w:rsidR="00C27CCC" w:rsidRPr="00E2482B" w:rsidRDefault="00C27CCC" w:rsidP="00C27CCC">
      <w:pPr>
        <w:spacing w:before="0"/>
        <w:rPr>
          <w:rFonts w:cstheme="minorHAnsi"/>
        </w:rPr>
      </w:pPr>
    </w:p>
    <w:p w14:paraId="21AFB748" w14:textId="77777777" w:rsidR="00C27CCC" w:rsidRPr="00E2482B" w:rsidRDefault="00C27CCC" w:rsidP="00C27CCC">
      <w:pPr>
        <w:pStyle w:val="CalloutText-LtBlue"/>
        <w:rPr>
          <w:rFonts w:cstheme="minorHAnsi"/>
        </w:rPr>
      </w:pPr>
      <w:r w:rsidRPr="00E2482B">
        <w:rPr>
          <w:rFonts w:cstheme="minorHAnsi"/>
        </w:rPr>
        <w:lastRenderedPageBreak/>
        <w:t>ADDITIONAL MEASURE INFORMATION</w:t>
      </w:r>
    </w:p>
    <w:tbl>
      <w:tblPr>
        <w:tblStyle w:val="MHLeftHeaderTable"/>
        <w:tblW w:w="10045" w:type="dxa"/>
        <w:tblLook w:val="04A0" w:firstRow="1" w:lastRow="0" w:firstColumn="1" w:lastColumn="0" w:noHBand="0" w:noVBand="1"/>
      </w:tblPr>
      <w:tblGrid>
        <w:gridCol w:w="3145"/>
        <w:gridCol w:w="6900"/>
      </w:tblGrid>
      <w:tr w:rsidR="00876EBE" w:rsidRPr="00E2482B" w14:paraId="62901125" w14:textId="77777777" w:rsidTr="00BD2BF2">
        <w:trPr>
          <w:trHeight w:val="3437"/>
        </w:trPr>
        <w:tc>
          <w:tcPr>
            <w:cnfStyle w:val="001000000000" w:firstRow="0" w:lastRow="0" w:firstColumn="1" w:lastColumn="0" w:oddVBand="0" w:evenVBand="0" w:oddHBand="0" w:evenHBand="0" w:firstRowFirstColumn="0" w:firstRowLastColumn="0" w:lastRowFirstColumn="0" w:lastRowLastColumn="0"/>
            <w:tcW w:w="3145" w:type="dxa"/>
          </w:tcPr>
          <w:p w14:paraId="6D1712B4" w14:textId="77777777" w:rsidR="00876EBE" w:rsidRPr="00E2482B" w:rsidRDefault="00876EBE" w:rsidP="00EE6A30">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29358385" w14:textId="77777777" w:rsidR="00876EBE" w:rsidRPr="00E2482B" w:rsidRDefault="00876EBE" w:rsidP="00EE6A30">
            <w:pPr>
              <w:pStyle w:val="MH-ChartContentText"/>
              <w:spacing w:before="120" w:after="120"/>
            </w:pPr>
          </w:p>
        </w:tc>
        <w:tc>
          <w:tcPr>
            <w:tcW w:w="6900" w:type="dxa"/>
          </w:tcPr>
          <w:p w14:paraId="3CD28AD3" w14:textId="6C1D959A" w:rsidR="0029072F" w:rsidRDefault="00876EBE"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eastAsia="Times New Roman" w:cstheme="minorHAnsi"/>
                <w:sz w:val="24"/>
                <w:szCs w:val="24"/>
              </w:rPr>
              <w:t xml:space="preserve">The following information is required: </w:t>
            </w:r>
          </w:p>
          <w:p w14:paraId="46662700"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57F2FD1F"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1FE5821A"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2BCF23E"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At least one (1) valid gender identity value, as defined under “Complete Gender Identity Data” above</w:t>
            </w:r>
          </w:p>
          <w:p w14:paraId="6B276D11" w14:textId="65A60359" w:rsidR="0029072F" w:rsidRPr="00EE6A30" w:rsidRDefault="0029072F" w:rsidP="00EE6A30">
            <w:pPr>
              <w:pStyle w:val="ListParagraph"/>
              <w:numPr>
                <w:ilvl w:val="0"/>
                <w:numId w:val="10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6A30">
              <w:rPr>
                <w:rFonts w:cstheme="minorHAnsi"/>
                <w:sz w:val="24"/>
                <w:szCs w:val="24"/>
              </w:rPr>
              <w:t>Format: Refer to MassHealth Member File Specification</w:t>
            </w:r>
          </w:p>
        </w:tc>
      </w:tr>
      <w:tr w:rsidR="35F08129" w14:paraId="6D76B107"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145" w:type="dxa"/>
          </w:tcPr>
          <w:p w14:paraId="67637046" w14:textId="49AB257E" w:rsidR="47401FF7" w:rsidRDefault="47401FF7" w:rsidP="35F08129">
            <w:pPr>
              <w:pStyle w:val="MH-ChartContentText"/>
              <w:rPr>
                <w:sz w:val="24"/>
                <w:szCs w:val="24"/>
              </w:rPr>
            </w:pPr>
            <w:r w:rsidRPr="35F08129">
              <w:rPr>
                <w:sz w:val="24"/>
                <w:szCs w:val="24"/>
              </w:rPr>
              <w:t>Data Collection</w:t>
            </w:r>
          </w:p>
        </w:tc>
        <w:tc>
          <w:tcPr>
            <w:tcW w:w="6900" w:type="dxa"/>
          </w:tcPr>
          <w:p w14:paraId="5A5C7B1E" w14:textId="59A74088"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For the purposes of this measure,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must be self-reported.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that are derived using an imputation methodology do not contribute to completeness for this measure. </w:t>
            </w:r>
          </w:p>
          <w:p w14:paraId="3A955E0B" w14:textId="0F38A081"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Self-reported gender </w:t>
            </w:r>
            <w:r w:rsidRPr="1C25CC17">
              <w:rPr>
                <w:rFonts w:asciiTheme="minorHAnsi" w:hAnsiTheme="minorHAnsi" w:cstheme="minorBidi"/>
                <w:sz w:val="24"/>
                <w:szCs w:val="24"/>
              </w:rPr>
              <w:t>identity</w:t>
            </w:r>
            <w:r w:rsidRPr="35F08129">
              <w:rPr>
                <w:rFonts w:asciiTheme="minorHAnsi" w:hAnsiTheme="minorHAnsi" w:cstheme="minorBidi"/>
                <w:sz w:val="24"/>
                <w:szCs w:val="24"/>
              </w:rPr>
              <w:t xml:space="preserve"> data may be collected: </w:t>
            </w:r>
          </w:p>
          <w:p w14:paraId="69E65210" w14:textId="738D7595"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modality that allows the patient (or a person legally authorized to respond on the patient’s behalf, such as a parent or legal guardian) to self-report </w:t>
            </w:r>
            <w:r w:rsidRPr="1C53F889">
              <w:rPr>
                <w:rFonts w:asciiTheme="minorHAnsi" w:hAnsiTheme="minorHAnsi" w:cstheme="minorBidi"/>
                <w:sz w:val="24"/>
                <w:szCs w:val="24"/>
              </w:rPr>
              <w:t>gender identity (e.g.</w:t>
            </w:r>
            <w:r w:rsidRPr="35F08129">
              <w:rPr>
                <w:rFonts w:asciiTheme="minorHAnsi" w:hAnsiTheme="minorHAnsi" w:cstheme="minorBidi"/>
                <w:sz w:val="24"/>
                <w:szCs w:val="24"/>
              </w:rPr>
              <w:t xml:space="preserve"> over the phone, electronically (e.g. a patient portal), in person, by mail, etc</w:t>
            </w:r>
            <w:r w:rsidR="004D732A">
              <w:rPr>
                <w:rFonts w:asciiTheme="minorHAnsi" w:hAnsiTheme="minorHAnsi" w:cstheme="minorBidi"/>
                <w:sz w:val="24"/>
                <w:szCs w:val="24"/>
              </w:rPr>
              <w:t>.</w:t>
            </w:r>
            <w:proofErr w:type="gramStart"/>
            <w:r w:rsidRPr="35F08129">
              <w:rPr>
                <w:rFonts w:asciiTheme="minorHAnsi" w:hAnsiTheme="minorHAnsi" w:cstheme="minorBidi"/>
                <w:sz w:val="24"/>
                <w:szCs w:val="24"/>
              </w:rPr>
              <w:t>);</w:t>
            </w:r>
            <w:proofErr w:type="gramEnd"/>
            <w:r w:rsidRPr="35F08129">
              <w:rPr>
                <w:rFonts w:asciiTheme="minorHAnsi" w:hAnsiTheme="minorHAnsi" w:cstheme="minorBidi"/>
                <w:sz w:val="24"/>
                <w:szCs w:val="24"/>
              </w:rPr>
              <w:t xml:space="preserve"> </w:t>
            </w:r>
          </w:p>
          <w:p w14:paraId="1C666B27" w14:textId="36BBE719"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entity interacting with the member (e.g. health plan, ACO, provider, staff) </w:t>
            </w:r>
          </w:p>
          <w:p w14:paraId="3EA3D219" w14:textId="267FA40D" w:rsidR="47401FF7" w:rsidRDefault="004D732A"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47401FF7" w:rsidRPr="35F08129">
              <w:rPr>
                <w:rFonts w:asciiTheme="minorHAnsi" w:hAnsiTheme="minorHAnsi" w:cstheme="minorBidi"/>
                <w:sz w:val="24"/>
                <w:szCs w:val="24"/>
              </w:rPr>
              <w:t xml:space="preserve">ust include one or more values in Attachment </w:t>
            </w:r>
            <w:r>
              <w:rPr>
                <w:rFonts w:asciiTheme="minorHAnsi" w:hAnsiTheme="minorHAnsi" w:cstheme="minorBidi"/>
                <w:sz w:val="24"/>
                <w:szCs w:val="24"/>
              </w:rPr>
              <w:t>6</w:t>
            </w:r>
          </w:p>
          <w:p w14:paraId="27EB1D0E" w14:textId="485B32AE" w:rsidR="35F08129" w:rsidRDefault="35F08129"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934304" w:rsidRPr="00E2482B" w14:paraId="11560477"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145" w:type="dxa"/>
          </w:tcPr>
          <w:p w14:paraId="4BEEAEE7" w14:textId="77777777" w:rsidR="00934304" w:rsidRPr="00E2482B" w:rsidRDefault="00934304" w:rsidP="00EE6A30">
            <w:pPr>
              <w:pStyle w:val="MH-ChartContentText"/>
              <w:spacing w:before="120" w:after="120"/>
            </w:pPr>
            <w:r w:rsidRPr="00E2482B">
              <w:rPr>
                <w:sz w:val="24"/>
                <w:szCs w:val="24"/>
              </w:rPr>
              <w:t>Completeness Calculations</w:t>
            </w:r>
          </w:p>
        </w:tc>
        <w:tc>
          <w:tcPr>
            <w:tcW w:w="6900" w:type="dxa"/>
          </w:tcPr>
          <w:p w14:paraId="1F41805C" w14:textId="77777777" w:rsidR="00436FDF"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2EEE91A4" w14:textId="2EE61686" w:rsidR="00934304"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2BF61270" w14:textId="77777777" w:rsidR="00C27CCC" w:rsidRPr="00E2482B" w:rsidRDefault="00C27CCC" w:rsidP="00C27CCC">
      <w:pPr>
        <w:spacing w:before="0"/>
        <w:rPr>
          <w:rFonts w:cstheme="minorHAnsi"/>
          <w:b/>
          <w:bCs/>
          <w:sz w:val="24"/>
          <w:szCs w:val="24"/>
        </w:rPr>
      </w:pPr>
    </w:p>
    <w:p w14:paraId="1A2E17ED" w14:textId="0172F4F1" w:rsidR="00C27CCC" w:rsidRPr="00E2482B" w:rsidRDefault="00C27CCC" w:rsidP="00876EBE">
      <w:pPr>
        <w:pStyle w:val="CalloutText-LtBlue"/>
        <w:rPr>
          <w:rFonts w:cstheme="minorHAnsi"/>
        </w:rPr>
      </w:pPr>
      <w:r w:rsidRPr="00E2482B">
        <w:rPr>
          <w:rFonts w:cstheme="minorHAnsi"/>
        </w:rPr>
        <w:t xml:space="preserve">Attachment </w:t>
      </w:r>
      <w:r w:rsidR="004325E5" w:rsidRPr="00E2482B">
        <w:rPr>
          <w:rFonts w:cstheme="minorHAnsi"/>
        </w:rPr>
        <w:t>6</w:t>
      </w:r>
      <w:r w:rsidRPr="00E2482B">
        <w:rPr>
          <w:rFonts w:cstheme="minorHAnsi"/>
        </w:rPr>
        <w:t xml:space="preserve">. </w:t>
      </w:r>
      <w:r w:rsidR="004325E5" w:rsidRPr="00E2482B">
        <w:rPr>
          <w:rFonts w:cstheme="minorHAnsi"/>
        </w:rPr>
        <w:t>Gender Identity:</w:t>
      </w:r>
      <w:r w:rsidRPr="00E2482B">
        <w:rPr>
          <w:rFonts w:cstheme="minorHAnsi"/>
        </w:rPr>
        <w:t xml:space="preserve"> Accepted Values</w:t>
      </w:r>
    </w:p>
    <w:tbl>
      <w:tblPr>
        <w:tblStyle w:val="MHLeftHeaderTable"/>
        <w:tblW w:w="10075" w:type="dxa"/>
        <w:tblLook w:val="06A0" w:firstRow="1" w:lastRow="0" w:firstColumn="1" w:lastColumn="0" w:noHBand="1" w:noVBand="1"/>
      </w:tblPr>
      <w:tblGrid>
        <w:gridCol w:w="3505"/>
        <w:gridCol w:w="2250"/>
        <w:gridCol w:w="4320"/>
      </w:tblGrid>
      <w:tr w:rsidR="00815AF2" w:rsidRPr="00E2482B" w14:paraId="2443467F" w14:textId="77777777" w:rsidTr="00BD2BF2">
        <w:trPr>
          <w:trHeight w:val="467"/>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C1DDF6" w:themeFill="accent1" w:themeFillTint="33"/>
            <w:vAlign w:val="top"/>
          </w:tcPr>
          <w:p w14:paraId="610A6DF0" w14:textId="77777777" w:rsidR="00876EBE" w:rsidRPr="00E2482B" w:rsidRDefault="00876EBE" w:rsidP="00EE6A30">
            <w:pPr>
              <w:pStyle w:val="MH-ChartContentText"/>
              <w:spacing w:before="120" w:after="120"/>
              <w:rPr>
                <w:color w:val="auto"/>
              </w:rPr>
            </w:pPr>
            <w:r w:rsidRPr="00E2482B">
              <w:rPr>
                <w:rFonts w:eastAsia="Times New Roman"/>
                <w:bCs/>
                <w:color w:val="auto"/>
                <w:sz w:val="24"/>
                <w:szCs w:val="24"/>
              </w:rPr>
              <w:lastRenderedPageBreak/>
              <w:t>Description</w:t>
            </w:r>
          </w:p>
        </w:tc>
        <w:tc>
          <w:tcPr>
            <w:tcW w:w="2250" w:type="dxa"/>
            <w:shd w:val="clear" w:color="auto" w:fill="C1DDF6" w:themeFill="accent1" w:themeFillTint="33"/>
            <w:vAlign w:val="top"/>
          </w:tcPr>
          <w:p w14:paraId="68286AA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320" w:type="dxa"/>
            <w:shd w:val="clear" w:color="auto" w:fill="C1DDF6" w:themeFill="accent1" w:themeFillTint="33"/>
            <w:vAlign w:val="top"/>
          </w:tcPr>
          <w:p w14:paraId="718F5F2D"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876EBE" w:rsidRPr="00E2482B" w14:paraId="48C0DE59"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380645E" w14:textId="4378160D" w:rsidR="00876EBE" w:rsidRPr="00E2482B" w:rsidRDefault="00876EBE" w:rsidP="00EE6A30">
            <w:pPr>
              <w:pStyle w:val="MH-ChartContentText"/>
              <w:spacing w:before="120" w:after="120"/>
            </w:pPr>
            <w:r w:rsidRPr="00E2482B">
              <w:rPr>
                <w:rFonts w:eastAsia="Times New Roman"/>
                <w:sz w:val="24"/>
                <w:szCs w:val="24"/>
              </w:rPr>
              <w:t>Male</w:t>
            </w:r>
          </w:p>
        </w:tc>
        <w:tc>
          <w:tcPr>
            <w:tcW w:w="2250" w:type="dxa"/>
            <w:vAlign w:val="top"/>
          </w:tcPr>
          <w:p w14:paraId="5F9747BC" w14:textId="70F2D8CC"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446151000124109</w:t>
            </w:r>
          </w:p>
        </w:tc>
        <w:tc>
          <w:tcPr>
            <w:tcW w:w="4320" w:type="dxa"/>
            <w:vAlign w:val="top"/>
          </w:tcPr>
          <w:p w14:paraId="49A7E31E" w14:textId="2F73EF6A"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876EBE" w:rsidRPr="00E2482B" w14:paraId="25C8E9AE"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7D3BD9F2" w14:textId="0DB47F2A" w:rsidR="00876EBE" w:rsidRPr="00E2482B" w:rsidRDefault="00876EBE" w:rsidP="00EE6A30">
            <w:pPr>
              <w:pStyle w:val="MH-ChartContentText"/>
              <w:spacing w:before="120" w:after="120"/>
            </w:pPr>
            <w:r w:rsidRPr="00E2482B">
              <w:rPr>
                <w:rFonts w:eastAsia="Times New Roman"/>
                <w:sz w:val="24"/>
                <w:szCs w:val="24"/>
              </w:rPr>
              <w:t>Female</w:t>
            </w:r>
          </w:p>
        </w:tc>
        <w:tc>
          <w:tcPr>
            <w:tcW w:w="2250" w:type="dxa"/>
            <w:vAlign w:val="top"/>
          </w:tcPr>
          <w:p w14:paraId="7C2509D4" w14:textId="607F36F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446141000124107</w:t>
            </w:r>
          </w:p>
        </w:tc>
        <w:tc>
          <w:tcPr>
            <w:tcW w:w="4320" w:type="dxa"/>
            <w:vAlign w:val="top"/>
          </w:tcPr>
          <w:p w14:paraId="33F70007" w14:textId="0B6B765F"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4BB8B59D"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3DFFD03" w14:textId="6F86D8C8" w:rsidR="00876EBE" w:rsidRPr="00E2482B" w:rsidRDefault="00876EBE" w:rsidP="00EE6A30">
            <w:pPr>
              <w:pStyle w:val="MH-ChartContentText"/>
              <w:spacing w:before="120" w:after="120"/>
            </w:pPr>
            <w:r w:rsidRPr="00E2482B">
              <w:rPr>
                <w:rFonts w:eastAsia="Times New Roman"/>
                <w:sz w:val="24"/>
                <w:szCs w:val="24"/>
              </w:rPr>
              <w:t>Genderqueer/gender nonconforming/non-binary; neither exclusively male nor female</w:t>
            </w:r>
          </w:p>
        </w:tc>
        <w:tc>
          <w:tcPr>
            <w:tcW w:w="2250" w:type="dxa"/>
            <w:vAlign w:val="top"/>
          </w:tcPr>
          <w:p w14:paraId="12FA1470" w14:textId="4E546DA8"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446131000124102</w:t>
            </w:r>
          </w:p>
        </w:tc>
        <w:tc>
          <w:tcPr>
            <w:tcW w:w="4320" w:type="dxa"/>
            <w:vAlign w:val="top"/>
          </w:tcPr>
          <w:p w14:paraId="1EEED6F2" w14:textId="17FF929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3BC1B4E"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C350A10" w14:textId="42A83693" w:rsidR="00876EBE" w:rsidRPr="00E2482B" w:rsidRDefault="00876EBE" w:rsidP="00EE6A30">
            <w:pPr>
              <w:pStyle w:val="MH-ChartContentText"/>
              <w:spacing w:before="120" w:after="120"/>
            </w:pPr>
            <w:r w:rsidRPr="00E2482B">
              <w:rPr>
                <w:rFonts w:eastAsia="Times New Roman"/>
                <w:sz w:val="24"/>
                <w:szCs w:val="24"/>
              </w:rPr>
              <w:t>Transgender man/trans man</w:t>
            </w:r>
          </w:p>
        </w:tc>
        <w:tc>
          <w:tcPr>
            <w:tcW w:w="2250" w:type="dxa"/>
            <w:vAlign w:val="top"/>
          </w:tcPr>
          <w:p w14:paraId="59CFD729" w14:textId="4A427F51"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407376001</w:t>
            </w:r>
          </w:p>
        </w:tc>
        <w:tc>
          <w:tcPr>
            <w:tcW w:w="4320" w:type="dxa"/>
            <w:vAlign w:val="top"/>
          </w:tcPr>
          <w:p w14:paraId="157E2773" w14:textId="741B1F1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6800202A"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73FF161" w14:textId="4F83A472" w:rsidR="00876EBE" w:rsidRPr="00E2482B" w:rsidRDefault="00876EBE" w:rsidP="00EE6A30">
            <w:pPr>
              <w:pStyle w:val="MH-ChartContentText"/>
              <w:spacing w:before="120" w:after="120"/>
            </w:pPr>
            <w:r w:rsidRPr="00E2482B">
              <w:rPr>
                <w:rFonts w:eastAsia="Times New Roman"/>
                <w:sz w:val="24"/>
                <w:szCs w:val="24"/>
              </w:rPr>
              <w:t>Transgender woman/trans woman</w:t>
            </w:r>
          </w:p>
        </w:tc>
        <w:tc>
          <w:tcPr>
            <w:tcW w:w="2250" w:type="dxa"/>
            <w:vAlign w:val="top"/>
          </w:tcPr>
          <w:p w14:paraId="5B1BE9B6" w14:textId="0848782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407377005</w:t>
            </w:r>
          </w:p>
        </w:tc>
        <w:tc>
          <w:tcPr>
            <w:tcW w:w="4320" w:type="dxa"/>
            <w:vAlign w:val="top"/>
          </w:tcPr>
          <w:p w14:paraId="58E1C2EF" w14:textId="5F36B96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5DFF1000"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6D5806E8" w14:textId="51746017" w:rsidR="00876EBE" w:rsidRPr="00E2482B" w:rsidRDefault="00876EBE" w:rsidP="00EE6A30">
            <w:pPr>
              <w:pStyle w:val="MH-ChartContentText"/>
              <w:spacing w:before="120" w:after="120"/>
            </w:pPr>
            <w:r w:rsidRPr="00E2482B">
              <w:rPr>
                <w:rFonts w:eastAsia="Times New Roman"/>
                <w:sz w:val="24"/>
                <w:szCs w:val="24"/>
              </w:rPr>
              <w:t xml:space="preserve">Additional gender category or other </w:t>
            </w:r>
          </w:p>
        </w:tc>
        <w:tc>
          <w:tcPr>
            <w:tcW w:w="2250" w:type="dxa"/>
            <w:vAlign w:val="top"/>
          </w:tcPr>
          <w:p w14:paraId="650DF6C1" w14:textId="789735D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320" w:type="dxa"/>
            <w:vAlign w:val="top"/>
          </w:tcPr>
          <w:p w14:paraId="63C02958" w14:textId="5BFA1B2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684A0F0"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B46A17F" w14:textId="491ED2F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7FAE4BF1" w14:textId="3E90BF13"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ASKU </w:t>
            </w:r>
          </w:p>
        </w:tc>
        <w:tc>
          <w:tcPr>
            <w:tcW w:w="4320" w:type="dxa"/>
            <w:vAlign w:val="top"/>
          </w:tcPr>
          <w:p w14:paraId="5CA44F57" w14:textId="51FF183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“choose not to answer”.</w:t>
            </w:r>
          </w:p>
        </w:tc>
      </w:tr>
      <w:tr w:rsidR="00876EBE" w:rsidRPr="00E2482B" w14:paraId="04E067A0"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0D1C1FE" w14:textId="1944472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2A0BF80E" w14:textId="6B6AFC75"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320" w:type="dxa"/>
            <w:vAlign w:val="top"/>
          </w:tcPr>
          <w:p w14:paraId="2837EF34" w14:textId="02640B6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gender identity,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gender identity.</w:t>
            </w:r>
          </w:p>
        </w:tc>
      </w:tr>
      <w:tr w:rsidR="00876EBE" w:rsidRPr="00E2482B" w14:paraId="252E7277"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CC7638D" w14:textId="04E011C2"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7842E505" w14:textId="2315EA56"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320" w:type="dxa"/>
            <w:vAlign w:val="top"/>
          </w:tcPr>
          <w:p w14:paraId="3958F7FD" w14:textId="1ACBBB3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876EBE" w:rsidRPr="00E2482B" w14:paraId="419E5D9C"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45756AE9" w14:textId="14D8E107"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17B63F93" w14:textId="7777777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p w14:paraId="4D808A3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4934848" w14:textId="5F3D930C"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vAlign w:val="top"/>
          </w:tcPr>
          <w:p w14:paraId="79FC63E6"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16"/>
                <w:szCs w:val="16"/>
              </w:rPr>
              <w:t xml:space="preserve"> </w:t>
            </w:r>
            <w:r w:rsidRPr="00E2482B">
              <w:rPr>
                <w:rFonts w:eastAsia="Times New Roman" w:cstheme="minorHAnsi"/>
                <w:color w:val="000000" w:themeColor="text1"/>
                <w:sz w:val="24"/>
                <w:szCs w:val="24"/>
              </w:rPr>
              <w:t xml:space="preserve">The gender identity of the member is unknown since either: </w:t>
            </w:r>
          </w:p>
          <w:p w14:paraId="4CCFB050" w14:textId="629157FA"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gender identity, or</w:t>
            </w:r>
          </w:p>
          <w:p w14:paraId="6148D19D" w14:textId="62D4696D"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 xml:space="preserve"> (b) the member was asked to provide their gender identity, and a response </w:t>
            </w:r>
            <w:r w:rsidRPr="00E2482B">
              <w:rPr>
                <w:rFonts w:eastAsia="Times New Roman" w:cstheme="minorHAnsi"/>
                <w:color w:val="000000" w:themeColor="text1"/>
                <w:sz w:val="24"/>
                <w:szCs w:val="24"/>
              </w:rPr>
              <w:lastRenderedPageBreak/>
              <w:t xml:space="preserve">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6AABA62C" w14:textId="77777777" w:rsidR="00734824" w:rsidRPr="00E2482B" w:rsidRDefault="00734824" w:rsidP="008C74BA">
      <w:pPr>
        <w:pStyle w:val="Heading2"/>
        <w:rPr>
          <w:rFonts w:asciiTheme="minorHAnsi" w:hAnsiTheme="minorHAnsi" w:cstheme="minorHAnsi"/>
          <w:b w:val="0"/>
          <w:bCs w:val="0"/>
          <w:color w:val="0F3F6B" w:themeColor="accent1" w:themeShade="BF"/>
          <w:sz w:val="26"/>
        </w:rPr>
      </w:pPr>
      <w:bookmarkStart w:id="9" w:name="_Toc161930068"/>
    </w:p>
    <w:p w14:paraId="2B9A4DB1" w14:textId="77777777" w:rsidR="00734824" w:rsidRPr="00E2482B" w:rsidRDefault="00734824">
      <w:pPr>
        <w:spacing w:before="0" w:after="0" w:line="240" w:lineRule="auto"/>
        <w:rPr>
          <w:rFonts w:eastAsiaTheme="majorEastAsia" w:cstheme="minorHAnsi"/>
          <w:color w:val="0F3F6B" w:themeColor="accent1" w:themeShade="BF"/>
          <w:sz w:val="26"/>
          <w:szCs w:val="26"/>
        </w:rPr>
      </w:pPr>
      <w:r w:rsidRPr="00E2482B">
        <w:rPr>
          <w:rFonts w:cstheme="minorHAnsi"/>
          <w:b/>
          <w:bCs/>
          <w:color w:val="0F3F6B" w:themeColor="accent1" w:themeShade="BF"/>
          <w:sz w:val="26"/>
        </w:rPr>
        <w:br w:type="page"/>
      </w:r>
    </w:p>
    <w:p w14:paraId="56C2F578" w14:textId="022AFB48" w:rsidR="000866DC" w:rsidRPr="00E2482B" w:rsidRDefault="000866DC" w:rsidP="00D332A9">
      <w:pPr>
        <w:pStyle w:val="Heading3"/>
        <w:numPr>
          <w:ilvl w:val="0"/>
          <w:numId w:val="75"/>
        </w:numPr>
        <w:rPr>
          <w:rFonts w:asciiTheme="minorHAnsi" w:hAnsiTheme="minorHAnsi" w:cstheme="minorHAnsi"/>
          <w:bCs/>
        </w:rPr>
      </w:pPr>
      <w:bookmarkStart w:id="10" w:name="_Toc192856288"/>
      <w:r w:rsidRPr="00E2482B">
        <w:rPr>
          <w:rFonts w:asciiTheme="minorHAnsi" w:hAnsiTheme="minorHAnsi" w:cstheme="minorHAnsi"/>
        </w:rPr>
        <w:lastRenderedPageBreak/>
        <w:t>Performance Requirements and Assessment (Applicable to all subcomponents of the RELDSOGI Data Completeness Measure)</w:t>
      </w:r>
      <w:bookmarkEnd w:id="9"/>
      <w:bookmarkEnd w:id="10"/>
    </w:p>
    <w:p w14:paraId="49529DF9" w14:textId="09135D9A" w:rsidR="00CA4CC6" w:rsidRPr="00E2482B" w:rsidRDefault="00CA4CC6" w:rsidP="00CA4CC6">
      <w:pPr>
        <w:pStyle w:val="CalloutText-LtBlue"/>
        <w:rPr>
          <w:rFonts w:cstheme="minorHAnsi"/>
        </w:rPr>
      </w:pPr>
      <w:r w:rsidRPr="00E2482B">
        <w:rPr>
          <w:rFonts w:eastAsia="Times New Roman" w:cstheme="minorHAnsi"/>
          <w:bCs/>
          <w:szCs w:val="24"/>
        </w:rPr>
        <w:t xml:space="preserve">PY2 PERFORMANCE REQUIREMENTS </w:t>
      </w:r>
      <w:r w:rsidR="00003947">
        <w:rPr>
          <w:rFonts w:eastAsia="Times New Roman" w:cstheme="minorHAnsi"/>
          <w:bCs/>
          <w:szCs w:val="24"/>
        </w:rPr>
        <w:t>AND</w:t>
      </w:r>
      <w:r w:rsidRPr="00E2482B">
        <w:rPr>
          <w:rFonts w:eastAsia="Times New Roman" w:cstheme="minorHAnsi"/>
          <w:bCs/>
          <w:szCs w:val="24"/>
        </w:rPr>
        <w:t xml:space="preserve"> ASSESSMENT</w:t>
      </w:r>
    </w:p>
    <w:tbl>
      <w:tblPr>
        <w:tblStyle w:val="MHLeftHeaderTable"/>
        <w:tblW w:w="10075" w:type="dxa"/>
        <w:tblLook w:val="04A0" w:firstRow="1" w:lastRow="0" w:firstColumn="1" w:lastColumn="0" w:noHBand="0" w:noVBand="1"/>
      </w:tblPr>
      <w:tblGrid>
        <w:gridCol w:w="2425"/>
        <w:gridCol w:w="7650"/>
      </w:tblGrid>
      <w:tr w:rsidR="00CA4CC6" w:rsidRPr="00E2482B" w14:paraId="1C54DA76"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7B3A8475" w14:textId="77777777" w:rsidR="00CA4CC6" w:rsidRPr="00E2482B" w:rsidRDefault="00CA4CC6" w:rsidP="00EE6A30">
            <w:pPr>
              <w:spacing w:before="120" w:after="120" w:line="240" w:lineRule="auto"/>
              <w:rPr>
                <w:rFonts w:eastAsia="Times New Roman" w:cstheme="minorHAnsi"/>
                <w:sz w:val="24"/>
                <w:szCs w:val="24"/>
              </w:rPr>
            </w:pPr>
            <w:r w:rsidRPr="00E2482B">
              <w:rPr>
                <w:rFonts w:eastAsia="Times New Roman" w:cstheme="minorHAnsi"/>
                <w:bCs/>
                <w:sz w:val="24"/>
                <w:szCs w:val="24"/>
              </w:rPr>
              <w:t>Performance Requirements</w:t>
            </w:r>
          </w:p>
          <w:p w14:paraId="1AC9E8D8" w14:textId="115231EE" w:rsidR="00CA4CC6" w:rsidRPr="00E2482B" w:rsidRDefault="00CA4CC6" w:rsidP="00772671">
            <w:pPr>
              <w:pStyle w:val="MH-ChartContentText"/>
              <w:spacing w:before="120" w:after="120"/>
            </w:pPr>
          </w:p>
        </w:tc>
        <w:tc>
          <w:tcPr>
            <w:tcW w:w="7650" w:type="dxa"/>
          </w:tcPr>
          <w:p w14:paraId="601D6709" w14:textId="644FF48E" w:rsidR="00DD703D" w:rsidRPr="00E2482B" w:rsidRDefault="00DD703D" w:rsidP="00DD703D">
            <w:pPr>
              <w:pStyle w:val="ListParagraph"/>
              <w:numPr>
                <w:ilvl w:val="0"/>
                <w:numId w:val="10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C81BC15">
              <w:rPr>
                <w:rStyle w:val="normaltextrun"/>
                <w:rFonts w:eastAsia="Times New Roman"/>
                <w:sz w:val="24"/>
                <w:szCs w:val="24"/>
              </w:rPr>
              <w:t>Timely submission of data as described in the "</w:t>
            </w:r>
            <w:r w:rsidRPr="0C81BC15">
              <w:rPr>
                <w:rFonts w:eastAsia="Times New Roman"/>
                <w:color w:val="000000" w:themeColor="text1"/>
                <w:sz w:val="24"/>
                <w:szCs w:val="24"/>
              </w:rPr>
              <w:t xml:space="preserve">Member Data and Member Enrollment Monthly Submission Specifications for all Entities, Version 3.0 (June 21, 2024).” </w:t>
            </w:r>
            <w:r w:rsidRPr="0C81BC15">
              <w:rPr>
                <w:rStyle w:val="normaltextrun"/>
                <w:rFonts w:eastAsia="Times New Roman"/>
                <w:sz w:val="24"/>
                <w:szCs w:val="24"/>
              </w:rPr>
              <w:t>For PY2, MassHealth will accept attestation to the RELD SOGI data being self-reported within the period</w:t>
            </w:r>
            <w:r w:rsidRPr="0C81BC15">
              <w:rPr>
                <w:rFonts w:eastAsia="Times New Roman"/>
                <w:color w:val="000000" w:themeColor="text1"/>
                <w:sz w:val="24"/>
                <w:szCs w:val="24"/>
              </w:rPr>
              <w:t xml:space="preserve">. </w:t>
            </w:r>
          </w:p>
          <w:p w14:paraId="1E436ADC" w14:textId="2A541194" w:rsidR="00CA4CC6" w:rsidRPr="00E2482B" w:rsidRDefault="00CA4CC6" w:rsidP="00C2225E">
            <w:pPr>
              <w:pStyle w:val="ListParagraph"/>
              <w:numPr>
                <w:ilvl w:val="0"/>
                <w:numId w:val="10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cstheme="minorHAnsi"/>
                <w:color w:val="000000" w:themeColor="text1"/>
                <w:sz w:val="24"/>
                <w:szCs w:val="24"/>
              </w:rPr>
              <w:t>Timely</w:t>
            </w:r>
            <w:r w:rsidR="00AD2A83">
              <w:rPr>
                <w:rFonts w:cstheme="minorHAnsi"/>
                <w:sz w:val="24"/>
                <w:szCs w:val="24"/>
              </w:rPr>
              <w:t>,</w:t>
            </w:r>
            <w:r w:rsidRPr="00E2482B">
              <w:rPr>
                <w:rFonts w:cstheme="minorHAnsi"/>
                <w:sz w:val="24"/>
                <w:szCs w:val="24"/>
              </w:rPr>
              <w:t xml:space="preserve"> complete</w:t>
            </w:r>
            <w:r w:rsidR="00AD2A83">
              <w:rPr>
                <w:rFonts w:cstheme="minorHAnsi"/>
                <w:sz w:val="24"/>
                <w:szCs w:val="24"/>
              </w:rPr>
              <w:t>, and responsive</w:t>
            </w:r>
            <w:r w:rsidRPr="00E2482B">
              <w:rPr>
                <w:rFonts w:cstheme="minorHAnsi"/>
                <w:sz w:val="24"/>
                <w:szCs w:val="24"/>
              </w:rPr>
              <w:t xml:space="preserve"> submission to MassHealth (anticipated by September 1, 2024), or a date specified by EOHHS, of a RELD SOGI mapping and verification deliverable </w:t>
            </w:r>
            <w:r w:rsidR="00F55968" w:rsidRPr="0008545C">
              <w:rPr>
                <w:color w:val="000000" w:themeColor="text1"/>
                <w:sz w:val="24"/>
                <w:szCs w:val="24"/>
              </w:rPr>
              <w:t xml:space="preserve">including descriptions of member-reported demographic data collection </w:t>
            </w:r>
            <w:proofErr w:type="gramStart"/>
            <w:r w:rsidR="00F55968" w:rsidRPr="0008545C">
              <w:rPr>
                <w:color w:val="000000" w:themeColor="text1"/>
                <w:sz w:val="24"/>
                <w:szCs w:val="24"/>
              </w:rPr>
              <w:t>efforts as</w:t>
            </w:r>
            <w:proofErr w:type="gramEnd"/>
            <w:r w:rsidR="00F55968" w:rsidRPr="0008545C">
              <w:rPr>
                <w:color w:val="000000" w:themeColor="text1"/>
                <w:sz w:val="24"/>
                <w:szCs w:val="24"/>
              </w:rPr>
              <w:t xml:space="preserve"> specified by MassHealth, in a form and format to be specified by MassHealth. </w:t>
            </w:r>
          </w:p>
          <w:p w14:paraId="5F88C0AF" w14:textId="03FD0F5F" w:rsidR="00CA4CC6" w:rsidRPr="00E2482B" w:rsidRDefault="00CA4CC6" w:rsidP="00C222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CA4CC6" w:rsidRPr="00E2482B" w14:paraId="03048CBD"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0074AED4" w14:textId="55D6AABA" w:rsidR="00CA4CC6" w:rsidRPr="00E2482B" w:rsidRDefault="00CA4CC6" w:rsidP="00C2225E">
            <w:pPr>
              <w:pStyle w:val="MH-ChartContentText"/>
              <w:spacing w:before="120" w:after="120"/>
            </w:pPr>
            <w:r w:rsidRPr="00E2482B">
              <w:rPr>
                <w:rFonts w:eastAsia="Times New Roman"/>
                <w:bCs/>
                <w:sz w:val="24"/>
                <w:szCs w:val="24"/>
              </w:rPr>
              <w:t>Performance Assessment</w:t>
            </w:r>
          </w:p>
        </w:tc>
        <w:tc>
          <w:tcPr>
            <w:tcW w:w="7650" w:type="dxa"/>
          </w:tcPr>
          <w:p w14:paraId="300656C3" w14:textId="67EE293C" w:rsidR="00904BA4" w:rsidRPr="00C2225E" w:rsidRDefault="00904BA4" w:rsidP="00904BA4">
            <w:pPr>
              <w:pStyle w:val="ListParagraph"/>
              <w:numPr>
                <w:ilvl w:val="0"/>
                <w:numId w:val="109"/>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C2225E">
              <w:rPr>
                <w:rFonts w:eastAsia="Times New Roman" w:cstheme="minorHAnsi"/>
                <w:color w:val="000000" w:themeColor="text1"/>
                <w:sz w:val="24"/>
                <w:szCs w:val="24"/>
              </w:rPr>
              <w:t xml:space="preserve">An entity will </w:t>
            </w:r>
            <w:r>
              <w:rPr>
                <w:rFonts w:eastAsia="Times New Roman" w:cstheme="minorHAnsi"/>
                <w:color w:val="000000" w:themeColor="text1"/>
                <w:sz w:val="24"/>
                <w:szCs w:val="24"/>
              </w:rPr>
              <w:t>earn 100% of the points attributed to the measure</w:t>
            </w:r>
            <w:r w:rsidRPr="00C2225E">
              <w:rPr>
                <w:rFonts w:eastAsia="Times New Roman" w:cstheme="minorHAnsi"/>
                <w:color w:val="000000" w:themeColor="text1"/>
                <w:sz w:val="24"/>
                <w:szCs w:val="24"/>
              </w:rPr>
              <w:t xml:space="preserve"> for timely</w:t>
            </w:r>
            <w:r>
              <w:rPr>
                <w:rFonts w:eastAsia="Times New Roman" w:cstheme="minorHAnsi"/>
                <w:color w:val="000000" w:themeColor="text1"/>
                <w:sz w:val="24"/>
                <w:szCs w:val="24"/>
              </w:rPr>
              <w:t xml:space="preserve"> (</w:t>
            </w:r>
            <w:r>
              <w:rPr>
                <w:rStyle w:val="normaltextrun"/>
                <w:rFonts w:eastAsia="Times New Roman" w:cstheme="minorHAnsi"/>
                <w:sz w:val="24"/>
                <w:szCs w:val="24"/>
              </w:rPr>
              <w:t xml:space="preserve">the December </w:t>
            </w:r>
            <w:r w:rsidRPr="0042588E">
              <w:rPr>
                <w:rStyle w:val="normaltextrun"/>
                <w:rFonts w:eastAsia="Times New Roman" w:cstheme="minorHAnsi"/>
                <w:sz w:val="24"/>
                <w:szCs w:val="24"/>
              </w:rPr>
              <w:t>Member Demographic File</w:t>
            </w:r>
            <w:r>
              <w:rPr>
                <w:rStyle w:val="normaltextrun"/>
                <w:rFonts w:eastAsia="Times New Roman" w:cstheme="minorHAnsi"/>
                <w:sz w:val="24"/>
                <w:szCs w:val="24"/>
              </w:rPr>
              <w:t xml:space="preserve"> with snapshot data from December 31, 2024 must be submitted by January 31, 2025</w:t>
            </w:r>
            <w:r>
              <w:rPr>
                <w:color w:val="000000" w:themeColor="text1"/>
              </w:rPr>
              <w:t xml:space="preserve">) </w:t>
            </w:r>
            <w:r>
              <w:rPr>
                <w:rFonts w:eastAsia="Times New Roman" w:cstheme="minorHAnsi"/>
                <w:color w:val="000000" w:themeColor="text1"/>
                <w:sz w:val="24"/>
                <w:szCs w:val="24"/>
              </w:rPr>
              <w:t xml:space="preserve">submission of </w:t>
            </w:r>
            <w:r w:rsidRPr="00E2482B">
              <w:rPr>
                <w:rStyle w:val="normaltextrun"/>
                <w:rFonts w:eastAsia="Times New Roman" w:cstheme="minorHAnsi"/>
                <w:sz w:val="24"/>
                <w:szCs w:val="24"/>
              </w:rPr>
              <w:t>data as described in the "</w:t>
            </w:r>
            <w:r w:rsidRPr="00E2482B">
              <w:rPr>
                <w:rFonts w:eastAsia="Times New Roman" w:cstheme="minorHAnsi"/>
                <w:color w:val="000000" w:themeColor="text1"/>
                <w:sz w:val="24"/>
                <w:szCs w:val="24"/>
              </w:rPr>
              <w:t xml:space="preserve">Member Data and Member Enrollment Monthly Submission Specifications for all Entities, Version </w:t>
            </w:r>
            <w:r>
              <w:rPr>
                <w:rFonts w:eastAsia="Times New Roman" w:cstheme="minorHAnsi"/>
                <w:color w:val="000000" w:themeColor="text1"/>
                <w:sz w:val="24"/>
                <w:szCs w:val="24"/>
              </w:rPr>
              <w:t>3</w:t>
            </w:r>
            <w:r w:rsidRPr="00E2482B">
              <w:rPr>
                <w:rFonts w:eastAsia="Times New Roman" w:cstheme="minorHAnsi"/>
                <w:color w:val="000000" w:themeColor="text1"/>
                <w:sz w:val="24"/>
                <w:szCs w:val="24"/>
              </w:rPr>
              <w:t>.0 (</w:t>
            </w:r>
            <w:r>
              <w:rPr>
                <w:rFonts w:eastAsia="Times New Roman" w:cstheme="minorHAnsi"/>
                <w:color w:val="000000" w:themeColor="text1"/>
                <w:sz w:val="24"/>
                <w:szCs w:val="24"/>
              </w:rPr>
              <w:t>June</w:t>
            </w:r>
            <w:r w:rsidRPr="00E2482B">
              <w:rPr>
                <w:rFonts w:eastAsia="Times New Roman" w:cstheme="minorHAnsi"/>
                <w:color w:val="000000" w:themeColor="text1"/>
                <w:sz w:val="24"/>
                <w:szCs w:val="24"/>
              </w:rPr>
              <w:t xml:space="preserve"> 21, 202</w:t>
            </w:r>
            <w:r>
              <w:rPr>
                <w:rFonts w:eastAsia="Times New Roman" w:cstheme="minorHAnsi"/>
                <w:color w:val="000000" w:themeColor="text1"/>
                <w:sz w:val="24"/>
                <w:szCs w:val="24"/>
              </w:rPr>
              <w:t>4</w:t>
            </w:r>
            <w:r w:rsidRPr="00E2482B">
              <w:rPr>
                <w:rFonts w:eastAsia="Times New Roman" w:cstheme="minorHAnsi"/>
                <w:color w:val="000000" w:themeColor="text1"/>
                <w:sz w:val="24"/>
                <w:szCs w:val="24"/>
              </w:rPr>
              <w:t xml:space="preserve">)” </w:t>
            </w:r>
            <w:r>
              <w:rPr>
                <w:rFonts w:eastAsia="Times New Roman" w:cstheme="minorHAnsi"/>
                <w:color w:val="000000" w:themeColor="text1"/>
                <w:sz w:val="24"/>
                <w:szCs w:val="24"/>
              </w:rPr>
              <w:t>and timely, complete, and responsive</w:t>
            </w:r>
            <w:r w:rsidRPr="00C2225E">
              <w:rPr>
                <w:rFonts w:eastAsia="Times New Roman" w:cstheme="minorHAnsi"/>
                <w:color w:val="000000" w:themeColor="text1"/>
                <w:sz w:val="24"/>
                <w:szCs w:val="24"/>
              </w:rPr>
              <w:t xml:space="preserve"> </w:t>
            </w:r>
            <w:r w:rsidRPr="00C2225E">
              <w:rPr>
                <w:rFonts w:eastAsia="Times New Roman" w:cstheme="minorHAnsi"/>
                <w:sz w:val="24"/>
                <w:szCs w:val="24"/>
              </w:rPr>
              <w:t xml:space="preserve">submissions of the </w:t>
            </w:r>
            <w:r>
              <w:rPr>
                <w:rFonts w:eastAsia="Times New Roman" w:cstheme="minorHAnsi"/>
                <w:sz w:val="24"/>
                <w:szCs w:val="24"/>
              </w:rPr>
              <w:t xml:space="preserve">mapping and verification deliverable </w:t>
            </w:r>
            <w:r w:rsidRPr="00C2225E">
              <w:rPr>
                <w:rFonts w:eastAsia="Times New Roman" w:cstheme="minorHAnsi"/>
                <w:sz w:val="24"/>
                <w:szCs w:val="24"/>
              </w:rPr>
              <w:t xml:space="preserve">to </w:t>
            </w:r>
            <w:r w:rsidRPr="00C2225E">
              <w:rPr>
                <w:rFonts w:eastAsia="Times New Roman" w:cstheme="minorHAnsi"/>
                <w:color w:val="000000" w:themeColor="text1"/>
                <w:sz w:val="24"/>
                <w:szCs w:val="24"/>
              </w:rPr>
              <w:t xml:space="preserve">MassHealth. </w:t>
            </w:r>
          </w:p>
          <w:p w14:paraId="63F682CB" w14:textId="0CC8F265" w:rsidR="00CA4CC6" w:rsidRPr="00E2482B" w:rsidRDefault="00CA4CC6" w:rsidP="00C2225E">
            <w:pPr>
              <w:pStyle w:val="MH-ChartContentText"/>
              <w:numPr>
                <w:ilvl w:val="0"/>
                <w:numId w:val="109"/>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An entity will </w:t>
            </w:r>
            <w:r w:rsidR="00CA5392">
              <w:rPr>
                <w:sz w:val="24"/>
                <w:szCs w:val="24"/>
              </w:rPr>
              <w:t>earn</w:t>
            </w:r>
            <w:r w:rsidRPr="00E2482B">
              <w:rPr>
                <w:sz w:val="24"/>
                <w:szCs w:val="24"/>
              </w:rPr>
              <w:t xml:space="preserve"> 0%</w:t>
            </w:r>
            <w:r w:rsidR="00CA5392">
              <w:rPr>
                <w:sz w:val="24"/>
                <w:szCs w:val="24"/>
              </w:rPr>
              <w:t xml:space="preserve"> of the </w:t>
            </w:r>
            <w:r w:rsidR="001560AB">
              <w:rPr>
                <w:sz w:val="24"/>
                <w:szCs w:val="24"/>
              </w:rPr>
              <w:t>points</w:t>
            </w:r>
            <w:r w:rsidR="00974569">
              <w:rPr>
                <w:sz w:val="24"/>
                <w:szCs w:val="24"/>
              </w:rPr>
              <w:t xml:space="preserve"> attributed to the measure</w:t>
            </w:r>
            <w:r w:rsidR="00CA5392">
              <w:rPr>
                <w:sz w:val="24"/>
                <w:szCs w:val="24"/>
              </w:rPr>
              <w:t xml:space="preserve"> </w:t>
            </w:r>
            <w:r w:rsidRPr="00E2482B">
              <w:rPr>
                <w:sz w:val="24"/>
                <w:szCs w:val="24"/>
              </w:rPr>
              <w:t xml:space="preserve">if the entity does not submit timely </w:t>
            </w:r>
            <w:r w:rsidRPr="00E2482B">
              <w:rPr>
                <w:rStyle w:val="normaltextrun"/>
                <w:rFonts w:eastAsia="Times New Roman"/>
                <w:sz w:val="24"/>
                <w:szCs w:val="24"/>
              </w:rPr>
              <w:t xml:space="preserve">data </w:t>
            </w:r>
            <w:r w:rsidR="007273BE" w:rsidRPr="00E2482B">
              <w:rPr>
                <w:rStyle w:val="normaltextrun"/>
                <w:rFonts w:eastAsia="Times New Roman"/>
                <w:sz w:val="24"/>
                <w:szCs w:val="24"/>
              </w:rPr>
              <w:t>as described in the "</w:t>
            </w:r>
            <w:r w:rsidR="007273BE" w:rsidRPr="00E2482B">
              <w:rPr>
                <w:rFonts w:eastAsia="Times New Roman"/>
                <w:sz w:val="24"/>
                <w:szCs w:val="24"/>
              </w:rPr>
              <w:t xml:space="preserve">Member Data and Member Enrollment Monthly Submission Specifications for all Entities, Version </w:t>
            </w:r>
            <w:r w:rsidR="007273BE">
              <w:rPr>
                <w:rFonts w:eastAsia="Times New Roman"/>
                <w:sz w:val="24"/>
                <w:szCs w:val="24"/>
              </w:rPr>
              <w:t>3</w:t>
            </w:r>
            <w:r w:rsidR="007273BE" w:rsidRPr="00E2482B">
              <w:rPr>
                <w:rFonts w:eastAsia="Times New Roman"/>
                <w:sz w:val="24"/>
                <w:szCs w:val="24"/>
              </w:rPr>
              <w:t>.0 (</w:t>
            </w:r>
            <w:r w:rsidR="007273BE">
              <w:rPr>
                <w:rFonts w:eastAsia="Times New Roman"/>
                <w:sz w:val="24"/>
                <w:szCs w:val="24"/>
              </w:rPr>
              <w:t>June</w:t>
            </w:r>
            <w:r w:rsidR="007273BE" w:rsidRPr="00E2482B">
              <w:rPr>
                <w:rFonts w:eastAsia="Times New Roman"/>
                <w:sz w:val="24"/>
                <w:szCs w:val="24"/>
              </w:rPr>
              <w:t xml:space="preserve"> 21, 202</w:t>
            </w:r>
            <w:r w:rsidR="007273BE">
              <w:rPr>
                <w:rFonts w:eastAsia="Times New Roman"/>
                <w:sz w:val="24"/>
                <w:szCs w:val="24"/>
              </w:rPr>
              <w:t>4</w:t>
            </w:r>
            <w:r w:rsidR="007273BE" w:rsidRPr="00E2482B">
              <w:rPr>
                <w:rFonts w:eastAsia="Times New Roman"/>
                <w:sz w:val="24"/>
                <w:szCs w:val="24"/>
              </w:rPr>
              <w:t>)”</w:t>
            </w:r>
            <w:r w:rsidRPr="00E2482B">
              <w:rPr>
                <w:sz w:val="24"/>
                <w:szCs w:val="24"/>
              </w:rPr>
              <w:t xml:space="preserve">and </w:t>
            </w:r>
            <w:r w:rsidR="009B77DC">
              <w:t>a</w:t>
            </w:r>
            <w:r w:rsidRPr="00E2482B">
              <w:rPr>
                <w:sz w:val="24"/>
                <w:szCs w:val="24"/>
              </w:rPr>
              <w:t xml:space="preserve"> timely</w:t>
            </w:r>
            <w:r w:rsidR="001760D0">
              <w:rPr>
                <w:sz w:val="24"/>
                <w:szCs w:val="24"/>
              </w:rPr>
              <w:t>,</w:t>
            </w:r>
            <w:r w:rsidRPr="00E2482B">
              <w:rPr>
                <w:sz w:val="24"/>
                <w:szCs w:val="24"/>
              </w:rPr>
              <w:t xml:space="preserve"> complete</w:t>
            </w:r>
            <w:r w:rsidR="001760D0">
              <w:rPr>
                <w:sz w:val="24"/>
                <w:szCs w:val="24"/>
              </w:rPr>
              <w:t>, and responsive</w:t>
            </w:r>
            <w:r w:rsidRPr="00E2482B">
              <w:rPr>
                <w:sz w:val="24"/>
                <w:szCs w:val="24"/>
              </w:rPr>
              <w:t xml:space="preserve"> mapping and verification deliverable to MassHealth.</w:t>
            </w:r>
            <w:r w:rsidRPr="00E2482B">
              <w:rPr>
                <w:rFonts w:eastAsia="Times New Roman"/>
                <w:sz w:val="24"/>
                <w:szCs w:val="24"/>
              </w:rPr>
              <w:t> </w:t>
            </w:r>
          </w:p>
        </w:tc>
      </w:tr>
    </w:tbl>
    <w:p w14:paraId="19763551" w14:textId="4AFB3084" w:rsidR="00B01884" w:rsidRPr="00E2482B" w:rsidRDefault="007215D9" w:rsidP="00B01884">
      <w:pPr>
        <w:pStyle w:val="CalloutText-LtBlue"/>
        <w:pBdr>
          <w:top w:val="single" w:sz="36" w:space="13" w:color="C1DDF6" w:themeColor="accent1" w:themeTint="33"/>
        </w:pBdr>
        <w:rPr>
          <w:rFonts w:cstheme="minorHAnsi"/>
        </w:rPr>
      </w:pPr>
      <w:r w:rsidRPr="00E2482B">
        <w:rPr>
          <w:rFonts w:cstheme="minorHAnsi"/>
        </w:rPr>
        <w:t>PERFORMANCE R</w:t>
      </w:r>
      <w:r w:rsidR="00172078" w:rsidRPr="00E2482B">
        <w:rPr>
          <w:rFonts w:cstheme="minorHAnsi"/>
        </w:rPr>
        <w:t>E</w:t>
      </w:r>
      <w:r w:rsidRPr="00E2482B">
        <w:rPr>
          <w:rFonts w:cstheme="minorHAnsi"/>
        </w:rPr>
        <w:t>QUIREM</w:t>
      </w:r>
      <w:r w:rsidR="00CA4CC6" w:rsidRPr="00E2482B">
        <w:rPr>
          <w:rFonts w:cstheme="minorHAnsi"/>
        </w:rPr>
        <w:t>E</w:t>
      </w:r>
      <w:r w:rsidRPr="00E2482B">
        <w:rPr>
          <w:rFonts w:cstheme="minorHAnsi"/>
        </w:rPr>
        <w:t>NTS AND ASS</w:t>
      </w:r>
      <w:r w:rsidR="00EA6C44" w:rsidRPr="00E2482B">
        <w:rPr>
          <w:rFonts w:cstheme="minorHAnsi"/>
        </w:rPr>
        <w:t>E</w:t>
      </w:r>
      <w:r w:rsidRPr="00E2482B">
        <w:rPr>
          <w:rFonts w:cstheme="minorHAnsi"/>
        </w:rPr>
        <w:t>SSM</w:t>
      </w:r>
      <w:r w:rsidR="00EA6C44" w:rsidRPr="00E2482B">
        <w:rPr>
          <w:rFonts w:cstheme="minorHAnsi"/>
        </w:rPr>
        <w:t>E</w:t>
      </w:r>
      <w:r w:rsidRPr="00E2482B">
        <w:rPr>
          <w:rFonts w:cstheme="minorHAnsi"/>
        </w:rPr>
        <w:t>NT FOR PY3-5 TO B</w:t>
      </w:r>
      <w:r w:rsidR="00EA6C44" w:rsidRPr="00E2482B">
        <w:rPr>
          <w:rFonts w:cstheme="minorHAnsi"/>
        </w:rPr>
        <w:t>E</w:t>
      </w:r>
      <w:r w:rsidRPr="00E2482B">
        <w:rPr>
          <w:rFonts w:cstheme="minorHAnsi"/>
        </w:rPr>
        <w:t xml:space="preserve"> FINALIZ</w:t>
      </w:r>
      <w:r w:rsidR="00EA6C44" w:rsidRPr="00E2482B">
        <w:rPr>
          <w:rFonts w:cstheme="minorHAnsi"/>
        </w:rPr>
        <w:t>E</w:t>
      </w:r>
      <w:r w:rsidRPr="00E2482B">
        <w:rPr>
          <w:rFonts w:cstheme="minorHAnsi"/>
        </w:rPr>
        <w:t>D PRIOR TO TH</w:t>
      </w:r>
      <w:r w:rsidR="00EA6C44" w:rsidRPr="00E2482B">
        <w:rPr>
          <w:rFonts w:cstheme="minorHAnsi"/>
        </w:rPr>
        <w:t>E</w:t>
      </w:r>
      <w:r w:rsidRPr="00E2482B">
        <w:rPr>
          <w:rFonts w:cstheme="minorHAnsi"/>
        </w:rPr>
        <w:t xml:space="preserve"> START OF PY3</w:t>
      </w:r>
    </w:p>
    <w:p w14:paraId="3BEBFE08" w14:textId="77777777" w:rsidR="00CA4CC6" w:rsidRPr="00E2482B" w:rsidRDefault="00CA4CC6">
      <w:pPr>
        <w:spacing w:before="0" w:after="0" w:line="240" w:lineRule="auto"/>
        <w:rPr>
          <w:rFonts w:eastAsiaTheme="majorEastAsia" w:cstheme="minorHAnsi"/>
          <w:b/>
          <w:bCs/>
          <w:color w:val="0F3F6B" w:themeColor="accent1" w:themeShade="BF"/>
          <w:sz w:val="32"/>
          <w:szCs w:val="32"/>
        </w:rPr>
      </w:pPr>
      <w:bookmarkStart w:id="11" w:name="_Toc161930069"/>
      <w:r w:rsidRPr="00E2482B">
        <w:rPr>
          <w:rFonts w:cstheme="minorHAnsi"/>
          <w:color w:val="0F3F6B" w:themeColor="accent1" w:themeShade="BF"/>
          <w:sz w:val="32"/>
          <w:szCs w:val="32"/>
        </w:rPr>
        <w:br w:type="page"/>
      </w:r>
    </w:p>
    <w:p w14:paraId="5F5E56C7" w14:textId="6403AC0D" w:rsidR="00323222" w:rsidRPr="00E2482B" w:rsidRDefault="00323222" w:rsidP="00391B0F">
      <w:pPr>
        <w:pStyle w:val="Heading2"/>
        <w:numPr>
          <w:ilvl w:val="0"/>
          <w:numId w:val="3"/>
        </w:numPr>
        <w:rPr>
          <w:rFonts w:asciiTheme="minorHAnsi" w:hAnsiTheme="minorHAnsi" w:cstheme="minorHAnsi"/>
        </w:rPr>
      </w:pPr>
      <w:bookmarkStart w:id="12" w:name="_Toc192856289"/>
      <w:r w:rsidRPr="00E2482B">
        <w:rPr>
          <w:rFonts w:asciiTheme="minorHAnsi" w:hAnsiTheme="minorHAnsi" w:cstheme="minorHAnsi"/>
        </w:rPr>
        <w:lastRenderedPageBreak/>
        <w:t>Health-Related Social Needs Screening</w:t>
      </w:r>
      <w:bookmarkEnd w:id="11"/>
      <w:bookmarkEnd w:id="12"/>
    </w:p>
    <w:p w14:paraId="4B3ED453" w14:textId="3538FFE8" w:rsidR="00C27CCC" w:rsidRPr="00E2482B" w:rsidRDefault="00323222" w:rsidP="00323222">
      <w:pPr>
        <w:rPr>
          <w:rFonts w:cstheme="minorHAnsi"/>
        </w:rPr>
      </w:pPr>
      <w:r w:rsidRPr="00E2482B">
        <w:rPr>
          <w:rFonts w:eastAsia="Times New Roman" w:cstheme="minorHAnsi"/>
          <w:i/>
          <w:iCs/>
          <w:color w:val="000000" w:themeColor="text1"/>
          <w:sz w:val="24"/>
          <w:szCs w:val="24"/>
        </w:rPr>
        <w:t>A</w:t>
      </w:r>
      <w:r w:rsidR="003F03C7">
        <w:rPr>
          <w:rFonts w:eastAsia="Times New Roman" w:cstheme="minorHAnsi"/>
          <w:i/>
          <w:iCs/>
          <w:color w:val="000000" w:themeColor="text1"/>
          <w:sz w:val="24"/>
          <w:szCs w:val="24"/>
        </w:rPr>
        <w:t>ligned with</w:t>
      </w:r>
      <w:r w:rsidRPr="00E2482B">
        <w:rPr>
          <w:rFonts w:eastAsia="Times New Roman" w:cstheme="minorHAnsi"/>
          <w:i/>
          <w:iCs/>
          <w:color w:val="000000" w:themeColor="text1"/>
          <w:sz w:val="24"/>
          <w:szCs w:val="24"/>
        </w:rPr>
        <w:t xml:space="preserve"> CMS’ Screening for Social Drivers of </w:t>
      </w:r>
      <w:r w:rsidR="006D55E8">
        <w:rPr>
          <w:rFonts w:eastAsia="Times New Roman" w:cstheme="minorHAnsi"/>
          <w:i/>
          <w:iCs/>
          <w:color w:val="000000" w:themeColor="text1"/>
          <w:sz w:val="24"/>
          <w:szCs w:val="24"/>
        </w:rPr>
        <w:t>H</w:t>
      </w:r>
      <w:r w:rsidRPr="00E2482B">
        <w:rPr>
          <w:rFonts w:eastAsia="Times New Roman" w:cstheme="minorHAnsi"/>
          <w:i/>
          <w:iCs/>
          <w:color w:val="000000" w:themeColor="text1"/>
          <w:sz w:val="24"/>
          <w:szCs w:val="24"/>
        </w:rPr>
        <w:t>ealth Measure for the Merit-based Incentive Payment System (MIPS) Program</w:t>
      </w:r>
      <w:r w:rsidR="00AC4CBC">
        <w:rPr>
          <w:rStyle w:val="FootnoteReference"/>
          <w:rFonts w:eastAsia="Times New Roman"/>
          <w:sz w:val="24"/>
          <w:szCs w:val="24"/>
        </w:rPr>
        <w:footnoteReference w:id="2"/>
      </w:r>
    </w:p>
    <w:p w14:paraId="446455A2" w14:textId="77777777" w:rsidR="00C27CCC" w:rsidRPr="00E2482B" w:rsidRDefault="00C27CCC" w:rsidP="00C27CCC">
      <w:pPr>
        <w:pStyle w:val="CalloutText-LtBlue"/>
        <w:rPr>
          <w:rFonts w:cstheme="minorHAnsi"/>
        </w:rPr>
      </w:pPr>
      <w:bookmarkStart w:id="13" w:name="_Hlk162204739"/>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D35BB5" w:rsidRPr="00E2482B" w14:paraId="09D3263F"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3"/>
          <w:p w14:paraId="58360DC1" w14:textId="77777777" w:rsidR="00D35BB5" w:rsidRPr="00E2482B" w:rsidRDefault="00D35BB5" w:rsidP="00E00081">
            <w:pPr>
              <w:pStyle w:val="MH-ChartContentText"/>
              <w:spacing w:before="120" w:after="120"/>
              <w:rPr>
                <w:sz w:val="24"/>
                <w:szCs w:val="24"/>
              </w:rPr>
            </w:pPr>
            <w:r w:rsidRPr="00E2482B">
              <w:rPr>
                <w:sz w:val="24"/>
                <w:szCs w:val="24"/>
              </w:rPr>
              <w:t>Measure Name</w:t>
            </w:r>
          </w:p>
        </w:tc>
        <w:tc>
          <w:tcPr>
            <w:tcW w:w="6930" w:type="dxa"/>
            <w:vAlign w:val="top"/>
          </w:tcPr>
          <w:p w14:paraId="2CBA8027" w14:textId="02AE6A99" w:rsidR="00D35BB5" w:rsidRPr="00E2482B" w:rsidRDefault="00D35BB5" w:rsidP="00E0008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Health-Related Social Needs (HRSN) Screening</w:t>
            </w:r>
          </w:p>
        </w:tc>
      </w:tr>
      <w:tr w:rsidR="00D35BB5" w:rsidRPr="00E2482B" w14:paraId="503795CE"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46EFCB5" w14:textId="77777777" w:rsidR="00D35BB5" w:rsidRPr="00E2482B" w:rsidRDefault="00D35BB5" w:rsidP="0052270B">
            <w:pPr>
              <w:pStyle w:val="MH-ChartContentText"/>
              <w:spacing w:before="120" w:after="120"/>
              <w:rPr>
                <w:sz w:val="24"/>
                <w:szCs w:val="24"/>
              </w:rPr>
            </w:pPr>
            <w:r w:rsidRPr="00E2482B">
              <w:rPr>
                <w:sz w:val="24"/>
                <w:szCs w:val="24"/>
              </w:rPr>
              <w:t>Steward</w:t>
            </w:r>
          </w:p>
        </w:tc>
        <w:tc>
          <w:tcPr>
            <w:tcW w:w="6930" w:type="dxa"/>
            <w:vAlign w:val="top"/>
          </w:tcPr>
          <w:p w14:paraId="30E1599C" w14:textId="23740836"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D35BB5" w:rsidRPr="00E2482B" w14:paraId="5164B24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F7ADB65" w14:textId="77777777" w:rsidR="00D35BB5" w:rsidRPr="00E2482B" w:rsidRDefault="00D35BB5" w:rsidP="0052270B">
            <w:pPr>
              <w:pStyle w:val="MH-ChartContentText"/>
              <w:spacing w:before="120" w:after="120"/>
              <w:rPr>
                <w:sz w:val="24"/>
                <w:szCs w:val="24"/>
              </w:rPr>
            </w:pPr>
            <w:r w:rsidRPr="00E2482B">
              <w:rPr>
                <w:sz w:val="24"/>
                <w:szCs w:val="24"/>
              </w:rPr>
              <w:t>NQF Number</w:t>
            </w:r>
          </w:p>
        </w:tc>
        <w:tc>
          <w:tcPr>
            <w:tcW w:w="6930" w:type="dxa"/>
            <w:vAlign w:val="top"/>
          </w:tcPr>
          <w:p w14:paraId="273FB08C" w14:textId="356BCDC5"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D35BB5" w:rsidRPr="00E2482B" w14:paraId="7F04D936"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F17B884" w14:textId="77777777" w:rsidR="00D35BB5" w:rsidRPr="00E2482B" w:rsidRDefault="00D35BB5" w:rsidP="0052270B">
            <w:pPr>
              <w:pStyle w:val="MH-ChartContentText"/>
              <w:spacing w:before="120" w:after="120"/>
              <w:rPr>
                <w:sz w:val="24"/>
                <w:szCs w:val="24"/>
              </w:rPr>
            </w:pPr>
            <w:r w:rsidRPr="00E2482B">
              <w:rPr>
                <w:sz w:val="24"/>
                <w:szCs w:val="24"/>
              </w:rPr>
              <w:t>Data Source</w:t>
            </w:r>
          </w:p>
        </w:tc>
        <w:tc>
          <w:tcPr>
            <w:tcW w:w="6930" w:type="dxa"/>
            <w:vAlign w:val="top"/>
          </w:tcPr>
          <w:p w14:paraId="6C0E6350" w14:textId="03C1C35B"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Administrative Data, Encounter Data</w:t>
            </w:r>
          </w:p>
        </w:tc>
      </w:tr>
      <w:tr w:rsidR="00D35BB5" w:rsidRPr="00E2482B" w14:paraId="6A19BB7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80DF535" w14:textId="77777777" w:rsidR="00D35BB5" w:rsidRPr="00E2482B" w:rsidRDefault="00D35BB5" w:rsidP="0052270B">
            <w:pPr>
              <w:pStyle w:val="MH-ChartContentText"/>
              <w:spacing w:before="120" w:after="120"/>
              <w:rPr>
                <w:sz w:val="24"/>
                <w:szCs w:val="24"/>
              </w:rPr>
            </w:pPr>
            <w:r w:rsidRPr="00E2482B">
              <w:rPr>
                <w:sz w:val="24"/>
                <w:szCs w:val="24"/>
              </w:rPr>
              <w:t>Performance Status: PY2</w:t>
            </w:r>
          </w:p>
        </w:tc>
        <w:tc>
          <w:tcPr>
            <w:tcW w:w="6930" w:type="dxa"/>
            <w:vAlign w:val="top"/>
          </w:tcPr>
          <w:p w14:paraId="4A84F78D" w14:textId="6C19E8EB" w:rsidR="00D35BB5" w:rsidRPr="00E2482B" w:rsidRDefault="00CA3B3C"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5B3497">
              <w:rPr>
                <w:sz w:val="24"/>
                <w:szCs w:val="24"/>
              </w:rPr>
              <w:t xml:space="preserve"> (P4R)</w:t>
            </w:r>
          </w:p>
        </w:tc>
      </w:tr>
    </w:tbl>
    <w:p w14:paraId="78394C2B" w14:textId="77777777" w:rsidR="00C27CCC" w:rsidRPr="00E2482B" w:rsidRDefault="00C27CCC" w:rsidP="00C27CCC">
      <w:pPr>
        <w:rPr>
          <w:rFonts w:cstheme="minorHAnsi"/>
        </w:rPr>
      </w:pPr>
    </w:p>
    <w:p w14:paraId="492C1790" w14:textId="77777777" w:rsidR="00C27CCC" w:rsidRPr="00E2482B" w:rsidRDefault="00C27CCC" w:rsidP="00C27CCC">
      <w:pPr>
        <w:pStyle w:val="CalloutText-LtBlue"/>
        <w:rPr>
          <w:rFonts w:cstheme="minorHAnsi"/>
        </w:rPr>
      </w:pPr>
      <w:r w:rsidRPr="00E2482B">
        <w:rPr>
          <w:rFonts w:cstheme="minorHAnsi"/>
        </w:rPr>
        <w:t>POPULATION HEALTH IMPACT</w:t>
      </w:r>
    </w:p>
    <w:p w14:paraId="3B90D896" w14:textId="5E7F5948" w:rsidR="00C27CCC" w:rsidRPr="00E2482B" w:rsidRDefault="009775CB" w:rsidP="00C27CCC">
      <w:pPr>
        <w:spacing w:before="0" w:after="0"/>
        <w:rPr>
          <w:rFonts w:eastAsia="Times New Roman" w:cstheme="minorHAnsi"/>
          <w:sz w:val="24"/>
          <w:szCs w:val="24"/>
        </w:rPr>
      </w:pPr>
      <w:r w:rsidRPr="00E2482B">
        <w:rPr>
          <w:rFonts w:eastAsia="Times New Roman" w:cstheme="minorHAnsi"/>
          <w:sz w:val="24"/>
          <w:szCs w:val="24"/>
        </w:rPr>
        <w:t>Eliminating health care disparities is essential to improve quality of care for all patients. 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0A9561D8" w14:textId="77777777" w:rsidR="001544B7" w:rsidRPr="00E2482B" w:rsidRDefault="001544B7" w:rsidP="00C27CCC">
      <w:pPr>
        <w:spacing w:before="0" w:after="0"/>
        <w:rPr>
          <w:rFonts w:eastAsia="Times New Roman" w:cstheme="minorHAnsi"/>
          <w:color w:val="000000" w:themeColor="text1"/>
          <w:sz w:val="24"/>
          <w:szCs w:val="24"/>
        </w:rPr>
      </w:pPr>
    </w:p>
    <w:p w14:paraId="3ED1D433" w14:textId="0497A677" w:rsidR="00C27CCC" w:rsidRPr="00E2482B" w:rsidRDefault="00C27CCC" w:rsidP="00C27CCC">
      <w:pPr>
        <w:pStyle w:val="CalloutText-LtBlue"/>
        <w:rPr>
          <w:rFonts w:cstheme="minorHAnsi"/>
        </w:rPr>
      </w:pPr>
      <w:r w:rsidRPr="00E2482B">
        <w:rPr>
          <w:rFonts w:cstheme="minorHAnsi"/>
        </w:rPr>
        <w:t>MEASURE SUMMARY</w:t>
      </w:r>
    </w:p>
    <w:p w14:paraId="3B1065DF" w14:textId="0480E1C4" w:rsidR="00495A55" w:rsidRPr="00E2482B" w:rsidRDefault="00495A55" w:rsidP="00495A55">
      <w:pPr>
        <w:spacing w:after="160" w:line="259" w:lineRule="auto"/>
        <w:rPr>
          <w:rFonts w:eastAsia="Times New Roman" w:cstheme="minorHAnsi"/>
          <w:sz w:val="24"/>
          <w:szCs w:val="24"/>
        </w:rPr>
      </w:pPr>
      <w:r w:rsidRPr="00E2482B">
        <w:rPr>
          <w:rFonts w:eastAsia="Times New Roman" w:cstheme="minorHAnsi"/>
          <w:sz w:val="24"/>
          <w:szCs w:val="24"/>
        </w:rPr>
        <w:t>This measure assesses the percentage of members who were screened at least once during the measurement year for health-related social needs (HRSN).  Two rates are reported:</w:t>
      </w:r>
    </w:p>
    <w:p w14:paraId="0F522462" w14:textId="77777777" w:rsidR="00495A55" w:rsidRPr="00E2482B" w:rsidRDefault="00495A55" w:rsidP="00495A55">
      <w:pPr>
        <w:pStyle w:val="ListParagraph"/>
        <w:numPr>
          <w:ilvl w:val="0"/>
          <w:numId w:val="25"/>
        </w:numPr>
        <w:spacing w:before="0" w:after="0" w:line="240" w:lineRule="auto"/>
        <w:rPr>
          <w:rFonts w:eastAsia="Times New Roman" w:cstheme="minorHAnsi"/>
          <w:sz w:val="24"/>
          <w:szCs w:val="24"/>
        </w:rPr>
      </w:pPr>
      <w:r w:rsidRPr="00E2482B">
        <w:rPr>
          <w:rFonts w:eastAsia="Times New Roman" w:cstheme="minorHAnsi"/>
          <w:b/>
          <w:bCs/>
          <w:sz w:val="24"/>
          <w:szCs w:val="24"/>
        </w:rPr>
        <w:t>Rate 1: HRSN Screening Rate:</w:t>
      </w:r>
      <w:r w:rsidRPr="00E2482B">
        <w:rPr>
          <w:rFonts w:eastAsia="Times New Roman" w:cstheme="minorHAnsi"/>
          <w:sz w:val="24"/>
          <w:szCs w:val="24"/>
        </w:rPr>
        <w:t xml:space="preserve"> Percentage of members screened at least once during the measurement year using a standardized HRSN screening instrument for food, housing, transportation, and utility needs.</w:t>
      </w:r>
    </w:p>
    <w:p w14:paraId="60DFAC2A" w14:textId="0C068BDF" w:rsidR="00495A55" w:rsidRPr="00E2482B" w:rsidRDefault="00495A55" w:rsidP="00495A55">
      <w:pPr>
        <w:pStyle w:val="ListParagraph"/>
        <w:numPr>
          <w:ilvl w:val="0"/>
          <w:numId w:val="25"/>
        </w:numPr>
        <w:spacing w:before="0" w:after="0" w:line="240" w:lineRule="auto"/>
        <w:rPr>
          <w:rFonts w:eastAsia="Times New Roman" w:cstheme="minorHAnsi"/>
          <w:sz w:val="24"/>
          <w:szCs w:val="24"/>
        </w:rPr>
      </w:pPr>
      <w:r w:rsidRPr="00E2482B">
        <w:rPr>
          <w:rFonts w:eastAsia="Times New Roman" w:cstheme="minorHAnsi"/>
          <w:b/>
          <w:bCs/>
          <w:sz w:val="24"/>
          <w:szCs w:val="24"/>
        </w:rPr>
        <w:lastRenderedPageBreak/>
        <w:t>Rate 2: HRSN Screen Positive Rate:</w:t>
      </w:r>
      <w:r w:rsidRPr="00E2482B">
        <w:rPr>
          <w:rFonts w:eastAsia="Times New Roman" w:cstheme="minorHAnsi"/>
          <w:sz w:val="24"/>
          <w:szCs w:val="24"/>
        </w:rPr>
        <w:t xml:space="preserve"> Rate of HRSN identified </w:t>
      </w:r>
      <w:r w:rsidR="0080386F">
        <w:rPr>
          <w:rFonts w:eastAsia="Times New Roman" w:cstheme="minorHAnsi"/>
          <w:sz w:val="24"/>
          <w:szCs w:val="24"/>
        </w:rPr>
        <w:t>(i.e., screen positive) among cases in Rate 1 numerator</w:t>
      </w:r>
      <w:r w:rsidRPr="00E2482B">
        <w:rPr>
          <w:rFonts w:eastAsia="Times New Roman" w:cstheme="minorHAnsi"/>
          <w:sz w:val="24"/>
          <w:szCs w:val="24"/>
        </w:rPr>
        <w:t>. Four sub-rates are reported for each of the following HRSNs: food, housing, transportation, and utility.</w:t>
      </w:r>
    </w:p>
    <w:p w14:paraId="6F2C4A58" w14:textId="77777777" w:rsidR="00C27CCC" w:rsidRPr="00E2482B" w:rsidRDefault="00C27CCC" w:rsidP="00C27CCC">
      <w:pPr>
        <w:rPr>
          <w:rFonts w:cstheme="minorHAnsi"/>
        </w:rPr>
      </w:pPr>
    </w:p>
    <w:p w14:paraId="112CF4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3235"/>
        <w:gridCol w:w="6840"/>
      </w:tblGrid>
      <w:tr w:rsidR="00F1776A" w:rsidRPr="00E2482B" w14:paraId="2E340EEA"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0433DBF0" w14:textId="5EC485A5" w:rsidR="00F1776A" w:rsidRPr="00E2482B" w:rsidRDefault="00F1776A" w:rsidP="00DF5E8E">
            <w:pPr>
              <w:pStyle w:val="MH-ChartContentText"/>
              <w:spacing w:before="120" w:after="120"/>
              <w:rPr>
                <w:sz w:val="24"/>
                <w:szCs w:val="24"/>
              </w:rPr>
            </w:pPr>
            <w:r w:rsidRPr="00E2482B">
              <w:rPr>
                <w:rFonts w:eastAsia="Times New Roman"/>
                <w:bCs/>
                <w:sz w:val="24"/>
                <w:szCs w:val="24"/>
              </w:rPr>
              <w:t>Product lines</w:t>
            </w:r>
          </w:p>
        </w:tc>
        <w:tc>
          <w:tcPr>
            <w:tcW w:w="6840" w:type="dxa"/>
          </w:tcPr>
          <w:p w14:paraId="54893145" w14:textId="344802E7"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Individuals enrolled in MassHealth </w:t>
            </w:r>
            <w:proofErr w:type="gramStart"/>
            <w:r w:rsidRPr="00E2482B">
              <w:rPr>
                <w:sz w:val="24"/>
                <w:szCs w:val="24"/>
              </w:rPr>
              <w:t>including:</w:t>
            </w:r>
            <w:proofErr w:type="gramEnd"/>
            <w:r w:rsidRPr="00E2482B">
              <w:rPr>
                <w:sz w:val="24"/>
                <w:szCs w:val="24"/>
              </w:rPr>
              <w:t xml:space="preserve"> Model </w:t>
            </w:r>
            <w:proofErr w:type="gramStart"/>
            <w:r w:rsidRPr="00E2482B">
              <w:rPr>
                <w:sz w:val="24"/>
                <w:szCs w:val="24"/>
              </w:rPr>
              <w:t>A</w:t>
            </w:r>
            <w:proofErr w:type="gramEnd"/>
            <w:r w:rsidRPr="00E2482B">
              <w:rPr>
                <w:sz w:val="24"/>
                <w:szCs w:val="24"/>
              </w:rPr>
              <w:t xml:space="preserve"> ACO and Model B ACO</w:t>
            </w:r>
          </w:p>
        </w:tc>
      </w:tr>
      <w:tr w:rsidR="00F1776A" w:rsidRPr="00E2482B" w14:paraId="6E718F28"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1E2D0199" w14:textId="49A42A57" w:rsidR="00F1776A" w:rsidRPr="00E2482B" w:rsidRDefault="00F1776A" w:rsidP="00DF5E8E">
            <w:pPr>
              <w:pStyle w:val="MH-ChartContentText"/>
              <w:spacing w:before="120" w:after="120"/>
              <w:rPr>
                <w:sz w:val="24"/>
                <w:szCs w:val="24"/>
              </w:rPr>
            </w:pPr>
            <w:r w:rsidRPr="00E2482B">
              <w:rPr>
                <w:rFonts w:eastAsia="Times New Roman"/>
                <w:bCs/>
                <w:sz w:val="24"/>
                <w:szCs w:val="24"/>
              </w:rPr>
              <w:t>Ages</w:t>
            </w:r>
          </w:p>
        </w:tc>
        <w:tc>
          <w:tcPr>
            <w:tcW w:w="6840" w:type="dxa"/>
          </w:tcPr>
          <w:p w14:paraId="3FA31536" w14:textId="3205F338" w:rsidR="00F1776A" w:rsidRPr="00E2482B" w:rsidRDefault="00D910F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0 to 64 years of age as of December 31 of the measurement year</w:t>
            </w:r>
            <w:r w:rsidRPr="00E2482B" w:rsidDel="00D910FA">
              <w:rPr>
                <w:sz w:val="24"/>
                <w:szCs w:val="24"/>
              </w:rPr>
              <w:t xml:space="preserve"> </w:t>
            </w:r>
          </w:p>
        </w:tc>
      </w:tr>
      <w:tr w:rsidR="00F1776A" w:rsidRPr="00E2482B" w14:paraId="5A2776B4"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158DE9DE" w14:textId="0872B28E" w:rsidR="00F1776A" w:rsidRPr="00E2482B" w:rsidRDefault="00F1776A" w:rsidP="00DF5E8E">
            <w:pPr>
              <w:pStyle w:val="MH-ChartContentText"/>
              <w:spacing w:before="120" w:after="120"/>
              <w:rPr>
                <w:sz w:val="24"/>
                <w:szCs w:val="24"/>
              </w:rPr>
            </w:pPr>
            <w:r w:rsidRPr="00E2482B">
              <w:rPr>
                <w:rFonts w:eastAsia="Times New Roman"/>
                <w:bCs/>
                <w:sz w:val="24"/>
                <w:szCs w:val="24"/>
              </w:rPr>
              <w:t>Continuous enrollment/ Allowable gap</w:t>
            </w:r>
          </w:p>
        </w:tc>
        <w:tc>
          <w:tcPr>
            <w:tcW w:w="6840" w:type="dxa"/>
          </w:tcPr>
          <w:p w14:paraId="46CA045F" w14:textId="77777777" w:rsidR="00F1776A" w:rsidRDefault="002F4762"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Continuous Enrollment: </w:t>
            </w:r>
            <w:r w:rsidR="00F1776A" w:rsidRPr="00E2482B">
              <w:rPr>
                <w:rFonts w:eastAsia="Times New Roman"/>
                <w:sz w:val="24"/>
                <w:szCs w:val="24"/>
              </w:rPr>
              <w:t>90 days</w:t>
            </w:r>
          </w:p>
          <w:p w14:paraId="0051B8B4" w14:textId="5BA9CC7C" w:rsidR="002F4762" w:rsidRPr="00E2482B" w:rsidRDefault="002F4762"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Allowable Gap: None</w:t>
            </w:r>
          </w:p>
        </w:tc>
      </w:tr>
      <w:tr w:rsidR="00F1776A" w:rsidRPr="00E2482B" w14:paraId="768AF4C8"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3701C2C4" w14:textId="7BB340EE" w:rsidR="00F1776A" w:rsidRPr="00E2482B" w:rsidRDefault="00F1776A" w:rsidP="00DF5E8E">
            <w:pPr>
              <w:pStyle w:val="MH-ChartContentText"/>
              <w:spacing w:before="120" w:after="120"/>
              <w:rPr>
                <w:sz w:val="24"/>
                <w:szCs w:val="24"/>
              </w:rPr>
            </w:pPr>
            <w:r w:rsidRPr="00E2482B">
              <w:rPr>
                <w:rFonts w:eastAsia="Times New Roman"/>
                <w:bCs/>
                <w:sz w:val="24"/>
                <w:szCs w:val="24"/>
              </w:rPr>
              <w:t>Anchor date</w:t>
            </w:r>
          </w:p>
        </w:tc>
        <w:tc>
          <w:tcPr>
            <w:tcW w:w="6840" w:type="dxa"/>
          </w:tcPr>
          <w:p w14:paraId="5999A63A" w14:textId="7F972568"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F1776A" w:rsidRPr="00E2482B" w14:paraId="1F4ECB53"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4BDD8435" w14:textId="69ABBD56" w:rsidR="00F1776A" w:rsidRPr="00E2482B" w:rsidRDefault="00F1776A" w:rsidP="00DF5E8E">
            <w:pPr>
              <w:pStyle w:val="MH-ChartContentText"/>
              <w:spacing w:before="120" w:after="120"/>
              <w:rPr>
                <w:sz w:val="24"/>
                <w:szCs w:val="24"/>
              </w:rPr>
            </w:pPr>
            <w:r w:rsidRPr="00E2482B">
              <w:rPr>
                <w:rFonts w:eastAsia="Times New Roman"/>
                <w:bCs/>
                <w:sz w:val="24"/>
                <w:szCs w:val="24"/>
              </w:rPr>
              <w:t>Measurement period</w:t>
            </w:r>
          </w:p>
        </w:tc>
        <w:tc>
          <w:tcPr>
            <w:tcW w:w="6840" w:type="dxa"/>
          </w:tcPr>
          <w:p w14:paraId="0C25C04C" w14:textId="39EE21E5"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July 1 – December 31, 2024</w:t>
            </w:r>
          </w:p>
        </w:tc>
      </w:tr>
      <w:tr w:rsidR="00F1776A" w:rsidRPr="00E2482B" w14:paraId="04B6B2E3"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5E051ED1" w14:textId="0C0017FC" w:rsidR="00F1776A" w:rsidRPr="00E2482B" w:rsidRDefault="00F1776A" w:rsidP="00DF5E8E">
            <w:pPr>
              <w:pStyle w:val="MH-ChartContentText"/>
              <w:spacing w:before="120" w:after="120"/>
              <w:rPr>
                <w:sz w:val="24"/>
                <w:szCs w:val="24"/>
              </w:rPr>
            </w:pPr>
            <w:r w:rsidRPr="00E2482B">
              <w:rPr>
                <w:rFonts w:eastAsia="Times New Roman"/>
                <w:bCs/>
                <w:sz w:val="24"/>
                <w:szCs w:val="24"/>
              </w:rPr>
              <w:t>Event/diagnosis</w:t>
            </w:r>
          </w:p>
        </w:tc>
        <w:tc>
          <w:tcPr>
            <w:tcW w:w="6840" w:type="dxa"/>
          </w:tcPr>
          <w:p w14:paraId="057C1823" w14:textId="7AA4CF2C"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2CDAECF8"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65C1BA50"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3235"/>
        <w:gridCol w:w="6840"/>
      </w:tblGrid>
      <w:tr w:rsidR="00F14AC7" w:rsidRPr="00E2482B" w14:paraId="1F8A3410"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54156F32" w14:textId="76698FF0" w:rsidR="00F14AC7" w:rsidRPr="00E2482B" w:rsidRDefault="00F14AC7" w:rsidP="006B7F92">
            <w:pPr>
              <w:pStyle w:val="MH-ChartContentText"/>
              <w:spacing w:before="120" w:after="120"/>
            </w:pPr>
            <w:r w:rsidRPr="00E2482B">
              <w:rPr>
                <w:rFonts w:eastAsia="Times New Roman"/>
                <w:bCs/>
                <w:sz w:val="24"/>
                <w:szCs w:val="24"/>
              </w:rPr>
              <w:t>Measurement Year</w:t>
            </w:r>
          </w:p>
        </w:tc>
        <w:tc>
          <w:tcPr>
            <w:tcW w:w="6840" w:type="dxa"/>
          </w:tcPr>
          <w:p w14:paraId="5557ACBA" w14:textId="4AC3D675" w:rsidR="00F14AC7" w:rsidRPr="00E2482B" w:rsidRDefault="00F14AC7"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Measurement Years 1-5 correspond to AQEIP Performance Years 1-5.</w:t>
            </w:r>
          </w:p>
        </w:tc>
      </w:tr>
      <w:tr w:rsidR="003D4005" w:rsidRPr="00E2482B" w14:paraId="23C7AB01"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13FC1126" w14:textId="5ED67BC6" w:rsidR="003D4005" w:rsidRPr="00E2482B" w:rsidRDefault="003D4005" w:rsidP="006B7F92">
            <w:pPr>
              <w:pStyle w:val="MH-ChartContentText"/>
              <w:spacing w:before="120" w:after="120"/>
            </w:pPr>
            <w:r w:rsidRPr="00E2482B">
              <w:rPr>
                <w:sz w:val="24"/>
                <w:szCs w:val="24"/>
              </w:rPr>
              <w:t>Members</w:t>
            </w:r>
          </w:p>
        </w:tc>
        <w:tc>
          <w:tcPr>
            <w:tcW w:w="6840" w:type="dxa"/>
          </w:tcPr>
          <w:p w14:paraId="482A8F48" w14:textId="655743FA" w:rsidR="003D4005" w:rsidRPr="00E2482B" w:rsidRDefault="003D4005"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Individuals enrolled in MassHealth </w:t>
            </w:r>
            <w:proofErr w:type="gramStart"/>
            <w:r w:rsidRPr="00E2482B">
              <w:rPr>
                <w:rFonts w:cstheme="minorHAnsi"/>
                <w:sz w:val="24"/>
                <w:szCs w:val="24"/>
              </w:rPr>
              <w:t>including:</w:t>
            </w:r>
            <w:proofErr w:type="gramEnd"/>
            <w:r w:rsidRPr="00E2482B">
              <w:rPr>
                <w:rFonts w:cstheme="minorHAnsi"/>
                <w:sz w:val="24"/>
                <w:szCs w:val="24"/>
              </w:rPr>
              <w:t xml:space="preserve"> Model </w:t>
            </w:r>
            <w:proofErr w:type="gramStart"/>
            <w:r w:rsidRPr="00E2482B">
              <w:rPr>
                <w:rFonts w:cstheme="minorHAnsi"/>
                <w:sz w:val="24"/>
                <w:szCs w:val="24"/>
              </w:rPr>
              <w:t>A</w:t>
            </w:r>
            <w:proofErr w:type="gramEnd"/>
            <w:r w:rsidRPr="00E2482B">
              <w:rPr>
                <w:rFonts w:cstheme="minorHAnsi"/>
                <w:sz w:val="24"/>
                <w:szCs w:val="24"/>
              </w:rPr>
              <w:t xml:space="preserve"> ACO, Model B ACO</w:t>
            </w:r>
          </w:p>
        </w:tc>
      </w:tr>
      <w:tr w:rsidR="003D4005" w:rsidRPr="00E2482B" w14:paraId="5527CD7A"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6EB5CEE5" w14:textId="5FD7C0FC" w:rsidR="003D4005" w:rsidRPr="00E2482B" w:rsidRDefault="003D4005" w:rsidP="006B7F92">
            <w:pPr>
              <w:pStyle w:val="MH-ChartContentText"/>
              <w:spacing w:before="120" w:after="120"/>
              <w:rPr>
                <w:rFonts w:eastAsia="Times New Roman"/>
                <w:b w:val="0"/>
                <w:sz w:val="24"/>
                <w:szCs w:val="24"/>
              </w:rPr>
            </w:pPr>
            <w:r w:rsidRPr="00E2482B">
              <w:rPr>
                <w:rFonts w:eastAsia="Times New Roman"/>
                <w:bCs/>
                <w:sz w:val="24"/>
                <w:szCs w:val="24"/>
              </w:rPr>
              <w:t>Health-Related Social Needs</w:t>
            </w:r>
          </w:p>
        </w:tc>
        <w:tc>
          <w:tcPr>
            <w:tcW w:w="6840" w:type="dxa"/>
          </w:tcPr>
          <w:p w14:paraId="4FCF0CB8" w14:textId="7313645A" w:rsidR="003D4005" w:rsidRPr="00E2482B" w:rsidRDefault="003D4005" w:rsidP="00A82F6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000000"/>
                <w:sz w:val="24"/>
                <w:szCs w:val="24"/>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w:t>
            </w:r>
            <w:proofErr w:type="gramStart"/>
            <w:r w:rsidRPr="00E2482B">
              <w:rPr>
                <w:rFonts w:cstheme="minorHAnsi"/>
                <w:color w:val="000000"/>
                <w:sz w:val="24"/>
                <w:szCs w:val="24"/>
              </w:rPr>
              <w:t>, education and</w:t>
            </w:r>
            <w:proofErr w:type="gramEnd"/>
            <w:r w:rsidRPr="00E2482B">
              <w:rPr>
                <w:rFonts w:cstheme="minorHAnsi"/>
                <w:color w:val="000000"/>
                <w:sz w:val="24"/>
                <w:szCs w:val="24"/>
              </w:rPr>
              <w:t xml:space="preserve"> employment, and social connection.</w:t>
            </w:r>
          </w:p>
        </w:tc>
      </w:tr>
      <w:tr w:rsidR="00DF2FC4" w:rsidRPr="00E2482B" w14:paraId="040DEC13"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7302AAF7" w14:textId="1D3C340C" w:rsidR="00DF2FC4" w:rsidRPr="00E2482B" w:rsidRDefault="00DF2FC4" w:rsidP="00A82F6E">
            <w:pPr>
              <w:pStyle w:val="MH-ChartContentText"/>
              <w:spacing w:before="120" w:after="120"/>
              <w:rPr>
                <w:sz w:val="24"/>
                <w:szCs w:val="24"/>
              </w:rPr>
            </w:pPr>
            <w:r w:rsidRPr="00E2482B">
              <w:rPr>
                <w:w w:val="105"/>
                <w:sz w:val="24"/>
                <w:szCs w:val="24"/>
              </w:rPr>
              <w:t>Standardized HRSN Screening Instruments</w:t>
            </w:r>
          </w:p>
        </w:tc>
        <w:tc>
          <w:tcPr>
            <w:tcW w:w="6840" w:type="dxa"/>
          </w:tcPr>
          <w:p w14:paraId="29A57AC4"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A standardized health-related social needs screening instrument is defined as a standardized assessment, survey, </w:t>
            </w:r>
            <w:r w:rsidRPr="00E2482B">
              <w:rPr>
                <w:rFonts w:asciiTheme="minorHAnsi" w:hAnsiTheme="minorHAnsi" w:cstheme="minorHAnsi"/>
              </w:rPr>
              <w:lastRenderedPageBreak/>
              <w:t xml:space="preserve">tool or questionnaire that is used to evaluate social needs.  HRSN screening tools used for the purpose of performance on this measure must include at least one screening question in each of the four required domains.  </w:t>
            </w:r>
          </w:p>
          <w:p w14:paraId="4C6372D7"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E398071"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Examples of eligible screening tools include, but are not limited to:</w:t>
            </w:r>
          </w:p>
          <w:p w14:paraId="1F013CD4"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Accountable Health Communities Health-Related Social Needs Screening Tool</w:t>
            </w:r>
          </w:p>
          <w:p w14:paraId="0D875953"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The Protocol for Responding to and Assessing Patients’ Riss and Experiences (PRAPARE) Tool</w:t>
            </w:r>
          </w:p>
          <w:p w14:paraId="23135769"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American Academy of Family Physicians (AAFP) Screening Tool</w:t>
            </w:r>
          </w:p>
          <w:p w14:paraId="380D1A6E"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865CA47" w14:textId="7230A31B" w:rsidR="00DF2FC4" w:rsidRPr="00E2482B" w:rsidRDefault="00DF2FC4"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ACOs are not required to use the example screening tools listed above; ACOs may choose to use other screening instruments, or combinations of screening instruments, that include at least one screening question in each of the four required domains. </w:t>
            </w:r>
            <w:r w:rsidRPr="00E2482B">
              <w:rPr>
                <w:rFonts w:eastAsia="Times New Roman"/>
                <w:sz w:val="24"/>
                <w:szCs w:val="24"/>
              </w:rPr>
              <w:t xml:space="preserve">MassHealth </w:t>
            </w:r>
            <w:r w:rsidRPr="00E2482B">
              <w:rPr>
                <w:sz w:val="24"/>
                <w:szCs w:val="24"/>
              </w:rPr>
              <w:t xml:space="preserve">may require ACOs to report to </w:t>
            </w:r>
            <w:r w:rsidRPr="00E2482B">
              <w:rPr>
                <w:rFonts w:eastAsia="Times New Roman"/>
                <w:sz w:val="24"/>
                <w:szCs w:val="24"/>
              </w:rPr>
              <w:t xml:space="preserve">MassHealth </w:t>
            </w:r>
            <w:r w:rsidRPr="00E2482B">
              <w:rPr>
                <w:sz w:val="24"/>
                <w:szCs w:val="24"/>
              </w:rPr>
              <w:t>the screening tool(s) used for the purpose of performance on this measure.</w:t>
            </w:r>
          </w:p>
        </w:tc>
      </w:tr>
      <w:tr w:rsidR="00EF305C" w:rsidRPr="00E2482B" w14:paraId="4F2B2B6C"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235" w:type="dxa"/>
          </w:tcPr>
          <w:p w14:paraId="2526460F" w14:textId="7018E355" w:rsidR="00EF305C" w:rsidRPr="00E2482B" w:rsidRDefault="00EF305C" w:rsidP="00A82F6E">
            <w:pPr>
              <w:pStyle w:val="MH-ChartContentText"/>
              <w:spacing w:before="120" w:after="120"/>
              <w:rPr>
                <w:sz w:val="24"/>
                <w:szCs w:val="24"/>
              </w:rPr>
            </w:pPr>
            <w:r w:rsidRPr="00E2482B">
              <w:rPr>
                <w:w w:val="105"/>
                <w:sz w:val="24"/>
                <w:szCs w:val="24"/>
              </w:rPr>
              <w:lastRenderedPageBreak/>
              <w:t>Supplemental Data</w:t>
            </w:r>
          </w:p>
        </w:tc>
        <w:tc>
          <w:tcPr>
            <w:tcW w:w="6840" w:type="dxa"/>
          </w:tcPr>
          <w:p w14:paraId="05D61E95" w14:textId="77777777" w:rsidR="00EF305C" w:rsidRPr="00E2482B" w:rsidRDefault="00EF305C"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E2482B">
              <w:rPr>
                <w:rFonts w:asciiTheme="minorHAnsi" w:hAnsiTheme="minorHAnsi" w:cstheme="minorHAnsi"/>
                <w:color w:val="000000"/>
              </w:rPr>
              <w:t xml:space="preserve">Data supplementary to administrative claims data that documents at the member-level 1) when a health-related social needs screen was performed, and/or 2) whether health-related social needs were identified (and if so, in which domain needs were identified). </w:t>
            </w:r>
          </w:p>
          <w:p w14:paraId="485A66EB" w14:textId="025FE06C" w:rsidR="00EF305C" w:rsidRPr="00E2482B" w:rsidRDefault="00EF305C"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000000"/>
                <w:sz w:val="24"/>
                <w:szCs w:val="24"/>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6C818BCC" w14:textId="77777777" w:rsidR="00C27CCC" w:rsidRPr="00E2482B" w:rsidRDefault="00C27CCC" w:rsidP="00C27CCC">
      <w:pPr>
        <w:pStyle w:val="MH-ChartContentText"/>
        <w:rPr>
          <w:b/>
        </w:rPr>
      </w:pPr>
    </w:p>
    <w:p w14:paraId="40DCFF2E" w14:textId="77777777" w:rsidR="00C27CCC" w:rsidRPr="00E2482B" w:rsidRDefault="00C27CCC" w:rsidP="00C27CCC">
      <w:pPr>
        <w:pStyle w:val="MH-ChartContentText"/>
        <w:rPr>
          <w:b/>
        </w:rPr>
      </w:pPr>
    </w:p>
    <w:p w14:paraId="79365B1A" w14:textId="77777777" w:rsidR="00C27CCC" w:rsidRPr="00E2482B" w:rsidRDefault="00C27CCC" w:rsidP="00C27CCC">
      <w:pPr>
        <w:pStyle w:val="CalloutText-LtBlue"/>
        <w:rPr>
          <w:rFonts w:cstheme="minorHAnsi"/>
        </w:rPr>
      </w:pPr>
      <w:r w:rsidRPr="00E2482B">
        <w:rPr>
          <w:rFonts w:cstheme="minorHAnsi"/>
        </w:rPr>
        <w:t>ADMINISTRATIVE SPECIFICATION</w:t>
      </w:r>
    </w:p>
    <w:p w14:paraId="652ABCF7" w14:textId="77777777" w:rsidR="00376449" w:rsidRPr="00E2482B" w:rsidRDefault="00376449" w:rsidP="00376449">
      <w:pPr>
        <w:pStyle w:val="Body"/>
        <w:rPr>
          <w:rFonts w:asciiTheme="minorHAnsi" w:hAnsiTheme="minorHAnsi" w:cstheme="minorHAnsi"/>
          <w:b/>
          <w:bCs/>
          <w:sz w:val="24"/>
          <w:szCs w:val="24"/>
        </w:rPr>
      </w:pPr>
    </w:p>
    <w:p w14:paraId="1D2F519E" w14:textId="75DB9C56" w:rsidR="006E36FC" w:rsidRPr="00E2482B" w:rsidRDefault="00376449" w:rsidP="00A82F6E">
      <w:pPr>
        <w:pStyle w:val="CalloutText-DkGray"/>
      </w:pPr>
      <w:r w:rsidRPr="00E2482B">
        <w:t>R</w:t>
      </w:r>
      <w:r w:rsidR="009A59BA" w:rsidRPr="00E2482B">
        <w:t>ATE</w:t>
      </w:r>
      <w:r w:rsidRPr="00E2482B">
        <w:t xml:space="preserve"> 1: HRSN Screening Rate</w:t>
      </w:r>
    </w:p>
    <w:p w14:paraId="46463015" w14:textId="77777777" w:rsidR="00376449" w:rsidRPr="00E2482B" w:rsidRDefault="00376449" w:rsidP="00376449">
      <w:pPr>
        <w:pStyle w:val="Body"/>
        <w:rPr>
          <w:rFonts w:asciiTheme="minorHAnsi" w:hAnsiTheme="minorHAnsi" w:cstheme="minorHAnsi"/>
          <w:b/>
          <w:bCs/>
        </w:rPr>
      </w:pPr>
    </w:p>
    <w:tbl>
      <w:tblPr>
        <w:tblStyle w:val="MHLeftHeaderTable"/>
        <w:tblW w:w="10075" w:type="dxa"/>
        <w:tblLook w:val="04A0" w:firstRow="1" w:lastRow="0" w:firstColumn="1" w:lastColumn="0" w:noHBand="0" w:noVBand="1"/>
      </w:tblPr>
      <w:tblGrid>
        <w:gridCol w:w="2335"/>
        <w:gridCol w:w="7740"/>
      </w:tblGrid>
      <w:tr w:rsidR="004657F6" w:rsidRPr="00E2482B" w14:paraId="62AD91BB"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D115413" w14:textId="7A0CAB83" w:rsidR="004657F6" w:rsidRPr="00E2482B" w:rsidRDefault="004657F6" w:rsidP="00A82F6E">
            <w:pPr>
              <w:pStyle w:val="MH-ChartContentText"/>
              <w:spacing w:before="120" w:after="120"/>
              <w:rPr>
                <w:sz w:val="24"/>
                <w:szCs w:val="24"/>
              </w:rPr>
            </w:pPr>
            <w:r w:rsidRPr="00E2482B">
              <w:rPr>
                <w:rFonts w:eastAsia="Times New Roman"/>
                <w:bCs/>
                <w:sz w:val="24"/>
                <w:szCs w:val="24"/>
              </w:rPr>
              <w:t>Description</w:t>
            </w:r>
          </w:p>
        </w:tc>
        <w:tc>
          <w:tcPr>
            <w:tcW w:w="7740" w:type="dxa"/>
          </w:tcPr>
          <w:p w14:paraId="4CD35696" w14:textId="531CB75A" w:rsidR="004657F6" w:rsidRPr="00E2482B" w:rsidRDefault="004657F6"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Style w:val="eop"/>
                <w:rFonts w:eastAsia="Times New Roman"/>
                <w:sz w:val="24"/>
                <w:szCs w:val="24"/>
              </w:rPr>
              <w:t xml:space="preserve">Percentage of members screened at least once during the measurement year using a standardized HRSN screening instrument for </w:t>
            </w:r>
            <w:r w:rsidRPr="00E2482B">
              <w:rPr>
                <w:rFonts w:eastAsia="Times New Roman"/>
                <w:sz w:val="24"/>
                <w:szCs w:val="24"/>
              </w:rPr>
              <w:t>food, housing, transportation, and utility needs.</w:t>
            </w:r>
          </w:p>
        </w:tc>
      </w:tr>
      <w:tr w:rsidR="004657F6" w:rsidRPr="00E2482B" w14:paraId="5B8FFDA3"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37BC9996" w14:textId="0FB2CDCB" w:rsidR="004657F6" w:rsidRPr="00E2482B" w:rsidRDefault="004657F6" w:rsidP="00BD743E">
            <w:pPr>
              <w:pStyle w:val="MH-ChartContentText"/>
              <w:spacing w:before="120" w:after="120"/>
              <w:rPr>
                <w:sz w:val="24"/>
                <w:szCs w:val="24"/>
              </w:rPr>
            </w:pPr>
            <w:r w:rsidRPr="00E2482B">
              <w:rPr>
                <w:sz w:val="24"/>
                <w:szCs w:val="24"/>
              </w:rPr>
              <w:t>Denominator</w:t>
            </w:r>
          </w:p>
        </w:tc>
        <w:tc>
          <w:tcPr>
            <w:tcW w:w="7740" w:type="dxa"/>
          </w:tcPr>
          <w:p w14:paraId="595CE37C" w14:textId="598D8CE8" w:rsidR="004657F6" w:rsidRPr="00E2482B" w:rsidRDefault="004657F6" w:rsidP="00BD743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The eligible population</w:t>
            </w:r>
          </w:p>
        </w:tc>
      </w:tr>
      <w:tr w:rsidR="00D6099F" w:rsidRPr="00E2482B" w14:paraId="5315B1AC"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5051A8EC" w14:textId="28EDAA89" w:rsidR="00D6099F" w:rsidRPr="00E2482B" w:rsidRDefault="00D6099F" w:rsidP="003733FE">
            <w:pPr>
              <w:pStyle w:val="MH-ChartContentText"/>
              <w:spacing w:before="120" w:after="120"/>
              <w:rPr>
                <w:b w:val="0"/>
                <w:sz w:val="24"/>
                <w:szCs w:val="24"/>
              </w:rPr>
            </w:pPr>
            <w:r w:rsidRPr="00E2482B">
              <w:rPr>
                <w:sz w:val="24"/>
                <w:szCs w:val="24"/>
              </w:rPr>
              <w:t>Numerator</w:t>
            </w:r>
          </w:p>
        </w:tc>
        <w:tc>
          <w:tcPr>
            <w:tcW w:w="7740" w:type="dxa"/>
          </w:tcPr>
          <w:p w14:paraId="40B41F1D" w14:textId="4D9206DE" w:rsidR="00D6099F" w:rsidRPr="00E2482B" w:rsidRDefault="00D6099F" w:rsidP="003733F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Number of members screened at least once during the measurement year using a standardized screening instrument for </w:t>
            </w:r>
            <w:r w:rsidRPr="00E2482B">
              <w:rPr>
                <w:rFonts w:asciiTheme="minorHAnsi" w:eastAsia="Times New Roman" w:hAnsiTheme="minorHAnsi" w:cstheme="minorHAnsi"/>
              </w:rPr>
              <w:t>food, housing, transportation, and</w:t>
            </w:r>
            <w:r w:rsidR="00061E04">
              <w:rPr>
                <w:rFonts w:asciiTheme="minorHAnsi" w:eastAsia="Times New Roman" w:hAnsiTheme="minorHAnsi" w:cstheme="minorHAnsi"/>
              </w:rPr>
              <w:t>/or</w:t>
            </w:r>
            <w:r w:rsidRPr="00E2482B">
              <w:rPr>
                <w:rFonts w:asciiTheme="minorHAnsi" w:eastAsia="Times New Roman" w:hAnsiTheme="minorHAnsi" w:cstheme="minorHAnsi"/>
              </w:rPr>
              <w:t xml:space="preserve"> utility needs.</w:t>
            </w:r>
          </w:p>
          <w:p w14:paraId="591A711A" w14:textId="77777777" w:rsidR="00D6099F" w:rsidRPr="00E2482B" w:rsidRDefault="00D6099F" w:rsidP="00695B11">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6671DCEB" w14:textId="77777777" w:rsidR="00D6099F" w:rsidRPr="00E2482B" w:rsidRDefault="00D6099F" w:rsidP="00695B11">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members where documentation indicates that:</w:t>
            </w:r>
          </w:p>
          <w:p w14:paraId="2C66D36C" w14:textId="4DC35DDB" w:rsidR="0029072F" w:rsidRPr="00E2482B"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The member was offered HRSN screening and responded to one or more screening questions; or</w:t>
            </w:r>
          </w:p>
          <w:p w14:paraId="6657CE0A" w14:textId="25358018" w:rsidR="00D6099F" w:rsidRPr="0029072F"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9072F">
              <w:rPr>
                <w:rFonts w:asciiTheme="minorHAnsi" w:eastAsiaTheme="minorEastAsia" w:hAnsiTheme="minorHAnsi" w:cstheme="minorHAnsi"/>
              </w:rPr>
              <w:t>The member was offered HRSN screening and actively opted out of screening (i.e. chose not to answer any questions).</w:t>
            </w:r>
          </w:p>
          <w:p w14:paraId="51883936" w14:textId="77777777" w:rsidR="00D6099F" w:rsidRPr="00E2482B" w:rsidRDefault="00D6099F" w:rsidP="003733FE">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screenings rendered by any clinic</w:t>
            </w:r>
            <w:r w:rsidRPr="00E2482B">
              <w:rPr>
                <w:rFonts w:asciiTheme="minorHAnsi" w:hAnsiTheme="minorHAnsi" w:cstheme="minorHAnsi"/>
              </w:rPr>
              <w:t>al provider (e.g., an ACO clinical provider, hospital clinical provider), non-clinical staff (e.g., patient navigator), health plan staff and/or Community Partner staff.</w:t>
            </w:r>
          </w:p>
          <w:p w14:paraId="7207B5D0" w14:textId="77777777" w:rsidR="00D6099F" w:rsidRPr="00E2482B" w:rsidRDefault="00D6099F" w:rsidP="003733FE">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2CD6EDAA" w14:textId="77777777" w:rsidR="00D6099F" w:rsidRPr="00E2482B" w:rsidRDefault="00D6099F" w:rsidP="00146AA9">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Notes: </w:t>
            </w:r>
          </w:p>
          <w:p w14:paraId="65078168" w14:textId="405B8A9D" w:rsidR="005C3811" w:rsidRPr="00C7221A" w:rsidRDefault="00D6099F" w:rsidP="005C3811">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An eligible encounter during the year is not required. Screens may be conducted through modalities other than (in person or telehealth) office visits; they may be conducted by mail and any other means approved by </w:t>
            </w:r>
            <w:r w:rsidRPr="00E2482B">
              <w:rPr>
                <w:rFonts w:asciiTheme="minorHAnsi" w:eastAsia="Times New Roman" w:hAnsiTheme="minorHAnsi" w:cstheme="minorHAnsi"/>
              </w:rPr>
              <w:t>MassHealth</w:t>
            </w:r>
            <w:r w:rsidRPr="00E2482B">
              <w:rPr>
                <w:rFonts w:asciiTheme="minorHAnsi" w:eastAsiaTheme="minorEastAsia" w:hAnsiTheme="minorHAnsi" w:cstheme="minorHAnsi"/>
              </w:rPr>
              <w:t>.</w:t>
            </w:r>
          </w:p>
          <w:p w14:paraId="67CA330F" w14:textId="0C6A4C8D" w:rsidR="00D6099F" w:rsidRPr="00A22569" w:rsidRDefault="005C3811" w:rsidP="00C7221A">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pPr>
            <w:r w:rsidRPr="00C7221A">
              <w:rPr>
                <w:rFonts w:asciiTheme="minorHAnsi" w:eastAsia="Times New Roman" w:hAnsiTheme="minorHAnsi" w:cstheme="minorHAnsi"/>
                <w:bCs/>
              </w:rPr>
              <w:t>ACOs may report all screenings for a given member in the measurement year but for the purpose of rate calculations, the most recent screening will be used</w:t>
            </w:r>
            <w:r w:rsidRPr="00C9757F">
              <w:rPr>
                <w:rFonts w:asciiTheme="minorHAnsi" w:eastAsia="Times New Roman" w:hAnsiTheme="minorHAnsi" w:cstheme="minorHAnsi"/>
                <w:bCs/>
              </w:rPr>
              <w:t>.</w:t>
            </w:r>
          </w:p>
        </w:tc>
      </w:tr>
      <w:tr w:rsidR="00324D7E" w:rsidRPr="00E2482B" w14:paraId="3EA69B08"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639FFDA" w14:textId="7F0FF744" w:rsidR="00324D7E" w:rsidRPr="00E2482B" w:rsidRDefault="00324D7E" w:rsidP="00C9757F">
            <w:pPr>
              <w:pStyle w:val="MH-ChartContentText"/>
              <w:spacing w:before="120" w:after="120"/>
              <w:rPr>
                <w:b w:val="0"/>
                <w:sz w:val="24"/>
                <w:szCs w:val="24"/>
              </w:rPr>
            </w:pPr>
            <w:r w:rsidRPr="00E2482B">
              <w:rPr>
                <w:sz w:val="24"/>
                <w:szCs w:val="24"/>
              </w:rPr>
              <w:lastRenderedPageBreak/>
              <w:t>Unit of measurement</w:t>
            </w:r>
          </w:p>
        </w:tc>
        <w:tc>
          <w:tcPr>
            <w:tcW w:w="7740" w:type="dxa"/>
          </w:tcPr>
          <w:p w14:paraId="228DFA85" w14:textId="77777777" w:rsidR="00324D7E" w:rsidRPr="00E2482B" w:rsidRDefault="00324D7E" w:rsidP="00AB4E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Screens should be performed at the individual member level for adults and, as determined to be clinically appropriate by individuals performing HRSN screening, for children and youth.  </w:t>
            </w:r>
          </w:p>
          <w:p w14:paraId="4A1910CE" w14:textId="3BD07BE3" w:rsidR="00324D7E" w:rsidRPr="00E2482B" w:rsidRDefault="00324D7E" w:rsidP="00C2225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Screening may be performed at the household level on behalf of dependents residing in one household; if screening is performed at the household </w:t>
            </w:r>
            <w:proofErr w:type="gramStart"/>
            <w:r w:rsidRPr="00E2482B">
              <w:rPr>
                <w:rFonts w:asciiTheme="minorHAnsi" w:hAnsiTheme="minorHAnsi" w:cstheme="minorHAnsi"/>
              </w:rPr>
              <w:t>level</w:t>
            </w:r>
            <w:proofErr w:type="gramEnd"/>
            <w:r w:rsidRPr="00E2482B">
              <w:rPr>
                <w:rFonts w:asciiTheme="minorHAnsi" w:hAnsiTheme="minorHAnsi" w:cstheme="minorHAnsi"/>
              </w:rPr>
              <w:t xml:space="preserve"> then results must be documented in the respondent’s medical record and in each dependent’s medical record </w:t>
            </w:r>
            <w:proofErr w:type="gramStart"/>
            <w:r w:rsidRPr="00E2482B">
              <w:rPr>
                <w:rFonts w:asciiTheme="minorHAnsi" w:hAnsiTheme="minorHAnsi" w:cstheme="minorHAnsi"/>
              </w:rPr>
              <w:t>in order for</w:t>
            </w:r>
            <w:proofErr w:type="gramEnd"/>
            <w:r w:rsidRPr="00E2482B">
              <w:rPr>
                <w:rFonts w:asciiTheme="minorHAnsi" w:hAnsiTheme="minorHAnsi" w:cstheme="minorHAnsi"/>
              </w:rPr>
              <w:t xml:space="preserve"> the screen to be counted in the numerator for </w:t>
            </w:r>
            <w:proofErr w:type="gramStart"/>
            <w:r w:rsidRPr="00E2482B">
              <w:rPr>
                <w:rFonts w:asciiTheme="minorHAnsi" w:hAnsiTheme="minorHAnsi" w:cstheme="minorHAnsi"/>
              </w:rPr>
              <w:t>each individual</w:t>
            </w:r>
            <w:proofErr w:type="gramEnd"/>
            <w:r w:rsidRPr="00E2482B">
              <w:rPr>
                <w:rFonts w:asciiTheme="minorHAnsi" w:hAnsiTheme="minorHAnsi" w:cstheme="minorHAnsi"/>
              </w:rPr>
              <w:t>.</w:t>
            </w:r>
          </w:p>
        </w:tc>
      </w:tr>
      <w:tr w:rsidR="00F0220A" w:rsidRPr="00E2482B" w14:paraId="70754164"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AD37B6D" w14:textId="3F4E742C" w:rsidR="00F0220A" w:rsidRPr="00E2482B" w:rsidRDefault="00F0220A" w:rsidP="00C2225E">
            <w:pPr>
              <w:pStyle w:val="MH-ChartContentText"/>
              <w:spacing w:before="120" w:after="120"/>
              <w:rPr>
                <w:b w:val="0"/>
                <w:sz w:val="24"/>
                <w:szCs w:val="24"/>
              </w:rPr>
            </w:pPr>
            <w:r w:rsidRPr="00E2482B">
              <w:rPr>
                <w:sz w:val="24"/>
                <w:szCs w:val="24"/>
              </w:rPr>
              <w:t>Exclusions</w:t>
            </w:r>
          </w:p>
        </w:tc>
        <w:tc>
          <w:tcPr>
            <w:tcW w:w="7740" w:type="dxa"/>
          </w:tcPr>
          <w:p w14:paraId="76F54A13" w14:textId="0976D446" w:rsidR="0091046C" w:rsidRDefault="0091046C"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Member died during the measurement period</w:t>
            </w:r>
            <w:r w:rsidR="00457584">
              <w:rPr>
                <w:rFonts w:eastAsia="Times New Roman" w:cstheme="minorHAnsi"/>
                <w:sz w:val="24"/>
                <w:szCs w:val="24"/>
              </w:rPr>
              <w:t>.</w:t>
            </w:r>
          </w:p>
          <w:p w14:paraId="4583D345" w14:textId="6F08AC22" w:rsidR="002B4342" w:rsidRPr="00E2482B" w:rsidRDefault="00F0220A"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Members in hospice (identified using the </w:t>
            </w:r>
            <w:r w:rsidRPr="00E2482B">
              <w:rPr>
                <w:rFonts w:eastAsia="Times New Roman" w:cstheme="minorHAnsi"/>
                <w:sz w:val="24"/>
                <w:szCs w:val="24"/>
                <w:u w:val="single"/>
              </w:rPr>
              <w:t>Hospice Value Set</w:t>
            </w:r>
            <w:r w:rsidR="0084749E">
              <w:rPr>
                <w:rStyle w:val="FootnoteReference"/>
                <w:rFonts w:eastAsia="Times New Roman" w:cstheme="minorHAnsi"/>
                <w:sz w:val="24"/>
                <w:szCs w:val="24"/>
                <w:u w:val="single"/>
              </w:rPr>
              <w:footnoteReference w:id="3"/>
            </w:r>
            <w:r w:rsidRPr="00E2482B">
              <w:rPr>
                <w:rFonts w:eastAsia="Times New Roman" w:cstheme="minorHAnsi"/>
                <w:sz w:val="24"/>
                <w:szCs w:val="24"/>
              </w:rPr>
              <w:t>)</w:t>
            </w:r>
            <w:r w:rsidR="00AD3CB5">
              <w:rPr>
                <w:rFonts w:eastAsia="Times New Roman" w:cstheme="minorHAnsi"/>
                <w:sz w:val="24"/>
                <w:szCs w:val="24"/>
              </w:rPr>
              <w:t>.</w:t>
            </w:r>
          </w:p>
          <w:p w14:paraId="2E32DDD7" w14:textId="4DAEC9E2" w:rsidR="00F0220A" w:rsidRPr="00E2482B" w:rsidRDefault="00F0220A" w:rsidP="00C2225E">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Members not screened for food insecurity, housing instability, transportation needs, and utility difficulties because </w:t>
            </w:r>
            <w:proofErr w:type="gramStart"/>
            <w:r w:rsidRPr="00E2482B">
              <w:rPr>
                <w:rFonts w:eastAsia="Times New Roman" w:cstheme="minorHAnsi"/>
                <w:sz w:val="24"/>
                <w:szCs w:val="24"/>
              </w:rPr>
              <w:t>member was</w:t>
            </w:r>
            <w:proofErr w:type="gramEnd"/>
            <w:r w:rsidRPr="00E2482B">
              <w:rPr>
                <w:rFonts w:eastAsia="Times New Roman" w:cstheme="minorHAnsi"/>
                <w:sz w:val="24"/>
                <w:szCs w:val="24"/>
              </w:rPr>
              <w:t xml:space="preserve"> unable to complete the screening and </w:t>
            </w:r>
            <w:proofErr w:type="gramStart"/>
            <w:r w:rsidRPr="00E2482B">
              <w:rPr>
                <w:rFonts w:eastAsia="Times New Roman" w:cstheme="minorHAnsi"/>
                <w:sz w:val="24"/>
                <w:szCs w:val="24"/>
              </w:rPr>
              <w:t>have</w:t>
            </w:r>
            <w:proofErr w:type="gramEnd"/>
            <w:r w:rsidRPr="00E2482B">
              <w:rPr>
                <w:rFonts w:eastAsia="Times New Roman" w:cstheme="minorHAnsi"/>
                <w:sz w:val="24"/>
                <w:szCs w:val="24"/>
              </w:rPr>
              <w:t xml:space="preserve"> no legal guardian or caregiver able to do so on their behalf. This should be documented in the medical record.</w:t>
            </w:r>
          </w:p>
        </w:tc>
      </w:tr>
    </w:tbl>
    <w:p w14:paraId="69ECC5BE" w14:textId="77777777" w:rsidR="009A59BA" w:rsidRPr="00E2482B" w:rsidRDefault="009A59BA" w:rsidP="009A59BA">
      <w:pPr>
        <w:pStyle w:val="Body"/>
        <w:rPr>
          <w:rFonts w:asciiTheme="minorHAnsi" w:hAnsiTheme="minorHAnsi" w:cstheme="minorHAnsi"/>
        </w:rPr>
      </w:pPr>
    </w:p>
    <w:p w14:paraId="0D3C556D" w14:textId="71A1DEC9" w:rsidR="009A59BA" w:rsidRPr="00E2482B" w:rsidRDefault="009A59BA" w:rsidP="00C2225E">
      <w:pPr>
        <w:pStyle w:val="CalloutText-DkGray"/>
      </w:pPr>
      <w:r w:rsidRPr="00E2482B">
        <w:t>RATE 2: HRSN Screen Positive Rate</w:t>
      </w:r>
    </w:p>
    <w:tbl>
      <w:tblPr>
        <w:tblStyle w:val="MHLeftHeaderTable"/>
        <w:tblW w:w="10075" w:type="dxa"/>
        <w:tblLook w:val="04A0" w:firstRow="1" w:lastRow="0" w:firstColumn="1" w:lastColumn="0" w:noHBand="0" w:noVBand="1"/>
      </w:tblPr>
      <w:tblGrid>
        <w:gridCol w:w="2335"/>
        <w:gridCol w:w="7740"/>
      </w:tblGrid>
      <w:tr w:rsidR="009F7853" w:rsidRPr="00E2482B" w14:paraId="49312847"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7AD490CE" w14:textId="5CA45E54" w:rsidR="009F7853" w:rsidRPr="00E2482B" w:rsidRDefault="009F7853" w:rsidP="00C2225E">
            <w:pPr>
              <w:pStyle w:val="MH-ChartContentText"/>
              <w:spacing w:before="120" w:after="120"/>
              <w:rPr>
                <w:b w:val="0"/>
                <w:sz w:val="24"/>
                <w:szCs w:val="24"/>
              </w:rPr>
            </w:pPr>
            <w:r w:rsidRPr="00E2482B">
              <w:rPr>
                <w:rFonts w:eastAsia="Times New Roman"/>
                <w:bCs/>
                <w:sz w:val="24"/>
                <w:szCs w:val="24"/>
              </w:rPr>
              <w:t>Description</w:t>
            </w:r>
          </w:p>
        </w:tc>
        <w:tc>
          <w:tcPr>
            <w:tcW w:w="7740" w:type="dxa"/>
          </w:tcPr>
          <w:p w14:paraId="47C41A48" w14:textId="6E176856" w:rsidR="009F7853" w:rsidRPr="00E2482B" w:rsidRDefault="009F7853"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Rate of HRSN identified </w:t>
            </w:r>
            <w:r w:rsidR="00160492">
              <w:rPr>
                <w:rFonts w:eastAsia="Times New Roman" w:cstheme="minorHAnsi"/>
                <w:sz w:val="24"/>
                <w:szCs w:val="24"/>
              </w:rPr>
              <w:t>(i.e</w:t>
            </w:r>
            <w:r w:rsidR="005C1B30">
              <w:rPr>
                <w:rFonts w:eastAsia="Times New Roman" w:cstheme="minorHAnsi"/>
                <w:sz w:val="24"/>
                <w:szCs w:val="24"/>
              </w:rPr>
              <w:t xml:space="preserve">., screen positive) among cases in </w:t>
            </w:r>
            <w:r w:rsidRPr="00E2482B">
              <w:rPr>
                <w:rFonts w:eastAsia="Times New Roman" w:cstheme="minorHAnsi"/>
                <w:sz w:val="24"/>
                <w:szCs w:val="24"/>
              </w:rPr>
              <w:t>Rate 1</w:t>
            </w:r>
            <w:r w:rsidR="007C40B3">
              <w:rPr>
                <w:rFonts w:eastAsia="Times New Roman" w:cstheme="minorHAnsi"/>
                <w:sz w:val="24"/>
                <w:szCs w:val="24"/>
              </w:rPr>
              <w:t xml:space="preserve"> numerator</w:t>
            </w:r>
            <w:r w:rsidRPr="00E2482B">
              <w:rPr>
                <w:rStyle w:val="eop"/>
                <w:rFonts w:eastAsia="Times New Roman" w:cstheme="minorHAnsi"/>
                <w:sz w:val="24"/>
                <w:szCs w:val="24"/>
              </w:rPr>
              <w:t>.  Four sub-rates are reported for each of the following HRSNs: food, housing, transportation, and utility.</w:t>
            </w:r>
          </w:p>
        </w:tc>
      </w:tr>
      <w:tr w:rsidR="009F7853" w:rsidRPr="00E2482B" w14:paraId="053253FC"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038066F8" w14:textId="5AF6E6D7" w:rsidR="009F7853" w:rsidRPr="00E2482B" w:rsidRDefault="009F7853" w:rsidP="00C2225E">
            <w:pPr>
              <w:pStyle w:val="MH-ChartContentText"/>
              <w:spacing w:before="120" w:after="120"/>
              <w:rPr>
                <w:b w:val="0"/>
                <w:sz w:val="24"/>
                <w:szCs w:val="24"/>
              </w:rPr>
            </w:pPr>
            <w:r w:rsidRPr="00E2482B">
              <w:rPr>
                <w:sz w:val="24"/>
                <w:szCs w:val="24"/>
              </w:rPr>
              <w:t>Denominator</w:t>
            </w:r>
          </w:p>
        </w:tc>
        <w:tc>
          <w:tcPr>
            <w:tcW w:w="7740" w:type="dxa"/>
          </w:tcPr>
          <w:p w14:paraId="6FFAD7B6" w14:textId="189FC5EC" w:rsidR="009F7853" w:rsidRPr="00E2482B" w:rsidRDefault="009F7853" w:rsidP="00A1166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Members who meet the numerator criteria for Rate 1</w:t>
            </w:r>
            <w:r w:rsidRPr="00E2482B" w:rsidDel="00894AF4">
              <w:rPr>
                <w:rFonts w:cstheme="minorHAnsi"/>
                <w:sz w:val="24"/>
                <w:szCs w:val="24"/>
              </w:rPr>
              <w:t>.</w:t>
            </w:r>
          </w:p>
        </w:tc>
      </w:tr>
      <w:tr w:rsidR="0025211F" w:rsidRPr="00E2482B" w14:paraId="6E5DD373"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8898AAB" w14:textId="76699FAD" w:rsidR="0025211F" w:rsidRPr="00E2482B" w:rsidRDefault="0025211F" w:rsidP="00C2225E">
            <w:pPr>
              <w:pStyle w:val="MH-ChartContentText"/>
              <w:spacing w:before="120" w:after="120"/>
              <w:rPr>
                <w:b w:val="0"/>
                <w:sz w:val="24"/>
                <w:szCs w:val="24"/>
              </w:rPr>
            </w:pPr>
            <w:r w:rsidRPr="00E2482B">
              <w:rPr>
                <w:sz w:val="24"/>
                <w:szCs w:val="24"/>
              </w:rPr>
              <w:t>Numerator 2a – Food insecurity</w:t>
            </w:r>
          </w:p>
        </w:tc>
        <w:tc>
          <w:tcPr>
            <w:tcW w:w="7740" w:type="dxa"/>
          </w:tcPr>
          <w:p w14:paraId="6F997D03" w14:textId="4D1FA0D7"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food needs and for whom results are electronically documented in the ACO’s medical record (see Code List below).</w:t>
            </w:r>
          </w:p>
        </w:tc>
      </w:tr>
      <w:tr w:rsidR="0025211F" w:rsidRPr="00E2482B" w14:paraId="68CC4B0C"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510A72E6" w14:textId="516A2EA6" w:rsidR="0025211F" w:rsidRPr="00E2482B" w:rsidRDefault="0025211F" w:rsidP="00C2225E">
            <w:pPr>
              <w:pStyle w:val="MH-ChartContentText"/>
              <w:spacing w:before="120" w:after="120"/>
              <w:rPr>
                <w:b w:val="0"/>
                <w:sz w:val="24"/>
                <w:szCs w:val="24"/>
              </w:rPr>
            </w:pPr>
            <w:r w:rsidRPr="00E2482B">
              <w:rPr>
                <w:sz w:val="24"/>
                <w:szCs w:val="24"/>
              </w:rPr>
              <w:t>Numerator 2b – Housing instability</w:t>
            </w:r>
          </w:p>
        </w:tc>
        <w:tc>
          <w:tcPr>
            <w:tcW w:w="7740" w:type="dxa"/>
          </w:tcPr>
          <w:p w14:paraId="18E6C97C" w14:textId="192EF82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housing needs and for whom results are electronically documented in the ACO’s medical record (see Code List below).</w:t>
            </w:r>
          </w:p>
        </w:tc>
      </w:tr>
      <w:tr w:rsidR="0025211F" w:rsidRPr="00E2482B" w14:paraId="4F7B6951"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3F571887" w14:textId="32893AB2" w:rsidR="0025211F" w:rsidRPr="00E2482B" w:rsidRDefault="0025211F" w:rsidP="00C2225E">
            <w:pPr>
              <w:pStyle w:val="MH-ChartContentText"/>
              <w:spacing w:before="120" w:after="120"/>
              <w:rPr>
                <w:b w:val="0"/>
                <w:sz w:val="24"/>
                <w:szCs w:val="24"/>
              </w:rPr>
            </w:pPr>
            <w:r w:rsidRPr="00E2482B">
              <w:rPr>
                <w:sz w:val="24"/>
                <w:szCs w:val="24"/>
              </w:rPr>
              <w:lastRenderedPageBreak/>
              <w:t>Numerator 2c – Transportation needs</w:t>
            </w:r>
          </w:p>
        </w:tc>
        <w:tc>
          <w:tcPr>
            <w:tcW w:w="7740" w:type="dxa"/>
          </w:tcPr>
          <w:p w14:paraId="0B54CE4F" w14:textId="559D7C7B"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transportation needs and for whom results are electronically documented in the ACO’s medical record (see Code List below).</w:t>
            </w:r>
          </w:p>
        </w:tc>
      </w:tr>
      <w:tr w:rsidR="0025211F" w:rsidRPr="00E2482B" w14:paraId="5986ED40"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3A2E7D38" w14:textId="15BD4EE8" w:rsidR="0025211F" w:rsidRPr="00E2482B" w:rsidRDefault="0025211F" w:rsidP="00C2225E">
            <w:pPr>
              <w:pStyle w:val="MH-ChartContentText"/>
              <w:spacing w:before="120" w:after="120"/>
              <w:rPr>
                <w:b w:val="0"/>
                <w:sz w:val="24"/>
                <w:szCs w:val="24"/>
              </w:rPr>
            </w:pPr>
            <w:r w:rsidRPr="00E2482B">
              <w:rPr>
                <w:sz w:val="24"/>
                <w:szCs w:val="24"/>
              </w:rPr>
              <w:t>Numerator 2d – Utility difficulties</w:t>
            </w:r>
          </w:p>
        </w:tc>
        <w:tc>
          <w:tcPr>
            <w:tcW w:w="7740" w:type="dxa"/>
          </w:tcPr>
          <w:p w14:paraId="24869175" w14:textId="7B76D74F"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utility needs and for whom results are electronically documented in the ACO’s medical record (see Code List below).</w:t>
            </w:r>
          </w:p>
        </w:tc>
      </w:tr>
      <w:tr w:rsidR="0025211F" w:rsidRPr="00E2482B" w14:paraId="4286DDD3"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7F89216B" w14:textId="4AF8AD09" w:rsidR="0025211F" w:rsidRPr="00E2482B" w:rsidRDefault="0025211F" w:rsidP="00C2225E">
            <w:pPr>
              <w:pStyle w:val="MH-ChartContentText"/>
              <w:spacing w:before="120" w:after="120"/>
              <w:rPr>
                <w:b w:val="0"/>
                <w:sz w:val="24"/>
                <w:szCs w:val="24"/>
              </w:rPr>
            </w:pPr>
            <w:r w:rsidRPr="00E2482B">
              <w:rPr>
                <w:sz w:val="24"/>
                <w:szCs w:val="24"/>
              </w:rPr>
              <w:t>Exclusions</w:t>
            </w:r>
          </w:p>
        </w:tc>
        <w:tc>
          <w:tcPr>
            <w:tcW w:w="7740" w:type="dxa"/>
          </w:tcPr>
          <w:p w14:paraId="4AD40313" w14:textId="411313C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None</w:t>
            </w:r>
          </w:p>
        </w:tc>
      </w:tr>
    </w:tbl>
    <w:p w14:paraId="3E023E24" w14:textId="77777777" w:rsidR="00C27CCC" w:rsidRPr="00E2482B" w:rsidRDefault="00C27CCC" w:rsidP="00C27CCC">
      <w:pPr>
        <w:spacing w:before="0"/>
        <w:rPr>
          <w:rFonts w:cstheme="minorHAnsi"/>
        </w:rPr>
      </w:pPr>
    </w:p>
    <w:p w14:paraId="7716C271" w14:textId="38E317F2" w:rsidR="00C27CCC" w:rsidRPr="00E2482B" w:rsidRDefault="00336E0A" w:rsidP="00C27CCC">
      <w:pPr>
        <w:pStyle w:val="CalloutText-LtBlue"/>
        <w:rPr>
          <w:rFonts w:cstheme="minorHAnsi"/>
        </w:rPr>
      </w:pPr>
      <w:r w:rsidRPr="00E2482B">
        <w:rPr>
          <w:rFonts w:cstheme="minorHAnsi"/>
        </w:rPr>
        <w:t>DATA REPORTING REQUIREM</w:t>
      </w:r>
      <w:r w:rsidR="00042027" w:rsidRPr="00E2482B">
        <w:rPr>
          <w:rFonts w:cstheme="minorHAnsi"/>
        </w:rPr>
        <w:t>E</w:t>
      </w:r>
      <w:r w:rsidRPr="00E2482B">
        <w:rPr>
          <w:rFonts w:cstheme="minorHAnsi"/>
        </w:rPr>
        <w:t>NTS</w:t>
      </w:r>
    </w:p>
    <w:p w14:paraId="452B8CD2" w14:textId="4BFEEBA3" w:rsidR="00C27CCC" w:rsidRPr="00E2482B" w:rsidRDefault="00F21C54" w:rsidP="00C27CCC">
      <w:pPr>
        <w:spacing w:before="0"/>
        <w:rPr>
          <w:rFonts w:eastAsia="Times New Roman" w:cstheme="minorHAnsi"/>
          <w:bCs/>
          <w:sz w:val="24"/>
          <w:szCs w:val="24"/>
        </w:rPr>
      </w:pPr>
      <w:r w:rsidRPr="00E2482B">
        <w:rPr>
          <w:rFonts w:eastAsia="Times New Roman" w:cstheme="minorHAnsi"/>
          <w:bCs/>
          <w:sz w:val="24"/>
          <w:szCs w:val="24"/>
        </w:rPr>
        <w:t>This measure will be calculated by MassHealth using administrative data and/or supplemental data submitted to MassHealth by ACOs as follows. Data must be submitted in a form and format specified by MassHealth.</w:t>
      </w:r>
    </w:p>
    <w:p w14:paraId="1179C255" w14:textId="4CB12AED" w:rsidR="002A1C23" w:rsidRPr="00E2482B" w:rsidRDefault="002A1C23" w:rsidP="00C27CCC">
      <w:pPr>
        <w:spacing w:before="0"/>
        <w:rPr>
          <w:rFonts w:eastAsia="Times New Roman" w:cstheme="minorHAnsi"/>
          <w:bCs/>
          <w:sz w:val="24"/>
          <w:szCs w:val="24"/>
        </w:rPr>
      </w:pPr>
    </w:p>
    <w:p w14:paraId="59737DA6" w14:textId="18946287" w:rsidR="000B3B71" w:rsidRPr="00E2482B" w:rsidRDefault="00FD519C" w:rsidP="00FD519C">
      <w:pPr>
        <w:pStyle w:val="CalloutText-LtBlue"/>
        <w:rPr>
          <w:rFonts w:cstheme="minorHAnsi"/>
        </w:rPr>
      </w:pPr>
      <w:r w:rsidRPr="00E2482B">
        <w:rPr>
          <w:rFonts w:cstheme="minorHAnsi"/>
        </w:rPr>
        <w:t>ADMINISTRATIVE DATA REPORTING REQUIREMENTS</w:t>
      </w:r>
    </w:p>
    <w:p w14:paraId="20BB3587" w14:textId="3118895B" w:rsidR="000B3B71" w:rsidRPr="00E2482B" w:rsidRDefault="000B3B71" w:rsidP="00FD519C">
      <w:pPr>
        <w:ind w:right="331"/>
        <w:rPr>
          <w:rFonts w:eastAsia="Times New Roman"/>
          <w:b/>
          <w:sz w:val="24"/>
          <w:szCs w:val="24"/>
        </w:rPr>
      </w:pPr>
      <w:r w:rsidRPr="5B8A3EDC">
        <w:rPr>
          <w:rStyle w:val="eop"/>
          <w:rFonts w:eastAsia="Times New Roman"/>
          <w:b/>
          <w:sz w:val="24"/>
          <w:szCs w:val="24"/>
        </w:rPr>
        <w:t>Rate 1</w:t>
      </w:r>
      <w:r w:rsidRPr="5B8A3EDC">
        <w:rPr>
          <w:rStyle w:val="eop"/>
          <w:rFonts w:eastAsia="Times New Roman"/>
          <w:sz w:val="24"/>
          <w:szCs w:val="24"/>
        </w:rPr>
        <w:t>: The following codes will be the administrative data utilized to calculate Rate 1:</w:t>
      </w:r>
    </w:p>
    <w:tbl>
      <w:tblPr>
        <w:tblStyle w:val="MHLeftHeaderTable"/>
        <w:tblW w:w="10075" w:type="dxa"/>
        <w:tblLook w:val="06A0" w:firstRow="1" w:lastRow="0" w:firstColumn="1" w:lastColumn="0" w:noHBand="1" w:noVBand="1"/>
      </w:tblPr>
      <w:tblGrid>
        <w:gridCol w:w="1705"/>
        <w:gridCol w:w="2340"/>
        <w:gridCol w:w="6030"/>
      </w:tblGrid>
      <w:tr w:rsidR="00B83772" w:rsidRPr="00E2482B" w14:paraId="3D0B5A3F"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6481D48F" w14:textId="2757B200" w:rsidR="00B83772" w:rsidRPr="00E2482B" w:rsidRDefault="004B5F85" w:rsidP="00C2225E">
            <w:pPr>
              <w:pStyle w:val="MH-ChartContentText"/>
              <w:spacing w:before="120" w:after="120"/>
            </w:pPr>
            <w:r w:rsidRPr="00E2482B">
              <w:t>Code System</w:t>
            </w:r>
          </w:p>
        </w:tc>
        <w:tc>
          <w:tcPr>
            <w:tcW w:w="2340" w:type="dxa"/>
            <w:shd w:val="clear" w:color="auto" w:fill="C1DDF6" w:themeFill="accent1" w:themeFillTint="33"/>
            <w:vAlign w:val="top"/>
          </w:tcPr>
          <w:p w14:paraId="63C470F3" w14:textId="3DA5B017"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022E15EA" w14:textId="04A38256"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B83772" w:rsidRPr="00E2482B" w14:paraId="1ADDC705"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3F5D2A3" w14:textId="48EB4D54" w:rsidR="00B83772" w:rsidRPr="007B0631" w:rsidRDefault="009D0EF6" w:rsidP="00C2225E">
            <w:pPr>
              <w:pStyle w:val="MH-ChartContentText"/>
              <w:spacing w:before="120" w:after="120"/>
            </w:pPr>
            <w:r>
              <w:t>HCPCS</w:t>
            </w:r>
          </w:p>
        </w:tc>
        <w:tc>
          <w:tcPr>
            <w:tcW w:w="2340" w:type="dxa"/>
            <w:shd w:val="clear" w:color="auto" w:fill="auto"/>
            <w:vAlign w:val="top"/>
          </w:tcPr>
          <w:p w14:paraId="789E910D" w14:textId="50CC8059"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M1207</w:t>
            </w:r>
          </w:p>
        </w:tc>
        <w:tc>
          <w:tcPr>
            <w:tcW w:w="6030" w:type="dxa"/>
            <w:shd w:val="clear" w:color="auto" w:fill="auto"/>
            <w:vAlign w:val="top"/>
          </w:tcPr>
          <w:p w14:paraId="762F97C1" w14:textId="7CEABB3F" w:rsidR="00B83772" w:rsidRPr="00E2482B" w:rsidRDefault="00C77D4F"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color w:val="000000"/>
                <w:sz w:val="24"/>
                <w:szCs w:val="24"/>
              </w:rPr>
              <w:t>Member</w:t>
            </w:r>
            <w:proofErr w:type="gramEnd"/>
            <w:r w:rsidRPr="00E2482B">
              <w:rPr>
                <w:rFonts w:eastAsia="Times New Roman"/>
                <w:color w:val="000000"/>
                <w:sz w:val="24"/>
                <w:szCs w:val="24"/>
              </w:rPr>
              <w:t xml:space="preserve"> screened for food insecurity, housing instability, transportation needs, utility difficulties [</w:t>
            </w:r>
            <w:r w:rsidRPr="00E2482B">
              <w:rPr>
                <w:rFonts w:eastAsia="Times New Roman"/>
                <w:i/>
                <w:iCs/>
                <w:color w:val="000000"/>
                <w:sz w:val="24"/>
                <w:szCs w:val="24"/>
              </w:rPr>
              <w:t>and interpersonal safety</w:t>
            </w:r>
            <w:r w:rsidRPr="00E2482B">
              <w:rPr>
                <w:rStyle w:val="FootnoteReference"/>
                <w:rFonts w:eastAsia="Times New Roman"/>
                <w:color w:val="000000"/>
                <w:sz w:val="24"/>
                <w:szCs w:val="24"/>
              </w:rPr>
              <w:footnoteReference w:id="4"/>
            </w:r>
            <w:r w:rsidRPr="00E2482B">
              <w:rPr>
                <w:rFonts w:eastAsia="Times New Roman"/>
                <w:color w:val="000000"/>
                <w:sz w:val="24"/>
                <w:szCs w:val="24"/>
              </w:rPr>
              <w:t>].</w:t>
            </w:r>
          </w:p>
        </w:tc>
      </w:tr>
      <w:tr w:rsidR="00B83772" w:rsidRPr="00E2482B" w14:paraId="0A22C2BD"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B7510C8" w14:textId="1BA4711E" w:rsidR="00B83772" w:rsidRPr="007B0631" w:rsidRDefault="009D0EF6" w:rsidP="00C2225E">
            <w:pPr>
              <w:pStyle w:val="MH-ChartContentText"/>
              <w:spacing w:before="120" w:after="120"/>
            </w:pPr>
            <w:r>
              <w:t>HCPCS</w:t>
            </w:r>
          </w:p>
        </w:tc>
        <w:tc>
          <w:tcPr>
            <w:tcW w:w="2340" w:type="dxa"/>
            <w:shd w:val="clear" w:color="auto" w:fill="auto"/>
            <w:vAlign w:val="top"/>
          </w:tcPr>
          <w:p w14:paraId="15119144" w14:textId="139DEF8B"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M1208</w:t>
            </w:r>
          </w:p>
        </w:tc>
        <w:tc>
          <w:tcPr>
            <w:tcW w:w="6030" w:type="dxa"/>
            <w:shd w:val="clear" w:color="auto" w:fill="auto"/>
            <w:vAlign w:val="top"/>
          </w:tcPr>
          <w:p w14:paraId="5DFE918D" w14:textId="3B828001" w:rsidR="00B83772" w:rsidRPr="00E2482B" w:rsidRDefault="00656483"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sz w:val="24"/>
                <w:szCs w:val="24"/>
              </w:rPr>
              <w:t>Member</w:t>
            </w:r>
            <w:proofErr w:type="gramEnd"/>
            <w:r w:rsidRPr="00E2482B">
              <w:rPr>
                <w:sz w:val="24"/>
                <w:szCs w:val="24"/>
              </w:rPr>
              <w:t xml:space="preserve"> not screened for food insecurity, housing instability, transportation needs, utility difficulties [</w:t>
            </w:r>
            <w:r w:rsidRPr="00E2482B">
              <w:rPr>
                <w:i/>
                <w:iCs/>
                <w:sz w:val="24"/>
                <w:szCs w:val="24"/>
              </w:rPr>
              <w:t>and interpersonal safety</w:t>
            </w:r>
            <w:r w:rsidR="0055520C">
              <w:rPr>
                <w:i/>
                <w:iCs/>
                <w:sz w:val="24"/>
                <w:szCs w:val="24"/>
                <w:vertAlign w:val="superscript"/>
              </w:rPr>
              <w:t>3</w:t>
            </w:r>
            <w:r w:rsidRPr="00E2482B">
              <w:rPr>
                <w:rFonts w:eastAsia="Times New Roman"/>
                <w:color w:val="000000"/>
                <w:sz w:val="24"/>
                <w:szCs w:val="24"/>
              </w:rPr>
              <w:t>].</w:t>
            </w:r>
          </w:p>
        </w:tc>
      </w:tr>
      <w:tr w:rsidR="00C77CD3" w:rsidRPr="00E2482B" w14:paraId="7CEF8272"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02F107C3" w14:textId="763D88A7" w:rsidR="00C77CD3" w:rsidRPr="007B0631" w:rsidRDefault="009D0EF6" w:rsidP="00C77CD3">
            <w:pPr>
              <w:pStyle w:val="MH-ChartContentText"/>
              <w:spacing w:before="120" w:after="120"/>
            </w:pPr>
            <w:r>
              <w:t>HCPCS</w:t>
            </w:r>
          </w:p>
        </w:tc>
        <w:tc>
          <w:tcPr>
            <w:tcW w:w="2340" w:type="dxa"/>
            <w:shd w:val="clear" w:color="auto" w:fill="auto"/>
            <w:vAlign w:val="top"/>
          </w:tcPr>
          <w:p w14:paraId="73C36375" w14:textId="317825E0"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M1237</w:t>
            </w:r>
          </w:p>
        </w:tc>
        <w:tc>
          <w:tcPr>
            <w:tcW w:w="6030" w:type="dxa"/>
            <w:shd w:val="clear" w:color="auto" w:fill="auto"/>
            <w:vAlign w:val="top"/>
          </w:tcPr>
          <w:p w14:paraId="29CB725F" w14:textId="418A905C"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asciiTheme="majorHAnsi" w:hAnsiTheme="majorHAnsi" w:cstheme="majorHAnsi"/>
                <w:sz w:val="24"/>
                <w:szCs w:val="24"/>
              </w:rPr>
              <w:t>Member</w:t>
            </w:r>
            <w:r w:rsidRPr="00AB2A67">
              <w:rPr>
                <w:rFonts w:asciiTheme="majorHAnsi" w:hAnsiTheme="majorHAnsi" w:cstheme="majorHAnsi"/>
                <w:sz w:val="24"/>
                <w:szCs w:val="24"/>
              </w:rPr>
              <w:t xml:space="preserve"> reason for not screening for food insecurity, housing instability, transportation needs, utility </w:t>
            </w:r>
            <w:r w:rsidRPr="00AB2A67">
              <w:rPr>
                <w:rFonts w:asciiTheme="majorHAnsi" w:hAnsiTheme="majorHAnsi" w:cstheme="majorHAnsi"/>
                <w:sz w:val="24"/>
                <w:szCs w:val="24"/>
              </w:rPr>
              <w:lastRenderedPageBreak/>
              <w:t xml:space="preserve">difficulties, </w:t>
            </w:r>
            <w:r>
              <w:rPr>
                <w:rFonts w:asciiTheme="majorHAnsi" w:hAnsiTheme="majorHAnsi" w:cstheme="majorHAnsi"/>
                <w:sz w:val="24"/>
                <w:szCs w:val="24"/>
              </w:rPr>
              <w:t>[</w:t>
            </w:r>
            <w:r w:rsidRPr="00AB2A67">
              <w:rPr>
                <w:rFonts w:asciiTheme="majorHAnsi" w:hAnsiTheme="majorHAnsi" w:cstheme="majorHAnsi"/>
                <w:i/>
                <w:iCs/>
                <w:sz w:val="24"/>
                <w:szCs w:val="24"/>
              </w:rPr>
              <w:t>and interpersonal safety</w:t>
            </w:r>
            <w:r w:rsidR="0055520C">
              <w:rPr>
                <w:vertAlign w:val="superscript"/>
              </w:rPr>
              <w:t>3</w:t>
            </w:r>
            <w:r>
              <w:rPr>
                <w:rFonts w:asciiTheme="majorHAnsi" w:hAnsiTheme="majorHAnsi" w:cstheme="majorHAnsi"/>
                <w:sz w:val="24"/>
                <w:szCs w:val="24"/>
              </w:rPr>
              <w:t>]</w:t>
            </w:r>
            <w:r w:rsidRPr="00AB2A67">
              <w:rPr>
                <w:rFonts w:asciiTheme="majorHAnsi" w:hAnsiTheme="majorHAnsi" w:cstheme="majorHAnsi"/>
                <w:sz w:val="24"/>
                <w:szCs w:val="24"/>
              </w:rPr>
              <w:t xml:space="preserve"> (e.g., </w:t>
            </w:r>
            <w:r>
              <w:rPr>
                <w:rFonts w:asciiTheme="majorHAnsi" w:hAnsiTheme="majorHAnsi" w:cstheme="majorHAnsi"/>
                <w:sz w:val="24"/>
                <w:szCs w:val="24"/>
              </w:rPr>
              <w:t>member</w:t>
            </w:r>
            <w:r w:rsidRPr="00AB2A67">
              <w:rPr>
                <w:rFonts w:asciiTheme="majorHAnsi" w:hAnsiTheme="majorHAnsi" w:cstheme="majorHAnsi"/>
                <w:sz w:val="24"/>
                <w:szCs w:val="24"/>
              </w:rPr>
              <w:t xml:space="preserve"> declined or other </w:t>
            </w:r>
            <w:r>
              <w:rPr>
                <w:rFonts w:asciiTheme="majorHAnsi" w:hAnsiTheme="majorHAnsi" w:cstheme="majorHAnsi"/>
                <w:sz w:val="24"/>
                <w:szCs w:val="24"/>
              </w:rPr>
              <w:t>member</w:t>
            </w:r>
            <w:r w:rsidRPr="00AB2A67">
              <w:rPr>
                <w:rFonts w:asciiTheme="majorHAnsi" w:hAnsiTheme="majorHAnsi" w:cstheme="majorHAnsi"/>
                <w:sz w:val="24"/>
                <w:szCs w:val="24"/>
              </w:rPr>
              <w:t xml:space="preserve"> reasons)</w:t>
            </w:r>
          </w:p>
        </w:tc>
      </w:tr>
      <w:tr w:rsidR="00C77CD3" w:rsidRPr="00E2482B" w14:paraId="4964C79E"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221C75F4" w14:textId="412800F9" w:rsidR="00C77CD3" w:rsidRPr="007B0631" w:rsidRDefault="00C77CD3" w:rsidP="00911C21">
            <w:pPr>
              <w:pStyle w:val="MH-ChartContentText"/>
              <w:spacing w:before="120" w:after="120"/>
            </w:pPr>
            <w:r w:rsidRPr="007B0631">
              <w:lastRenderedPageBreak/>
              <w:t>HCPCS</w:t>
            </w:r>
          </w:p>
        </w:tc>
        <w:tc>
          <w:tcPr>
            <w:tcW w:w="2340" w:type="dxa"/>
            <w:shd w:val="clear" w:color="auto" w:fill="auto"/>
            <w:vAlign w:val="top"/>
          </w:tcPr>
          <w:p w14:paraId="38E5E483" w14:textId="36BA2726"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G0136</w:t>
            </w:r>
          </w:p>
        </w:tc>
        <w:tc>
          <w:tcPr>
            <w:tcW w:w="6030" w:type="dxa"/>
            <w:shd w:val="clear" w:color="auto" w:fill="auto"/>
            <w:vAlign w:val="top"/>
          </w:tcPr>
          <w:p w14:paraId="667C4B61" w14:textId="1E7CBCB7"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Administration of a standardized, evidence-based social determinants of health risk assessments tool, 5-15 minutes</w:t>
            </w:r>
          </w:p>
        </w:tc>
      </w:tr>
    </w:tbl>
    <w:p w14:paraId="59A57416" w14:textId="77777777" w:rsidR="007B0F97" w:rsidRPr="00E2482B" w:rsidRDefault="007B0F97" w:rsidP="007B0F97">
      <w:pPr>
        <w:spacing w:before="0" w:after="160" w:line="259" w:lineRule="auto"/>
        <w:rPr>
          <w:rFonts w:eastAsia="Times New Roman" w:cstheme="minorHAnsi"/>
          <w:color w:val="000000" w:themeColor="text1"/>
          <w:sz w:val="24"/>
          <w:szCs w:val="24"/>
        </w:rPr>
      </w:pPr>
    </w:p>
    <w:p w14:paraId="0620121A" w14:textId="1C112AD8" w:rsidR="008030C7" w:rsidRPr="00E2482B" w:rsidRDefault="00C47329" w:rsidP="007B0F97">
      <w:pPr>
        <w:pStyle w:val="ListParagraph"/>
        <w:numPr>
          <w:ilvl w:val="0"/>
          <w:numId w:val="70"/>
        </w:numPr>
        <w:spacing w:before="0" w:after="160" w:line="259"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Note</w:t>
      </w:r>
      <w:r w:rsidR="008030C7" w:rsidRPr="00E2482B">
        <w:rPr>
          <w:rFonts w:eastAsia="Times New Roman" w:cstheme="minorHAnsi"/>
          <w:color w:val="000000" w:themeColor="text1"/>
          <w:sz w:val="24"/>
          <w:szCs w:val="24"/>
        </w:rPr>
        <w:t>s</w:t>
      </w:r>
      <w:r w:rsidRPr="00E2482B">
        <w:rPr>
          <w:rFonts w:eastAsia="Times New Roman" w:cstheme="minorHAnsi"/>
          <w:color w:val="000000" w:themeColor="text1"/>
          <w:sz w:val="24"/>
          <w:szCs w:val="24"/>
        </w:rPr>
        <w:t>:</w:t>
      </w:r>
    </w:p>
    <w:p w14:paraId="7AF806E4" w14:textId="77777777" w:rsidR="008030C7" w:rsidRPr="00E2482B" w:rsidRDefault="008030C7" w:rsidP="008030C7">
      <w:pPr>
        <w:pStyle w:val="ListParagraph"/>
        <w:numPr>
          <w:ilvl w:val="1"/>
          <w:numId w:val="30"/>
        </w:numPr>
        <w:spacing w:before="120" w:after="160" w:line="259" w:lineRule="auto"/>
        <w:ind w:right="331"/>
        <w:rPr>
          <w:rStyle w:val="eop"/>
          <w:sz w:val="24"/>
          <w:szCs w:val="24"/>
        </w:rPr>
      </w:pPr>
      <w:r w:rsidRPr="7A098831">
        <w:rPr>
          <w:rStyle w:val="eop"/>
          <w:sz w:val="24"/>
          <w:szCs w:val="24"/>
        </w:rPr>
        <w:t>Members in the denominator where M1207 is coded will count towards the numerator.</w:t>
      </w:r>
    </w:p>
    <w:p w14:paraId="4DF9547E" w14:textId="774B8C00" w:rsidR="7A098831" w:rsidRDefault="666F0F0B" w:rsidP="00771717">
      <w:pPr>
        <w:pStyle w:val="ListParagraph"/>
        <w:numPr>
          <w:ilvl w:val="1"/>
          <w:numId w:val="30"/>
        </w:numPr>
        <w:spacing w:before="120" w:after="160" w:line="259" w:lineRule="auto"/>
        <w:ind w:right="331"/>
        <w:rPr>
          <w:rStyle w:val="eop"/>
        </w:rPr>
      </w:pPr>
      <w:r w:rsidRPr="7A098831">
        <w:rPr>
          <w:rStyle w:val="eop"/>
          <w:sz w:val="24"/>
          <w:szCs w:val="24"/>
        </w:rPr>
        <w:t>Members in the denominator where M1237 is coded will count towards the numerator.</w:t>
      </w:r>
    </w:p>
    <w:p w14:paraId="182D5031" w14:textId="77777777" w:rsidR="008030C7" w:rsidRPr="00E2482B" w:rsidRDefault="008030C7" w:rsidP="008030C7">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M1208 is coded will not count towards the numerator.</w:t>
      </w:r>
    </w:p>
    <w:p w14:paraId="11AE6D6E" w14:textId="77777777" w:rsidR="001F0344" w:rsidRDefault="008030C7" w:rsidP="001F0344">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M1207</w:t>
      </w:r>
      <w:r w:rsidR="00723236">
        <w:rPr>
          <w:rStyle w:val="eop"/>
          <w:rFonts w:cstheme="minorHAnsi"/>
          <w:sz w:val="24"/>
          <w:szCs w:val="24"/>
        </w:rPr>
        <w:t>, M1237, or</w:t>
      </w:r>
      <w:r w:rsidRPr="00E2482B">
        <w:rPr>
          <w:rStyle w:val="eop"/>
          <w:rFonts w:cstheme="minorHAnsi"/>
          <w:sz w:val="24"/>
          <w:szCs w:val="24"/>
        </w:rPr>
        <w:t xml:space="preserve"> M1208 are </w:t>
      </w:r>
      <w:r w:rsidR="00723236">
        <w:rPr>
          <w:rStyle w:val="eop"/>
          <w:rFonts w:cstheme="minorHAnsi"/>
          <w:sz w:val="24"/>
          <w:szCs w:val="24"/>
        </w:rPr>
        <w:t xml:space="preserve">not </w:t>
      </w:r>
      <w:r w:rsidRPr="00E2482B">
        <w:rPr>
          <w:rStyle w:val="eop"/>
          <w:rFonts w:cstheme="minorHAnsi"/>
          <w:sz w:val="24"/>
          <w:szCs w:val="24"/>
        </w:rPr>
        <w:t>coded will not count towards the numerator.</w:t>
      </w:r>
    </w:p>
    <w:p w14:paraId="3E8EFBF1" w14:textId="34D605EF" w:rsidR="0055690B" w:rsidRPr="001F0344" w:rsidRDefault="007706B4" w:rsidP="001F0344">
      <w:pPr>
        <w:pStyle w:val="ListParagraph"/>
        <w:numPr>
          <w:ilvl w:val="1"/>
          <w:numId w:val="30"/>
        </w:numPr>
        <w:spacing w:before="120" w:after="160" w:line="259" w:lineRule="auto"/>
        <w:ind w:right="331"/>
        <w:rPr>
          <w:rFonts w:cstheme="minorHAnsi"/>
          <w:sz w:val="24"/>
          <w:szCs w:val="24"/>
        </w:rPr>
      </w:pPr>
      <w:r w:rsidRPr="001F0344">
        <w:rPr>
          <w:rFonts w:eastAsia="Times New Roman" w:cstheme="minorHAnsi"/>
          <w:color w:val="000000" w:themeColor="text1"/>
          <w:sz w:val="24"/>
          <w:szCs w:val="24"/>
        </w:rPr>
        <w:t>Members in the denominator where HCPCS code G0136 is coded will count towards the numerator.</w:t>
      </w:r>
    </w:p>
    <w:p w14:paraId="3AC753DE" w14:textId="124FADEA" w:rsidR="0055690B" w:rsidRPr="00E2482B" w:rsidRDefault="0055690B" w:rsidP="0055690B">
      <w:pPr>
        <w:spacing w:before="120"/>
        <w:ind w:right="331"/>
        <w:rPr>
          <w:rStyle w:val="eop"/>
          <w:rFonts w:cstheme="minorHAnsi"/>
          <w:sz w:val="24"/>
          <w:szCs w:val="24"/>
        </w:rPr>
      </w:pPr>
      <w:r w:rsidRPr="00E2482B">
        <w:rPr>
          <w:rStyle w:val="eop"/>
          <w:rFonts w:cstheme="minorHAnsi"/>
          <w:b/>
          <w:bCs/>
          <w:sz w:val="24"/>
          <w:szCs w:val="24"/>
        </w:rPr>
        <w:t>Rate 2:</w:t>
      </w:r>
      <w:r w:rsidRPr="00E2482B">
        <w:rPr>
          <w:rStyle w:val="eop"/>
          <w:rFonts w:cstheme="minorHAnsi"/>
          <w:sz w:val="24"/>
          <w:szCs w:val="24"/>
        </w:rPr>
        <w:t xml:space="preserve"> The following ICD-10 codes, which may be documented in any diagnosis field, are the administrative data that will be utilized to calculate Rate 2 numerators</w:t>
      </w:r>
      <w:r w:rsidR="007B0F97" w:rsidRPr="00E2482B">
        <w:rPr>
          <w:rStyle w:val="eop"/>
          <w:rFonts w:cstheme="minorHAnsi"/>
          <w:sz w:val="24"/>
          <w:szCs w:val="24"/>
        </w:rPr>
        <w:t>:</w:t>
      </w:r>
    </w:p>
    <w:p w14:paraId="60366B5B" w14:textId="3893ED90" w:rsidR="00273C65" w:rsidRPr="00E2482B" w:rsidRDefault="00273C65" w:rsidP="00F8529A">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A0" w:firstRow="1" w:lastRow="0" w:firstColumn="1" w:lastColumn="0" w:noHBand="1" w:noVBand="1"/>
      </w:tblPr>
      <w:tblGrid>
        <w:gridCol w:w="2425"/>
        <w:gridCol w:w="7650"/>
      </w:tblGrid>
      <w:tr w:rsidR="009E37AA" w:rsidRPr="00E2482B" w14:paraId="07CAAC4F"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2B5D0A00" w14:textId="10BF2553" w:rsidR="009E37AA" w:rsidRPr="00E2482B" w:rsidRDefault="00600CB1" w:rsidP="00F8529A">
            <w:pPr>
              <w:pStyle w:val="MH-ChartContentText"/>
              <w:spacing w:before="120" w:after="120"/>
              <w:rPr>
                <w:b w:val="0"/>
              </w:rPr>
            </w:pPr>
            <w:r>
              <w:t xml:space="preserve">ICD-10 </w:t>
            </w:r>
            <w:r w:rsidR="00C70DC1" w:rsidRPr="00E2482B">
              <w:t>Code Contributing to Rate 2 Numerators</w:t>
            </w:r>
          </w:p>
        </w:tc>
        <w:tc>
          <w:tcPr>
            <w:tcW w:w="7650" w:type="dxa"/>
            <w:shd w:val="clear" w:color="auto" w:fill="C1DDF6" w:themeFill="accent1" w:themeFillTint="33"/>
            <w:vAlign w:val="top"/>
          </w:tcPr>
          <w:p w14:paraId="3BED20DF" w14:textId="77777777" w:rsidR="003C3D51" w:rsidRPr="00E2482B" w:rsidRDefault="003C3D5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2B557087" w14:textId="7C6EA642" w:rsidR="009E37AA" w:rsidRPr="00E2482B" w:rsidRDefault="00C70DC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E2482B">
              <w:rPr>
                <w:b/>
              </w:rPr>
              <w:t>Meaning</w:t>
            </w:r>
          </w:p>
        </w:tc>
      </w:tr>
      <w:tr w:rsidR="009563DE" w:rsidRPr="00E2482B" w14:paraId="1F5250F6" w14:textId="77777777" w:rsidTr="00BD2BF2">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812972"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E63.9</w:t>
            </w:r>
          </w:p>
        </w:tc>
        <w:tc>
          <w:tcPr>
            <w:tcW w:w="7650" w:type="dxa"/>
          </w:tcPr>
          <w:p w14:paraId="4B1FD5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Nutritional deficiency, unspecified</w:t>
            </w:r>
          </w:p>
        </w:tc>
      </w:tr>
      <w:tr w:rsidR="009563DE" w:rsidRPr="00E2482B" w14:paraId="7BA5E367" w14:textId="77777777" w:rsidTr="00BD2BF2">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F8A2F1"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Z59.41</w:t>
            </w:r>
          </w:p>
        </w:tc>
        <w:tc>
          <w:tcPr>
            <w:tcW w:w="7650" w:type="dxa"/>
          </w:tcPr>
          <w:p w14:paraId="648FCC84"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Food insecurity</w:t>
            </w:r>
          </w:p>
        </w:tc>
      </w:tr>
      <w:tr w:rsidR="009563DE" w:rsidRPr="00E2482B" w14:paraId="26A6CE5B" w14:textId="77777777" w:rsidTr="00BD2BF2">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611E580"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Z59.48</w:t>
            </w:r>
          </w:p>
        </w:tc>
        <w:tc>
          <w:tcPr>
            <w:tcW w:w="7650" w:type="dxa"/>
          </w:tcPr>
          <w:p w14:paraId="179E1560"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Other specified lack of adequate food</w:t>
            </w:r>
          </w:p>
        </w:tc>
      </w:tr>
      <w:tr w:rsidR="009563DE" w:rsidRPr="00E2482B" w14:paraId="225F4E9C" w14:textId="77777777" w:rsidTr="00BD2BF2">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84741A9"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w:t>
            </w:r>
          </w:p>
        </w:tc>
        <w:tc>
          <w:tcPr>
            <w:tcW w:w="7650" w:type="dxa"/>
          </w:tcPr>
          <w:p w14:paraId="10AEF0F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w:t>
            </w:r>
          </w:p>
        </w:tc>
      </w:tr>
      <w:tr w:rsidR="009563DE" w:rsidRPr="00E2482B" w14:paraId="7AB87F73" w14:textId="77777777" w:rsidTr="00BD2BF2">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D577B75"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Z91.110</w:t>
            </w:r>
          </w:p>
        </w:tc>
        <w:tc>
          <w:tcPr>
            <w:tcW w:w="7650" w:type="dxa"/>
          </w:tcPr>
          <w:p w14:paraId="602807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 due to financial hardship</w:t>
            </w:r>
          </w:p>
        </w:tc>
      </w:tr>
      <w:tr w:rsidR="0029072F" w:rsidRPr="00E2482B" w14:paraId="373286FE" w14:textId="77777777" w:rsidTr="00BD2BF2">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B51D8E3" w14:textId="33176088" w:rsidR="0029072F" w:rsidRPr="00E2482B" w:rsidRDefault="0029072F" w:rsidP="0029072F">
            <w:pPr>
              <w:spacing w:before="120" w:after="120" w:line="240" w:lineRule="auto"/>
              <w:rPr>
                <w:rFonts w:eastAsia="Times New Roman" w:cstheme="minorHAnsi"/>
                <w:color w:val="000000"/>
                <w:sz w:val="24"/>
                <w:szCs w:val="24"/>
              </w:rPr>
            </w:pPr>
            <w:r w:rsidRPr="00F135B8">
              <w:rPr>
                <w:rFonts w:asciiTheme="majorHAnsi" w:eastAsia="Times New Roman" w:hAnsiTheme="majorHAnsi" w:cstheme="majorHAnsi"/>
                <w:color w:val="000000"/>
                <w:sz w:val="24"/>
                <w:szCs w:val="24"/>
              </w:rPr>
              <w:lastRenderedPageBreak/>
              <w:t>Z91.A10</w:t>
            </w:r>
          </w:p>
        </w:tc>
        <w:tc>
          <w:tcPr>
            <w:tcW w:w="7650" w:type="dxa"/>
          </w:tcPr>
          <w:p w14:paraId="6DFA5241" w14:textId="22DF1388" w:rsidR="0029072F" w:rsidRPr="00E2482B" w:rsidRDefault="0029072F"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Caregiver's noncompliance with patient's dietary regimen due to financial hardship</w:t>
            </w:r>
          </w:p>
        </w:tc>
      </w:tr>
    </w:tbl>
    <w:p w14:paraId="22BEE1F5" w14:textId="77777777" w:rsidR="00F21109" w:rsidRPr="00E2482B" w:rsidRDefault="00F21109" w:rsidP="00F21109">
      <w:pPr>
        <w:rPr>
          <w:rFonts w:cstheme="minorHAnsi"/>
        </w:rPr>
      </w:pPr>
    </w:p>
    <w:p w14:paraId="5A800CC5" w14:textId="3A7FE4FE" w:rsidR="009A56F2" w:rsidRDefault="00F21109" w:rsidP="0029072F">
      <w:pPr>
        <w:pStyle w:val="CalloutText-DkGray"/>
      </w:pPr>
      <w:r w:rsidRPr="00E2482B">
        <w:t>Housing Instability</w:t>
      </w:r>
    </w:p>
    <w:p w14:paraId="332EA807" w14:textId="22606050" w:rsidR="0029072F" w:rsidRPr="00B075E7" w:rsidRDefault="0029072F" w:rsidP="00B075E7">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9B060B" w:rsidRPr="00E2482B" w14:paraId="2CCE094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1C0EEF58" w14:textId="4C144B23" w:rsidR="009B060B" w:rsidRPr="00E2482B" w:rsidRDefault="00600CB1" w:rsidP="00B075E7">
            <w:pPr>
              <w:pStyle w:val="MH-ChartContentText"/>
              <w:spacing w:before="120" w:after="120"/>
              <w:rPr>
                <w:b w:val="0"/>
              </w:rPr>
            </w:pPr>
            <w:r>
              <w:t xml:space="preserve">ICD-10 </w:t>
            </w:r>
            <w:r w:rsidR="009B060B" w:rsidRPr="00E2482B">
              <w:t>Code Contributing to Rate 2 Numerators</w:t>
            </w:r>
          </w:p>
        </w:tc>
        <w:tc>
          <w:tcPr>
            <w:tcW w:w="7650" w:type="dxa"/>
            <w:shd w:val="clear" w:color="auto" w:fill="C1DDF6" w:themeFill="accent1" w:themeFillTint="33"/>
            <w:vAlign w:val="top"/>
          </w:tcPr>
          <w:p w14:paraId="0400C68F" w14:textId="3607F058"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1496E62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DAEB4D"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Z59.00</w:t>
            </w:r>
          </w:p>
        </w:tc>
        <w:tc>
          <w:tcPr>
            <w:tcW w:w="7650" w:type="dxa"/>
            <w:shd w:val="clear" w:color="auto" w:fill="auto"/>
          </w:tcPr>
          <w:p w14:paraId="3E81CCB4"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Homelessness unspecified</w:t>
            </w:r>
          </w:p>
        </w:tc>
      </w:tr>
      <w:tr w:rsidR="009B060B" w:rsidRPr="00E2482B" w14:paraId="0A95173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C08ABC0"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Z59.01</w:t>
            </w:r>
          </w:p>
        </w:tc>
        <w:tc>
          <w:tcPr>
            <w:tcW w:w="7650" w:type="dxa"/>
            <w:shd w:val="clear" w:color="auto" w:fill="auto"/>
          </w:tcPr>
          <w:p w14:paraId="73B1E46D"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Sheltered homelessness</w:t>
            </w:r>
          </w:p>
        </w:tc>
      </w:tr>
      <w:tr w:rsidR="009B060B" w:rsidRPr="00E2482B" w14:paraId="600EEC3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4A88F4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Z59.02</w:t>
            </w:r>
          </w:p>
        </w:tc>
        <w:tc>
          <w:tcPr>
            <w:tcW w:w="7650" w:type="dxa"/>
            <w:shd w:val="clear" w:color="auto" w:fill="auto"/>
          </w:tcPr>
          <w:p w14:paraId="218E02D2" w14:textId="77777777"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Unsheltered homelessness</w:t>
            </w:r>
          </w:p>
        </w:tc>
      </w:tr>
    </w:tbl>
    <w:p w14:paraId="1CCB9B6F" w14:textId="7A49169B" w:rsidR="00F21109" w:rsidRPr="00E77785" w:rsidRDefault="00A86060" w:rsidP="00B075E7">
      <w:pPr>
        <w:rPr>
          <w:i/>
        </w:rPr>
      </w:pPr>
      <w:r w:rsidRPr="00B075E7">
        <w:rPr>
          <w:b/>
          <w:bCs/>
          <w:i/>
          <w:iCs/>
        </w:rPr>
        <w:t>Housing Instability</w:t>
      </w:r>
    </w:p>
    <w:tbl>
      <w:tblPr>
        <w:tblStyle w:val="MHLeftHeaderTable"/>
        <w:tblW w:w="10075" w:type="dxa"/>
        <w:tblLook w:val="04A0" w:firstRow="1" w:lastRow="0" w:firstColumn="1" w:lastColumn="0" w:noHBand="0" w:noVBand="1"/>
      </w:tblPr>
      <w:tblGrid>
        <w:gridCol w:w="2425"/>
        <w:gridCol w:w="7650"/>
      </w:tblGrid>
      <w:tr w:rsidR="009B060B" w:rsidRPr="00E2482B" w14:paraId="664409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2A775A6" w14:textId="630CE702"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7D594F4C" w14:textId="2FEBB6BE"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056FCB" w:rsidRPr="00E2482B" w14:paraId="37E8170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27EC8F4"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Z59.811</w:t>
            </w:r>
          </w:p>
        </w:tc>
        <w:tc>
          <w:tcPr>
            <w:tcW w:w="7650" w:type="dxa"/>
          </w:tcPr>
          <w:p w14:paraId="74F00B22"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with risk of homelessness</w:t>
            </w:r>
          </w:p>
        </w:tc>
      </w:tr>
      <w:tr w:rsidR="00056FCB" w:rsidRPr="00E2482B" w14:paraId="3B106FF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DC85529"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Z59.812</w:t>
            </w:r>
          </w:p>
        </w:tc>
        <w:tc>
          <w:tcPr>
            <w:tcW w:w="7650" w:type="dxa"/>
          </w:tcPr>
          <w:p w14:paraId="6977FC21"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 xml:space="preserve">Housing instability, </w:t>
            </w:r>
            <w:proofErr w:type="gramStart"/>
            <w:r w:rsidRPr="00E2482B">
              <w:rPr>
                <w:rFonts w:eastAsia="Times New Roman" w:cstheme="minorHAnsi"/>
                <w:color w:val="000000"/>
                <w:sz w:val="24"/>
                <w:szCs w:val="24"/>
              </w:rPr>
              <w:t>housed</w:t>
            </w:r>
            <w:proofErr w:type="gramEnd"/>
            <w:r w:rsidRPr="00E2482B">
              <w:rPr>
                <w:rFonts w:eastAsia="Times New Roman" w:cstheme="minorHAnsi"/>
                <w:color w:val="000000"/>
                <w:sz w:val="24"/>
                <w:szCs w:val="24"/>
              </w:rPr>
              <w:t>, homelessness in past 12 months</w:t>
            </w:r>
          </w:p>
        </w:tc>
      </w:tr>
      <w:tr w:rsidR="00056FCB" w:rsidRPr="00E2482B" w14:paraId="3BD57409"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00A3C80C"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Z59.819</w:t>
            </w:r>
          </w:p>
        </w:tc>
        <w:tc>
          <w:tcPr>
            <w:tcW w:w="0" w:type="dxa"/>
          </w:tcPr>
          <w:p w14:paraId="263E371F"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unspecified</w:t>
            </w:r>
          </w:p>
        </w:tc>
      </w:tr>
      <w:tr w:rsidR="00D91FFD" w:rsidRPr="00E2482B" w14:paraId="25203FBB"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483FB6D" w14:textId="74E928C1" w:rsidR="00D91FFD" w:rsidRPr="00E2482B" w:rsidRDefault="00E73D36" w:rsidP="00B075E7">
            <w:pPr>
              <w:spacing w:before="120" w:after="120" w:line="240" w:lineRule="auto"/>
              <w:rPr>
                <w:rFonts w:eastAsia="Times New Roman" w:cstheme="minorHAnsi"/>
                <w:color w:val="000000"/>
                <w:sz w:val="24"/>
                <w:szCs w:val="24"/>
              </w:rPr>
            </w:pPr>
            <w:r>
              <w:rPr>
                <w:rFonts w:eastAsia="Times New Roman" w:cstheme="minorHAnsi"/>
                <w:color w:val="000000"/>
                <w:sz w:val="24"/>
                <w:szCs w:val="24"/>
              </w:rPr>
              <w:t>Z59.2</w:t>
            </w:r>
          </w:p>
        </w:tc>
        <w:tc>
          <w:tcPr>
            <w:tcW w:w="0" w:type="dxa"/>
          </w:tcPr>
          <w:p w14:paraId="765139B8" w14:textId="251B8F5E" w:rsidR="00D91FFD" w:rsidRPr="00E2482B" w:rsidRDefault="00E73D36"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Discord</w:t>
            </w:r>
            <w:r w:rsidR="00CE0ACB">
              <w:rPr>
                <w:rFonts w:eastAsia="Times New Roman" w:cstheme="minorHAnsi"/>
                <w:color w:val="000000"/>
                <w:sz w:val="24"/>
                <w:szCs w:val="24"/>
              </w:rPr>
              <w:t xml:space="preserve"> with neighbors</w:t>
            </w:r>
            <w:r w:rsidR="00A85616">
              <w:rPr>
                <w:rFonts w:eastAsia="Times New Roman" w:cstheme="minorHAnsi"/>
                <w:color w:val="000000"/>
                <w:sz w:val="24"/>
                <w:szCs w:val="24"/>
              </w:rPr>
              <w:t>, lodgers and landlord</w:t>
            </w:r>
          </w:p>
        </w:tc>
      </w:tr>
    </w:tbl>
    <w:p w14:paraId="286F5653" w14:textId="76F4D8DD" w:rsidR="00A86060" w:rsidRPr="00E77785" w:rsidRDefault="00A86060" w:rsidP="00B075E7">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9B060B" w:rsidRPr="00E2482B" w14:paraId="2DBBF45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7A0A2E2" w14:textId="2A2392C4"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48959683" w14:textId="6F7110B2"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2E09D5A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048F6B5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Z59.1</w:t>
            </w:r>
          </w:p>
        </w:tc>
        <w:tc>
          <w:tcPr>
            <w:tcW w:w="7650" w:type="dxa"/>
            <w:shd w:val="clear" w:color="auto" w:fill="auto"/>
          </w:tcPr>
          <w:p w14:paraId="0D165D66" w14:textId="4ECB48CC"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housing</w:t>
            </w:r>
            <w:r w:rsidR="00470540">
              <w:rPr>
                <w:rFonts w:eastAsia="Times New Roman" w:cstheme="minorHAnsi"/>
                <w:color w:val="000000"/>
                <w:sz w:val="24"/>
                <w:szCs w:val="24"/>
              </w:rPr>
              <w:t>, unspecified</w:t>
            </w:r>
          </w:p>
        </w:tc>
      </w:tr>
      <w:tr w:rsidR="004408FA" w:rsidRPr="00E2482B" w14:paraId="0FD1BB4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E328BC2" w14:textId="02E03BDB" w:rsidR="004408FA" w:rsidRPr="007A1D2C" w:rsidRDefault="004408FA" w:rsidP="004408FA">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lastRenderedPageBreak/>
              <w:t>Z59.11</w:t>
            </w:r>
          </w:p>
        </w:tc>
        <w:tc>
          <w:tcPr>
            <w:tcW w:w="7650" w:type="dxa"/>
            <w:shd w:val="clear" w:color="auto" w:fill="auto"/>
          </w:tcPr>
          <w:p w14:paraId="342879B4" w14:textId="6F64F11C" w:rsidR="004408FA" w:rsidRPr="007A1D2C" w:rsidRDefault="004408FA" w:rsidP="004408F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environmental temperature</w:t>
            </w:r>
          </w:p>
        </w:tc>
      </w:tr>
      <w:tr w:rsidR="004408FA" w:rsidRPr="00E2482B" w14:paraId="35167A50"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0A482A" w14:textId="3A5F0D41" w:rsidR="004408FA" w:rsidRPr="007A1D2C" w:rsidRDefault="004408FA" w:rsidP="004408FA">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shd w:val="clear" w:color="auto" w:fill="auto"/>
          </w:tcPr>
          <w:p w14:paraId="497F5617" w14:textId="6B8C474F" w:rsidR="004408FA" w:rsidRPr="007A1D2C" w:rsidRDefault="004408FA" w:rsidP="004408F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r w:rsidR="004408FA" w:rsidRPr="00E2482B" w14:paraId="09BA27B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C033534" w14:textId="4591E0EF" w:rsidR="004408FA" w:rsidRPr="007A1D2C" w:rsidRDefault="004408FA" w:rsidP="004408FA">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Z59.19</w:t>
            </w:r>
          </w:p>
        </w:tc>
        <w:tc>
          <w:tcPr>
            <w:tcW w:w="7650" w:type="dxa"/>
            <w:shd w:val="clear" w:color="auto" w:fill="auto"/>
          </w:tcPr>
          <w:p w14:paraId="621CE641" w14:textId="086F01AD" w:rsidR="004408FA" w:rsidRPr="007A1D2C" w:rsidRDefault="004408FA" w:rsidP="004408F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Other Inadequate housing</w:t>
            </w:r>
          </w:p>
        </w:tc>
      </w:tr>
    </w:tbl>
    <w:p w14:paraId="3193B262" w14:textId="77777777" w:rsidR="00103BCA" w:rsidRPr="00E2482B" w:rsidRDefault="00103BCA">
      <w:pPr>
        <w:rPr>
          <w:rFonts w:cstheme="minorHAnsi"/>
        </w:rPr>
      </w:pPr>
    </w:p>
    <w:p w14:paraId="44E4E139" w14:textId="3C659A4C" w:rsidR="00A86060" w:rsidRPr="00E2482B" w:rsidRDefault="00A86060" w:rsidP="00E4413D">
      <w:pPr>
        <w:pStyle w:val="CalloutText-DkGray"/>
      </w:pPr>
      <w:r w:rsidRPr="00E2482B">
        <w:t>Transportation Needs</w:t>
      </w:r>
    </w:p>
    <w:tbl>
      <w:tblPr>
        <w:tblStyle w:val="MHLeftHeaderTable"/>
        <w:tblW w:w="10075" w:type="dxa"/>
        <w:tblLook w:val="06A0" w:firstRow="1" w:lastRow="0" w:firstColumn="1" w:lastColumn="0" w:noHBand="1" w:noVBand="1"/>
      </w:tblPr>
      <w:tblGrid>
        <w:gridCol w:w="2425"/>
        <w:gridCol w:w="7650"/>
      </w:tblGrid>
      <w:tr w:rsidR="009B060B" w:rsidRPr="00E2482B" w14:paraId="15148151"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020DD4D5" w14:textId="3BB383F0" w:rsidR="009B060B" w:rsidRPr="00E2482B" w:rsidRDefault="00600CB1" w:rsidP="00B075E7">
            <w:pPr>
              <w:pStyle w:val="MH-ChartContentText"/>
              <w:spacing w:before="120" w:after="120"/>
              <w:rPr>
                <w:bCs/>
              </w:rPr>
            </w:pPr>
            <w:r>
              <w:t xml:space="preserve">ICD-10 </w:t>
            </w:r>
            <w:r w:rsidR="009B060B" w:rsidRPr="00E2482B">
              <w:t>Code Contributing to Rate 2 Numerators</w:t>
            </w:r>
          </w:p>
        </w:tc>
        <w:tc>
          <w:tcPr>
            <w:tcW w:w="7650" w:type="dxa"/>
            <w:shd w:val="clear" w:color="auto" w:fill="C1DDF6" w:themeFill="accent1" w:themeFillTint="33"/>
            <w:vAlign w:val="top"/>
          </w:tcPr>
          <w:p w14:paraId="67AA8DF3" w14:textId="498DD5D9" w:rsidR="009B060B" w:rsidRPr="00E2482B" w:rsidRDefault="009B060B" w:rsidP="00E32EDB">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9B060B" w:rsidRPr="00E2482B" w14:paraId="7551E1EE"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vAlign w:val="top"/>
          </w:tcPr>
          <w:p w14:paraId="0EF3F9F5" w14:textId="4CCC3FFD" w:rsidR="009B060B" w:rsidRPr="00E32EDB" w:rsidRDefault="009B060B" w:rsidP="00E4413D">
            <w:pPr>
              <w:pStyle w:val="MH-ChartContentText"/>
              <w:spacing w:before="120" w:after="120"/>
              <w:rPr>
                <w:b w:val="0"/>
                <w:bCs/>
                <w:sz w:val="24"/>
                <w:szCs w:val="24"/>
              </w:rPr>
            </w:pPr>
            <w:r w:rsidRPr="00E32EDB">
              <w:rPr>
                <w:sz w:val="24"/>
                <w:szCs w:val="24"/>
              </w:rPr>
              <w:t>Z59.82</w:t>
            </w:r>
          </w:p>
        </w:tc>
        <w:tc>
          <w:tcPr>
            <w:tcW w:w="7650" w:type="dxa"/>
            <w:vAlign w:val="top"/>
          </w:tcPr>
          <w:p w14:paraId="40C8E04E" w14:textId="5A06D3D3" w:rsidR="009B060B" w:rsidRPr="00E32EDB" w:rsidRDefault="009B060B" w:rsidP="00E4413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32EDB">
              <w:rPr>
                <w:sz w:val="24"/>
                <w:szCs w:val="24"/>
              </w:rPr>
              <w:t>Transportation insecurity</w:t>
            </w:r>
          </w:p>
        </w:tc>
      </w:tr>
    </w:tbl>
    <w:p w14:paraId="0A2F3637" w14:textId="77777777" w:rsidR="00103BCA" w:rsidRPr="00E2482B" w:rsidRDefault="00103BCA">
      <w:pPr>
        <w:rPr>
          <w:rFonts w:cstheme="minorHAnsi"/>
        </w:rPr>
      </w:pPr>
    </w:p>
    <w:p w14:paraId="5CDA49D5" w14:textId="5297BFE9" w:rsidR="00A86060" w:rsidRPr="00E2482B" w:rsidRDefault="00A86060" w:rsidP="00E4413D">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9B060B" w:rsidRPr="00E2482B" w14:paraId="026457E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217696DC" w14:textId="4A4E51A8" w:rsidR="009B060B" w:rsidRPr="00E2482B" w:rsidRDefault="00600CB1" w:rsidP="00E32EDB">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5D864079" w14:textId="73759DA8"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28409B" w:rsidRPr="00E2482B" w14:paraId="0FF638D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4E8F841"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shd w:val="clear" w:color="auto" w:fill="auto"/>
          </w:tcPr>
          <w:p w14:paraId="5888B78B"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28409B" w:rsidRPr="00E2482B" w14:paraId="3ADE144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3EF9F24"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Z58.81</w:t>
            </w:r>
          </w:p>
        </w:tc>
        <w:tc>
          <w:tcPr>
            <w:tcW w:w="7650" w:type="dxa"/>
            <w:shd w:val="clear" w:color="auto" w:fill="auto"/>
          </w:tcPr>
          <w:p w14:paraId="4AB91EC4"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Basic services unavailable in physical environment</w:t>
            </w:r>
          </w:p>
        </w:tc>
      </w:tr>
      <w:tr w:rsidR="006944C5" w:rsidRPr="00E2482B" w14:paraId="004153B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033E602" w14:textId="0CD95D4D" w:rsidR="006944C5" w:rsidRPr="00E2482B" w:rsidRDefault="006944C5" w:rsidP="006944C5">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shd w:val="clear" w:color="auto" w:fill="auto"/>
          </w:tcPr>
          <w:p w14:paraId="320B8D87" w14:textId="09DD0A33" w:rsidR="006944C5" w:rsidRPr="00E2482B" w:rsidRDefault="006944C5" w:rsidP="006944C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bl>
    <w:p w14:paraId="6E75FB2A" w14:textId="77777777" w:rsidR="00E32F65" w:rsidRPr="00E2482B" w:rsidRDefault="00E32F65" w:rsidP="00E32F65">
      <w:pPr>
        <w:spacing w:before="120" w:after="160" w:line="259" w:lineRule="auto"/>
        <w:ind w:right="331"/>
        <w:rPr>
          <w:rStyle w:val="eop"/>
          <w:rFonts w:cstheme="minorHAnsi"/>
          <w:sz w:val="24"/>
          <w:szCs w:val="24"/>
        </w:rPr>
      </w:pPr>
    </w:p>
    <w:p w14:paraId="62A00DCE" w14:textId="68144D1C" w:rsidR="0003576F" w:rsidRPr="00E2482B" w:rsidRDefault="00546AB2" w:rsidP="0003576F">
      <w:pPr>
        <w:pStyle w:val="CalloutText-LtBlue"/>
        <w:rPr>
          <w:rFonts w:cstheme="minorHAnsi"/>
        </w:rPr>
      </w:pPr>
      <w:r w:rsidRPr="00E2482B">
        <w:rPr>
          <w:rFonts w:cstheme="minorHAnsi"/>
        </w:rPr>
        <w:t>SUPPLEMENTAL DATA REPORTING REQUIREMENTS</w:t>
      </w:r>
    </w:p>
    <w:p w14:paraId="2AC2D0BD" w14:textId="77777777" w:rsidR="00FF20A0" w:rsidRPr="00E2482B" w:rsidRDefault="00FF20A0" w:rsidP="00FF20A0">
      <w:pPr>
        <w:ind w:right="331"/>
        <w:rPr>
          <w:rStyle w:val="eop"/>
          <w:rFonts w:eastAsia="Times New Roman" w:cstheme="minorHAnsi"/>
          <w:sz w:val="24"/>
          <w:szCs w:val="24"/>
        </w:rPr>
      </w:pPr>
      <w:r w:rsidRPr="00E2482B">
        <w:rPr>
          <w:rStyle w:val="eop"/>
          <w:rFonts w:eastAsia="Times New Roman" w:cstheme="minorHAnsi"/>
          <w:sz w:val="24"/>
          <w:szCs w:val="24"/>
        </w:rPr>
        <w:t xml:space="preserve">In lieu of or addition to administrative data described above, ACOs may choose to submit supplemental data (i.e. electronic health record or other medical record data demonstrating HRSN screening rates and/or identified needs) for use by </w:t>
      </w:r>
      <w:r w:rsidRPr="00E2482B">
        <w:rPr>
          <w:rFonts w:eastAsia="Times New Roman" w:cstheme="minorHAnsi"/>
          <w:sz w:val="24"/>
          <w:szCs w:val="24"/>
        </w:rPr>
        <w:t xml:space="preserve">MassHealth </w:t>
      </w:r>
      <w:r w:rsidRPr="00E2482B">
        <w:rPr>
          <w:rStyle w:val="eop"/>
          <w:rFonts w:eastAsia="Times New Roman" w:cstheme="minorHAnsi"/>
          <w:sz w:val="24"/>
          <w:szCs w:val="24"/>
        </w:rPr>
        <w:t>for calculating Rate 1 and/or Rate 2.</w:t>
      </w:r>
    </w:p>
    <w:p w14:paraId="0ECEAECA" w14:textId="77777777" w:rsidR="00FF20A0" w:rsidRPr="00E2482B" w:rsidRDefault="00FF20A0" w:rsidP="000A52B3">
      <w:pPr>
        <w:pStyle w:val="ListParagraph"/>
        <w:numPr>
          <w:ilvl w:val="0"/>
          <w:numId w:val="29"/>
        </w:numPr>
        <w:spacing w:before="120" w:after="160" w:line="259" w:lineRule="auto"/>
        <w:ind w:right="331"/>
        <w:rPr>
          <w:rStyle w:val="eop"/>
          <w:rFonts w:cstheme="minorHAnsi"/>
          <w:sz w:val="24"/>
          <w:szCs w:val="24"/>
        </w:rPr>
      </w:pPr>
      <w:r w:rsidRPr="00E2482B">
        <w:rPr>
          <w:rStyle w:val="eop"/>
          <w:rFonts w:cstheme="minorHAnsi"/>
          <w:sz w:val="24"/>
          <w:szCs w:val="24"/>
        </w:rPr>
        <w:lastRenderedPageBreak/>
        <w:t>Note: HRSN Screenings conducted by Community Partners (CPs) will be reported directly to MassHealth by CPs through administrative reporting. ACOs are not expected to report CP-administered screenings to MassHealth as part of this measure.</w:t>
      </w:r>
    </w:p>
    <w:p w14:paraId="667B5B61" w14:textId="77777777" w:rsidR="00FF20A0" w:rsidRPr="00E2482B" w:rsidRDefault="00FF20A0" w:rsidP="00FF20A0">
      <w:pPr>
        <w:textAlignment w:val="baseline"/>
        <w:rPr>
          <w:rFonts w:eastAsia="Times New Roman" w:cstheme="minorHAnsi"/>
          <w:sz w:val="24"/>
          <w:szCs w:val="24"/>
        </w:rPr>
      </w:pPr>
      <w:r w:rsidRPr="00E2482B">
        <w:rPr>
          <w:rFonts w:eastAsia="Times New Roman" w:cstheme="minorHAnsi"/>
          <w:sz w:val="24"/>
          <w:szCs w:val="24"/>
        </w:rPr>
        <w:t>Such supplemental data must be submitted in a form and format to be specified by MassHealth, and must include: </w:t>
      </w:r>
    </w:p>
    <w:p w14:paraId="0D818E03" w14:textId="77777777" w:rsidR="009F6411" w:rsidRPr="00625E64" w:rsidRDefault="00FF20A0" w:rsidP="009F6411">
      <w:pPr>
        <w:pStyle w:val="ListParagraph"/>
        <w:numPr>
          <w:ilvl w:val="0"/>
          <w:numId w:val="32"/>
        </w:numPr>
        <w:spacing w:before="120" w:after="160" w:line="259" w:lineRule="auto"/>
        <w:ind w:right="331"/>
        <w:textAlignment w:val="baseline"/>
        <w:rPr>
          <w:rFonts w:eastAsia="Times New Roman" w:cstheme="minorHAnsi"/>
          <w:sz w:val="24"/>
          <w:szCs w:val="24"/>
        </w:rPr>
      </w:pPr>
      <w:r w:rsidRPr="00E2482B">
        <w:rPr>
          <w:rFonts w:eastAsia="Times New Roman" w:cstheme="minorHAnsi"/>
          <w:sz w:val="24"/>
          <w:szCs w:val="24"/>
        </w:rPr>
        <w:t xml:space="preserve">For </w:t>
      </w:r>
      <w:r w:rsidRPr="00E2482B">
        <w:rPr>
          <w:rFonts w:eastAsia="Times New Roman" w:cstheme="minorHAnsi"/>
          <w:b/>
          <w:bCs/>
          <w:color w:val="242424"/>
          <w:sz w:val="24"/>
          <w:szCs w:val="24"/>
        </w:rPr>
        <w:t>Rate 1:</w:t>
      </w:r>
      <w:r w:rsidRPr="00E2482B">
        <w:rPr>
          <w:rFonts w:eastAsia="Times New Roman" w:cstheme="minorHAnsi"/>
          <w:color w:val="242424"/>
          <w:sz w:val="24"/>
          <w:szCs w:val="24"/>
        </w:rPr>
        <w:t xml:space="preserve"> Data indicating </w:t>
      </w:r>
      <w:r w:rsidR="007C4A03">
        <w:rPr>
          <w:rFonts w:eastAsia="Times New Roman" w:cstheme="minorHAnsi"/>
          <w:color w:val="242424"/>
          <w:sz w:val="24"/>
          <w:szCs w:val="24"/>
        </w:rPr>
        <w:t>any of the following:</w:t>
      </w:r>
    </w:p>
    <w:p w14:paraId="3C69390D" w14:textId="14AF41AE" w:rsidR="005742BE" w:rsidRPr="007D726C" w:rsidRDefault="005742BE" w:rsidP="005742BE">
      <w:pPr>
        <w:pStyle w:val="ListParagraph"/>
        <w:numPr>
          <w:ilvl w:val="0"/>
          <w:numId w:val="130"/>
        </w:numPr>
        <w:rPr>
          <w:rStyle w:val="eop"/>
          <w:sz w:val="24"/>
          <w:szCs w:val="24"/>
        </w:rPr>
      </w:pPr>
      <w:r w:rsidRPr="007D726C">
        <w:rPr>
          <w:color w:val="242424"/>
          <w:sz w:val="24"/>
          <w:szCs w:val="24"/>
        </w:rPr>
        <w:t xml:space="preserve">a </w:t>
      </w:r>
      <w:r w:rsidR="001864F6">
        <w:rPr>
          <w:color w:val="242424"/>
          <w:sz w:val="24"/>
          <w:szCs w:val="24"/>
        </w:rPr>
        <w:t>member</w:t>
      </w:r>
      <w:r w:rsidR="001864F6" w:rsidRPr="007D726C">
        <w:rPr>
          <w:color w:val="242424"/>
          <w:sz w:val="24"/>
          <w:szCs w:val="24"/>
        </w:rPr>
        <w:t xml:space="preserve"> </w:t>
      </w:r>
      <w:r w:rsidRPr="007D726C">
        <w:rPr>
          <w:color w:val="242424"/>
          <w:sz w:val="24"/>
          <w:szCs w:val="24"/>
        </w:rPr>
        <w:t xml:space="preserve">was screened for food insecurity, housing instability, transportation needs, and utility difficulties during the performance period (corresponding to the definitions of administrative </w:t>
      </w:r>
      <w:r w:rsidR="009E2B47">
        <w:rPr>
          <w:color w:val="242424"/>
          <w:sz w:val="24"/>
          <w:szCs w:val="24"/>
        </w:rPr>
        <w:t>HCPCS</w:t>
      </w:r>
      <w:r w:rsidRPr="007D726C">
        <w:rPr>
          <w:color w:val="242424"/>
          <w:sz w:val="24"/>
          <w:szCs w:val="24"/>
        </w:rPr>
        <w:t xml:space="preserve"> code M1207 and/or code G0136).</w:t>
      </w:r>
    </w:p>
    <w:p w14:paraId="7FDCE6EE" w14:textId="233A7535" w:rsidR="00625E64" w:rsidRPr="00625E64" w:rsidRDefault="005742BE" w:rsidP="00625E64">
      <w:pPr>
        <w:pStyle w:val="ListParagraph"/>
        <w:numPr>
          <w:ilvl w:val="0"/>
          <w:numId w:val="130"/>
        </w:numPr>
        <w:rPr>
          <w:sz w:val="24"/>
          <w:szCs w:val="24"/>
        </w:rPr>
      </w:pPr>
      <w:r w:rsidRPr="007D726C">
        <w:rPr>
          <w:color w:val="242424"/>
          <w:sz w:val="24"/>
          <w:szCs w:val="24"/>
        </w:rPr>
        <w:t xml:space="preserve">a </w:t>
      </w:r>
      <w:r w:rsidR="001864F6">
        <w:rPr>
          <w:color w:val="242424"/>
          <w:sz w:val="24"/>
          <w:szCs w:val="24"/>
        </w:rPr>
        <w:t>member</w:t>
      </w:r>
      <w:r w:rsidR="001864F6" w:rsidRPr="007D726C">
        <w:rPr>
          <w:color w:val="242424"/>
          <w:sz w:val="24"/>
          <w:szCs w:val="24"/>
        </w:rPr>
        <w:t xml:space="preserve"> </w:t>
      </w:r>
      <w:r w:rsidRPr="007D726C">
        <w:rPr>
          <w:color w:val="242424"/>
          <w:sz w:val="24"/>
          <w:szCs w:val="24"/>
        </w:rPr>
        <w:t xml:space="preserve">was not screened for food insecurity, housing instability, transportation needs, utility difficulties (corresponding to the meaning of the administrative </w:t>
      </w:r>
      <w:r w:rsidR="009E2B47">
        <w:rPr>
          <w:color w:val="242424"/>
          <w:sz w:val="24"/>
          <w:szCs w:val="24"/>
        </w:rPr>
        <w:t>HCPCS</w:t>
      </w:r>
      <w:r w:rsidRPr="007D726C">
        <w:rPr>
          <w:color w:val="242424"/>
          <w:sz w:val="24"/>
          <w:szCs w:val="24"/>
        </w:rPr>
        <w:t xml:space="preserve"> code M1208)</w:t>
      </w:r>
    </w:p>
    <w:p w14:paraId="04D6A3E0" w14:textId="7A6519B1" w:rsidR="00E32F65" w:rsidRPr="005C6AEF" w:rsidRDefault="005742BE" w:rsidP="005C6AEF">
      <w:pPr>
        <w:pStyle w:val="ListParagraph"/>
        <w:numPr>
          <w:ilvl w:val="0"/>
          <w:numId w:val="130"/>
        </w:numPr>
        <w:rPr>
          <w:sz w:val="24"/>
          <w:szCs w:val="24"/>
        </w:rPr>
      </w:pPr>
      <w:proofErr w:type="gramStart"/>
      <w:r w:rsidRPr="00625E64">
        <w:rPr>
          <w:rStyle w:val="eop"/>
          <w:sz w:val="24"/>
          <w:szCs w:val="24"/>
        </w:rPr>
        <w:t>there</w:t>
      </w:r>
      <w:proofErr w:type="gramEnd"/>
      <w:r w:rsidRPr="00625E64">
        <w:rPr>
          <w:rStyle w:val="eop"/>
          <w:sz w:val="24"/>
          <w:szCs w:val="24"/>
        </w:rPr>
        <w:t xml:space="preserve"> is a </w:t>
      </w:r>
      <w:r w:rsidR="00677CC6">
        <w:rPr>
          <w:rStyle w:val="eop"/>
          <w:sz w:val="24"/>
          <w:szCs w:val="24"/>
        </w:rPr>
        <w:t>member</w:t>
      </w:r>
      <w:r w:rsidR="00677CC6" w:rsidRPr="00625E64">
        <w:rPr>
          <w:rStyle w:val="eop"/>
          <w:sz w:val="24"/>
          <w:szCs w:val="24"/>
        </w:rPr>
        <w:t xml:space="preserve"> </w:t>
      </w:r>
      <w:r w:rsidRPr="00625E64">
        <w:rPr>
          <w:rStyle w:val="eop"/>
          <w:sz w:val="24"/>
          <w:szCs w:val="24"/>
        </w:rPr>
        <w:t xml:space="preserve">reason for not screening for food insecurity, housing instability, transportation needs, and utility difficulties (e.g., </w:t>
      </w:r>
      <w:r w:rsidR="00677CC6">
        <w:rPr>
          <w:rStyle w:val="eop"/>
          <w:sz w:val="24"/>
          <w:szCs w:val="24"/>
        </w:rPr>
        <w:t>member</w:t>
      </w:r>
      <w:r w:rsidR="00677CC6" w:rsidRPr="00625E64">
        <w:rPr>
          <w:rStyle w:val="eop"/>
          <w:sz w:val="24"/>
          <w:szCs w:val="24"/>
        </w:rPr>
        <w:t xml:space="preserve"> </w:t>
      </w:r>
      <w:r w:rsidRPr="00625E64">
        <w:rPr>
          <w:rStyle w:val="eop"/>
          <w:sz w:val="24"/>
          <w:szCs w:val="24"/>
        </w:rPr>
        <w:t xml:space="preserve">declined or other patient reasons) (corresponding to the meaning of </w:t>
      </w:r>
      <w:r w:rsidR="003078E1">
        <w:rPr>
          <w:rStyle w:val="eop"/>
          <w:sz w:val="24"/>
          <w:szCs w:val="24"/>
        </w:rPr>
        <w:t>HCPCS</w:t>
      </w:r>
      <w:r w:rsidR="003078E1" w:rsidRPr="00625E64">
        <w:rPr>
          <w:rStyle w:val="eop"/>
          <w:sz w:val="24"/>
          <w:szCs w:val="24"/>
        </w:rPr>
        <w:t xml:space="preserve"> </w:t>
      </w:r>
      <w:r w:rsidRPr="00625E64">
        <w:rPr>
          <w:rStyle w:val="eop"/>
          <w:sz w:val="24"/>
          <w:szCs w:val="24"/>
        </w:rPr>
        <w:t>code M1237)</w:t>
      </w:r>
      <w:r w:rsidR="00677CC6">
        <w:rPr>
          <w:rStyle w:val="eop"/>
          <w:sz w:val="24"/>
          <w:szCs w:val="24"/>
        </w:rPr>
        <w:t>.</w:t>
      </w:r>
    </w:p>
    <w:p w14:paraId="18F52F8B" w14:textId="77777777" w:rsidR="005C6AEF" w:rsidRPr="005C6AEF" w:rsidRDefault="005C6AEF" w:rsidP="005C6AEF">
      <w:pPr>
        <w:pStyle w:val="ListParagraph"/>
        <w:ind w:left="1800"/>
        <w:rPr>
          <w:rStyle w:val="eop"/>
          <w:sz w:val="24"/>
          <w:szCs w:val="24"/>
        </w:rPr>
      </w:pPr>
    </w:p>
    <w:p w14:paraId="61A9B0F8" w14:textId="4C776465" w:rsidR="004E3C08" w:rsidRPr="00E2482B" w:rsidRDefault="004E3C08" w:rsidP="000A52B3">
      <w:pPr>
        <w:pStyle w:val="ListParagraph"/>
        <w:numPr>
          <w:ilvl w:val="0"/>
          <w:numId w:val="31"/>
        </w:numPr>
        <w:spacing w:before="0" w:after="160" w:line="259" w:lineRule="auto"/>
        <w:textAlignment w:val="baseline"/>
        <w:rPr>
          <w:rFonts w:eastAsia="Times New Roman"/>
          <w:sz w:val="24"/>
          <w:szCs w:val="24"/>
        </w:rPr>
      </w:pPr>
      <w:r w:rsidRPr="2658EA7F">
        <w:rPr>
          <w:rFonts w:eastAsia="Times New Roman"/>
          <w:b/>
          <w:sz w:val="24"/>
          <w:szCs w:val="24"/>
        </w:rPr>
        <w:t xml:space="preserve">For Rate 2: </w:t>
      </w:r>
      <w:r w:rsidRPr="2658EA7F">
        <w:rPr>
          <w:rFonts w:eastAsia="Times New Roman"/>
          <w:sz w:val="24"/>
          <w:szCs w:val="24"/>
        </w:rPr>
        <w:t xml:space="preserve">Data indicating identified needs, </w:t>
      </w:r>
      <w:r w:rsidR="00610F35">
        <w:rPr>
          <w:rFonts w:eastAsia="Times New Roman"/>
          <w:sz w:val="24"/>
          <w:szCs w:val="24"/>
        </w:rPr>
        <w:t xml:space="preserve">corresponding to the definitions </w:t>
      </w:r>
      <w:r w:rsidR="005C5362">
        <w:rPr>
          <w:rFonts w:eastAsia="Times New Roman"/>
          <w:sz w:val="24"/>
          <w:szCs w:val="24"/>
        </w:rPr>
        <w:t>of the</w:t>
      </w:r>
      <w:r w:rsidRPr="2658EA7F">
        <w:rPr>
          <w:rFonts w:eastAsia="Times New Roman"/>
          <w:sz w:val="24"/>
          <w:szCs w:val="24"/>
        </w:rPr>
        <w:t xml:space="preserve"> ICD-10 codes</w:t>
      </w:r>
      <w:r w:rsidR="00B15A80">
        <w:rPr>
          <w:rFonts w:eastAsia="Times New Roman"/>
          <w:sz w:val="24"/>
          <w:szCs w:val="24"/>
        </w:rPr>
        <w:t xml:space="preserve"> provided in the Administrative Reporting section above</w:t>
      </w:r>
      <w:r w:rsidRPr="2658EA7F">
        <w:rPr>
          <w:rFonts w:eastAsia="Times New Roman"/>
          <w:sz w:val="24"/>
          <w:szCs w:val="24"/>
        </w:rPr>
        <w:t>. </w:t>
      </w:r>
      <w:r w:rsidRPr="2658EA7F">
        <w:rPr>
          <w:rFonts w:eastAsia="Times New Roman"/>
          <w:color w:val="242424"/>
          <w:sz w:val="24"/>
          <w:szCs w:val="24"/>
        </w:rPr>
        <w:t xml:space="preserve">Data may be captured using </w:t>
      </w:r>
      <w:proofErr w:type="gramStart"/>
      <w:r w:rsidRPr="2658EA7F">
        <w:rPr>
          <w:rFonts w:eastAsia="Times New Roman"/>
          <w:color w:val="242424"/>
          <w:sz w:val="24"/>
          <w:szCs w:val="24"/>
        </w:rPr>
        <w:t xml:space="preserve">the </w:t>
      </w:r>
      <w:r w:rsidR="009B5BC5">
        <w:rPr>
          <w:rFonts w:eastAsia="Times New Roman"/>
          <w:color w:val="242424"/>
          <w:sz w:val="24"/>
          <w:szCs w:val="24"/>
        </w:rPr>
        <w:t>ICD</w:t>
      </w:r>
      <w:proofErr w:type="gramEnd"/>
      <w:r w:rsidR="009B5BC5">
        <w:rPr>
          <w:rFonts w:eastAsia="Times New Roman"/>
          <w:color w:val="242424"/>
          <w:sz w:val="24"/>
          <w:szCs w:val="24"/>
        </w:rPr>
        <w:t>-10</w:t>
      </w:r>
      <w:r w:rsidRPr="2658EA7F">
        <w:rPr>
          <w:rFonts w:eastAsia="Times New Roman"/>
          <w:color w:val="242424"/>
          <w:sz w:val="24"/>
          <w:szCs w:val="24"/>
        </w:rPr>
        <w:t xml:space="preserve"> codes </w:t>
      </w:r>
      <w:r w:rsidR="009356D7">
        <w:rPr>
          <w:rFonts w:eastAsia="Times New Roman"/>
          <w:color w:val="242424"/>
          <w:sz w:val="24"/>
          <w:szCs w:val="24"/>
        </w:rPr>
        <w:t xml:space="preserve">or other clinical record data </w:t>
      </w:r>
      <w:r w:rsidR="005963B1">
        <w:rPr>
          <w:rFonts w:eastAsia="Times New Roman"/>
          <w:color w:val="242424"/>
          <w:sz w:val="24"/>
          <w:szCs w:val="24"/>
        </w:rPr>
        <w:t>(e.g.</w:t>
      </w:r>
      <w:r w:rsidR="00090438">
        <w:rPr>
          <w:rFonts w:eastAsia="Times New Roman"/>
          <w:color w:val="242424"/>
          <w:sz w:val="24"/>
          <w:szCs w:val="24"/>
        </w:rPr>
        <w:t xml:space="preserve">, </w:t>
      </w:r>
      <w:r w:rsidR="00090438" w:rsidRPr="00481AB0">
        <w:rPr>
          <w:sz w:val="24"/>
          <w:szCs w:val="24"/>
        </w:rPr>
        <w:t>electronic health record data corresponding to these codes</w:t>
      </w:r>
      <w:r w:rsidR="00090438" w:rsidRPr="0B564125">
        <w:t>)</w:t>
      </w:r>
      <w:r w:rsidR="00334696">
        <w:t>.</w:t>
      </w:r>
      <w:r w:rsidRPr="2658EA7F">
        <w:rPr>
          <w:rFonts w:eastAsia="Times New Roman"/>
          <w:color w:val="242424"/>
          <w:sz w:val="24"/>
          <w:szCs w:val="24"/>
        </w:rPr>
        <w:t xml:space="preserve"> </w:t>
      </w:r>
    </w:p>
    <w:p w14:paraId="0565052F" w14:textId="18C6BE63" w:rsidR="0029072F" w:rsidRPr="004A5279" w:rsidRDefault="00D97BDE" w:rsidP="00481AB0">
      <w:pPr>
        <w:pStyle w:val="Body"/>
        <w:spacing w:before="0" w:after="180"/>
        <w:ind w:left="360"/>
        <w:rPr>
          <w:rStyle w:val="eop"/>
          <w:rFonts w:cstheme="minorHAnsi"/>
          <w:sz w:val="24"/>
          <w:szCs w:val="24"/>
        </w:rPr>
      </w:pPr>
      <w:r>
        <w:rPr>
          <w:rStyle w:val="eop"/>
          <w:rFonts w:cstheme="minorHAnsi"/>
          <w:sz w:val="24"/>
          <w:szCs w:val="24"/>
        </w:rPr>
        <w:t xml:space="preserve">MassHealth </w:t>
      </w:r>
      <w:r w:rsidR="00121C88">
        <w:rPr>
          <w:rStyle w:val="eop"/>
          <w:rFonts w:cstheme="minorHAnsi"/>
          <w:sz w:val="24"/>
          <w:szCs w:val="24"/>
        </w:rPr>
        <w:t>anticipates</w:t>
      </w:r>
      <w:r>
        <w:rPr>
          <w:rStyle w:val="eop"/>
          <w:rFonts w:cstheme="minorHAnsi"/>
          <w:sz w:val="24"/>
          <w:szCs w:val="24"/>
        </w:rPr>
        <w:t xml:space="preserve"> </w:t>
      </w:r>
      <w:r w:rsidR="008734D4">
        <w:rPr>
          <w:rStyle w:val="eop"/>
          <w:rFonts w:cstheme="minorHAnsi"/>
          <w:sz w:val="24"/>
          <w:szCs w:val="24"/>
        </w:rPr>
        <w:t>audit</w:t>
      </w:r>
      <w:r w:rsidR="00CB1B12">
        <w:rPr>
          <w:rStyle w:val="eop"/>
          <w:rFonts w:cstheme="minorHAnsi"/>
          <w:sz w:val="24"/>
          <w:szCs w:val="24"/>
        </w:rPr>
        <w:t>ing</w:t>
      </w:r>
      <w:r w:rsidR="008734D4">
        <w:rPr>
          <w:rStyle w:val="eop"/>
          <w:rFonts w:cstheme="minorHAnsi"/>
          <w:sz w:val="24"/>
          <w:szCs w:val="24"/>
        </w:rPr>
        <w:t xml:space="preserve"> the data submitted by the ACO</w:t>
      </w:r>
      <w:r w:rsidR="00953B53">
        <w:rPr>
          <w:rStyle w:val="eop"/>
          <w:rFonts w:cstheme="minorHAnsi"/>
          <w:sz w:val="24"/>
          <w:szCs w:val="24"/>
        </w:rPr>
        <w:t xml:space="preserve">, </w:t>
      </w:r>
      <w:r w:rsidR="00953B53">
        <w:rPr>
          <w:rFonts w:asciiTheme="minorHAnsi" w:hAnsiTheme="minorHAnsi" w:cstheme="minorHAnsi"/>
          <w:bCs/>
          <w:sz w:val="24"/>
          <w:szCs w:val="24"/>
        </w:rPr>
        <w:t>per the methodology outlined in the QEIP Portal User Guide</w:t>
      </w:r>
      <w:r w:rsidR="00953B53" w:rsidRPr="00E2482B">
        <w:rPr>
          <w:rFonts w:asciiTheme="minorHAnsi" w:hAnsiTheme="minorHAnsi" w:cstheme="minorHAnsi"/>
          <w:bCs/>
          <w:sz w:val="24"/>
          <w:szCs w:val="24"/>
        </w:rPr>
        <w:t>.</w:t>
      </w:r>
      <w:r w:rsidR="00DC0292">
        <w:rPr>
          <w:rFonts w:asciiTheme="minorHAnsi" w:hAnsiTheme="minorHAnsi" w:cstheme="minorHAnsi"/>
          <w:bCs/>
          <w:sz w:val="24"/>
          <w:szCs w:val="24"/>
        </w:rPr>
        <w:t xml:space="preserve"> These audits are anticipated to be</w:t>
      </w:r>
      <w:r w:rsidR="004E3FAC">
        <w:rPr>
          <w:rFonts w:asciiTheme="minorHAnsi" w:hAnsiTheme="minorHAnsi" w:cstheme="minorHAnsi"/>
          <w:bCs/>
          <w:sz w:val="24"/>
          <w:szCs w:val="24"/>
        </w:rPr>
        <w:t xml:space="preserve"> used for informational purposes in PY2 and to promote data quality for future Performance Years</w:t>
      </w:r>
      <w:r w:rsidR="001B6616">
        <w:rPr>
          <w:rFonts w:asciiTheme="minorHAnsi" w:hAnsiTheme="minorHAnsi" w:cstheme="minorHAnsi"/>
          <w:bCs/>
          <w:sz w:val="24"/>
          <w:szCs w:val="24"/>
        </w:rPr>
        <w:t>. MassHealth reserves the right to take further action on the results of an audit, as appropriate.</w:t>
      </w:r>
    </w:p>
    <w:p w14:paraId="79F48E64" w14:textId="77777777" w:rsidR="00D97BDE" w:rsidRPr="00E2482B" w:rsidRDefault="00D97BDE" w:rsidP="004E3C08">
      <w:pPr>
        <w:spacing w:before="120" w:after="160" w:line="259" w:lineRule="auto"/>
        <w:ind w:right="331"/>
        <w:rPr>
          <w:rStyle w:val="eop"/>
          <w:rFonts w:cstheme="minorHAnsi"/>
          <w:sz w:val="24"/>
          <w:szCs w:val="24"/>
        </w:rPr>
      </w:pPr>
    </w:p>
    <w:p w14:paraId="1A43E480" w14:textId="53BD1CEA" w:rsidR="008020B2" w:rsidRPr="00E2482B" w:rsidRDefault="00533A24" w:rsidP="008020B2">
      <w:pPr>
        <w:pStyle w:val="CalloutText-LtBlue"/>
        <w:rPr>
          <w:rFonts w:cstheme="minorHAnsi"/>
        </w:rPr>
      </w:pPr>
      <w:r w:rsidRPr="00E2482B">
        <w:rPr>
          <w:rFonts w:cstheme="minorHAnsi"/>
        </w:rPr>
        <w:t xml:space="preserve">PY2 </w:t>
      </w:r>
      <w:r w:rsidR="00DD56DD" w:rsidRPr="00E2482B">
        <w:rPr>
          <w:rFonts w:cstheme="minorHAnsi"/>
        </w:rPr>
        <w:t>P</w:t>
      </w:r>
      <w:r w:rsidR="0058691A" w:rsidRPr="00E2482B">
        <w:rPr>
          <w:rFonts w:cstheme="minorHAnsi"/>
        </w:rPr>
        <w:t xml:space="preserve">ERFORMANCE REQUIREMENTS </w:t>
      </w:r>
      <w:r w:rsidR="00003947">
        <w:rPr>
          <w:rFonts w:cstheme="minorHAnsi"/>
        </w:rPr>
        <w:t>AND</w:t>
      </w:r>
      <w:r w:rsidR="0058691A" w:rsidRPr="00E2482B">
        <w:rPr>
          <w:rFonts w:cstheme="minorHAnsi"/>
        </w:rPr>
        <w:t xml:space="preserve"> ASSESSMENT</w:t>
      </w:r>
    </w:p>
    <w:tbl>
      <w:tblPr>
        <w:tblStyle w:val="MHLeftHeaderTable"/>
        <w:tblW w:w="10075" w:type="dxa"/>
        <w:tblLook w:val="06A0" w:firstRow="1" w:lastRow="0" w:firstColumn="1" w:lastColumn="0" w:noHBand="1" w:noVBand="1"/>
      </w:tblPr>
      <w:tblGrid>
        <w:gridCol w:w="1817"/>
        <w:gridCol w:w="8258"/>
      </w:tblGrid>
      <w:tr w:rsidR="00AE44E9" w:rsidRPr="00E2482B" w14:paraId="40132A0A"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9A1BA2C" w14:textId="6A312A30"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0C700241" w14:textId="4FC1BC7D" w:rsidR="00AE44E9" w:rsidRPr="00E2482B" w:rsidRDefault="00AE44E9"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Style w:val="eop"/>
                <w:rFonts w:eastAsia="Times New Roman"/>
                <w:sz w:val="24"/>
                <w:szCs w:val="24"/>
              </w:rPr>
              <w:t xml:space="preserve">This measure will be calculated by </w:t>
            </w:r>
            <w:r w:rsidRPr="00E2482B">
              <w:rPr>
                <w:rFonts w:eastAsia="Times New Roman"/>
                <w:sz w:val="24"/>
                <w:szCs w:val="24"/>
              </w:rPr>
              <w:t>MassHealth</w:t>
            </w:r>
            <w:r w:rsidRPr="00E2482B">
              <w:rPr>
                <w:rStyle w:val="eop"/>
                <w:rFonts w:eastAsia="Times New Roman"/>
                <w:sz w:val="24"/>
                <w:szCs w:val="24"/>
              </w:rPr>
              <w:t xml:space="preserve"> using administrative data and/or, as applicable, supplemental data submitted to </w:t>
            </w:r>
            <w:r w:rsidRPr="00E2482B">
              <w:rPr>
                <w:rFonts w:eastAsia="Times New Roman"/>
                <w:sz w:val="24"/>
                <w:szCs w:val="24"/>
              </w:rPr>
              <w:t>MassHealth</w:t>
            </w:r>
            <w:r w:rsidRPr="00E2482B">
              <w:rPr>
                <w:rStyle w:val="eop"/>
                <w:rFonts w:eastAsia="Times New Roman"/>
                <w:sz w:val="24"/>
                <w:szCs w:val="24"/>
              </w:rPr>
              <w:t xml:space="preserve"> by ACOs. </w:t>
            </w:r>
            <w:r w:rsidR="00EB4632">
              <w:rPr>
                <w:rStyle w:val="eop"/>
                <w:rFonts w:eastAsia="Times New Roman"/>
                <w:sz w:val="24"/>
                <w:szCs w:val="24"/>
              </w:rPr>
              <w:t>Data</w:t>
            </w:r>
            <w:r w:rsidRPr="00E2482B">
              <w:rPr>
                <w:rStyle w:val="eop"/>
                <w:rFonts w:eastAsia="Times New Roman"/>
                <w:sz w:val="24"/>
                <w:szCs w:val="24"/>
              </w:rPr>
              <w:t xml:space="preserve"> must be submitted to </w:t>
            </w:r>
            <w:r w:rsidRPr="00E2482B">
              <w:rPr>
                <w:rFonts w:eastAsia="Times New Roman"/>
                <w:sz w:val="24"/>
                <w:szCs w:val="24"/>
              </w:rPr>
              <w:t>MassHealth</w:t>
            </w:r>
            <w:r w:rsidRPr="00E2482B">
              <w:rPr>
                <w:rStyle w:val="eop"/>
                <w:rFonts w:eastAsia="Times New Roman"/>
                <w:sz w:val="24"/>
                <w:szCs w:val="24"/>
              </w:rPr>
              <w:t xml:space="preserve"> </w:t>
            </w:r>
            <w:r w:rsidRPr="00E2482B">
              <w:rPr>
                <w:rStyle w:val="eop"/>
                <w:rFonts w:eastAsia="Times New Roman"/>
                <w:b/>
                <w:bCs/>
                <w:sz w:val="24"/>
                <w:szCs w:val="24"/>
              </w:rPr>
              <w:t xml:space="preserve">by </w:t>
            </w:r>
            <w:r w:rsidR="00DC0A0F" w:rsidRPr="00DC0A0F">
              <w:rPr>
                <w:rStyle w:val="eop"/>
                <w:rFonts w:eastAsia="Times New Roman"/>
                <w:b/>
                <w:bCs/>
                <w:sz w:val="24"/>
                <w:szCs w:val="24"/>
              </w:rPr>
              <w:t>J</w:t>
            </w:r>
            <w:r w:rsidR="00DC0A0F" w:rsidRPr="009A0E00">
              <w:rPr>
                <w:rStyle w:val="eop"/>
                <w:rFonts w:eastAsia="Times New Roman"/>
                <w:b/>
                <w:bCs/>
                <w:sz w:val="24"/>
                <w:szCs w:val="24"/>
              </w:rPr>
              <w:t>une 30</w:t>
            </w:r>
            <w:r w:rsidRPr="00E2482B">
              <w:rPr>
                <w:rStyle w:val="eop"/>
                <w:rFonts w:eastAsia="Times New Roman"/>
                <w:b/>
                <w:bCs/>
                <w:sz w:val="24"/>
                <w:szCs w:val="24"/>
              </w:rPr>
              <w:t>, 2025</w:t>
            </w:r>
            <w:r w:rsidR="00EB4632">
              <w:rPr>
                <w:rStyle w:val="eop"/>
                <w:rFonts w:eastAsia="Times New Roman"/>
                <w:b/>
                <w:bCs/>
                <w:sz w:val="24"/>
                <w:szCs w:val="24"/>
              </w:rPr>
              <w:t xml:space="preserve">, </w:t>
            </w:r>
            <w:r w:rsidR="00EB4632">
              <w:rPr>
                <w:rStyle w:val="eop"/>
                <w:rFonts w:eastAsia="Times New Roman"/>
                <w:sz w:val="24"/>
                <w:szCs w:val="24"/>
              </w:rPr>
              <w:t>in a form and format to be further specified by MassHealth.</w:t>
            </w:r>
            <w:r w:rsidRPr="00E2482B">
              <w:rPr>
                <w:rStyle w:val="eop"/>
                <w:rFonts w:eastAsia="Times New Roman"/>
                <w:sz w:val="24"/>
                <w:szCs w:val="24"/>
              </w:rPr>
              <w:t xml:space="preserve"> </w:t>
            </w:r>
          </w:p>
        </w:tc>
      </w:tr>
      <w:tr w:rsidR="00AE44E9" w:rsidRPr="00E2482B" w14:paraId="79FFA835"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A40A4D7" w14:textId="79D384E8" w:rsidR="00AE44E9" w:rsidRPr="00E2482B" w:rsidRDefault="00AE44E9" w:rsidP="007865FF">
            <w:pPr>
              <w:pStyle w:val="MH-ChartContentText"/>
              <w:spacing w:before="120" w:after="120"/>
              <w:rPr>
                <w:sz w:val="24"/>
                <w:szCs w:val="24"/>
              </w:rPr>
            </w:pPr>
            <w:r w:rsidRPr="00E2482B">
              <w:rPr>
                <w:rFonts w:eastAsia="Times New Roman"/>
                <w:bCs/>
                <w:sz w:val="24"/>
                <w:szCs w:val="24"/>
              </w:rPr>
              <w:lastRenderedPageBreak/>
              <w:t>Performance Assessment</w:t>
            </w:r>
          </w:p>
        </w:tc>
        <w:tc>
          <w:tcPr>
            <w:tcW w:w="8295" w:type="dxa"/>
            <w:vAlign w:val="top"/>
          </w:tcPr>
          <w:p w14:paraId="429EAA3F" w14:textId="77777777" w:rsidR="00AE44E9" w:rsidRPr="00E2482B" w:rsidRDefault="00AE44E9" w:rsidP="007865FF">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color w:val="000000" w:themeColor="text1"/>
                <w:sz w:val="24"/>
                <w:szCs w:val="24"/>
              </w:rPr>
            </w:pPr>
            <w:r w:rsidRPr="00E2482B">
              <w:rPr>
                <w:rStyle w:val="eop"/>
                <w:rFonts w:eastAsia="Times New Roman" w:cstheme="minorHAnsi"/>
                <w:sz w:val="24"/>
                <w:szCs w:val="24"/>
              </w:rPr>
              <w:t>ACOs have an opportunity to receive full or partial credit for the measure.</w:t>
            </w:r>
          </w:p>
          <w:p w14:paraId="5BF6175D" w14:textId="77777777" w:rsidR="00AE44E9" w:rsidRPr="00E2482B" w:rsidRDefault="00AE44E9" w:rsidP="007865FF">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sidRPr="00E2482B">
              <w:rPr>
                <w:rStyle w:val="eop"/>
                <w:rFonts w:eastAsia="Times New Roman" w:cstheme="minorHAnsi"/>
                <w:b/>
                <w:bCs/>
                <w:sz w:val="24"/>
                <w:szCs w:val="24"/>
              </w:rPr>
              <w:t>Component 1</w:t>
            </w:r>
            <w:r w:rsidRPr="00E2482B">
              <w:rPr>
                <w:rStyle w:val="eop"/>
                <w:rFonts w:eastAsia="Times New Roman" w:cstheme="minorHAnsi"/>
                <w:sz w:val="24"/>
                <w:szCs w:val="24"/>
              </w:rPr>
              <w:t xml:space="preserve">: </w:t>
            </w:r>
            <w:r w:rsidRPr="00E2482B">
              <w:rPr>
                <w:rStyle w:val="eop"/>
                <w:rFonts w:eastAsia="Times New Roman" w:cstheme="minorHAnsi"/>
                <w:b/>
                <w:bCs/>
                <w:sz w:val="24"/>
                <w:szCs w:val="24"/>
              </w:rPr>
              <w:t xml:space="preserve">HRSN Screening Rate (75% of </w:t>
            </w:r>
            <w:proofErr w:type="gramStart"/>
            <w:r w:rsidRPr="00E2482B">
              <w:rPr>
                <w:rStyle w:val="eop"/>
                <w:rFonts w:eastAsia="Times New Roman" w:cstheme="minorHAnsi"/>
                <w:b/>
                <w:bCs/>
                <w:sz w:val="24"/>
                <w:szCs w:val="24"/>
              </w:rPr>
              <w:t>measure</w:t>
            </w:r>
            <w:proofErr w:type="gramEnd"/>
            <w:r w:rsidRPr="00E2482B">
              <w:rPr>
                <w:rStyle w:val="eop"/>
                <w:rFonts w:eastAsia="Times New Roman" w:cstheme="minorHAnsi"/>
                <w:b/>
                <w:bCs/>
                <w:sz w:val="24"/>
                <w:szCs w:val="24"/>
              </w:rPr>
              <w:t xml:space="preserve"> score)</w:t>
            </w:r>
          </w:p>
          <w:p w14:paraId="0AEB3AE2" w14:textId="3B45DC95" w:rsidR="00AE44E9" w:rsidRPr="009A0E00" w:rsidRDefault="00AE44E9" w:rsidP="005A6EE0">
            <w:pPr>
              <w:pStyle w:val="ListParagraph"/>
              <w:numPr>
                <w:ilvl w:val="0"/>
                <w:numId w:val="3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sidRPr="009A0E00">
              <w:rPr>
                <w:rStyle w:val="eop"/>
                <w:rFonts w:eastAsia="Times New Roman" w:cstheme="minorHAnsi"/>
                <w:sz w:val="24"/>
                <w:szCs w:val="24"/>
              </w:rPr>
              <w:t xml:space="preserve">An ACO will </w:t>
            </w:r>
            <w:r w:rsidR="002233F4" w:rsidRPr="009A0E00">
              <w:rPr>
                <w:rStyle w:val="eop"/>
                <w:rFonts w:eastAsia="Times New Roman" w:cstheme="minorHAnsi"/>
                <w:sz w:val="24"/>
                <w:szCs w:val="24"/>
              </w:rPr>
              <w:t xml:space="preserve">earn </w:t>
            </w:r>
            <w:r w:rsidR="00882946" w:rsidRPr="009A0E00">
              <w:rPr>
                <w:rStyle w:val="eop"/>
                <w:rFonts w:eastAsia="Times New Roman" w:cstheme="minorHAnsi"/>
                <w:sz w:val="24"/>
                <w:szCs w:val="24"/>
              </w:rPr>
              <w:t>100</w:t>
            </w:r>
            <w:r w:rsidR="00A31F7D" w:rsidRPr="009A0E00">
              <w:rPr>
                <w:rStyle w:val="eop"/>
                <w:rFonts w:eastAsia="Times New Roman" w:cstheme="minorHAnsi"/>
                <w:sz w:val="24"/>
                <w:szCs w:val="24"/>
              </w:rPr>
              <w:t xml:space="preserve">% of the points attributed to </w:t>
            </w:r>
            <w:r w:rsidR="00882946" w:rsidRPr="009A0E00">
              <w:rPr>
                <w:rStyle w:val="eop"/>
                <w:rFonts w:eastAsia="Times New Roman" w:cstheme="minorHAnsi"/>
                <w:sz w:val="24"/>
                <w:szCs w:val="24"/>
              </w:rPr>
              <w:t>Component 1 of</w:t>
            </w:r>
            <w:r w:rsidR="00A31F7D" w:rsidRPr="009A0E00">
              <w:rPr>
                <w:rStyle w:val="eop"/>
                <w:rFonts w:eastAsia="Times New Roman" w:cstheme="minorHAnsi"/>
                <w:sz w:val="24"/>
                <w:szCs w:val="24"/>
              </w:rPr>
              <w:t xml:space="preserve"> the measure</w:t>
            </w:r>
            <w:r w:rsidRPr="009A0E00">
              <w:rPr>
                <w:rStyle w:val="eop"/>
                <w:rFonts w:eastAsia="Times New Roman" w:cstheme="minorHAnsi"/>
                <w:sz w:val="24"/>
                <w:szCs w:val="24"/>
              </w:rPr>
              <w:t xml:space="preserve"> if applicable administrative and/or supplemental data for the performance period (July 1, 2024-December 31, 2024) is submitted to </w:t>
            </w:r>
            <w:r w:rsidRPr="009A0E00">
              <w:rPr>
                <w:rFonts w:eastAsia="Times New Roman" w:cstheme="minorHAnsi"/>
                <w:sz w:val="24"/>
                <w:szCs w:val="24"/>
              </w:rPr>
              <w:t>MassHealth</w:t>
            </w:r>
            <w:r w:rsidR="004D35E0" w:rsidRPr="009A0E00">
              <w:rPr>
                <w:rStyle w:val="eop"/>
                <w:sz w:val="24"/>
                <w:szCs w:val="24"/>
              </w:rPr>
              <w:t xml:space="preserve"> by </w:t>
            </w:r>
            <w:r w:rsidR="009A0E00" w:rsidRPr="009A0E00">
              <w:rPr>
                <w:rStyle w:val="eop"/>
                <w:sz w:val="24"/>
                <w:szCs w:val="24"/>
              </w:rPr>
              <w:t>June 30</w:t>
            </w:r>
            <w:r w:rsidR="004D35E0" w:rsidRPr="009A0E00">
              <w:rPr>
                <w:rStyle w:val="eop"/>
                <w:sz w:val="24"/>
                <w:szCs w:val="24"/>
              </w:rPr>
              <w:t>, 2025</w:t>
            </w:r>
            <w:r w:rsidR="004D35E0" w:rsidRPr="009A0E00">
              <w:rPr>
                <w:rStyle w:val="eop"/>
                <w:rFonts w:eastAsia="Times New Roman" w:cstheme="minorHAnsi"/>
                <w:sz w:val="24"/>
                <w:szCs w:val="24"/>
              </w:rPr>
              <w:t>.</w:t>
            </w:r>
          </w:p>
          <w:p w14:paraId="7D3E9962" w14:textId="781763BB" w:rsidR="00AE44E9" w:rsidRPr="00E2482B" w:rsidRDefault="00AE44E9" w:rsidP="005A6EE0">
            <w:pPr>
              <w:pStyle w:val="ListParagraph"/>
              <w:numPr>
                <w:ilvl w:val="0"/>
                <w:numId w:val="3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sidRPr="00E2482B">
              <w:rPr>
                <w:rStyle w:val="eop"/>
                <w:rFonts w:eastAsia="Times New Roman" w:cstheme="minorHAnsi"/>
                <w:sz w:val="24"/>
                <w:szCs w:val="24"/>
              </w:rPr>
              <w:t xml:space="preserve">An ACO will </w:t>
            </w:r>
            <w:r w:rsidR="00116BA8" w:rsidRPr="004D35E0">
              <w:rPr>
                <w:rStyle w:val="eop"/>
                <w:rFonts w:eastAsia="Times New Roman" w:cstheme="minorHAnsi"/>
                <w:sz w:val="24"/>
                <w:szCs w:val="24"/>
              </w:rPr>
              <w:t>ea</w:t>
            </w:r>
            <w:r w:rsidR="00116BA8" w:rsidRPr="00113152">
              <w:rPr>
                <w:rStyle w:val="eop"/>
                <w:sz w:val="24"/>
                <w:szCs w:val="24"/>
              </w:rPr>
              <w:t xml:space="preserve">rn 0% of the points attributed to </w:t>
            </w:r>
            <w:r w:rsidR="004D35E0">
              <w:rPr>
                <w:rStyle w:val="eop"/>
                <w:sz w:val="24"/>
                <w:szCs w:val="24"/>
              </w:rPr>
              <w:t xml:space="preserve">Component 1 of </w:t>
            </w:r>
            <w:r w:rsidR="00116BA8" w:rsidRPr="00113152">
              <w:rPr>
                <w:rStyle w:val="eop"/>
                <w:sz w:val="24"/>
                <w:szCs w:val="24"/>
              </w:rPr>
              <w:t>the measure</w:t>
            </w:r>
            <w:r w:rsidRPr="00E2482B">
              <w:rPr>
                <w:rStyle w:val="eop"/>
                <w:rFonts w:eastAsia="Times New Roman" w:cstheme="minorHAnsi"/>
                <w:sz w:val="24"/>
                <w:szCs w:val="24"/>
              </w:rPr>
              <w:t xml:space="preserve"> if no applicable administrative and/or supplemental data for Component 1 for the performance period (July 1, 2024-December 31, 2024) is submitted to </w:t>
            </w:r>
            <w:r w:rsidRPr="00E2482B">
              <w:rPr>
                <w:rFonts w:eastAsia="Times New Roman" w:cstheme="minorHAnsi"/>
                <w:sz w:val="24"/>
                <w:szCs w:val="24"/>
              </w:rPr>
              <w:t>MassHealth</w:t>
            </w:r>
            <w:r w:rsidR="004D35E0" w:rsidRPr="00113152">
              <w:rPr>
                <w:rStyle w:val="eop"/>
                <w:sz w:val="24"/>
                <w:szCs w:val="24"/>
              </w:rPr>
              <w:t xml:space="preserve"> by </w:t>
            </w:r>
            <w:r w:rsidR="009A0E00" w:rsidRPr="009A0E00">
              <w:rPr>
                <w:rStyle w:val="eop"/>
                <w:sz w:val="24"/>
                <w:szCs w:val="24"/>
              </w:rPr>
              <w:t>June 30</w:t>
            </w:r>
            <w:r w:rsidR="004D35E0" w:rsidRPr="00113152">
              <w:rPr>
                <w:rStyle w:val="eop"/>
                <w:sz w:val="24"/>
                <w:szCs w:val="24"/>
              </w:rPr>
              <w:t>, 2025</w:t>
            </w:r>
            <w:r w:rsidR="004D35E0" w:rsidRPr="00E2482B">
              <w:rPr>
                <w:rStyle w:val="eop"/>
                <w:rFonts w:eastAsia="Times New Roman" w:cstheme="minorHAnsi"/>
                <w:sz w:val="24"/>
                <w:szCs w:val="24"/>
              </w:rPr>
              <w:t>.</w:t>
            </w:r>
          </w:p>
          <w:p w14:paraId="658F4806" w14:textId="77777777" w:rsidR="00AE44E9" w:rsidRPr="00E2482B" w:rsidRDefault="00AE44E9" w:rsidP="007865FF">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b/>
                <w:bCs/>
                <w:sz w:val="24"/>
                <w:szCs w:val="24"/>
              </w:rPr>
            </w:pPr>
            <w:r w:rsidRPr="00E2482B">
              <w:rPr>
                <w:rStyle w:val="eop"/>
                <w:rFonts w:eastAsia="Times New Roman" w:cstheme="minorHAnsi"/>
                <w:b/>
                <w:bCs/>
                <w:sz w:val="24"/>
                <w:szCs w:val="24"/>
              </w:rPr>
              <w:t>Component 2</w:t>
            </w:r>
            <w:r w:rsidRPr="00E2482B">
              <w:rPr>
                <w:rStyle w:val="eop"/>
                <w:rFonts w:eastAsia="Times New Roman" w:cstheme="minorHAnsi"/>
                <w:sz w:val="24"/>
                <w:szCs w:val="24"/>
              </w:rPr>
              <w:t xml:space="preserve">: </w:t>
            </w:r>
            <w:r w:rsidRPr="00E2482B">
              <w:rPr>
                <w:rStyle w:val="eop"/>
                <w:rFonts w:eastAsia="Times New Roman" w:cstheme="minorHAnsi"/>
                <w:b/>
                <w:bCs/>
                <w:sz w:val="24"/>
                <w:szCs w:val="24"/>
              </w:rPr>
              <w:t>HRSN Screen Positive Rate (25% of measure score)</w:t>
            </w:r>
          </w:p>
          <w:p w14:paraId="214A6B2F" w14:textId="744C62F7" w:rsidR="00AE44E9" w:rsidRPr="009A0E00" w:rsidRDefault="00AE44E9" w:rsidP="00113152">
            <w:pPr>
              <w:pStyle w:val="ListParagraph"/>
              <w:numPr>
                <w:ilvl w:val="0"/>
                <w:numId w:val="3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sidRPr="00E2482B">
              <w:rPr>
                <w:rStyle w:val="eop"/>
                <w:rFonts w:eastAsia="Times New Roman" w:cstheme="minorHAnsi"/>
                <w:sz w:val="24"/>
                <w:szCs w:val="24"/>
              </w:rPr>
              <w:t xml:space="preserve">An ACO will </w:t>
            </w:r>
            <w:r w:rsidR="00CC631E" w:rsidRPr="004D35E0">
              <w:rPr>
                <w:rStyle w:val="eop"/>
                <w:rFonts w:eastAsia="Times New Roman" w:cstheme="minorHAnsi"/>
                <w:sz w:val="24"/>
                <w:szCs w:val="24"/>
              </w:rPr>
              <w:t>e</w:t>
            </w:r>
            <w:r w:rsidR="00CC631E" w:rsidRPr="00113152">
              <w:rPr>
                <w:rStyle w:val="eop"/>
                <w:sz w:val="24"/>
                <w:szCs w:val="24"/>
              </w:rPr>
              <w:t xml:space="preserve">arn </w:t>
            </w:r>
            <w:r w:rsidR="009749A4" w:rsidRPr="004D35E0">
              <w:rPr>
                <w:rStyle w:val="eop"/>
                <w:sz w:val="24"/>
                <w:szCs w:val="24"/>
              </w:rPr>
              <w:t>100</w:t>
            </w:r>
            <w:r w:rsidR="00CC631E" w:rsidRPr="00113152">
              <w:rPr>
                <w:rStyle w:val="eop"/>
                <w:sz w:val="24"/>
                <w:szCs w:val="24"/>
              </w:rPr>
              <w:t xml:space="preserve">% of the points attributed to </w:t>
            </w:r>
            <w:r w:rsidR="009749A4" w:rsidRPr="004D35E0">
              <w:rPr>
                <w:rStyle w:val="eop"/>
                <w:sz w:val="24"/>
                <w:szCs w:val="24"/>
              </w:rPr>
              <w:t xml:space="preserve">Component 2 of </w:t>
            </w:r>
            <w:r w:rsidR="00CC631E" w:rsidRPr="00113152">
              <w:rPr>
                <w:rStyle w:val="eop"/>
                <w:sz w:val="24"/>
                <w:szCs w:val="24"/>
              </w:rPr>
              <w:t>the measure</w:t>
            </w:r>
            <w:r w:rsidRPr="00E2482B">
              <w:rPr>
                <w:rStyle w:val="eop"/>
                <w:rFonts w:eastAsia="Times New Roman" w:cstheme="minorHAnsi"/>
                <w:sz w:val="24"/>
                <w:szCs w:val="24"/>
              </w:rPr>
              <w:t xml:space="preserve"> if applicable administrative and/or supplemental data for the performance </w:t>
            </w:r>
            <w:r w:rsidRPr="009A0E00">
              <w:rPr>
                <w:rStyle w:val="eop"/>
                <w:rFonts w:eastAsia="Times New Roman" w:cstheme="minorHAnsi"/>
                <w:sz w:val="24"/>
                <w:szCs w:val="24"/>
              </w:rPr>
              <w:t xml:space="preserve">period (July 1, 2024-December 31, 2024) is submitted to </w:t>
            </w:r>
            <w:r w:rsidRPr="009A0E00">
              <w:rPr>
                <w:rFonts w:eastAsia="Times New Roman" w:cstheme="minorHAnsi"/>
                <w:sz w:val="24"/>
                <w:szCs w:val="24"/>
              </w:rPr>
              <w:t>MassHealth</w:t>
            </w:r>
            <w:r w:rsidR="004D35E0" w:rsidRPr="009A0E00">
              <w:rPr>
                <w:rStyle w:val="eop"/>
                <w:sz w:val="24"/>
                <w:szCs w:val="24"/>
              </w:rPr>
              <w:t xml:space="preserve"> by </w:t>
            </w:r>
            <w:r w:rsidR="009A0E00" w:rsidRPr="009A0E00">
              <w:rPr>
                <w:rStyle w:val="eop"/>
                <w:sz w:val="24"/>
                <w:szCs w:val="24"/>
              </w:rPr>
              <w:t>J</w:t>
            </w:r>
            <w:r w:rsidR="009A0E00" w:rsidRPr="00427442">
              <w:rPr>
                <w:rStyle w:val="eop"/>
                <w:sz w:val="24"/>
                <w:szCs w:val="24"/>
              </w:rPr>
              <w:t>une 30</w:t>
            </w:r>
            <w:r w:rsidR="004D35E0" w:rsidRPr="009A0E00">
              <w:rPr>
                <w:rStyle w:val="eop"/>
                <w:sz w:val="24"/>
                <w:szCs w:val="24"/>
              </w:rPr>
              <w:t>, 2025.</w:t>
            </w:r>
          </w:p>
          <w:p w14:paraId="5D009276" w14:textId="1D9E1921" w:rsidR="00AE44E9" w:rsidRPr="00E2482B" w:rsidRDefault="00AE44E9" w:rsidP="00CE204E">
            <w:pPr>
              <w:pStyle w:val="ListParagraph"/>
              <w:numPr>
                <w:ilvl w:val="0"/>
                <w:numId w:val="3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A0E00">
              <w:rPr>
                <w:rStyle w:val="eop"/>
                <w:rFonts w:eastAsia="Times New Roman" w:cstheme="minorHAnsi"/>
                <w:sz w:val="24"/>
                <w:szCs w:val="24"/>
              </w:rPr>
              <w:t xml:space="preserve">An ACO will </w:t>
            </w:r>
            <w:r w:rsidR="00CC631E" w:rsidRPr="009A0E00">
              <w:rPr>
                <w:rStyle w:val="eop"/>
                <w:rFonts w:eastAsia="Times New Roman" w:cstheme="minorHAnsi"/>
                <w:sz w:val="24"/>
                <w:szCs w:val="24"/>
              </w:rPr>
              <w:t>ear</w:t>
            </w:r>
            <w:r w:rsidR="00CC631E" w:rsidRPr="009A0E00">
              <w:rPr>
                <w:rStyle w:val="eop"/>
                <w:sz w:val="24"/>
                <w:szCs w:val="24"/>
              </w:rPr>
              <w:t xml:space="preserve">n 0% of the points attributed to </w:t>
            </w:r>
            <w:r w:rsidR="009749A4" w:rsidRPr="009A0E00">
              <w:rPr>
                <w:rStyle w:val="eop"/>
                <w:sz w:val="24"/>
                <w:szCs w:val="24"/>
              </w:rPr>
              <w:t xml:space="preserve">Component 2 of </w:t>
            </w:r>
            <w:r w:rsidR="00CC631E" w:rsidRPr="009A0E00">
              <w:rPr>
                <w:rStyle w:val="eop"/>
                <w:sz w:val="24"/>
                <w:szCs w:val="24"/>
              </w:rPr>
              <w:t>the measure</w:t>
            </w:r>
            <w:r w:rsidRPr="009A0E00">
              <w:rPr>
                <w:rStyle w:val="eop"/>
                <w:rFonts w:eastAsia="Times New Roman" w:cstheme="minorHAnsi"/>
                <w:sz w:val="24"/>
                <w:szCs w:val="24"/>
              </w:rPr>
              <w:t xml:space="preserve"> if no applicable administrative and/or supplemental data for Component 2 for the performance period (July 1, 2024-December 31, 2024) is submitted to </w:t>
            </w:r>
            <w:r w:rsidRPr="009A0E00">
              <w:rPr>
                <w:rFonts w:eastAsia="Times New Roman" w:cstheme="minorHAnsi"/>
                <w:sz w:val="24"/>
                <w:szCs w:val="24"/>
              </w:rPr>
              <w:t>MassHealth</w:t>
            </w:r>
            <w:r w:rsidR="004D35E0" w:rsidRPr="009A0E00">
              <w:rPr>
                <w:rFonts w:eastAsia="Times New Roman" w:cstheme="minorHAnsi"/>
                <w:sz w:val="24"/>
                <w:szCs w:val="24"/>
              </w:rPr>
              <w:t xml:space="preserve"> </w:t>
            </w:r>
            <w:r w:rsidR="004D35E0" w:rsidRPr="009A0E00">
              <w:rPr>
                <w:sz w:val="24"/>
                <w:szCs w:val="24"/>
              </w:rPr>
              <w:t xml:space="preserve">by </w:t>
            </w:r>
            <w:r w:rsidR="009A0E00" w:rsidRPr="009A0E00">
              <w:rPr>
                <w:sz w:val="24"/>
                <w:szCs w:val="24"/>
              </w:rPr>
              <w:t>June 30</w:t>
            </w:r>
            <w:r w:rsidR="004D35E0" w:rsidRPr="009A0E00">
              <w:rPr>
                <w:sz w:val="24"/>
                <w:szCs w:val="24"/>
              </w:rPr>
              <w:t>, 2025</w:t>
            </w:r>
            <w:r w:rsidRPr="00E2482B">
              <w:rPr>
                <w:rStyle w:val="eop"/>
                <w:rFonts w:eastAsia="Times New Roman" w:cstheme="minorHAnsi"/>
                <w:sz w:val="24"/>
                <w:szCs w:val="24"/>
              </w:rPr>
              <w:t>.</w:t>
            </w:r>
          </w:p>
        </w:tc>
      </w:tr>
    </w:tbl>
    <w:p w14:paraId="1CB6F112" w14:textId="5890E86B" w:rsidR="00C27CCC" w:rsidRPr="00E2482B" w:rsidRDefault="00AE44E9" w:rsidP="007865FF">
      <w:pPr>
        <w:pStyle w:val="CalloutText-LtBlue"/>
      </w:pPr>
      <w:r w:rsidRPr="00E2482B">
        <w:rPr>
          <w:rFonts w:cstheme="minorHAnsi"/>
        </w:rPr>
        <w:t>PERFORMANCE REQUIREMENTS AND ASSESSMENT FOR PY3-5 TO BE FINALIZED PRIOR TO THE START OF PY3</w:t>
      </w:r>
    </w:p>
    <w:p w14:paraId="4F28D14A" w14:textId="77777777" w:rsidR="00E17AFF" w:rsidRPr="00E2482B" w:rsidRDefault="00E17AFF">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p>
    <w:p w14:paraId="41887B18" w14:textId="778BD94B" w:rsidR="00C27CCC" w:rsidRPr="00E2482B" w:rsidRDefault="00397736" w:rsidP="00D332A9">
      <w:pPr>
        <w:pStyle w:val="Heading2"/>
        <w:numPr>
          <w:ilvl w:val="0"/>
          <w:numId w:val="3"/>
        </w:numPr>
        <w:rPr>
          <w:rFonts w:asciiTheme="minorHAnsi" w:hAnsiTheme="minorHAnsi" w:cstheme="minorHAnsi"/>
        </w:rPr>
      </w:pPr>
      <w:bookmarkStart w:id="14" w:name="_Toc192856290"/>
      <w:r w:rsidRPr="00E2482B">
        <w:rPr>
          <w:rFonts w:asciiTheme="minorHAnsi" w:hAnsiTheme="minorHAnsi" w:cstheme="minorHAnsi"/>
        </w:rPr>
        <w:lastRenderedPageBreak/>
        <w:t>Quality Performance Disparities Reduction</w:t>
      </w:r>
      <w:bookmarkEnd w:id="14"/>
      <w:r w:rsidRPr="00E2482B">
        <w:rPr>
          <w:rFonts w:asciiTheme="minorHAnsi" w:hAnsiTheme="minorHAnsi" w:cstheme="minorHAnsi"/>
        </w:rPr>
        <w:t xml:space="preserve"> </w:t>
      </w:r>
    </w:p>
    <w:p w14:paraId="2BE71A24" w14:textId="77777777" w:rsidR="00C27CCC" w:rsidRPr="00E2482B" w:rsidRDefault="00C27CCC" w:rsidP="00C27CCC">
      <w:pPr>
        <w:pStyle w:val="CalloutText-LtBlue"/>
        <w:rPr>
          <w:rFonts w:cstheme="minorHAnsi"/>
        </w:rPr>
      </w:pPr>
      <w:bookmarkStart w:id="15" w:name="_Hlk162208671"/>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5A429751"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5"/>
          <w:p w14:paraId="5BE2A96C" w14:textId="77777777" w:rsidR="00C27CCC" w:rsidRPr="00E2482B" w:rsidRDefault="00C27CCC" w:rsidP="005622E9">
            <w:pPr>
              <w:pStyle w:val="MH-ChartContentText"/>
              <w:spacing w:before="120" w:after="120"/>
              <w:rPr>
                <w:sz w:val="24"/>
                <w:szCs w:val="24"/>
              </w:rPr>
            </w:pPr>
            <w:r w:rsidRPr="00E2482B">
              <w:rPr>
                <w:sz w:val="24"/>
                <w:szCs w:val="24"/>
              </w:rPr>
              <w:t>Measure Name</w:t>
            </w:r>
          </w:p>
        </w:tc>
        <w:tc>
          <w:tcPr>
            <w:tcW w:w="6930" w:type="dxa"/>
            <w:vAlign w:val="top"/>
          </w:tcPr>
          <w:p w14:paraId="218A85FA" w14:textId="69C874D3" w:rsidR="00C27CCC" w:rsidRPr="00E2482B" w:rsidRDefault="000C44CD"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Quality Performance Disparities Reduction</w:t>
            </w:r>
          </w:p>
        </w:tc>
      </w:tr>
      <w:tr w:rsidR="00C27CCC" w:rsidRPr="00E2482B" w14:paraId="0AEE2FEC"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B3F3EA" w14:textId="77777777" w:rsidR="00C27CCC" w:rsidRPr="00E2482B" w:rsidRDefault="00C27CCC" w:rsidP="005622E9">
            <w:pPr>
              <w:pStyle w:val="MH-ChartContentText"/>
              <w:spacing w:before="120" w:after="120"/>
              <w:rPr>
                <w:sz w:val="24"/>
                <w:szCs w:val="24"/>
              </w:rPr>
            </w:pPr>
            <w:r w:rsidRPr="00E2482B">
              <w:rPr>
                <w:sz w:val="24"/>
                <w:szCs w:val="24"/>
              </w:rPr>
              <w:t>Steward</w:t>
            </w:r>
          </w:p>
        </w:tc>
        <w:tc>
          <w:tcPr>
            <w:tcW w:w="6930" w:type="dxa"/>
            <w:vAlign w:val="top"/>
          </w:tcPr>
          <w:p w14:paraId="5DA12AA7" w14:textId="32F5ED8C"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27CCC" w:rsidRPr="00E2482B" w14:paraId="6F4B8C6F"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EB12FBF" w14:textId="77777777" w:rsidR="00C27CCC" w:rsidRPr="00E2482B" w:rsidRDefault="00C27CCC" w:rsidP="005622E9">
            <w:pPr>
              <w:pStyle w:val="MH-ChartContentText"/>
              <w:spacing w:before="120" w:after="120"/>
              <w:rPr>
                <w:sz w:val="24"/>
                <w:szCs w:val="24"/>
              </w:rPr>
            </w:pPr>
            <w:r w:rsidRPr="00E2482B">
              <w:rPr>
                <w:sz w:val="24"/>
                <w:szCs w:val="24"/>
              </w:rPr>
              <w:t>NQF Number</w:t>
            </w:r>
          </w:p>
        </w:tc>
        <w:tc>
          <w:tcPr>
            <w:tcW w:w="6930" w:type="dxa"/>
            <w:vAlign w:val="top"/>
          </w:tcPr>
          <w:p w14:paraId="1E81A960" w14:textId="344A81DA"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27CCC" w:rsidRPr="00E2482B" w14:paraId="4E302254"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575FE2" w14:textId="77777777" w:rsidR="00C27CCC" w:rsidRPr="00E2482B" w:rsidRDefault="00C27CCC" w:rsidP="005622E9">
            <w:pPr>
              <w:pStyle w:val="MH-ChartContentText"/>
              <w:spacing w:before="120" w:after="120"/>
              <w:rPr>
                <w:sz w:val="24"/>
                <w:szCs w:val="24"/>
              </w:rPr>
            </w:pPr>
            <w:r w:rsidRPr="00E2482B">
              <w:rPr>
                <w:sz w:val="24"/>
                <w:szCs w:val="24"/>
              </w:rPr>
              <w:t>Data Source</w:t>
            </w:r>
          </w:p>
        </w:tc>
        <w:tc>
          <w:tcPr>
            <w:tcW w:w="6930" w:type="dxa"/>
            <w:vAlign w:val="top"/>
          </w:tcPr>
          <w:p w14:paraId="730627C2" w14:textId="26951033"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Administrative, Supplemental</w:t>
            </w:r>
          </w:p>
        </w:tc>
      </w:tr>
      <w:tr w:rsidR="00C27CCC" w:rsidRPr="00E2482B" w14:paraId="3476D9C5"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7A1DD3D" w14:textId="77777777" w:rsidR="00C27CCC" w:rsidRPr="00E2482B" w:rsidRDefault="00C27CCC" w:rsidP="005622E9">
            <w:pPr>
              <w:pStyle w:val="MH-ChartContentText"/>
              <w:spacing w:before="120" w:after="120"/>
              <w:rPr>
                <w:sz w:val="24"/>
                <w:szCs w:val="24"/>
              </w:rPr>
            </w:pPr>
            <w:r w:rsidRPr="00E2482B">
              <w:rPr>
                <w:sz w:val="24"/>
                <w:szCs w:val="24"/>
              </w:rPr>
              <w:t>Performance Status: PY2</w:t>
            </w:r>
          </w:p>
        </w:tc>
        <w:tc>
          <w:tcPr>
            <w:tcW w:w="6930" w:type="dxa"/>
            <w:vAlign w:val="top"/>
          </w:tcPr>
          <w:p w14:paraId="07B13625" w14:textId="0E680C3E"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 (P4R)</w:t>
            </w:r>
          </w:p>
        </w:tc>
      </w:tr>
    </w:tbl>
    <w:p w14:paraId="4E8D3A79" w14:textId="77777777" w:rsidR="00C27CCC" w:rsidRPr="00E2482B" w:rsidRDefault="00C27CCC" w:rsidP="00C27CCC">
      <w:pPr>
        <w:rPr>
          <w:rFonts w:cstheme="minorHAnsi"/>
        </w:rPr>
      </w:pPr>
    </w:p>
    <w:p w14:paraId="1B0920FB" w14:textId="77777777" w:rsidR="00C27CCC" w:rsidRPr="00E2482B" w:rsidRDefault="00C27CCC" w:rsidP="00C27CCC">
      <w:pPr>
        <w:pStyle w:val="CalloutText-LtBlue"/>
        <w:rPr>
          <w:rFonts w:cstheme="minorHAnsi"/>
        </w:rPr>
      </w:pPr>
      <w:r w:rsidRPr="00E2482B">
        <w:rPr>
          <w:rFonts w:cstheme="minorHAnsi"/>
        </w:rPr>
        <w:t>POPULATION HEALTH IMPACT</w:t>
      </w:r>
    </w:p>
    <w:p w14:paraId="4842FBAC" w14:textId="066AEBFB" w:rsidR="00C27CCC" w:rsidRPr="00E2482B" w:rsidRDefault="00985C12" w:rsidP="00C27CCC">
      <w:pPr>
        <w:spacing w:before="0" w:after="0"/>
        <w:rPr>
          <w:rStyle w:val="eop"/>
          <w:rFonts w:cstheme="minorHAnsi"/>
          <w:color w:val="000000"/>
          <w:sz w:val="24"/>
          <w:szCs w:val="24"/>
          <w:shd w:val="clear" w:color="auto" w:fill="FFFFFF"/>
        </w:rPr>
      </w:pPr>
      <w:r>
        <w:rPr>
          <w:rStyle w:val="normaltextrun"/>
          <w:rFonts w:cstheme="minorHAnsi"/>
          <w:color w:val="000000"/>
          <w:sz w:val="24"/>
          <w:szCs w:val="24"/>
          <w:shd w:val="clear" w:color="auto" w:fill="FFFFFF"/>
        </w:rPr>
        <w:t>Equitable care is an important pillar of high-quality care.</w:t>
      </w:r>
      <w:r w:rsidR="00575A31" w:rsidRPr="00E2482B">
        <w:rPr>
          <w:rStyle w:val="normaltextrun"/>
          <w:rFonts w:cstheme="minorHAnsi"/>
          <w:color w:val="000000"/>
          <w:sz w:val="24"/>
          <w:szCs w:val="24"/>
          <w:shd w:val="clear" w:color="auto" w:fill="FFFFFF"/>
        </w:rPr>
        <w:t xml:space="preserve"> </w:t>
      </w:r>
      <w:r>
        <w:rPr>
          <w:rStyle w:val="normaltextrun"/>
          <w:rFonts w:cstheme="minorHAnsi"/>
          <w:color w:val="000000"/>
          <w:sz w:val="24"/>
          <w:szCs w:val="24"/>
          <w:shd w:val="clear" w:color="auto" w:fill="FFFFFF"/>
        </w:rPr>
        <w:t>S</w:t>
      </w:r>
      <w:r w:rsidR="00575A31" w:rsidRPr="00E2482B">
        <w:rPr>
          <w:rStyle w:val="normaltextrun"/>
          <w:rFonts w:cstheme="minorHAnsi"/>
          <w:color w:val="000000"/>
          <w:sz w:val="24"/>
          <w:szCs w:val="24"/>
          <w:shd w:val="clear" w:color="auto" w:fill="FFFFFF"/>
        </w:rPr>
        <w:t>tratif</w:t>
      </w:r>
      <w:r>
        <w:rPr>
          <w:rStyle w:val="normaltextrun"/>
          <w:rFonts w:cstheme="minorHAnsi"/>
          <w:color w:val="000000"/>
          <w:sz w:val="24"/>
          <w:szCs w:val="24"/>
          <w:shd w:val="clear" w:color="auto" w:fill="FFFFFF"/>
        </w:rPr>
        <w:t>ication of</w:t>
      </w:r>
      <w:r w:rsidR="00575A31" w:rsidRPr="00E2482B">
        <w:rPr>
          <w:rStyle w:val="normaltextrun"/>
          <w:rFonts w:cstheme="minorHAnsi"/>
          <w:color w:val="000000"/>
          <w:sz w:val="24"/>
          <w:szCs w:val="24"/>
          <w:shd w:val="clear" w:color="auto" w:fill="FFFFFF"/>
        </w:rPr>
        <w:t xml:space="preserve"> quality measures by social risk factors</w:t>
      </w:r>
      <w:r w:rsidR="00D34B71">
        <w:rPr>
          <w:rStyle w:val="normaltextrun"/>
          <w:rFonts w:cstheme="minorHAnsi"/>
          <w:color w:val="000000"/>
          <w:sz w:val="24"/>
          <w:szCs w:val="24"/>
          <w:shd w:val="clear" w:color="auto" w:fill="FFFFFF"/>
        </w:rPr>
        <w:t xml:space="preserve"> supports identification of</w:t>
      </w:r>
      <w:r w:rsidR="00575A31" w:rsidRPr="00E2482B">
        <w:rPr>
          <w:rStyle w:val="normaltextrun"/>
          <w:rFonts w:cstheme="minorHAnsi"/>
          <w:color w:val="000000"/>
          <w:sz w:val="24"/>
          <w:szCs w:val="24"/>
          <w:shd w:val="clear" w:color="auto" w:fill="FFFFFF"/>
        </w:rPr>
        <w:t xml:space="preserve"> </w:t>
      </w:r>
      <w:r w:rsidR="009064E6">
        <w:rPr>
          <w:rStyle w:val="normaltextrun"/>
          <w:rFonts w:cstheme="minorHAnsi"/>
          <w:color w:val="000000"/>
          <w:sz w:val="24"/>
          <w:szCs w:val="24"/>
          <w:shd w:val="clear" w:color="auto" w:fill="FFFFFF"/>
        </w:rPr>
        <w:t xml:space="preserve">health and </w:t>
      </w:r>
      <w:r w:rsidR="00575A31" w:rsidRPr="00E2482B">
        <w:rPr>
          <w:rStyle w:val="normaltextrun"/>
          <w:rFonts w:cstheme="minorHAnsi"/>
          <w:color w:val="000000"/>
          <w:sz w:val="24"/>
          <w:szCs w:val="24"/>
          <w:shd w:val="clear" w:color="auto" w:fill="FFFFFF"/>
        </w:rPr>
        <w:t>health care disparities and focus</w:t>
      </w:r>
      <w:r w:rsidR="00E01854">
        <w:rPr>
          <w:rStyle w:val="normaltextrun"/>
          <w:rFonts w:cstheme="minorHAnsi"/>
          <w:color w:val="000000"/>
          <w:sz w:val="24"/>
          <w:szCs w:val="24"/>
          <w:shd w:val="clear" w:color="auto" w:fill="FFFFFF"/>
        </w:rPr>
        <w:t>ed</w:t>
      </w:r>
      <w:r w:rsidR="00575A31" w:rsidRPr="00E2482B">
        <w:rPr>
          <w:rStyle w:val="normaltextrun"/>
          <w:rFonts w:cstheme="minorHAnsi"/>
          <w:color w:val="000000"/>
          <w:sz w:val="24"/>
          <w:szCs w:val="24"/>
          <w:shd w:val="clear" w:color="auto" w:fill="FFFFFF"/>
        </w:rPr>
        <w:t xml:space="preserve"> intervention to </w:t>
      </w:r>
      <w:r w:rsidR="00220B70">
        <w:rPr>
          <w:rStyle w:val="normaltextrun"/>
          <w:rFonts w:cstheme="minorHAnsi"/>
          <w:color w:val="000000"/>
          <w:sz w:val="24"/>
          <w:szCs w:val="24"/>
          <w:shd w:val="clear" w:color="auto" w:fill="FFFFFF"/>
        </w:rPr>
        <w:t>achieve more equitable care</w:t>
      </w:r>
      <w:r w:rsidR="00575A31" w:rsidRPr="00E2482B">
        <w:rPr>
          <w:rStyle w:val="normaltextrun"/>
          <w:rFonts w:cstheme="minorHAnsi"/>
          <w:color w:val="000000"/>
          <w:sz w:val="24"/>
          <w:szCs w:val="24"/>
          <w:shd w:val="clear" w:color="auto" w:fill="FFFFFF"/>
        </w:rPr>
        <w:t>.</w:t>
      </w:r>
    </w:p>
    <w:p w14:paraId="0A4973C0" w14:textId="77777777" w:rsidR="00575A31" w:rsidRPr="00E2482B" w:rsidRDefault="00575A31" w:rsidP="00C27CCC">
      <w:pPr>
        <w:spacing w:before="0" w:after="0"/>
        <w:rPr>
          <w:rFonts w:eastAsia="Times New Roman" w:cstheme="minorHAnsi"/>
          <w:color w:val="000000" w:themeColor="text1"/>
          <w:sz w:val="24"/>
          <w:szCs w:val="24"/>
        </w:rPr>
      </w:pPr>
    </w:p>
    <w:p w14:paraId="4CBDE20E" w14:textId="77777777" w:rsidR="00C27CCC" w:rsidRPr="00E2482B" w:rsidRDefault="00C27CCC" w:rsidP="00C27CCC">
      <w:pPr>
        <w:pStyle w:val="CalloutText-LtBlue"/>
        <w:rPr>
          <w:rFonts w:cstheme="minorHAnsi"/>
        </w:rPr>
      </w:pPr>
      <w:r w:rsidRPr="00E2482B">
        <w:rPr>
          <w:rFonts w:cstheme="minorHAnsi"/>
        </w:rPr>
        <w:t>MEASURE SUMMARY</w:t>
      </w:r>
    </w:p>
    <w:p w14:paraId="2A4BA261" w14:textId="20A99D5A" w:rsidR="00C27CCC" w:rsidRPr="00E2482B" w:rsidRDefault="000B2B04" w:rsidP="000B2B04">
      <w:pPr>
        <w:pStyle w:val="Body"/>
        <w:rPr>
          <w:rStyle w:val="contextualspellingandgrammarerror"/>
          <w:rFonts w:asciiTheme="minorHAnsi" w:hAnsiTheme="minorHAnsi" w:cstheme="minorHAnsi"/>
          <w:sz w:val="24"/>
          <w:szCs w:val="24"/>
        </w:rPr>
      </w:pPr>
      <w:r w:rsidRPr="00E2482B">
        <w:rPr>
          <w:rStyle w:val="contextualspellingandgrammarerror"/>
          <w:rFonts w:asciiTheme="minorHAnsi" w:hAnsiTheme="minorHAnsi" w:cstheme="minorHAnsi"/>
          <w:sz w:val="24"/>
          <w:szCs w:val="24"/>
        </w:rPr>
        <w:t xml:space="preserve">This measure assesses </w:t>
      </w:r>
      <w:r w:rsidR="00421DE4">
        <w:rPr>
          <w:rStyle w:val="contextualspellingandgrammarerror"/>
          <w:rFonts w:asciiTheme="minorHAnsi" w:hAnsiTheme="minorHAnsi" w:cstheme="minorHAnsi"/>
          <w:sz w:val="24"/>
          <w:szCs w:val="24"/>
        </w:rPr>
        <w:t xml:space="preserve">targeted </w:t>
      </w:r>
      <w:r w:rsidRPr="00E2482B">
        <w:rPr>
          <w:rStyle w:val="contextualspellingandgrammarerror"/>
          <w:rFonts w:asciiTheme="minorHAnsi" w:hAnsiTheme="minorHAnsi" w:cstheme="minorHAnsi"/>
          <w:sz w:val="24"/>
          <w:szCs w:val="24"/>
        </w:rPr>
        <w:t xml:space="preserve">ACO quality </w:t>
      </w:r>
      <w:r w:rsidR="00421DE4">
        <w:rPr>
          <w:rStyle w:val="contextualspellingandgrammarerror"/>
          <w:rFonts w:asciiTheme="minorHAnsi" w:hAnsiTheme="minorHAnsi" w:cstheme="minorHAnsi"/>
          <w:sz w:val="24"/>
          <w:szCs w:val="24"/>
        </w:rPr>
        <w:t xml:space="preserve">measure </w:t>
      </w:r>
      <w:r w:rsidRPr="00E2482B">
        <w:rPr>
          <w:rStyle w:val="contextualspellingandgrammarerror"/>
          <w:rFonts w:asciiTheme="minorHAnsi" w:hAnsiTheme="minorHAnsi" w:cstheme="minorHAnsi"/>
          <w:sz w:val="24"/>
          <w:szCs w:val="24"/>
        </w:rPr>
        <w:t xml:space="preserve">performance stratified by race and ethnicity. Quality measures identified for </w:t>
      </w:r>
      <w:r w:rsidR="001E6E17">
        <w:rPr>
          <w:rStyle w:val="contextualspellingandgrammarerror"/>
          <w:rFonts w:asciiTheme="minorHAnsi" w:hAnsiTheme="minorHAnsi" w:cstheme="minorHAnsi"/>
          <w:sz w:val="24"/>
          <w:szCs w:val="24"/>
        </w:rPr>
        <w:t>reporting</w:t>
      </w:r>
      <w:r w:rsidR="001E6E17" w:rsidRPr="00E2482B">
        <w:rPr>
          <w:rStyle w:val="contextualspellingandgrammarerror"/>
          <w:rFonts w:asciiTheme="minorHAnsi" w:hAnsiTheme="minorHAnsi" w:cstheme="minorHAnsi"/>
          <w:sz w:val="24"/>
          <w:szCs w:val="24"/>
        </w:rPr>
        <w:t xml:space="preserve"> </w:t>
      </w:r>
      <w:r w:rsidRPr="00E2482B">
        <w:rPr>
          <w:rStyle w:val="contextualspellingandgrammarerror"/>
          <w:rFonts w:asciiTheme="minorHAnsi" w:hAnsiTheme="minorHAnsi" w:cstheme="minorHAnsi"/>
          <w:sz w:val="24"/>
          <w:szCs w:val="24"/>
        </w:rPr>
        <w:t>in this measure</w:t>
      </w:r>
      <w:r w:rsidR="001102DC">
        <w:rPr>
          <w:rStyle w:val="contextualspellingandgrammarerror"/>
          <w:rFonts w:asciiTheme="minorHAnsi" w:hAnsiTheme="minorHAnsi" w:cstheme="minorHAnsi"/>
          <w:sz w:val="24"/>
          <w:szCs w:val="24"/>
        </w:rPr>
        <w:t xml:space="preserve"> for PY2</w:t>
      </w:r>
      <w:r w:rsidRPr="00E2482B">
        <w:rPr>
          <w:rStyle w:val="contextualspellingandgrammarerror"/>
          <w:rFonts w:asciiTheme="minorHAnsi" w:hAnsiTheme="minorHAnsi" w:cstheme="minorHAnsi"/>
          <w:sz w:val="24"/>
          <w:szCs w:val="24"/>
        </w:rPr>
        <w:t xml:space="preserve"> (drawn from the MassHealth Quality Incentive Program and detailed in Table 1) are disparities-sensitive measures that have been prioritized by </w:t>
      </w:r>
      <w:r w:rsidRPr="00E2482B">
        <w:rPr>
          <w:rFonts w:asciiTheme="minorHAnsi" w:hAnsiTheme="minorHAnsi" w:cstheme="minorHAnsi"/>
          <w:sz w:val="24"/>
          <w:szCs w:val="24"/>
        </w:rPr>
        <w:t xml:space="preserve">MassHealth </w:t>
      </w:r>
      <w:r w:rsidRPr="00E2482B">
        <w:rPr>
          <w:rStyle w:val="contextualspellingandgrammarerror"/>
          <w:rFonts w:asciiTheme="minorHAnsi" w:hAnsiTheme="minorHAnsi" w:cstheme="minorHAnsi"/>
          <w:sz w:val="24"/>
          <w:szCs w:val="24"/>
        </w:rPr>
        <w:t xml:space="preserve">because of their importance to the MassHealth population in the areas of maternal health, care coordination, and care for acute &amp; chronic conditions. </w:t>
      </w:r>
      <w:r w:rsidR="00B07EF9">
        <w:rPr>
          <w:rStyle w:val="contextualspellingandgrammarerror"/>
          <w:rFonts w:asciiTheme="minorHAnsi" w:hAnsiTheme="minorHAnsi" w:cstheme="minorHAnsi"/>
          <w:sz w:val="24"/>
          <w:szCs w:val="24"/>
        </w:rPr>
        <w:t>A</w:t>
      </w:r>
      <w:r w:rsidRPr="00E2482B">
        <w:rPr>
          <w:rStyle w:val="contextualspellingandgrammarerror"/>
          <w:rFonts w:asciiTheme="minorHAnsi" w:hAnsiTheme="minorHAnsi" w:cstheme="minorHAnsi"/>
          <w:sz w:val="24"/>
          <w:szCs w:val="24"/>
        </w:rPr>
        <w:t xml:space="preserve"> subset</w:t>
      </w:r>
      <w:r w:rsidR="00B07EF9">
        <w:rPr>
          <w:rStyle w:val="contextualspellingandgrammarerror"/>
          <w:rFonts w:asciiTheme="minorHAnsi" w:hAnsiTheme="minorHAnsi" w:cstheme="minorHAnsi"/>
          <w:sz w:val="24"/>
          <w:szCs w:val="24"/>
        </w:rPr>
        <w:t xml:space="preserve"> of</w:t>
      </w:r>
      <w:r w:rsidR="004526C7">
        <w:rPr>
          <w:rStyle w:val="contextualspellingandgrammarerror"/>
          <w:rFonts w:asciiTheme="minorHAnsi" w:hAnsiTheme="minorHAnsi" w:cstheme="minorHAnsi"/>
          <w:sz w:val="24"/>
          <w:szCs w:val="24"/>
        </w:rPr>
        <w:t xml:space="preserve"> ACO quality measures</w:t>
      </w:r>
      <w:r w:rsidRPr="00E2482B">
        <w:rPr>
          <w:rStyle w:val="contextualspellingandgrammarerror"/>
          <w:rFonts w:asciiTheme="minorHAnsi" w:hAnsiTheme="minorHAnsi" w:cstheme="minorHAnsi"/>
          <w:sz w:val="24"/>
          <w:szCs w:val="24"/>
        </w:rPr>
        <w:t xml:space="preserve"> </w:t>
      </w:r>
      <w:r w:rsidR="009C1921">
        <w:rPr>
          <w:rStyle w:val="contextualspellingandgrammarerror"/>
          <w:rFonts w:asciiTheme="minorHAnsi" w:hAnsiTheme="minorHAnsi" w:cstheme="minorHAnsi"/>
          <w:sz w:val="24"/>
          <w:szCs w:val="24"/>
        </w:rPr>
        <w:t xml:space="preserve">selected for stratified reporting </w:t>
      </w:r>
      <w:r w:rsidRPr="00E2482B">
        <w:rPr>
          <w:rStyle w:val="contextualspellingandgrammarerror"/>
          <w:rFonts w:asciiTheme="minorHAnsi" w:hAnsiTheme="minorHAnsi" w:cstheme="minorHAnsi"/>
          <w:sz w:val="24"/>
          <w:szCs w:val="24"/>
        </w:rPr>
        <w:t xml:space="preserve">will </w:t>
      </w:r>
      <w:r w:rsidR="00800DBB">
        <w:rPr>
          <w:rStyle w:val="contextualspellingandgrammarerror"/>
          <w:rFonts w:asciiTheme="minorHAnsi" w:hAnsiTheme="minorHAnsi" w:cstheme="minorHAnsi"/>
          <w:sz w:val="24"/>
          <w:szCs w:val="24"/>
        </w:rPr>
        <w:t xml:space="preserve">be </w:t>
      </w:r>
      <w:r w:rsidRPr="00E2482B">
        <w:rPr>
          <w:rStyle w:val="contextualspellingandgrammarerror"/>
          <w:rFonts w:asciiTheme="minorHAnsi" w:hAnsiTheme="minorHAnsi" w:cstheme="minorHAnsi"/>
          <w:sz w:val="24"/>
          <w:szCs w:val="24"/>
        </w:rPr>
        <w:t xml:space="preserve">targeted </w:t>
      </w:r>
      <w:r w:rsidR="00825808">
        <w:rPr>
          <w:rStyle w:val="contextualspellingandgrammarerror"/>
          <w:rFonts w:asciiTheme="minorHAnsi" w:hAnsiTheme="minorHAnsi" w:cstheme="minorHAnsi"/>
          <w:sz w:val="24"/>
          <w:szCs w:val="24"/>
        </w:rPr>
        <w:t xml:space="preserve">for </w:t>
      </w:r>
      <w:r w:rsidRPr="00E2482B">
        <w:rPr>
          <w:rStyle w:val="contextualspellingandgrammarerror"/>
          <w:rFonts w:asciiTheme="minorHAnsi" w:hAnsiTheme="minorHAnsi" w:cstheme="minorHAnsi"/>
          <w:sz w:val="24"/>
          <w:szCs w:val="24"/>
        </w:rPr>
        <w:t xml:space="preserve">disparities reduction </w:t>
      </w:r>
      <w:r w:rsidR="00825808">
        <w:rPr>
          <w:rStyle w:val="contextualspellingandgrammarerror"/>
          <w:rFonts w:asciiTheme="minorHAnsi" w:hAnsiTheme="minorHAnsi" w:cstheme="minorHAnsi"/>
          <w:sz w:val="24"/>
          <w:szCs w:val="24"/>
        </w:rPr>
        <w:t>accountability</w:t>
      </w:r>
      <w:r w:rsidR="00825808" w:rsidRPr="00E2482B">
        <w:rPr>
          <w:rStyle w:val="contextualspellingandgrammarerror"/>
          <w:rFonts w:asciiTheme="minorHAnsi" w:hAnsiTheme="minorHAnsi" w:cstheme="minorHAnsi"/>
          <w:sz w:val="24"/>
          <w:szCs w:val="24"/>
        </w:rPr>
        <w:t xml:space="preserve"> </w:t>
      </w:r>
      <w:r w:rsidRPr="00E2482B">
        <w:rPr>
          <w:rStyle w:val="contextualspellingandgrammarerror"/>
          <w:rFonts w:asciiTheme="minorHAnsi" w:hAnsiTheme="minorHAnsi" w:cstheme="minorHAnsi"/>
          <w:sz w:val="24"/>
          <w:szCs w:val="24"/>
        </w:rPr>
        <w:t>in later years of the AQEIP.</w:t>
      </w:r>
    </w:p>
    <w:p w14:paraId="08421B7E" w14:textId="77777777" w:rsidR="000B2B04" w:rsidRPr="00E2482B" w:rsidRDefault="000B2B04" w:rsidP="000B2B04">
      <w:pPr>
        <w:pStyle w:val="Body"/>
        <w:rPr>
          <w:rFonts w:asciiTheme="minorHAnsi" w:hAnsiTheme="minorHAnsi" w:cstheme="minorHAnsi"/>
        </w:rPr>
      </w:pPr>
    </w:p>
    <w:p w14:paraId="32A13E21" w14:textId="77777777" w:rsidR="00C27CCC" w:rsidRPr="00E2482B" w:rsidRDefault="00C27CCC" w:rsidP="00C27CCC">
      <w:pPr>
        <w:pStyle w:val="CalloutText-LtBlue"/>
        <w:rPr>
          <w:rFonts w:cstheme="minorHAnsi"/>
        </w:rPr>
      </w:pPr>
      <w:r w:rsidRPr="00E2482B">
        <w:rPr>
          <w:rFonts w:cstheme="minorHAnsi"/>
        </w:rPr>
        <w:t>ELIGIBLE POPULATION</w:t>
      </w:r>
    </w:p>
    <w:p w14:paraId="6ED93820" w14:textId="31F0C0AF" w:rsidR="00C27CCC" w:rsidRPr="00E2482B" w:rsidRDefault="00A53D16" w:rsidP="00C27CCC">
      <w:pPr>
        <w:spacing w:before="0" w:after="0"/>
        <w:rPr>
          <w:rFonts w:cstheme="minorHAnsi"/>
        </w:rPr>
      </w:pPr>
      <w:r w:rsidRPr="00E2482B">
        <w:rPr>
          <w:rFonts w:eastAsia="Times New Roman" w:cstheme="minorHAnsi"/>
          <w:sz w:val="24"/>
          <w:szCs w:val="24"/>
        </w:rPr>
        <w:t>The eligible population for each Quality Incentive Program measure identified in Table 1 for inclusion in this measure is defined in the Quality Incentive Program technical specifications.</w:t>
      </w:r>
    </w:p>
    <w:p w14:paraId="16B803C9"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2C7606B8"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335"/>
        <w:gridCol w:w="7740"/>
      </w:tblGrid>
      <w:tr w:rsidR="009F599E" w:rsidRPr="00E2482B" w14:paraId="40D53229"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6EC8C5F" w14:textId="592E1420" w:rsidR="009F599E" w:rsidRPr="00E2482B" w:rsidRDefault="009F599E" w:rsidP="004479A5">
            <w:pPr>
              <w:pStyle w:val="MH-ChartContentText"/>
              <w:spacing w:before="120" w:after="120"/>
            </w:pPr>
            <w:r w:rsidRPr="00E2482B">
              <w:rPr>
                <w:rFonts w:eastAsia="Times New Roman"/>
                <w:bCs/>
                <w:sz w:val="24"/>
                <w:szCs w:val="24"/>
              </w:rPr>
              <w:t>Applicable Measures</w:t>
            </w:r>
          </w:p>
        </w:tc>
        <w:tc>
          <w:tcPr>
            <w:tcW w:w="7740" w:type="dxa"/>
          </w:tcPr>
          <w:p w14:paraId="7BD1F5F2" w14:textId="1F3D0D6B" w:rsidR="009F599E" w:rsidRPr="002C447D" w:rsidRDefault="009F599E"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C447D">
              <w:rPr>
                <w:rFonts w:eastAsia="Times New Roman" w:cstheme="minorHAnsi"/>
                <w:sz w:val="24"/>
                <w:szCs w:val="24"/>
              </w:rPr>
              <w:t xml:space="preserve">Measures </w:t>
            </w:r>
            <w:r w:rsidR="00FC082A" w:rsidRPr="002C447D">
              <w:rPr>
                <w:rFonts w:eastAsia="Times New Roman" w:cstheme="minorHAnsi"/>
                <w:sz w:val="24"/>
                <w:szCs w:val="24"/>
              </w:rPr>
              <w:t>d</w:t>
            </w:r>
            <w:r w:rsidR="00FC082A" w:rsidRPr="005A266F">
              <w:rPr>
                <w:rFonts w:eastAsia="Times New Roman"/>
                <w:sz w:val="24"/>
                <w:szCs w:val="24"/>
              </w:rPr>
              <w:t>rawn from the</w:t>
            </w:r>
            <w:r w:rsidRPr="002C447D">
              <w:rPr>
                <w:rFonts w:eastAsia="Times New Roman" w:cstheme="minorHAnsi"/>
                <w:sz w:val="24"/>
                <w:szCs w:val="24"/>
              </w:rPr>
              <w:t xml:space="preserve"> MassHealth </w:t>
            </w:r>
            <w:r w:rsidR="00FC082A" w:rsidRPr="002C447D">
              <w:rPr>
                <w:rFonts w:eastAsia="Times New Roman" w:cstheme="minorHAnsi"/>
                <w:sz w:val="24"/>
                <w:szCs w:val="24"/>
              </w:rPr>
              <w:t>A</w:t>
            </w:r>
            <w:r w:rsidR="00FC082A" w:rsidRPr="005A266F">
              <w:rPr>
                <w:rFonts w:eastAsia="Times New Roman"/>
                <w:sz w:val="24"/>
                <w:szCs w:val="24"/>
              </w:rPr>
              <w:t xml:space="preserve">CO </w:t>
            </w:r>
            <w:r w:rsidRPr="002C447D">
              <w:rPr>
                <w:rFonts w:eastAsia="Times New Roman" w:cstheme="minorHAnsi"/>
                <w:sz w:val="24"/>
                <w:szCs w:val="24"/>
              </w:rPr>
              <w:t>Quality Incentive Program</w:t>
            </w:r>
            <w:r w:rsidR="00FC082A" w:rsidRPr="002C447D">
              <w:rPr>
                <w:rFonts w:eastAsia="Times New Roman" w:cstheme="minorHAnsi"/>
                <w:sz w:val="24"/>
                <w:szCs w:val="24"/>
              </w:rPr>
              <w:t xml:space="preserve"> </w:t>
            </w:r>
            <w:r w:rsidR="00FC082A" w:rsidRPr="005A266F">
              <w:rPr>
                <w:rFonts w:eastAsia="Times New Roman"/>
                <w:sz w:val="24"/>
                <w:szCs w:val="24"/>
              </w:rPr>
              <w:t>slate that are included in Table</w:t>
            </w:r>
            <w:r w:rsidR="002C447D" w:rsidRPr="005A266F">
              <w:rPr>
                <w:rFonts w:eastAsia="Times New Roman"/>
                <w:sz w:val="24"/>
                <w:szCs w:val="24"/>
              </w:rPr>
              <w:t xml:space="preserve"> 1 of this specification</w:t>
            </w:r>
            <w:r w:rsidRPr="002C447D">
              <w:rPr>
                <w:rFonts w:eastAsia="Times New Roman" w:cstheme="minorHAnsi"/>
                <w:sz w:val="24"/>
                <w:szCs w:val="24"/>
              </w:rPr>
              <w:t>.</w:t>
            </w:r>
          </w:p>
        </w:tc>
      </w:tr>
      <w:tr w:rsidR="005040A7" w:rsidRPr="00E2482B" w14:paraId="323295AB"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DF22270" w14:textId="54360A34" w:rsidR="005040A7" w:rsidRPr="00E2482B" w:rsidRDefault="005040A7" w:rsidP="004479A5">
            <w:pPr>
              <w:pStyle w:val="MH-ChartContentText"/>
              <w:spacing w:before="120" w:after="120"/>
            </w:pPr>
            <w:r w:rsidRPr="00E2482B">
              <w:rPr>
                <w:rFonts w:eastAsia="Times New Roman"/>
                <w:bCs/>
                <w:sz w:val="24"/>
                <w:szCs w:val="24"/>
              </w:rPr>
              <w:t>Proxy Measures</w:t>
            </w:r>
          </w:p>
        </w:tc>
        <w:tc>
          <w:tcPr>
            <w:tcW w:w="7740" w:type="dxa"/>
          </w:tcPr>
          <w:p w14:paraId="5D2010D5" w14:textId="38324C0D" w:rsidR="005040A7" w:rsidRPr="00E2482B" w:rsidRDefault="005040A7" w:rsidP="004479A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Measures used to approximate performance on quality measures.  Proxy measures may use other data sources than the quality measure they are replacing, such as those that are more readily available to ACOs for monitoring throughout the performance year.</w:t>
            </w:r>
          </w:p>
        </w:tc>
      </w:tr>
    </w:tbl>
    <w:p w14:paraId="4230B623" w14:textId="77777777" w:rsidR="00C27CCC" w:rsidRPr="00E2482B" w:rsidRDefault="00C27CCC" w:rsidP="00C27CCC">
      <w:pPr>
        <w:pStyle w:val="MH-ChartContentText"/>
        <w:rPr>
          <w:b/>
        </w:rPr>
      </w:pPr>
    </w:p>
    <w:p w14:paraId="61C83DAC" w14:textId="77777777" w:rsidR="00C27CCC" w:rsidRPr="00E2482B" w:rsidRDefault="00C27CCC" w:rsidP="00C27CCC">
      <w:pPr>
        <w:pStyle w:val="MH-ChartContentText"/>
        <w:rPr>
          <w:b/>
        </w:rPr>
      </w:pPr>
    </w:p>
    <w:p w14:paraId="59F2CAF8" w14:textId="77777777" w:rsidR="00C27CCC" w:rsidRPr="00E2482B" w:rsidRDefault="00C27CCC" w:rsidP="00C27CCC">
      <w:pPr>
        <w:pStyle w:val="CalloutText-LtBlue"/>
        <w:rPr>
          <w:rFonts w:cstheme="minorHAnsi"/>
        </w:rPr>
      </w:pPr>
      <w:r w:rsidRPr="00E2482B">
        <w:rPr>
          <w:rFonts w:cstheme="minorHAnsi"/>
        </w:rPr>
        <w:t>ADMINISTRATIVE SPECIFICATION</w:t>
      </w:r>
    </w:p>
    <w:p w14:paraId="7E370D5D" w14:textId="44906169" w:rsidR="00E17AFF" w:rsidRPr="00E2482B" w:rsidRDefault="00E17AFF" w:rsidP="00E17AFF">
      <w:pPr>
        <w:pStyle w:val="MH-ChartContentText"/>
        <w:rPr>
          <w:b/>
          <w:bCs/>
        </w:rPr>
      </w:pPr>
      <w:r w:rsidRPr="00E2482B">
        <w:rPr>
          <w:rFonts w:eastAsia="Times New Roman"/>
          <w:bCs/>
          <w:sz w:val="24"/>
          <w:szCs w:val="24"/>
        </w:rPr>
        <w:t>ACOs must report data as follows for applicable measure</w:t>
      </w:r>
      <w:r w:rsidR="00311E2B">
        <w:rPr>
          <w:rFonts w:eastAsia="Times New Roman"/>
          <w:bCs/>
          <w:sz w:val="24"/>
          <w:szCs w:val="24"/>
        </w:rPr>
        <w:t>s</w:t>
      </w:r>
      <w:r w:rsidRPr="00E2482B">
        <w:rPr>
          <w:rFonts w:eastAsia="Times New Roman"/>
          <w:bCs/>
          <w:sz w:val="24"/>
          <w:szCs w:val="24"/>
        </w:rPr>
        <w:t xml:space="preserve"> included in table 1:</w:t>
      </w:r>
    </w:p>
    <w:p w14:paraId="35A4920A" w14:textId="479293CB" w:rsidR="00E17AFF" w:rsidRPr="00E2482B" w:rsidRDefault="00E17AFF" w:rsidP="00E17AFF">
      <w:pPr>
        <w:spacing w:after="0" w:line="240" w:lineRule="auto"/>
        <w:textAlignment w:val="baseline"/>
        <w:rPr>
          <w:rStyle w:val="eop"/>
          <w:rFonts w:cstheme="minorHAnsi"/>
          <w:b/>
          <w:bCs/>
          <w:sz w:val="24"/>
          <w:szCs w:val="24"/>
        </w:rPr>
      </w:pPr>
      <w:r w:rsidRPr="00E2482B">
        <w:rPr>
          <w:rStyle w:val="normaltextrun"/>
          <w:rFonts w:cstheme="minorHAnsi"/>
          <w:b/>
          <w:bCs/>
          <w:sz w:val="24"/>
          <w:szCs w:val="24"/>
        </w:rPr>
        <w:t>PCACOs</w:t>
      </w:r>
      <w:r w:rsidRPr="00E2482B">
        <w:rPr>
          <w:rStyle w:val="normaltextrun"/>
          <w:rFonts w:cstheme="minorHAnsi"/>
          <w:sz w:val="24"/>
          <w:szCs w:val="24"/>
        </w:rPr>
        <w:t xml:space="preserve">: </w:t>
      </w:r>
      <w:r w:rsidRPr="00E2482B">
        <w:rPr>
          <w:rStyle w:val="eop"/>
          <w:rFonts w:cstheme="minorHAnsi"/>
          <w:bCs/>
          <w:sz w:val="24"/>
          <w:szCs w:val="24"/>
        </w:rPr>
        <w:t xml:space="preserve">For all measures for PY2, ACOs </w:t>
      </w:r>
      <w:r w:rsidRPr="00E2482B">
        <w:rPr>
          <w:rFonts w:eastAsia="Times New Roman" w:cstheme="minorHAnsi"/>
          <w:bCs/>
          <w:sz w:val="24"/>
          <w:szCs w:val="24"/>
        </w:rPr>
        <w:t xml:space="preserve">must demonstrate capacity to internally stratify performance data by race and ethnicity by submitting a stratified performance report for those measures or approximate proxy measures to MassHealth. </w:t>
      </w:r>
      <w:proofErr w:type="gramStart"/>
      <w:r w:rsidRPr="00E2482B">
        <w:rPr>
          <w:rFonts w:cstheme="minorHAnsi"/>
          <w:bCs/>
          <w:sz w:val="24"/>
          <w:szCs w:val="24"/>
        </w:rPr>
        <w:t>The stratification</w:t>
      </w:r>
      <w:proofErr w:type="gramEnd"/>
      <w:r w:rsidRPr="00E2482B">
        <w:rPr>
          <w:rFonts w:cstheme="minorHAnsi"/>
          <w:bCs/>
          <w:sz w:val="24"/>
          <w:szCs w:val="24"/>
        </w:rPr>
        <w:t xml:space="preserve"> may use imputed or other sources of data for race and ethnicity.</w:t>
      </w:r>
    </w:p>
    <w:p w14:paraId="24CD3845" w14:textId="4E344D9E" w:rsidR="00E17AFF" w:rsidRPr="00E2482B" w:rsidRDefault="00E17AFF" w:rsidP="00E17AFF">
      <w:pPr>
        <w:pStyle w:val="Body"/>
        <w:rPr>
          <w:rFonts w:asciiTheme="minorHAnsi" w:hAnsiTheme="minorHAnsi" w:cstheme="minorHAnsi"/>
        </w:rPr>
      </w:pPr>
      <w:r w:rsidRPr="00E2482B">
        <w:rPr>
          <w:rStyle w:val="normaltextrun"/>
          <w:rFonts w:asciiTheme="minorHAnsi" w:hAnsiTheme="minorHAnsi" w:cstheme="minorHAnsi"/>
          <w:b/>
          <w:bCs/>
          <w:sz w:val="24"/>
          <w:szCs w:val="24"/>
        </w:rPr>
        <w:t>ACPPs</w:t>
      </w:r>
      <w:r w:rsidRPr="00E2482B">
        <w:rPr>
          <w:rStyle w:val="normaltextrun"/>
          <w:rFonts w:asciiTheme="minorHAnsi" w:hAnsiTheme="minorHAnsi" w:cstheme="minorHAnsi"/>
          <w:sz w:val="24"/>
          <w:szCs w:val="24"/>
        </w:rPr>
        <w:t xml:space="preserve">: </w:t>
      </w:r>
      <w:r w:rsidRPr="00E2482B">
        <w:rPr>
          <w:rStyle w:val="eop"/>
          <w:rFonts w:asciiTheme="minorHAnsi" w:hAnsiTheme="minorHAnsi" w:cstheme="minorHAnsi"/>
          <w:sz w:val="24"/>
          <w:szCs w:val="24"/>
        </w:rPr>
        <w:t>For all measures for PY2, ACOs</w:t>
      </w:r>
      <w:r w:rsidRPr="00E2482B">
        <w:rPr>
          <w:rStyle w:val="eop"/>
          <w:rFonts w:asciiTheme="minorHAnsi" w:hAnsiTheme="minorHAnsi" w:cstheme="minorHAnsi"/>
          <w:bCs/>
          <w:sz w:val="24"/>
          <w:szCs w:val="24"/>
        </w:rPr>
        <w:t xml:space="preserve"> </w:t>
      </w:r>
      <w:r w:rsidRPr="00E2482B">
        <w:rPr>
          <w:rFonts w:asciiTheme="minorHAnsi" w:hAnsiTheme="minorHAnsi" w:cstheme="minorHAnsi"/>
          <w:bCs/>
          <w:sz w:val="24"/>
          <w:szCs w:val="24"/>
        </w:rPr>
        <w:t>must demonstrate capacity to internally stratify performance data by race and ethnicity by submitting to MassHealth a stratified performance report including HEDIS measures and proxy measures for non-HEDIS measures. The stratification may use imputed or other sources of data for race and ethnicity only when self-reported race and ethnicity data are not available</w:t>
      </w:r>
      <w:r w:rsidR="00B30B8B">
        <w:rPr>
          <w:rFonts w:asciiTheme="minorHAnsi" w:hAnsiTheme="minorHAnsi" w:cstheme="minorHAnsi"/>
          <w:bCs/>
          <w:sz w:val="24"/>
          <w:szCs w:val="24"/>
        </w:rPr>
        <w:t>.</w:t>
      </w:r>
    </w:p>
    <w:p w14:paraId="4C4660A9" w14:textId="77777777" w:rsidR="00C27CCC" w:rsidRPr="00E2482B" w:rsidRDefault="00C27CCC" w:rsidP="00C27CCC">
      <w:pPr>
        <w:spacing w:before="0"/>
        <w:rPr>
          <w:rFonts w:cstheme="minorHAnsi"/>
        </w:rPr>
      </w:pPr>
    </w:p>
    <w:p w14:paraId="42F714BA" w14:textId="37145B14" w:rsidR="00C27CCC" w:rsidRPr="00E2482B" w:rsidRDefault="00A7004F" w:rsidP="00C27CCC">
      <w:pPr>
        <w:pStyle w:val="CalloutText-LtBlue"/>
        <w:rPr>
          <w:rFonts w:cstheme="minorHAnsi"/>
        </w:rPr>
      </w:pPr>
      <w:r w:rsidRPr="00E2482B">
        <w:rPr>
          <w:rFonts w:cstheme="minorHAnsi"/>
        </w:rPr>
        <w:t>Table 1: Applicable Quality Measures for Stratified</w:t>
      </w:r>
      <w:r w:rsidR="00BC776B" w:rsidRPr="00E2482B">
        <w:rPr>
          <w:rFonts w:cstheme="minorHAnsi"/>
        </w:rPr>
        <w:t xml:space="preserve"> Reporting</w:t>
      </w:r>
    </w:p>
    <w:tbl>
      <w:tblPr>
        <w:tblStyle w:val="MHLeftHeaderTable"/>
        <w:tblW w:w="10045" w:type="dxa"/>
        <w:tblLook w:val="06A0" w:firstRow="1" w:lastRow="0" w:firstColumn="1" w:lastColumn="0" w:noHBand="1" w:noVBand="1"/>
      </w:tblPr>
      <w:tblGrid>
        <w:gridCol w:w="2310"/>
        <w:gridCol w:w="7735"/>
      </w:tblGrid>
      <w:tr w:rsidR="00F306B5" w:rsidRPr="00E2482B" w14:paraId="4C856832" w14:textId="77777777" w:rsidTr="00EF388F">
        <w:trPr>
          <w:trHeight w:val="422"/>
        </w:trPr>
        <w:tc>
          <w:tcPr>
            <w:cnfStyle w:val="001000000000" w:firstRow="0" w:lastRow="0" w:firstColumn="1" w:lastColumn="0" w:oddVBand="0" w:evenVBand="0" w:oddHBand="0" w:evenHBand="0" w:firstRowFirstColumn="0" w:firstRowLastColumn="0" w:lastRowFirstColumn="0" w:lastRowLastColumn="0"/>
            <w:tcW w:w="2310" w:type="dxa"/>
            <w:shd w:val="clear" w:color="auto" w:fill="C1DDF6" w:themeFill="accent1" w:themeFillTint="33"/>
          </w:tcPr>
          <w:p w14:paraId="6DD89A0C" w14:textId="3B5B2CF7" w:rsidR="00F306B5" w:rsidRPr="00E2482B" w:rsidRDefault="00F306B5">
            <w:pPr>
              <w:pStyle w:val="MH-ChartContentText"/>
            </w:pPr>
            <w:r w:rsidRPr="00E2482B">
              <w:t>Domain</w:t>
            </w:r>
          </w:p>
        </w:tc>
        <w:tc>
          <w:tcPr>
            <w:tcW w:w="7735" w:type="dxa"/>
            <w:shd w:val="clear" w:color="auto" w:fill="C1DDF6" w:themeFill="accent1" w:themeFillTint="33"/>
          </w:tcPr>
          <w:p w14:paraId="2EAD6195" w14:textId="3947F008" w:rsidR="00F306B5" w:rsidRPr="00E2482B" w:rsidRDefault="00F306B5">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cstheme="minorHAnsi"/>
                <w:b/>
                <w:bCs/>
              </w:rPr>
              <w:t>Measure</w:t>
            </w:r>
          </w:p>
        </w:tc>
      </w:tr>
      <w:tr w:rsidR="00EF388F" w:rsidRPr="00E2482B" w14:paraId="6D0B4A83" w14:textId="77777777" w:rsidTr="00EF388F">
        <w:trPr>
          <w:trHeight w:val="455"/>
        </w:trPr>
        <w:tc>
          <w:tcPr>
            <w:cnfStyle w:val="001000000000" w:firstRow="0" w:lastRow="0" w:firstColumn="1" w:lastColumn="0" w:oddVBand="0" w:evenVBand="0" w:oddHBand="0" w:evenHBand="0" w:firstRowFirstColumn="0" w:firstRowLastColumn="0" w:lastRowFirstColumn="0" w:lastRowLastColumn="0"/>
            <w:tcW w:w="2310" w:type="dxa"/>
            <w:tcBorders>
              <w:bottom w:val="nil"/>
            </w:tcBorders>
            <w:vAlign w:val="top"/>
          </w:tcPr>
          <w:p w14:paraId="34FB228D" w14:textId="72C4CB4B" w:rsidR="00EF388F" w:rsidRPr="00E2482B" w:rsidRDefault="00EF388F" w:rsidP="001A6D5E">
            <w:pPr>
              <w:pStyle w:val="MH-ChartContentText"/>
              <w:spacing w:before="120" w:after="120"/>
            </w:pPr>
            <w:r w:rsidRPr="00E2482B">
              <w:rPr>
                <w:rFonts w:eastAsia="Times New Roman"/>
                <w:bCs/>
                <w:sz w:val="24"/>
                <w:szCs w:val="24"/>
              </w:rPr>
              <w:t>Preventative and Pediatric Care</w:t>
            </w:r>
          </w:p>
        </w:tc>
        <w:tc>
          <w:tcPr>
            <w:tcW w:w="7735" w:type="dxa"/>
            <w:vAlign w:val="top"/>
          </w:tcPr>
          <w:p w14:paraId="60BA7AF1" w14:textId="52621637" w:rsidR="00EF388F" w:rsidRPr="00E2482B" w:rsidRDefault="00EF388F"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OHSU: Developmental Screening in the First Three Years of Life</w:t>
            </w:r>
          </w:p>
        </w:tc>
      </w:tr>
      <w:tr w:rsidR="00EF388F" w:rsidRPr="00E2482B" w14:paraId="165C6B77" w14:textId="77777777" w:rsidTr="00EF388F">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92693A2" w14:textId="78166352" w:rsidR="00EF388F" w:rsidRPr="00EF388F" w:rsidRDefault="00EF388F" w:rsidP="001A6D5E">
            <w:pPr>
              <w:pStyle w:val="MH-ChartContentText"/>
              <w:spacing w:before="120" w:after="120"/>
              <w:rPr>
                <w:b w:val="0"/>
                <w:bCs/>
                <w:color w:val="F2F2F2" w:themeColor="background1" w:themeShade="F2"/>
              </w:rPr>
            </w:pPr>
            <w:r w:rsidRPr="00EF388F">
              <w:rPr>
                <w:b w:val="0"/>
                <w:bCs/>
                <w:color w:val="F2F2F2" w:themeColor="background1" w:themeShade="F2"/>
              </w:rPr>
              <w:t>-</w:t>
            </w:r>
          </w:p>
        </w:tc>
        <w:tc>
          <w:tcPr>
            <w:tcW w:w="7735" w:type="dxa"/>
            <w:vAlign w:val="top"/>
          </w:tcPr>
          <w:p w14:paraId="0EC77EE9" w14:textId="17FB2482" w:rsidR="00EF388F" w:rsidRPr="00E2482B" w:rsidRDefault="00EF388F"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Immunizations for Adolescents</w:t>
            </w:r>
          </w:p>
        </w:tc>
      </w:tr>
      <w:tr w:rsidR="00EF388F" w:rsidRPr="00E2482B" w14:paraId="7B8AFEC7" w14:textId="77777777" w:rsidTr="00EF388F">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12FFD70B" w14:textId="0DED26D8" w:rsidR="00EF388F" w:rsidRPr="00EF388F" w:rsidRDefault="00EF388F" w:rsidP="001A6D5E">
            <w:pPr>
              <w:pStyle w:val="MH-ChartContentText"/>
              <w:spacing w:before="120" w:after="120"/>
              <w:rPr>
                <w:b w:val="0"/>
                <w:bCs/>
                <w:color w:val="F2F2F2" w:themeColor="background1" w:themeShade="F2"/>
              </w:rPr>
            </w:pPr>
            <w:r w:rsidRPr="00EF388F">
              <w:rPr>
                <w:b w:val="0"/>
                <w:bCs/>
                <w:color w:val="F2F2F2" w:themeColor="background1" w:themeShade="F2"/>
              </w:rPr>
              <w:t>-</w:t>
            </w:r>
          </w:p>
        </w:tc>
        <w:tc>
          <w:tcPr>
            <w:tcW w:w="7735" w:type="dxa"/>
            <w:vAlign w:val="top"/>
          </w:tcPr>
          <w:p w14:paraId="458ADE9D" w14:textId="18B4519E" w:rsidR="00EF388F" w:rsidRPr="00E2482B" w:rsidRDefault="00EF388F"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Childhood Immunization Status</w:t>
            </w:r>
          </w:p>
        </w:tc>
      </w:tr>
      <w:tr w:rsidR="00EF388F" w:rsidRPr="00E2482B" w14:paraId="203F104E" w14:textId="77777777" w:rsidTr="00EF388F">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94B03A7" w14:textId="5DF7EF3A" w:rsidR="00EF388F" w:rsidRPr="00EF388F" w:rsidRDefault="00EF388F" w:rsidP="001A6D5E">
            <w:pPr>
              <w:pStyle w:val="MH-ChartContentText"/>
              <w:spacing w:before="120" w:after="120"/>
              <w:rPr>
                <w:b w:val="0"/>
                <w:bCs/>
                <w:color w:val="F2F2F2" w:themeColor="background1" w:themeShade="F2"/>
              </w:rPr>
            </w:pPr>
            <w:r w:rsidRPr="00EF388F">
              <w:rPr>
                <w:b w:val="0"/>
                <w:bCs/>
                <w:color w:val="F2F2F2" w:themeColor="background1" w:themeShade="F2"/>
              </w:rPr>
              <w:t>-</w:t>
            </w:r>
          </w:p>
        </w:tc>
        <w:tc>
          <w:tcPr>
            <w:tcW w:w="7735" w:type="dxa"/>
            <w:vAlign w:val="top"/>
          </w:tcPr>
          <w:p w14:paraId="416A25F5" w14:textId="58ABCB53" w:rsidR="00EF388F" w:rsidRPr="00E2482B" w:rsidRDefault="00EF388F"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ADA: Topical Fluoride for Children</w:t>
            </w:r>
          </w:p>
        </w:tc>
      </w:tr>
      <w:tr w:rsidR="00EF388F" w:rsidRPr="00E2482B" w14:paraId="6CF7A2E5" w14:textId="77777777" w:rsidTr="00EF388F">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63569426" w14:textId="0BA17E35" w:rsidR="00EF388F" w:rsidRPr="00EF388F" w:rsidRDefault="00EF388F" w:rsidP="001A6D5E">
            <w:pPr>
              <w:pStyle w:val="MH-ChartContentText"/>
              <w:spacing w:before="120" w:after="120"/>
              <w:rPr>
                <w:b w:val="0"/>
                <w:color w:val="F2F2F2" w:themeColor="background1" w:themeShade="F2"/>
              </w:rPr>
            </w:pPr>
            <w:r w:rsidRPr="00EF388F">
              <w:rPr>
                <w:b w:val="0"/>
                <w:color w:val="F2F2F2" w:themeColor="background1" w:themeShade="F2"/>
              </w:rPr>
              <w:lastRenderedPageBreak/>
              <w:t>-</w:t>
            </w:r>
          </w:p>
        </w:tc>
        <w:tc>
          <w:tcPr>
            <w:tcW w:w="7735" w:type="dxa"/>
            <w:vAlign w:val="top"/>
          </w:tcPr>
          <w:p w14:paraId="095A6C41" w14:textId="51A42071" w:rsidR="00EF388F" w:rsidRPr="00E2482B" w:rsidRDefault="00EF388F"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Prenatal and Postpartum Care (PPC)</w:t>
            </w:r>
          </w:p>
        </w:tc>
      </w:tr>
      <w:tr w:rsidR="00EF388F" w:rsidRPr="00E2482B" w14:paraId="087E9DDF" w14:textId="77777777" w:rsidTr="00EF388F">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tcBorders>
            <w:vAlign w:val="top"/>
          </w:tcPr>
          <w:p w14:paraId="6F0FE806" w14:textId="4D736D94" w:rsidR="00EF388F" w:rsidRPr="00EF388F" w:rsidRDefault="00EF388F" w:rsidP="001A6D5E">
            <w:pPr>
              <w:pStyle w:val="MH-ChartContentText"/>
              <w:spacing w:before="120" w:after="120"/>
              <w:rPr>
                <w:b w:val="0"/>
                <w:color w:val="F2F2F2" w:themeColor="background1" w:themeShade="F2"/>
              </w:rPr>
            </w:pPr>
            <w:r w:rsidRPr="00EF388F">
              <w:rPr>
                <w:b w:val="0"/>
                <w:color w:val="F2F2F2" w:themeColor="background1" w:themeShade="F2"/>
              </w:rPr>
              <w:t>-</w:t>
            </w:r>
          </w:p>
        </w:tc>
        <w:tc>
          <w:tcPr>
            <w:tcW w:w="7735" w:type="dxa"/>
            <w:vAlign w:val="top"/>
          </w:tcPr>
          <w:p w14:paraId="50452A8F" w14:textId="7C7B3964" w:rsidR="00EF388F" w:rsidRPr="00E2482B" w:rsidRDefault="00EF388F"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CMS: Screening for Depression and Follow-Up Plan (CDF)  </w:t>
            </w:r>
          </w:p>
        </w:tc>
      </w:tr>
      <w:tr w:rsidR="00EF388F" w:rsidRPr="00E2482B" w14:paraId="20D76C73" w14:textId="77777777" w:rsidTr="00EF388F">
        <w:trPr>
          <w:trHeight w:val="455"/>
        </w:trPr>
        <w:tc>
          <w:tcPr>
            <w:cnfStyle w:val="001000000000" w:firstRow="0" w:lastRow="0" w:firstColumn="1" w:lastColumn="0" w:oddVBand="0" w:evenVBand="0" w:oddHBand="0" w:evenHBand="0" w:firstRowFirstColumn="0" w:firstRowLastColumn="0" w:lastRowFirstColumn="0" w:lastRowLastColumn="0"/>
            <w:tcW w:w="2310" w:type="dxa"/>
            <w:tcBorders>
              <w:bottom w:val="nil"/>
            </w:tcBorders>
            <w:vAlign w:val="top"/>
          </w:tcPr>
          <w:p w14:paraId="5C9038AB" w14:textId="165A96AB" w:rsidR="00EF388F" w:rsidRPr="00E2482B" w:rsidRDefault="00EF388F" w:rsidP="001A6D5E">
            <w:pPr>
              <w:pStyle w:val="MH-ChartContentText"/>
              <w:spacing w:before="120" w:after="120"/>
              <w:rPr>
                <w:b w:val="0"/>
              </w:rPr>
            </w:pPr>
            <w:r w:rsidRPr="00E2482B">
              <w:rPr>
                <w:rFonts w:eastAsia="Times New Roman"/>
                <w:bCs/>
                <w:sz w:val="24"/>
                <w:szCs w:val="24"/>
              </w:rPr>
              <w:t>Care Coordination/Care for Acute and Chronic Conditions</w:t>
            </w:r>
          </w:p>
        </w:tc>
        <w:tc>
          <w:tcPr>
            <w:tcW w:w="7735" w:type="dxa"/>
            <w:vAlign w:val="top"/>
          </w:tcPr>
          <w:p w14:paraId="23DAED89" w14:textId="71F5D89A" w:rsidR="00EF388F" w:rsidRPr="00E2482B" w:rsidRDefault="00EF388F"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Emergency Department Visit for Mental Illness (FUM; 7 </w:t>
            </w:r>
            <w:proofErr w:type="gramStart"/>
            <w:r w:rsidRPr="00E2482B">
              <w:rPr>
                <w:rFonts w:asciiTheme="minorHAnsi" w:hAnsiTheme="minorHAnsi" w:cstheme="minorHAnsi"/>
                <w:sz w:val="24"/>
                <w:szCs w:val="24"/>
              </w:rPr>
              <w:t>day</w:t>
            </w:r>
            <w:proofErr w:type="gramEnd"/>
            <w:r w:rsidRPr="00E2482B">
              <w:rPr>
                <w:rFonts w:asciiTheme="minorHAnsi" w:hAnsiTheme="minorHAnsi" w:cstheme="minorHAnsi"/>
                <w:sz w:val="24"/>
                <w:szCs w:val="24"/>
              </w:rPr>
              <w:t xml:space="preserve"> follow–up) </w:t>
            </w:r>
          </w:p>
        </w:tc>
      </w:tr>
      <w:tr w:rsidR="00EF388F" w:rsidRPr="00E2482B" w14:paraId="587478C4" w14:textId="77777777" w:rsidTr="00EF388F">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79ECD2E9" w14:textId="3A846E8D" w:rsidR="00EF388F" w:rsidRPr="00EF388F" w:rsidRDefault="00EF388F" w:rsidP="001A6D5E">
            <w:pPr>
              <w:pStyle w:val="MH-ChartContentText"/>
              <w:spacing w:before="120" w:after="120"/>
              <w:rPr>
                <w:b w:val="0"/>
                <w:color w:val="F2F2F2" w:themeColor="background1" w:themeShade="F2"/>
              </w:rPr>
            </w:pPr>
            <w:r w:rsidRPr="00EF388F">
              <w:rPr>
                <w:b w:val="0"/>
                <w:color w:val="F2F2F2" w:themeColor="background1" w:themeShade="F2"/>
              </w:rPr>
              <w:t>-</w:t>
            </w:r>
          </w:p>
        </w:tc>
        <w:tc>
          <w:tcPr>
            <w:tcW w:w="7735" w:type="dxa"/>
            <w:vAlign w:val="top"/>
          </w:tcPr>
          <w:p w14:paraId="0D6435E6" w14:textId="7F837584" w:rsidR="00EF388F" w:rsidRPr="00E2482B" w:rsidRDefault="00EF388F"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Emergency Department Visit for Alcohol and Other Drug Abuse or Dependence Treatment (FUA; </w:t>
            </w:r>
            <w:proofErr w:type="gramStart"/>
            <w:r w:rsidRPr="00E2482B">
              <w:rPr>
                <w:rFonts w:asciiTheme="minorHAnsi" w:hAnsiTheme="minorHAnsi" w:cstheme="minorHAnsi"/>
                <w:sz w:val="24"/>
                <w:szCs w:val="24"/>
              </w:rPr>
              <w:t>7 day</w:t>
            </w:r>
            <w:proofErr w:type="gramEnd"/>
            <w:r w:rsidRPr="00E2482B">
              <w:rPr>
                <w:rFonts w:asciiTheme="minorHAnsi" w:hAnsiTheme="minorHAnsi" w:cstheme="minorHAnsi"/>
                <w:sz w:val="24"/>
                <w:szCs w:val="24"/>
              </w:rPr>
              <w:t xml:space="preserve"> follow-up)  </w:t>
            </w:r>
          </w:p>
        </w:tc>
      </w:tr>
      <w:tr w:rsidR="00EF388F" w:rsidRPr="00E2482B" w14:paraId="1E450872" w14:textId="77777777" w:rsidTr="00EF388F">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1699D67" w14:textId="0591E0E2" w:rsidR="00EF388F" w:rsidRPr="00EF388F" w:rsidRDefault="00EF388F" w:rsidP="001A6D5E">
            <w:pPr>
              <w:pStyle w:val="MH-ChartContentText"/>
              <w:spacing w:before="120" w:after="120"/>
              <w:rPr>
                <w:b w:val="0"/>
                <w:color w:val="F2F2F2" w:themeColor="background1" w:themeShade="F2"/>
              </w:rPr>
            </w:pPr>
            <w:r w:rsidRPr="00EF388F">
              <w:rPr>
                <w:b w:val="0"/>
                <w:color w:val="F2F2F2" w:themeColor="background1" w:themeShade="F2"/>
              </w:rPr>
              <w:t>-</w:t>
            </w:r>
          </w:p>
        </w:tc>
        <w:tc>
          <w:tcPr>
            <w:tcW w:w="7735" w:type="dxa"/>
            <w:vAlign w:val="top"/>
          </w:tcPr>
          <w:p w14:paraId="0BC84D2A" w14:textId="7140469B" w:rsidR="00EF388F" w:rsidRPr="00E2482B" w:rsidRDefault="00EF388F"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Hospitalization for Mental Illness (FUH; </w:t>
            </w:r>
            <w:proofErr w:type="gramStart"/>
            <w:r w:rsidRPr="00E2482B">
              <w:rPr>
                <w:rFonts w:asciiTheme="minorHAnsi" w:hAnsiTheme="minorHAnsi" w:cstheme="minorHAnsi"/>
                <w:sz w:val="24"/>
                <w:szCs w:val="24"/>
              </w:rPr>
              <w:t>7 day</w:t>
            </w:r>
            <w:proofErr w:type="gramEnd"/>
            <w:r w:rsidRPr="00E2482B">
              <w:rPr>
                <w:rFonts w:asciiTheme="minorHAnsi" w:hAnsiTheme="minorHAnsi" w:cstheme="minorHAnsi"/>
                <w:sz w:val="24"/>
                <w:szCs w:val="24"/>
              </w:rPr>
              <w:t xml:space="preserve"> follow-up) </w:t>
            </w:r>
          </w:p>
        </w:tc>
      </w:tr>
      <w:tr w:rsidR="00EF388F" w:rsidRPr="00E2482B" w14:paraId="37FFA630" w14:textId="77777777" w:rsidTr="00EF388F">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2E7ECF7E" w14:textId="486CE06B" w:rsidR="00EF388F" w:rsidRPr="00EF388F" w:rsidRDefault="00EF388F" w:rsidP="001A6D5E">
            <w:pPr>
              <w:pStyle w:val="MH-ChartContentText"/>
              <w:spacing w:before="120" w:after="120"/>
              <w:rPr>
                <w:b w:val="0"/>
                <w:color w:val="F2F2F2" w:themeColor="background1" w:themeShade="F2"/>
              </w:rPr>
            </w:pPr>
            <w:r w:rsidRPr="00EF388F">
              <w:rPr>
                <w:b w:val="0"/>
                <w:color w:val="F2F2F2" w:themeColor="background1" w:themeShade="F2"/>
              </w:rPr>
              <w:t>-</w:t>
            </w:r>
          </w:p>
        </w:tc>
        <w:tc>
          <w:tcPr>
            <w:tcW w:w="7735" w:type="dxa"/>
            <w:vAlign w:val="top"/>
          </w:tcPr>
          <w:p w14:paraId="51EACE78" w14:textId="6DC792A1" w:rsidR="00EF388F" w:rsidRPr="00E2482B" w:rsidRDefault="00EF388F"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Initiation of Engagement of Alcohol and Other Drug Abuse or Dependence (IET) </w:t>
            </w:r>
          </w:p>
        </w:tc>
      </w:tr>
      <w:tr w:rsidR="00EF388F" w:rsidRPr="00E2482B" w14:paraId="5F74A30E" w14:textId="77777777" w:rsidTr="00EF388F">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5B95E93" w14:textId="13EA4A0E" w:rsidR="00EF388F" w:rsidRPr="00EF388F" w:rsidRDefault="00EF388F" w:rsidP="001A6D5E">
            <w:pPr>
              <w:pStyle w:val="MH-ChartContentText"/>
              <w:spacing w:before="120" w:after="120"/>
              <w:rPr>
                <w:b w:val="0"/>
                <w:color w:val="F2F2F2" w:themeColor="background1" w:themeShade="F2"/>
              </w:rPr>
            </w:pPr>
            <w:r w:rsidRPr="00EF388F">
              <w:rPr>
                <w:b w:val="0"/>
                <w:color w:val="F2F2F2" w:themeColor="background1" w:themeShade="F2"/>
              </w:rPr>
              <w:t>-</w:t>
            </w:r>
          </w:p>
        </w:tc>
        <w:tc>
          <w:tcPr>
            <w:tcW w:w="7735" w:type="dxa"/>
            <w:vAlign w:val="top"/>
          </w:tcPr>
          <w:p w14:paraId="736E09A3" w14:textId="1C512CB7" w:rsidR="00EF388F" w:rsidRPr="00E2482B" w:rsidRDefault="00EF388F"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Controlling High Blood Pressure</w:t>
            </w:r>
          </w:p>
        </w:tc>
      </w:tr>
      <w:tr w:rsidR="00EF388F" w:rsidRPr="00E2482B" w14:paraId="7283D0FA" w14:textId="77777777" w:rsidTr="00EF388F">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2979E9E8" w14:textId="1E27C51E" w:rsidR="00EF388F" w:rsidRPr="00EF388F" w:rsidRDefault="00EF388F" w:rsidP="001A6D5E">
            <w:pPr>
              <w:pStyle w:val="MH-ChartContentText"/>
              <w:spacing w:before="120" w:after="120"/>
              <w:rPr>
                <w:b w:val="0"/>
                <w:color w:val="F2F2F2" w:themeColor="background1" w:themeShade="F2"/>
              </w:rPr>
            </w:pPr>
            <w:r w:rsidRPr="00EF388F">
              <w:rPr>
                <w:b w:val="0"/>
                <w:color w:val="F2F2F2" w:themeColor="background1" w:themeShade="F2"/>
              </w:rPr>
              <w:t>-</w:t>
            </w:r>
          </w:p>
        </w:tc>
        <w:tc>
          <w:tcPr>
            <w:tcW w:w="7735" w:type="dxa"/>
            <w:vAlign w:val="top"/>
          </w:tcPr>
          <w:p w14:paraId="450F2ED1" w14:textId="712D36A1" w:rsidR="00EF388F" w:rsidRPr="00E2482B" w:rsidRDefault="00EF388F"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Comprehensive Diabetes Care: HBA1c Poor Control</w:t>
            </w:r>
          </w:p>
        </w:tc>
      </w:tr>
      <w:tr w:rsidR="00EF388F" w:rsidRPr="00E2482B" w14:paraId="627031FC" w14:textId="77777777" w:rsidTr="00EF388F">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tcBorders>
            <w:vAlign w:val="top"/>
          </w:tcPr>
          <w:p w14:paraId="533A11FB" w14:textId="76C1D50E" w:rsidR="00EF388F" w:rsidRPr="00EF388F" w:rsidRDefault="00EF388F" w:rsidP="001A6D5E">
            <w:pPr>
              <w:pStyle w:val="MH-ChartContentText"/>
              <w:spacing w:before="120" w:after="120"/>
              <w:rPr>
                <w:b w:val="0"/>
                <w:color w:val="F2F2F2" w:themeColor="background1" w:themeShade="F2"/>
              </w:rPr>
            </w:pPr>
            <w:r w:rsidRPr="00EF388F">
              <w:rPr>
                <w:b w:val="0"/>
                <w:color w:val="F2F2F2" w:themeColor="background1" w:themeShade="F2"/>
              </w:rPr>
              <w:t>-</w:t>
            </w:r>
          </w:p>
        </w:tc>
        <w:tc>
          <w:tcPr>
            <w:tcW w:w="7735" w:type="dxa"/>
            <w:vAlign w:val="top"/>
          </w:tcPr>
          <w:p w14:paraId="75D0B301" w14:textId="4F6BACE0" w:rsidR="00EF388F" w:rsidRPr="00E2482B" w:rsidRDefault="00EF388F"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Asthma Medication Ratio</w:t>
            </w:r>
          </w:p>
        </w:tc>
      </w:tr>
    </w:tbl>
    <w:p w14:paraId="749C34D2" w14:textId="78BE183D" w:rsidR="00C27CCC" w:rsidRPr="00E2482B" w:rsidRDefault="00C27CCC" w:rsidP="00C27CCC">
      <w:pPr>
        <w:spacing w:before="0"/>
        <w:rPr>
          <w:rFonts w:cstheme="minorHAnsi"/>
          <w:b/>
          <w:bCs/>
          <w:sz w:val="24"/>
          <w:szCs w:val="24"/>
        </w:rPr>
      </w:pPr>
    </w:p>
    <w:p w14:paraId="7F2C7C54" w14:textId="7675F040" w:rsidR="005D0531" w:rsidRPr="00E2482B" w:rsidRDefault="005D0531" w:rsidP="005D0531">
      <w:pPr>
        <w:pStyle w:val="CalloutText-LtBlue"/>
        <w:rPr>
          <w:rFonts w:cstheme="minorHAnsi"/>
        </w:rPr>
      </w:pPr>
      <w:r w:rsidRPr="00E2482B">
        <w:rPr>
          <w:rFonts w:cstheme="minorHAnsi"/>
        </w:rPr>
        <w:t>ADDITIONAL MEASURE INFORMATION</w:t>
      </w:r>
    </w:p>
    <w:tbl>
      <w:tblPr>
        <w:tblStyle w:val="MHLeftHeaderTable"/>
        <w:tblW w:w="10070" w:type="dxa"/>
        <w:tblLook w:val="04A0" w:firstRow="1" w:lastRow="0" w:firstColumn="1" w:lastColumn="0" w:noHBand="0" w:noVBand="1"/>
      </w:tblPr>
      <w:tblGrid>
        <w:gridCol w:w="2965"/>
        <w:gridCol w:w="7105"/>
      </w:tblGrid>
      <w:tr w:rsidR="004A2F16" w:rsidRPr="00E2482B" w14:paraId="62555CE3" w14:textId="77777777" w:rsidTr="00BD2BF2">
        <w:trPr>
          <w:trHeight w:val="455"/>
        </w:trPr>
        <w:tc>
          <w:tcPr>
            <w:cnfStyle w:val="001000000000" w:firstRow="0" w:lastRow="0" w:firstColumn="1" w:lastColumn="0" w:oddVBand="0" w:evenVBand="0" w:oddHBand="0" w:evenHBand="0" w:firstRowFirstColumn="0" w:firstRowLastColumn="0" w:lastRowFirstColumn="0" w:lastRowLastColumn="0"/>
            <w:tcW w:w="2965" w:type="dxa"/>
          </w:tcPr>
          <w:p w14:paraId="40AD6DBE" w14:textId="29C6CCEF" w:rsidR="004A2F16" w:rsidRPr="00E2482B" w:rsidRDefault="004A2F16" w:rsidP="001A6D5E">
            <w:pPr>
              <w:pStyle w:val="MH-ChartContentText"/>
              <w:spacing w:before="120" w:after="120"/>
              <w:rPr>
                <w:sz w:val="24"/>
                <w:szCs w:val="24"/>
              </w:rPr>
            </w:pPr>
            <w:r w:rsidRPr="00E2482B">
              <w:rPr>
                <w:rFonts w:eastAsia="Times New Roman"/>
                <w:bCs/>
                <w:sz w:val="24"/>
                <w:szCs w:val="24"/>
              </w:rPr>
              <w:t>General Guidance</w:t>
            </w:r>
          </w:p>
        </w:tc>
        <w:tc>
          <w:tcPr>
            <w:tcW w:w="7105" w:type="dxa"/>
          </w:tcPr>
          <w:p w14:paraId="4AB0B1FC" w14:textId="77777777" w:rsidR="004A2F16" w:rsidRPr="00E2482B" w:rsidRDefault="004A2F16" w:rsidP="001A6D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sidRPr="00E2482B">
              <w:rPr>
                <w:rFonts w:eastAsia="Calibri" w:cstheme="minorHAnsi"/>
                <w:b/>
                <w:bCs/>
                <w:sz w:val="24"/>
                <w:szCs w:val="24"/>
              </w:rPr>
              <w:t>Race and ethnicity stratification variables:</w:t>
            </w:r>
            <w:r w:rsidRPr="00E2482B">
              <w:rPr>
                <w:rFonts w:eastAsia="Calibri" w:cstheme="minorHAnsi"/>
                <w:sz w:val="24"/>
                <w:szCs w:val="24"/>
              </w:rPr>
              <w:t xml:space="preserve"> ACOs should report race and ethnicity per standards outlined in the MassHealth Rate of race and ethnicity data completeness measure specifications.</w:t>
            </w:r>
            <w:r w:rsidRPr="00E2482B">
              <w:rPr>
                <w:rFonts w:eastAsia="Calibri" w:cstheme="minorHAnsi"/>
                <w:b/>
                <w:bCs/>
                <w:sz w:val="24"/>
                <w:szCs w:val="24"/>
              </w:rPr>
              <w:t xml:space="preserve"> </w:t>
            </w:r>
          </w:p>
          <w:p w14:paraId="1821C37D" w14:textId="0287D8DB" w:rsidR="004A2F16" w:rsidRPr="00311E2B" w:rsidRDefault="004A2F16" w:rsidP="00311E2B">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eastAsia="Calibri" w:hAnsiTheme="minorHAnsi" w:cstheme="minorHAnsi"/>
                <w:b/>
                <w:bCs/>
                <w:sz w:val="24"/>
                <w:szCs w:val="24"/>
              </w:rPr>
              <w:t>Data completeness threshold:</w:t>
            </w:r>
            <w:r w:rsidRPr="00E2482B">
              <w:rPr>
                <w:rFonts w:asciiTheme="minorHAnsi" w:eastAsia="Calibri" w:hAnsiTheme="minorHAnsi" w:cstheme="minorHAnsi"/>
                <w:sz w:val="24"/>
                <w:szCs w:val="24"/>
              </w:rPr>
              <w:t xml:space="preserve"> There is no data completeness threshold for reporting performance stratified by race and ethnicity. ACOs should report on all members for whom they have race and ethnicity data.</w:t>
            </w:r>
            <w:r w:rsidR="001B3387">
              <w:rPr>
                <w:rFonts w:asciiTheme="minorHAnsi" w:eastAsia="Calibri" w:hAnsiTheme="minorHAnsi" w:cstheme="minorHAnsi"/>
                <w:sz w:val="24"/>
                <w:szCs w:val="24"/>
              </w:rPr>
              <w:t xml:space="preserve"> </w:t>
            </w:r>
            <w:proofErr w:type="gramStart"/>
            <w:r w:rsidR="001B3387" w:rsidRPr="00E2482B">
              <w:rPr>
                <w:rFonts w:asciiTheme="minorHAnsi" w:hAnsiTheme="minorHAnsi" w:cstheme="minorHAnsi"/>
                <w:bCs/>
                <w:sz w:val="24"/>
                <w:szCs w:val="24"/>
              </w:rPr>
              <w:t>The stratification</w:t>
            </w:r>
            <w:proofErr w:type="gramEnd"/>
            <w:r w:rsidR="001B3387" w:rsidRPr="00E2482B">
              <w:rPr>
                <w:rFonts w:asciiTheme="minorHAnsi" w:hAnsiTheme="minorHAnsi" w:cstheme="minorHAnsi"/>
                <w:bCs/>
                <w:sz w:val="24"/>
                <w:szCs w:val="24"/>
              </w:rPr>
              <w:t xml:space="preserve"> may </w:t>
            </w:r>
            <w:proofErr w:type="gramStart"/>
            <w:r w:rsidR="001B3387" w:rsidRPr="00E2482B">
              <w:rPr>
                <w:rFonts w:asciiTheme="minorHAnsi" w:hAnsiTheme="minorHAnsi" w:cstheme="minorHAnsi"/>
                <w:bCs/>
                <w:sz w:val="24"/>
                <w:szCs w:val="24"/>
              </w:rPr>
              <w:t>use</w:t>
            </w:r>
            <w:proofErr w:type="gramEnd"/>
            <w:r w:rsidR="001B3387" w:rsidRPr="00E2482B">
              <w:rPr>
                <w:rFonts w:asciiTheme="minorHAnsi" w:hAnsiTheme="minorHAnsi" w:cstheme="minorHAnsi"/>
                <w:bCs/>
                <w:sz w:val="24"/>
                <w:szCs w:val="24"/>
              </w:rPr>
              <w:t xml:space="preserve"> </w:t>
            </w:r>
            <w:proofErr w:type="gramStart"/>
            <w:r w:rsidR="001B3387" w:rsidRPr="00E2482B">
              <w:rPr>
                <w:rFonts w:asciiTheme="minorHAnsi" w:hAnsiTheme="minorHAnsi" w:cstheme="minorHAnsi"/>
                <w:bCs/>
                <w:sz w:val="24"/>
                <w:szCs w:val="24"/>
              </w:rPr>
              <w:t>imputed</w:t>
            </w:r>
            <w:proofErr w:type="gramEnd"/>
            <w:r w:rsidR="001B3387" w:rsidRPr="00E2482B">
              <w:rPr>
                <w:rFonts w:asciiTheme="minorHAnsi" w:hAnsiTheme="minorHAnsi" w:cstheme="minorHAnsi"/>
                <w:bCs/>
                <w:sz w:val="24"/>
                <w:szCs w:val="24"/>
              </w:rPr>
              <w:t xml:space="preserve"> or other sources of data for race and ethnicity only when self-reported race and ethnicity data are not available</w:t>
            </w:r>
            <w:r w:rsidR="001B3387">
              <w:rPr>
                <w:rFonts w:asciiTheme="minorHAnsi" w:hAnsiTheme="minorHAnsi" w:cstheme="minorHAnsi"/>
                <w:bCs/>
                <w:sz w:val="24"/>
                <w:szCs w:val="24"/>
              </w:rPr>
              <w:t>.</w:t>
            </w:r>
          </w:p>
        </w:tc>
      </w:tr>
    </w:tbl>
    <w:p w14:paraId="5B804A28" w14:textId="77777777" w:rsidR="00683C22" w:rsidRPr="00A22569" w:rsidRDefault="00683C22" w:rsidP="001A6D5E">
      <w:pPr>
        <w:rPr>
          <w:szCs w:val="24"/>
        </w:rPr>
      </w:pPr>
    </w:p>
    <w:p w14:paraId="31FD7288" w14:textId="09A6D214" w:rsidR="00094AB5" w:rsidRDefault="00FE5CD8" w:rsidP="00FE5CD8">
      <w:pPr>
        <w:pStyle w:val="CalloutText-LtBlue"/>
      </w:pPr>
      <w:r>
        <w:lastRenderedPageBreak/>
        <w:t xml:space="preserve">REPORTING </w:t>
      </w:r>
      <w:r w:rsidR="001846D6">
        <w:t>M</w:t>
      </w:r>
      <w:r w:rsidR="00A5539E">
        <w:t>ETHOD</w:t>
      </w:r>
    </w:p>
    <w:p w14:paraId="326D7471" w14:textId="3ADE8DEF" w:rsidR="00BB4AD4" w:rsidRDefault="00621B1A" w:rsidP="00FE5CD8">
      <w:pPr>
        <w:rPr>
          <w:sz w:val="24"/>
          <w:szCs w:val="24"/>
        </w:rPr>
      </w:pPr>
      <w:r w:rsidRPr="001A6D5E">
        <w:rPr>
          <w:sz w:val="24"/>
          <w:szCs w:val="24"/>
        </w:rPr>
        <w:t xml:space="preserve">For </w:t>
      </w:r>
      <w:r w:rsidR="009B4F7B" w:rsidRPr="001A6D5E">
        <w:rPr>
          <w:sz w:val="24"/>
          <w:szCs w:val="24"/>
        </w:rPr>
        <w:t>specific reporting requirements, please refer</w:t>
      </w:r>
      <w:r w:rsidR="00C0065F" w:rsidRPr="001A6D5E">
        <w:rPr>
          <w:sz w:val="24"/>
          <w:szCs w:val="24"/>
        </w:rPr>
        <w:t xml:space="preserve"> to the </w:t>
      </w:r>
      <w:r w:rsidR="00A008ED" w:rsidRPr="001A6D5E">
        <w:rPr>
          <w:sz w:val="24"/>
          <w:szCs w:val="24"/>
        </w:rPr>
        <w:t xml:space="preserve">MassHealth </w:t>
      </w:r>
      <w:r w:rsidR="009A5E56" w:rsidRPr="001A6D5E">
        <w:rPr>
          <w:sz w:val="24"/>
          <w:szCs w:val="24"/>
        </w:rPr>
        <w:t>Quality Incentive Program Guidance</w:t>
      </w:r>
      <w:r w:rsidR="00BF3E6C" w:rsidRPr="001A6D5E">
        <w:rPr>
          <w:sz w:val="24"/>
          <w:szCs w:val="24"/>
        </w:rPr>
        <w:t xml:space="preserve"> document</w:t>
      </w:r>
      <w:r w:rsidR="00846309">
        <w:rPr>
          <w:sz w:val="24"/>
          <w:szCs w:val="24"/>
        </w:rPr>
        <w:t>(s)</w:t>
      </w:r>
      <w:r w:rsidR="00991DD1" w:rsidRPr="001A6D5E">
        <w:rPr>
          <w:sz w:val="24"/>
          <w:szCs w:val="24"/>
        </w:rPr>
        <w:t>.</w:t>
      </w:r>
      <w:r w:rsidR="00A008ED" w:rsidRPr="001A6D5E">
        <w:rPr>
          <w:sz w:val="24"/>
          <w:szCs w:val="24"/>
        </w:rPr>
        <w:t xml:space="preserve"> </w:t>
      </w:r>
      <w:r w:rsidR="00F524BD">
        <w:rPr>
          <w:sz w:val="24"/>
          <w:szCs w:val="24"/>
        </w:rPr>
        <w:t>Stratified performance reports</w:t>
      </w:r>
      <w:r w:rsidR="00943847" w:rsidRPr="001A6D5E">
        <w:rPr>
          <w:sz w:val="24"/>
          <w:szCs w:val="24"/>
        </w:rPr>
        <w:t xml:space="preserve"> </w:t>
      </w:r>
      <w:r w:rsidR="0018144D" w:rsidRPr="001A6D5E">
        <w:rPr>
          <w:sz w:val="24"/>
          <w:szCs w:val="24"/>
        </w:rPr>
        <w:t xml:space="preserve">should be submitted </w:t>
      </w:r>
      <w:r w:rsidR="00F524BD">
        <w:rPr>
          <w:sz w:val="24"/>
          <w:szCs w:val="24"/>
        </w:rPr>
        <w:t>t</w:t>
      </w:r>
      <w:r w:rsidR="00364952" w:rsidRPr="001A6D5E">
        <w:rPr>
          <w:sz w:val="24"/>
          <w:szCs w:val="24"/>
        </w:rPr>
        <w:t xml:space="preserve">o MassHealth via </w:t>
      </w:r>
      <w:hyperlink r:id="rId16" w:history="1">
        <w:r w:rsidR="00364952" w:rsidRPr="001A6D5E">
          <w:rPr>
            <w:rStyle w:val="Hyperlink"/>
            <w:color w:val="auto"/>
            <w:sz w:val="24"/>
            <w:szCs w:val="24"/>
          </w:rPr>
          <w:t>MQO@mass.gov</w:t>
        </w:r>
      </w:hyperlink>
      <w:r w:rsidR="00364952" w:rsidRPr="001A6D5E">
        <w:rPr>
          <w:sz w:val="24"/>
          <w:szCs w:val="24"/>
        </w:rPr>
        <w:t xml:space="preserve"> alongside the </w:t>
      </w:r>
      <w:r w:rsidR="00C73789" w:rsidRPr="001A6D5E">
        <w:rPr>
          <w:sz w:val="24"/>
          <w:szCs w:val="24"/>
        </w:rPr>
        <w:t>quality measure rate submission (i.e., as part of the PY24 Quality Incentive Program)</w:t>
      </w:r>
      <w:r w:rsidR="008521BE">
        <w:rPr>
          <w:sz w:val="24"/>
          <w:szCs w:val="24"/>
        </w:rPr>
        <w:t>, anticipated by</w:t>
      </w:r>
      <w:r w:rsidR="00DB0CDB">
        <w:rPr>
          <w:sz w:val="24"/>
          <w:szCs w:val="24"/>
        </w:rPr>
        <w:t xml:space="preserve"> a date following June 30, 2025.</w:t>
      </w:r>
    </w:p>
    <w:p w14:paraId="72ECB456" w14:textId="38B1E257" w:rsidR="00BB3ACF" w:rsidRPr="0000501A" w:rsidRDefault="00BB3ACF" w:rsidP="00FE5CD8">
      <w:pPr>
        <w:rPr>
          <w:sz w:val="24"/>
          <w:szCs w:val="24"/>
        </w:rPr>
      </w:pPr>
      <w:r>
        <w:rPr>
          <w:sz w:val="24"/>
          <w:szCs w:val="24"/>
        </w:rPr>
        <w:t xml:space="preserve">MassHealth reserves the right to request additional </w:t>
      </w:r>
      <w:r w:rsidR="006C45DB">
        <w:rPr>
          <w:sz w:val="24"/>
          <w:szCs w:val="24"/>
        </w:rPr>
        <w:t xml:space="preserve">member-level </w:t>
      </w:r>
      <w:r w:rsidR="003B2BA4">
        <w:rPr>
          <w:sz w:val="24"/>
          <w:szCs w:val="24"/>
        </w:rPr>
        <w:t xml:space="preserve">measure data for the purposes of </w:t>
      </w:r>
      <w:r w:rsidR="00056808">
        <w:rPr>
          <w:sz w:val="24"/>
          <w:szCs w:val="24"/>
        </w:rPr>
        <w:t>Quality measure stratification</w:t>
      </w:r>
      <w:r w:rsidR="003B2BA4">
        <w:rPr>
          <w:sz w:val="24"/>
          <w:szCs w:val="24"/>
        </w:rPr>
        <w:t>, as applicable, in a form and format specified by MassHealth</w:t>
      </w:r>
      <w:r w:rsidR="00056808">
        <w:rPr>
          <w:sz w:val="24"/>
          <w:szCs w:val="24"/>
        </w:rPr>
        <w:t>.</w:t>
      </w:r>
    </w:p>
    <w:p w14:paraId="05B65F54" w14:textId="77777777" w:rsidR="00683C22" w:rsidRPr="001A6D5E" w:rsidRDefault="00683C22" w:rsidP="00FE5CD8">
      <w:pPr>
        <w:rPr>
          <w:sz w:val="24"/>
          <w:szCs w:val="24"/>
        </w:rPr>
      </w:pPr>
    </w:p>
    <w:p w14:paraId="3D79AE60" w14:textId="77404408" w:rsidR="00094AB5" w:rsidRPr="00E2482B" w:rsidRDefault="005D0531" w:rsidP="00094AB5">
      <w:pPr>
        <w:pStyle w:val="CalloutText-LtBlue"/>
        <w:rPr>
          <w:rFonts w:cstheme="minorHAnsi"/>
        </w:rPr>
      </w:pPr>
      <w:r w:rsidRPr="00E2482B">
        <w:rPr>
          <w:rFonts w:cstheme="minorHAnsi"/>
        </w:rPr>
        <w:t xml:space="preserve">PY2 </w:t>
      </w:r>
      <w:r w:rsidR="006A0EF8" w:rsidRPr="00E2482B">
        <w:rPr>
          <w:rFonts w:cstheme="minorHAnsi"/>
        </w:rPr>
        <w:t>PERFORMANCE R</w:t>
      </w:r>
      <w:r w:rsidR="008C74BA" w:rsidRPr="00E2482B">
        <w:rPr>
          <w:rFonts w:cstheme="minorHAnsi"/>
        </w:rPr>
        <w:t>E</w:t>
      </w:r>
      <w:r w:rsidR="006A0EF8" w:rsidRPr="00E2482B">
        <w:rPr>
          <w:rFonts w:cstheme="minorHAnsi"/>
        </w:rPr>
        <w:t>QUIREMENTS AND ASSESSMENT</w:t>
      </w:r>
    </w:p>
    <w:tbl>
      <w:tblPr>
        <w:tblStyle w:val="MHLeftHeaderTable"/>
        <w:tblW w:w="10075" w:type="dxa"/>
        <w:tblLook w:val="06A0" w:firstRow="1" w:lastRow="0" w:firstColumn="1" w:lastColumn="0" w:noHBand="1" w:noVBand="1"/>
      </w:tblPr>
      <w:tblGrid>
        <w:gridCol w:w="2335"/>
        <w:gridCol w:w="7740"/>
      </w:tblGrid>
      <w:tr w:rsidR="005D0531" w:rsidRPr="00E2482B" w14:paraId="6057FD07" w14:textId="77777777" w:rsidTr="00EA50E3">
        <w:trPr>
          <w:trHeight w:val="444"/>
        </w:trPr>
        <w:tc>
          <w:tcPr>
            <w:cnfStyle w:val="001000000000" w:firstRow="0" w:lastRow="0" w:firstColumn="1" w:lastColumn="0" w:oddVBand="0" w:evenVBand="0" w:oddHBand="0" w:evenHBand="0" w:firstRowFirstColumn="0" w:firstRowLastColumn="0" w:lastRowFirstColumn="0" w:lastRowLastColumn="0"/>
            <w:tcW w:w="2335" w:type="dxa"/>
            <w:vAlign w:val="top"/>
          </w:tcPr>
          <w:p w14:paraId="00237890" w14:textId="43CBB9A8" w:rsidR="005D0531" w:rsidRPr="00E2482B" w:rsidRDefault="005D0531" w:rsidP="001A6D5E">
            <w:pPr>
              <w:pStyle w:val="MH-ChartContentText"/>
              <w:spacing w:before="120" w:after="120"/>
              <w:rPr>
                <w:sz w:val="24"/>
                <w:szCs w:val="24"/>
              </w:rPr>
            </w:pPr>
            <w:r w:rsidRPr="00E2482B">
              <w:rPr>
                <w:rFonts w:eastAsia="Times New Roman"/>
                <w:bCs/>
                <w:sz w:val="24"/>
                <w:szCs w:val="24"/>
              </w:rPr>
              <w:t>Performance Requirements</w:t>
            </w:r>
            <w:r w:rsidRPr="00E2482B">
              <w:rPr>
                <w:rFonts w:eastAsia="Times New Roman"/>
                <w:sz w:val="24"/>
                <w:szCs w:val="24"/>
              </w:rPr>
              <w:t> </w:t>
            </w:r>
          </w:p>
        </w:tc>
        <w:tc>
          <w:tcPr>
            <w:tcW w:w="7740" w:type="dxa"/>
            <w:vAlign w:val="top"/>
          </w:tcPr>
          <w:p w14:paraId="6BD4DE10" w14:textId="58277AA4" w:rsidR="005D0531" w:rsidRPr="00E2482B" w:rsidRDefault="005D0531"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Style w:val="ui-provider"/>
                <w:sz w:val="24"/>
                <w:szCs w:val="24"/>
              </w:rPr>
              <w:t xml:space="preserve">Anticipated by a date following </w:t>
            </w:r>
            <w:r w:rsidRPr="00E2482B">
              <w:rPr>
                <w:rStyle w:val="Strong"/>
                <w:sz w:val="24"/>
                <w:szCs w:val="24"/>
              </w:rPr>
              <w:t>June 30, 2025</w:t>
            </w:r>
            <w:r w:rsidRPr="00E2482B">
              <w:rPr>
                <w:rStyle w:val="ui-provider"/>
                <w:sz w:val="24"/>
                <w:szCs w:val="24"/>
              </w:rPr>
              <w:t xml:space="preserve"> (to be determined by </w:t>
            </w:r>
            <w:r w:rsidRPr="00E2482B">
              <w:rPr>
                <w:rFonts w:eastAsia="Times New Roman"/>
                <w:sz w:val="24"/>
                <w:szCs w:val="24"/>
              </w:rPr>
              <w:t>MassHealth</w:t>
            </w:r>
            <w:r w:rsidRPr="00E2482B">
              <w:rPr>
                <w:rStyle w:val="ui-provider"/>
                <w:sz w:val="24"/>
                <w:szCs w:val="24"/>
              </w:rPr>
              <w:t>) timely</w:t>
            </w:r>
            <w:r w:rsidR="00FF01C0">
              <w:rPr>
                <w:rStyle w:val="ui-provider"/>
                <w:sz w:val="24"/>
                <w:szCs w:val="24"/>
              </w:rPr>
              <w:t>,</w:t>
            </w:r>
            <w:r w:rsidRPr="00E2482B">
              <w:rPr>
                <w:rStyle w:val="ui-provider"/>
                <w:sz w:val="24"/>
                <w:szCs w:val="24"/>
              </w:rPr>
              <w:t xml:space="preserve"> complete</w:t>
            </w:r>
            <w:r w:rsidR="00FF01C0">
              <w:rPr>
                <w:rStyle w:val="ui-provider"/>
                <w:sz w:val="24"/>
                <w:szCs w:val="24"/>
              </w:rPr>
              <w:t>, and responsive</w:t>
            </w:r>
            <w:r w:rsidRPr="00E2482B">
              <w:rPr>
                <w:rStyle w:val="ui-provider"/>
                <w:sz w:val="24"/>
                <w:szCs w:val="24"/>
              </w:rPr>
              <w:t xml:space="preserve"> submission to </w:t>
            </w:r>
            <w:r w:rsidRPr="00E2482B">
              <w:rPr>
                <w:rFonts w:eastAsia="Times New Roman"/>
                <w:sz w:val="24"/>
                <w:szCs w:val="24"/>
              </w:rPr>
              <w:t xml:space="preserve">MassHealth </w:t>
            </w:r>
            <w:r w:rsidRPr="00E2482B">
              <w:rPr>
                <w:rStyle w:val="ui-provider"/>
                <w:sz w:val="24"/>
                <w:szCs w:val="24"/>
              </w:rPr>
              <w:t>of PY2 reporting requirements specified in the “Administrative Specification” section above.  Submissions must</w:t>
            </w:r>
            <w:r w:rsidR="009E59D2">
              <w:rPr>
                <w:rStyle w:val="ui-provider"/>
                <w:sz w:val="24"/>
                <w:szCs w:val="24"/>
              </w:rPr>
              <w:t xml:space="preserve"> be</w:t>
            </w:r>
            <w:r w:rsidRPr="00E2482B">
              <w:rPr>
                <w:rStyle w:val="ui-provider"/>
                <w:sz w:val="24"/>
                <w:szCs w:val="24"/>
              </w:rPr>
              <w:t xml:space="preserve"> in a form and format specified by </w:t>
            </w:r>
            <w:r w:rsidRPr="00E2482B">
              <w:rPr>
                <w:rFonts w:eastAsia="Times New Roman"/>
                <w:sz w:val="24"/>
                <w:szCs w:val="24"/>
              </w:rPr>
              <w:t>MassHealth</w:t>
            </w:r>
            <w:r w:rsidRPr="00E2482B">
              <w:rPr>
                <w:rStyle w:val="ui-provider"/>
                <w:sz w:val="24"/>
                <w:szCs w:val="24"/>
              </w:rPr>
              <w:t>.</w:t>
            </w:r>
          </w:p>
        </w:tc>
      </w:tr>
      <w:tr w:rsidR="005D0531" w:rsidRPr="00E2482B" w14:paraId="280BC406" w14:textId="77777777" w:rsidTr="001A6D5E">
        <w:trPr>
          <w:trHeight w:val="444"/>
        </w:trPr>
        <w:tc>
          <w:tcPr>
            <w:cnfStyle w:val="001000000000" w:firstRow="0" w:lastRow="0" w:firstColumn="1" w:lastColumn="0" w:oddVBand="0" w:evenVBand="0" w:oddHBand="0" w:evenHBand="0" w:firstRowFirstColumn="0" w:firstRowLastColumn="0" w:lastRowFirstColumn="0" w:lastRowLastColumn="0"/>
            <w:tcW w:w="2335" w:type="dxa"/>
            <w:vAlign w:val="top"/>
          </w:tcPr>
          <w:p w14:paraId="2A92EF74" w14:textId="6FC92347" w:rsidR="005D0531" w:rsidRPr="00E2482B" w:rsidRDefault="005D0531" w:rsidP="001A6D5E">
            <w:pPr>
              <w:pStyle w:val="MH-ChartContentText"/>
              <w:spacing w:before="120" w:after="120"/>
              <w:rPr>
                <w:sz w:val="24"/>
                <w:szCs w:val="24"/>
              </w:rPr>
            </w:pPr>
            <w:r w:rsidRPr="00E2482B">
              <w:rPr>
                <w:rFonts w:eastAsia="Times New Roman"/>
                <w:bCs/>
                <w:sz w:val="24"/>
                <w:szCs w:val="24"/>
              </w:rPr>
              <w:t>Performance Assessment</w:t>
            </w:r>
            <w:r w:rsidRPr="00E2482B">
              <w:rPr>
                <w:rFonts w:eastAsia="Times New Roman"/>
                <w:sz w:val="24"/>
                <w:szCs w:val="24"/>
              </w:rPr>
              <w:t> </w:t>
            </w:r>
          </w:p>
        </w:tc>
        <w:tc>
          <w:tcPr>
            <w:tcW w:w="7740" w:type="dxa"/>
            <w:vAlign w:val="top"/>
          </w:tcPr>
          <w:p w14:paraId="51608CC4" w14:textId="5E6C8AC2" w:rsidR="005D0531" w:rsidRPr="00E2482B" w:rsidRDefault="005D0531" w:rsidP="001A6D5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ACOs</w:t>
            </w:r>
            <w:r w:rsidRPr="00E2482B">
              <w:rPr>
                <w:rFonts w:eastAsia="Times New Roman" w:cstheme="minorHAnsi"/>
                <w:b/>
                <w:sz w:val="24"/>
                <w:szCs w:val="24"/>
              </w:rPr>
              <w:t xml:space="preserve"> </w:t>
            </w:r>
            <w:r w:rsidRPr="00E2482B">
              <w:rPr>
                <w:rFonts w:eastAsia="Times New Roman" w:cstheme="minorHAnsi"/>
                <w:b/>
                <w:bCs/>
                <w:sz w:val="24"/>
                <w:szCs w:val="24"/>
              </w:rPr>
              <w:t>(ACPPs and PCACOs)</w:t>
            </w:r>
            <w:r w:rsidRPr="00E2482B">
              <w:rPr>
                <w:rFonts w:eastAsia="Times New Roman" w:cstheme="minorHAnsi"/>
                <w:b/>
                <w:sz w:val="24"/>
                <w:szCs w:val="24"/>
              </w:rPr>
              <w:t xml:space="preserve"> will receive credit for performance on this measure as follows:</w:t>
            </w:r>
          </w:p>
          <w:p w14:paraId="61F8FCEC" w14:textId="6CE71B35" w:rsidR="005D0531" w:rsidRPr="001A6D5E" w:rsidRDefault="007C31F4" w:rsidP="001A6D5E">
            <w:pPr>
              <w:numPr>
                <w:ilvl w:val="0"/>
                <w:numId w:val="36"/>
              </w:num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stheme="minorHAnsi"/>
                <w:sz w:val="24"/>
                <w:szCs w:val="24"/>
              </w:rPr>
              <w:t xml:space="preserve">An ACO will earn </w:t>
            </w:r>
            <w:r w:rsidR="00685657">
              <w:rPr>
                <w:rFonts w:eastAsia="Times New Roman" w:cstheme="minorHAnsi"/>
                <w:sz w:val="24"/>
                <w:szCs w:val="24"/>
              </w:rPr>
              <w:t>10</w:t>
            </w:r>
            <w:r>
              <w:rPr>
                <w:rFonts w:eastAsia="Times New Roman" w:cstheme="minorHAnsi"/>
                <w:sz w:val="24"/>
                <w:szCs w:val="24"/>
              </w:rPr>
              <w:t>0% of the points attributed to the measure i</w:t>
            </w:r>
            <w:r w:rsidR="005D0531" w:rsidRPr="00E2482B">
              <w:rPr>
                <w:rFonts w:eastAsia="Times New Roman" w:cstheme="minorHAnsi"/>
                <w:sz w:val="24"/>
                <w:szCs w:val="24"/>
              </w:rPr>
              <w:t xml:space="preserve">f, for all measures, </w:t>
            </w:r>
            <w:r>
              <w:rPr>
                <w:rFonts w:eastAsia="Times New Roman" w:cstheme="minorHAnsi"/>
                <w:sz w:val="24"/>
                <w:szCs w:val="24"/>
              </w:rPr>
              <w:t>it</w:t>
            </w:r>
            <w:r w:rsidR="005D0531" w:rsidRPr="00E2482B">
              <w:rPr>
                <w:rFonts w:eastAsia="Times New Roman" w:cstheme="minorHAnsi"/>
                <w:sz w:val="24"/>
                <w:szCs w:val="24"/>
              </w:rPr>
              <w:t xml:space="preserve"> achieves timely</w:t>
            </w:r>
            <w:r w:rsidR="00FF01C0">
              <w:rPr>
                <w:rFonts w:eastAsia="Times New Roman" w:cstheme="minorHAnsi"/>
                <w:sz w:val="24"/>
                <w:szCs w:val="24"/>
              </w:rPr>
              <w:t>,</w:t>
            </w:r>
            <w:r w:rsidR="005D0531" w:rsidRPr="00E2482B">
              <w:rPr>
                <w:rFonts w:eastAsia="Times New Roman" w:cstheme="minorHAnsi"/>
                <w:sz w:val="24"/>
                <w:szCs w:val="24"/>
              </w:rPr>
              <w:t xml:space="preserve"> complete</w:t>
            </w:r>
            <w:r w:rsidR="00FF01C0">
              <w:rPr>
                <w:rFonts w:eastAsia="Times New Roman" w:cstheme="minorHAnsi"/>
                <w:sz w:val="24"/>
                <w:szCs w:val="24"/>
              </w:rPr>
              <w:t>, and responsive</w:t>
            </w:r>
            <w:r w:rsidR="005D0531" w:rsidRPr="00E2482B">
              <w:rPr>
                <w:rFonts w:eastAsia="Times New Roman" w:cstheme="minorHAnsi"/>
                <w:sz w:val="24"/>
                <w:szCs w:val="24"/>
              </w:rPr>
              <w:t xml:space="preserve"> </w:t>
            </w:r>
            <w:r w:rsidR="005D0531" w:rsidRPr="00392310">
              <w:rPr>
                <w:rFonts w:eastAsia="Times New Roman" w:cstheme="minorHAnsi"/>
                <w:sz w:val="24"/>
                <w:szCs w:val="24"/>
              </w:rPr>
              <w:t>submission to MassHealth of a complete PY2 report including stratified data.</w:t>
            </w:r>
            <w:r w:rsidR="00801556" w:rsidRPr="00392310">
              <w:rPr>
                <w:rFonts w:eastAsia="Times New Roman" w:cstheme="minorHAnsi"/>
                <w:sz w:val="24"/>
                <w:szCs w:val="24"/>
              </w:rPr>
              <w:t xml:space="preserve"> </w:t>
            </w:r>
            <w:r w:rsidR="00801556" w:rsidRPr="001A6D5E">
              <w:rPr>
                <w:rFonts w:eastAsia="Times New Roman"/>
                <w:sz w:val="24"/>
                <w:szCs w:val="24"/>
              </w:rPr>
              <w:t xml:space="preserve">In </w:t>
            </w:r>
            <w:r w:rsidR="00BC2AA4" w:rsidRPr="001A6D5E">
              <w:rPr>
                <w:rFonts w:eastAsia="Times New Roman"/>
                <w:sz w:val="24"/>
                <w:szCs w:val="24"/>
              </w:rPr>
              <w:t xml:space="preserve">lieu of </w:t>
            </w:r>
            <w:r w:rsidR="00BC2AA4" w:rsidRPr="00392310">
              <w:rPr>
                <w:rFonts w:asciiTheme="majorHAnsi" w:eastAsia="Times New Roman" w:hAnsiTheme="majorHAnsi" w:cstheme="majorHAnsi"/>
                <w:sz w:val="24"/>
                <w:szCs w:val="24"/>
              </w:rPr>
              <w:t>reporting</w:t>
            </w:r>
            <w:r w:rsidR="00BC2AA4">
              <w:rPr>
                <w:rFonts w:asciiTheme="majorHAnsi" w:eastAsia="Times New Roman" w:hAnsiTheme="majorHAnsi" w:cstheme="majorHAnsi"/>
                <w:sz w:val="24"/>
                <w:szCs w:val="24"/>
              </w:rPr>
              <w:t xml:space="preserve"> performance according to Quality program specifications for </w:t>
            </w:r>
            <w:proofErr w:type="gramStart"/>
            <w:r w:rsidR="00BC2AA4">
              <w:rPr>
                <w:rFonts w:asciiTheme="majorHAnsi" w:eastAsia="Times New Roman" w:hAnsiTheme="majorHAnsi" w:cstheme="majorHAnsi"/>
                <w:sz w:val="24"/>
                <w:szCs w:val="24"/>
              </w:rPr>
              <w:t>claims</w:t>
            </w:r>
            <w:proofErr w:type="gramEnd"/>
            <w:r w:rsidR="00BC2AA4">
              <w:rPr>
                <w:rFonts w:asciiTheme="majorHAnsi" w:eastAsia="Times New Roman" w:hAnsiTheme="majorHAnsi" w:cstheme="majorHAnsi"/>
                <w:sz w:val="24"/>
                <w:szCs w:val="24"/>
              </w:rPr>
              <w:t xml:space="preserve">-based measures, </w:t>
            </w:r>
            <w:r w:rsidR="00392310">
              <w:rPr>
                <w:rFonts w:asciiTheme="majorHAnsi" w:eastAsia="Times New Roman" w:hAnsiTheme="majorHAnsi" w:cstheme="majorHAnsi"/>
                <w:sz w:val="24"/>
                <w:szCs w:val="24"/>
              </w:rPr>
              <w:t>ACO</w:t>
            </w:r>
            <w:r w:rsidR="00BC2AA4">
              <w:rPr>
                <w:rFonts w:asciiTheme="majorHAnsi" w:eastAsia="Times New Roman" w:hAnsiTheme="majorHAnsi" w:cstheme="majorHAnsi"/>
                <w:sz w:val="24"/>
                <w:szCs w:val="24"/>
              </w:rPr>
              <w:t xml:space="preserve">s may report performance on proxy measures instead. In order to receive credit for this portion of the measure through report of proxy measure(s), </w:t>
            </w:r>
            <w:r w:rsidR="00392310">
              <w:rPr>
                <w:rFonts w:asciiTheme="majorHAnsi" w:eastAsia="Times New Roman" w:hAnsiTheme="majorHAnsi" w:cstheme="majorHAnsi"/>
                <w:sz w:val="24"/>
                <w:szCs w:val="24"/>
              </w:rPr>
              <w:t>ACOs</w:t>
            </w:r>
            <w:r w:rsidR="00BC2AA4">
              <w:rPr>
                <w:rFonts w:asciiTheme="majorHAnsi" w:eastAsia="Times New Roman" w:hAnsiTheme="majorHAnsi" w:cstheme="majorHAnsi"/>
                <w:sz w:val="24"/>
                <w:szCs w:val="24"/>
              </w:rPr>
              <w:t xml:space="preserve"> must report to MassHealth: (1) the proxy measure(s) being used, (2) rationale for using the proxy measure(s), and (3) how those measures are specified (including at a minimum a complete description of eligible population(s), denominator(s), numerator(s), exclusion(s), and data source(s).)</w:t>
            </w:r>
          </w:p>
        </w:tc>
      </w:tr>
    </w:tbl>
    <w:p w14:paraId="202B834A" w14:textId="7B887748" w:rsidR="00772BFA" w:rsidRPr="00E2482B" w:rsidRDefault="005D0531" w:rsidP="00B760A8">
      <w:pPr>
        <w:pStyle w:val="CalloutText-LtBlue"/>
      </w:pPr>
      <w:r w:rsidRPr="00E2482B">
        <w:rPr>
          <w:rFonts w:cstheme="minorHAnsi"/>
        </w:rPr>
        <w:t>PERFORMANCE REQUIREMENTS AND ASSESSMENT FOR PY3 TO BE FINALIZED PRIOR TO THE START OF PY3</w:t>
      </w:r>
    </w:p>
    <w:p w14:paraId="35AE26A5" w14:textId="77777777" w:rsidR="00C73810" w:rsidRPr="00E2482B" w:rsidRDefault="00C73810">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lastRenderedPageBreak/>
        <w:br w:type="page"/>
      </w:r>
    </w:p>
    <w:p w14:paraId="4A099A8C" w14:textId="585ECE84" w:rsidR="00C27CCC" w:rsidRPr="00E2482B" w:rsidRDefault="00C3336C" w:rsidP="00DE076D">
      <w:pPr>
        <w:pStyle w:val="Heading2"/>
        <w:numPr>
          <w:ilvl w:val="0"/>
          <w:numId w:val="3"/>
        </w:numPr>
        <w:rPr>
          <w:rFonts w:asciiTheme="minorHAnsi" w:hAnsiTheme="minorHAnsi" w:cstheme="minorHAnsi"/>
        </w:rPr>
      </w:pPr>
      <w:bookmarkStart w:id="16" w:name="_Toc192856291"/>
      <w:r w:rsidRPr="00E2482B">
        <w:rPr>
          <w:rFonts w:asciiTheme="minorHAnsi" w:hAnsiTheme="minorHAnsi" w:cstheme="minorHAnsi"/>
        </w:rPr>
        <w:lastRenderedPageBreak/>
        <w:t>Equity Improvement Interventions</w:t>
      </w:r>
      <w:bookmarkEnd w:id="16"/>
    </w:p>
    <w:p w14:paraId="6D7AD528"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092B17" w:rsidRPr="00E2482B" w14:paraId="0AE34C1B" w14:textId="77777777" w:rsidTr="73D20BC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C5059BE" w14:textId="77777777" w:rsidR="00092B17" w:rsidRPr="00E2482B" w:rsidRDefault="00092B17" w:rsidP="00B22AD1">
            <w:pPr>
              <w:pStyle w:val="MH-ChartContentText"/>
              <w:spacing w:before="120" w:after="120"/>
              <w:rPr>
                <w:sz w:val="24"/>
                <w:szCs w:val="24"/>
              </w:rPr>
            </w:pPr>
            <w:r w:rsidRPr="00E2482B">
              <w:rPr>
                <w:sz w:val="24"/>
                <w:szCs w:val="24"/>
              </w:rPr>
              <w:t>Measure Name</w:t>
            </w:r>
          </w:p>
        </w:tc>
        <w:tc>
          <w:tcPr>
            <w:tcW w:w="6930" w:type="dxa"/>
            <w:vAlign w:val="top"/>
          </w:tcPr>
          <w:p w14:paraId="518F8B64" w14:textId="4AC43389"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201F1E"/>
                <w:sz w:val="24"/>
                <w:szCs w:val="24"/>
              </w:rPr>
              <w:t>Equity Improvement Interventions </w:t>
            </w:r>
          </w:p>
        </w:tc>
      </w:tr>
      <w:tr w:rsidR="00092B17" w:rsidRPr="00E2482B" w14:paraId="4E8694E8" w14:textId="77777777" w:rsidTr="73D20BC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EB53F1" w14:textId="77777777" w:rsidR="00092B17" w:rsidRPr="00E2482B" w:rsidRDefault="00092B17" w:rsidP="00B22AD1">
            <w:pPr>
              <w:pStyle w:val="MH-ChartContentText"/>
              <w:spacing w:before="120" w:after="120"/>
              <w:rPr>
                <w:sz w:val="24"/>
                <w:szCs w:val="24"/>
              </w:rPr>
            </w:pPr>
            <w:r w:rsidRPr="00E2482B">
              <w:rPr>
                <w:sz w:val="24"/>
                <w:szCs w:val="24"/>
              </w:rPr>
              <w:t>Steward</w:t>
            </w:r>
          </w:p>
        </w:tc>
        <w:tc>
          <w:tcPr>
            <w:tcW w:w="6930" w:type="dxa"/>
            <w:vAlign w:val="top"/>
          </w:tcPr>
          <w:p w14:paraId="7B001DDD" w14:textId="63F9EEE7"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092B17" w:rsidRPr="00E2482B" w14:paraId="3607E0A6" w14:textId="77777777" w:rsidTr="73D20BC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C0B583B" w14:textId="77777777" w:rsidR="00092B17" w:rsidRPr="00E2482B" w:rsidRDefault="00092B17" w:rsidP="00B22AD1">
            <w:pPr>
              <w:pStyle w:val="MH-ChartContentText"/>
              <w:spacing w:before="120" w:after="120"/>
              <w:rPr>
                <w:sz w:val="24"/>
                <w:szCs w:val="24"/>
              </w:rPr>
            </w:pPr>
            <w:r w:rsidRPr="00E2482B">
              <w:rPr>
                <w:sz w:val="24"/>
                <w:szCs w:val="24"/>
              </w:rPr>
              <w:t>NQF Number</w:t>
            </w:r>
          </w:p>
        </w:tc>
        <w:tc>
          <w:tcPr>
            <w:tcW w:w="6930" w:type="dxa"/>
            <w:vAlign w:val="top"/>
          </w:tcPr>
          <w:p w14:paraId="7A44A200" w14:textId="064EFAF3"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092B17" w:rsidRPr="00E2482B" w14:paraId="599279F1" w14:textId="77777777" w:rsidTr="73D20BC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420383" w14:textId="77777777" w:rsidR="00092B17" w:rsidRPr="00E2482B" w:rsidRDefault="00092B17" w:rsidP="00B22AD1">
            <w:pPr>
              <w:pStyle w:val="MH-ChartContentText"/>
              <w:spacing w:before="120" w:after="120"/>
              <w:rPr>
                <w:sz w:val="24"/>
                <w:szCs w:val="24"/>
              </w:rPr>
            </w:pPr>
            <w:r w:rsidRPr="00E2482B">
              <w:rPr>
                <w:sz w:val="24"/>
                <w:szCs w:val="24"/>
              </w:rPr>
              <w:t>Data Source</w:t>
            </w:r>
          </w:p>
        </w:tc>
        <w:tc>
          <w:tcPr>
            <w:tcW w:w="6930" w:type="dxa"/>
            <w:vAlign w:val="top"/>
          </w:tcPr>
          <w:p w14:paraId="6A8DB62B" w14:textId="1EFDE664"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w:t>
            </w:r>
          </w:p>
        </w:tc>
      </w:tr>
      <w:tr w:rsidR="00092B17" w:rsidRPr="00E2482B" w14:paraId="42446783" w14:textId="77777777" w:rsidTr="73D20BC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5D0916" w14:textId="77777777" w:rsidR="00092B17" w:rsidRPr="00E2482B" w:rsidRDefault="00092B17" w:rsidP="00B22AD1">
            <w:pPr>
              <w:pStyle w:val="MH-ChartContentText"/>
              <w:spacing w:before="120" w:after="120"/>
              <w:rPr>
                <w:sz w:val="24"/>
                <w:szCs w:val="24"/>
              </w:rPr>
            </w:pPr>
            <w:r w:rsidRPr="00E2482B">
              <w:rPr>
                <w:sz w:val="24"/>
                <w:szCs w:val="24"/>
              </w:rPr>
              <w:t>Performance Status: PY2</w:t>
            </w:r>
          </w:p>
        </w:tc>
        <w:tc>
          <w:tcPr>
            <w:tcW w:w="6930" w:type="dxa"/>
            <w:vAlign w:val="top"/>
          </w:tcPr>
          <w:p w14:paraId="03327879" w14:textId="66CD830D"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73D20BCC">
              <w:rPr>
                <w:rFonts w:eastAsia="Times New Roman"/>
                <w:sz w:val="24"/>
                <w:szCs w:val="24"/>
              </w:rPr>
              <w:t>Pay for Performance (P4P)</w:t>
            </w:r>
          </w:p>
        </w:tc>
      </w:tr>
    </w:tbl>
    <w:p w14:paraId="5543F737" w14:textId="77777777" w:rsidR="00C27CCC" w:rsidRPr="00E2482B" w:rsidRDefault="00C27CCC" w:rsidP="00C27CCC">
      <w:pPr>
        <w:rPr>
          <w:rFonts w:cstheme="minorHAnsi"/>
        </w:rPr>
      </w:pPr>
    </w:p>
    <w:p w14:paraId="2B6FD5AB" w14:textId="77777777" w:rsidR="00C27CCC" w:rsidRPr="00E2482B" w:rsidRDefault="00C27CCC" w:rsidP="00C27CCC">
      <w:pPr>
        <w:pStyle w:val="CalloutText-LtBlue"/>
        <w:rPr>
          <w:rFonts w:cstheme="minorHAnsi"/>
        </w:rPr>
      </w:pPr>
      <w:r w:rsidRPr="00E2482B">
        <w:rPr>
          <w:rFonts w:cstheme="minorHAnsi"/>
        </w:rPr>
        <w:t>POPULATION HEALTH IMPACT</w:t>
      </w:r>
    </w:p>
    <w:p w14:paraId="7F3B229B" w14:textId="605E1CA3" w:rsidR="00022C08" w:rsidRPr="00E2482B" w:rsidRDefault="00022C08" w:rsidP="00022C08">
      <w:pPr>
        <w:spacing w:after="0" w:line="240" w:lineRule="auto"/>
        <w:textAlignment w:val="baseline"/>
        <w:rPr>
          <w:rFonts w:eastAsia="Times New Roman" w:cstheme="minorHAnsi"/>
          <w:b/>
          <w:bCs/>
          <w:sz w:val="24"/>
          <w:szCs w:val="24"/>
        </w:rPr>
      </w:pPr>
      <w:r w:rsidRPr="00E2482B">
        <w:rPr>
          <w:rFonts w:eastAsia="Arial" w:cstheme="minorHAnsi"/>
          <w:sz w:val="24"/>
          <w:szCs w:val="24"/>
        </w:rPr>
        <w:t xml:space="preserve">Rigorous, collaborative, equity-focused performance improvement projects will support Accountable Care Organizations to reduce disparities </w:t>
      </w:r>
      <w:proofErr w:type="gramStart"/>
      <w:r w:rsidRPr="00E2482B">
        <w:rPr>
          <w:rFonts w:eastAsia="Arial" w:cstheme="minorHAnsi"/>
          <w:sz w:val="24"/>
          <w:szCs w:val="24"/>
        </w:rPr>
        <w:t>on</w:t>
      </w:r>
      <w:proofErr w:type="gramEnd"/>
      <w:r w:rsidRPr="00E2482B">
        <w:rPr>
          <w:rFonts w:eastAsia="Arial" w:cstheme="minorHAnsi"/>
          <w:sz w:val="24"/>
          <w:szCs w:val="24"/>
        </w:rPr>
        <w:t xml:space="preserve"> access and quality metric.</w:t>
      </w:r>
    </w:p>
    <w:p w14:paraId="7C64CF0B" w14:textId="77777777" w:rsidR="00C27CCC" w:rsidRPr="00E2482B" w:rsidRDefault="00C27CCC" w:rsidP="00C27CCC">
      <w:pPr>
        <w:spacing w:before="0" w:after="0"/>
        <w:rPr>
          <w:rFonts w:eastAsia="Times New Roman" w:cstheme="minorHAnsi"/>
          <w:color w:val="000000" w:themeColor="text1"/>
          <w:sz w:val="24"/>
          <w:szCs w:val="24"/>
        </w:rPr>
      </w:pPr>
    </w:p>
    <w:p w14:paraId="4267D59A" w14:textId="77777777" w:rsidR="00C27CCC" w:rsidRPr="00E2482B" w:rsidRDefault="00C27CCC" w:rsidP="00C27CCC">
      <w:pPr>
        <w:pStyle w:val="CalloutText-LtBlue"/>
        <w:rPr>
          <w:rFonts w:cstheme="minorHAnsi"/>
        </w:rPr>
      </w:pPr>
      <w:r w:rsidRPr="00E2482B">
        <w:rPr>
          <w:rFonts w:cstheme="minorHAnsi"/>
        </w:rPr>
        <w:t>MEASURE SUMMARY</w:t>
      </w:r>
    </w:p>
    <w:p w14:paraId="04EFB31E"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Collaborating with partnered acute hospitals, over the course of the five-year AQEIP ACOs will jointly design and implement two health equity-focused Performance Improvement Projects (PIPs) in two of three MassHealth-defined quality and equity priority domain areas: 1) Care Coordination/Integration, 2) Care for Acute and Chronic Conditions, and 3) Maternal Morbidity. </w:t>
      </w:r>
    </w:p>
    <w:p w14:paraId="7AB74429"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ACOs will be incentivized to implement acute hospital-partnered PIPs designed to: </w:t>
      </w:r>
    </w:p>
    <w:p w14:paraId="63BED6EC"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Support collaboration and information sharing, </w:t>
      </w:r>
    </w:p>
    <w:p w14:paraId="2B4809A8"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Address mutually shared equity goals,  </w:t>
      </w:r>
    </w:p>
    <w:p w14:paraId="05A7376B"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proofErr w:type="gramStart"/>
      <w:r w:rsidRPr="00E2482B">
        <w:rPr>
          <w:rFonts w:eastAsia="Times New Roman" w:cstheme="minorHAnsi"/>
          <w:sz w:val="24"/>
          <w:szCs w:val="24"/>
        </w:rPr>
        <w:t>Achieve</w:t>
      </w:r>
      <w:proofErr w:type="gramEnd"/>
      <w:r w:rsidRPr="00E2482B">
        <w:rPr>
          <w:rFonts w:eastAsia="Times New Roman" w:cstheme="minorHAnsi"/>
          <w:sz w:val="24"/>
          <w:szCs w:val="24"/>
        </w:rPr>
        <w:t xml:space="preserve"> significant and sustained improvement in equity outcomes, and  </w:t>
      </w:r>
    </w:p>
    <w:p w14:paraId="7B05BEFC"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Promote program-wide impact.  </w:t>
      </w:r>
    </w:p>
    <w:p w14:paraId="267CD5D1"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PIPs will build upon the framework for quality assessment and performance improvement programs required for Medicaid managed care plans and will require four key elements: performance measurement, implementation of interventions, evaluation of the interventions’ impact using performance measures, and activities to increase/sustain improvement.  </w:t>
      </w:r>
    </w:p>
    <w:p w14:paraId="035328A8" w14:textId="77777777" w:rsidR="006929FD" w:rsidRPr="00E2482B" w:rsidRDefault="006929FD" w:rsidP="006929FD">
      <w:pPr>
        <w:pStyle w:val="Body"/>
        <w:rPr>
          <w:rFonts w:asciiTheme="minorHAnsi" w:hAnsiTheme="minorHAnsi" w:cstheme="minorHAnsi"/>
        </w:rPr>
      </w:pPr>
    </w:p>
    <w:p w14:paraId="2D8D2D68" w14:textId="1B6820EE" w:rsidR="00C27CCC" w:rsidRPr="00E2482B" w:rsidRDefault="00C27CCC" w:rsidP="006929FD">
      <w:pPr>
        <w:pStyle w:val="CalloutText-LtBlue"/>
        <w:ind w:left="0"/>
        <w:rPr>
          <w:rFonts w:cstheme="minorHAnsi"/>
        </w:rPr>
      </w:pPr>
      <w:r w:rsidRPr="00E2482B">
        <w:rPr>
          <w:rFonts w:cstheme="minorHAnsi"/>
        </w:rPr>
        <w:lastRenderedPageBreak/>
        <w:t>ELIGIBLE POPULATION</w:t>
      </w:r>
    </w:p>
    <w:p w14:paraId="05353954" w14:textId="77777777" w:rsidR="00853C5F" w:rsidRPr="00E2482B" w:rsidRDefault="00853C5F" w:rsidP="00853C5F">
      <w:pPr>
        <w:spacing w:after="0" w:line="240" w:lineRule="auto"/>
        <w:textAlignment w:val="baseline"/>
        <w:rPr>
          <w:rFonts w:eastAsia="Arial" w:cstheme="minorHAnsi"/>
          <w:b/>
          <w:bCs/>
          <w:sz w:val="24"/>
          <w:szCs w:val="24"/>
        </w:rPr>
      </w:pPr>
      <w:r w:rsidRPr="00E2482B">
        <w:rPr>
          <w:rFonts w:eastAsia="Arial" w:cstheme="minorHAnsi"/>
          <w:sz w:val="24"/>
          <w:szCs w:val="24"/>
        </w:rPr>
        <w:t>The eligible population for each equity-focused PIP is defined by the partnered entities in the PIP Planning (Baseline) Report.</w:t>
      </w:r>
    </w:p>
    <w:p w14:paraId="1C13C0FB" w14:textId="65E4EBCF" w:rsidR="00C27CCC" w:rsidRPr="00E2482B" w:rsidRDefault="00853C5F" w:rsidP="00853C5F">
      <w:pPr>
        <w:spacing w:before="0" w:after="0"/>
        <w:rPr>
          <w:rFonts w:cstheme="minorHAnsi"/>
        </w:rPr>
      </w:pPr>
      <w:r w:rsidRPr="00E2482B">
        <w:rPr>
          <w:rFonts w:eastAsia="Arial" w:cstheme="minorHAnsi"/>
          <w:sz w:val="24"/>
          <w:szCs w:val="24"/>
        </w:rPr>
        <w:t xml:space="preserve">Entities may narrow their PIP population as appropriate to a subset of those members experiencing an inequity.  </w:t>
      </w:r>
    </w:p>
    <w:p w14:paraId="65A97122"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3066149F" w14:textId="1A1283E6" w:rsidR="00C27CCC" w:rsidRPr="00E2482B" w:rsidRDefault="00960F21" w:rsidP="006929FD">
      <w:pPr>
        <w:pStyle w:val="CalloutText-LtBlue"/>
        <w:ind w:left="0"/>
        <w:rPr>
          <w:rFonts w:cstheme="minorHAnsi"/>
        </w:rPr>
      </w:pPr>
      <w:r w:rsidRPr="00E2482B">
        <w:rPr>
          <w:rFonts w:cstheme="minorHAnsi"/>
        </w:rPr>
        <w:t>ADMINISTRATIVE SPECIFICATION</w:t>
      </w:r>
    </w:p>
    <w:p w14:paraId="5A771B41" w14:textId="7A63C8FC" w:rsidR="006929FD" w:rsidRPr="00E2482B" w:rsidRDefault="006929FD" w:rsidP="006929FD">
      <w:pPr>
        <w:spacing w:before="120"/>
        <w:textAlignment w:val="baseline"/>
        <w:rPr>
          <w:rStyle w:val="normaltextrun"/>
          <w:rFonts w:cstheme="minorHAnsi"/>
          <w:b/>
          <w:bCs/>
          <w:sz w:val="24"/>
          <w:szCs w:val="24"/>
        </w:rPr>
      </w:pPr>
      <w:r w:rsidRPr="00E2482B">
        <w:rPr>
          <w:rStyle w:val="normaltextrun"/>
          <w:rFonts w:eastAsia="Arial" w:cstheme="minorHAnsi"/>
          <w:bCs/>
          <w:sz w:val="24"/>
          <w:szCs w:val="24"/>
        </w:rPr>
        <w:t xml:space="preserve">Two Equity-focused PIPs must be completed over PY1-5, </w:t>
      </w:r>
      <w:r w:rsidRPr="00E2482B">
        <w:rPr>
          <w:rStyle w:val="normaltextrun"/>
          <w:rFonts w:cstheme="minorHAnsi"/>
          <w:bCs/>
          <w:sz w:val="24"/>
          <w:szCs w:val="24"/>
        </w:rPr>
        <w:t xml:space="preserve">each spanning three performance years.  Each PIP will require submission to </w:t>
      </w:r>
      <w:r w:rsidRPr="00E2482B">
        <w:rPr>
          <w:rFonts w:eastAsia="Times New Roman" w:cstheme="minorHAnsi"/>
          <w:bCs/>
          <w:sz w:val="24"/>
          <w:szCs w:val="24"/>
        </w:rPr>
        <w:t xml:space="preserve">MassHealth </w:t>
      </w:r>
      <w:r w:rsidRPr="00E2482B">
        <w:rPr>
          <w:rStyle w:val="normaltextrun"/>
          <w:rFonts w:cstheme="minorHAnsi"/>
          <w:bCs/>
          <w:sz w:val="24"/>
          <w:szCs w:val="24"/>
        </w:rPr>
        <w:t xml:space="preserve">of four required reports over </w:t>
      </w:r>
      <w:r w:rsidR="00696E4D">
        <w:rPr>
          <w:rStyle w:val="normaltextrun"/>
          <w:rFonts w:cstheme="minorHAnsi"/>
          <w:bCs/>
          <w:sz w:val="24"/>
          <w:szCs w:val="24"/>
        </w:rPr>
        <w:t>each PIP’s respective</w:t>
      </w:r>
      <w:r w:rsidRPr="00E2482B">
        <w:rPr>
          <w:rStyle w:val="normaltextrun"/>
          <w:rFonts w:cstheme="minorHAnsi"/>
          <w:bCs/>
          <w:sz w:val="24"/>
          <w:szCs w:val="24"/>
        </w:rPr>
        <w:t xml:space="preserve"> three-year dur</w:t>
      </w:r>
      <w:r w:rsidR="00696E4D">
        <w:rPr>
          <w:rStyle w:val="normaltextrun"/>
          <w:rFonts w:cstheme="minorHAnsi"/>
          <w:bCs/>
          <w:sz w:val="24"/>
          <w:szCs w:val="24"/>
        </w:rPr>
        <w:t>ation</w:t>
      </w:r>
      <w:r w:rsidRPr="00E2482B">
        <w:rPr>
          <w:rStyle w:val="normaltextrun"/>
          <w:rFonts w:cstheme="minorHAnsi"/>
          <w:bCs/>
          <w:sz w:val="24"/>
          <w:szCs w:val="24"/>
        </w:rPr>
        <w:t xml:space="preserve"> as follows:  </w:t>
      </w:r>
    </w:p>
    <w:p w14:paraId="265D846D"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PIP Planning (Baseline) Report</w:t>
      </w:r>
      <w:r w:rsidRPr="00E2482B">
        <w:rPr>
          <w:rFonts w:eastAsia="Times New Roman" w:cstheme="minorHAnsi"/>
          <w:bCs/>
          <w:sz w:val="24"/>
          <w:szCs w:val="24"/>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E2482B">
        <w:rPr>
          <w:rFonts w:eastAsia="Times New Roman" w:cstheme="minorHAnsi"/>
          <w:bCs/>
          <w:color w:val="333333"/>
          <w:sz w:val="24"/>
          <w:szCs w:val="24"/>
        </w:rPr>
        <w:t>  </w:t>
      </w:r>
    </w:p>
    <w:p w14:paraId="6CAE0E14" w14:textId="237C0A70"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Remeasurement 1 Report</w:t>
      </w:r>
      <w:r w:rsidR="003117C7">
        <w:rPr>
          <w:rFonts w:eastAsia="Times New Roman" w:cstheme="minorHAnsi"/>
          <w:bCs/>
          <w:sz w:val="24"/>
          <w:szCs w:val="24"/>
          <w:u w:val="single"/>
        </w:rPr>
        <w:t>/Re-Baselining Report</w:t>
      </w:r>
      <w:r w:rsidRPr="00E2482B">
        <w:rPr>
          <w:rFonts w:eastAsia="Times New Roman" w:cstheme="minorHAnsi"/>
          <w:bCs/>
          <w:sz w:val="24"/>
          <w:szCs w:val="24"/>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 in the Planning (Baseline) Report. </w:t>
      </w:r>
    </w:p>
    <w:p w14:paraId="6C5F1637"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Remeasurement 2 Report</w:t>
      </w:r>
      <w:r w:rsidRPr="00E2482B">
        <w:rPr>
          <w:rFonts w:eastAsia="Times New Roman" w:cstheme="minorHAnsi"/>
          <w:bCs/>
          <w:sz w:val="24"/>
          <w:szCs w:val="24"/>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B35EA4C"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sz w:val="24"/>
          <w:szCs w:val="24"/>
        </w:rPr>
      </w:pPr>
      <w:r w:rsidRPr="00E2482B">
        <w:rPr>
          <w:rFonts w:eastAsia="Times New Roman" w:cstheme="minorHAnsi"/>
          <w:bCs/>
          <w:sz w:val="24"/>
          <w:szCs w:val="24"/>
          <w:u w:val="single"/>
        </w:rPr>
        <w:t>Closure Report</w:t>
      </w:r>
      <w:r w:rsidRPr="00E2482B">
        <w:rPr>
          <w:rFonts w:eastAsia="Times New Roman" w:cstheme="minorHAnsi"/>
          <w:bCs/>
          <w:sz w:val="24"/>
          <w:szCs w:val="24"/>
        </w:rPr>
        <w:t>: a comprehensive report focused on finalizing project activities following a final remeasurement period, analyzing the impacts of interventions, assessing performance between baseline and remeasurement periods using selected indicators, identification of any successes and/or challenges, and plans for continuation of partnership arrangements and/or interventions beyond the PIP</w:t>
      </w:r>
      <w:r w:rsidRPr="00E2482B">
        <w:rPr>
          <w:rFonts w:eastAsia="Times New Roman" w:cstheme="minorHAnsi"/>
          <w:sz w:val="24"/>
          <w:szCs w:val="24"/>
        </w:rPr>
        <w:t>. </w:t>
      </w:r>
    </w:p>
    <w:p w14:paraId="2CF6388C" w14:textId="2422EB26" w:rsidR="006929FD" w:rsidRPr="00E2482B" w:rsidRDefault="006929FD" w:rsidP="006929FD">
      <w:pPr>
        <w:spacing w:before="0" w:after="0" w:line="240" w:lineRule="auto"/>
        <w:textAlignment w:val="baseline"/>
        <w:rPr>
          <w:rFonts w:eastAsia="Times New Roman" w:cstheme="minorHAnsi"/>
          <w:sz w:val="24"/>
          <w:szCs w:val="24"/>
        </w:rPr>
      </w:pPr>
      <w:r w:rsidRPr="00E2482B">
        <w:rPr>
          <w:rFonts w:eastAsia="Arial" w:cstheme="minorHAnsi"/>
          <w:bCs/>
          <w:sz w:val="24"/>
          <w:szCs w:val="24"/>
        </w:rPr>
        <w:t xml:space="preserve">Additional detail about requirements for each report is available in the </w:t>
      </w:r>
      <w:r w:rsidRPr="00E2482B">
        <w:rPr>
          <w:rFonts w:eastAsia="Arial" w:cstheme="minorHAnsi"/>
          <w:sz w:val="24"/>
          <w:szCs w:val="24"/>
        </w:rPr>
        <w:t>Reporting Template and Validation Tool.</w:t>
      </w:r>
    </w:p>
    <w:p w14:paraId="018F114F" w14:textId="77777777" w:rsidR="00C27CCC" w:rsidRPr="00E2482B" w:rsidRDefault="00C27CCC" w:rsidP="00C27CCC">
      <w:pPr>
        <w:pStyle w:val="MH-ChartContentText"/>
        <w:rPr>
          <w:b/>
        </w:rPr>
      </w:pPr>
    </w:p>
    <w:p w14:paraId="6897BDB1" w14:textId="77777777" w:rsidR="00C27CCC" w:rsidRPr="00E2482B" w:rsidRDefault="00C27CCC" w:rsidP="00C27CCC">
      <w:pPr>
        <w:pStyle w:val="MH-ChartContentText"/>
        <w:rPr>
          <w:b/>
        </w:rPr>
      </w:pPr>
    </w:p>
    <w:p w14:paraId="20551FC6" w14:textId="79D6A7C4" w:rsidR="00C27CCC" w:rsidRPr="00E2482B" w:rsidRDefault="007F2BE1" w:rsidP="004C05FC">
      <w:pPr>
        <w:pStyle w:val="CalloutText-LtBlue"/>
        <w:pBdr>
          <w:top w:val="single" w:sz="36" w:space="0" w:color="C1DDF6" w:themeColor="accent1" w:themeTint="33"/>
        </w:pBdr>
        <w:rPr>
          <w:rFonts w:cstheme="minorHAnsi"/>
        </w:rPr>
      </w:pPr>
      <w:r w:rsidRPr="00E2482B">
        <w:rPr>
          <w:rFonts w:cstheme="minorHAnsi"/>
        </w:rPr>
        <w:lastRenderedPageBreak/>
        <w:t xml:space="preserve">PY2-5 </w:t>
      </w:r>
      <w:r w:rsidR="004D47A1" w:rsidRPr="00E2482B">
        <w:rPr>
          <w:rFonts w:cstheme="minorHAnsi"/>
        </w:rPr>
        <w:t>P</w:t>
      </w:r>
      <w:r w:rsidR="00770232" w:rsidRPr="00E2482B">
        <w:rPr>
          <w:rFonts w:cstheme="minorHAnsi"/>
        </w:rPr>
        <w:t xml:space="preserve">ERFORMANCE REQUIREMENTS </w:t>
      </w:r>
      <w:r w:rsidR="00003947">
        <w:rPr>
          <w:rFonts w:cstheme="minorHAnsi"/>
        </w:rPr>
        <w:t>AND</w:t>
      </w:r>
      <w:r w:rsidR="00770232" w:rsidRPr="00E2482B">
        <w:rPr>
          <w:rFonts w:cstheme="minorHAnsi"/>
        </w:rPr>
        <w:t xml:space="preserve"> ASSESSMENT</w:t>
      </w:r>
    </w:p>
    <w:tbl>
      <w:tblPr>
        <w:tblStyle w:val="MHLeftHeaderTable"/>
        <w:tblW w:w="10075" w:type="dxa"/>
        <w:tblLook w:val="04A0" w:firstRow="1" w:lastRow="0" w:firstColumn="1" w:lastColumn="0" w:noHBand="0" w:noVBand="1"/>
      </w:tblPr>
      <w:tblGrid>
        <w:gridCol w:w="1817"/>
        <w:gridCol w:w="8258"/>
      </w:tblGrid>
      <w:tr w:rsidR="00A21922" w:rsidRPr="00E2482B" w14:paraId="6BC26FCF" w14:textId="77777777" w:rsidTr="00BD2BF2">
        <w:trPr>
          <w:trHeight w:val="1434"/>
        </w:trPr>
        <w:tc>
          <w:tcPr>
            <w:cnfStyle w:val="001000000000" w:firstRow="0" w:lastRow="0" w:firstColumn="1" w:lastColumn="0" w:oddVBand="0" w:evenVBand="0" w:oddHBand="0" w:evenHBand="0" w:firstRowFirstColumn="0" w:firstRowLastColumn="0" w:lastRowFirstColumn="0" w:lastRowLastColumn="0"/>
            <w:tcW w:w="1817" w:type="dxa"/>
          </w:tcPr>
          <w:p w14:paraId="7CB0A027" w14:textId="0B32111D" w:rsidR="00A21922" w:rsidRPr="00E2482B" w:rsidRDefault="00A21922" w:rsidP="00A21922">
            <w:pPr>
              <w:pStyle w:val="MH-ChartContentText"/>
              <w:spacing w:before="120" w:after="120"/>
              <w:rPr>
                <w:sz w:val="24"/>
                <w:szCs w:val="24"/>
              </w:rPr>
            </w:pPr>
            <w:r w:rsidRPr="00E2482B">
              <w:rPr>
                <w:sz w:val="24"/>
                <w:szCs w:val="24"/>
              </w:rPr>
              <w:t>Performance Requirements</w:t>
            </w:r>
          </w:p>
        </w:tc>
        <w:tc>
          <w:tcPr>
            <w:tcW w:w="8258" w:type="dxa"/>
          </w:tcPr>
          <w:p w14:paraId="5105DCBB" w14:textId="77777777" w:rsidR="00A21922" w:rsidRPr="00553924" w:rsidRDefault="00A21922" w:rsidP="00A21922">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53924">
              <w:rPr>
                <w:rFonts w:eastAsia="Times New Roman" w:cstheme="minorHAnsi"/>
                <w:color w:val="000000"/>
              </w:rPr>
              <w:t xml:space="preserve">Timely submission to </w:t>
            </w:r>
            <w:r w:rsidRPr="00553924">
              <w:rPr>
                <w:rFonts w:eastAsia="Times New Roman" w:cstheme="minorHAnsi"/>
              </w:rPr>
              <w:t xml:space="preserve">MassHealth </w:t>
            </w:r>
            <w:r w:rsidRPr="00553924">
              <w:rPr>
                <w:rFonts w:eastAsia="Times New Roman" w:cstheme="minorHAnsi"/>
                <w:color w:val="000000"/>
              </w:rPr>
              <w:t xml:space="preserve">of </w:t>
            </w:r>
            <w:r>
              <w:rPr>
                <w:rFonts w:eastAsia="Times New Roman" w:cstheme="minorHAnsi"/>
                <w:color w:val="000000"/>
              </w:rPr>
              <w:t>two</w:t>
            </w:r>
            <w:r w:rsidRPr="00553924">
              <w:rPr>
                <w:rFonts w:eastAsia="Times New Roman" w:cstheme="minorHAnsi"/>
                <w:color w:val="000000"/>
              </w:rPr>
              <w:t xml:space="preserve"> required reports (the PIP</w:t>
            </w:r>
            <w:r>
              <w:rPr>
                <w:rFonts w:eastAsia="Times New Roman" w:cstheme="minorHAnsi"/>
                <w:color w:val="000000"/>
              </w:rPr>
              <w:t>1</w:t>
            </w:r>
            <w:r w:rsidRPr="00553924">
              <w:rPr>
                <w:rFonts w:eastAsia="Times New Roman" w:cstheme="minorHAnsi"/>
                <w:color w:val="000000"/>
              </w:rPr>
              <w:t xml:space="preserve"> Planning (Baseline) Report</w:t>
            </w:r>
            <w:r>
              <w:rPr>
                <w:rFonts w:eastAsia="Times New Roman" w:cstheme="minorHAnsi"/>
                <w:color w:val="000000"/>
              </w:rPr>
              <w:t xml:space="preserve"> Resubmission and the PIP2 Planning (Baseline) Report. </w:t>
            </w:r>
            <w:r w:rsidRPr="00553924">
              <w:rPr>
                <w:rFonts w:eastAsia="Times New Roman" w:cstheme="minorHAnsi"/>
                <w:color w:val="000000"/>
              </w:rPr>
              <w:t>Submission dates for PIP1 and PIP2 reports are sp</w:t>
            </w:r>
            <w:r>
              <w:rPr>
                <w:rFonts w:eastAsia="Times New Roman" w:cstheme="minorHAnsi"/>
                <w:color w:val="000000"/>
              </w:rPr>
              <w:t>ecified below.</w:t>
            </w:r>
          </w:p>
          <w:p w14:paraId="68F1C16E" w14:textId="77777777" w:rsidR="00A21922" w:rsidRDefault="00A21922" w:rsidP="00A21922">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553924">
              <w:rPr>
                <w:rFonts w:eastAsia="Times New Roman" w:cstheme="minorHAnsi"/>
                <w:b/>
                <w:color w:val="000000"/>
              </w:rPr>
              <w:t xml:space="preserve">PIP1 and PIP2 Report Submission Dates </w:t>
            </w:r>
            <w:r>
              <w:rPr>
                <w:rFonts w:eastAsia="Times New Roman" w:cstheme="minorHAnsi"/>
                <w:b/>
                <w:color w:val="000000"/>
              </w:rPr>
              <w:t>for PY2</w:t>
            </w:r>
          </w:p>
          <w:p w14:paraId="1D968E73" w14:textId="77777777" w:rsidR="00A21922" w:rsidRPr="00C948C8" w:rsidRDefault="00A21922" w:rsidP="00A21922">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48C8">
              <w:rPr>
                <w:rFonts w:eastAsia="Times New Roman" w:cstheme="minorHAnsi"/>
                <w:b/>
                <w:bCs/>
                <w:u w:val="single"/>
              </w:rPr>
              <w:t>Performance Year 2:</w:t>
            </w:r>
            <w:r w:rsidRPr="00C948C8">
              <w:rPr>
                <w:rFonts w:eastAsia="Times New Roman" w:cstheme="minorHAnsi"/>
              </w:rPr>
              <w:t> </w:t>
            </w:r>
          </w:p>
          <w:p w14:paraId="33E3A46D" w14:textId="77777777" w:rsidR="00A21922" w:rsidRPr="00C654D3" w:rsidRDefault="00A21922" w:rsidP="00A21922">
            <w:pPr>
              <w:pStyle w:val="ListParagraph"/>
              <w:numPr>
                <w:ilvl w:val="0"/>
                <w:numId w:val="1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PIP1: PIP Planning (Baseline) Report Resubmission </w:t>
            </w:r>
          </w:p>
          <w:p w14:paraId="3F27AA7C" w14:textId="77777777" w:rsidR="00A21922" w:rsidRPr="00C654D3" w:rsidRDefault="00A21922" w:rsidP="00A21922">
            <w:pPr>
              <w:pStyle w:val="ListParagraph"/>
              <w:numPr>
                <w:ilvl w:val="1"/>
                <w:numId w:val="1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Submission due date: 8/30/2024 </w:t>
            </w:r>
          </w:p>
          <w:p w14:paraId="6FC43C6C" w14:textId="77777777" w:rsidR="00A21922" w:rsidRDefault="00A21922" w:rsidP="00A21922">
            <w:pPr>
              <w:pStyle w:val="ListParagraph"/>
              <w:numPr>
                <w:ilvl w:val="0"/>
                <w:numId w:val="1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PIP2: PIP Planning (Baseline) Report </w:t>
            </w:r>
          </w:p>
          <w:p w14:paraId="1EFD0556" w14:textId="564EF238" w:rsidR="00A21922" w:rsidRPr="00E2482B" w:rsidRDefault="00A21922" w:rsidP="00A21922">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715981">
              <w:rPr>
                <w:rFonts w:eastAsia="Times New Roman"/>
              </w:rPr>
              <w:t>Submission due date: 3/31/2025 </w:t>
            </w:r>
          </w:p>
        </w:tc>
      </w:tr>
      <w:tr w:rsidR="00A21922" w:rsidRPr="00E2482B" w14:paraId="5900C84B" w14:textId="77777777" w:rsidTr="00BD2BF2">
        <w:trPr>
          <w:trHeight w:val="1434"/>
        </w:trPr>
        <w:tc>
          <w:tcPr>
            <w:cnfStyle w:val="001000000000" w:firstRow="0" w:lastRow="0" w:firstColumn="1" w:lastColumn="0" w:oddVBand="0" w:evenVBand="0" w:oddHBand="0" w:evenHBand="0" w:firstRowFirstColumn="0" w:firstRowLastColumn="0" w:lastRowFirstColumn="0" w:lastRowLastColumn="0"/>
            <w:tcW w:w="1817" w:type="dxa"/>
          </w:tcPr>
          <w:p w14:paraId="3D199942" w14:textId="476984B4" w:rsidR="00A21922" w:rsidRPr="00E2482B" w:rsidRDefault="00A21922" w:rsidP="00A21922">
            <w:pPr>
              <w:pStyle w:val="MH-ChartContentText"/>
              <w:spacing w:before="120" w:after="120"/>
              <w:rPr>
                <w:b w:val="0"/>
                <w:bCs/>
                <w:sz w:val="24"/>
                <w:szCs w:val="24"/>
              </w:rPr>
            </w:pPr>
            <w:r w:rsidRPr="00E2482B">
              <w:rPr>
                <w:rFonts w:eastAsia="Times New Roman"/>
                <w:bCs/>
                <w:color w:val="000000"/>
                <w:sz w:val="24"/>
                <w:szCs w:val="24"/>
              </w:rPr>
              <w:t>Performance Assessment</w:t>
            </w:r>
            <w:r w:rsidRPr="00E2482B">
              <w:rPr>
                <w:rFonts w:eastAsia="Times New Roman"/>
                <w:color w:val="000000"/>
                <w:sz w:val="24"/>
                <w:szCs w:val="24"/>
              </w:rPr>
              <w:t> </w:t>
            </w:r>
          </w:p>
        </w:tc>
        <w:tc>
          <w:tcPr>
            <w:tcW w:w="8258" w:type="dxa"/>
          </w:tcPr>
          <w:p w14:paraId="50383549" w14:textId="77777777" w:rsidR="006D69FC" w:rsidRPr="00553924" w:rsidRDefault="006D69FC" w:rsidP="006D69FC">
            <w:pPr>
              <w:spacing w:after="0"/>
              <w:cnfStyle w:val="000000000000" w:firstRow="0" w:lastRow="0" w:firstColumn="0" w:lastColumn="0" w:oddVBand="0" w:evenVBand="0" w:oddHBand="0" w:evenHBand="0" w:firstRowFirstColumn="0" w:firstRowLastColumn="0" w:lastRowFirstColumn="0" w:lastRowLastColumn="0"/>
              <w:rPr>
                <w:rFonts w:eastAsia="Arial" w:cstheme="minorHAnsi"/>
                <w:b/>
                <w:color w:val="000000" w:themeColor="text1"/>
              </w:rPr>
            </w:pPr>
            <w:r w:rsidRPr="00553924">
              <w:rPr>
                <w:rFonts w:eastAsia="Arial" w:cstheme="minorHAnsi"/>
                <w:b/>
                <w:color w:val="000000" w:themeColor="text1"/>
              </w:rPr>
              <w:t>REPORT SCORING</w:t>
            </w:r>
          </w:p>
          <w:p w14:paraId="1761090A" w14:textId="77777777" w:rsidR="006D69FC" w:rsidRPr="00553924" w:rsidRDefault="006D69FC" w:rsidP="006D69FC">
            <w:pPr>
              <w:spacing w:before="120" w:after="0"/>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r w:rsidRPr="00553924">
              <w:rPr>
                <w:rFonts w:eastAsia="Times New Roman" w:cstheme="minorHAnsi"/>
              </w:rPr>
              <w:t xml:space="preserve">MassHealth </w:t>
            </w:r>
            <w:r w:rsidRPr="00553924">
              <w:rPr>
                <w:rFonts w:eastAsia="Arial" w:cstheme="minorHAnsi"/>
                <w:color w:val="000000" w:themeColor="text1"/>
              </w:rPr>
              <w:t>will score required reports as follows:</w:t>
            </w:r>
          </w:p>
          <w:p w14:paraId="00A47E1B" w14:textId="77777777" w:rsidR="006D69FC" w:rsidRPr="00553924" w:rsidRDefault="006D69FC" w:rsidP="006D69FC">
            <w:pPr>
              <w:pStyle w:val="ListParagraph"/>
              <w:numPr>
                <w:ilvl w:val="0"/>
                <w:numId w:val="39"/>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53924">
              <w:rPr>
                <w:rFonts w:eastAsia="Times New Roman" w:cstheme="minorHAnsi"/>
              </w:rPr>
              <w:t xml:space="preserve">The </w:t>
            </w:r>
            <w:r w:rsidRPr="00DA334B">
              <w:rPr>
                <w:rFonts w:eastAsia="Times New Roman" w:cstheme="minorHAnsi"/>
                <w:b/>
                <w:bCs/>
                <w:color w:val="000000"/>
              </w:rPr>
              <w:t>PIP 1 Planning (Baseline) Report</w:t>
            </w:r>
            <w:r>
              <w:rPr>
                <w:rFonts w:eastAsia="Times New Roman" w:cstheme="minorHAnsi"/>
                <w:color w:val="000000"/>
              </w:rPr>
              <w:t xml:space="preserve"> </w:t>
            </w:r>
            <w:r w:rsidRPr="00821729">
              <w:rPr>
                <w:rFonts w:eastAsia="Times New Roman" w:cstheme="minorHAnsi"/>
                <w:b/>
                <w:bCs/>
                <w:color w:val="000000"/>
              </w:rPr>
              <w:t>Resubmission</w:t>
            </w:r>
            <w:r>
              <w:rPr>
                <w:rFonts w:eastAsia="Times New Roman" w:cstheme="minorHAnsi"/>
                <w:color w:val="000000"/>
              </w:rPr>
              <w:t xml:space="preserve"> is pay-for-performance and will be scored </w:t>
            </w:r>
            <w:r w:rsidRPr="00553924">
              <w:rPr>
                <w:rFonts w:eastAsia="Times New Roman" w:cstheme="minorHAnsi"/>
              </w:rPr>
              <w:t>as follows:</w:t>
            </w:r>
          </w:p>
          <w:p w14:paraId="4186917F" w14:textId="77777777" w:rsidR="006D69FC" w:rsidRPr="00053C29"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Abstract:</w:t>
            </w:r>
            <w:r w:rsidRPr="00053C29">
              <w:rPr>
                <w:rFonts w:eastAsia="Times New Roman" w:cstheme="minorHAnsi"/>
              </w:rPr>
              <w:t xml:space="preserve"> N/A, not scored </w:t>
            </w:r>
          </w:p>
          <w:p w14:paraId="62889E1C" w14:textId="77777777" w:rsidR="006D69FC" w:rsidRPr="00053C29"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Planning Section (</w:t>
            </w:r>
            <w:r>
              <w:rPr>
                <w:rFonts w:eastAsia="Times New Roman" w:cstheme="minorHAnsi"/>
                <w:b/>
                <w:bCs/>
                <w:u w:val="single"/>
              </w:rPr>
              <w:t>25</w:t>
            </w:r>
            <w:r w:rsidRPr="00053C29">
              <w:rPr>
                <w:rFonts w:eastAsia="Times New Roman" w:cstheme="minorHAnsi"/>
                <w:b/>
                <w:bCs/>
                <w:u w:val="single"/>
              </w:rPr>
              <w:t>%):</w:t>
            </w:r>
            <w:r w:rsidRPr="00053C29">
              <w:rPr>
                <w:rFonts w:eastAsia="Times New Roman" w:cstheme="minorHAnsi"/>
              </w:rPr>
              <w:t> </w:t>
            </w:r>
          </w:p>
          <w:p w14:paraId="2E268FD5" w14:textId="77777777" w:rsidR="006D69FC" w:rsidRPr="00053C29"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Project Topic/Equity Statement [Topic/Rationale/ Shared Equity Statement] (15 pts) </w:t>
            </w:r>
          </w:p>
          <w:p w14:paraId="1868BB4B" w14:textId="77777777" w:rsidR="006D69FC" w:rsidRPr="00053C29"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Aim [Vision, Aim Statement(s), and Goal(s)] (10 pts) </w:t>
            </w:r>
          </w:p>
          <w:p w14:paraId="04E5E8B8" w14:textId="77777777" w:rsidR="006D69FC" w:rsidRPr="00053C29"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Implementation Section (</w:t>
            </w:r>
            <w:r>
              <w:rPr>
                <w:rFonts w:eastAsia="Times New Roman" w:cstheme="minorHAnsi"/>
                <w:b/>
                <w:bCs/>
                <w:u w:val="single"/>
              </w:rPr>
              <w:t>35</w:t>
            </w:r>
            <w:r w:rsidRPr="00053C29">
              <w:rPr>
                <w:rFonts w:eastAsia="Times New Roman" w:cstheme="minorHAnsi"/>
                <w:b/>
                <w:bCs/>
                <w:u w:val="single"/>
              </w:rPr>
              <w:t>%):</w:t>
            </w:r>
            <w:r w:rsidRPr="00053C29">
              <w:rPr>
                <w:rFonts w:eastAsia="Times New Roman" w:cstheme="minorHAnsi"/>
              </w:rPr>
              <w:t> </w:t>
            </w:r>
          </w:p>
          <w:p w14:paraId="031D7E5D" w14:textId="77777777" w:rsidR="006D69FC" w:rsidRPr="00FE1461"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Methodology (10 pts) </w:t>
            </w:r>
          </w:p>
          <w:p w14:paraId="1D856D02" w14:textId="77777777" w:rsidR="006D69FC" w:rsidRPr="00FE1461"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Barrier Analysis, Interventions, and Monitoring (update) (10 pts) </w:t>
            </w:r>
          </w:p>
          <w:p w14:paraId="22B3BA8D" w14:textId="77777777" w:rsidR="006D69FC" w:rsidRPr="00FE1461"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Intervention (15 pts) </w:t>
            </w:r>
          </w:p>
          <w:p w14:paraId="64086F03" w14:textId="77777777" w:rsidR="006D69FC" w:rsidRPr="00B32EF2"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32EF2">
              <w:rPr>
                <w:rFonts w:eastAsia="Times New Roman" w:cstheme="minorHAnsi"/>
                <w:b/>
                <w:bCs/>
              </w:rPr>
              <w:t xml:space="preserve">Total = </w:t>
            </w:r>
            <w:r>
              <w:rPr>
                <w:rFonts w:eastAsia="Times New Roman" w:cstheme="minorHAnsi"/>
                <w:b/>
                <w:bCs/>
              </w:rPr>
              <w:t>60</w:t>
            </w:r>
            <w:r w:rsidRPr="00B32EF2">
              <w:rPr>
                <w:rFonts w:eastAsia="Times New Roman" w:cstheme="minorHAnsi"/>
                <w:b/>
                <w:bCs/>
              </w:rPr>
              <w:t xml:space="preserve"> pts </w:t>
            </w:r>
          </w:p>
          <w:p w14:paraId="3297C458" w14:textId="77777777" w:rsidR="006D69FC" w:rsidRPr="00FE1461"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32EF2">
              <w:rPr>
                <w:rFonts w:eastAsia="Times New Roman" w:cstheme="minorHAnsi"/>
                <w:b/>
                <w:bCs/>
              </w:rPr>
              <w:t>Overall Rating = Actual Weighted Score/ Max Possible Weighted Score</w:t>
            </w:r>
            <w:r w:rsidRPr="00FE1461">
              <w:rPr>
                <w:rFonts w:eastAsia="Times New Roman" w:cstheme="minorHAnsi"/>
              </w:rPr>
              <w:t> </w:t>
            </w:r>
          </w:p>
          <w:p w14:paraId="03544049" w14:textId="77777777" w:rsidR="006D69FC"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5232DB9A" w14:textId="77777777" w:rsidR="006D69FC" w:rsidRPr="00553924" w:rsidRDefault="006D69FC" w:rsidP="006D69FC">
            <w:pPr>
              <w:pStyle w:val="ListParagraph"/>
              <w:numPr>
                <w:ilvl w:val="0"/>
                <w:numId w:val="13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 xml:space="preserve">An </w:t>
            </w:r>
            <w:r w:rsidRPr="00553924">
              <w:rPr>
                <w:rFonts w:eastAsia="Times New Roman" w:cstheme="minorHAnsi"/>
                <w:color w:val="000000" w:themeColor="text1"/>
              </w:rPr>
              <w:t xml:space="preserve">Overall Rating of &gt;= 85% meets the goal score for the report and will contribute 100% to the eligible weight that the report contributes to the </w:t>
            </w:r>
            <w:proofErr w:type="gramStart"/>
            <w:r w:rsidRPr="00553924">
              <w:rPr>
                <w:rFonts w:eastAsia="Times New Roman" w:cstheme="minorHAnsi"/>
                <w:color w:val="000000" w:themeColor="text1"/>
              </w:rPr>
              <w:t>measure</w:t>
            </w:r>
            <w:proofErr w:type="gramEnd"/>
            <w:r w:rsidRPr="00553924">
              <w:rPr>
                <w:rFonts w:eastAsia="Times New Roman" w:cstheme="minorHAnsi"/>
                <w:color w:val="000000" w:themeColor="text1"/>
              </w:rPr>
              <w:t xml:space="preserve"> score.</w:t>
            </w:r>
          </w:p>
          <w:p w14:paraId="041F8DCD" w14:textId="77777777" w:rsidR="006D69FC" w:rsidRPr="00553924" w:rsidRDefault="006D69FC" w:rsidP="006D69FC">
            <w:pPr>
              <w:pStyle w:val="ListParagraph"/>
              <w:numPr>
                <w:ilvl w:val="0"/>
                <w:numId w:val="4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t xml:space="preserve">An Overall Rating of </w:t>
            </w:r>
            <w:r>
              <w:rPr>
                <w:rFonts w:eastAsia="Times New Roman" w:cstheme="minorHAnsi"/>
                <w:color w:val="000000" w:themeColor="text1"/>
              </w:rPr>
              <w:t>6</w:t>
            </w:r>
            <w:r w:rsidRPr="00553924">
              <w:rPr>
                <w:rFonts w:eastAsia="Times New Roman" w:cstheme="minorHAnsi"/>
                <w:color w:val="000000" w:themeColor="text1"/>
              </w:rPr>
              <w:t>0-84% partially meets the goal score for the report and will contribute partially to the eligible weight that the report contributes to the measure score as follows: PIP Overall Rating * 10.</w:t>
            </w:r>
          </w:p>
          <w:p w14:paraId="498F9656" w14:textId="77777777" w:rsidR="006D69FC" w:rsidRPr="00CC0605" w:rsidRDefault="006D69FC" w:rsidP="006D69FC">
            <w:pPr>
              <w:pStyle w:val="ListParagraph"/>
              <w:numPr>
                <w:ilvl w:val="0"/>
                <w:numId w:val="4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t xml:space="preserve">An Overall Rating of less than </w:t>
            </w:r>
            <w:r>
              <w:rPr>
                <w:rFonts w:eastAsia="Times New Roman" w:cstheme="minorHAnsi"/>
                <w:color w:val="000000" w:themeColor="text1"/>
              </w:rPr>
              <w:t>6</w:t>
            </w:r>
            <w:r w:rsidRPr="00553924">
              <w:rPr>
                <w:rFonts w:eastAsia="Times New Roman" w:cstheme="minorHAnsi"/>
                <w:color w:val="000000" w:themeColor="text1"/>
              </w:rPr>
              <w:t xml:space="preserve">0% does not meet the threshold score for the report and will contribute 0% to the eligible weight the report contributes to the measure score.  </w:t>
            </w:r>
          </w:p>
          <w:p w14:paraId="2487492B" w14:textId="77777777" w:rsidR="006D69FC" w:rsidRPr="00053C29"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750ECDFC" w14:textId="77777777" w:rsidR="006D69FC" w:rsidRPr="002D053D" w:rsidRDefault="006D69FC" w:rsidP="006D69FC">
            <w:pPr>
              <w:pStyle w:val="ListParagraph"/>
              <w:numPr>
                <w:ilvl w:val="0"/>
                <w:numId w:val="39"/>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33897E5E">
              <w:rPr>
                <w:rFonts w:eastAsia="Times New Roman"/>
              </w:rPr>
              <w:t xml:space="preserve">The </w:t>
            </w:r>
            <w:r w:rsidRPr="0008248B">
              <w:rPr>
                <w:rFonts w:eastAsia="Times New Roman" w:cstheme="minorHAnsi"/>
                <w:b/>
                <w:bCs/>
                <w:color w:val="000000"/>
              </w:rPr>
              <w:t>PIP 2 Planning (Baseline) Report</w:t>
            </w:r>
            <w:r>
              <w:rPr>
                <w:rFonts w:eastAsia="Times New Roman" w:cstheme="minorHAnsi"/>
                <w:color w:val="000000"/>
              </w:rPr>
              <w:t xml:space="preserve"> submission is pay-for-performance and </w:t>
            </w:r>
            <w:r w:rsidRPr="33897E5E">
              <w:rPr>
                <w:rFonts w:eastAsia="Times New Roman"/>
              </w:rPr>
              <w:t>will be scored as follows:</w:t>
            </w:r>
          </w:p>
          <w:p w14:paraId="540134CE" w14:textId="77777777" w:rsidR="006D69FC" w:rsidRDefault="006D69FC" w:rsidP="006D69FC">
            <w:pPr>
              <w:pStyle w:val="ListParagraph"/>
              <w:spacing w:before="0" w:after="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p>
          <w:p w14:paraId="4D53B134" w14:textId="77777777" w:rsidR="006D69FC" w:rsidRPr="00E67722" w:rsidRDefault="006D69FC" w:rsidP="006D69FC">
            <w:pPr>
              <w:pStyle w:val="ListParagraph"/>
              <w:spacing w:before="0" w:after="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67722">
              <w:rPr>
                <w:rFonts w:eastAsia="Times New Roman" w:cstheme="minorHAnsi"/>
                <w:b/>
                <w:bCs/>
                <w:u w:val="single"/>
              </w:rPr>
              <w:t>Abstract:</w:t>
            </w:r>
            <w:r w:rsidRPr="00E67722">
              <w:rPr>
                <w:rFonts w:eastAsia="Times New Roman" w:cstheme="minorHAnsi"/>
              </w:rPr>
              <w:t xml:space="preserve"> N/A, not scored </w:t>
            </w:r>
          </w:p>
          <w:p w14:paraId="1EC20716" w14:textId="77777777" w:rsidR="006D69FC" w:rsidRPr="00053C29"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Planning Section (</w:t>
            </w:r>
            <w:r>
              <w:rPr>
                <w:rFonts w:eastAsia="Times New Roman" w:cstheme="minorHAnsi"/>
                <w:b/>
                <w:bCs/>
                <w:u w:val="single"/>
              </w:rPr>
              <w:t>30%):</w:t>
            </w:r>
            <w:r w:rsidRPr="00053C29">
              <w:rPr>
                <w:rFonts w:eastAsia="Times New Roman" w:cstheme="minorHAnsi"/>
              </w:rPr>
              <w:t> </w:t>
            </w:r>
          </w:p>
          <w:p w14:paraId="14969FC0" w14:textId="77777777" w:rsidR="006D69FC"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Project Topic/</w:t>
            </w:r>
            <w:r>
              <w:rPr>
                <w:rFonts w:eastAsia="Times New Roman" w:cstheme="minorHAnsi"/>
              </w:rPr>
              <w:t>Attestations/Project Identifiers</w:t>
            </w:r>
            <w:r w:rsidRPr="00053C29">
              <w:rPr>
                <w:rFonts w:eastAsia="Times New Roman" w:cstheme="minorHAnsi"/>
              </w:rPr>
              <w:t xml:space="preserve"> (</w:t>
            </w:r>
            <w:r>
              <w:rPr>
                <w:rFonts w:eastAsia="Times New Roman" w:cstheme="minorHAnsi"/>
              </w:rPr>
              <w:t>5</w:t>
            </w:r>
            <w:r w:rsidRPr="00053C29">
              <w:rPr>
                <w:rFonts w:eastAsia="Times New Roman" w:cstheme="minorHAnsi"/>
              </w:rPr>
              <w:t xml:space="preserve"> pts) </w:t>
            </w:r>
          </w:p>
          <w:p w14:paraId="717B4A89" w14:textId="77777777" w:rsidR="006D69FC" w:rsidRPr="00053C29"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Partnership Equity and Vision Statements (10 pts)</w:t>
            </w:r>
          </w:p>
          <w:p w14:paraId="21E7560B" w14:textId="77777777" w:rsidR="006D69FC" w:rsidRPr="00053C29"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PIP </w:t>
            </w:r>
            <w:r w:rsidRPr="00053C29">
              <w:rPr>
                <w:rFonts w:eastAsia="Times New Roman" w:cstheme="minorHAnsi"/>
              </w:rPr>
              <w:t>Aim (1</w:t>
            </w:r>
            <w:r>
              <w:rPr>
                <w:rFonts w:eastAsia="Times New Roman" w:cstheme="minorHAnsi"/>
              </w:rPr>
              <w:t>5</w:t>
            </w:r>
            <w:r w:rsidRPr="00053C29">
              <w:rPr>
                <w:rFonts w:eastAsia="Times New Roman" w:cstheme="minorHAnsi"/>
              </w:rPr>
              <w:t xml:space="preserve"> pts) </w:t>
            </w:r>
          </w:p>
          <w:p w14:paraId="42DCA99B" w14:textId="77777777" w:rsidR="006D69FC" w:rsidRPr="00053C29"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Implementation Section (</w:t>
            </w:r>
            <w:r>
              <w:rPr>
                <w:rFonts w:eastAsia="Times New Roman" w:cstheme="minorHAnsi"/>
                <w:b/>
                <w:bCs/>
                <w:u w:val="single"/>
              </w:rPr>
              <w:t>45%):</w:t>
            </w:r>
          </w:p>
          <w:p w14:paraId="26636F55" w14:textId="77777777" w:rsidR="006D69FC" w:rsidRPr="00FE1461"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Methodology (10 pts) </w:t>
            </w:r>
          </w:p>
          <w:p w14:paraId="4FB2E96B" w14:textId="77777777" w:rsidR="006D69FC" w:rsidRPr="00FE1461"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Understanding and Addressing the Problems</w:t>
            </w:r>
            <w:r w:rsidRPr="00FE1461">
              <w:rPr>
                <w:rFonts w:eastAsia="Times New Roman" w:cstheme="minorHAnsi"/>
              </w:rPr>
              <w:t xml:space="preserve"> (</w:t>
            </w:r>
            <w:r>
              <w:rPr>
                <w:rFonts w:eastAsia="Times New Roman" w:cstheme="minorHAnsi"/>
              </w:rPr>
              <w:t>2</w:t>
            </w:r>
            <w:r w:rsidRPr="00FE1461">
              <w:rPr>
                <w:rFonts w:eastAsia="Times New Roman" w:cstheme="minorHAnsi"/>
              </w:rPr>
              <w:t>0 pts) </w:t>
            </w:r>
          </w:p>
          <w:p w14:paraId="1DB18A09" w14:textId="77777777" w:rsidR="006D69FC"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Intervention</w:t>
            </w:r>
            <w:r>
              <w:rPr>
                <w:rFonts w:eastAsia="Times New Roman" w:cstheme="minorHAnsi"/>
              </w:rPr>
              <w:t xml:space="preserve"> Tracking</w:t>
            </w:r>
            <w:r w:rsidRPr="00FE1461">
              <w:rPr>
                <w:rFonts w:eastAsia="Times New Roman" w:cstheme="minorHAnsi"/>
              </w:rPr>
              <w:t xml:space="preserve"> (15 pts) </w:t>
            </w:r>
          </w:p>
          <w:p w14:paraId="3F093EC8" w14:textId="77777777" w:rsidR="006D69FC" w:rsidRPr="00B32EF2"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32EF2">
              <w:rPr>
                <w:rFonts w:eastAsia="Times New Roman" w:cstheme="minorHAnsi"/>
                <w:b/>
                <w:bCs/>
              </w:rPr>
              <w:t xml:space="preserve">Total = </w:t>
            </w:r>
            <w:r>
              <w:rPr>
                <w:rFonts w:eastAsia="Times New Roman" w:cstheme="minorHAnsi"/>
                <w:b/>
                <w:bCs/>
              </w:rPr>
              <w:t>75</w:t>
            </w:r>
            <w:r w:rsidRPr="00B32EF2">
              <w:rPr>
                <w:rFonts w:eastAsia="Times New Roman" w:cstheme="minorHAnsi"/>
                <w:b/>
                <w:bCs/>
              </w:rPr>
              <w:t xml:space="preserve"> pts </w:t>
            </w:r>
          </w:p>
          <w:p w14:paraId="60BA4B62" w14:textId="77777777" w:rsidR="006D69FC" w:rsidRPr="000A26DB"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0A26DB">
              <w:rPr>
                <w:rFonts w:eastAsia="Times New Roman" w:cstheme="minorHAnsi"/>
                <w:b/>
                <w:bCs/>
              </w:rPr>
              <w:t>Overall Rating = Actual Weighted Score/ Max Possible Weighted Score </w:t>
            </w:r>
          </w:p>
          <w:p w14:paraId="65EAC870" w14:textId="77777777" w:rsidR="006D69FC" w:rsidRDefault="006D69FC" w:rsidP="006D69FC">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7B1868B8" w14:textId="77777777" w:rsidR="006D69FC" w:rsidRPr="00553924" w:rsidRDefault="006D69FC" w:rsidP="006D69FC">
            <w:pPr>
              <w:pStyle w:val="ListParagraph"/>
              <w:numPr>
                <w:ilvl w:val="0"/>
                <w:numId w:val="4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 xml:space="preserve">An </w:t>
            </w:r>
            <w:r w:rsidRPr="00553924">
              <w:rPr>
                <w:rFonts w:eastAsia="Times New Roman" w:cstheme="minorHAnsi"/>
                <w:color w:val="000000" w:themeColor="text1"/>
              </w:rPr>
              <w:t xml:space="preserve">Overall Rating of &gt;= 85% meets the goal score for the report and will contribute 100% to the eligible weight that the report contributes to the </w:t>
            </w:r>
            <w:proofErr w:type="gramStart"/>
            <w:r w:rsidRPr="00553924">
              <w:rPr>
                <w:rFonts w:eastAsia="Times New Roman" w:cstheme="minorHAnsi"/>
                <w:color w:val="000000" w:themeColor="text1"/>
              </w:rPr>
              <w:t>measure</w:t>
            </w:r>
            <w:proofErr w:type="gramEnd"/>
            <w:r w:rsidRPr="00553924">
              <w:rPr>
                <w:rFonts w:eastAsia="Times New Roman" w:cstheme="minorHAnsi"/>
                <w:color w:val="000000" w:themeColor="text1"/>
              </w:rPr>
              <w:t xml:space="preserve"> score.</w:t>
            </w:r>
          </w:p>
          <w:p w14:paraId="72765A98" w14:textId="77777777" w:rsidR="006D69FC" w:rsidRPr="00553924" w:rsidRDefault="006D69FC" w:rsidP="006D69FC">
            <w:pPr>
              <w:pStyle w:val="ListParagraph"/>
              <w:numPr>
                <w:ilvl w:val="0"/>
                <w:numId w:val="4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t>An Overall Rating of 50-84% partially meets the goal score for the report and will contribute partially to the eligible weight that the report contributes to the measure score as follows: PIP Overall Rating * 10.</w:t>
            </w:r>
          </w:p>
          <w:p w14:paraId="417E6DE2" w14:textId="77777777" w:rsidR="006D69FC" w:rsidRPr="00CC0605" w:rsidRDefault="006D69FC" w:rsidP="006D69FC">
            <w:pPr>
              <w:pStyle w:val="ListParagraph"/>
              <w:numPr>
                <w:ilvl w:val="0"/>
                <w:numId w:val="4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t xml:space="preserve">An Overall Rating of less than 50% does not meet the threshold score for the report and will contribute 0% to the eligible weight the report contributes to the measure score.  </w:t>
            </w:r>
          </w:p>
          <w:p w14:paraId="501B2422" w14:textId="77777777" w:rsidR="00A21922" w:rsidRDefault="006D69FC" w:rsidP="006D69FC">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r w:rsidRPr="00553924">
              <w:rPr>
                <w:rFonts w:eastAsia="Arial" w:cstheme="minorHAnsi"/>
                <w:color w:val="000000" w:themeColor="text1"/>
              </w:rPr>
              <w:t xml:space="preserve">Acute hospitals will be permitted one re-submission for each </w:t>
            </w:r>
            <w:proofErr w:type="gramStart"/>
            <w:r w:rsidRPr="00553924">
              <w:rPr>
                <w:rFonts w:eastAsia="Arial" w:cstheme="minorHAnsi"/>
                <w:color w:val="000000" w:themeColor="text1"/>
              </w:rPr>
              <w:t>deliverable</w:t>
            </w:r>
            <w:proofErr w:type="gramEnd"/>
            <w:r w:rsidRPr="00553924">
              <w:rPr>
                <w:rFonts w:eastAsia="Arial" w:cstheme="minorHAnsi"/>
                <w:color w:val="000000" w:themeColor="text1"/>
              </w:rPr>
              <w:t xml:space="preserve"> following receipt of feedback from the EQRO. As the EQRO offers ongoing technical assistance throughout the course of a PIP, acute hospitals may also revise previously reported elements, resulting in an adjusted score.</w:t>
            </w:r>
            <w:r>
              <w:rPr>
                <w:rFonts w:eastAsia="Arial" w:cstheme="minorHAnsi"/>
                <w:color w:val="000000" w:themeColor="text1"/>
              </w:rPr>
              <w:t xml:space="preserve"> The adjusted Overall Rating for the PIP1 Planning (Baseline) Resubmission Report and </w:t>
            </w:r>
            <w:r w:rsidRPr="00F044D0">
              <w:rPr>
                <w:rFonts w:eastAsia="Times New Roman" w:cstheme="minorHAnsi"/>
                <w:color w:val="000000"/>
              </w:rPr>
              <w:t>PIP 2 Planning (Baseline) Report</w:t>
            </w:r>
            <w:r>
              <w:rPr>
                <w:rFonts w:eastAsia="Times New Roman" w:cstheme="minorHAnsi"/>
                <w:color w:val="000000"/>
              </w:rPr>
              <w:t xml:space="preserve"> </w:t>
            </w:r>
            <w:r>
              <w:rPr>
                <w:rFonts w:eastAsia="Arial" w:cstheme="minorHAnsi"/>
                <w:color w:val="000000" w:themeColor="text1"/>
              </w:rPr>
              <w:t>will be used to calculate the Equity Improvement Interventions measure score.</w:t>
            </w:r>
            <w:r w:rsidRPr="00553924">
              <w:rPr>
                <w:rFonts w:eastAsia="Arial" w:cstheme="minorHAnsi"/>
                <w:color w:val="000000" w:themeColor="text1"/>
              </w:rPr>
              <w:t xml:space="preserve">  </w:t>
            </w:r>
          </w:p>
          <w:p w14:paraId="44B6C59D" w14:textId="77777777" w:rsidR="00A559E4" w:rsidRDefault="00A559E4" w:rsidP="006D69FC">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p>
          <w:p w14:paraId="32C7FCD1" w14:textId="77777777" w:rsidR="00A559E4" w:rsidRPr="00553924" w:rsidRDefault="00A559E4" w:rsidP="00A559E4">
            <w:pPr>
              <w:spacing w:before="120"/>
              <w:cnfStyle w:val="000000000000" w:firstRow="0" w:lastRow="0" w:firstColumn="0" w:lastColumn="0" w:oddVBand="0" w:evenVBand="0" w:oddHBand="0" w:evenHBand="0" w:firstRowFirstColumn="0" w:firstRowLastColumn="0" w:lastRowFirstColumn="0" w:lastRowLastColumn="0"/>
              <w:rPr>
                <w:rStyle w:val="normaltextrun"/>
                <w:rFonts w:cstheme="minorHAnsi"/>
                <w:b/>
                <w:bCs/>
                <w:position w:val="-1"/>
              </w:rPr>
            </w:pPr>
            <w:r w:rsidRPr="00553924">
              <w:rPr>
                <w:rStyle w:val="normaltextrun"/>
                <w:rFonts w:cstheme="minorHAnsi"/>
                <w:b/>
                <w:bCs/>
                <w:position w:val="-1"/>
              </w:rPr>
              <w:t>MEASURE WEIGHTING</w:t>
            </w:r>
          </w:p>
          <w:p w14:paraId="1A1955E4" w14:textId="3D3AB42B" w:rsidR="00A559E4" w:rsidRPr="008C457A" w:rsidRDefault="00A559E4" w:rsidP="00A559E4">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553924">
              <w:rPr>
                <w:rStyle w:val="ui-provider"/>
                <w:rFonts w:cstheme="minorHAnsi"/>
              </w:rPr>
              <w:t xml:space="preserve">In PY2, two reports are due for each performance </w:t>
            </w:r>
            <w:proofErr w:type="gramStart"/>
            <w:r w:rsidRPr="00553924">
              <w:rPr>
                <w:rStyle w:val="ui-provider"/>
                <w:rFonts w:cstheme="minorHAnsi"/>
              </w:rPr>
              <w:t>year</w:t>
            </w:r>
            <w:proofErr w:type="gramEnd"/>
            <w:r w:rsidRPr="00553924">
              <w:rPr>
                <w:rStyle w:val="ui-provider"/>
                <w:rFonts w:cstheme="minorHAnsi"/>
              </w:rPr>
              <w:t xml:space="preserve"> and the two</w:t>
            </w:r>
            <w:r>
              <w:rPr>
                <w:rStyle w:val="ui-provider"/>
                <w:rFonts w:cstheme="minorHAnsi"/>
              </w:rPr>
              <w:t xml:space="preserve"> </w:t>
            </w:r>
            <w:r w:rsidRPr="00553924">
              <w:rPr>
                <w:rStyle w:val="ui-provider"/>
                <w:rFonts w:cstheme="minorHAnsi"/>
              </w:rPr>
              <w:t xml:space="preserve">Overall Ratings will equally contribute to the </w:t>
            </w:r>
            <w:proofErr w:type="gramStart"/>
            <w:r w:rsidRPr="00553924">
              <w:rPr>
                <w:rStyle w:val="ui-provider"/>
                <w:rFonts w:cstheme="minorHAnsi"/>
              </w:rPr>
              <w:t>measure</w:t>
            </w:r>
            <w:proofErr w:type="gramEnd"/>
            <w:r w:rsidRPr="00553924">
              <w:rPr>
                <w:rStyle w:val="ui-provider"/>
                <w:rFonts w:cstheme="minorHAnsi"/>
              </w:rPr>
              <w:t xml:space="preserve"> score (50% each).</w:t>
            </w:r>
          </w:p>
        </w:tc>
      </w:tr>
    </w:tbl>
    <w:p w14:paraId="0B20F491" w14:textId="1943BC2A" w:rsidR="5B8A3EDC" w:rsidRDefault="5B8A3EDC"/>
    <w:p w14:paraId="46F8C5EC" w14:textId="77777777" w:rsidR="00BC1173" w:rsidRPr="00E2482B" w:rsidRDefault="00BC1173">
      <w:pPr>
        <w:spacing w:before="0" w:after="0" w:line="240" w:lineRule="auto"/>
        <w:rPr>
          <w:rFonts w:eastAsiaTheme="majorEastAsia" w:cstheme="minorHAnsi"/>
          <w:b/>
          <w:bCs/>
          <w:color w:val="0F3F6B" w:themeColor="accent1" w:themeShade="BF"/>
          <w:sz w:val="32"/>
          <w:szCs w:val="32"/>
        </w:rPr>
      </w:pPr>
      <w:bookmarkStart w:id="17" w:name="_Toc161930072"/>
      <w:r w:rsidRPr="00E2482B">
        <w:rPr>
          <w:rFonts w:cstheme="minorHAnsi"/>
          <w:color w:val="0F3F6B" w:themeColor="accent1" w:themeShade="BF"/>
          <w:sz w:val="32"/>
          <w:szCs w:val="32"/>
        </w:rPr>
        <w:br w:type="page"/>
      </w:r>
    </w:p>
    <w:p w14:paraId="590CE7B4" w14:textId="2F2FD916" w:rsidR="008B0431" w:rsidRPr="00E2482B" w:rsidRDefault="008B0431" w:rsidP="00DE076D">
      <w:pPr>
        <w:pStyle w:val="Heading2"/>
        <w:numPr>
          <w:ilvl w:val="0"/>
          <w:numId w:val="3"/>
        </w:numPr>
        <w:rPr>
          <w:rFonts w:asciiTheme="minorHAnsi" w:hAnsiTheme="minorHAnsi" w:cstheme="minorHAnsi"/>
        </w:rPr>
      </w:pPr>
      <w:bookmarkStart w:id="18" w:name="_Toc192856292"/>
      <w:r w:rsidRPr="00E2482B">
        <w:rPr>
          <w:rFonts w:asciiTheme="minorHAnsi" w:hAnsiTheme="minorHAnsi" w:cstheme="minorHAnsi"/>
        </w:rPr>
        <w:lastRenderedPageBreak/>
        <w:t>Meaningful Access to Healthcare Services for Individuals with a Preferred Language other than English</w:t>
      </w:r>
      <w:bookmarkEnd w:id="17"/>
      <w:bookmarkEnd w:id="18"/>
    </w:p>
    <w:p w14:paraId="471CD9C1" w14:textId="77777777" w:rsidR="000A52B3" w:rsidRPr="00E2482B" w:rsidRDefault="000A52B3" w:rsidP="000A52B3">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B0431" w:rsidRPr="00E2482B" w14:paraId="39DE581C"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8DA9F4D" w14:textId="77777777" w:rsidR="008B0431" w:rsidRPr="00E2482B" w:rsidRDefault="008B0431" w:rsidP="00066D5C">
            <w:pPr>
              <w:pStyle w:val="MH-ChartContentText"/>
              <w:spacing w:before="120" w:after="120"/>
              <w:rPr>
                <w:sz w:val="24"/>
                <w:szCs w:val="24"/>
              </w:rPr>
            </w:pPr>
            <w:r w:rsidRPr="00E2482B">
              <w:rPr>
                <w:sz w:val="24"/>
                <w:szCs w:val="24"/>
              </w:rPr>
              <w:t>Measure Name</w:t>
            </w:r>
          </w:p>
        </w:tc>
        <w:tc>
          <w:tcPr>
            <w:tcW w:w="6930" w:type="dxa"/>
            <w:vAlign w:val="top"/>
          </w:tcPr>
          <w:p w14:paraId="361E0CD0" w14:textId="591DF42F"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Calibri"/>
                <w:sz w:val="24"/>
                <w:szCs w:val="24"/>
              </w:rPr>
              <w:t>Meaningful Access to Healthcare Services for Individuals with a Preferred Language other than English</w:t>
            </w:r>
          </w:p>
        </w:tc>
      </w:tr>
      <w:tr w:rsidR="008B0431" w:rsidRPr="00E2482B" w14:paraId="368BC17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1E70E21" w14:textId="77777777" w:rsidR="008B0431" w:rsidRPr="00E2482B" w:rsidRDefault="008B0431" w:rsidP="00066D5C">
            <w:pPr>
              <w:pStyle w:val="MH-ChartContentText"/>
              <w:spacing w:before="120" w:after="120"/>
              <w:rPr>
                <w:sz w:val="24"/>
                <w:szCs w:val="24"/>
              </w:rPr>
            </w:pPr>
            <w:r w:rsidRPr="00E2482B">
              <w:rPr>
                <w:sz w:val="24"/>
                <w:szCs w:val="24"/>
              </w:rPr>
              <w:t>Steward</w:t>
            </w:r>
          </w:p>
        </w:tc>
        <w:tc>
          <w:tcPr>
            <w:tcW w:w="6930" w:type="dxa"/>
            <w:vAlign w:val="top"/>
          </w:tcPr>
          <w:p w14:paraId="3815C74E" w14:textId="746DADA7" w:rsidR="008B0431" w:rsidRPr="00E2482B" w:rsidRDefault="008B0431" w:rsidP="00C301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B0431" w:rsidRPr="00E2482B" w14:paraId="1224282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89F309" w14:textId="77777777" w:rsidR="008B0431" w:rsidRPr="00E2482B" w:rsidRDefault="008B0431" w:rsidP="00066D5C">
            <w:pPr>
              <w:pStyle w:val="MH-ChartContentText"/>
              <w:spacing w:before="120" w:after="120"/>
              <w:rPr>
                <w:sz w:val="24"/>
                <w:szCs w:val="24"/>
              </w:rPr>
            </w:pPr>
            <w:r w:rsidRPr="00E2482B">
              <w:rPr>
                <w:sz w:val="24"/>
                <w:szCs w:val="24"/>
              </w:rPr>
              <w:t>NQF Number</w:t>
            </w:r>
          </w:p>
        </w:tc>
        <w:tc>
          <w:tcPr>
            <w:tcW w:w="6930" w:type="dxa"/>
            <w:vAlign w:val="top"/>
          </w:tcPr>
          <w:p w14:paraId="093D5CF7" w14:textId="631F2B09" w:rsidR="008B0431" w:rsidRPr="00E2482B" w:rsidRDefault="004226E4"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8B0431" w:rsidRPr="00E2482B" w14:paraId="46BF010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253165" w14:textId="77777777" w:rsidR="008B0431" w:rsidRPr="00E2482B" w:rsidRDefault="008B0431" w:rsidP="00066D5C">
            <w:pPr>
              <w:pStyle w:val="MH-ChartContentText"/>
              <w:spacing w:before="120" w:after="120"/>
              <w:rPr>
                <w:sz w:val="24"/>
                <w:szCs w:val="24"/>
              </w:rPr>
            </w:pPr>
            <w:r w:rsidRPr="00E2482B">
              <w:rPr>
                <w:sz w:val="24"/>
                <w:szCs w:val="24"/>
              </w:rPr>
              <w:t>Data Source</w:t>
            </w:r>
          </w:p>
        </w:tc>
        <w:tc>
          <w:tcPr>
            <w:tcW w:w="6930" w:type="dxa"/>
            <w:vAlign w:val="top"/>
          </w:tcPr>
          <w:p w14:paraId="7DE49F44" w14:textId="7D49EF09" w:rsidR="008B0431" w:rsidRPr="00E2482B" w:rsidRDefault="008B0431" w:rsidP="0006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Supplemental</w:t>
            </w:r>
          </w:p>
        </w:tc>
      </w:tr>
      <w:tr w:rsidR="008B0431" w:rsidRPr="00E2482B" w14:paraId="6C64E66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96E679" w14:textId="77777777" w:rsidR="008B0431" w:rsidRPr="00E2482B" w:rsidRDefault="008B0431" w:rsidP="00066D5C">
            <w:pPr>
              <w:pStyle w:val="MH-ChartContentText"/>
              <w:spacing w:before="120" w:after="120"/>
              <w:rPr>
                <w:sz w:val="24"/>
                <w:szCs w:val="24"/>
              </w:rPr>
            </w:pPr>
            <w:r w:rsidRPr="00E2482B">
              <w:rPr>
                <w:sz w:val="24"/>
                <w:szCs w:val="24"/>
              </w:rPr>
              <w:t>Performance Status: PY2</w:t>
            </w:r>
          </w:p>
        </w:tc>
        <w:tc>
          <w:tcPr>
            <w:tcW w:w="6930" w:type="dxa"/>
            <w:vAlign w:val="top"/>
          </w:tcPr>
          <w:p w14:paraId="401478A3" w14:textId="71BDCF2C"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173A47">
              <w:rPr>
                <w:rFonts w:eastAsia="Times New Roman"/>
                <w:sz w:val="24"/>
                <w:szCs w:val="24"/>
              </w:rPr>
              <w:t xml:space="preserve"> (P4R)</w:t>
            </w:r>
          </w:p>
        </w:tc>
      </w:tr>
    </w:tbl>
    <w:p w14:paraId="75E7A115" w14:textId="77777777" w:rsidR="000A52B3" w:rsidRPr="00E2482B" w:rsidRDefault="000A52B3" w:rsidP="000A52B3">
      <w:pPr>
        <w:rPr>
          <w:rFonts w:cstheme="minorHAnsi"/>
        </w:rPr>
      </w:pPr>
    </w:p>
    <w:p w14:paraId="521B8E26" w14:textId="77777777" w:rsidR="000A52B3" w:rsidRPr="00E2482B" w:rsidRDefault="000A52B3" w:rsidP="000A52B3">
      <w:pPr>
        <w:pStyle w:val="CalloutText-LtBlue"/>
        <w:rPr>
          <w:rFonts w:cstheme="minorHAnsi"/>
        </w:rPr>
      </w:pPr>
      <w:r w:rsidRPr="00E2482B">
        <w:rPr>
          <w:rFonts w:cstheme="minorHAnsi"/>
        </w:rPr>
        <w:t>POPULATION HEALTH IMPACT</w:t>
      </w:r>
    </w:p>
    <w:p w14:paraId="6DC314A6" w14:textId="7368768E" w:rsidR="0081074B" w:rsidRPr="00E2482B" w:rsidRDefault="0081074B" w:rsidP="000A52B3">
      <w:pPr>
        <w:spacing w:before="0" w:after="0"/>
        <w:rPr>
          <w:rFonts w:eastAsia="Times New Roman" w:cstheme="minorHAnsi"/>
          <w:sz w:val="24"/>
          <w:szCs w:val="24"/>
        </w:rPr>
      </w:pPr>
      <w:r w:rsidRPr="00E2482B">
        <w:rPr>
          <w:rFonts w:eastAsia="Times New Roman" w:cstheme="minorHAnsi"/>
          <w:sz w:val="24"/>
          <w:szCs w:val="24"/>
        </w:rPr>
        <w:t>Access to high quality language services is essential to delivery of accessible, high-quality care for individuals with a preferred</w:t>
      </w:r>
      <w:r w:rsidR="00F143C7">
        <w:rPr>
          <w:rFonts w:eastAsia="Times New Roman" w:cstheme="minorHAnsi"/>
          <w:sz w:val="24"/>
          <w:szCs w:val="24"/>
        </w:rPr>
        <w:t xml:space="preserve"> spoken</w:t>
      </w:r>
      <w:r w:rsidRPr="00E2482B">
        <w:rPr>
          <w:rFonts w:eastAsia="Times New Roman" w:cstheme="minorHAnsi"/>
          <w:sz w:val="24"/>
          <w:szCs w:val="24"/>
        </w:rPr>
        <w:t xml:space="preserve"> language other than English.</w:t>
      </w:r>
    </w:p>
    <w:p w14:paraId="69E8FC59" w14:textId="77777777" w:rsidR="0081074B" w:rsidRPr="00E2482B" w:rsidRDefault="0081074B" w:rsidP="000A52B3">
      <w:pPr>
        <w:spacing w:before="0" w:after="0"/>
        <w:rPr>
          <w:rFonts w:eastAsia="Times New Roman" w:cstheme="minorHAnsi"/>
          <w:color w:val="000000" w:themeColor="text1"/>
          <w:sz w:val="24"/>
          <w:szCs w:val="24"/>
        </w:rPr>
      </w:pPr>
    </w:p>
    <w:p w14:paraId="76C25D28" w14:textId="77777777" w:rsidR="000A52B3" w:rsidRPr="00E2482B" w:rsidRDefault="000A52B3" w:rsidP="000A52B3">
      <w:pPr>
        <w:pStyle w:val="CalloutText-LtBlue"/>
        <w:rPr>
          <w:rFonts w:cstheme="minorHAnsi"/>
        </w:rPr>
      </w:pPr>
      <w:r w:rsidRPr="00E2482B">
        <w:rPr>
          <w:rFonts w:cstheme="minorHAnsi"/>
        </w:rPr>
        <w:t>MEASURE SUMMARY</w:t>
      </w:r>
    </w:p>
    <w:p w14:paraId="167C09E9" w14:textId="77777777" w:rsidR="007F2BE1" w:rsidRPr="00E2482B" w:rsidRDefault="007F2BE1" w:rsidP="007F2BE1">
      <w:pPr>
        <w:rPr>
          <w:rFonts w:eastAsia="Calibri" w:cstheme="minorHAnsi"/>
          <w:sz w:val="24"/>
          <w:szCs w:val="24"/>
        </w:rPr>
      </w:pPr>
      <w:r w:rsidRPr="00E2482B">
        <w:rPr>
          <w:rFonts w:eastAsia="Calibri" w:cstheme="minorHAnsi"/>
          <w:sz w:val="24"/>
          <w:szCs w:val="24"/>
        </w:rPr>
        <w:t>This measure focuses on the provision of quality interpreter services through two components:</w:t>
      </w:r>
    </w:p>
    <w:p w14:paraId="2F94ED50" w14:textId="20AF216C" w:rsidR="007F2BE1" w:rsidRPr="00E2482B" w:rsidRDefault="007F2BE1" w:rsidP="007F2BE1">
      <w:pPr>
        <w:pStyle w:val="ListParagraph"/>
        <w:numPr>
          <w:ilvl w:val="0"/>
          <w:numId w:val="41"/>
        </w:numPr>
        <w:spacing w:before="0" w:after="0" w:line="240" w:lineRule="auto"/>
        <w:rPr>
          <w:rFonts w:eastAsia="Calibri" w:cstheme="minorHAnsi"/>
          <w:sz w:val="24"/>
          <w:szCs w:val="24"/>
        </w:rPr>
      </w:pPr>
      <w:r w:rsidRPr="00E2482B">
        <w:rPr>
          <w:rFonts w:eastAsia="Calibri" w:cstheme="minorHAnsi"/>
          <w:b/>
          <w:bCs/>
          <w:sz w:val="24"/>
          <w:szCs w:val="24"/>
        </w:rPr>
        <w:t>Language Access Self-Assessment Survey:</w:t>
      </w:r>
      <w:r w:rsidRPr="00E2482B">
        <w:rPr>
          <w:rFonts w:eastAsia="Calibri" w:cstheme="minorHAnsi"/>
          <w:sz w:val="24"/>
          <w:szCs w:val="24"/>
        </w:rPr>
        <w:t xml:space="preserve"> </w:t>
      </w:r>
      <w:r w:rsidR="00153936">
        <w:rPr>
          <w:rFonts w:eastAsia="Calibri" w:cstheme="minorHAnsi"/>
          <w:sz w:val="24"/>
          <w:szCs w:val="24"/>
        </w:rPr>
        <w:t>Self-assessment of language access services</w:t>
      </w:r>
      <w:r w:rsidR="00176494">
        <w:rPr>
          <w:rFonts w:eastAsia="Calibri" w:cstheme="minorHAnsi"/>
          <w:sz w:val="24"/>
          <w:szCs w:val="24"/>
        </w:rPr>
        <w:t>.</w:t>
      </w:r>
    </w:p>
    <w:p w14:paraId="68B55235" w14:textId="790BA46E" w:rsidR="00E92BD1" w:rsidRDefault="007F2BE1" w:rsidP="00A24435">
      <w:pPr>
        <w:pStyle w:val="ListParagraph"/>
        <w:numPr>
          <w:ilvl w:val="0"/>
          <w:numId w:val="41"/>
        </w:numPr>
        <w:spacing w:before="0" w:after="0" w:line="240" w:lineRule="auto"/>
        <w:rPr>
          <w:rFonts w:eastAsia="Calibri" w:cstheme="minorHAnsi"/>
          <w:sz w:val="24"/>
          <w:szCs w:val="24"/>
        </w:rPr>
      </w:pPr>
      <w:r w:rsidRPr="00E2482B">
        <w:rPr>
          <w:rFonts w:eastAsia="Calibri" w:cstheme="minorHAnsi"/>
          <w:b/>
          <w:bCs/>
          <w:sz w:val="24"/>
          <w:szCs w:val="24"/>
        </w:rPr>
        <w:t>Addressing Language Access Needs in Outpatient Settings</w:t>
      </w:r>
      <w:r w:rsidRPr="00E2482B">
        <w:rPr>
          <w:rFonts w:eastAsia="Calibri" w:cstheme="minorHAnsi"/>
          <w:sz w:val="24"/>
          <w:szCs w:val="24"/>
        </w:rPr>
        <w:t xml:space="preserve">: Percentage of outpatient visits </w:t>
      </w:r>
      <w:r w:rsidR="00247D7C">
        <w:rPr>
          <w:rFonts w:eastAsia="Calibri" w:cstheme="minorHAnsi"/>
          <w:sz w:val="24"/>
          <w:szCs w:val="24"/>
        </w:rPr>
        <w:t xml:space="preserve">occurring at ACO Primary Care Entities </w:t>
      </w:r>
      <w:r w:rsidRPr="00E2482B">
        <w:rPr>
          <w:rFonts w:eastAsia="Calibri" w:cstheme="minorHAnsi"/>
          <w:sz w:val="24"/>
          <w:szCs w:val="24"/>
        </w:rPr>
        <w:t>serving members who report a preferred</w:t>
      </w:r>
      <w:r w:rsidR="00F143C7">
        <w:rPr>
          <w:rFonts w:eastAsia="Calibri" w:cstheme="minorHAnsi"/>
          <w:sz w:val="24"/>
          <w:szCs w:val="24"/>
        </w:rPr>
        <w:t xml:space="preserve"> spoken</w:t>
      </w:r>
      <w:r w:rsidRPr="00E2482B">
        <w:rPr>
          <w:rFonts w:eastAsia="Calibri" w:cstheme="minorHAnsi"/>
          <w:sz w:val="24"/>
          <w:szCs w:val="24"/>
        </w:rPr>
        <w:t xml:space="preserve"> language</w:t>
      </w:r>
      <w:r w:rsidR="00F143C7">
        <w:rPr>
          <w:rFonts w:eastAsia="Calibri" w:cstheme="minorHAnsi"/>
          <w:sz w:val="24"/>
          <w:szCs w:val="24"/>
        </w:rPr>
        <w:t xml:space="preserve"> </w:t>
      </w:r>
      <w:r w:rsidRPr="00E2482B">
        <w:rPr>
          <w:rFonts w:eastAsia="Calibri" w:cstheme="minorHAnsi"/>
          <w:sz w:val="24"/>
          <w:szCs w:val="24"/>
        </w:rPr>
        <w:t xml:space="preserve">other than English (including sign languages) during which </w:t>
      </w:r>
      <w:r w:rsidR="00A27F29">
        <w:rPr>
          <w:rFonts w:eastAsia="Calibri" w:cstheme="minorHAnsi"/>
          <w:sz w:val="24"/>
          <w:szCs w:val="24"/>
        </w:rPr>
        <w:t>language assistance</w:t>
      </w:r>
      <w:r w:rsidRPr="00E2482B">
        <w:rPr>
          <w:rFonts w:eastAsia="Calibri" w:cstheme="minorHAnsi"/>
          <w:sz w:val="24"/>
          <w:szCs w:val="24"/>
        </w:rPr>
        <w:t xml:space="preserve"> </w:t>
      </w:r>
      <w:r w:rsidR="00C73EEA">
        <w:rPr>
          <w:rFonts w:eastAsia="Calibri" w:cstheme="minorHAnsi"/>
          <w:sz w:val="24"/>
          <w:szCs w:val="24"/>
        </w:rPr>
        <w:t>service</w:t>
      </w:r>
      <w:r w:rsidR="001A36DD">
        <w:rPr>
          <w:rFonts w:eastAsia="Calibri" w:cstheme="minorHAnsi"/>
          <w:sz w:val="24"/>
          <w:szCs w:val="24"/>
        </w:rPr>
        <w:t>s</w:t>
      </w:r>
      <w:r w:rsidRPr="00E2482B">
        <w:rPr>
          <w:rFonts w:eastAsia="Calibri" w:cstheme="minorHAnsi"/>
          <w:sz w:val="24"/>
          <w:szCs w:val="24"/>
        </w:rPr>
        <w:t xml:space="preserve"> </w:t>
      </w:r>
      <w:r w:rsidR="002B068D" w:rsidRPr="00E2482B">
        <w:rPr>
          <w:rFonts w:eastAsia="Calibri" w:cstheme="minorHAnsi"/>
          <w:sz w:val="24"/>
          <w:szCs w:val="24"/>
        </w:rPr>
        <w:t>were</w:t>
      </w:r>
      <w:r w:rsidRPr="00E2482B">
        <w:rPr>
          <w:rFonts w:eastAsia="Calibri" w:cstheme="minorHAnsi"/>
          <w:sz w:val="24"/>
          <w:szCs w:val="24"/>
        </w:rPr>
        <w:t xml:space="preserve"> utilized.</w:t>
      </w:r>
    </w:p>
    <w:p w14:paraId="6E58B308" w14:textId="77777777" w:rsidR="00D46ABF" w:rsidRPr="00D46ABF" w:rsidRDefault="00D46ABF" w:rsidP="00D46ABF">
      <w:pPr>
        <w:spacing w:before="0" w:after="0" w:line="240" w:lineRule="auto"/>
        <w:ind w:left="360"/>
        <w:rPr>
          <w:rFonts w:eastAsia="Calibri" w:cstheme="minorHAnsi"/>
          <w:sz w:val="24"/>
          <w:szCs w:val="24"/>
        </w:rPr>
      </w:pPr>
    </w:p>
    <w:p w14:paraId="40BFD6E4" w14:textId="1AA34E6F" w:rsidR="006B1299" w:rsidRPr="00E2482B" w:rsidRDefault="000A52B3" w:rsidP="00466FFE">
      <w:pPr>
        <w:pStyle w:val="CalloutText-LtBlue"/>
        <w:rPr>
          <w:rFonts w:cstheme="minorHAnsi"/>
        </w:rPr>
      </w:pPr>
      <w:r w:rsidRPr="00E2482B">
        <w:rPr>
          <w:rFonts w:cstheme="minorHAnsi"/>
        </w:rPr>
        <w:t>ELIGIBLE POPULATION</w:t>
      </w:r>
    </w:p>
    <w:p w14:paraId="1AA3CFEF" w14:textId="18642BF3" w:rsidR="006B1299" w:rsidRPr="00E2482B" w:rsidRDefault="006B1299" w:rsidP="00066D5C">
      <w:pPr>
        <w:pStyle w:val="CalloutText-DkGray"/>
      </w:pPr>
      <w:r w:rsidRPr="00E2482B">
        <w:t>Component 1: Language Access Self-Assessment</w:t>
      </w:r>
      <w:r w:rsidR="00EF299A" w:rsidRPr="00E2482B">
        <w:t xml:space="preserve"> Sur</w:t>
      </w:r>
      <w:r w:rsidR="005060D8" w:rsidRPr="00E2482B">
        <w:t>v</w:t>
      </w:r>
      <w:r w:rsidR="00EF299A" w:rsidRPr="00E2482B">
        <w:t>ey</w:t>
      </w:r>
    </w:p>
    <w:p w14:paraId="0108916E" w14:textId="48BD7643" w:rsidR="006B1299" w:rsidRPr="00E2482B" w:rsidRDefault="005A66F7" w:rsidP="000A52B3">
      <w:pPr>
        <w:spacing w:before="0" w:after="0"/>
        <w:rPr>
          <w:rFonts w:cstheme="minorHAnsi"/>
          <w:sz w:val="24"/>
          <w:szCs w:val="24"/>
        </w:rPr>
      </w:pPr>
      <w:r w:rsidRPr="00E2482B">
        <w:rPr>
          <w:rFonts w:cstheme="minorHAnsi"/>
          <w:sz w:val="24"/>
          <w:szCs w:val="24"/>
        </w:rPr>
        <w:lastRenderedPageBreak/>
        <w:t>Not applicable</w:t>
      </w:r>
    </w:p>
    <w:p w14:paraId="5EF11252" w14:textId="77777777" w:rsidR="005A66F7" w:rsidRPr="00E2482B" w:rsidRDefault="005A66F7" w:rsidP="000A52B3">
      <w:pPr>
        <w:spacing w:before="0" w:after="0"/>
        <w:rPr>
          <w:rFonts w:cstheme="minorHAnsi"/>
        </w:rPr>
      </w:pPr>
    </w:p>
    <w:p w14:paraId="51177A01" w14:textId="3AF952D0" w:rsidR="005A66F7" w:rsidRPr="00E2482B" w:rsidRDefault="00BC259F" w:rsidP="00066D5C">
      <w:pPr>
        <w:pStyle w:val="CalloutText-DkGray"/>
      </w:pPr>
      <w:r w:rsidRPr="00E2482B">
        <w:t>Component 2: Addressing Language Access Needs in Outpatient Settings</w:t>
      </w:r>
    </w:p>
    <w:p w14:paraId="53072B55" w14:textId="77777777" w:rsidR="005A66F7" w:rsidRPr="00E2482B" w:rsidRDefault="005A66F7" w:rsidP="000A52B3">
      <w:pPr>
        <w:spacing w:before="0" w:after="0"/>
        <w:rPr>
          <w:rFonts w:cstheme="minorHAnsi"/>
        </w:rPr>
      </w:pPr>
    </w:p>
    <w:tbl>
      <w:tblPr>
        <w:tblStyle w:val="MHLeftHeaderTable"/>
        <w:tblW w:w="10075" w:type="dxa"/>
        <w:tblLook w:val="04A0" w:firstRow="1" w:lastRow="0" w:firstColumn="1" w:lastColumn="0" w:noHBand="0" w:noVBand="1"/>
      </w:tblPr>
      <w:tblGrid>
        <w:gridCol w:w="3055"/>
        <w:gridCol w:w="7020"/>
      </w:tblGrid>
      <w:tr w:rsidR="00B360F0" w:rsidRPr="00E2482B" w14:paraId="1C2580AB"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2076D5FB" w14:textId="77777777" w:rsidR="00B360F0" w:rsidRPr="00E2482B" w:rsidRDefault="00B360F0" w:rsidP="00044815">
            <w:pPr>
              <w:pStyle w:val="MH-ChartContentText"/>
              <w:spacing w:before="120" w:after="120"/>
              <w:rPr>
                <w:sz w:val="24"/>
                <w:szCs w:val="24"/>
              </w:rPr>
            </w:pPr>
            <w:r w:rsidRPr="00E2482B">
              <w:rPr>
                <w:rFonts w:eastAsia="Times New Roman"/>
                <w:bCs/>
                <w:sz w:val="24"/>
                <w:szCs w:val="24"/>
              </w:rPr>
              <w:t>Product lines</w:t>
            </w:r>
          </w:p>
        </w:tc>
        <w:tc>
          <w:tcPr>
            <w:tcW w:w="7020" w:type="dxa"/>
          </w:tcPr>
          <w:p w14:paraId="09FBCE49" w14:textId="5C1D6B7C" w:rsidR="00B360F0" w:rsidRPr="00E2482B" w:rsidRDefault="00B360F0" w:rsidP="0004481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Individuals enrolled in MassHealth </w:t>
            </w:r>
            <w:proofErr w:type="gramStart"/>
            <w:r w:rsidRPr="00E2482B">
              <w:rPr>
                <w:rFonts w:eastAsia="Times New Roman"/>
                <w:sz w:val="24"/>
                <w:szCs w:val="24"/>
              </w:rPr>
              <w:t>including:</w:t>
            </w:r>
            <w:proofErr w:type="gramEnd"/>
            <w:r w:rsidRPr="00E2482B">
              <w:rPr>
                <w:rFonts w:eastAsia="Times New Roman"/>
                <w:sz w:val="24"/>
                <w:szCs w:val="24"/>
              </w:rPr>
              <w:t xml:space="preserve"> Model </w:t>
            </w:r>
            <w:proofErr w:type="gramStart"/>
            <w:r w:rsidRPr="00E2482B">
              <w:rPr>
                <w:rFonts w:eastAsia="Times New Roman"/>
                <w:sz w:val="24"/>
                <w:szCs w:val="24"/>
              </w:rPr>
              <w:t>A</w:t>
            </w:r>
            <w:proofErr w:type="gramEnd"/>
            <w:r w:rsidRPr="00E2482B">
              <w:rPr>
                <w:rFonts w:eastAsia="Times New Roman"/>
                <w:sz w:val="24"/>
                <w:szCs w:val="24"/>
              </w:rPr>
              <w:t xml:space="preserve"> ACO and Model B ACO</w:t>
            </w:r>
          </w:p>
        </w:tc>
      </w:tr>
      <w:tr w:rsidR="00B360F0" w:rsidRPr="00E2482B" w14:paraId="50ECB7A0"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65C5D1CC" w14:textId="77777777" w:rsidR="00B360F0" w:rsidRPr="00E2482B" w:rsidRDefault="00B360F0" w:rsidP="0010113E">
            <w:pPr>
              <w:pStyle w:val="MH-ChartContentText"/>
              <w:spacing w:before="120" w:after="120"/>
              <w:rPr>
                <w:sz w:val="24"/>
                <w:szCs w:val="24"/>
              </w:rPr>
            </w:pPr>
            <w:r w:rsidRPr="00E2482B">
              <w:rPr>
                <w:rFonts w:eastAsia="Times New Roman"/>
                <w:bCs/>
                <w:sz w:val="24"/>
                <w:szCs w:val="24"/>
              </w:rPr>
              <w:t>Ages</w:t>
            </w:r>
          </w:p>
        </w:tc>
        <w:tc>
          <w:tcPr>
            <w:tcW w:w="7020" w:type="dxa"/>
          </w:tcPr>
          <w:p w14:paraId="710E695B" w14:textId="6A72D135" w:rsidR="00B360F0" w:rsidRPr="00E2482B" w:rsidRDefault="0018323E" w:rsidP="00D7087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0 to 64 years of age as of December 31 of the measurement year</w:t>
            </w:r>
          </w:p>
        </w:tc>
      </w:tr>
      <w:tr w:rsidR="00661B1C" w:rsidRPr="00E2482B" w14:paraId="2C9359C9"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244D60CD"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Continuous enrollment/ Allowable gap</w:t>
            </w:r>
          </w:p>
        </w:tc>
        <w:tc>
          <w:tcPr>
            <w:tcW w:w="7020" w:type="dxa"/>
          </w:tcPr>
          <w:p w14:paraId="47874C9F" w14:textId="20EB55EE" w:rsidR="00661B1C" w:rsidRPr="00E2482B" w:rsidRDefault="64E4D6BE" w:rsidP="0010113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w:t>
            </w:r>
            <w:r w:rsidR="007B2110">
              <w:rPr>
                <w:rFonts w:eastAsia="Times New Roman" w:cstheme="minorHAnsi"/>
                <w:sz w:val="24"/>
                <w:szCs w:val="24"/>
              </w:rPr>
              <w:t>one</w:t>
            </w:r>
          </w:p>
        </w:tc>
      </w:tr>
      <w:tr w:rsidR="00661B1C" w:rsidRPr="00E2482B" w14:paraId="70DFA767"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2BE84EAF"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Anchor date</w:t>
            </w:r>
          </w:p>
        </w:tc>
        <w:tc>
          <w:tcPr>
            <w:tcW w:w="7020" w:type="dxa"/>
          </w:tcPr>
          <w:p w14:paraId="0A1F612D" w14:textId="49BC1314" w:rsidR="00661B1C" w:rsidRPr="00E2482B" w:rsidRDefault="005D37E6"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2E6227FC">
              <w:rPr>
                <w:rFonts w:eastAsia="Times New Roman"/>
                <w:sz w:val="24"/>
                <w:szCs w:val="24"/>
              </w:rPr>
              <w:t xml:space="preserve">Date of </w:t>
            </w:r>
            <w:r w:rsidR="007B2110">
              <w:rPr>
                <w:rFonts w:eastAsia="Times New Roman"/>
                <w:sz w:val="24"/>
                <w:szCs w:val="24"/>
              </w:rPr>
              <w:t>Qualifying O</w:t>
            </w:r>
            <w:r w:rsidR="00D1486B" w:rsidRPr="2E6227FC">
              <w:rPr>
                <w:rFonts w:eastAsia="Times New Roman"/>
                <w:sz w:val="24"/>
                <w:szCs w:val="24"/>
              </w:rPr>
              <w:t xml:space="preserve">utpatient </w:t>
            </w:r>
            <w:r w:rsidR="007B2110">
              <w:rPr>
                <w:rFonts w:eastAsia="Times New Roman"/>
                <w:sz w:val="24"/>
                <w:szCs w:val="24"/>
              </w:rPr>
              <w:t>V</w:t>
            </w:r>
            <w:r w:rsidRPr="2E6227FC">
              <w:rPr>
                <w:rFonts w:eastAsia="Times New Roman"/>
                <w:sz w:val="24"/>
                <w:szCs w:val="24"/>
              </w:rPr>
              <w:t>isit</w:t>
            </w:r>
          </w:p>
        </w:tc>
      </w:tr>
      <w:tr w:rsidR="00661B1C" w:rsidRPr="00E2482B" w14:paraId="00895986"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4F261320"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Measurement period</w:t>
            </w:r>
          </w:p>
        </w:tc>
        <w:tc>
          <w:tcPr>
            <w:tcW w:w="7020" w:type="dxa"/>
          </w:tcPr>
          <w:p w14:paraId="02B8A472" w14:textId="21466C78" w:rsidR="00661B1C" w:rsidRPr="00E2482B" w:rsidRDefault="00661B1C"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July 1 – December 31, 2024</w:t>
            </w:r>
          </w:p>
        </w:tc>
      </w:tr>
      <w:tr w:rsidR="00661B1C" w:rsidRPr="00E2482B" w14:paraId="586251B8" w14:textId="77777777" w:rsidTr="00BD2BF2">
        <w:trPr>
          <w:trHeight w:val="504"/>
        </w:trPr>
        <w:tc>
          <w:tcPr>
            <w:cnfStyle w:val="001000000000" w:firstRow="0" w:lastRow="0" w:firstColumn="1" w:lastColumn="0" w:oddVBand="0" w:evenVBand="0" w:oddHBand="0" w:evenHBand="0" w:firstRowFirstColumn="0" w:firstRowLastColumn="0" w:lastRowFirstColumn="0" w:lastRowLastColumn="0"/>
            <w:tcW w:w="3055" w:type="dxa"/>
          </w:tcPr>
          <w:p w14:paraId="303C0E53"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Event/diagnosis</w:t>
            </w:r>
          </w:p>
        </w:tc>
        <w:tc>
          <w:tcPr>
            <w:tcW w:w="7020" w:type="dxa"/>
          </w:tcPr>
          <w:p w14:paraId="3B2C14E0" w14:textId="5C058BF3"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A two-step process must be used to identify eligible outpatient visits:</w:t>
            </w:r>
          </w:p>
          <w:p w14:paraId="13A645CF" w14:textId="77777777" w:rsidR="002272FE" w:rsidRPr="00CB31F7" w:rsidRDefault="00661B1C" w:rsidP="002272FE">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2482B">
              <w:rPr>
                <w:rFonts w:asciiTheme="minorHAnsi" w:hAnsiTheme="minorHAnsi" w:cstheme="minorHAnsi"/>
                <w:b/>
                <w:bCs/>
              </w:rPr>
              <w:t>Step 1.</w:t>
            </w:r>
            <w:r w:rsidRPr="00E2482B">
              <w:rPr>
                <w:rFonts w:asciiTheme="minorHAnsi" w:hAnsiTheme="minorHAnsi" w:cstheme="minorHAnsi"/>
              </w:rPr>
              <w:t xml:space="preserve"> </w:t>
            </w:r>
            <w:r w:rsidR="002272FE" w:rsidRPr="00CB31F7">
              <w:rPr>
                <w:rFonts w:asciiTheme="minorHAnsi" w:hAnsiTheme="minorHAnsi" w:cstheme="minorHAnsi"/>
                <w:color w:val="000000" w:themeColor="text1"/>
              </w:rPr>
              <w:t>Identify eligible outpatient</w:t>
            </w:r>
            <w:r w:rsidR="002272FE" w:rsidRPr="00CB31F7">
              <w:rPr>
                <w:color w:val="000000" w:themeColor="text1"/>
              </w:rPr>
              <w:t xml:space="preserve"> </w:t>
            </w:r>
            <w:r w:rsidR="002272FE" w:rsidRPr="00CB31F7">
              <w:rPr>
                <w:rFonts w:asciiTheme="minorHAnsi" w:hAnsiTheme="minorHAnsi" w:cstheme="minorHAnsi"/>
                <w:color w:val="000000" w:themeColor="text1"/>
              </w:rPr>
              <w:t xml:space="preserve">visits occurring at </w:t>
            </w:r>
            <w:proofErr w:type="gramStart"/>
            <w:r w:rsidR="002272FE" w:rsidRPr="00CB31F7">
              <w:rPr>
                <w:rFonts w:asciiTheme="minorHAnsi" w:hAnsiTheme="minorHAnsi" w:cstheme="minorHAnsi"/>
                <w:color w:val="000000" w:themeColor="text1"/>
              </w:rPr>
              <w:t>an ACO’s</w:t>
            </w:r>
            <w:proofErr w:type="gramEnd"/>
            <w:r w:rsidR="002272FE" w:rsidRPr="00CB31F7">
              <w:rPr>
                <w:rFonts w:asciiTheme="minorHAnsi" w:hAnsiTheme="minorHAnsi" w:cstheme="minorHAnsi"/>
                <w:color w:val="000000" w:themeColor="text1"/>
              </w:rPr>
              <w:t xml:space="preserve"> Primary Care Entity during the measurement period:</w:t>
            </w:r>
          </w:p>
          <w:p w14:paraId="6CD0D416" w14:textId="77777777" w:rsidR="002272FE" w:rsidRPr="00CB31F7" w:rsidRDefault="002272FE" w:rsidP="002272FE">
            <w:pPr>
              <w:pStyle w:val="BodyText"/>
              <w:numPr>
                <w:ilvl w:val="0"/>
                <w:numId w:val="131"/>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b/>
                <w:color w:val="000000" w:themeColor="text1"/>
              </w:rPr>
              <w:t>To identify eligible outpatient visits:</w:t>
            </w:r>
          </w:p>
          <w:p w14:paraId="2265518C" w14:textId="5EA2B580" w:rsidR="002272FE" w:rsidRPr="00CB31F7" w:rsidRDefault="002272FE" w:rsidP="002272FE">
            <w:pPr>
              <w:pStyle w:val="BodyText"/>
              <w:numPr>
                <w:ilvl w:val="1"/>
                <w:numId w:val="131"/>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 xml:space="preserve">Identify all outpatient visits (Outpatient </w:t>
            </w:r>
            <w:r w:rsidR="008955A8">
              <w:rPr>
                <w:rFonts w:asciiTheme="minorHAnsi" w:hAnsiTheme="minorHAnsi" w:cstheme="minorHAnsi"/>
                <w:color w:val="000000" w:themeColor="text1"/>
              </w:rPr>
              <w:t xml:space="preserve">Visit </w:t>
            </w:r>
            <w:r w:rsidRPr="00CB31F7">
              <w:rPr>
                <w:rFonts w:asciiTheme="minorHAnsi" w:hAnsiTheme="minorHAnsi" w:cstheme="minorHAnsi"/>
                <w:color w:val="000000" w:themeColor="text1"/>
              </w:rPr>
              <w:t>Value Set)</w:t>
            </w:r>
            <w:r w:rsidRPr="00CB31F7">
              <w:rPr>
                <w:rStyle w:val="FootnoteReference"/>
                <w:rFonts w:asciiTheme="minorHAnsi" w:hAnsiTheme="minorHAnsi" w:cstheme="minorBidi"/>
                <w:color w:val="000000" w:themeColor="text1"/>
              </w:rPr>
              <w:footnoteReference w:id="5"/>
            </w:r>
          </w:p>
          <w:p w14:paraId="2529A361" w14:textId="335654ED" w:rsidR="00661B1C" w:rsidRPr="00CA0EB6" w:rsidRDefault="002272FE" w:rsidP="00CA0EB6">
            <w:pPr>
              <w:pStyle w:val="BodyText"/>
              <w:numPr>
                <w:ilvl w:val="1"/>
                <w:numId w:val="131"/>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 xml:space="preserve">Identify outpatient visits that occurred at </w:t>
            </w:r>
            <w:proofErr w:type="gramStart"/>
            <w:r w:rsidRPr="00CB31F7">
              <w:rPr>
                <w:rFonts w:asciiTheme="minorHAnsi" w:hAnsiTheme="minorHAnsi" w:cstheme="minorHAnsi"/>
                <w:color w:val="000000" w:themeColor="text1"/>
              </w:rPr>
              <w:t>an ACO’s</w:t>
            </w:r>
            <w:proofErr w:type="gramEnd"/>
            <w:r w:rsidRPr="00CB31F7">
              <w:rPr>
                <w:rFonts w:asciiTheme="minorHAnsi" w:hAnsiTheme="minorHAnsi" w:cstheme="minorHAnsi"/>
                <w:color w:val="000000" w:themeColor="text1"/>
              </w:rPr>
              <w:t xml:space="preserve"> Primary Care Entity (per Appendix L of the ACPP contracts and Appendix J of the PCACO contracts).</w:t>
            </w:r>
          </w:p>
          <w:p w14:paraId="496D7716" w14:textId="77777777"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26C58CF" w14:textId="215CCB0E" w:rsidR="00661B1C" w:rsidRDefault="00661B1C" w:rsidP="00EA400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b/>
                <w:bCs/>
                <w:sz w:val="24"/>
                <w:szCs w:val="24"/>
              </w:rPr>
              <w:t>Step 2.</w:t>
            </w:r>
            <w:r w:rsidRPr="00E2482B">
              <w:rPr>
                <w:sz w:val="24"/>
                <w:szCs w:val="24"/>
              </w:rPr>
              <w:t xml:space="preserve">  For eligible outpatient visits identified in Step 1, identify</w:t>
            </w:r>
            <w:r w:rsidRPr="00E2482B">
              <w:rPr>
                <w:b/>
                <w:bCs/>
                <w:sz w:val="24"/>
                <w:szCs w:val="24"/>
              </w:rPr>
              <w:t xml:space="preserve"> </w:t>
            </w:r>
            <w:r w:rsidRPr="00E2482B">
              <w:rPr>
                <w:sz w:val="24"/>
                <w:szCs w:val="24"/>
              </w:rPr>
              <w:t>those where a member reported a preferred</w:t>
            </w:r>
            <w:r w:rsidR="00082192">
              <w:rPr>
                <w:sz w:val="24"/>
                <w:szCs w:val="24"/>
              </w:rPr>
              <w:t xml:space="preserve"> spoken</w:t>
            </w:r>
            <w:r w:rsidRPr="00E2482B">
              <w:rPr>
                <w:sz w:val="24"/>
                <w:szCs w:val="24"/>
              </w:rPr>
              <w:t xml:space="preserve"> language other than English</w:t>
            </w:r>
            <w:r w:rsidR="003A2769">
              <w:rPr>
                <w:sz w:val="24"/>
                <w:szCs w:val="24"/>
              </w:rPr>
              <w:t xml:space="preserve"> (including sign languages)</w:t>
            </w:r>
            <w:r w:rsidRPr="00E2482B">
              <w:rPr>
                <w:sz w:val="24"/>
                <w:szCs w:val="24"/>
              </w:rPr>
              <w:t>, as documented in the medical record</w:t>
            </w:r>
            <w:r w:rsidR="009212F7">
              <w:rPr>
                <w:sz w:val="24"/>
                <w:szCs w:val="24"/>
              </w:rPr>
              <w:t xml:space="preserve"> or language </w:t>
            </w:r>
            <w:r w:rsidR="00043C8B">
              <w:rPr>
                <w:sz w:val="24"/>
                <w:szCs w:val="24"/>
              </w:rPr>
              <w:t>services documentation system (e.g., vendor logs)</w:t>
            </w:r>
            <w:r w:rsidRPr="00E2482B">
              <w:rPr>
                <w:sz w:val="24"/>
                <w:szCs w:val="24"/>
              </w:rPr>
              <w:t xml:space="preserve">. </w:t>
            </w:r>
          </w:p>
          <w:p w14:paraId="0AFE49CF" w14:textId="78547CA8" w:rsidR="002C2313" w:rsidRPr="00E2482B" w:rsidRDefault="00773D6C" w:rsidP="002D2946">
            <w:pPr>
              <w:pStyle w:val="MH-ChartContentText"/>
              <w:numPr>
                <w:ilvl w:val="0"/>
                <w:numId w:val="131"/>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Note: it is acceptable for an ACO to use the preferred spoken language data within the ACO’s own electronic </w:t>
            </w:r>
            <w:r>
              <w:rPr>
                <w:sz w:val="24"/>
                <w:szCs w:val="24"/>
              </w:rPr>
              <w:lastRenderedPageBreak/>
              <w:t>medical record if they do not have access to the medical record of the site where the outpatient visit occurred or if the preferred spoken language is not recorded in the outpatient site’s own medical record.</w:t>
            </w:r>
          </w:p>
        </w:tc>
      </w:tr>
    </w:tbl>
    <w:p w14:paraId="4898F2B7" w14:textId="77777777" w:rsidR="00E33C43" w:rsidRPr="00E2482B" w:rsidRDefault="00E33C43" w:rsidP="00AC1C9B">
      <w:pPr>
        <w:rPr>
          <w:rFonts w:cstheme="minorHAnsi"/>
        </w:rPr>
      </w:pPr>
    </w:p>
    <w:p w14:paraId="6226586B" w14:textId="77777777" w:rsidR="000A52B3" w:rsidRPr="00E2482B" w:rsidRDefault="000A52B3" w:rsidP="000A52B3">
      <w:pPr>
        <w:pStyle w:val="CalloutText-LtBlue"/>
        <w:rPr>
          <w:rFonts w:cstheme="minorHAnsi"/>
          <w:bCs/>
        </w:rPr>
      </w:pPr>
      <w:r w:rsidRPr="00E2482B">
        <w:rPr>
          <w:rFonts w:cstheme="minorHAnsi"/>
        </w:rPr>
        <w:t>DEFINITIONS</w:t>
      </w:r>
    </w:p>
    <w:tbl>
      <w:tblPr>
        <w:tblStyle w:val="MHLeftHeaderTable"/>
        <w:tblW w:w="9675" w:type="dxa"/>
        <w:tblLook w:val="04A0" w:firstRow="1" w:lastRow="0" w:firstColumn="1" w:lastColumn="0" w:noHBand="0" w:noVBand="1"/>
      </w:tblPr>
      <w:tblGrid>
        <w:gridCol w:w="2425"/>
        <w:gridCol w:w="7250"/>
      </w:tblGrid>
      <w:tr w:rsidR="00A85105" w:rsidRPr="00E2482B" w14:paraId="1364DBB0" w14:textId="77777777" w:rsidTr="00BD2BF2">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41AF648" w14:textId="2B32B921" w:rsidR="00A85105" w:rsidRPr="00E2482B" w:rsidRDefault="00A85105" w:rsidP="00B05E1B">
            <w:pPr>
              <w:pStyle w:val="MH-ChartContentText"/>
              <w:spacing w:before="120" w:after="120"/>
            </w:pPr>
            <w:r w:rsidRPr="00E2482B">
              <w:rPr>
                <w:rFonts w:eastAsia="Times New Roman"/>
                <w:sz w:val="24"/>
                <w:szCs w:val="24"/>
              </w:rPr>
              <w:t>Measurement Year</w:t>
            </w:r>
          </w:p>
        </w:tc>
        <w:tc>
          <w:tcPr>
            <w:tcW w:w="7250" w:type="dxa"/>
          </w:tcPr>
          <w:p w14:paraId="49671A32" w14:textId="53F4E82D" w:rsidR="00A85105" w:rsidRPr="00E2482B" w:rsidRDefault="00A85105" w:rsidP="00B05E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062CF5" w:rsidRPr="00E2482B" w14:paraId="0A22E57A" w14:textId="77777777" w:rsidTr="00BD2BF2">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F4CBB84" w14:textId="669C4976" w:rsidR="00062CF5" w:rsidRPr="00E2482B" w:rsidRDefault="00062CF5" w:rsidP="00B05E1B">
            <w:pPr>
              <w:pStyle w:val="MH-ChartContentText"/>
              <w:spacing w:before="120" w:after="120"/>
            </w:pPr>
            <w:r w:rsidRPr="00E2482B">
              <w:rPr>
                <w:rFonts w:eastAsia="Times New Roman"/>
                <w:sz w:val="24"/>
                <w:szCs w:val="24"/>
              </w:rPr>
              <w:t>Members</w:t>
            </w:r>
          </w:p>
        </w:tc>
        <w:tc>
          <w:tcPr>
            <w:tcW w:w="7250" w:type="dxa"/>
          </w:tcPr>
          <w:p w14:paraId="5DC282DB" w14:textId="14BB2EAD" w:rsidR="00062CF5" w:rsidRPr="00E2482B" w:rsidRDefault="00062CF5" w:rsidP="00B05E1B">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Individuals enrolled in MassHealth </w:t>
            </w:r>
            <w:proofErr w:type="gramStart"/>
            <w:r w:rsidRPr="00E2482B">
              <w:rPr>
                <w:rFonts w:cstheme="minorHAnsi"/>
                <w:sz w:val="24"/>
                <w:szCs w:val="24"/>
              </w:rPr>
              <w:t>including:</w:t>
            </w:r>
            <w:proofErr w:type="gramEnd"/>
            <w:r w:rsidRPr="00E2482B">
              <w:rPr>
                <w:rFonts w:cstheme="minorHAnsi"/>
                <w:sz w:val="24"/>
                <w:szCs w:val="24"/>
              </w:rPr>
              <w:t xml:space="preserve"> Model </w:t>
            </w:r>
            <w:proofErr w:type="gramStart"/>
            <w:r w:rsidRPr="00E2482B">
              <w:rPr>
                <w:rFonts w:cstheme="minorHAnsi"/>
                <w:sz w:val="24"/>
                <w:szCs w:val="24"/>
              </w:rPr>
              <w:t>A</w:t>
            </w:r>
            <w:proofErr w:type="gramEnd"/>
            <w:r w:rsidRPr="00E2482B">
              <w:rPr>
                <w:rFonts w:cstheme="minorHAnsi"/>
                <w:sz w:val="24"/>
                <w:szCs w:val="24"/>
              </w:rPr>
              <w:t xml:space="preserve"> ACO, Model B ACO</w:t>
            </w:r>
          </w:p>
        </w:tc>
      </w:tr>
      <w:tr w:rsidR="00894106" w:rsidRPr="00E2482B" w14:paraId="2A71B6F2" w14:textId="77777777" w:rsidTr="00BD2BF2">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7CA2B98" w14:textId="2D2A6934" w:rsidR="00894106" w:rsidRPr="00E2482B" w:rsidRDefault="001C6FAD" w:rsidP="00B05E1B">
            <w:pPr>
              <w:pStyle w:val="MH-ChartContentText"/>
              <w:spacing w:before="120" w:after="120"/>
              <w:rPr>
                <w:rFonts w:eastAsia="Times New Roman"/>
                <w:b w:val="0"/>
                <w:sz w:val="24"/>
                <w:szCs w:val="24"/>
              </w:rPr>
            </w:pPr>
            <w:r>
              <w:rPr>
                <w:rFonts w:eastAsia="Times New Roman"/>
                <w:bCs/>
                <w:sz w:val="24"/>
                <w:szCs w:val="24"/>
              </w:rPr>
              <w:t>Language Assistance Services</w:t>
            </w:r>
          </w:p>
        </w:tc>
        <w:tc>
          <w:tcPr>
            <w:tcW w:w="7250" w:type="dxa"/>
          </w:tcPr>
          <w:p w14:paraId="7AA12C7A" w14:textId="6296D9C2" w:rsidR="00E50AA6" w:rsidRDefault="00E50AA6" w:rsidP="002D2946">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For the purposes of the AQEIP:</w:t>
            </w:r>
          </w:p>
          <w:p w14:paraId="4953AE0B" w14:textId="7DA561FF" w:rsidR="001C6FAD" w:rsidRPr="0052021D" w:rsidRDefault="001C6FAD" w:rsidP="001C6FAD">
            <w:pPr>
              <w:pStyle w:val="NormalWeb"/>
              <w:numPr>
                <w:ilvl w:val="0"/>
                <w:numId w:val="1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2021D">
              <w:rPr>
                <w:rFonts w:asciiTheme="minorHAnsi" w:hAnsiTheme="minorHAnsi" w:cstheme="minorHAnsi"/>
              </w:rPr>
              <w:t>Language assistance services are defined</w:t>
            </w:r>
            <w:r w:rsidRPr="0052021D">
              <w:rPr>
                <w:rStyle w:val="FootnoteReference"/>
                <w:rFonts w:asciiTheme="minorHAnsi" w:hAnsiTheme="minorHAnsi" w:cstheme="minorHAnsi"/>
              </w:rPr>
              <w:footnoteReference w:id="6"/>
            </w:r>
            <w:r w:rsidRPr="0052021D">
              <w:rPr>
                <w:rFonts w:asciiTheme="minorHAnsi" w:hAnsiTheme="minorHAnsi" w:cstheme="minorHAnsi"/>
              </w:rPr>
              <w:t xml:space="preserve"> as oral or sign language assistance, including interpretation in non-English language provided in-person or remotely by a qualified interpreter for an individual who prefer a language other than English, and the use of services of qualified bilingual or multilingual staff to communicate directly with individuals who prefer a language other than English for health care</w:t>
            </w:r>
            <w:r w:rsidR="009720A4">
              <w:rPr>
                <w:rFonts w:asciiTheme="minorHAnsi" w:hAnsiTheme="minorHAnsi" w:cstheme="minorHAnsi"/>
              </w:rPr>
              <w:t>.</w:t>
            </w:r>
          </w:p>
          <w:p w14:paraId="76649017" w14:textId="356FAB4A" w:rsidR="005E7CF0" w:rsidRDefault="001C6FAD" w:rsidP="001C6FAD">
            <w:pPr>
              <w:pStyle w:val="NormalWeb"/>
              <w:numPr>
                <w:ilvl w:val="0"/>
                <w:numId w:val="13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2021D">
              <w:rPr>
                <w:rFonts w:ascii="Arial" w:hAnsi="Arial" w:cs="Arial"/>
              </w:rPr>
              <w:t xml:space="preserve">Language assistance services must be delivered by individuals employed or contracted by the Health Plan/MassHealth Contractor or ACO Partner (Model A ACOs) or ACO Network (Model B ACOs) who are determined by the ACO to be competent. Technologies such as smartphones, Applications, portable interpretation devices, or Artificial Intelligence </w:t>
            </w:r>
            <w:r w:rsidR="008336C9">
              <w:rPr>
                <w:rFonts w:ascii="Arial" w:hAnsi="Arial" w:cs="Arial"/>
              </w:rPr>
              <w:t>used for interpretation</w:t>
            </w:r>
            <w:r w:rsidR="005E7CF0">
              <w:rPr>
                <w:rFonts w:ascii="Arial" w:hAnsi="Arial" w:cs="Arial"/>
              </w:rPr>
              <w:t xml:space="preserve"> do not count as language assistance services</w:t>
            </w:r>
            <w:r w:rsidRPr="0052021D">
              <w:rPr>
                <w:rFonts w:ascii="Arial" w:hAnsi="Arial" w:cs="Arial"/>
              </w:rPr>
              <w:t>.</w:t>
            </w:r>
          </w:p>
          <w:p w14:paraId="3C95FDA0" w14:textId="77777777" w:rsidR="00894106" w:rsidRPr="002D2946" w:rsidRDefault="001C6FAD" w:rsidP="005E7CF0">
            <w:pPr>
              <w:pStyle w:val="NormalWeb"/>
              <w:numPr>
                <w:ilvl w:val="0"/>
                <w:numId w:val="132"/>
              </w:numPr>
              <w:cnfStyle w:val="000000000000" w:firstRow="0" w:lastRow="0" w:firstColumn="0" w:lastColumn="0" w:oddVBand="0" w:evenVBand="0" w:oddHBand="0" w:evenHBand="0" w:firstRowFirstColumn="0" w:firstRowLastColumn="0" w:lastRowFirstColumn="0" w:lastRowLastColumn="0"/>
              <w:rPr>
                <w:rFonts w:cstheme="minorHAnsi"/>
              </w:rPr>
            </w:pPr>
            <w:r w:rsidRPr="002D2946">
              <w:rPr>
                <w:rFonts w:ascii="Arial" w:hAnsi="Arial" w:cs="Arial"/>
              </w:rPr>
              <w:t>Competency may be specifically defined by the organization. It may be defined as possessing the skills and ethics of interpreting, and knowledge in both languages regarding the specialized terms (e.g., medical terminology) and concepts relevant to clinical and non-clinical encounters.</w:t>
            </w:r>
          </w:p>
          <w:p w14:paraId="21F761DA" w14:textId="2F68E867" w:rsidR="006920EC" w:rsidRPr="005E7CF0" w:rsidRDefault="006920EC" w:rsidP="002D2946">
            <w:pPr>
              <w:pStyle w:val="NormalWeb"/>
              <w:numPr>
                <w:ilvl w:val="0"/>
                <w:numId w:val="132"/>
              </w:numP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rPr>
              <w:lastRenderedPageBreak/>
              <w:t xml:space="preserve">Language assistance services may be delivered using any delivery mode that meets communication needs (e.g., in-person, </w:t>
            </w:r>
            <w:proofErr w:type="gramStart"/>
            <w:r>
              <w:rPr>
                <w:rFonts w:ascii="Arial" w:hAnsi="Arial" w:cs="Arial"/>
              </w:rPr>
              <w:t>telephonic</w:t>
            </w:r>
            <w:proofErr w:type="gramEnd"/>
            <w:r>
              <w:rPr>
                <w:rFonts w:ascii="Arial" w:hAnsi="Arial" w:cs="Arial"/>
              </w:rPr>
              <w:t>, video).</w:t>
            </w:r>
          </w:p>
        </w:tc>
      </w:tr>
      <w:tr w:rsidR="00A551DB" w:rsidRPr="00E2482B" w14:paraId="253B4EFE" w14:textId="77777777" w:rsidTr="00BD2BF2">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67843814" w14:textId="7D9EABE1" w:rsidR="00A551DB" w:rsidRPr="00E2482B" w:rsidRDefault="00A551DB" w:rsidP="00DA3CD8">
            <w:pPr>
              <w:pStyle w:val="MH-ChartContentText"/>
              <w:spacing w:before="120" w:after="120"/>
              <w:rPr>
                <w:sz w:val="24"/>
                <w:szCs w:val="24"/>
              </w:rPr>
            </w:pPr>
            <w:r w:rsidRPr="00E2482B">
              <w:rPr>
                <w:rFonts w:eastAsia="Times New Roman"/>
                <w:bCs/>
                <w:sz w:val="24"/>
                <w:szCs w:val="24"/>
              </w:rPr>
              <w:lastRenderedPageBreak/>
              <w:t xml:space="preserve">In-language </w:t>
            </w:r>
            <w:r w:rsidR="00D71AD5">
              <w:rPr>
                <w:rFonts w:eastAsia="Times New Roman"/>
                <w:bCs/>
                <w:sz w:val="24"/>
                <w:szCs w:val="24"/>
              </w:rPr>
              <w:t>S</w:t>
            </w:r>
            <w:r w:rsidR="001A36DD">
              <w:rPr>
                <w:rFonts w:eastAsia="Times New Roman"/>
                <w:bCs/>
                <w:sz w:val="24"/>
                <w:szCs w:val="24"/>
              </w:rPr>
              <w:t>ervices</w:t>
            </w:r>
          </w:p>
        </w:tc>
        <w:tc>
          <w:tcPr>
            <w:tcW w:w="7250" w:type="dxa"/>
          </w:tcPr>
          <w:p w14:paraId="41FD15D4" w14:textId="06366CB0" w:rsidR="002E3EA7" w:rsidRPr="00E2482B" w:rsidRDefault="00885976" w:rsidP="00DA3CD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BB2E87">
              <w:rPr>
                <w:sz w:val="24"/>
                <w:szCs w:val="24"/>
              </w:rPr>
              <w:t>Services where</w:t>
            </w:r>
            <w:r w:rsidR="007825DA" w:rsidRPr="00BB2E87">
              <w:rPr>
                <w:sz w:val="24"/>
                <w:szCs w:val="24"/>
              </w:rPr>
              <w:t xml:space="preserve"> a multilingual </w:t>
            </w:r>
            <w:r w:rsidR="004C366D" w:rsidRPr="00BB2E87">
              <w:rPr>
                <w:rStyle w:val="ui-provider"/>
                <w:sz w:val="24"/>
                <w:szCs w:val="24"/>
              </w:rPr>
              <w:t xml:space="preserve">staff member or provider provides care in a non-English language preferred by the </w:t>
            </w:r>
            <w:r w:rsidR="001A36DD">
              <w:rPr>
                <w:rStyle w:val="ui-provider"/>
                <w:sz w:val="24"/>
                <w:szCs w:val="24"/>
              </w:rPr>
              <w:t>member</w:t>
            </w:r>
            <w:r w:rsidR="004C366D" w:rsidRPr="00BB2E87">
              <w:rPr>
                <w:rStyle w:val="ui-provider"/>
                <w:sz w:val="24"/>
                <w:szCs w:val="24"/>
              </w:rPr>
              <w:t>, without the use of an interpreter.</w:t>
            </w:r>
          </w:p>
        </w:tc>
      </w:tr>
      <w:tr w:rsidR="00D168CB" w:rsidRPr="00E2482B" w14:paraId="78605ADE" w14:textId="77777777" w:rsidTr="00BD2BF2">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9C52135" w14:textId="3A967894" w:rsidR="00D168CB" w:rsidRPr="00E2482B" w:rsidRDefault="00D168CB" w:rsidP="00817069">
            <w:pPr>
              <w:pStyle w:val="MH-ChartContentText"/>
              <w:spacing w:before="120" w:after="120"/>
              <w:rPr>
                <w:rFonts w:eastAsia="Times New Roman"/>
                <w:bCs/>
                <w:sz w:val="24"/>
                <w:szCs w:val="24"/>
              </w:rPr>
            </w:pPr>
            <w:r>
              <w:rPr>
                <w:rFonts w:eastAsia="Times New Roman"/>
                <w:bCs/>
                <w:sz w:val="24"/>
                <w:szCs w:val="24"/>
              </w:rPr>
              <w:t>Preferred Spoken Language</w:t>
            </w:r>
          </w:p>
        </w:tc>
        <w:tc>
          <w:tcPr>
            <w:tcW w:w="7250" w:type="dxa"/>
          </w:tcPr>
          <w:p w14:paraId="60398075" w14:textId="37B24441" w:rsidR="00D168CB" w:rsidRPr="00F300EC" w:rsidRDefault="0563D8C9" w:rsidP="18D7393E">
            <w:pPr>
              <w:shd w:val="clear" w:color="auto" w:fill="FFFFFF" w:themeFill="background1"/>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F300EC">
              <w:rPr>
                <w:sz w:val="24"/>
                <w:szCs w:val="24"/>
              </w:rPr>
              <w:t xml:space="preserve">Refers to a </w:t>
            </w:r>
            <w:r w:rsidR="0040249C" w:rsidRPr="00F300EC">
              <w:rPr>
                <w:sz w:val="24"/>
                <w:szCs w:val="24"/>
              </w:rPr>
              <w:t>member</w:t>
            </w:r>
            <w:r w:rsidRPr="00F300EC">
              <w:rPr>
                <w:sz w:val="24"/>
                <w:szCs w:val="24"/>
              </w:rPr>
              <w:t xml:space="preserve">’s preferred language other than English for health care. </w:t>
            </w:r>
            <w:proofErr w:type="gramStart"/>
            <w:r w:rsidRPr="00F300EC">
              <w:rPr>
                <w:sz w:val="24"/>
                <w:szCs w:val="24"/>
              </w:rPr>
              <w:t>For the purpose of</w:t>
            </w:r>
            <w:proofErr w:type="gramEnd"/>
            <w:r w:rsidRPr="00F300EC">
              <w:rPr>
                <w:sz w:val="24"/>
                <w:szCs w:val="24"/>
              </w:rPr>
              <w:t xml:space="preserve"> this measure</w:t>
            </w:r>
            <w:r w:rsidR="0717D83B" w:rsidRPr="00F300EC">
              <w:rPr>
                <w:sz w:val="24"/>
                <w:szCs w:val="24"/>
              </w:rPr>
              <w:t>,</w:t>
            </w:r>
            <w:r w:rsidRPr="00F300EC">
              <w:rPr>
                <w:sz w:val="24"/>
                <w:szCs w:val="24"/>
              </w:rPr>
              <w:t xml:space="preserve"> and in alignment with the Preferred Language Data Completeness measure, preferred spoken language may include visual languages expressed through physical movements, such as sign languages.  </w:t>
            </w:r>
          </w:p>
          <w:p w14:paraId="0A97B0A5" w14:textId="723DA863" w:rsidR="00D168CB" w:rsidRPr="00E2482B" w:rsidRDefault="00D168CB" w:rsidP="0081706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bl>
    <w:p w14:paraId="68EC1BBE" w14:textId="77777777" w:rsidR="000A52B3" w:rsidRPr="00E2482B" w:rsidRDefault="000A52B3" w:rsidP="000A52B3">
      <w:pPr>
        <w:pStyle w:val="MH-ChartContentText"/>
        <w:rPr>
          <w:b/>
        </w:rPr>
      </w:pPr>
    </w:p>
    <w:p w14:paraId="44F12409" w14:textId="77777777" w:rsidR="000A52B3" w:rsidRPr="00E2482B" w:rsidRDefault="000A52B3" w:rsidP="000A52B3">
      <w:pPr>
        <w:pStyle w:val="MH-ChartContentText"/>
        <w:rPr>
          <w:b/>
        </w:rPr>
      </w:pPr>
    </w:p>
    <w:p w14:paraId="72004934" w14:textId="5B589D2E" w:rsidR="000A52B3" w:rsidRPr="00E2482B" w:rsidRDefault="000A52B3" w:rsidP="000A52B3">
      <w:pPr>
        <w:pStyle w:val="CalloutText-LtBlue"/>
        <w:rPr>
          <w:rFonts w:cstheme="minorHAnsi"/>
        </w:rPr>
      </w:pPr>
      <w:r w:rsidRPr="00E2482B">
        <w:rPr>
          <w:rFonts w:cstheme="minorHAnsi"/>
        </w:rPr>
        <w:t>ADMINISTRATIVE SPECIFICATION</w:t>
      </w:r>
      <w:r w:rsidR="00C5440C" w:rsidRPr="00E2482B">
        <w:rPr>
          <w:rFonts w:cstheme="minorHAnsi"/>
        </w:rPr>
        <w:t>S</w:t>
      </w:r>
    </w:p>
    <w:p w14:paraId="629A1D02" w14:textId="77777777" w:rsidR="0058506E" w:rsidRPr="00E2482B" w:rsidRDefault="0058506E" w:rsidP="0058506E">
      <w:pPr>
        <w:pStyle w:val="MH-ChartContentText"/>
        <w:rPr>
          <w:b/>
        </w:rPr>
      </w:pPr>
    </w:p>
    <w:p w14:paraId="4D57B09D" w14:textId="4F4D4D29" w:rsidR="0058506E" w:rsidRPr="00E2482B" w:rsidRDefault="0058506E" w:rsidP="00BB2E87">
      <w:pPr>
        <w:pStyle w:val="CalloutText-DkGray"/>
      </w:pPr>
      <w:r w:rsidRPr="00E2482B">
        <w:t>Component 1: Language Access Self-Assessment Survey</w:t>
      </w:r>
    </w:p>
    <w:p w14:paraId="557FBB41" w14:textId="54A6020D" w:rsidR="00C675C7" w:rsidRPr="00E2482B" w:rsidRDefault="00857F7F" w:rsidP="0058506E">
      <w:pPr>
        <w:pStyle w:val="MH-ChartContentText"/>
        <w:rPr>
          <w:rFonts w:eastAsia="Times New Roman"/>
          <w:color w:val="212121"/>
          <w:sz w:val="24"/>
          <w:szCs w:val="24"/>
        </w:rPr>
      </w:pPr>
      <w:r w:rsidRPr="00E2482B">
        <w:rPr>
          <w:rFonts w:eastAsia="Times New Roman"/>
          <w:color w:val="212121"/>
          <w:sz w:val="24"/>
          <w:szCs w:val="24"/>
        </w:rPr>
        <w:t>ACOs must complete the Language Access Self-Assessment Survey (to be provided by MassHealth), which assesses language service infrastructure and programming</w:t>
      </w:r>
      <w:r w:rsidR="008E47C2">
        <w:rPr>
          <w:rFonts w:eastAsia="Times New Roman"/>
          <w:color w:val="212121"/>
          <w:sz w:val="24"/>
          <w:szCs w:val="24"/>
        </w:rPr>
        <w:t xml:space="preserve"> in Performance Year 2</w:t>
      </w:r>
      <w:r w:rsidRPr="00E2482B">
        <w:rPr>
          <w:rFonts w:eastAsia="Times New Roman"/>
          <w:color w:val="212121"/>
          <w:sz w:val="24"/>
          <w:szCs w:val="24"/>
        </w:rPr>
        <w:t xml:space="preserve">.  </w:t>
      </w:r>
    </w:p>
    <w:p w14:paraId="43549C70" w14:textId="77777777" w:rsidR="00C675C7" w:rsidRPr="00E2482B" w:rsidRDefault="00C675C7" w:rsidP="0058506E">
      <w:pPr>
        <w:pStyle w:val="MH-ChartContentText"/>
        <w:rPr>
          <w:rFonts w:eastAsia="Times New Roman"/>
          <w:color w:val="212121"/>
          <w:sz w:val="24"/>
          <w:szCs w:val="24"/>
        </w:rPr>
      </w:pPr>
    </w:p>
    <w:p w14:paraId="3BC551D8" w14:textId="77777777" w:rsidR="00857F7F" w:rsidRPr="00E2482B" w:rsidRDefault="00857F7F" w:rsidP="0058506E">
      <w:pPr>
        <w:pStyle w:val="MH-ChartContentText"/>
        <w:rPr>
          <w:b/>
        </w:rPr>
      </w:pPr>
    </w:p>
    <w:p w14:paraId="44CBC1FA" w14:textId="123672D8" w:rsidR="0058506E" w:rsidRPr="00E2482B" w:rsidRDefault="00857F7F" w:rsidP="00BB2E87">
      <w:pPr>
        <w:pStyle w:val="CalloutText-DkGray"/>
      </w:pPr>
      <w:r w:rsidRPr="00E2482B">
        <w:t>Component 2: Addressing Language Access Needs in Outpatient Settings</w:t>
      </w:r>
    </w:p>
    <w:tbl>
      <w:tblPr>
        <w:tblStyle w:val="MHLeftHeaderTable"/>
        <w:tblW w:w="9675" w:type="dxa"/>
        <w:tblLook w:val="04A0" w:firstRow="1" w:lastRow="0" w:firstColumn="1" w:lastColumn="0" w:noHBand="0" w:noVBand="1"/>
      </w:tblPr>
      <w:tblGrid>
        <w:gridCol w:w="2425"/>
        <w:gridCol w:w="7250"/>
      </w:tblGrid>
      <w:tr w:rsidR="00B97C2C" w:rsidRPr="00E2482B" w14:paraId="675CE10A"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0024C5B" w14:textId="13FB9D22" w:rsidR="00B97C2C" w:rsidRPr="00E2482B" w:rsidRDefault="00B97C2C" w:rsidP="00BB2E87">
            <w:pPr>
              <w:pStyle w:val="MH-ChartContentText"/>
              <w:spacing w:before="120" w:after="120"/>
            </w:pPr>
            <w:r w:rsidRPr="00E2482B">
              <w:rPr>
                <w:rFonts w:eastAsia="Times New Roman"/>
                <w:bCs/>
                <w:sz w:val="24"/>
                <w:szCs w:val="24"/>
              </w:rPr>
              <w:t>Description</w:t>
            </w:r>
          </w:p>
        </w:tc>
        <w:tc>
          <w:tcPr>
            <w:tcW w:w="7250" w:type="dxa"/>
          </w:tcPr>
          <w:p w14:paraId="13380678" w14:textId="52943693" w:rsidR="00B97C2C" w:rsidRPr="00E2482B" w:rsidRDefault="00B97C2C"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212121"/>
                <w:sz w:val="24"/>
                <w:szCs w:val="24"/>
              </w:rPr>
              <w:t xml:space="preserve">Percentage of outpatient visits </w:t>
            </w:r>
            <w:r w:rsidR="00644C65">
              <w:rPr>
                <w:rFonts w:cstheme="minorHAnsi"/>
                <w:color w:val="212121"/>
                <w:sz w:val="24"/>
                <w:szCs w:val="24"/>
              </w:rPr>
              <w:t xml:space="preserve">occurring at ACO Primary Care Entities </w:t>
            </w:r>
            <w:r w:rsidRPr="00E2482B">
              <w:rPr>
                <w:rFonts w:cstheme="minorHAnsi"/>
                <w:color w:val="212121"/>
                <w:sz w:val="24"/>
                <w:szCs w:val="24"/>
              </w:rPr>
              <w:t xml:space="preserve">serving members who report a </w:t>
            </w:r>
            <w:r w:rsidRPr="00E2482B">
              <w:rPr>
                <w:rFonts w:cstheme="minorHAnsi"/>
                <w:sz w:val="24"/>
                <w:szCs w:val="24"/>
              </w:rPr>
              <w:t xml:space="preserve">preferred </w:t>
            </w:r>
            <w:r w:rsidR="00DD14F1">
              <w:rPr>
                <w:rFonts w:cstheme="minorHAnsi"/>
                <w:sz w:val="24"/>
                <w:szCs w:val="24"/>
              </w:rPr>
              <w:t xml:space="preserve">spoken </w:t>
            </w:r>
            <w:r w:rsidRPr="00E2482B">
              <w:rPr>
                <w:rFonts w:cstheme="minorHAnsi"/>
                <w:sz w:val="24"/>
                <w:szCs w:val="24"/>
              </w:rPr>
              <w:t xml:space="preserve">language other than English (including sign languages) </w:t>
            </w:r>
            <w:r w:rsidRPr="00E2482B">
              <w:rPr>
                <w:rFonts w:cstheme="minorHAnsi"/>
                <w:color w:val="212121"/>
                <w:sz w:val="24"/>
                <w:szCs w:val="24"/>
              </w:rPr>
              <w:t xml:space="preserve">during which </w:t>
            </w:r>
            <w:r w:rsidR="00AC077A">
              <w:rPr>
                <w:rFonts w:cstheme="minorHAnsi"/>
                <w:color w:val="212121"/>
                <w:sz w:val="24"/>
                <w:szCs w:val="24"/>
              </w:rPr>
              <w:t xml:space="preserve">language assistance </w:t>
            </w:r>
            <w:r w:rsidR="00262C9F" w:rsidRPr="00262C9F">
              <w:rPr>
                <w:rFonts w:cstheme="minorHAnsi"/>
                <w:color w:val="212121"/>
                <w:sz w:val="24"/>
                <w:szCs w:val="24"/>
              </w:rPr>
              <w:t>s</w:t>
            </w:r>
            <w:r w:rsidR="00262C9F" w:rsidRPr="00BB2E87">
              <w:rPr>
                <w:rFonts w:cstheme="minorHAnsi"/>
                <w:color w:val="212121"/>
                <w:sz w:val="24"/>
                <w:szCs w:val="24"/>
              </w:rPr>
              <w:t>ervices</w:t>
            </w:r>
            <w:r w:rsidRPr="00262C9F">
              <w:rPr>
                <w:rFonts w:cstheme="minorHAnsi"/>
                <w:color w:val="212121"/>
                <w:sz w:val="24"/>
                <w:szCs w:val="24"/>
              </w:rPr>
              <w:t xml:space="preserve"> </w:t>
            </w:r>
            <w:r w:rsidR="00262C9F" w:rsidRPr="00262C9F">
              <w:rPr>
                <w:rFonts w:cstheme="minorHAnsi"/>
                <w:color w:val="212121"/>
                <w:sz w:val="24"/>
                <w:szCs w:val="24"/>
              </w:rPr>
              <w:t>w</w:t>
            </w:r>
            <w:r w:rsidR="00262C9F" w:rsidRPr="00BB2E87">
              <w:rPr>
                <w:rFonts w:cstheme="minorHAnsi"/>
                <w:color w:val="212121"/>
                <w:sz w:val="24"/>
                <w:szCs w:val="24"/>
              </w:rPr>
              <w:t>ere</w:t>
            </w:r>
            <w:r w:rsidRPr="00262C9F">
              <w:rPr>
                <w:rFonts w:cstheme="minorHAnsi"/>
                <w:color w:val="212121"/>
                <w:sz w:val="24"/>
                <w:szCs w:val="24"/>
              </w:rPr>
              <w:t xml:space="preserve"> utilized</w:t>
            </w:r>
            <w:r w:rsidRPr="00E2482B">
              <w:rPr>
                <w:rFonts w:cstheme="minorHAnsi"/>
                <w:color w:val="212121"/>
                <w:sz w:val="24"/>
                <w:szCs w:val="24"/>
              </w:rPr>
              <w:t>.</w:t>
            </w:r>
          </w:p>
        </w:tc>
      </w:tr>
      <w:tr w:rsidR="004340CD" w:rsidRPr="00E2482B" w14:paraId="245637DA"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132265B" w14:textId="3CC6A87B" w:rsidR="004340CD" w:rsidRPr="00E2482B" w:rsidRDefault="004340CD" w:rsidP="00BB2E87">
            <w:pPr>
              <w:pStyle w:val="MH-ChartContentText"/>
              <w:spacing w:before="120" w:after="120"/>
            </w:pPr>
            <w:r w:rsidRPr="00E2482B">
              <w:rPr>
                <w:rFonts w:eastAsia="Times New Roman"/>
                <w:bCs/>
                <w:sz w:val="24"/>
                <w:szCs w:val="24"/>
              </w:rPr>
              <w:t>Denominator</w:t>
            </w:r>
          </w:p>
        </w:tc>
        <w:tc>
          <w:tcPr>
            <w:tcW w:w="7250" w:type="dxa"/>
          </w:tcPr>
          <w:p w14:paraId="2BF65637" w14:textId="2C3A5911" w:rsidR="004340CD" w:rsidRPr="00E2482B" w:rsidRDefault="004340CD"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The eligible population</w:t>
            </w:r>
          </w:p>
        </w:tc>
      </w:tr>
      <w:tr w:rsidR="00056166" w:rsidRPr="00E2482B" w14:paraId="6F4315EA"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AA95EB2" w14:textId="37D372BC" w:rsidR="00056166" w:rsidRPr="00E2482B" w:rsidRDefault="00056166" w:rsidP="00BB2E87">
            <w:pPr>
              <w:pStyle w:val="MH-ChartContentText"/>
              <w:spacing w:before="120" w:after="120"/>
              <w:rPr>
                <w:rFonts w:eastAsia="Times New Roman"/>
                <w:b w:val="0"/>
                <w:sz w:val="24"/>
                <w:szCs w:val="24"/>
              </w:rPr>
            </w:pPr>
            <w:r w:rsidRPr="00E2482B">
              <w:rPr>
                <w:rFonts w:eastAsia="Times New Roman"/>
                <w:bCs/>
                <w:sz w:val="24"/>
                <w:szCs w:val="24"/>
              </w:rPr>
              <w:t>Numerator</w:t>
            </w:r>
          </w:p>
        </w:tc>
        <w:tc>
          <w:tcPr>
            <w:tcW w:w="7250" w:type="dxa"/>
          </w:tcPr>
          <w:p w14:paraId="7F47598B" w14:textId="1AFE83D1" w:rsidR="00056166" w:rsidRPr="00E2482B" w:rsidRDefault="00056166"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Number of outpatient visits </w:t>
            </w:r>
            <w:r w:rsidR="00A94D04">
              <w:rPr>
                <w:rFonts w:cstheme="minorHAnsi"/>
                <w:color w:val="212121"/>
                <w:sz w:val="24"/>
                <w:szCs w:val="24"/>
              </w:rPr>
              <w:t xml:space="preserve">occurring at ACO Primary Care Entities </w:t>
            </w:r>
            <w:r w:rsidRPr="00E2482B">
              <w:rPr>
                <w:rFonts w:cstheme="minorHAnsi"/>
                <w:sz w:val="24"/>
                <w:szCs w:val="24"/>
              </w:rPr>
              <w:t xml:space="preserve">serving </w:t>
            </w:r>
            <w:r w:rsidR="00FD0DFD">
              <w:rPr>
                <w:rFonts w:cstheme="minorHAnsi"/>
                <w:sz w:val="24"/>
                <w:szCs w:val="24"/>
              </w:rPr>
              <w:t>members</w:t>
            </w:r>
            <w:r w:rsidR="00FD0DFD" w:rsidRPr="00E2482B">
              <w:rPr>
                <w:rFonts w:cstheme="minorHAnsi"/>
                <w:sz w:val="24"/>
                <w:szCs w:val="24"/>
              </w:rPr>
              <w:t xml:space="preserve"> </w:t>
            </w:r>
            <w:r w:rsidRPr="00E2482B">
              <w:rPr>
                <w:rFonts w:cstheme="minorHAnsi"/>
                <w:sz w:val="24"/>
                <w:szCs w:val="24"/>
              </w:rPr>
              <w:t xml:space="preserve">who reported a preferred </w:t>
            </w:r>
            <w:r w:rsidR="00DD14F1">
              <w:rPr>
                <w:rFonts w:cstheme="minorHAnsi"/>
                <w:sz w:val="24"/>
                <w:szCs w:val="24"/>
              </w:rPr>
              <w:t xml:space="preserve">spoken </w:t>
            </w:r>
            <w:r w:rsidRPr="00E2482B">
              <w:rPr>
                <w:rFonts w:cstheme="minorHAnsi"/>
                <w:sz w:val="24"/>
                <w:szCs w:val="24"/>
              </w:rPr>
              <w:lastRenderedPageBreak/>
              <w:t xml:space="preserve">language other than English (including </w:t>
            </w:r>
            <w:r w:rsidRPr="003617A1">
              <w:rPr>
                <w:rFonts w:cstheme="minorHAnsi"/>
                <w:sz w:val="24"/>
                <w:szCs w:val="24"/>
              </w:rPr>
              <w:t xml:space="preserve">sign languages) during which </w:t>
            </w:r>
            <w:r w:rsidR="00C74CBF">
              <w:rPr>
                <w:rFonts w:cstheme="minorHAnsi"/>
                <w:sz w:val="24"/>
                <w:szCs w:val="24"/>
              </w:rPr>
              <w:t>language assistance</w:t>
            </w:r>
            <w:r w:rsidRPr="003617A1">
              <w:rPr>
                <w:rFonts w:cstheme="minorHAnsi"/>
                <w:sz w:val="24"/>
                <w:szCs w:val="24"/>
              </w:rPr>
              <w:t xml:space="preserve"> </w:t>
            </w:r>
            <w:r w:rsidR="00262C9F" w:rsidRPr="003617A1">
              <w:rPr>
                <w:rFonts w:cstheme="minorHAnsi"/>
                <w:sz w:val="24"/>
                <w:szCs w:val="24"/>
              </w:rPr>
              <w:t>s</w:t>
            </w:r>
            <w:r w:rsidR="00262C9F" w:rsidRPr="00BB2E87">
              <w:rPr>
                <w:rFonts w:cstheme="minorHAnsi"/>
                <w:sz w:val="24"/>
                <w:szCs w:val="24"/>
              </w:rPr>
              <w:t>er</w:t>
            </w:r>
            <w:r w:rsidR="003617A1" w:rsidRPr="00BB2E87">
              <w:rPr>
                <w:rFonts w:cstheme="minorHAnsi"/>
                <w:sz w:val="24"/>
                <w:szCs w:val="24"/>
              </w:rPr>
              <w:t>vices were</w:t>
            </w:r>
            <w:r w:rsidRPr="003617A1">
              <w:rPr>
                <w:rFonts w:cstheme="minorHAnsi"/>
                <w:sz w:val="24"/>
                <w:szCs w:val="24"/>
              </w:rPr>
              <w:t xml:space="preserve"> utilized during the visit, as documented in the medical record</w:t>
            </w:r>
            <w:r w:rsidR="00A52D1B">
              <w:rPr>
                <w:rFonts w:cstheme="minorHAnsi"/>
                <w:sz w:val="24"/>
                <w:szCs w:val="24"/>
              </w:rPr>
              <w:t xml:space="preserve"> or language services documentation system (e.g., vendor logs)</w:t>
            </w:r>
            <w:r w:rsidRPr="00E2482B">
              <w:rPr>
                <w:rFonts w:cstheme="minorHAnsi"/>
                <w:sz w:val="24"/>
                <w:szCs w:val="24"/>
              </w:rPr>
              <w:t xml:space="preserve">.  </w:t>
            </w:r>
          </w:p>
        </w:tc>
      </w:tr>
      <w:tr w:rsidR="00056166" w:rsidRPr="00E2482B" w14:paraId="45307867"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BACABEA" w14:textId="0D11ABA4" w:rsidR="00056166" w:rsidRPr="00E2482B" w:rsidRDefault="00056166" w:rsidP="00BB2E87">
            <w:pPr>
              <w:pStyle w:val="MH-ChartContentText"/>
              <w:spacing w:before="120" w:after="120"/>
              <w:rPr>
                <w:sz w:val="24"/>
                <w:szCs w:val="24"/>
              </w:rPr>
            </w:pPr>
            <w:r w:rsidRPr="00E2482B">
              <w:rPr>
                <w:rFonts w:eastAsia="Times New Roman"/>
                <w:bCs/>
                <w:sz w:val="24"/>
                <w:szCs w:val="24"/>
              </w:rPr>
              <w:lastRenderedPageBreak/>
              <w:t>Exclusions</w:t>
            </w:r>
          </w:p>
        </w:tc>
        <w:tc>
          <w:tcPr>
            <w:tcW w:w="7250" w:type="dxa"/>
          </w:tcPr>
          <w:p w14:paraId="32551328" w14:textId="3A0EBC4B" w:rsidR="005649CB" w:rsidRDefault="00670B9E" w:rsidP="00A51EA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Eligible e</w:t>
            </w:r>
            <w:r w:rsidR="009B7079">
              <w:rPr>
                <w:rFonts w:asciiTheme="minorHAnsi" w:hAnsiTheme="minorHAnsi" w:cstheme="minorHAnsi"/>
              </w:rPr>
              <w:t xml:space="preserve">vents </w:t>
            </w:r>
            <w:proofErr w:type="gramStart"/>
            <w:r w:rsidR="009B7079">
              <w:rPr>
                <w:rFonts w:asciiTheme="minorHAnsi" w:hAnsiTheme="minorHAnsi" w:cstheme="minorHAnsi"/>
              </w:rPr>
              <w:t>where</w:t>
            </w:r>
            <w:proofErr w:type="gramEnd"/>
            <w:r w:rsidR="009B7079">
              <w:rPr>
                <w:rFonts w:asciiTheme="minorHAnsi" w:hAnsiTheme="minorHAnsi" w:cstheme="minorHAnsi"/>
              </w:rPr>
              <w:t>:</w:t>
            </w:r>
          </w:p>
          <w:p w14:paraId="00108324" w14:textId="678C2585" w:rsidR="00F72FA2"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that </w:t>
            </w:r>
            <w:proofErr w:type="gramStart"/>
            <w:r w:rsidRPr="00E2482B">
              <w:rPr>
                <w:rFonts w:asciiTheme="minorHAnsi" w:hAnsiTheme="minorHAnsi" w:cstheme="minorHAnsi"/>
              </w:rPr>
              <w:t>member</w:t>
            </w:r>
            <w:proofErr w:type="gramEnd"/>
            <w:r w:rsidR="00C5222E">
              <w:rPr>
                <w:rFonts w:asciiTheme="minorHAnsi" w:hAnsiTheme="minorHAnsi" w:cstheme="minorHAnsi"/>
              </w:rPr>
              <w:t xml:space="preserve"> </w:t>
            </w:r>
            <w:r w:rsidRPr="00E2482B">
              <w:rPr>
                <w:rFonts w:asciiTheme="minorHAnsi" w:hAnsiTheme="minorHAnsi" w:cstheme="minorHAnsi"/>
              </w:rPr>
              <w:t xml:space="preserve">(or their caregiver, as applicable) refused interpreter services and/or </w:t>
            </w:r>
            <w:r w:rsidRPr="003617A1">
              <w:rPr>
                <w:rFonts w:asciiTheme="minorHAnsi" w:hAnsiTheme="minorHAnsi" w:cstheme="minorHAnsi"/>
              </w:rPr>
              <w:t xml:space="preserve">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00A03CDC">
              <w:rPr>
                <w:rFonts w:asciiTheme="minorHAnsi" w:hAnsiTheme="minorHAnsi" w:cstheme="minorHAnsi"/>
              </w:rPr>
              <w:t>.</w:t>
            </w:r>
          </w:p>
          <w:p w14:paraId="2A4C1E3B" w14:textId="05C29BE0" w:rsidR="00056166"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of a medical reason where the member cannot request interpreter services and/or 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Pr="00E2482B">
              <w:rPr>
                <w:rFonts w:asciiTheme="minorHAnsi" w:hAnsiTheme="minorHAnsi" w:cstheme="minorHAnsi"/>
                <w:b/>
                <w:bCs/>
              </w:rPr>
              <w:t xml:space="preserve"> </w:t>
            </w:r>
            <w:r w:rsidRPr="00E2482B">
              <w:rPr>
                <w:rFonts w:asciiTheme="minorHAnsi" w:hAnsiTheme="minorHAnsi" w:cstheme="minorHAnsi"/>
              </w:rPr>
              <w:t>(e.g., cognitive limitations) and there is no caregiver or legal guardian able to do so on the member’s behalf</w:t>
            </w:r>
            <w:r w:rsidR="00A03CDC">
              <w:rPr>
                <w:rFonts w:asciiTheme="minorHAnsi" w:hAnsiTheme="minorHAnsi" w:cstheme="minorHAnsi"/>
              </w:rPr>
              <w:t>.</w:t>
            </w:r>
          </w:p>
        </w:tc>
      </w:tr>
    </w:tbl>
    <w:p w14:paraId="57DD74A0" w14:textId="77777777" w:rsidR="0058506E" w:rsidRPr="00E2482B" w:rsidRDefault="0058506E" w:rsidP="0058506E">
      <w:pPr>
        <w:spacing w:before="0"/>
        <w:rPr>
          <w:rFonts w:cstheme="minorHAnsi"/>
        </w:rPr>
      </w:pPr>
    </w:p>
    <w:p w14:paraId="257398F4" w14:textId="4EC10675" w:rsidR="000A52B3" w:rsidRPr="00E2482B" w:rsidRDefault="000A52B3" w:rsidP="000A52B3">
      <w:pPr>
        <w:pStyle w:val="CalloutText-LtBlue"/>
        <w:rPr>
          <w:rFonts w:cstheme="minorHAnsi"/>
        </w:rPr>
      </w:pPr>
      <w:r w:rsidRPr="00E2482B">
        <w:rPr>
          <w:rFonts w:cstheme="minorHAnsi"/>
        </w:rPr>
        <w:t xml:space="preserve">REPORTING </w:t>
      </w:r>
      <w:r w:rsidR="00423539" w:rsidRPr="00E2482B">
        <w:rPr>
          <w:rFonts w:cstheme="minorHAnsi"/>
        </w:rPr>
        <w:t>M</w:t>
      </w:r>
      <w:r w:rsidR="00C52FA6" w:rsidRPr="00E2482B">
        <w:rPr>
          <w:rFonts w:cstheme="minorHAnsi"/>
        </w:rPr>
        <w:t>ETHOD</w:t>
      </w:r>
    </w:p>
    <w:p w14:paraId="5A4B4216" w14:textId="07A79634" w:rsidR="003F643D" w:rsidRPr="00E2482B" w:rsidRDefault="003F643D" w:rsidP="00066DAF">
      <w:pPr>
        <w:pStyle w:val="CalloutText-DkGray"/>
      </w:pPr>
      <w:r w:rsidRPr="00E2482B">
        <w:rPr>
          <w:bCs/>
        </w:rPr>
        <w:t>C</w:t>
      </w:r>
      <w:r w:rsidR="000877E1">
        <w:rPr>
          <w:bCs/>
        </w:rPr>
        <w:t>omponent</w:t>
      </w:r>
      <w:r w:rsidRPr="00E2482B">
        <w:rPr>
          <w:bCs/>
        </w:rPr>
        <w:t xml:space="preserve"> 1</w:t>
      </w:r>
      <w:r w:rsidRPr="00E2482B">
        <w:t>: Language Access Self-Assessment Survey</w:t>
      </w:r>
    </w:p>
    <w:p w14:paraId="231F4440" w14:textId="77777777" w:rsidR="003F643D" w:rsidRPr="00E2482B" w:rsidRDefault="003F643D" w:rsidP="00BB2E87">
      <w:pPr>
        <w:pStyle w:val="MH-ChartContentText"/>
        <w:rPr>
          <w:bCs/>
          <w:sz w:val="24"/>
          <w:szCs w:val="24"/>
        </w:rPr>
      </w:pPr>
      <w:r w:rsidRPr="00E2482B">
        <w:rPr>
          <w:bCs/>
          <w:sz w:val="24"/>
          <w:szCs w:val="24"/>
        </w:rPr>
        <w:t>Completed Language Access Self-Assessment Surveys must be submitted to MassHealth in a form and format to be specified by MassHealth.</w:t>
      </w:r>
    </w:p>
    <w:p w14:paraId="47F736E7" w14:textId="77777777" w:rsidR="003F643D" w:rsidRPr="00E2482B" w:rsidRDefault="003F643D" w:rsidP="003F643D">
      <w:pPr>
        <w:pStyle w:val="MH-ChartContentText"/>
        <w:rPr>
          <w:b/>
          <w:bCs/>
          <w:sz w:val="24"/>
          <w:szCs w:val="24"/>
        </w:rPr>
      </w:pPr>
    </w:p>
    <w:p w14:paraId="6957D485" w14:textId="4FE8AD77" w:rsidR="003F643D" w:rsidRPr="00E2482B" w:rsidRDefault="003F643D" w:rsidP="00066DAF">
      <w:pPr>
        <w:pStyle w:val="CalloutText-DkGray"/>
      </w:pPr>
      <w:r w:rsidRPr="00E2482B">
        <w:rPr>
          <w:bCs/>
        </w:rPr>
        <w:t>C</w:t>
      </w:r>
      <w:r w:rsidR="000877E1">
        <w:rPr>
          <w:bCs/>
        </w:rPr>
        <w:t>omponent</w:t>
      </w:r>
      <w:r w:rsidRPr="00E2482B">
        <w:t xml:space="preserve"> </w:t>
      </w:r>
      <w:r w:rsidRPr="00E2482B">
        <w:rPr>
          <w:bCs/>
        </w:rPr>
        <w:t>2</w:t>
      </w:r>
      <w:r w:rsidRPr="00E2482B">
        <w:t>: Addressing Language Access Needs in Outpatient Settings</w:t>
      </w:r>
    </w:p>
    <w:p w14:paraId="261B2E9D" w14:textId="77777777" w:rsidR="003F643D" w:rsidRPr="00E2482B" w:rsidRDefault="003F643D" w:rsidP="003F643D">
      <w:pPr>
        <w:pStyle w:val="Body"/>
        <w:spacing w:before="0"/>
        <w:rPr>
          <w:rFonts w:asciiTheme="minorHAnsi" w:hAnsiTheme="minorHAnsi" w:cstheme="minorHAnsi"/>
          <w:b/>
          <w:bCs/>
          <w:sz w:val="24"/>
          <w:szCs w:val="24"/>
        </w:rPr>
      </w:pPr>
      <w:r w:rsidRPr="00E2482B">
        <w:rPr>
          <w:rFonts w:asciiTheme="minorHAnsi" w:hAnsiTheme="minorHAnsi" w:cstheme="minorHAnsi"/>
          <w:bCs/>
          <w:sz w:val="24"/>
          <w:szCs w:val="24"/>
        </w:rPr>
        <w:t>Organizations are required to report performance using one of the following methods:</w:t>
      </w:r>
    </w:p>
    <w:p w14:paraId="7D2A731C" w14:textId="77777777" w:rsidR="00105A3B" w:rsidRPr="00EA6083" w:rsidRDefault="00105A3B" w:rsidP="00105A3B">
      <w:pPr>
        <w:pStyle w:val="Body"/>
        <w:numPr>
          <w:ilvl w:val="0"/>
          <w:numId w:val="43"/>
        </w:numPr>
        <w:spacing w:before="0" w:after="180" w:line="240" w:lineRule="auto"/>
        <w:rPr>
          <w:rFonts w:asciiTheme="minorHAnsi" w:hAnsiTheme="minorHAnsi" w:cstheme="minorHAnsi"/>
          <w:b/>
          <w:bCs/>
          <w:sz w:val="24"/>
          <w:szCs w:val="24"/>
        </w:rPr>
      </w:pPr>
      <w:r>
        <w:rPr>
          <w:rFonts w:asciiTheme="minorHAnsi" w:hAnsiTheme="minorHAnsi" w:cstheme="minorHAnsi"/>
          <w:i/>
          <w:iCs/>
          <w:sz w:val="24"/>
          <w:szCs w:val="24"/>
        </w:rPr>
        <w:t>Visit</w:t>
      </w:r>
      <w:r w:rsidRPr="00E2482B">
        <w:rPr>
          <w:rFonts w:asciiTheme="minorHAnsi" w:hAnsiTheme="minorHAnsi" w:cstheme="minorHAnsi"/>
          <w:i/>
          <w:iCs/>
          <w:sz w:val="24"/>
          <w:szCs w:val="24"/>
        </w:rPr>
        <w:t xml:space="preserve"> sample</w:t>
      </w:r>
      <w:r>
        <w:rPr>
          <w:rFonts w:asciiTheme="minorHAnsi" w:hAnsiTheme="minorHAnsi" w:cstheme="minorHAnsi"/>
          <w:i/>
          <w:iCs/>
          <w:sz w:val="24"/>
          <w:szCs w:val="24"/>
        </w:rPr>
        <w:t xml:space="preserve"> following Sampling Methodology outlined in the QEIP Portal User Guide</w:t>
      </w:r>
      <w:r w:rsidRPr="00E2482B">
        <w:rPr>
          <w:rFonts w:asciiTheme="minorHAnsi" w:hAnsiTheme="minorHAnsi" w:cstheme="minorHAnsi"/>
          <w:sz w:val="24"/>
          <w:szCs w:val="24"/>
        </w:rPr>
        <w:t>:</w:t>
      </w:r>
      <w:r w:rsidRPr="00E2482B">
        <w:rPr>
          <w:rFonts w:asciiTheme="minorHAnsi" w:hAnsiTheme="minorHAnsi" w:cstheme="minorHAnsi"/>
          <w:bCs/>
          <w:sz w:val="24"/>
          <w:szCs w:val="24"/>
        </w:rPr>
        <w:t xml:space="preserve"> Organizations </w:t>
      </w:r>
      <w:r>
        <w:rPr>
          <w:rFonts w:asciiTheme="minorHAnsi" w:hAnsiTheme="minorHAnsi" w:cstheme="minorHAnsi"/>
          <w:bCs/>
          <w:sz w:val="24"/>
          <w:szCs w:val="24"/>
        </w:rPr>
        <w:t xml:space="preserve">may </w:t>
      </w:r>
      <w:r w:rsidRPr="00E2482B">
        <w:rPr>
          <w:rFonts w:asciiTheme="minorHAnsi" w:hAnsiTheme="minorHAnsi" w:cstheme="minorHAnsi"/>
          <w:bCs/>
          <w:sz w:val="24"/>
          <w:szCs w:val="24"/>
        </w:rPr>
        <w:t xml:space="preserve">report performance for a sample of 411 </w:t>
      </w:r>
      <w:r>
        <w:rPr>
          <w:rFonts w:asciiTheme="minorHAnsi" w:hAnsiTheme="minorHAnsi" w:cstheme="minorHAnsi"/>
          <w:bCs/>
          <w:sz w:val="24"/>
          <w:szCs w:val="24"/>
        </w:rPr>
        <w:t xml:space="preserve">with a 5% oversample from the </w:t>
      </w:r>
      <w:r w:rsidRPr="00E2482B">
        <w:rPr>
          <w:rFonts w:asciiTheme="minorHAnsi" w:hAnsiTheme="minorHAnsi" w:cstheme="minorHAnsi"/>
          <w:bCs/>
          <w:sz w:val="24"/>
          <w:szCs w:val="24"/>
        </w:rPr>
        <w:t>eligible population</w:t>
      </w:r>
      <w:r>
        <w:rPr>
          <w:rFonts w:asciiTheme="minorHAnsi" w:hAnsiTheme="minorHAnsi" w:cstheme="minorHAnsi"/>
          <w:bCs/>
          <w:sz w:val="24"/>
          <w:szCs w:val="24"/>
        </w:rPr>
        <w:t xml:space="preserve"> (total of 432 cases)</w:t>
      </w:r>
      <w:r w:rsidRPr="00E2482B">
        <w:rPr>
          <w:rFonts w:asciiTheme="minorHAnsi" w:hAnsiTheme="minorHAnsi" w:cstheme="minorHAnsi"/>
          <w:bCs/>
          <w:sz w:val="24"/>
          <w:szCs w:val="24"/>
        </w:rPr>
        <w:t xml:space="preserve">.  Organizations </w:t>
      </w:r>
      <w:r>
        <w:rPr>
          <w:rFonts w:asciiTheme="minorHAnsi" w:hAnsiTheme="minorHAnsi" w:cstheme="minorHAnsi"/>
          <w:bCs/>
          <w:sz w:val="24"/>
          <w:szCs w:val="24"/>
        </w:rPr>
        <w:t xml:space="preserve">who choose to sample </w:t>
      </w:r>
      <w:r w:rsidRPr="00E2482B">
        <w:rPr>
          <w:rFonts w:asciiTheme="minorHAnsi" w:hAnsiTheme="minorHAnsi" w:cstheme="minorHAnsi"/>
          <w:bCs/>
          <w:sz w:val="24"/>
          <w:szCs w:val="24"/>
        </w:rPr>
        <w:t xml:space="preserve">should draw </w:t>
      </w:r>
      <w:r>
        <w:rPr>
          <w:rFonts w:asciiTheme="minorHAnsi" w:hAnsiTheme="minorHAnsi" w:cstheme="minorHAnsi"/>
          <w:bCs/>
          <w:sz w:val="24"/>
          <w:szCs w:val="24"/>
        </w:rPr>
        <w:t xml:space="preserve">from all cases that meet criteria for the eligible population as described in these technical specifications. </w:t>
      </w:r>
    </w:p>
    <w:p w14:paraId="608F024A" w14:textId="77777777" w:rsidR="00105A3B" w:rsidRPr="00A4191B" w:rsidRDefault="00105A3B" w:rsidP="00105A3B">
      <w:pPr>
        <w:pStyle w:val="Body"/>
        <w:spacing w:before="0" w:after="180" w:line="240" w:lineRule="auto"/>
        <w:ind w:left="720"/>
        <w:rPr>
          <w:rFonts w:asciiTheme="minorHAnsi" w:hAnsiTheme="minorHAnsi" w:cstheme="minorHAnsi"/>
          <w:b/>
          <w:bCs/>
          <w:sz w:val="24"/>
          <w:szCs w:val="24"/>
        </w:rPr>
      </w:pPr>
      <w:r>
        <w:rPr>
          <w:rFonts w:asciiTheme="minorHAnsi" w:hAnsiTheme="minorHAnsi" w:cstheme="minorHAnsi"/>
          <w:sz w:val="24"/>
          <w:szCs w:val="24"/>
        </w:rPr>
        <w:t xml:space="preserve">Organizations who </w:t>
      </w:r>
      <w:r w:rsidRPr="00A4191B">
        <w:rPr>
          <w:rFonts w:asciiTheme="minorHAnsi" w:hAnsiTheme="minorHAnsi" w:cstheme="minorHAnsi"/>
          <w:sz w:val="24"/>
          <w:szCs w:val="24"/>
        </w:rPr>
        <w:t xml:space="preserve">choose to sample are required to submit a sample of 411 plus a 5% oversample for a total of 432 cases.  If an organization has less than 411 cases in the eligible population, the organization may not sample and should report all cases in the eligible population. MassHealth measure logic will draw from cases from the oversample only to replace cases in the primary sample that do not meet denominator criteria (e.g. exclusions).  </w:t>
      </w:r>
    </w:p>
    <w:p w14:paraId="659331FA" w14:textId="77777777" w:rsidR="00105A3B" w:rsidRPr="00E2482B" w:rsidRDefault="00105A3B" w:rsidP="00105A3B">
      <w:pPr>
        <w:pStyle w:val="Body"/>
        <w:spacing w:before="0" w:after="180"/>
        <w:rPr>
          <w:rFonts w:asciiTheme="minorHAnsi" w:hAnsiTheme="minorHAnsi" w:cstheme="minorHAnsi"/>
          <w:bCs/>
          <w:sz w:val="24"/>
          <w:szCs w:val="24"/>
        </w:rPr>
      </w:pPr>
    </w:p>
    <w:p w14:paraId="5AF13662" w14:textId="77777777" w:rsidR="00105A3B" w:rsidRDefault="00105A3B" w:rsidP="00105A3B">
      <w:pPr>
        <w:pStyle w:val="Body"/>
        <w:numPr>
          <w:ilvl w:val="0"/>
          <w:numId w:val="43"/>
        </w:numPr>
        <w:spacing w:before="0" w:after="180"/>
        <w:rPr>
          <w:rFonts w:asciiTheme="minorHAnsi" w:hAnsiTheme="minorHAnsi" w:cstheme="minorHAnsi"/>
          <w:bCs/>
          <w:sz w:val="24"/>
          <w:szCs w:val="24"/>
        </w:rPr>
      </w:pPr>
      <w:r w:rsidRPr="00E2482B">
        <w:rPr>
          <w:rFonts w:asciiTheme="minorHAnsi" w:hAnsiTheme="minorHAnsi" w:cstheme="minorHAnsi"/>
          <w:i/>
          <w:iCs/>
          <w:sz w:val="24"/>
          <w:szCs w:val="24"/>
        </w:rPr>
        <w:t>Full Eligible Population</w:t>
      </w:r>
      <w:r w:rsidRPr="00E2482B">
        <w:rPr>
          <w:rFonts w:asciiTheme="minorHAnsi" w:hAnsiTheme="minorHAnsi" w:cstheme="minorHAnsi"/>
          <w:bCs/>
          <w:sz w:val="24"/>
          <w:szCs w:val="24"/>
        </w:rPr>
        <w:t xml:space="preserve">: Organizations report performance on all </w:t>
      </w:r>
      <w:r>
        <w:rPr>
          <w:rFonts w:asciiTheme="minorHAnsi" w:hAnsiTheme="minorHAnsi" w:cstheme="minorHAnsi"/>
          <w:bCs/>
          <w:sz w:val="24"/>
          <w:szCs w:val="24"/>
        </w:rPr>
        <w:t>visits</w:t>
      </w:r>
      <w:r w:rsidRPr="00E2482B">
        <w:rPr>
          <w:rFonts w:asciiTheme="minorHAnsi" w:hAnsiTheme="minorHAnsi" w:cstheme="minorHAnsi"/>
          <w:bCs/>
          <w:sz w:val="24"/>
          <w:szCs w:val="24"/>
        </w:rPr>
        <w:t xml:space="preserve"> in the eligible population</w:t>
      </w:r>
      <w:r>
        <w:rPr>
          <w:rFonts w:asciiTheme="minorHAnsi" w:hAnsiTheme="minorHAnsi" w:cstheme="minorHAnsi"/>
          <w:bCs/>
          <w:sz w:val="24"/>
          <w:szCs w:val="24"/>
        </w:rPr>
        <w:t>.</w:t>
      </w:r>
    </w:p>
    <w:p w14:paraId="04E28524" w14:textId="184A73EE" w:rsidR="00550F24" w:rsidRDefault="00550F24" w:rsidP="003A66A9">
      <w:pPr>
        <w:pStyle w:val="Body"/>
        <w:spacing w:before="0" w:after="180"/>
        <w:ind w:left="360"/>
        <w:rPr>
          <w:rFonts w:asciiTheme="minorHAnsi" w:hAnsiTheme="minorHAnsi" w:cstheme="minorBidi"/>
          <w:sz w:val="24"/>
          <w:szCs w:val="24"/>
        </w:rPr>
      </w:pPr>
      <w:r w:rsidRPr="06C6AA00">
        <w:rPr>
          <w:rFonts w:asciiTheme="minorHAnsi" w:hAnsiTheme="minorHAnsi" w:cstheme="minorBidi"/>
          <w:sz w:val="24"/>
          <w:szCs w:val="24"/>
        </w:rPr>
        <w:t xml:space="preserve">MassHealth </w:t>
      </w:r>
      <w:r w:rsidR="00CB1B12">
        <w:rPr>
          <w:rFonts w:asciiTheme="minorHAnsi" w:hAnsiTheme="minorHAnsi" w:cstheme="minorBidi"/>
          <w:sz w:val="24"/>
          <w:szCs w:val="24"/>
        </w:rPr>
        <w:t>anticipates auditing</w:t>
      </w:r>
      <w:r w:rsidRPr="06C6AA00">
        <w:rPr>
          <w:rFonts w:asciiTheme="minorHAnsi" w:hAnsiTheme="minorHAnsi" w:cstheme="minorBidi"/>
          <w:sz w:val="24"/>
          <w:szCs w:val="24"/>
        </w:rPr>
        <w:t xml:space="preserve"> the data submitted by the ACO, per the methodology outlined in the QEIP Portal User Guide.</w:t>
      </w:r>
      <w:r w:rsidR="004A486D">
        <w:rPr>
          <w:rFonts w:asciiTheme="minorHAnsi" w:hAnsiTheme="minorHAnsi" w:cstheme="minorBidi"/>
          <w:sz w:val="24"/>
          <w:szCs w:val="24"/>
        </w:rPr>
        <w:t xml:space="preserve"> </w:t>
      </w:r>
      <w:r w:rsidR="004A486D">
        <w:rPr>
          <w:rFonts w:asciiTheme="minorHAnsi" w:hAnsiTheme="minorHAnsi" w:cstheme="minorHAnsi"/>
          <w:bCs/>
          <w:sz w:val="24"/>
          <w:szCs w:val="24"/>
        </w:rPr>
        <w:t>These audits are anticipated to be used for informational purposes in PY2 and to promote data quality for future Performance Years. MassHealth reserves the right to take further action on the results of an audit, as appropriate.</w:t>
      </w:r>
    </w:p>
    <w:p w14:paraId="3982BE04" w14:textId="77777777" w:rsidR="00550F24" w:rsidRPr="00E2482B" w:rsidRDefault="00550F24" w:rsidP="003A66A9">
      <w:pPr>
        <w:pStyle w:val="Body"/>
        <w:spacing w:before="0" w:after="180"/>
        <w:ind w:left="360"/>
        <w:rPr>
          <w:rStyle w:val="eop"/>
          <w:rFonts w:asciiTheme="minorHAnsi" w:hAnsiTheme="minorHAnsi" w:cstheme="minorHAnsi"/>
          <w:bCs/>
          <w:sz w:val="24"/>
          <w:szCs w:val="24"/>
        </w:rPr>
      </w:pPr>
    </w:p>
    <w:p w14:paraId="34DEBE9E" w14:textId="7685192B" w:rsidR="000A52B3" w:rsidRPr="00E2482B" w:rsidRDefault="003F643D" w:rsidP="000A52B3">
      <w:pPr>
        <w:pStyle w:val="CalloutText-LtBlue"/>
        <w:rPr>
          <w:rFonts w:cstheme="minorHAnsi"/>
        </w:rPr>
      </w:pPr>
      <w:r w:rsidRPr="00E2482B">
        <w:rPr>
          <w:rFonts w:cstheme="minorHAnsi"/>
        </w:rPr>
        <w:t xml:space="preserve">PY2 </w:t>
      </w:r>
      <w:r w:rsidR="000A52B3" w:rsidRPr="00E2482B">
        <w:rPr>
          <w:rFonts w:cstheme="minorHAnsi"/>
        </w:rPr>
        <w:t xml:space="preserve">PERFORMANCE REQUIREMENTS </w:t>
      </w:r>
      <w:r w:rsidR="00003947">
        <w:rPr>
          <w:rFonts w:cstheme="minorHAnsi"/>
        </w:rPr>
        <w:t>AND</w:t>
      </w:r>
      <w:r w:rsidR="000A52B3" w:rsidRPr="00E2482B">
        <w:rPr>
          <w:rFonts w:cstheme="minorHAnsi"/>
        </w:rPr>
        <w:t xml:space="preserve"> ASSESSMENT</w:t>
      </w:r>
    </w:p>
    <w:tbl>
      <w:tblPr>
        <w:tblStyle w:val="MHLeftHeaderTable"/>
        <w:tblW w:w="10075" w:type="dxa"/>
        <w:tblLook w:val="06A0" w:firstRow="1" w:lastRow="0" w:firstColumn="1" w:lastColumn="0" w:noHBand="1" w:noVBand="1"/>
      </w:tblPr>
      <w:tblGrid>
        <w:gridCol w:w="2155"/>
        <w:gridCol w:w="7920"/>
      </w:tblGrid>
      <w:tr w:rsidR="00C458C4" w:rsidRPr="00E2482B" w14:paraId="129B9BFD"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1677DDE9" w14:textId="77777777"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Requirements</w:t>
            </w:r>
          </w:p>
        </w:tc>
        <w:tc>
          <w:tcPr>
            <w:tcW w:w="7920" w:type="dxa"/>
            <w:vAlign w:val="top"/>
          </w:tcPr>
          <w:p w14:paraId="5C0DB4AB"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1: Language Access Self-Assessment Survey</w:t>
            </w:r>
          </w:p>
          <w:p w14:paraId="14D8E3E2" w14:textId="40460248"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By </w:t>
            </w:r>
            <w:r w:rsidR="002B01BF">
              <w:rPr>
                <w:rFonts w:asciiTheme="minorHAnsi" w:hAnsiTheme="minorHAnsi" w:cstheme="minorHAnsi"/>
                <w:b/>
                <w:bCs/>
              </w:rPr>
              <w:t>March</w:t>
            </w:r>
            <w:r w:rsidRPr="00E2482B">
              <w:rPr>
                <w:rFonts w:asciiTheme="minorHAnsi" w:hAnsiTheme="minorHAnsi" w:cstheme="minorHAnsi"/>
                <w:b/>
                <w:bCs/>
              </w:rPr>
              <w:t xml:space="preserve"> 31, 202</w:t>
            </w:r>
            <w:r w:rsidR="002B01BF">
              <w:rPr>
                <w:rFonts w:asciiTheme="minorHAnsi" w:hAnsiTheme="minorHAnsi" w:cstheme="minorHAnsi"/>
                <w:b/>
                <w:bCs/>
              </w:rPr>
              <w:t>5</w:t>
            </w:r>
            <w:r w:rsidRPr="00E2482B">
              <w:rPr>
                <w:rFonts w:asciiTheme="minorHAnsi" w:hAnsiTheme="minorHAnsi" w:cstheme="minorHAnsi"/>
                <w:b/>
                <w:bCs/>
              </w:rPr>
              <w:t>,</w:t>
            </w:r>
            <w:r w:rsidRPr="00E2482B">
              <w:rPr>
                <w:rFonts w:asciiTheme="minorHAnsi" w:hAnsiTheme="minorHAnsi" w:cstheme="minorHAnsi"/>
              </w:rPr>
              <w:t xml:space="preserve"> ACOs must submit the completed Language Access Self-Assessment Survey in the form and format specified by MassHealth.</w:t>
            </w:r>
          </w:p>
          <w:p w14:paraId="403E1E63"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0F88EA92" w14:textId="2592309C" w:rsidR="00C458C4" w:rsidRPr="00E2482B" w:rsidRDefault="00C458C4"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By </w:t>
            </w:r>
            <w:r w:rsidR="009A0E00">
              <w:rPr>
                <w:b/>
                <w:bCs/>
                <w:sz w:val="24"/>
                <w:szCs w:val="24"/>
              </w:rPr>
              <w:t>June 30</w:t>
            </w:r>
            <w:r w:rsidRPr="00E2482B">
              <w:rPr>
                <w:b/>
                <w:bCs/>
                <w:sz w:val="24"/>
                <w:szCs w:val="24"/>
              </w:rPr>
              <w:t>, 2025</w:t>
            </w:r>
            <w:r w:rsidRPr="00E2482B">
              <w:rPr>
                <w:sz w:val="24"/>
                <w:szCs w:val="24"/>
              </w:rPr>
              <w:t>, ACOs must report to MassHealth data using either a member sample or the full eligible population methodology, as specified in “Reporting Method” above. ACOs must submit data in a form and format to be further specified by MassHealth.</w:t>
            </w:r>
          </w:p>
        </w:tc>
      </w:tr>
      <w:tr w:rsidR="00C458C4" w:rsidRPr="00E2482B" w14:paraId="6494DC7E"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22AD6089" w14:textId="77777777"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Assessment</w:t>
            </w:r>
          </w:p>
        </w:tc>
        <w:tc>
          <w:tcPr>
            <w:tcW w:w="7920" w:type="dxa"/>
            <w:vAlign w:val="top"/>
          </w:tcPr>
          <w:p w14:paraId="44642119" w14:textId="35E6496F" w:rsidR="00C458C4" w:rsidRPr="00E2482B" w:rsidRDefault="00C458C4"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ACOs </w:t>
            </w:r>
            <w:proofErr w:type="gramStart"/>
            <w:r w:rsidRPr="00E2482B">
              <w:rPr>
                <w:rFonts w:eastAsia="Times New Roman" w:cstheme="minorHAnsi"/>
                <w:sz w:val="24"/>
                <w:szCs w:val="24"/>
              </w:rPr>
              <w:t>have the opportunity to</w:t>
            </w:r>
            <w:proofErr w:type="gramEnd"/>
            <w:r w:rsidRPr="00E2482B">
              <w:rPr>
                <w:rFonts w:eastAsia="Times New Roman" w:cstheme="minorHAnsi"/>
                <w:sz w:val="24"/>
                <w:szCs w:val="24"/>
              </w:rPr>
              <w:t xml:space="preserve"> </w:t>
            </w:r>
            <w:r w:rsidR="00FF046C">
              <w:rPr>
                <w:rFonts w:eastAsia="Times New Roman" w:cstheme="minorHAnsi"/>
                <w:sz w:val="24"/>
                <w:szCs w:val="24"/>
              </w:rPr>
              <w:t>earn</w:t>
            </w:r>
            <w:r w:rsidRPr="00E2482B">
              <w:rPr>
                <w:rFonts w:eastAsia="Times New Roman" w:cstheme="minorHAnsi"/>
                <w:sz w:val="24"/>
                <w:szCs w:val="24"/>
              </w:rPr>
              <w:t xml:space="preserve"> full or partial </w:t>
            </w:r>
            <w:r w:rsidR="00AB785E">
              <w:rPr>
                <w:rFonts w:eastAsia="Times New Roman" w:cstheme="minorHAnsi"/>
                <w:sz w:val="24"/>
                <w:szCs w:val="24"/>
              </w:rPr>
              <w:t>points</w:t>
            </w:r>
            <w:r w:rsidRPr="00E2482B">
              <w:rPr>
                <w:rFonts w:eastAsia="Times New Roman" w:cstheme="minorHAnsi"/>
                <w:sz w:val="24"/>
                <w:szCs w:val="24"/>
              </w:rPr>
              <w:t xml:space="preserve"> for the measure.</w:t>
            </w:r>
          </w:p>
          <w:p w14:paraId="22C8672B" w14:textId="77777777" w:rsidR="00C458C4" w:rsidRPr="00E2482B" w:rsidRDefault="00C458C4"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Component 1: Language Access Self-Assessment Survey (50% of measure score):</w:t>
            </w:r>
          </w:p>
          <w:p w14:paraId="7D2AB269" w14:textId="719F7D01" w:rsidR="00C458C4" w:rsidRPr="00E2482B" w:rsidRDefault="00C458C4" w:rsidP="00BB2E87">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An ACO will </w:t>
            </w:r>
            <w:r w:rsidR="00AB785E">
              <w:rPr>
                <w:rFonts w:eastAsia="Times New Roman" w:cstheme="minorHAnsi"/>
                <w:sz w:val="24"/>
                <w:szCs w:val="24"/>
              </w:rPr>
              <w:t>earn</w:t>
            </w:r>
            <w:r w:rsidRPr="00E2482B">
              <w:rPr>
                <w:rFonts w:eastAsia="Times New Roman" w:cstheme="minorHAnsi"/>
                <w:sz w:val="24"/>
                <w:szCs w:val="24"/>
              </w:rPr>
              <w:t xml:space="preserve"> </w:t>
            </w:r>
            <w:r w:rsidR="00FF046C">
              <w:rPr>
                <w:rFonts w:eastAsia="Times New Roman" w:cstheme="minorHAnsi"/>
                <w:sz w:val="24"/>
                <w:szCs w:val="24"/>
              </w:rPr>
              <w:t>10</w:t>
            </w:r>
            <w:r w:rsidR="00AB785E">
              <w:rPr>
                <w:rFonts w:eastAsia="Times New Roman" w:cstheme="minorHAnsi"/>
                <w:sz w:val="24"/>
                <w:szCs w:val="24"/>
              </w:rPr>
              <w:t xml:space="preserve">0% of the points attributed to </w:t>
            </w:r>
            <w:r w:rsidR="00FF046C">
              <w:rPr>
                <w:rFonts w:eastAsia="Times New Roman" w:cstheme="minorHAnsi"/>
                <w:sz w:val="24"/>
                <w:szCs w:val="24"/>
              </w:rPr>
              <w:t xml:space="preserve">Component 1 of </w:t>
            </w:r>
            <w:r w:rsidR="00AB785E">
              <w:rPr>
                <w:rFonts w:eastAsia="Times New Roman" w:cstheme="minorHAnsi"/>
                <w:sz w:val="24"/>
                <w:szCs w:val="24"/>
              </w:rPr>
              <w:t>the measure</w:t>
            </w:r>
            <w:r w:rsidRPr="00E2482B">
              <w:rPr>
                <w:rFonts w:eastAsia="Times New Roman" w:cstheme="minorHAnsi"/>
                <w:sz w:val="24"/>
                <w:szCs w:val="24"/>
              </w:rPr>
              <w:t xml:space="preserve"> for </w:t>
            </w:r>
            <w:r w:rsidR="00AC247A">
              <w:rPr>
                <w:rFonts w:eastAsia="Times New Roman" w:cstheme="minorHAnsi"/>
                <w:sz w:val="24"/>
                <w:szCs w:val="24"/>
              </w:rPr>
              <w:t>timely, complete, and responsive</w:t>
            </w:r>
            <w:r w:rsidRPr="00E2482B">
              <w:rPr>
                <w:rFonts w:eastAsia="Times New Roman" w:cstheme="minorHAnsi"/>
                <w:sz w:val="24"/>
                <w:szCs w:val="24"/>
              </w:rPr>
              <w:t xml:space="preserve"> submission of the Language Access Self-Assessment Survey to MassHealth by </w:t>
            </w:r>
            <w:r w:rsidR="002B01BF">
              <w:rPr>
                <w:rFonts w:eastAsia="Times New Roman" w:cstheme="minorHAnsi"/>
                <w:b/>
                <w:bCs/>
                <w:sz w:val="24"/>
                <w:szCs w:val="24"/>
              </w:rPr>
              <w:t>March</w:t>
            </w:r>
            <w:r w:rsidRPr="00E2482B">
              <w:rPr>
                <w:rFonts w:eastAsia="Times New Roman" w:cstheme="minorHAnsi"/>
                <w:b/>
                <w:bCs/>
                <w:sz w:val="24"/>
                <w:szCs w:val="24"/>
              </w:rPr>
              <w:t xml:space="preserve"> 31, 202</w:t>
            </w:r>
            <w:r w:rsidR="002B01BF">
              <w:rPr>
                <w:rFonts w:eastAsia="Times New Roman" w:cstheme="minorHAnsi"/>
                <w:b/>
                <w:bCs/>
                <w:sz w:val="24"/>
                <w:szCs w:val="24"/>
              </w:rPr>
              <w:t>5</w:t>
            </w:r>
            <w:r w:rsidRPr="00E2482B">
              <w:rPr>
                <w:rFonts w:eastAsia="Times New Roman" w:cstheme="minorHAnsi"/>
                <w:sz w:val="24"/>
                <w:szCs w:val="24"/>
              </w:rPr>
              <w:t>.</w:t>
            </w:r>
          </w:p>
          <w:p w14:paraId="6A0B6585" w14:textId="2804CF87" w:rsidR="00C458C4" w:rsidRPr="00E2482B" w:rsidRDefault="00C458C4" w:rsidP="00BB2E87">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An ACO will </w:t>
            </w:r>
            <w:r w:rsidR="00A77FB8">
              <w:rPr>
                <w:rFonts w:eastAsia="Times New Roman" w:cstheme="minorHAnsi"/>
                <w:sz w:val="24"/>
                <w:szCs w:val="24"/>
              </w:rPr>
              <w:t xml:space="preserve">earn 0% of the points attributed to </w:t>
            </w:r>
            <w:r w:rsidR="00FF046C">
              <w:rPr>
                <w:rFonts w:eastAsia="Times New Roman" w:cstheme="minorHAnsi"/>
                <w:sz w:val="24"/>
                <w:szCs w:val="24"/>
              </w:rPr>
              <w:t xml:space="preserve">Component 1 of </w:t>
            </w:r>
            <w:r w:rsidR="00A77FB8">
              <w:rPr>
                <w:rFonts w:eastAsia="Times New Roman" w:cstheme="minorHAnsi"/>
                <w:sz w:val="24"/>
                <w:szCs w:val="24"/>
              </w:rPr>
              <w:t>the measure</w:t>
            </w:r>
            <w:r w:rsidRPr="00E2482B">
              <w:rPr>
                <w:rFonts w:eastAsia="Times New Roman" w:cstheme="minorHAnsi"/>
                <w:sz w:val="24"/>
                <w:szCs w:val="24"/>
              </w:rPr>
              <w:t xml:space="preserve"> if it does not submit a </w:t>
            </w:r>
            <w:r w:rsidR="003768AB">
              <w:rPr>
                <w:rFonts w:eastAsia="Times New Roman" w:cstheme="minorHAnsi"/>
                <w:sz w:val="24"/>
                <w:szCs w:val="24"/>
              </w:rPr>
              <w:t xml:space="preserve">timely, </w:t>
            </w:r>
            <w:r w:rsidRPr="00E2482B">
              <w:rPr>
                <w:rFonts w:eastAsia="Times New Roman" w:cstheme="minorHAnsi"/>
                <w:sz w:val="24"/>
                <w:szCs w:val="24"/>
              </w:rPr>
              <w:t>complete</w:t>
            </w:r>
            <w:r w:rsidR="003768AB">
              <w:rPr>
                <w:rFonts w:eastAsia="Times New Roman" w:cstheme="minorHAnsi"/>
                <w:sz w:val="24"/>
                <w:szCs w:val="24"/>
              </w:rPr>
              <w:t>, and</w:t>
            </w:r>
            <w:r w:rsidR="00A22E9A">
              <w:rPr>
                <w:rFonts w:eastAsia="Times New Roman" w:cstheme="minorHAnsi"/>
                <w:sz w:val="24"/>
                <w:szCs w:val="24"/>
              </w:rPr>
              <w:t xml:space="preserve"> </w:t>
            </w:r>
            <w:r w:rsidR="003768AB">
              <w:rPr>
                <w:rFonts w:eastAsia="Times New Roman" w:cstheme="minorHAnsi"/>
                <w:sz w:val="24"/>
                <w:szCs w:val="24"/>
              </w:rPr>
              <w:t>responsive</w:t>
            </w:r>
            <w:r w:rsidRPr="00E2482B">
              <w:rPr>
                <w:rFonts w:eastAsia="Times New Roman" w:cstheme="minorHAnsi"/>
                <w:sz w:val="24"/>
                <w:szCs w:val="24"/>
              </w:rPr>
              <w:t xml:space="preserve"> Language Access Self-Assessment Survey to MassHealth by </w:t>
            </w:r>
            <w:r w:rsidR="002B01BF">
              <w:rPr>
                <w:rFonts w:eastAsia="Times New Roman" w:cstheme="minorHAnsi"/>
                <w:b/>
                <w:bCs/>
                <w:sz w:val="24"/>
                <w:szCs w:val="24"/>
              </w:rPr>
              <w:t>March</w:t>
            </w:r>
            <w:r w:rsidRPr="00E2482B">
              <w:rPr>
                <w:rFonts w:eastAsia="Times New Roman" w:cstheme="minorHAnsi"/>
                <w:b/>
                <w:bCs/>
                <w:sz w:val="24"/>
                <w:szCs w:val="24"/>
              </w:rPr>
              <w:t xml:space="preserve"> 31, 202</w:t>
            </w:r>
            <w:r w:rsidR="002B01BF">
              <w:rPr>
                <w:rFonts w:eastAsia="Times New Roman" w:cstheme="minorHAnsi"/>
                <w:b/>
                <w:bCs/>
                <w:sz w:val="24"/>
                <w:szCs w:val="24"/>
              </w:rPr>
              <w:t>5</w:t>
            </w:r>
            <w:r w:rsidRPr="00E2482B">
              <w:rPr>
                <w:rFonts w:eastAsia="Times New Roman" w:cstheme="minorHAnsi"/>
                <w:sz w:val="24"/>
                <w:szCs w:val="24"/>
              </w:rPr>
              <w:t>.</w:t>
            </w:r>
          </w:p>
          <w:p w14:paraId="5FB810F4" w14:textId="77777777" w:rsidR="00C458C4" w:rsidRPr="00E2482B" w:rsidRDefault="00C458C4"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Component 2: Addressing Language Access Needs in Outpatient Settings (50% of measure score):</w:t>
            </w:r>
          </w:p>
          <w:p w14:paraId="7E2F3BBF" w14:textId="65EE2877" w:rsidR="00C458C4" w:rsidRPr="00E2482B" w:rsidRDefault="00C458C4" w:rsidP="00BB2E87">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An ACO will </w:t>
            </w:r>
            <w:r w:rsidR="00A77FB8">
              <w:rPr>
                <w:rFonts w:eastAsia="Times New Roman" w:cstheme="minorHAnsi"/>
                <w:sz w:val="24"/>
                <w:szCs w:val="24"/>
              </w:rPr>
              <w:t xml:space="preserve">earn </w:t>
            </w:r>
            <w:r w:rsidR="00FF046C">
              <w:rPr>
                <w:rFonts w:eastAsia="Times New Roman" w:cstheme="minorHAnsi"/>
                <w:sz w:val="24"/>
                <w:szCs w:val="24"/>
              </w:rPr>
              <w:t>10</w:t>
            </w:r>
            <w:r w:rsidR="00A77FB8">
              <w:rPr>
                <w:rFonts w:eastAsia="Times New Roman" w:cstheme="minorHAnsi"/>
                <w:sz w:val="24"/>
                <w:szCs w:val="24"/>
              </w:rPr>
              <w:t>0% of the points attributed to</w:t>
            </w:r>
            <w:r w:rsidR="00FF046C">
              <w:rPr>
                <w:rFonts w:eastAsia="Times New Roman" w:cstheme="minorHAnsi"/>
                <w:sz w:val="24"/>
                <w:szCs w:val="24"/>
              </w:rPr>
              <w:t xml:space="preserve"> Component 2 of</w:t>
            </w:r>
            <w:r w:rsidR="00A77FB8">
              <w:rPr>
                <w:rFonts w:eastAsia="Times New Roman" w:cstheme="minorHAnsi"/>
                <w:sz w:val="24"/>
                <w:szCs w:val="24"/>
              </w:rPr>
              <w:t xml:space="preserve"> the measure</w:t>
            </w:r>
            <w:r w:rsidRPr="00E2482B">
              <w:rPr>
                <w:rFonts w:eastAsia="Times New Roman" w:cstheme="minorHAnsi"/>
                <w:sz w:val="24"/>
                <w:szCs w:val="24"/>
              </w:rPr>
              <w:t xml:space="preserve"> if, for a sample or the full population, required administrative and/or supplemental data for the performance period (July 1, 2024- December 31, 2024) is submitted to MassHealth by </w:t>
            </w:r>
            <w:r w:rsidR="007F2D45">
              <w:rPr>
                <w:rFonts w:eastAsia="Times New Roman" w:cstheme="minorHAnsi"/>
                <w:b/>
                <w:bCs/>
                <w:sz w:val="24"/>
                <w:szCs w:val="24"/>
              </w:rPr>
              <w:t>June 30</w:t>
            </w:r>
            <w:r w:rsidRPr="00E2482B">
              <w:rPr>
                <w:rFonts w:eastAsia="Times New Roman" w:cstheme="minorHAnsi"/>
                <w:b/>
                <w:bCs/>
                <w:sz w:val="24"/>
                <w:szCs w:val="24"/>
              </w:rPr>
              <w:t>, 2025</w:t>
            </w:r>
            <w:r w:rsidRPr="00E2482B">
              <w:rPr>
                <w:rFonts w:eastAsia="Times New Roman" w:cstheme="minorHAnsi"/>
                <w:sz w:val="24"/>
                <w:szCs w:val="24"/>
              </w:rPr>
              <w:t xml:space="preserve">. </w:t>
            </w:r>
          </w:p>
          <w:p w14:paraId="1C01EDBF" w14:textId="5E732DD6" w:rsidR="00C458C4" w:rsidRPr="00E2482B" w:rsidRDefault="00C458C4" w:rsidP="00BB2E87">
            <w:pPr>
              <w:pStyle w:val="ListParagraph"/>
              <w:spacing w:before="120" w:after="120" w:line="240" w:lineRule="auto"/>
              <w:ind w:right="331"/>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An ACO will </w:t>
            </w:r>
            <w:r w:rsidR="00A77FB8">
              <w:rPr>
                <w:rFonts w:eastAsia="Times New Roman" w:cstheme="minorHAnsi"/>
                <w:sz w:val="24"/>
                <w:szCs w:val="24"/>
              </w:rPr>
              <w:t>earn 0% of the points</w:t>
            </w:r>
            <w:r w:rsidR="004B0468">
              <w:rPr>
                <w:rFonts w:eastAsia="Times New Roman" w:cstheme="minorHAnsi"/>
                <w:sz w:val="24"/>
                <w:szCs w:val="24"/>
              </w:rPr>
              <w:t xml:space="preserve"> attributed to </w:t>
            </w:r>
            <w:r w:rsidR="00FF046C">
              <w:rPr>
                <w:rFonts w:eastAsia="Times New Roman" w:cstheme="minorHAnsi"/>
                <w:sz w:val="24"/>
                <w:szCs w:val="24"/>
              </w:rPr>
              <w:t xml:space="preserve">Component 2 of </w:t>
            </w:r>
            <w:r w:rsidR="004B0468">
              <w:rPr>
                <w:rFonts w:eastAsia="Times New Roman" w:cstheme="minorHAnsi"/>
                <w:sz w:val="24"/>
                <w:szCs w:val="24"/>
              </w:rPr>
              <w:t>the measure</w:t>
            </w:r>
            <w:r w:rsidRPr="00E2482B">
              <w:rPr>
                <w:rFonts w:eastAsia="Times New Roman" w:cstheme="minorHAnsi"/>
                <w:sz w:val="24"/>
                <w:szCs w:val="24"/>
              </w:rPr>
              <w:t xml:space="preserve"> if reporting requirements are not met by </w:t>
            </w:r>
            <w:r w:rsidR="007F2D45">
              <w:rPr>
                <w:rFonts w:eastAsia="Times New Roman" w:cstheme="minorHAnsi"/>
                <w:b/>
                <w:bCs/>
                <w:sz w:val="24"/>
                <w:szCs w:val="24"/>
              </w:rPr>
              <w:t>June 30</w:t>
            </w:r>
            <w:r w:rsidRPr="00E2482B">
              <w:rPr>
                <w:rFonts w:eastAsia="Times New Roman" w:cstheme="minorHAnsi"/>
                <w:b/>
                <w:bCs/>
                <w:sz w:val="24"/>
                <w:szCs w:val="24"/>
              </w:rPr>
              <w:t>, 2025</w:t>
            </w:r>
            <w:r w:rsidRPr="00E2482B">
              <w:rPr>
                <w:rFonts w:eastAsia="Times New Roman" w:cstheme="minorHAnsi"/>
                <w:sz w:val="24"/>
                <w:szCs w:val="24"/>
              </w:rPr>
              <w:t>.</w:t>
            </w:r>
          </w:p>
          <w:p w14:paraId="3D439416" w14:textId="7513F928" w:rsidR="00C458C4" w:rsidRPr="00E2482B" w:rsidRDefault="00C458C4" w:rsidP="00BB2E87">
            <w:pPr>
              <w:pStyle w:val="ListParagraph"/>
              <w:spacing w:before="120" w:after="120" w:line="240" w:lineRule="auto"/>
              <w:ind w:right="331"/>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bl>
    <w:p w14:paraId="2DC7BAC1" w14:textId="359744C4" w:rsidR="0047632E" w:rsidRPr="00E2482B" w:rsidRDefault="00C458C4" w:rsidP="00C458C4">
      <w:pPr>
        <w:pStyle w:val="CalloutText-LtBlue"/>
        <w:rPr>
          <w:rFonts w:cstheme="minorHAnsi"/>
        </w:rPr>
      </w:pPr>
      <w:r w:rsidRPr="00E2482B">
        <w:rPr>
          <w:rFonts w:cstheme="minorHAnsi"/>
        </w:rPr>
        <w:lastRenderedPageBreak/>
        <w:t>PERFORMANCE REQUIREMENTS AND ASSESSMENT FOR PY3-5 TO BE FINALIZED PRIOR TO THE START OF PY3</w:t>
      </w:r>
    </w:p>
    <w:p w14:paraId="3884B8E6" w14:textId="77777777" w:rsidR="00DE076D" w:rsidRPr="00E2482B" w:rsidRDefault="00DE076D">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17CA4663" w14:textId="36AF75CE" w:rsidR="00E7374B" w:rsidRPr="00E2482B" w:rsidRDefault="00336495" w:rsidP="00DE076D">
      <w:pPr>
        <w:pStyle w:val="Heading2"/>
        <w:numPr>
          <w:ilvl w:val="0"/>
          <w:numId w:val="3"/>
        </w:numPr>
        <w:rPr>
          <w:rFonts w:asciiTheme="minorHAnsi" w:hAnsiTheme="minorHAnsi" w:cstheme="minorHAnsi"/>
        </w:rPr>
      </w:pPr>
      <w:bookmarkStart w:id="19" w:name="_Toc192856293"/>
      <w:r w:rsidRPr="00E2482B">
        <w:rPr>
          <w:rFonts w:asciiTheme="minorHAnsi" w:hAnsiTheme="minorHAnsi" w:cstheme="minorHAnsi"/>
        </w:rPr>
        <w:lastRenderedPageBreak/>
        <w:t>Disability Competent Care</w:t>
      </w:r>
      <w:bookmarkEnd w:id="19"/>
    </w:p>
    <w:p w14:paraId="45FB0CDF" w14:textId="77777777" w:rsidR="00E7374B" w:rsidRPr="00E2482B" w:rsidRDefault="00E7374B" w:rsidP="00E7374B">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1B3A5A" w:rsidRPr="00E2482B" w14:paraId="32C8F2CD"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2996BC" w14:textId="77777777" w:rsidR="001B3A5A" w:rsidRPr="00E2482B" w:rsidRDefault="001B3A5A" w:rsidP="003617A1">
            <w:pPr>
              <w:pStyle w:val="MH-ChartContentText"/>
              <w:spacing w:before="120" w:after="120"/>
              <w:rPr>
                <w:sz w:val="24"/>
                <w:szCs w:val="24"/>
              </w:rPr>
            </w:pPr>
            <w:r w:rsidRPr="00E2482B">
              <w:rPr>
                <w:sz w:val="24"/>
                <w:szCs w:val="24"/>
              </w:rPr>
              <w:t>Measure Name</w:t>
            </w:r>
          </w:p>
        </w:tc>
        <w:tc>
          <w:tcPr>
            <w:tcW w:w="6840" w:type="dxa"/>
            <w:vAlign w:val="top"/>
          </w:tcPr>
          <w:p w14:paraId="15888E54" w14:textId="54E8FF8D"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Competent Care</w:t>
            </w:r>
          </w:p>
        </w:tc>
      </w:tr>
      <w:tr w:rsidR="001B3A5A" w:rsidRPr="00E2482B" w14:paraId="0544AE76"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217647C" w14:textId="77777777" w:rsidR="001B3A5A" w:rsidRPr="00E2482B" w:rsidRDefault="001B3A5A" w:rsidP="003617A1">
            <w:pPr>
              <w:pStyle w:val="MH-ChartContentText"/>
              <w:spacing w:before="120" w:after="120"/>
              <w:rPr>
                <w:sz w:val="24"/>
                <w:szCs w:val="24"/>
              </w:rPr>
            </w:pPr>
            <w:r w:rsidRPr="00E2482B">
              <w:rPr>
                <w:sz w:val="24"/>
                <w:szCs w:val="24"/>
              </w:rPr>
              <w:t>Steward</w:t>
            </w:r>
          </w:p>
        </w:tc>
        <w:tc>
          <w:tcPr>
            <w:tcW w:w="6840" w:type="dxa"/>
            <w:vAlign w:val="top"/>
          </w:tcPr>
          <w:p w14:paraId="3676C3DC" w14:textId="09A0B9CA"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1B3A5A" w:rsidRPr="00E2482B" w14:paraId="4BBDAED2"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6E588AF" w14:textId="77777777" w:rsidR="001B3A5A" w:rsidRPr="00E2482B" w:rsidRDefault="001B3A5A" w:rsidP="003617A1">
            <w:pPr>
              <w:pStyle w:val="MH-ChartContentText"/>
              <w:spacing w:before="120" w:after="120"/>
              <w:rPr>
                <w:sz w:val="24"/>
                <w:szCs w:val="24"/>
              </w:rPr>
            </w:pPr>
            <w:r w:rsidRPr="00E2482B">
              <w:rPr>
                <w:sz w:val="24"/>
                <w:szCs w:val="24"/>
              </w:rPr>
              <w:t>NQF Number</w:t>
            </w:r>
          </w:p>
        </w:tc>
        <w:tc>
          <w:tcPr>
            <w:tcW w:w="6840" w:type="dxa"/>
            <w:vAlign w:val="top"/>
          </w:tcPr>
          <w:p w14:paraId="1EB974AC" w14:textId="76042DA1"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1B3A5A" w:rsidRPr="00E2482B" w14:paraId="5DCD888E"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6E87AF1" w14:textId="77777777" w:rsidR="001B3A5A" w:rsidRPr="00E2482B" w:rsidRDefault="001B3A5A" w:rsidP="003617A1">
            <w:pPr>
              <w:pStyle w:val="MH-ChartContentText"/>
              <w:spacing w:before="120" w:after="120"/>
              <w:rPr>
                <w:sz w:val="24"/>
                <w:szCs w:val="24"/>
              </w:rPr>
            </w:pPr>
            <w:r w:rsidRPr="00E2482B">
              <w:rPr>
                <w:sz w:val="24"/>
                <w:szCs w:val="24"/>
              </w:rPr>
              <w:t>Data Source</w:t>
            </w:r>
          </w:p>
        </w:tc>
        <w:tc>
          <w:tcPr>
            <w:tcW w:w="6840" w:type="dxa"/>
            <w:vAlign w:val="top"/>
          </w:tcPr>
          <w:p w14:paraId="141DFF08" w14:textId="195782FC"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w:t>
            </w:r>
          </w:p>
        </w:tc>
      </w:tr>
      <w:tr w:rsidR="001B3A5A" w:rsidRPr="00E2482B" w14:paraId="6E040848"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0FCA7B2" w14:textId="77777777" w:rsidR="001B3A5A" w:rsidRPr="00E2482B" w:rsidRDefault="001B3A5A" w:rsidP="003617A1">
            <w:pPr>
              <w:pStyle w:val="MH-ChartContentText"/>
              <w:spacing w:before="120" w:after="120"/>
              <w:rPr>
                <w:sz w:val="24"/>
                <w:szCs w:val="24"/>
              </w:rPr>
            </w:pPr>
            <w:r w:rsidRPr="00E2482B">
              <w:rPr>
                <w:sz w:val="24"/>
                <w:szCs w:val="24"/>
              </w:rPr>
              <w:t>Performance Status: PY2</w:t>
            </w:r>
          </w:p>
        </w:tc>
        <w:tc>
          <w:tcPr>
            <w:tcW w:w="6840" w:type="dxa"/>
            <w:vAlign w:val="top"/>
          </w:tcPr>
          <w:p w14:paraId="4D48BD03" w14:textId="77777777" w:rsidR="001B3A5A" w:rsidRPr="00E2482B" w:rsidRDefault="001B3A5A"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Component 1: Pay-for-Reporting (P4R)</w:t>
            </w:r>
          </w:p>
          <w:p w14:paraId="67BA3805" w14:textId="7A87F028"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Component 2: Pay-for-Performance (P4P)</w:t>
            </w:r>
          </w:p>
        </w:tc>
      </w:tr>
    </w:tbl>
    <w:p w14:paraId="2BBEA4A6" w14:textId="77777777" w:rsidR="00E7374B" w:rsidRPr="00E2482B" w:rsidRDefault="00E7374B" w:rsidP="00E7374B">
      <w:pPr>
        <w:rPr>
          <w:rFonts w:cstheme="minorHAnsi"/>
        </w:rPr>
      </w:pPr>
    </w:p>
    <w:p w14:paraId="4BBF3CC3" w14:textId="77777777" w:rsidR="00E7374B" w:rsidRPr="00E2482B" w:rsidRDefault="00E7374B" w:rsidP="00E7374B">
      <w:pPr>
        <w:pStyle w:val="CalloutText-LtBlue"/>
        <w:rPr>
          <w:rFonts w:cstheme="minorHAnsi"/>
        </w:rPr>
      </w:pPr>
      <w:r w:rsidRPr="00E2482B">
        <w:rPr>
          <w:rFonts w:cstheme="minorHAnsi"/>
        </w:rPr>
        <w:t>POPULATION HEALTH IMPACT</w:t>
      </w:r>
    </w:p>
    <w:p w14:paraId="2285424B" w14:textId="59358F08" w:rsidR="00E7374B" w:rsidRPr="00E2482B" w:rsidRDefault="00B6569C" w:rsidP="00E7374B">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Despite evidence of health care disparities experienced by people with disabilities, many health care workers lack adequate training to competently meet their health care needs. This measure will incentivize ACOs to identify and prepare for addressing unmet needs for healthcare worker education and training to promote core competencies in providing care to members with disabilities.</w:t>
      </w:r>
    </w:p>
    <w:p w14:paraId="6A80EF7E" w14:textId="77777777" w:rsidR="00B6569C" w:rsidRPr="00E2482B" w:rsidRDefault="00B6569C" w:rsidP="00E7374B">
      <w:pPr>
        <w:spacing w:before="0" w:after="0"/>
        <w:rPr>
          <w:rFonts w:eastAsia="Times New Roman" w:cstheme="minorHAnsi"/>
          <w:color w:val="000000" w:themeColor="text1"/>
          <w:sz w:val="24"/>
          <w:szCs w:val="24"/>
        </w:rPr>
      </w:pPr>
    </w:p>
    <w:p w14:paraId="6D4CFB48" w14:textId="77777777" w:rsidR="00E7374B" w:rsidRPr="00E2482B" w:rsidRDefault="00E7374B" w:rsidP="00E7374B">
      <w:pPr>
        <w:pStyle w:val="CalloutText-LtBlue"/>
        <w:rPr>
          <w:rFonts w:cstheme="minorHAnsi"/>
        </w:rPr>
      </w:pPr>
      <w:r w:rsidRPr="00E2482B">
        <w:rPr>
          <w:rFonts w:cstheme="minorHAnsi"/>
        </w:rPr>
        <w:t>MEASURE SUMMARY</w:t>
      </w:r>
    </w:p>
    <w:p w14:paraId="5F230136" w14:textId="77777777" w:rsidR="007F2BE1" w:rsidRPr="00E2482B" w:rsidRDefault="007F2BE1" w:rsidP="007F2BE1">
      <w:pPr>
        <w:pStyle w:val="paragraph"/>
        <w:spacing w:beforeAutospacing="0" w:after="0" w:afterAutospacing="0"/>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This measure evaluates two components of performance:</w:t>
      </w:r>
    </w:p>
    <w:p w14:paraId="4B45082C" w14:textId="77777777" w:rsidR="007F2BE1" w:rsidRPr="00E2482B" w:rsidRDefault="007F2BE1" w:rsidP="007F2BE1">
      <w:pPr>
        <w:pStyle w:val="paragraph"/>
        <w:numPr>
          <w:ilvl w:val="0"/>
          <w:numId w:val="45"/>
        </w:numPr>
        <w:spacing w:beforeAutospacing="0" w:after="0" w:afterAutospacing="0" w:line="240" w:lineRule="auto"/>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Whether ACOs have developed a disability competency training plan for patient-facing staff.</w:t>
      </w:r>
    </w:p>
    <w:p w14:paraId="0265C2D3" w14:textId="4256F416" w:rsidR="00E7374B" w:rsidRPr="00E2482B" w:rsidRDefault="007F2BE1" w:rsidP="00E7374B">
      <w:pPr>
        <w:pStyle w:val="paragraph"/>
        <w:numPr>
          <w:ilvl w:val="0"/>
          <w:numId w:val="45"/>
        </w:numPr>
        <w:spacing w:beforeAutospacing="0" w:after="0" w:afterAutospacing="0" w:line="240" w:lineRule="auto"/>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The percent of patient-facing staff who in the past 24 months 1) completed disability competency training to address Disability Competent Care (DCC) pillars selected by the ACO in its DCC Training Plan and 2) demonstrated competency in the relevant disability competency training area(s).</w:t>
      </w:r>
    </w:p>
    <w:p w14:paraId="202672F4" w14:textId="77777777" w:rsidR="00B038CA" w:rsidRPr="00E2482B" w:rsidRDefault="00B038CA" w:rsidP="00E7374B">
      <w:pPr>
        <w:rPr>
          <w:rFonts w:cstheme="minorHAnsi"/>
        </w:rPr>
      </w:pPr>
    </w:p>
    <w:p w14:paraId="14EFBBCC" w14:textId="77777777" w:rsidR="00E7374B" w:rsidRPr="00E2482B" w:rsidRDefault="00E7374B" w:rsidP="00E7374B">
      <w:pPr>
        <w:pStyle w:val="CalloutText-LtBlue"/>
        <w:rPr>
          <w:rFonts w:cstheme="minorHAnsi"/>
        </w:rPr>
      </w:pPr>
      <w:r w:rsidRPr="00E2482B">
        <w:rPr>
          <w:rFonts w:cstheme="minorHAnsi"/>
        </w:rPr>
        <w:t>ELIGIBLE POPULATION</w:t>
      </w:r>
    </w:p>
    <w:p w14:paraId="74A5AFBC" w14:textId="45C56B4D" w:rsidR="0087237C" w:rsidRPr="00E2482B" w:rsidRDefault="00593AC2" w:rsidP="0087237C">
      <w:pPr>
        <w:rPr>
          <w:rFonts w:eastAsia="Times New Roman" w:cstheme="minorHAnsi"/>
          <w:sz w:val="24"/>
          <w:szCs w:val="24"/>
        </w:rPr>
      </w:pPr>
      <w:r>
        <w:rPr>
          <w:rFonts w:eastAsia="Times New Roman" w:cstheme="minorHAnsi"/>
          <w:sz w:val="24"/>
          <w:szCs w:val="24"/>
        </w:rPr>
        <w:lastRenderedPageBreak/>
        <w:t>The eligible population for this measure is all patient-facing staff at the ACO’s Primary Care Entities</w:t>
      </w:r>
      <w:r w:rsidR="00A83C17">
        <w:rPr>
          <w:rFonts w:eastAsia="Times New Roman" w:cstheme="minorHAnsi"/>
          <w:sz w:val="24"/>
          <w:szCs w:val="24"/>
        </w:rPr>
        <w:t xml:space="preserve">. Within this eligible population, </w:t>
      </w:r>
      <w:r w:rsidR="0087237C" w:rsidRPr="00E2482B">
        <w:rPr>
          <w:rFonts w:eastAsia="Times New Roman" w:cstheme="minorHAnsi"/>
          <w:sz w:val="24"/>
          <w:szCs w:val="24"/>
        </w:rPr>
        <w:t xml:space="preserve">ACOs must describe how they will define applicable patient-facing staff for each disability competency training area in their DCC Training Plan report, which must be approved by MassHealth.  </w:t>
      </w:r>
    </w:p>
    <w:p w14:paraId="0B5ED87A" w14:textId="57249930" w:rsidR="00E7374B" w:rsidRPr="00E2482B" w:rsidRDefault="007B68BC" w:rsidP="00E7374B">
      <w:pPr>
        <w:rPr>
          <w:rFonts w:cstheme="minorHAnsi"/>
        </w:rPr>
      </w:pPr>
      <w:r>
        <w:rPr>
          <w:rFonts w:eastAsia="Times New Roman" w:cstheme="minorHAnsi"/>
          <w:sz w:val="24"/>
          <w:szCs w:val="24"/>
        </w:rPr>
        <w:t>Applicable patient-facing staff</w:t>
      </w:r>
      <w:r w:rsidR="0087237C" w:rsidRPr="00E2482B">
        <w:rPr>
          <w:rFonts w:eastAsia="Times New Roman" w:cstheme="minorHAnsi"/>
          <w:sz w:val="24"/>
          <w:szCs w:val="24"/>
        </w:rPr>
        <w:t xml:space="preserve"> for each training area may overlap such that some (or all) staff are targeted for training in more than one training area. </w:t>
      </w:r>
    </w:p>
    <w:p w14:paraId="50A37C7D" w14:textId="77777777" w:rsidR="00E7374B" w:rsidRPr="00E2482B" w:rsidRDefault="00E7374B" w:rsidP="00E7374B">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515"/>
        <w:gridCol w:w="7560"/>
      </w:tblGrid>
      <w:tr w:rsidR="00673D7D" w:rsidRPr="00E2482B" w14:paraId="3AC54463"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515" w:type="dxa"/>
          </w:tcPr>
          <w:p w14:paraId="2AEBA748" w14:textId="11A490D5" w:rsidR="00673D7D" w:rsidRPr="00E2482B" w:rsidRDefault="00673D7D" w:rsidP="003617A1">
            <w:pPr>
              <w:pStyle w:val="MH-ChartContentText"/>
              <w:spacing w:before="120" w:after="120"/>
            </w:pPr>
            <w:r w:rsidRPr="00E2482B">
              <w:rPr>
                <w:rFonts w:eastAsia="Times New Roman"/>
                <w:sz w:val="24"/>
                <w:szCs w:val="24"/>
              </w:rPr>
              <w:t>Patient-facing Staff</w:t>
            </w:r>
          </w:p>
        </w:tc>
        <w:tc>
          <w:tcPr>
            <w:tcW w:w="7560" w:type="dxa"/>
          </w:tcPr>
          <w:p w14:paraId="3C8A3C69" w14:textId="7DDADC6E" w:rsidR="00673D7D" w:rsidRPr="00E2482B" w:rsidRDefault="007B6B7E"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gramStart"/>
            <w:r>
              <w:rPr>
                <w:rFonts w:cstheme="minorHAnsi"/>
                <w:sz w:val="24"/>
                <w:szCs w:val="24"/>
              </w:rPr>
              <w:t>For the purpose of</w:t>
            </w:r>
            <w:proofErr w:type="gramEnd"/>
            <w:r>
              <w:rPr>
                <w:rFonts w:cstheme="minorHAnsi"/>
                <w:sz w:val="24"/>
                <w:szCs w:val="24"/>
              </w:rPr>
              <w:t xml:space="preserve"> this D</w:t>
            </w:r>
            <w:r w:rsidR="00CA08E7">
              <w:rPr>
                <w:rFonts w:cstheme="minorHAnsi"/>
                <w:sz w:val="24"/>
                <w:szCs w:val="24"/>
              </w:rPr>
              <w:t>CC</w:t>
            </w:r>
            <w:r>
              <w:rPr>
                <w:rFonts w:cstheme="minorHAnsi"/>
                <w:sz w:val="24"/>
                <w:szCs w:val="24"/>
              </w:rPr>
              <w:t xml:space="preserve"> measure, p</w:t>
            </w:r>
            <w:r w:rsidR="00673D7D" w:rsidRPr="00E2482B">
              <w:rPr>
                <w:rFonts w:cstheme="minorHAnsi"/>
                <w:sz w:val="24"/>
                <w:szCs w:val="24"/>
              </w:rPr>
              <w:t xml:space="preserve">atient-facing staff are employed Network </w:t>
            </w:r>
            <w:r w:rsidR="00725D65" w:rsidRPr="00E2482B">
              <w:rPr>
                <w:rFonts w:cstheme="minorHAnsi"/>
                <w:sz w:val="24"/>
                <w:szCs w:val="24"/>
              </w:rPr>
              <w:t xml:space="preserve">Primary Care </w:t>
            </w:r>
            <w:r w:rsidR="007B68BC">
              <w:rPr>
                <w:rFonts w:cstheme="minorHAnsi"/>
                <w:sz w:val="24"/>
                <w:szCs w:val="24"/>
              </w:rPr>
              <w:t>Entity</w:t>
            </w:r>
            <w:r w:rsidR="00725D65" w:rsidRPr="00E2482B">
              <w:rPr>
                <w:rFonts w:cstheme="minorHAnsi"/>
                <w:sz w:val="24"/>
                <w:szCs w:val="24"/>
              </w:rPr>
              <w:t xml:space="preserve"> (</w:t>
            </w:r>
            <w:r w:rsidR="00673D7D" w:rsidRPr="00E2482B">
              <w:rPr>
                <w:rFonts w:cstheme="minorHAnsi"/>
                <w:sz w:val="24"/>
                <w:szCs w:val="24"/>
              </w:rPr>
              <w:t>PC</w:t>
            </w:r>
            <w:r w:rsidR="007B68BC">
              <w:rPr>
                <w:rFonts w:cstheme="minorHAnsi"/>
                <w:sz w:val="24"/>
                <w:szCs w:val="24"/>
              </w:rPr>
              <w:t>E</w:t>
            </w:r>
            <w:r w:rsidR="00725D65" w:rsidRPr="00E2482B">
              <w:rPr>
                <w:rFonts w:cstheme="minorHAnsi"/>
                <w:sz w:val="24"/>
                <w:szCs w:val="24"/>
              </w:rPr>
              <w:t>)</w:t>
            </w:r>
            <w:r w:rsidR="00673D7D" w:rsidRPr="00E2482B">
              <w:rPr>
                <w:rFonts w:cstheme="minorHAnsi"/>
                <w:sz w:val="24"/>
                <w:szCs w:val="24"/>
              </w:rPr>
              <w:t xml:space="preserve"> or Participating PC</w:t>
            </w:r>
            <w:r w:rsidR="00951591">
              <w:rPr>
                <w:rFonts w:cstheme="minorHAnsi"/>
                <w:sz w:val="24"/>
                <w:szCs w:val="24"/>
              </w:rPr>
              <w:t>E</w:t>
            </w:r>
            <w:r w:rsidR="00673D7D" w:rsidRPr="00E2482B">
              <w:rPr>
                <w:rFonts w:cstheme="minorHAnsi"/>
                <w:sz w:val="24"/>
                <w:szCs w:val="24"/>
              </w:rPr>
              <w:t xml:space="preserve"> (ACPP or PCACO, respectively) staff whose role requires regular interaction with patients (and/or patients’ caregivers).  </w:t>
            </w:r>
          </w:p>
          <w:p w14:paraId="0A0CBA50" w14:textId="5DA45981"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Patient-facing staff may be clinical (i.e. providing or supporting clinical services, such as clinical providers) or non-clinical (i.e. providing or non-clinical services, such as food service staff, administrative staff, etc</w:t>
            </w:r>
            <w:r w:rsidR="000A1442">
              <w:rPr>
                <w:rFonts w:cstheme="minorHAnsi"/>
                <w:sz w:val="24"/>
                <w:szCs w:val="24"/>
              </w:rPr>
              <w:t>.</w:t>
            </w:r>
            <w:r w:rsidRPr="00E2482B">
              <w:rPr>
                <w:rFonts w:cstheme="minorHAnsi"/>
                <w:sz w:val="24"/>
                <w:szCs w:val="24"/>
              </w:rPr>
              <w:t>).</w:t>
            </w:r>
          </w:p>
          <w:p w14:paraId="71C7E50A" w14:textId="220F0B51"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Contracted providers or staff are not included in this definition of patient-facing staff.</w:t>
            </w:r>
          </w:p>
          <w:p w14:paraId="2D7D4B7A" w14:textId="7994EEDA" w:rsidR="00673D7D" w:rsidRPr="00E2482B" w:rsidRDefault="00640C28"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Note: if an entity wishes to expand their training population beyond this definition of applicable patient-facing staff, they must submit their request to MassHealth for approval</w:t>
            </w:r>
            <w:r w:rsidR="006011F9" w:rsidRPr="00E2482B">
              <w:rPr>
                <w:rFonts w:cstheme="minorHAnsi"/>
                <w:sz w:val="24"/>
                <w:szCs w:val="24"/>
              </w:rPr>
              <w:t xml:space="preserve"> and include their rationale in the DCC Training Plan.</w:t>
            </w:r>
          </w:p>
        </w:tc>
      </w:tr>
      <w:tr w:rsidR="001B62F0" w:rsidRPr="00E2482B" w14:paraId="3E42DB8A"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515" w:type="dxa"/>
          </w:tcPr>
          <w:p w14:paraId="3CDD653A" w14:textId="1DA4047E" w:rsidR="001B62F0" w:rsidRPr="00E2482B" w:rsidRDefault="001B62F0" w:rsidP="003617A1">
            <w:pPr>
              <w:pStyle w:val="MH-ChartContentText"/>
              <w:spacing w:before="120" w:after="120"/>
            </w:pPr>
            <w:r w:rsidRPr="00E2482B">
              <w:rPr>
                <w:rFonts w:eastAsia="Times New Roman"/>
                <w:sz w:val="24"/>
                <w:szCs w:val="24"/>
              </w:rPr>
              <w:t>Demonstrated competency</w:t>
            </w:r>
          </w:p>
        </w:tc>
        <w:tc>
          <w:tcPr>
            <w:tcW w:w="7560" w:type="dxa"/>
          </w:tcPr>
          <w:p w14:paraId="4F17D258" w14:textId="77777777" w:rsidR="001B62F0" w:rsidRPr="00E2482B" w:rsidRDefault="001B62F0"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Demonstrated competency in a targeted disability competent care training area is defined as demonstrated ability to apply the knowledge and/or skills targeted for improvement through a disability competent care training exercise. Each entity may define what constitutes demonstrated competency for each </w:t>
            </w:r>
            <w:proofErr w:type="gramStart"/>
            <w:r w:rsidRPr="00E2482B">
              <w:rPr>
                <w:rFonts w:cstheme="minorHAnsi"/>
                <w:sz w:val="24"/>
                <w:szCs w:val="24"/>
              </w:rPr>
              <w:t>training</w:t>
            </w:r>
            <w:proofErr w:type="gramEnd"/>
            <w:r w:rsidRPr="00E2482B">
              <w:rPr>
                <w:rFonts w:cstheme="minorHAnsi"/>
                <w:sz w:val="24"/>
                <w:szCs w:val="24"/>
              </w:rPr>
              <w:t xml:space="preserve"> through the Disability Competent Care Training Plan. The demonstration of competency must be measurable. For example, demonstrated competency may be achieved through satisfactory performance on post-test assessments of knowledge and/or skills.</w:t>
            </w:r>
          </w:p>
          <w:p w14:paraId="1481450E" w14:textId="39BBA24C" w:rsidR="001B62F0" w:rsidRPr="00E2482B" w:rsidRDefault="001B62F0"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Note: different trainings </w:t>
            </w:r>
            <w:r w:rsidR="00CD7D2F" w:rsidRPr="00E2482B">
              <w:rPr>
                <w:rFonts w:cstheme="minorHAnsi"/>
                <w:sz w:val="24"/>
                <w:szCs w:val="24"/>
              </w:rPr>
              <w:t>(e.g., PC</w:t>
            </w:r>
            <w:r w:rsidR="00A91145">
              <w:rPr>
                <w:rFonts w:cstheme="minorHAnsi"/>
                <w:sz w:val="24"/>
                <w:szCs w:val="24"/>
              </w:rPr>
              <w:t>E</w:t>
            </w:r>
            <w:r w:rsidR="00CD7D2F" w:rsidRPr="00E2482B">
              <w:rPr>
                <w:rFonts w:cstheme="minorHAnsi"/>
                <w:sz w:val="24"/>
                <w:szCs w:val="24"/>
              </w:rPr>
              <w:t xml:space="preserve">s within an ACO use different training tools) </w:t>
            </w:r>
            <w:r w:rsidRPr="00E2482B">
              <w:rPr>
                <w:rFonts w:cstheme="minorHAnsi"/>
                <w:sz w:val="24"/>
                <w:szCs w:val="24"/>
              </w:rPr>
              <w:t>may satisfy the DCC pillar/sub-pillar selected for staff training so long as the staff demonstrate competency</w:t>
            </w:r>
            <w:r w:rsidR="00BC1004" w:rsidRPr="00E2482B">
              <w:rPr>
                <w:rFonts w:cstheme="minorHAnsi"/>
                <w:sz w:val="24"/>
                <w:szCs w:val="24"/>
              </w:rPr>
              <w:t>,</w:t>
            </w:r>
            <w:r w:rsidR="005D340A" w:rsidRPr="00E2482B">
              <w:rPr>
                <w:rFonts w:cstheme="minorHAnsi"/>
                <w:sz w:val="24"/>
                <w:szCs w:val="24"/>
              </w:rPr>
              <w:t xml:space="preserve"> and training completion and competency is </w:t>
            </w:r>
            <w:r w:rsidR="00B42284" w:rsidRPr="00E2482B">
              <w:rPr>
                <w:rFonts w:cstheme="minorHAnsi"/>
                <w:sz w:val="24"/>
                <w:szCs w:val="24"/>
              </w:rPr>
              <w:t>documented and reported to MassHealth.</w:t>
            </w:r>
          </w:p>
        </w:tc>
      </w:tr>
      <w:tr w:rsidR="00AF49B8" w:rsidRPr="00E2482B" w14:paraId="210FC4D8"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515" w:type="dxa"/>
          </w:tcPr>
          <w:p w14:paraId="25ED127A" w14:textId="6F2FCDD7" w:rsidR="00AF49B8" w:rsidRPr="00E2482B" w:rsidRDefault="00AF49B8" w:rsidP="003617A1">
            <w:pPr>
              <w:pStyle w:val="MH-ChartContentText"/>
              <w:spacing w:before="120" w:after="120"/>
              <w:rPr>
                <w:rFonts w:eastAsia="Times New Roman"/>
                <w:b w:val="0"/>
                <w:sz w:val="24"/>
                <w:szCs w:val="24"/>
              </w:rPr>
            </w:pPr>
            <w:r w:rsidRPr="00E2482B">
              <w:rPr>
                <w:rFonts w:eastAsia="Times New Roman"/>
                <w:sz w:val="24"/>
                <w:szCs w:val="24"/>
              </w:rPr>
              <w:lastRenderedPageBreak/>
              <w:t>Measurement Year</w:t>
            </w:r>
          </w:p>
        </w:tc>
        <w:tc>
          <w:tcPr>
            <w:tcW w:w="7560" w:type="dxa"/>
          </w:tcPr>
          <w:p w14:paraId="23196A4D" w14:textId="34478F21" w:rsidR="00AF49B8" w:rsidRPr="00E2482B" w:rsidRDefault="00AF49B8"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AF49B8" w:rsidRPr="00E2482B" w14:paraId="664D5F85"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515" w:type="dxa"/>
          </w:tcPr>
          <w:p w14:paraId="74FF6723" w14:textId="381C1373" w:rsidR="00AF49B8" w:rsidRPr="00E2482B" w:rsidRDefault="00AF49B8" w:rsidP="003617A1">
            <w:pPr>
              <w:pStyle w:val="MH-ChartContentText"/>
              <w:spacing w:before="120" w:after="120"/>
              <w:rPr>
                <w:sz w:val="24"/>
                <w:szCs w:val="24"/>
              </w:rPr>
            </w:pPr>
            <w:r w:rsidRPr="00E2482B">
              <w:rPr>
                <w:rFonts w:eastAsia="Times New Roman"/>
                <w:sz w:val="24"/>
                <w:szCs w:val="24"/>
              </w:rPr>
              <w:t>Supplemental Data</w:t>
            </w:r>
          </w:p>
        </w:tc>
        <w:tc>
          <w:tcPr>
            <w:tcW w:w="7560" w:type="dxa"/>
          </w:tcPr>
          <w:p w14:paraId="05248D4C" w14:textId="28230024" w:rsidR="00AF49B8" w:rsidRPr="00E2482B" w:rsidRDefault="00AF49B8"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ACO data drawn from organizational databases or otherwise related to staff training.</w:t>
            </w:r>
          </w:p>
        </w:tc>
      </w:tr>
    </w:tbl>
    <w:p w14:paraId="41565306" w14:textId="77777777" w:rsidR="00E7374B" w:rsidRPr="00E2482B" w:rsidRDefault="00E7374B" w:rsidP="00E7374B">
      <w:pPr>
        <w:pStyle w:val="MH-ChartContentText"/>
        <w:rPr>
          <w:b/>
        </w:rPr>
      </w:pPr>
    </w:p>
    <w:p w14:paraId="27BBE1A0" w14:textId="77777777" w:rsidR="00E7374B" w:rsidRPr="00E2482B" w:rsidRDefault="00E7374B" w:rsidP="00E7374B">
      <w:pPr>
        <w:pStyle w:val="MH-ChartContentText"/>
        <w:rPr>
          <w:b/>
        </w:rPr>
      </w:pPr>
    </w:p>
    <w:p w14:paraId="6DCB85CC" w14:textId="35E0D244" w:rsidR="00E7374B" w:rsidRPr="00E2482B" w:rsidRDefault="00E7374B" w:rsidP="00E7374B">
      <w:pPr>
        <w:pStyle w:val="CalloutText-LtBlue"/>
        <w:rPr>
          <w:rFonts w:cstheme="minorHAnsi"/>
        </w:rPr>
      </w:pPr>
      <w:r w:rsidRPr="00E2482B">
        <w:rPr>
          <w:rFonts w:cstheme="minorHAnsi"/>
        </w:rPr>
        <w:t>ADMINISTRATIVE SPECIFICATION</w:t>
      </w:r>
      <w:r w:rsidR="00975699" w:rsidRPr="00E2482B">
        <w:rPr>
          <w:rFonts w:cstheme="minorHAnsi"/>
        </w:rPr>
        <w:t>S</w:t>
      </w:r>
    </w:p>
    <w:p w14:paraId="33D8D8AC" w14:textId="77777777" w:rsidR="00E7374B" w:rsidRPr="00E2482B" w:rsidRDefault="00E7374B" w:rsidP="00E7374B">
      <w:pPr>
        <w:pStyle w:val="MH-ChartContentText"/>
        <w:rPr>
          <w:b/>
        </w:rPr>
      </w:pPr>
    </w:p>
    <w:p w14:paraId="20FD182D" w14:textId="7FDB877A" w:rsidR="00E7374B" w:rsidRPr="00E2482B" w:rsidRDefault="00E7374B" w:rsidP="00E7374B">
      <w:pPr>
        <w:pStyle w:val="CalloutText-LtBlue"/>
        <w:rPr>
          <w:rFonts w:cstheme="minorHAnsi"/>
        </w:rPr>
      </w:pPr>
      <w:r w:rsidRPr="00E2482B">
        <w:rPr>
          <w:rFonts w:cstheme="minorHAnsi"/>
        </w:rPr>
        <w:t xml:space="preserve">Component 1: </w:t>
      </w:r>
      <w:r w:rsidR="00430DAD" w:rsidRPr="00E2482B">
        <w:rPr>
          <w:rFonts w:cstheme="minorHAnsi"/>
        </w:rPr>
        <w:t>Disability Component Care Training Plan</w:t>
      </w:r>
    </w:p>
    <w:p w14:paraId="1CABE43A" w14:textId="77777777" w:rsidR="0073786C" w:rsidRPr="00E2482B" w:rsidRDefault="0073786C" w:rsidP="0073786C">
      <w:pPr>
        <w:spacing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Submission of a plan for improving competency in three targeted competency areas, including:</w:t>
      </w:r>
    </w:p>
    <w:p w14:paraId="095F5938" w14:textId="77777777" w:rsidR="0073786C" w:rsidRPr="00E2482B" w:rsidRDefault="0073786C" w:rsidP="00B77F97">
      <w:pPr>
        <w:pStyle w:val="ListParagraph"/>
        <w:numPr>
          <w:ilvl w:val="0"/>
          <w:numId w:val="46"/>
        </w:numPr>
        <w:spacing w:before="0" w:after="160"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Selected training tools and/or educational resources, </w:t>
      </w:r>
    </w:p>
    <w:p w14:paraId="29EE6C26" w14:textId="55B35250" w:rsidR="0073786C" w:rsidRPr="00E2482B" w:rsidRDefault="0073786C" w:rsidP="00B77F97">
      <w:pPr>
        <w:pStyle w:val="ListParagraph"/>
        <w:numPr>
          <w:ilvl w:val="0"/>
          <w:numId w:val="46"/>
        </w:numPr>
        <w:spacing w:before="0" w:after="160"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specific subset of Network Primary Care </w:t>
      </w:r>
      <w:r w:rsidR="00A91145">
        <w:rPr>
          <w:rFonts w:eastAsia="Times New Roman" w:cstheme="minorHAnsi"/>
          <w:color w:val="000000" w:themeColor="text1"/>
          <w:sz w:val="24"/>
          <w:szCs w:val="24"/>
        </w:rPr>
        <w:t>Entity</w:t>
      </w:r>
      <w:r w:rsidRPr="00E2482B">
        <w:rPr>
          <w:rFonts w:eastAsia="Times New Roman" w:cstheme="minorHAnsi"/>
          <w:color w:val="000000" w:themeColor="text1"/>
          <w:sz w:val="24"/>
          <w:szCs w:val="24"/>
        </w:rPr>
        <w:t xml:space="preserve"> (PC</w:t>
      </w:r>
      <w:r w:rsidR="00A91145">
        <w:rPr>
          <w:rFonts w:eastAsia="Times New Roman" w:cstheme="minorHAnsi"/>
          <w:color w:val="000000" w:themeColor="text1"/>
          <w:sz w:val="24"/>
          <w:szCs w:val="24"/>
        </w:rPr>
        <w:t>E</w:t>
      </w:r>
      <w:r w:rsidRPr="00E2482B">
        <w:rPr>
          <w:rFonts w:eastAsia="Times New Roman" w:cstheme="minorHAnsi"/>
          <w:color w:val="000000" w:themeColor="text1"/>
          <w:sz w:val="24"/>
          <w:szCs w:val="24"/>
        </w:rPr>
        <w:t>) or Participating PC</w:t>
      </w:r>
      <w:r w:rsidR="00A91145">
        <w:rPr>
          <w:rFonts w:eastAsia="Times New Roman" w:cstheme="minorHAnsi"/>
          <w:color w:val="000000" w:themeColor="text1"/>
          <w:sz w:val="24"/>
          <w:szCs w:val="24"/>
        </w:rPr>
        <w:t>E</w:t>
      </w:r>
      <w:r w:rsidRPr="00E2482B">
        <w:rPr>
          <w:rFonts w:eastAsia="Times New Roman" w:cstheme="minorHAnsi"/>
          <w:color w:val="000000" w:themeColor="text1"/>
          <w:sz w:val="24"/>
          <w:szCs w:val="24"/>
        </w:rPr>
        <w:t xml:space="preserve"> patient-facing staff (for ACPP and PCACOs, respectively) that will be trained and assessed for post-educational/training competency and rationale for the selection, and</w:t>
      </w:r>
    </w:p>
    <w:p w14:paraId="3AB7A720" w14:textId="77777777" w:rsidR="0073786C" w:rsidRPr="00E2482B" w:rsidRDefault="0073786C" w:rsidP="00B77F97">
      <w:pPr>
        <w:pStyle w:val="ListParagraph"/>
        <w:numPr>
          <w:ilvl w:val="0"/>
          <w:numId w:val="46"/>
        </w:numPr>
        <w:spacing w:before="0" w:after="160"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Approaches that will be used to assess post-education/training organizational and staff competency.</w:t>
      </w:r>
    </w:p>
    <w:p w14:paraId="584099E0" w14:textId="77777777" w:rsidR="0073786C" w:rsidRPr="00E2482B" w:rsidRDefault="0073786C" w:rsidP="0073786C">
      <w:pPr>
        <w:pStyle w:val="paragraph"/>
        <w:spacing w:beforeAutospacing="0" w:afterAutospacing="0"/>
        <w:rPr>
          <w:rFonts w:asciiTheme="minorHAnsi" w:hAnsiTheme="minorHAnsi" w:cstheme="minorHAnsi"/>
          <w:color w:val="000000" w:themeColor="text1"/>
        </w:rPr>
      </w:pPr>
      <w:r w:rsidRPr="00E2482B">
        <w:rPr>
          <w:rFonts w:asciiTheme="minorHAnsi" w:hAnsiTheme="minorHAnsi" w:cstheme="minorHAnsi"/>
          <w:color w:val="000000" w:themeColor="text1"/>
        </w:rPr>
        <w:t xml:space="preserve">This plan must describe how the ACO will be prepared to begin reporting performance by the end of PY2 on a process measure (Component 2) that assesses the </w:t>
      </w:r>
      <w:proofErr w:type="gramStart"/>
      <w:r w:rsidRPr="00E2482B">
        <w:rPr>
          <w:rFonts w:asciiTheme="minorHAnsi" w:hAnsiTheme="minorHAnsi" w:cstheme="minorHAnsi"/>
          <w:color w:val="000000" w:themeColor="text1"/>
        </w:rPr>
        <w:t>percent</w:t>
      </w:r>
      <w:proofErr w:type="gramEnd"/>
      <w:r w:rsidRPr="00E2482B">
        <w:rPr>
          <w:rFonts w:asciiTheme="minorHAnsi" w:hAnsiTheme="minorHAnsi" w:cstheme="minorHAnsi"/>
          <w:color w:val="000000" w:themeColor="text1"/>
        </w:rPr>
        <w:t xml:space="preserve"> of patient-facing staff demonstrating competency in targeted competency areas for improvement.</w:t>
      </w:r>
    </w:p>
    <w:p w14:paraId="7CCACB2E" w14:textId="77777777" w:rsidR="00D00F2C" w:rsidRPr="00E2482B" w:rsidRDefault="00D00F2C" w:rsidP="00D00F2C">
      <w:pPr>
        <w:pStyle w:val="paragraph"/>
        <w:spacing w:beforeAutospacing="0" w:afterAutospacing="0"/>
        <w:rPr>
          <w:rFonts w:asciiTheme="minorHAnsi" w:hAnsiTheme="minorHAnsi" w:cstheme="minorHAnsi"/>
          <w:color w:val="000000" w:themeColor="text1"/>
        </w:rPr>
      </w:pPr>
      <w:r w:rsidRPr="00E2482B">
        <w:rPr>
          <w:rFonts w:asciiTheme="minorHAnsi" w:hAnsiTheme="minorHAnsi" w:cstheme="minorHAnsi"/>
          <w:color w:val="000000" w:themeColor="text1"/>
        </w:rPr>
        <w:t xml:space="preserve">Notes: </w:t>
      </w:r>
    </w:p>
    <w:p w14:paraId="0AE1A09F" w14:textId="77777777" w:rsidR="00D00F2C" w:rsidRPr="00E2482B" w:rsidRDefault="00D00F2C" w:rsidP="00B77F97">
      <w:pPr>
        <w:pStyle w:val="paragraph"/>
        <w:numPr>
          <w:ilvl w:val="0"/>
          <w:numId w:val="47"/>
        </w:numPr>
        <w:spacing w:beforeAutospacing="0" w:afterAutospacing="0"/>
        <w:rPr>
          <w:rFonts w:asciiTheme="minorHAnsi" w:hAnsiTheme="minorHAnsi" w:cstheme="minorHAnsi"/>
          <w:color w:val="000000" w:themeColor="text1"/>
        </w:rPr>
      </w:pPr>
      <w:r w:rsidRPr="00E2482B">
        <w:rPr>
          <w:rFonts w:asciiTheme="minorHAnsi" w:hAnsiTheme="minorHAnsi" w:cstheme="minorHAnsi"/>
          <w:color w:val="000000" w:themeColor="text1"/>
        </w:rPr>
        <w:t xml:space="preserve">The ACO may use more than one </w:t>
      </w:r>
      <w:proofErr w:type="gramStart"/>
      <w:r w:rsidRPr="00E2482B">
        <w:rPr>
          <w:rFonts w:asciiTheme="minorHAnsi" w:hAnsiTheme="minorHAnsi" w:cstheme="minorHAnsi"/>
          <w:color w:val="000000" w:themeColor="text1"/>
        </w:rPr>
        <w:t>training</w:t>
      </w:r>
      <w:proofErr w:type="gramEnd"/>
      <w:r w:rsidRPr="00E2482B">
        <w:rPr>
          <w:rFonts w:asciiTheme="minorHAnsi" w:hAnsiTheme="minorHAnsi" w:cstheme="minorHAnsi"/>
          <w:color w:val="000000" w:themeColor="text1"/>
        </w:rPr>
        <w:t xml:space="preserve"> to satisfy the targeted DCC training area (DCC pillar or sub pillar) so long as competency is demonstrated, tracked, and reported to MassHealth.</w:t>
      </w:r>
    </w:p>
    <w:p w14:paraId="6080AE48" w14:textId="77777777" w:rsidR="00D00F2C" w:rsidRPr="00E2482B" w:rsidRDefault="00D00F2C" w:rsidP="00B77F97">
      <w:pPr>
        <w:pStyle w:val="paragraph"/>
        <w:numPr>
          <w:ilvl w:val="0"/>
          <w:numId w:val="47"/>
        </w:numPr>
        <w:spacing w:beforeAutospacing="0" w:afterAutospacing="0"/>
        <w:rPr>
          <w:rFonts w:asciiTheme="minorHAnsi" w:hAnsiTheme="minorHAnsi" w:cstheme="minorHAnsi"/>
        </w:rPr>
      </w:pPr>
      <w:r w:rsidRPr="00E2482B">
        <w:rPr>
          <w:rFonts w:asciiTheme="minorHAnsi" w:hAnsiTheme="minorHAnsi" w:cstheme="minorHAnsi"/>
          <w:color w:val="000000" w:themeColor="text1"/>
        </w:rPr>
        <w:t>If an ACO wishes to change their targeted DCC training area, they should resubmit their updated DCC Training Plan to MassHealth for review and approval.</w:t>
      </w:r>
    </w:p>
    <w:p w14:paraId="348DE4FC" w14:textId="0EBFEC24" w:rsidR="005241F2" w:rsidRPr="00B8320A" w:rsidRDefault="001225C0" w:rsidP="00B8320A">
      <w:pPr>
        <w:pStyle w:val="paragraph"/>
        <w:numPr>
          <w:ilvl w:val="0"/>
          <w:numId w:val="47"/>
        </w:numPr>
        <w:spacing w:beforeAutospacing="0" w:afterAutospacing="0"/>
        <w:rPr>
          <w:rFonts w:asciiTheme="minorHAnsi" w:hAnsiTheme="minorHAnsi" w:cstheme="minorHAnsi"/>
        </w:rPr>
      </w:pPr>
      <w:r w:rsidRPr="00E2482B">
        <w:rPr>
          <w:rFonts w:asciiTheme="minorHAnsi" w:hAnsiTheme="minorHAnsi" w:cstheme="minorHAnsi"/>
          <w:color w:val="000000" w:themeColor="text1"/>
        </w:rPr>
        <w:t xml:space="preserve">If an ACO wishes to expand their targeted patient-facing staff population, they </w:t>
      </w:r>
      <w:r w:rsidR="006011F9" w:rsidRPr="00E2482B">
        <w:rPr>
          <w:rFonts w:asciiTheme="minorHAnsi" w:hAnsiTheme="minorHAnsi" w:cstheme="minorHAnsi"/>
        </w:rPr>
        <w:t>must submit their request to MassHealth for approval</w:t>
      </w:r>
      <w:r w:rsidR="006011F9" w:rsidRPr="00E2482B">
        <w:rPr>
          <w:rFonts w:asciiTheme="minorHAnsi" w:hAnsiTheme="minorHAnsi" w:cstheme="minorHAnsi"/>
          <w:color w:val="000000" w:themeColor="text1"/>
        </w:rPr>
        <w:t xml:space="preserve"> </w:t>
      </w:r>
      <w:r w:rsidR="001B2CBE" w:rsidRPr="00E2482B">
        <w:rPr>
          <w:rFonts w:asciiTheme="minorHAnsi" w:hAnsiTheme="minorHAnsi" w:cstheme="minorHAnsi"/>
          <w:color w:val="000000" w:themeColor="text1"/>
        </w:rPr>
        <w:t xml:space="preserve">and </w:t>
      </w:r>
      <w:r w:rsidRPr="00E2482B">
        <w:rPr>
          <w:rFonts w:asciiTheme="minorHAnsi" w:hAnsiTheme="minorHAnsi" w:cstheme="minorHAnsi"/>
          <w:color w:val="000000" w:themeColor="text1"/>
        </w:rPr>
        <w:t>should include th</w:t>
      </w:r>
      <w:r w:rsidR="003F5A62" w:rsidRPr="00E2482B">
        <w:rPr>
          <w:rFonts w:asciiTheme="minorHAnsi" w:hAnsiTheme="minorHAnsi" w:cstheme="minorHAnsi"/>
          <w:color w:val="000000" w:themeColor="text1"/>
        </w:rPr>
        <w:t>eir rationale in the DCC Training Plan.</w:t>
      </w:r>
    </w:p>
    <w:p w14:paraId="7B844DFE" w14:textId="39E29665" w:rsidR="00B8320A" w:rsidRPr="00E87033" w:rsidRDefault="00B8320A" w:rsidP="00E87033">
      <w:pPr>
        <w:pStyle w:val="ListParagraph"/>
        <w:numPr>
          <w:ilvl w:val="0"/>
          <w:numId w:val="76"/>
        </w:numPr>
        <w:spacing w:before="0" w:after="0" w:line="240" w:lineRule="auto"/>
        <w:contextualSpacing w:val="0"/>
        <w:rPr>
          <w:rFonts w:eastAsia="Times New Roman"/>
          <w:sz w:val="24"/>
          <w:szCs w:val="24"/>
        </w:rPr>
      </w:pPr>
      <w:r w:rsidRPr="00E87033">
        <w:rPr>
          <w:rFonts w:cstheme="minorHAnsi"/>
          <w:color w:val="000000" w:themeColor="text1"/>
          <w:sz w:val="24"/>
          <w:szCs w:val="24"/>
        </w:rPr>
        <w:t xml:space="preserve">ACOs </w:t>
      </w:r>
      <w:r w:rsidR="00E87033">
        <w:rPr>
          <w:rFonts w:cstheme="minorHAnsi"/>
          <w:color w:val="000000" w:themeColor="text1"/>
          <w:sz w:val="24"/>
          <w:szCs w:val="24"/>
        </w:rPr>
        <w:t>may</w:t>
      </w:r>
      <w:r w:rsidR="003F7CB8" w:rsidRPr="00E87033">
        <w:rPr>
          <w:rFonts w:cstheme="minorHAnsi"/>
          <w:color w:val="000000" w:themeColor="text1"/>
          <w:sz w:val="24"/>
          <w:szCs w:val="24"/>
        </w:rPr>
        <w:t xml:space="preserve"> utilize </w:t>
      </w:r>
      <w:r w:rsidR="007F1ACC" w:rsidRPr="00E87033">
        <w:rPr>
          <w:rFonts w:eastAsia="Times New Roman"/>
          <w:sz w:val="24"/>
          <w:szCs w:val="24"/>
        </w:rPr>
        <w:t xml:space="preserve">CMS’s Resources for Integrated Care (RIC) </w:t>
      </w:r>
      <w:hyperlink r:id="rId17" w:history="1">
        <w:r w:rsidR="007F1ACC" w:rsidRPr="00E87033">
          <w:rPr>
            <w:rStyle w:val="Hyperlink"/>
            <w:rFonts w:eastAsia="Times New Roman"/>
            <w:sz w:val="24"/>
            <w:szCs w:val="24"/>
          </w:rPr>
          <w:t>Disability Competent Care (DCC) Webinar Compendium</w:t>
        </w:r>
      </w:hyperlink>
      <w:r w:rsidR="00580A67">
        <w:rPr>
          <w:rFonts w:eastAsia="Times New Roman"/>
          <w:sz w:val="24"/>
          <w:szCs w:val="24"/>
        </w:rPr>
        <w:t xml:space="preserve"> </w:t>
      </w:r>
      <w:r w:rsidR="007F1ACC" w:rsidRPr="00E87033">
        <w:rPr>
          <w:rFonts w:eastAsia="Times New Roman"/>
          <w:sz w:val="24"/>
          <w:szCs w:val="24"/>
        </w:rPr>
        <w:t>when developing their DCC Training Plans</w:t>
      </w:r>
      <w:r w:rsidR="00496250">
        <w:rPr>
          <w:rFonts w:eastAsia="Times New Roman"/>
          <w:sz w:val="24"/>
          <w:szCs w:val="24"/>
        </w:rPr>
        <w:t>, but this is not required</w:t>
      </w:r>
      <w:r w:rsidR="007F1ACC" w:rsidRPr="00E87033">
        <w:rPr>
          <w:rFonts w:eastAsia="Times New Roman"/>
          <w:sz w:val="24"/>
          <w:szCs w:val="24"/>
        </w:rPr>
        <w:t>.</w:t>
      </w:r>
    </w:p>
    <w:p w14:paraId="181FFBC5" w14:textId="77777777" w:rsidR="00E7374B" w:rsidRPr="00E2482B" w:rsidRDefault="00E7374B" w:rsidP="00E7374B">
      <w:pPr>
        <w:pStyle w:val="MH-ChartContentText"/>
        <w:rPr>
          <w:b/>
        </w:rPr>
      </w:pPr>
    </w:p>
    <w:p w14:paraId="1E0A6A11" w14:textId="334A6632" w:rsidR="00E7374B" w:rsidRPr="00E2482B" w:rsidRDefault="00E7374B" w:rsidP="00E7374B">
      <w:pPr>
        <w:pStyle w:val="CalloutText-LtBlue"/>
        <w:rPr>
          <w:rFonts w:cstheme="minorHAnsi"/>
        </w:rPr>
      </w:pPr>
      <w:r w:rsidRPr="00E2482B">
        <w:rPr>
          <w:rFonts w:cstheme="minorHAnsi"/>
        </w:rPr>
        <w:lastRenderedPageBreak/>
        <w:t xml:space="preserve">Component 2: </w:t>
      </w:r>
      <w:r w:rsidR="006271C9" w:rsidRPr="00E2482B">
        <w:rPr>
          <w:rFonts w:cstheme="minorHAnsi"/>
        </w:rPr>
        <w:t>DCC Training Rate</w:t>
      </w:r>
    </w:p>
    <w:tbl>
      <w:tblPr>
        <w:tblStyle w:val="MHLeftHeaderTable"/>
        <w:tblW w:w="10075" w:type="dxa"/>
        <w:tblLook w:val="04A0" w:firstRow="1" w:lastRow="0" w:firstColumn="1" w:lastColumn="0" w:noHBand="0" w:noVBand="1"/>
      </w:tblPr>
      <w:tblGrid>
        <w:gridCol w:w="2425"/>
        <w:gridCol w:w="7650"/>
      </w:tblGrid>
      <w:tr w:rsidR="00782D75" w:rsidRPr="00E2482B" w14:paraId="5C47657D"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88663A5" w14:textId="7235C3F4" w:rsidR="00782D75" w:rsidRPr="00E2482B" w:rsidRDefault="00782D75" w:rsidP="007925DC">
            <w:pPr>
              <w:pStyle w:val="MH-ChartContentText"/>
              <w:spacing w:before="120" w:after="120"/>
            </w:pPr>
            <w:r w:rsidRPr="00E2482B">
              <w:rPr>
                <w:rFonts w:eastAsia="Times New Roman"/>
              </w:rPr>
              <w:t>Denominator</w:t>
            </w:r>
          </w:p>
        </w:tc>
        <w:tc>
          <w:tcPr>
            <w:tcW w:w="7650" w:type="dxa"/>
          </w:tcPr>
          <w:p w14:paraId="76A969A9" w14:textId="23F06742"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All patient-facing staff</w:t>
            </w:r>
            <w:r w:rsidR="006467DD">
              <w:rPr>
                <w:rFonts w:cstheme="minorHAnsi"/>
                <w:sz w:val="24"/>
                <w:szCs w:val="24"/>
              </w:rPr>
              <w:t xml:space="preserve"> at </w:t>
            </w:r>
            <w:proofErr w:type="gramStart"/>
            <w:r w:rsidR="006467DD">
              <w:rPr>
                <w:rFonts w:cstheme="minorHAnsi"/>
                <w:sz w:val="24"/>
                <w:szCs w:val="24"/>
              </w:rPr>
              <w:t>the ACO’s</w:t>
            </w:r>
            <w:proofErr w:type="gramEnd"/>
            <w:r w:rsidR="006467DD">
              <w:rPr>
                <w:rFonts w:cstheme="minorHAnsi"/>
                <w:sz w:val="24"/>
                <w:szCs w:val="24"/>
              </w:rPr>
              <w:t xml:space="preserve"> Primary Care </w:t>
            </w:r>
            <w:r w:rsidR="00FE0D5C">
              <w:rPr>
                <w:rFonts w:cstheme="minorHAnsi"/>
                <w:sz w:val="24"/>
                <w:szCs w:val="24"/>
              </w:rPr>
              <w:t>E</w:t>
            </w:r>
            <w:r w:rsidR="006467DD">
              <w:rPr>
                <w:rFonts w:cstheme="minorHAnsi"/>
                <w:sz w:val="24"/>
                <w:szCs w:val="24"/>
              </w:rPr>
              <w:t>ntities</w:t>
            </w:r>
            <w:r w:rsidRPr="00E2482B">
              <w:rPr>
                <w:rFonts w:cstheme="minorHAnsi"/>
                <w:sz w:val="24"/>
                <w:szCs w:val="24"/>
              </w:rPr>
              <w:t>.</w:t>
            </w:r>
          </w:p>
        </w:tc>
      </w:tr>
      <w:tr w:rsidR="00782D75" w:rsidRPr="00E2482B" w14:paraId="42E13AE2"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3A0D583C" w14:textId="5DE13BC1" w:rsidR="00782D75" w:rsidRPr="00E2482B" w:rsidRDefault="00782D75" w:rsidP="007925DC">
            <w:pPr>
              <w:pStyle w:val="MH-ChartContentText"/>
              <w:spacing w:before="120" w:after="120"/>
              <w:rPr>
                <w:rFonts w:eastAsia="Times New Roman"/>
                <w:b w:val="0"/>
                <w:sz w:val="24"/>
                <w:szCs w:val="24"/>
              </w:rPr>
            </w:pPr>
            <w:r w:rsidRPr="00E2482B">
              <w:rPr>
                <w:rFonts w:eastAsia="Times New Roman"/>
              </w:rPr>
              <w:t>Numerator</w:t>
            </w:r>
          </w:p>
        </w:tc>
        <w:tc>
          <w:tcPr>
            <w:tcW w:w="7650" w:type="dxa"/>
          </w:tcPr>
          <w:p w14:paraId="24BE4597" w14:textId="77777777" w:rsidR="00782D75" w:rsidRPr="00E2482B" w:rsidRDefault="00782D75"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For patient-facing staff in the denominator, identify those that </w:t>
            </w:r>
            <w:proofErr w:type="gramStart"/>
            <w:r w:rsidRPr="00E2482B">
              <w:rPr>
                <w:rFonts w:cstheme="minorHAnsi"/>
                <w:sz w:val="24"/>
                <w:szCs w:val="24"/>
              </w:rPr>
              <w:t>have,</w:t>
            </w:r>
            <w:proofErr w:type="gramEnd"/>
            <w:r w:rsidRPr="00E2482B">
              <w:rPr>
                <w:rFonts w:cstheme="minorHAnsi"/>
                <w:sz w:val="24"/>
                <w:szCs w:val="24"/>
              </w:rPr>
              <w:t xml:space="preserve"> within the preceding 24 months:</w:t>
            </w:r>
          </w:p>
          <w:p w14:paraId="1094044D" w14:textId="77777777" w:rsidR="00782D75" w:rsidRPr="00E2482B" w:rsidRDefault="00782D75" w:rsidP="007925DC">
            <w:pPr>
              <w:pStyle w:val="ListParagraph"/>
              <w:numPr>
                <w:ilvl w:val="0"/>
                <w:numId w:val="4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completed any applicable disability competency training(s); and</w:t>
            </w:r>
          </w:p>
          <w:p w14:paraId="2CFEB7E3" w14:textId="55DCBEE4" w:rsidR="00782D75" w:rsidRPr="00E2482B" w:rsidRDefault="00782D75" w:rsidP="007925DC">
            <w:pPr>
              <w:pStyle w:val="ListParagraph"/>
              <w:numPr>
                <w:ilvl w:val="0"/>
                <w:numId w:val="4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demonstrated competency in each applicable training area.</w:t>
            </w:r>
          </w:p>
        </w:tc>
      </w:tr>
      <w:tr w:rsidR="00782D75" w:rsidRPr="00E2482B" w14:paraId="4099D63B"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5B9F4DD" w14:textId="188C7162" w:rsidR="00782D75" w:rsidRPr="00E2482B" w:rsidRDefault="00782D75" w:rsidP="007925DC">
            <w:pPr>
              <w:pStyle w:val="MH-ChartContentText"/>
              <w:spacing w:before="120" w:after="120"/>
              <w:rPr>
                <w:rFonts w:eastAsia="Times New Roman"/>
                <w:b w:val="0"/>
                <w:bCs/>
                <w:sz w:val="24"/>
                <w:szCs w:val="24"/>
              </w:rPr>
            </w:pPr>
            <w:r w:rsidRPr="00E2482B">
              <w:rPr>
                <w:rFonts w:eastAsia="Times New Roman"/>
              </w:rPr>
              <w:t>Anchor Date</w:t>
            </w:r>
          </w:p>
        </w:tc>
        <w:tc>
          <w:tcPr>
            <w:tcW w:w="7650" w:type="dxa"/>
          </w:tcPr>
          <w:p w14:paraId="69F394A1" w14:textId="5EE679D1"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December 31</w:t>
            </w:r>
            <w:r w:rsidRPr="00E2482B">
              <w:rPr>
                <w:rFonts w:cstheme="minorHAnsi"/>
                <w:sz w:val="24"/>
                <w:szCs w:val="24"/>
                <w:vertAlign w:val="superscript"/>
              </w:rPr>
              <w:t>st</w:t>
            </w:r>
            <w:r w:rsidRPr="00E2482B">
              <w:rPr>
                <w:rFonts w:cstheme="minorHAnsi"/>
                <w:sz w:val="24"/>
                <w:szCs w:val="24"/>
              </w:rPr>
              <w:t xml:space="preserve"> of the measurement year</w:t>
            </w:r>
          </w:p>
        </w:tc>
      </w:tr>
      <w:tr w:rsidR="00782D75" w:rsidRPr="00E2482B" w14:paraId="746C8DF0"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559CCB83" w14:textId="7B0D49FD" w:rsidR="00782D75" w:rsidRPr="00E2482B" w:rsidRDefault="00782D75" w:rsidP="007925DC">
            <w:pPr>
              <w:pStyle w:val="MH-ChartContentText"/>
              <w:spacing w:before="120" w:after="120"/>
              <w:rPr>
                <w:sz w:val="24"/>
                <w:szCs w:val="24"/>
              </w:rPr>
            </w:pPr>
            <w:r w:rsidRPr="00E2482B">
              <w:rPr>
                <w:rFonts w:eastAsia="Times New Roman"/>
              </w:rPr>
              <w:t>Measurement Period</w:t>
            </w:r>
          </w:p>
        </w:tc>
        <w:tc>
          <w:tcPr>
            <w:tcW w:w="7650" w:type="dxa"/>
          </w:tcPr>
          <w:p w14:paraId="02E709B8" w14:textId="5182DC9F"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July 1 – December 31, 2024</w:t>
            </w:r>
          </w:p>
        </w:tc>
      </w:tr>
      <w:tr w:rsidR="00782D75" w:rsidRPr="00E2482B" w14:paraId="21FBFB88"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88C2119" w14:textId="5AED6154" w:rsidR="00782D75" w:rsidRPr="00E2482B" w:rsidRDefault="00782D75" w:rsidP="007925DC">
            <w:pPr>
              <w:pStyle w:val="MH-ChartContentText"/>
              <w:spacing w:before="120" w:after="120"/>
              <w:rPr>
                <w:rFonts w:eastAsia="Times New Roman"/>
                <w:b w:val="0"/>
              </w:rPr>
            </w:pPr>
            <w:r w:rsidRPr="00E2482B">
              <w:rPr>
                <w:rFonts w:eastAsia="Times New Roman"/>
              </w:rPr>
              <w:t>Exclusions</w:t>
            </w:r>
          </w:p>
        </w:tc>
        <w:tc>
          <w:tcPr>
            <w:tcW w:w="7650" w:type="dxa"/>
          </w:tcPr>
          <w:p w14:paraId="32DEA210" w14:textId="5FBBB3F2"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Patient-facing staff that otherwise would fall into the denominator because of applicability of their roles to a targeted disability competency area who, as of the last day of the measurement year, have been employed with the organization less than 180 calendar days.</w:t>
            </w:r>
          </w:p>
        </w:tc>
      </w:tr>
    </w:tbl>
    <w:p w14:paraId="2DE46859" w14:textId="77777777" w:rsidR="00E7374B" w:rsidRPr="00E2482B" w:rsidRDefault="00E7374B" w:rsidP="00E7374B">
      <w:pPr>
        <w:spacing w:before="120" w:after="160" w:line="259" w:lineRule="auto"/>
        <w:ind w:right="331"/>
        <w:rPr>
          <w:rStyle w:val="eop"/>
          <w:rFonts w:cstheme="minorHAnsi"/>
          <w:sz w:val="24"/>
          <w:szCs w:val="24"/>
        </w:rPr>
      </w:pPr>
    </w:p>
    <w:p w14:paraId="2E83E37E" w14:textId="4A6591DF" w:rsidR="00E7374B" w:rsidRPr="00E2482B" w:rsidRDefault="00C458C4" w:rsidP="00E7374B">
      <w:pPr>
        <w:pStyle w:val="CalloutText-LtBlue"/>
        <w:rPr>
          <w:rFonts w:cstheme="minorHAnsi"/>
        </w:rPr>
      </w:pPr>
      <w:r w:rsidRPr="00E2482B">
        <w:rPr>
          <w:rFonts w:cstheme="minorHAnsi"/>
        </w:rPr>
        <w:t xml:space="preserve">PY2 </w:t>
      </w:r>
      <w:r w:rsidR="00E7374B" w:rsidRPr="00E2482B">
        <w:rPr>
          <w:rFonts w:cstheme="minorHAnsi"/>
        </w:rPr>
        <w:t xml:space="preserve">PERFORMANCE REQUIREMENTS </w:t>
      </w:r>
      <w:r w:rsidR="00003947">
        <w:rPr>
          <w:rFonts w:cstheme="minorHAnsi"/>
        </w:rPr>
        <w:t>AND</w:t>
      </w:r>
      <w:r w:rsidR="00E7374B" w:rsidRPr="00E2482B">
        <w:rPr>
          <w:rFonts w:cstheme="minorHAnsi"/>
        </w:rPr>
        <w:t xml:space="preserve"> ASSESSMENT</w:t>
      </w:r>
    </w:p>
    <w:tbl>
      <w:tblPr>
        <w:tblStyle w:val="MHLeftHeaderTable"/>
        <w:tblW w:w="10075" w:type="dxa"/>
        <w:tblLook w:val="06A0" w:firstRow="1" w:lastRow="0" w:firstColumn="1" w:lastColumn="0" w:noHBand="1" w:noVBand="1"/>
      </w:tblPr>
      <w:tblGrid>
        <w:gridCol w:w="1817"/>
        <w:gridCol w:w="8258"/>
      </w:tblGrid>
      <w:tr w:rsidR="00C458C4" w:rsidRPr="00E2482B" w14:paraId="1972AE3E"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6A94B998"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0742692E" w14:textId="58D3D86B" w:rsidR="00C458C4" w:rsidRPr="00E2482B" w:rsidRDefault="00C458C4" w:rsidP="007925DC">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 xml:space="preserve">Component 1: </w:t>
            </w:r>
            <w:r w:rsidR="003768AB">
              <w:rPr>
                <w:rFonts w:eastAsia="Times New Roman" w:cstheme="minorHAnsi"/>
                <w:sz w:val="24"/>
                <w:szCs w:val="24"/>
              </w:rPr>
              <w:t>Timely, complete, and responsive</w:t>
            </w:r>
            <w:r w:rsidRPr="00E2482B">
              <w:rPr>
                <w:rFonts w:eastAsia="Times New Roman" w:cstheme="minorHAnsi"/>
                <w:sz w:val="24"/>
                <w:szCs w:val="24"/>
              </w:rPr>
              <w:t xml:space="preserve"> submission to MassHealth of a DCC Training Plan</w:t>
            </w:r>
            <w:r w:rsidR="000D45F2">
              <w:rPr>
                <w:rFonts w:eastAsia="Times New Roman" w:cstheme="minorHAnsi"/>
                <w:sz w:val="24"/>
                <w:szCs w:val="24"/>
              </w:rPr>
              <w:t xml:space="preserve"> by May 1, 2024</w:t>
            </w:r>
            <w:r w:rsidRPr="00E2482B">
              <w:rPr>
                <w:rFonts w:eastAsia="Times New Roman" w:cstheme="minorHAnsi"/>
                <w:sz w:val="24"/>
                <w:szCs w:val="24"/>
              </w:rPr>
              <w:t>. The Training Plan template will be provided by MassHealth.</w:t>
            </w:r>
          </w:p>
          <w:p w14:paraId="6B95C793" w14:textId="248B9CD8"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 xml:space="preserve">Component 2: </w:t>
            </w:r>
            <w:r w:rsidRPr="00E2482B">
              <w:rPr>
                <w:rFonts w:eastAsia="Times New Roman" w:cstheme="minorHAnsi"/>
                <w:sz w:val="24"/>
                <w:szCs w:val="24"/>
              </w:rPr>
              <w:t xml:space="preserve">Component 2 will be calculated by </w:t>
            </w:r>
            <w:proofErr w:type="gramStart"/>
            <w:r w:rsidRPr="00E2482B">
              <w:rPr>
                <w:rFonts w:eastAsia="Times New Roman" w:cstheme="minorHAnsi"/>
                <w:sz w:val="24"/>
                <w:szCs w:val="24"/>
              </w:rPr>
              <w:t>ACOs</w:t>
            </w:r>
            <w:proofErr w:type="gramEnd"/>
            <w:r w:rsidRPr="00E2482B">
              <w:rPr>
                <w:rFonts w:eastAsia="Times New Roman" w:cstheme="minorHAnsi"/>
                <w:sz w:val="24"/>
                <w:szCs w:val="24"/>
              </w:rPr>
              <w:t xml:space="preserve"> and results will be submitted by ACOs to MassHealth, in a form and format specified by MassHealth, no later than a date following </w:t>
            </w:r>
            <w:r w:rsidRPr="00E2482B">
              <w:rPr>
                <w:rFonts w:eastAsia="Times New Roman" w:cstheme="minorHAnsi"/>
                <w:b/>
                <w:bCs/>
                <w:sz w:val="24"/>
                <w:szCs w:val="24"/>
              </w:rPr>
              <w:t>March 31, 2025</w:t>
            </w:r>
            <w:r w:rsidRPr="00E2482B">
              <w:rPr>
                <w:rFonts w:eastAsia="Times New Roman" w:cstheme="minorHAnsi"/>
                <w:sz w:val="24"/>
                <w:szCs w:val="24"/>
              </w:rPr>
              <w:t>.</w:t>
            </w:r>
          </w:p>
          <w:p w14:paraId="0463628C" w14:textId="77777777"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Specific Reporting Requirements</w:t>
            </w:r>
            <w:r w:rsidRPr="00E2482B">
              <w:rPr>
                <w:rFonts w:eastAsia="Times New Roman" w:cstheme="minorHAnsi"/>
                <w:sz w:val="24"/>
                <w:szCs w:val="24"/>
              </w:rPr>
              <w:t xml:space="preserve"> for Component 2 include:</w:t>
            </w:r>
          </w:p>
          <w:p w14:paraId="73C84170" w14:textId="77777777" w:rsidR="00C458C4" w:rsidRPr="00E2482B" w:rsidRDefault="00C458C4" w:rsidP="007925DC">
            <w:pPr>
              <w:pStyle w:val="ListParagraph"/>
              <w:numPr>
                <w:ilvl w:val="0"/>
                <w:numId w:val="4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DCC Training Report</w:t>
            </w:r>
            <w:r w:rsidRPr="00E2482B">
              <w:rPr>
                <w:rFonts w:eastAsia="Times New Roman" w:cstheme="minorHAnsi"/>
                <w:sz w:val="24"/>
                <w:szCs w:val="24"/>
              </w:rPr>
              <w:t>: For each disability competency training area, report to MassHealth:</w:t>
            </w:r>
          </w:p>
          <w:p w14:paraId="0ED2B3F8" w14:textId="16863EAE" w:rsidR="00DA6861" w:rsidRDefault="00DA6861"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total number of patient-facing staff at the ACO’s Primary Care </w:t>
            </w:r>
            <w:proofErr w:type="gramStart"/>
            <w:r>
              <w:rPr>
                <w:rFonts w:eastAsia="Times New Roman" w:cstheme="minorHAnsi"/>
                <w:sz w:val="24"/>
                <w:szCs w:val="24"/>
              </w:rPr>
              <w:t>Entities;</w:t>
            </w:r>
            <w:proofErr w:type="gramEnd"/>
          </w:p>
          <w:p w14:paraId="67BD47E1" w14:textId="02AA2155"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number of patient-facing staff targeted for disability competency training (i.e. the MassHealth-approved eligible </w:t>
            </w:r>
            <w:r w:rsidRPr="00E2482B">
              <w:rPr>
                <w:rFonts w:eastAsia="Times New Roman" w:cstheme="minorHAnsi"/>
                <w:sz w:val="24"/>
                <w:szCs w:val="24"/>
              </w:rPr>
              <w:lastRenderedPageBreak/>
              <w:t xml:space="preserve">population for the targeted training area), including a description of the targeted staff and how they were </w:t>
            </w:r>
            <w:proofErr w:type="gramStart"/>
            <w:r w:rsidRPr="00E2482B">
              <w:rPr>
                <w:rFonts w:eastAsia="Times New Roman" w:cstheme="minorHAnsi"/>
                <w:sz w:val="24"/>
                <w:szCs w:val="24"/>
              </w:rPr>
              <w:t>selected;</w:t>
            </w:r>
            <w:proofErr w:type="gramEnd"/>
          </w:p>
          <w:p w14:paraId="637B669E" w14:textId="77777777"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The number of patient-facing staff who completed the applicable training and demonstrated competency.</w:t>
            </w:r>
          </w:p>
          <w:p w14:paraId="3CD6D9EA" w14:textId="2D398C1B" w:rsidR="00C458C4" w:rsidRPr="007925DC" w:rsidRDefault="00C458C4" w:rsidP="007925DC">
            <w:pPr>
              <w:pStyle w:val="ListParagraph"/>
              <w:numPr>
                <w:ilvl w:val="0"/>
                <w:numId w:val="4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sz w:val="24"/>
                <w:szCs w:val="24"/>
              </w:rPr>
            </w:pPr>
            <w:r w:rsidRPr="00E2482B">
              <w:rPr>
                <w:rFonts w:cstheme="minorHAnsi"/>
                <w:b/>
                <w:bCs/>
                <w:sz w:val="24"/>
                <w:szCs w:val="24"/>
              </w:rPr>
              <w:t>Achievement of the PY2 training target of 5% for Component 2</w:t>
            </w:r>
          </w:p>
        </w:tc>
      </w:tr>
      <w:tr w:rsidR="00C458C4" w:rsidRPr="00E2482B" w14:paraId="241A035C"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2DD42EF3"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lastRenderedPageBreak/>
              <w:t>Performance Assessment</w:t>
            </w:r>
          </w:p>
        </w:tc>
        <w:tc>
          <w:tcPr>
            <w:tcW w:w="8295" w:type="dxa"/>
            <w:vAlign w:val="top"/>
          </w:tcPr>
          <w:p w14:paraId="192683C9" w14:textId="5770C6A6" w:rsidR="00C458C4" w:rsidRPr="00E2482B" w:rsidRDefault="0091075C"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Pr>
                <w:rFonts w:eastAsia="Times New Roman" w:cstheme="minorHAnsi"/>
                <w:b/>
                <w:bCs/>
                <w:sz w:val="24"/>
                <w:szCs w:val="24"/>
              </w:rPr>
              <w:t xml:space="preserve">Component 1: </w:t>
            </w:r>
            <w:r w:rsidR="00C458C4" w:rsidRPr="00E2482B">
              <w:rPr>
                <w:rFonts w:eastAsia="Times New Roman" w:cstheme="minorHAnsi"/>
                <w:b/>
                <w:bCs/>
                <w:sz w:val="24"/>
                <w:szCs w:val="24"/>
              </w:rPr>
              <w:t>Pay-for-Reporting (50%)</w:t>
            </w:r>
          </w:p>
          <w:p w14:paraId="759A770E" w14:textId="2D273185"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ACOs will </w:t>
            </w:r>
            <w:r w:rsidR="00BD5257">
              <w:rPr>
                <w:rFonts w:eastAsia="Times New Roman" w:cstheme="minorHAnsi"/>
                <w:sz w:val="24"/>
                <w:szCs w:val="24"/>
              </w:rPr>
              <w:t xml:space="preserve">earn </w:t>
            </w:r>
            <w:r w:rsidR="00B7071A">
              <w:rPr>
                <w:rFonts w:eastAsia="Times New Roman" w:cstheme="minorHAnsi"/>
                <w:sz w:val="24"/>
                <w:szCs w:val="24"/>
              </w:rPr>
              <w:t>10</w:t>
            </w:r>
            <w:r w:rsidR="00BD5257">
              <w:rPr>
                <w:rFonts w:eastAsia="Times New Roman" w:cstheme="minorHAnsi"/>
                <w:sz w:val="24"/>
                <w:szCs w:val="24"/>
              </w:rPr>
              <w:t>0% of the points attributed to</w:t>
            </w:r>
            <w:r w:rsidR="00B7071A">
              <w:rPr>
                <w:rFonts w:eastAsia="Times New Roman" w:cstheme="minorHAnsi"/>
                <w:sz w:val="24"/>
                <w:szCs w:val="24"/>
              </w:rPr>
              <w:t xml:space="preserve"> component </w:t>
            </w:r>
            <w:r w:rsidR="0091075C">
              <w:rPr>
                <w:rFonts w:eastAsia="Times New Roman" w:cstheme="minorHAnsi"/>
                <w:sz w:val="24"/>
                <w:szCs w:val="24"/>
              </w:rPr>
              <w:t xml:space="preserve">1 </w:t>
            </w:r>
            <w:r w:rsidR="00B7071A">
              <w:rPr>
                <w:rFonts w:eastAsia="Times New Roman" w:cstheme="minorHAnsi"/>
                <w:sz w:val="24"/>
                <w:szCs w:val="24"/>
              </w:rPr>
              <w:t>of the</w:t>
            </w:r>
            <w:r w:rsidR="00BB5E42">
              <w:rPr>
                <w:rFonts w:eastAsia="Times New Roman" w:cstheme="minorHAnsi"/>
                <w:sz w:val="24"/>
                <w:szCs w:val="24"/>
              </w:rPr>
              <w:t xml:space="preserve"> measure</w:t>
            </w:r>
            <w:r w:rsidRPr="00E2482B">
              <w:rPr>
                <w:rFonts w:eastAsia="Times New Roman" w:cstheme="minorHAnsi"/>
                <w:sz w:val="24"/>
                <w:szCs w:val="24"/>
              </w:rPr>
              <w:t xml:space="preserve"> for a </w:t>
            </w:r>
            <w:r w:rsidR="00F2487C">
              <w:rPr>
                <w:rFonts w:eastAsia="Times New Roman" w:cstheme="minorHAnsi"/>
                <w:sz w:val="24"/>
                <w:szCs w:val="24"/>
              </w:rPr>
              <w:t>timely, complete, and responsive</w:t>
            </w:r>
            <w:r w:rsidRPr="00E2482B">
              <w:rPr>
                <w:rFonts w:eastAsia="Times New Roman" w:cstheme="minorHAnsi"/>
                <w:sz w:val="24"/>
                <w:szCs w:val="24"/>
              </w:rPr>
              <w:t xml:space="preserve"> submission of the DCC Training Plan to MassHealth by May 1, 2024. ACOs and MCOs will </w:t>
            </w:r>
            <w:r w:rsidR="007B6F75">
              <w:rPr>
                <w:rFonts w:eastAsia="Times New Roman" w:cstheme="minorHAnsi"/>
                <w:sz w:val="24"/>
                <w:szCs w:val="24"/>
              </w:rPr>
              <w:t xml:space="preserve">earn 0% of the points attributed to </w:t>
            </w:r>
            <w:r w:rsidR="0091075C">
              <w:rPr>
                <w:rFonts w:eastAsia="Times New Roman" w:cstheme="minorHAnsi"/>
                <w:sz w:val="24"/>
                <w:szCs w:val="24"/>
              </w:rPr>
              <w:t xml:space="preserve">component 1 of </w:t>
            </w:r>
            <w:r w:rsidR="007B6F75">
              <w:rPr>
                <w:rFonts w:eastAsia="Times New Roman" w:cstheme="minorHAnsi"/>
                <w:sz w:val="24"/>
                <w:szCs w:val="24"/>
              </w:rPr>
              <w:t>the measure</w:t>
            </w:r>
            <w:r w:rsidRPr="00E2482B">
              <w:rPr>
                <w:rFonts w:eastAsia="Times New Roman" w:cstheme="minorHAnsi"/>
                <w:sz w:val="24"/>
                <w:szCs w:val="24"/>
              </w:rPr>
              <w:t xml:space="preserve"> if </w:t>
            </w:r>
            <w:r w:rsidR="00C63D74">
              <w:rPr>
                <w:rFonts w:eastAsia="Times New Roman" w:cstheme="minorHAnsi"/>
                <w:sz w:val="24"/>
                <w:szCs w:val="24"/>
              </w:rPr>
              <w:t xml:space="preserve">it does not submit a timely, complete, and responsive </w:t>
            </w:r>
            <w:r w:rsidR="005F1918">
              <w:rPr>
                <w:rFonts w:eastAsia="Times New Roman" w:cstheme="minorHAnsi"/>
                <w:sz w:val="24"/>
                <w:szCs w:val="24"/>
              </w:rPr>
              <w:t>DCC Training Plan to MassHealth by May 1, 2024</w:t>
            </w:r>
            <w:r w:rsidRPr="00E2482B">
              <w:rPr>
                <w:rFonts w:eastAsia="Times New Roman" w:cstheme="minorHAnsi"/>
                <w:sz w:val="24"/>
                <w:szCs w:val="24"/>
              </w:rPr>
              <w:t>.</w:t>
            </w:r>
          </w:p>
          <w:p w14:paraId="547E02DF" w14:textId="4436A3BC" w:rsidR="00C458C4" w:rsidRPr="00E2482B" w:rsidRDefault="0091075C" w:rsidP="007925DC">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Pr>
                <w:rFonts w:eastAsia="Times New Roman" w:cstheme="minorHAnsi"/>
                <w:b/>
                <w:bCs/>
                <w:sz w:val="24"/>
                <w:szCs w:val="24"/>
              </w:rPr>
              <w:t xml:space="preserve">Component 2: </w:t>
            </w:r>
            <w:r w:rsidR="00C458C4" w:rsidRPr="00E2482B">
              <w:rPr>
                <w:rFonts w:eastAsia="Times New Roman" w:cstheme="minorHAnsi"/>
                <w:b/>
                <w:bCs/>
                <w:sz w:val="24"/>
                <w:szCs w:val="24"/>
              </w:rPr>
              <w:t>Pay-for-Performance (50%)</w:t>
            </w:r>
          </w:p>
          <w:p w14:paraId="014117A8" w14:textId="77777777"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Component 2 will be calculated as follows for ACOs that have selected three training areas (for ACOs that select more than three training areas, Component 2 will be calculated by equally distributing performance credit across the total number of training areas):</w:t>
            </w:r>
          </w:p>
          <w:p w14:paraId="49B481D9" w14:textId="667DE61A" w:rsidR="00C458C4" w:rsidRPr="00E2482B" w:rsidRDefault="00C458C4" w:rsidP="007925DC">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i/>
                <w:sz w:val="24"/>
                <w:szCs w:val="24"/>
              </w:rPr>
            </w:pPr>
            <w:r w:rsidRPr="00E2482B">
              <w:rPr>
                <w:rFonts w:eastAsia="Times New Roman" w:cstheme="minorHAnsi"/>
                <w:i/>
                <w:sz w:val="24"/>
                <w:szCs w:val="24"/>
              </w:rPr>
              <w:t>Component 2 Rate = 100</w:t>
            </w:r>
            <w:proofErr w:type="gramStart"/>
            <w:r w:rsidRPr="00E2482B">
              <w:rPr>
                <w:rFonts w:eastAsia="Times New Roman" w:cstheme="minorHAnsi"/>
                <w:i/>
                <w:sz w:val="24"/>
                <w:szCs w:val="24"/>
              </w:rPr>
              <w:t>* (</w:t>
            </w:r>
            <w:r w:rsidRPr="00E2482B">
              <w:rPr>
                <w:rFonts w:eastAsia="Times New Roman" w:cstheme="minorHAnsi"/>
                <w:i/>
                <w:iCs/>
                <w:sz w:val="24"/>
                <w:szCs w:val="24"/>
              </w:rPr>
              <w:t xml:space="preserve"># </w:t>
            </w:r>
            <w:proofErr w:type="gramEnd"/>
            <w:r w:rsidRPr="00E2482B">
              <w:rPr>
                <w:rFonts w:eastAsia="Times New Roman" w:cstheme="minorHAnsi"/>
                <w:i/>
                <w:iCs/>
                <w:sz w:val="24"/>
                <w:szCs w:val="24"/>
              </w:rPr>
              <w:t>of</w:t>
            </w:r>
            <w:r w:rsidRPr="00E2482B">
              <w:rPr>
                <w:rFonts w:eastAsia="Times New Roman" w:cstheme="minorHAnsi"/>
                <w:i/>
                <w:sz w:val="24"/>
                <w:szCs w:val="24"/>
              </w:rPr>
              <w:t xml:space="preserve"> patient-facing staff with demonstrated competency in training area 1 + </w:t>
            </w:r>
            <w:r w:rsidRPr="00E2482B">
              <w:rPr>
                <w:rFonts w:eastAsia="Times New Roman" w:cstheme="minorHAnsi"/>
                <w:i/>
                <w:iCs/>
                <w:sz w:val="24"/>
                <w:szCs w:val="24"/>
              </w:rPr>
              <w:t xml:space="preserve"># </w:t>
            </w:r>
            <w:r w:rsidRPr="00E2482B">
              <w:rPr>
                <w:rFonts w:eastAsia="Times New Roman" w:cstheme="minorHAnsi"/>
                <w:i/>
                <w:sz w:val="24"/>
                <w:szCs w:val="24"/>
              </w:rPr>
              <w:t xml:space="preserve">of patient-facing staff with demonstrated competency in training area 2 + </w:t>
            </w:r>
            <w:r w:rsidRPr="00E2482B">
              <w:rPr>
                <w:rFonts w:eastAsia="Times New Roman" w:cstheme="minorHAnsi"/>
                <w:i/>
                <w:iCs/>
                <w:sz w:val="24"/>
                <w:szCs w:val="24"/>
              </w:rPr>
              <w:t xml:space="preserve"># </w:t>
            </w:r>
            <w:r w:rsidRPr="00E2482B">
              <w:rPr>
                <w:rFonts w:eastAsia="Times New Roman" w:cstheme="minorHAnsi"/>
                <w:i/>
                <w:sz w:val="24"/>
                <w:szCs w:val="24"/>
              </w:rPr>
              <w:t>of patient-facing staff with demonstrated competency in training area 3)</w:t>
            </w:r>
            <w:proofErr w:type="gramStart"/>
            <w:r w:rsidRPr="00E2482B">
              <w:rPr>
                <w:rFonts w:eastAsia="Times New Roman" w:cstheme="minorHAnsi"/>
                <w:i/>
                <w:sz w:val="24"/>
                <w:szCs w:val="24"/>
              </w:rPr>
              <w:t>/(</w:t>
            </w:r>
            <w:proofErr w:type="gramEnd"/>
            <w:r w:rsidR="00EB7C74">
              <w:rPr>
                <w:rFonts w:eastAsia="Times New Roman" w:cstheme="minorHAnsi"/>
                <w:i/>
                <w:sz w:val="24"/>
                <w:szCs w:val="24"/>
              </w:rPr>
              <w:t>Total # of Patient-Facing Staff</w:t>
            </w:r>
            <w:r w:rsidRPr="00E2482B">
              <w:rPr>
                <w:rFonts w:eastAsia="Times New Roman" w:cstheme="minorHAnsi"/>
                <w:i/>
                <w:sz w:val="24"/>
                <w:szCs w:val="24"/>
              </w:rPr>
              <w:t>)</w:t>
            </w:r>
          </w:p>
          <w:p w14:paraId="18DC5807" w14:textId="4C864110"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Full or partial </w:t>
            </w:r>
            <w:r w:rsidR="007B6F75">
              <w:rPr>
                <w:rFonts w:eastAsia="Times New Roman" w:cstheme="minorHAnsi"/>
                <w:sz w:val="24"/>
                <w:szCs w:val="24"/>
              </w:rPr>
              <w:t>points</w:t>
            </w:r>
            <w:r w:rsidRPr="00E2482B">
              <w:rPr>
                <w:rFonts w:eastAsia="Times New Roman" w:cstheme="minorHAnsi"/>
                <w:sz w:val="24"/>
                <w:szCs w:val="24"/>
              </w:rPr>
              <w:t xml:space="preserve"> may be earned by ACOs as follows:</w:t>
            </w:r>
          </w:p>
          <w:p w14:paraId="50954FC7" w14:textId="341139AB" w:rsidR="00C458C4" w:rsidRPr="007925DC" w:rsidRDefault="00C458C4" w:rsidP="007925DC">
            <w:pPr>
              <w:pStyle w:val="ListParagraph"/>
              <w:numPr>
                <w:ilvl w:val="0"/>
                <w:numId w:val="5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An ACO will </w:t>
            </w:r>
            <w:r w:rsidR="007B6F75">
              <w:rPr>
                <w:rFonts w:eastAsia="Times New Roman" w:cstheme="minorHAnsi"/>
                <w:sz w:val="24"/>
                <w:szCs w:val="24"/>
              </w:rPr>
              <w:t xml:space="preserve">earn </w:t>
            </w:r>
            <w:r w:rsidR="00FC4102">
              <w:rPr>
                <w:rFonts w:eastAsia="Times New Roman" w:cstheme="minorHAnsi"/>
                <w:sz w:val="24"/>
                <w:szCs w:val="24"/>
              </w:rPr>
              <w:t>100</w:t>
            </w:r>
            <w:r w:rsidR="00295AB4">
              <w:rPr>
                <w:rFonts w:eastAsia="Times New Roman" w:cstheme="minorHAnsi"/>
                <w:sz w:val="24"/>
                <w:szCs w:val="24"/>
              </w:rPr>
              <w:t xml:space="preserve">% of the points attributed to </w:t>
            </w:r>
            <w:r w:rsidR="00FC4102">
              <w:rPr>
                <w:rFonts w:eastAsia="Times New Roman" w:cstheme="minorHAnsi"/>
                <w:sz w:val="24"/>
                <w:szCs w:val="24"/>
              </w:rPr>
              <w:t xml:space="preserve">component 2 of </w:t>
            </w:r>
            <w:r w:rsidR="00295AB4">
              <w:rPr>
                <w:rFonts w:eastAsia="Times New Roman" w:cstheme="minorHAnsi"/>
                <w:sz w:val="24"/>
                <w:szCs w:val="24"/>
              </w:rPr>
              <w:t>the measure</w:t>
            </w:r>
            <w:r w:rsidRPr="00E2482B">
              <w:rPr>
                <w:rFonts w:eastAsia="Times New Roman" w:cstheme="minorHAnsi"/>
                <w:sz w:val="24"/>
                <w:szCs w:val="24"/>
              </w:rPr>
              <w:t xml:space="preserve"> if it submits </w:t>
            </w:r>
            <w:r w:rsidR="00101A94">
              <w:rPr>
                <w:rFonts w:eastAsia="Times New Roman" w:cstheme="minorHAnsi"/>
                <w:sz w:val="24"/>
                <w:szCs w:val="24"/>
              </w:rPr>
              <w:t>timely, complete, and responsive</w:t>
            </w:r>
            <w:r w:rsidRPr="00E2482B">
              <w:rPr>
                <w:rFonts w:eastAsia="Times New Roman" w:cstheme="minorHAnsi"/>
                <w:sz w:val="24"/>
                <w:szCs w:val="24"/>
              </w:rPr>
              <w:t xml:space="preserve"> </w:t>
            </w:r>
            <w:r w:rsidR="0049714B">
              <w:rPr>
                <w:rFonts w:eastAsia="Times New Roman" w:cstheme="minorHAnsi"/>
                <w:sz w:val="24"/>
                <w:szCs w:val="24"/>
              </w:rPr>
              <w:t>D</w:t>
            </w:r>
            <w:r w:rsidR="00FF046C">
              <w:rPr>
                <w:rFonts w:eastAsia="Times New Roman" w:cstheme="minorHAnsi"/>
                <w:sz w:val="24"/>
                <w:szCs w:val="24"/>
              </w:rPr>
              <w:t>CC</w:t>
            </w:r>
            <w:r w:rsidR="0049714B">
              <w:rPr>
                <w:rFonts w:eastAsia="Times New Roman" w:cstheme="minorHAnsi"/>
                <w:sz w:val="24"/>
                <w:szCs w:val="24"/>
              </w:rPr>
              <w:t xml:space="preserve"> Training </w:t>
            </w:r>
            <w:r w:rsidR="00FF046C">
              <w:rPr>
                <w:rFonts w:eastAsia="Times New Roman" w:cstheme="minorHAnsi"/>
                <w:sz w:val="24"/>
                <w:szCs w:val="24"/>
              </w:rPr>
              <w:t>Report</w:t>
            </w:r>
            <w:r w:rsidR="0049714B">
              <w:rPr>
                <w:rFonts w:eastAsia="Times New Roman" w:cstheme="minorHAnsi"/>
                <w:sz w:val="24"/>
                <w:szCs w:val="24"/>
              </w:rPr>
              <w:t xml:space="preserve"> </w:t>
            </w:r>
            <w:r w:rsidRPr="00E2482B">
              <w:rPr>
                <w:rFonts w:eastAsia="Times New Roman" w:cstheme="minorHAnsi"/>
                <w:sz w:val="24"/>
                <w:szCs w:val="24"/>
              </w:rPr>
              <w:t>and it achieves or exceeds the PY2 training target of 5% for Component 2.</w:t>
            </w:r>
          </w:p>
          <w:p w14:paraId="16A3BC76" w14:textId="38206648" w:rsidR="00C458C4" w:rsidRPr="00E2482B" w:rsidRDefault="00C458C4" w:rsidP="007925DC">
            <w:pPr>
              <w:pStyle w:val="ListParagraph"/>
              <w:numPr>
                <w:ilvl w:val="0"/>
                <w:numId w:val="5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An ACO will </w:t>
            </w:r>
            <w:r w:rsidR="0049714B">
              <w:rPr>
                <w:rFonts w:eastAsia="Times New Roman" w:cstheme="minorHAnsi"/>
                <w:sz w:val="24"/>
                <w:szCs w:val="24"/>
              </w:rPr>
              <w:t>earn</w:t>
            </w:r>
            <w:r w:rsidR="0049714B" w:rsidRPr="00E2482B">
              <w:rPr>
                <w:rFonts w:eastAsia="Times New Roman" w:cstheme="minorHAnsi"/>
                <w:sz w:val="24"/>
                <w:szCs w:val="24"/>
              </w:rPr>
              <w:t xml:space="preserve"> </w:t>
            </w:r>
            <w:r w:rsidRPr="00E2482B">
              <w:rPr>
                <w:rFonts w:eastAsia="Times New Roman" w:cstheme="minorHAnsi"/>
                <w:sz w:val="24"/>
                <w:szCs w:val="24"/>
              </w:rPr>
              <w:t xml:space="preserve">partial </w:t>
            </w:r>
            <w:r w:rsidR="0049714B">
              <w:rPr>
                <w:rFonts w:eastAsia="Times New Roman" w:cstheme="minorHAnsi"/>
                <w:sz w:val="24"/>
                <w:szCs w:val="24"/>
              </w:rPr>
              <w:t>points</w:t>
            </w:r>
            <w:r w:rsidR="0049714B" w:rsidRPr="00E2482B">
              <w:rPr>
                <w:rFonts w:eastAsia="Times New Roman" w:cstheme="minorHAnsi"/>
                <w:sz w:val="24"/>
                <w:szCs w:val="24"/>
              </w:rPr>
              <w:t xml:space="preserve"> </w:t>
            </w:r>
            <w:r w:rsidRPr="00E2482B">
              <w:rPr>
                <w:rFonts w:eastAsia="Times New Roman" w:cstheme="minorHAnsi"/>
                <w:sz w:val="24"/>
                <w:szCs w:val="24"/>
              </w:rPr>
              <w:t xml:space="preserve">if it submits </w:t>
            </w:r>
            <w:r w:rsidR="00101A94">
              <w:rPr>
                <w:rFonts w:eastAsia="Times New Roman" w:cstheme="minorHAnsi"/>
                <w:sz w:val="24"/>
                <w:szCs w:val="24"/>
              </w:rPr>
              <w:t>timely,</w:t>
            </w:r>
            <w:r w:rsidRPr="00E2482B">
              <w:rPr>
                <w:rFonts w:eastAsia="Times New Roman" w:cstheme="minorHAnsi"/>
                <w:sz w:val="24"/>
                <w:szCs w:val="24"/>
              </w:rPr>
              <w:t xml:space="preserve"> complete</w:t>
            </w:r>
            <w:r w:rsidR="00101A94">
              <w:rPr>
                <w:rFonts w:eastAsia="Times New Roman" w:cstheme="minorHAnsi"/>
                <w:sz w:val="24"/>
                <w:szCs w:val="24"/>
              </w:rPr>
              <w:t>, and</w:t>
            </w:r>
            <w:r w:rsidR="00ED21B1">
              <w:rPr>
                <w:rFonts w:eastAsia="Times New Roman" w:cstheme="minorHAnsi"/>
                <w:sz w:val="24"/>
                <w:szCs w:val="24"/>
              </w:rPr>
              <w:t xml:space="preserve"> responsive</w:t>
            </w:r>
            <w:r w:rsidRPr="00E2482B">
              <w:rPr>
                <w:rFonts w:eastAsia="Times New Roman" w:cstheme="minorHAnsi"/>
                <w:sz w:val="24"/>
                <w:szCs w:val="24"/>
              </w:rPr>
              <w:t xml:space="preserve"> </w:t>
            </w:r>
            <w:r w:rsidR="00FF046C">
              <w:rPr>
                <w:rFonts w:eastAsia="Times New Roman" w:cstheme="minorHAnsi"/>
                <w:sz w:val="24"/>
                <w:szCs w:val="24"/>
              </w:rPr>
              <w:t>DCC Training Report</w:t>
            </w:r>
            <w:r w:rsidRPr="00E2482B">
              <w:rPr>
                <w:rFonts w:eastAsia="Times New Roman" w:cstheme="minorHAnsi"/>
                <w:sz w:val="24"/>
                <w:szCs w:val="24"/>
              </w:rPr>
              <w:t xml:space="preserve"> and its Component 2 Rate for PY2 is higher than the performance target for PY1 (0%).  The ACO will </w:t>
            </w:r>
            <w:r w:rsidR="00C07280">
              <w:rPr>
                <w:rFonts w:eastAsia="Times New Roman" w:cstheme="minorHAnsi"/>
                <w:sz w:val="24"/>
                <w:szCs w:val="24"/>
              </w:rPr>
              <w:t>earn</w:t>
            </w:r>
            <w:r w:rsidRPr="00E2482B">
              <w:rPr>
                <w:rFonts w:eastAsia="Times New Roman" w:cstheme="minorHAnsi"/>
                <w:sz w:val="24"/>
                <w:szCs w:val="24"/>
              </w:rPr>
              <w:t xml:space="preserve"> proportional points as follows: </w:t>
            </w:r>
          </w:p>
          <w:p w14:paraId="1566D9BD" w14:textId="77777777"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E2482B">
              <w:rPr>
                <w:rFonts w:eastAsia="Times New Roman" w:cstheme="minorHAnsi"/>
                <w:i/>
                <w:iCs/>
                <w:sz w:val="24"/>
                <w:szCs w:val="24"/>
              </w:rPr>
              <w:t xml:space="preserve">           Measure Score: Component 2 Rate/5%*Measure weight  </w:t>
            </w:r>
          </w:p>
          <w:p w14:paraId="5EB7CE82" w14:textId="3140D17D" w:rsidR="00C458C4" w:rsidRPr="00E2482B" w:rsidRDefault="00C458C4" w:rsidP="007925DC">
            <w:pPr>
              <w:pStyle w:val="ListParagraph"/>
              <w:numPr>
                <w:ilvl w:val="0"/>
                <w:numId w:val="5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E2482B">
              <w:rPr>
                <w:rFonts w:eastAsia="Times New Roman" w:cstheme="minorHAnsi"/>
                <w:sz w:val="24"/>
                <w:szCs w:val="24"/>
              </w:rPr>
              <w:t xml:space="preserve">An ACO will </w:t>
            </w:r>
            <w:r w:rsidR="0049714B">
              <w:rPr>
                <w:rFonts w:eastAsia="Times New Roman" w:cstheme="minorHAnsi"/>
                <w:sz w:val="24"/>
                <w:szCs w:val="24"/>
              </w:rPr>
              <w:t xml:space="preserve">earn 0% of the </w:t>
            </w:r>
            <w:r w:rsidR="00FC2969">
              <w:rPr>
                <w:rFonts w:eastAsia="Times New Roman" w:cstheme="minorHAnsi"/>
                <w:sz w:val="24"/>
                <w:szCs w:val="24"/>
              </w:rPr>
              <w:t>points attributed to this component of the measure</w:t>
            </w:r>
            <w:r w:rsidRPr="00E2482B">
              <w:rPr>
                <w:rFonts w:eastAsia="Times New Roman" w:cstheme="minorHAnsi"/>
                <w:sz w:val="24"/>
                <w:szCs w:val="24"/>
              </w:rPr>
              <w:t xml:space="preserve"> if the ACO does not submit </w:t>
            </w:r>
            <w:r w:rsidR="00ED21B1">
              <w:rPr>
                <w:rFonts w:eastAsia="Times New Roman" w:cstheme="minorHAnsi"/>
                <w:sz w:val="24"/>
                <w:szCs w:val="24"/>
              </w:rPr>
              <w:t xml:space="preserve">timely, </w:t>
            </w:r>
            <w:r w:rsidRPr="00E2482B">
              <w:rPr>
                <w:rFonts w:eastAsia="Times New Roman" w:cstheme="minorHAnsi"/>
                <w:sz w:val="24"/>
                <w:szCs w:val="24"/>
              </w:rPr>
              <w:t>complete</w:t>
            </w:r>
            <w:r w:rsidR="00ED21B1">
              <w:rPr>
                <w:rFonts w:eastAsia="Times New Roman" w:cstheme="minorHAnsi"/>
                <w:sz w:val="24"/>
                <w:szCs w:val="24"/>
              </w:rPr>
              <w:t>, and</w:t>
            </w:r>
            <w:r w:rsidR="00351F0F">
              <w:rPr>
                <w:rFonts w:eastAsia="Times New Roman" w:cstheme="minorHAnsi"/>
                <w:sz w:val="24"/>
                <w:szCs w:val="24"/>
              </w:rPr>
              <w:t xml:space="preserve"> responsive</w:t>
            </w:r>
            <w:r w:rsidRPr="00E2482B">
              <w:rPr>
                <w:rFonts w:eastAsia="Times New Roman" w:cstheme="minorHAnsi"/>
                <w:sz w:val="24"/>
                <w:szCs w:val="24"/>
              </w:rPr>
              <w:t xml:space="preserve"> Specific Reporting Requirements for Component 2.</w:t>
            </w:r>
          </w:p>
          <w:p w14:paraId="59D23EA0" w14:textId="77777777" w:rsidR="00C458C4" w:rsidRPr="00E2482B" w:rsidRDefault="00C458C4" w:rsidP="007925DC">
            <w:pPr>
              <w:pStyle w:val="ListParagraph"/>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p>
          <w:p w14:paraId="32CAAB4A" w14:textId="45F2CFA4" w:rsidR="00C458C4" w:rsidRPr="00942AC0" w:rsidRDefault="00C458C4" w:rsidP="007925DC">
            <w:pPr>
              <w:pStyle w:val="ListParagraph"/>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lastRenderedPageBreak/>
              <w:t xml:space="preserve">Bonus points: an ACO will </w:t>
            </w:r>
            <w:r w:rsidR="00FF046C">
              <w:rPr>
                <w:rFonts w:eastAsia="Times New Roman" w:cstheme="minorHAnsi"/>
                <w:sz w:val="24"/>
                <w:szCs w:val="24"/>
              </w:rPr>
              <w:t>earn</w:t>
            </w:r>
            <w:r w:rsidR="00FF046C" w:rsidRPr="00E2482B">
              <w:rPr>
                <w:rFonts w:eastAsia="Times New Roman" w:cstheme="minorHAnsi"/>
                <w:sz w:val="24"/>
                <w:szCs w:val="24"/>
              </w:rPr>
              <w:t xml:space="preserve"> </w:t>
            </w:r>
            <w:r w:rsidRPr="00E2482B">
              <w:rPr>
                <w:rFonts w:eastAsia="Times New Roman" w:cstheme="minorHAnsi"/>
                <w:sz w:val="24"/>
                <w:szCs w:val="24"/>
              </w:rPr>
              <w:t>1 bonus point if it exceeds the PY2 training target of 5%. Bonus points will be applied to the domain score but cannot result in a domain score exceeding 100%.</w:t>
            </w:r>
          </w:p>
        </w:tc>
      </w:tr>
    </w:tbl>
    <w:p w14:paraId="0313B4C1" w14:textId="515E05FD" w:rsidR="00C27CCC" w:rsidRPr="00E2482B" w:rsidRDefault="00C458C4" w:rsidP="00C458C4">
      <w:pPr>
        <w:pStyle w:val="CalloutText-LtBlue"/>
        <w:rPr>
          <w:rFonts w:cstheme="minorHAnsi"/>
        </w:rPr>
      </w:pPr>
      <w:r w:rsidRPr="00E2482B">
        <w:rPr>
          <w:rFonts w:cstheme="minorHAnsi"/>
        </w:rPr>
        <w:lastRenderedPageBreak/>
        <w:t>PERFORMANCE REQUIREMENTS AND ASSESSMENT FOR PY3-5 TO BE FINALIZED PRIOR TO THE START OF PY3</w:t>
      </w:r>
    </w:p>
    <w:p w14:paraId="46400D0E" w14:textId="77777777" w:rsidR="006873A6" w:rsidRPr="00E2482B" w:rsidRDefault="006873A6" w:rsidP="00C27CCC">
      <w:pPr>
        <w:rPr>
          <w:rFonts w:cstheme="minorHAnsi"/>
        </w:rPr>
      </w:pPr>
    </w:p>
    <w:p w14:paraId="49F23CD0" w14:textId="77777777" w:rsidR="006873A6" w:rsidRPr="00E2482B" w:rsidRDefault="006873A6" w:rsidP="00C27CCC">
      <w:pPr>
        <w:rPr>
          <w:rFonts w:cstheme="minorHAnsi"/>
        </w:rPr>
      </w:pPr>
    </w:p>
    <w:p w14:paraId="2F51CBB1" w14:textId="77777777" w:rsidR="006873A6" w:rsidRPr="00E2482B" w:rsidRDefault="006873A6" w:rsidP="00C27CCC">
      <w:pPr>
        <w:rPr>
          <w:rFonts w:cstheme="minorHAnsi"/>
        </w:rPr>
      </w:pPr>
    </w:p>
    <w:p w14:paraId="4C59208C" w14:textId="77777777" w:rsidR="006873A6" w:rsidRPr="00E2482B" w:rsidRDefault="006873A6" w:rsidP="00C27CCC">
      <w:pPr>
        <w:rPr>
          <w:rFonts w:cstheme="minorHAnsi"/>
        </w:rPr>
      </w:pPr>
    </w:p>
    <w:p w14:paraId="1BC5BA38" w14:textId="77777777" w:rsidR="006873A6" w:rsidRPr="00E2482B" w:rsidRDefault="006873A6" w:rsidP="00C27CCC">
      <w:pPr>
        <w:rPr>
          <w:rFonts w:cstheme="minorHAnsi"/>
        </w:rPr>
      </w:pPr>
    </w:p>
    <w:p w14:paraId="219171CF" w14:textId="77777777" w:rsidR="006873A6" w:rsidRPr="00E2482B" w:rsidRDefault="006873A6" w:rsidP="00C27CCC">
      <w:pPr>
        <w:rPr>
          <w:rFonts w:cstheme="minorHAnsi"/>
        </w:rPr>
      </w:pPr>
    </w:p>
    <w:p w14:paraId="03FCB83F" w14:textId="77777777" w:rsidR="006873A6" w:rsidRPr="00E2482B" w:rsidRDefault="006873A6" w:rsidP="00C27CCC">
      <w:pPr>
        <w:rPr>
          <w:rFonts w:cstheme="minorHAnsi"/>
        </w:rPr>
      </w:pPr>
    </w:p>
    <w:p w14:paraId="36C2A47A" w14:textId="77777777" w:rsidR="006873A6" w:rsidRPr="00E2482B" w:rsidRDefault="006873A6" w:rsidP="00C27CCC">
      <w:pPr>
        <w:rPr>
          <w:rFonts w:cstheme="minorHAnsi"/>
        </w:rPr>
      </w:pPr>
    </w:p>
    <w:p w14:paraId="22F60D54" w14:textId="77777777" w:rsidR="006873A6" w:rsidRPr="00E2482B" w:rsidRDefault="006873A6" w:rsidP="00C27CCC">
      <w:pPr>
        <w:rPr>
          <w:rFonts w:cstheme="minorHAnsi"/>
        </w:rPr>
      </w:pPr>
    </w:p>
    <w:p w14:paraId="01D95DC3" w14:textId="77777777" w:rsidR="006873A6" w:rsidRPr="00E2482B" w:rsidRDefault="006873A6" w:rsidP="00C27CCC">
      <w:pPr>
        <w:rPr>
          <w:rFonts w:cstheme="minorHAnsi"/>
        </w:rPr>
      </w:pPr>
    </w:p>
    <w:p w14:paraId="7FC357B9" w14:textId="77777777" w:rsidR="006873A6" w:rsidRPr="00E2482B" w:rsidRDefault="006873A6" w:rsidP="00C27CCC">
      <w:pPr>
        <w:rPr>
          <w:rFonts w:cstheme="minorHAnsi"/>
        </w:rPr>
      </w:pPr>
    </w:p>
    <w:p w14:paraId="532874F8" w14:textId="77777777" w:rsidR="006873A6" w:rsidRPr="00E2482B" w:rsidRDefault="006873A6" w:rsidP="00C27CCC">
      <w:pPr>
        <w:rPr>
          <w:rFonts w:cstheme="minorHAnsi"/>
        </w:rPr>
      </w:pPr>
    </w:p>
    <w:p w14:paraId="7231B5E5" w14:textId="77777777" w:rsidR="006873A6" w:rsidRPr="00E2482B" w:rsidRDefault="006873A6" w:rsidP="00C27CCC">
      <w:pPr>
        <w:rPr>
          <w:rFonts w:cstheme="minorHAnsi"/>
        </w:rPr>
      </w:pPr>
    </w:p>
    <w:p w14:paraId="57735D1C" w14:textId="77777777" w:rsidR="00693AEF" w:rsidRPr="00E2482B" w:rsidRDefault="00693AEF">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0E746D7F" w14:textId="51B5EE48" w:rsidR="00F72325" w:rsidRPr="00E2482B" w:rsidRDefault="00F72325" w:rsidP="00DE076D">
      <w:pPr>
        <w:pStyle w:val="Heading2"/>
        <w:numPr>
          <w:ilvl w:val="0"/>
          <w:numId w:val="3"/>
        </w:numPr>
        <w:rPr>
          <w:rFonts w:asciiTheme="minorHAnsi" w:hAnsiTheme="minorHAnsi" w:cstheme="minorHAnsi"/>
        </w:rPr>
      </w:pPr>
      <w:bookmarkStart w:id="20" w:name="_Toc192856294"/>
      <w:r w:rsidRPr="00E2482B">
        <w:rPr>
          <w:rFonts w:asciiTheme="minorHAnsi" w:hAnsiTheme="minorHAnsi" w:cstheme="minorHAnsi"/>
        </w:rPr>
        <w:lastRenderedPageBreak/>
        <w:t>Disability Accommodation Needs</w:t>
      </w:r>
      <w:bookmarkEnd w:id="20"/>
    </w:p>
    <w:p w14:paraId="23996626" w14:textId="77777777" w:rsidR="00F72325" w:rsidRPr="00E2482B" w:rsidRDefault="00F72325" w:rsidP="00F72325">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E1ACB" w:rsidRPr="00E2482B" w14:paraId="6F6EDA1D"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F07E72" w14:textId="77777777" w:rsidR="002E1ACB" w:rsidRPr="00E2482B" w:rsidRDefault="002E1ACB" w:rsidP="007925DC">
            <w:pPr>
              <w:pStyle w:val="MH-ChartContentText"/>
              <w:spacing w:before="120" w:after="120"/>
              <w:rPr>
                <w:sz w:val="24"/>
                <w:szCs w:val="24"/>
              </w:rPr>
            </w:pPr>
            <w:r w:rsidRPr="00E2482B">
              <w:rPr>
                <w:sz w:val="24"/>
                <w:szCs w:val="24"/>
              </w:rPr>
              <w:t>Measure Name</w:t>
            </w:r>
          </w:p>
        </w:tc>
        <w:tc>
          <w:tcPr>
            <w:tcW w:w="6930" w:type="dxa"/>
            <w:vAlign w:val="top"/>
          </w:tcPr>
          <w:p w14:paraId="7B2FAF8E" w14:textId="0B488939"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Accommodation Needs</w:t>
            </w:r>
          </w:p>
        </w:tc>
      </w:tr>
      <w:tr w:rsidR="002E1ACB" w:rsidRPr="00E2482B" w14:paraId="29A43360"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AB26A5F" w14:textId="77777777" w:rsidR="002E1ACB" w:rsidRPr="00E2482B" w:rsidRDefault="002E1ACB" w:rsidP="007925DC">
            <w:pPr>
              <w:pStyle w:val="MH-ChartContentText"/>
              <w:spacing w:before="120" w:after="120"/>
              <w:rPr>
                <w:sz w:val="24"/>
                <w:szCs w:val="24"/>
              </w:rPr>
            </w:pPr>
            <w:r w:rsidRPr="00E2482B">
              <w:rPr>
                <w:sz w:val="24"/>
                <w:szCs w:val="24"/>
              </w:rPr>
              <w:t>Steward</w:t>
            </w:r>
          </w:p>
        </w:tc>
        <w:tc>
          <w:tcPr>
            <w:tcW w:w="6930" w:type="dxa"/>
            <w:vAlign w:val="top"/>
          </w:tcPr>
          <w:p w14:paraId="79A77E46" w14:textId="78C4FB76"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E1ACB" w:rsidRPr="00E2482B" w14:paraId="629BF58B"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B53ABBD" w14:textId="77777777" w:rsidR="002E1ACB" w:rsidRPr="00E2482B" w:rsidRDefault="002E1ACB" w:rsidP="007925DC">
            <w:pPr>
              <w:pStyle w:val="MH-ChartContentText"/>
              <w:spacing w:before="120" w:after="120"/>
              <w:rPr>
                <w:sz w:val="24"/>
                <w:szCs w:val="24"/>
              </w:rPr>
            </w:pPr>
            <w:r w:rsidRPr="00E2482B">
              <w:rPr>
                <w:sz w:val="24"/>
                <w:szCs w:val="24"/>
              </w:rPr>
              <w:t>NQF Number</w:t>
            </w:r>
          </w:p>
        </w:tc>
        <w:tc>
          <w:tcPr>
            <w:tcW w:w="6930" w:type="dxa"/>
            <w:vAlign w:val="top"/>
          </w:tcPr>
          <w:p w14:paraId="73F03E89" w14:textId="37EFE111"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2E1ACB" w:rsidRPr="00E2482B" w14:paraId="1174F3E5"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27C55E" w14:textId="77777777" w:rsidR="002E1ACB" w:rsidRPr="00E2482B" w:rsidRDefault="002E1ACB" w:rsidP="007925DC">
            <w:pPr>
              <w:pStyle w:val="MH-ChartContentText"/>
              <w:spacing w:before="120" w:after="120"/>
              <w:rPr>
                <w:sz w:val="24"/>
                <w:szCs w:val="24"/>
              </w:rPr>
            </w:pPr>
            <w:r w:rsidRPr="00E2482B">
              <w:rPr>
                <w:sz w:val="24"/>
                <w:szCs w:val="24"/>
              </w:rPr>
              <w:t>Data Source</w:t>
            </w:r>
          </w:p>
        </w:tc>
        <w:tc>
          <w:tcPr>
            <w:tcW w:w="6930" w:type="dxa"/>
            <w:vAlign w:val="top"/>
          </w:tcPr>
          <w:p w14:paraId="19775141" w14:textId="4845C631"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Supplemental data and member experience survey </w:t>
            </w:r>
            <w:r w:rsidR="00DF2789">
              <w:rPr>
                <w:rFonts w:eastAsia="Times New Roman"/>
                <w:sz w:val="24"/>
                <w:szCs w:val="24"/>
              </w:rPr>
              <w:t xml:space="preserve">(MES) </w:t>
            </w:r>
            <w:r w:rsidRPr="00E2482B">
              <w:rPr>
                <w:rFonts w:eastAsia="Times New Roman"/>
                <w:sz w:val="24"/>
                <w:szCs w:val="24"/>
              </w:rPr>
              <w:t>data (administered by MassHealth)</w:t>
            </w:r>
          </w:p>
        </w:tc>
      </w:tr>
      <w:tr w:rsidR="002E1ACB" w:rsidRPr="00E2482B" w14:paraId="5BABB50E"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BD6465" w14:textId="77777777" w:rsidR="002E1ACB" w:rsidRPr="00E2482B" w:rsidRDefault="002E1ACB" w:rsidP="007925DC">
            <w:pPr>
              <w:pStyle w:val="MH-ChartContentText"/>
              <w:spacing w:before="120" w:after="120"/>
              <w:rPr>
                <w:sz w:val="24"/>
                <w:szCs w:val="24"/>
              </w:rPr>
            </w:pPr>
            <w:r w:rsidRPr="00E2482B">
              <w:rPr>
                <w:sz w:val="24"/>
                <w:szCs w:val="24"/>
              </w:rPr>
              <w:t>Performance Status: PY2</w:t>
            </w:r>
          </w:p>
        </w:tc>
        <w:tc>
          <w:tcPr>
            <w:tcW w:w="6930" w:type="dxa"/>
            <w:vAlign w:val="top"/>
          </w:tcPr>
          <w:p w14:paraId="52C1461D" w14:textId="1C8E9E82"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 (P4R)</w:t>
            </w:r>
          </w:p>
        </w:tc>
      </w:tr>
    </w:tbl>
    <w:p w14:paraId="654DB0DA" w14:textId="77777777" w:rsidR="00F72325" w:rsidRPr="00E2482B" w:rsidRDefault="00F72325" w:rsidP="00F72325">
      <w:pPr>
        <w:rPr>
          <w:rFonts w:cstheme="minorHAnsi"/>
        </w:rPr>
      </w:pPr>
    </w:p>
    <w:p w14:paraId="70868212" w14:textId="77777777" w:rsidR="00F72325" w:rsidRPr="00E2482B" w:rsidRDefault="00F72325" w:rsidP="00F72325">
      <w:pPr>
        <w:pStyle w:val="CalloutText-LtBlue"/>
        <w:rPr>
          <w:rFonts w:cstheme="minorHAnsi"/>
        </w:rPr>
      </w:pPr>
      <w:r w:rsidRPr="00E2482B">
        <w:rPr>
          <w:rFonts w:cstheme="minorHAnsi"/>
        </w:rPr>
        <w:t>POPULATION HEALTH IMPACT</w:t>
      </w:r>
    </w:p>
    <w:p w14:paraId="66610EEA" w14:textId="6DFC5908" w:rsidR="00F72325" w:rsidRPr="00E2482B" w:rsidRDefault="00A92EB8" w:rsidP="00F72325">
      <w:pPr>
        <w:spacing w:before="0" w:after="0"/>
        <w:rPr>
          <w:rStyle w:val="normaltextrun"/>
          <w:rFonts w:cstheme="minorHAnsi"/>
          <w:color w:val="000000"/>
          <w:sz w:val="24"/>
          <w:szCs w:val="24"/>
        </w:rPr>
      </w:pPr>
      <w:r w:rsidRPr="00E2482B">
        <w:rPr>
          <w:rStyle w:val="normaltextrun"/>
          <w:rFonts w:cstheme="minorHAnsi"/>
          <w:color w:val="000000"/>
          <w:sz w:val="24"/>
          <w:szCs w:val="24"/>
        </w:rPr>
        <w:t xml:space="preserve">Patients with disabilities continue to experience health care disparities related to failures to provide accommodations to access services. </w:t>
      </w:r>
      <w:proofErr w:type="gramStart"/>
      <w:r w:rsidRPr="00E2482B">
        <w:rPr>
          <w:rStyle w:val="advancedproofingissue"/>
          <w:rFonts w:cstheme="minorHAnsi"/>
          <w:color w:val="000000"/>
          <w:sz w:val="24"/>
          <w:szCs w:val="24"/>
        </w:rPr>
        <w:t>In order to</w:t>
      </w:r>
      <w:proofErr w:type="gramEnd"/>
      <w:r w:rsidRPr="00E2482B">
        <w:rPr>
          <w:rStyle w:val="normaltextrun"/>
          <w:rFonts w:cstheme="minorHAnsi"/>
          <w:color w:val="000000"/>
          <w:sz w:val="24"/>
          <w:szCs w:val="24"/>
        </w:rPr>
        <w:t xml:space="preserve"> reduce inequities experienced by individuals who have disabilities, accommodation needs must be identified at the point of care.</w:t>
      </w:r>
    </w:p>
    <w:p w14:paraId="185DC60C" w14:textId="77777777" w:rsidR="00847A61" w:rsidRPr="00E2482B" w:rsidRDefault="00847A61" w:rsidP="00F72325">
      <w:pPr>
        <w:spacing w:before="0" w:after="0"/>
        <w:rPr>
          <w:rFonts w:eastAsia="Times New Roman" w:cstheme="minorHAnsi"/>
          <w:color w:val="000000" w:themeColor="text1"/>
          <w:sz w:val="24"/>
          <w:szCs w:val="24"/>
        </w:rPr>
      </w:pPr>
    </w:p>
    <w:p w14:paraId="34861022" w14:textId="77777777" w:rsidR="00F72325" w:rsidRPr="00E2482B" w:rsidRDefault="00F72325" w:rsidP="00F72325">
      <w:pPr>
        <w:pStyle w:val="CalloutText-LtBlue"/>
        <w:rPr>
          <w:rFonts w:cstheme="minorHAnsi"/>
        </w:rPr>
      </w:pPr>
      <w:r w:rsidRPr="00E2482B">
        <w:rPr>
          <w:rFonts w:cstheme="minorHAnsi"/>
        </w:rPr>
        <w:t>MEASURE SUMMARY</w:t>
      </w:r>
    </w:p>
    <w:p w14:paraId="3CFC73C3" w14:textId="639FB73B" w:rsidR="007F2BE1" w:rsidRPr="00E2482B" w:rsidRDefault="007F2BE1" w:rsidP="007F2BE1">
      <w:pPr>
        <w:spacing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This measure assesses organizational and member-reported information related to accommodation needs related to </w:t>
      </w:r>
      <w:proofErr w:type="gramStart"/>
      <w:r w:rsidRPr="00E2482B">
        <w:rPr>
          <w:rFonts w:eastAsia="Times New Roman" w:cstheme="minorHAnsi"/>
          <w:color w:val="000000" w:themeColor="text1"/>
          <w:sz w:val="24"/>
          <w:szCs w:val="24"/>
        </w:rPr>
        <w:t>a disability</w:t>
      </w:r>
      <w:proofErr w:type="gramEnd"/>
      <w:r w:rsidRPr="00E2482B">
        <w:rPr>
          <w:rFonts w:eastAsia="Times New Roman" w:cstheme="minorHAnsi"/>
          <w:color w:val="000000" w:themeColor="text1"/>
          <w:sz w:val="24"/>
          <w:szCs w:val="24"/>
        </w:rPr>
        <w:t xml:space="preserve">. This measure utilizes organizational information reported by ACOs, member feedback through ACO member engagement, and member experience captured through the ACO CG-CAHPS </w:t>
      </w:r>
      <w:r w:rsidR="00331E0F">
        <w:rPr>
          <w:rFonts w:eastAsia="Times New Roman" w:cstheme="minorHAnsi"/>
          <w:color w:val="000000" w:themeColor="text1"/>
          <w:sz w:val="24"/>
          <w:szCs w:val="24"/>
        </w:rPr>
        <w:t xml:space="preserve">(MHQP version) </w:t>
      </w:r>
      <w:r w:rsidRPr="00E2482B">
        <w:rPr>
          <w:rFonts w:eastAsia="Times New Roman" w:cstheme="minorHAnsi"/>
          <w:color w:val="000000" w:themeColor="text1"/>
          <w:sz w:val="24"/>
          <w:szCs w:val="24"/>
        </w:rPr>
        <w:t xml:space="preserve">survey instrument incorporating supplemental questions.   </w:t>
      </w:r>
    </w:p>
    <w:p w14:paraId="3BF1DE53" w14:textId="77777777" w:rsidR="007F2BE1" w:rsidRPr="00E2482B" w:rsidRDefault="007F2BE1" w:rsidP="007F2BE1">
      <w:pPr>
        <w:spacing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Two components are reported:</w:t>
      </w:r>
    </w:p>
    <w:p w14:paraId="4498D21C" w14:textId="77777777" w:rsidR="007F2BE1" w:rsidRPr="00E2482B" w:rsidRDefault="007F2BE1" w:rsidP="007F2BE1">
      <w:pPr>
        <w:pStyle w:val="ListParagraph"/>
        <w:numPr>
          <w:ilvl w:val="0"/>
          <w:numId w:val="52"/>
        </w:numPr>
        <w:spacing w:before="0" w:after="0" w:line="240" w:lineRule="auto"/>
        <w:textAlignment w:val="baseline"/>
        <w:rPr>
          <w:rFonts w:eastAsia="Times New Roman" w:cstheme="minorHAnsi"/>
          <w:sz w:val="24"/>
          <w:szCs w:val="24"/>
        </w:rPr>
      </w:pPr>
      <w:r w:rsidRPr="00E2482B">
        <w:rPr>
          <w:rFonts w:eastAsia="Times New Roman" w:cstheme="minorHAnsi"/>
          <w:color w:val="000000"/>
          <w:sz w:val="24"/>
          <w:szCs w:val="24"/>
        </w:rPr>
        <w:t>ACO reporting (through providers data systems, provider and patient engagement) performed at the organizational level to understand patient accommodation needs, whether patients’ accommodation needs are being met (successes and barriers). </w:t>
      </w:r>
    </w:p>
    <w:p w14:paraId="4A73FC11" w14:textId="57ADE0E0" w:rsidR="007F2BE1" w:rsidRPr="00E2482B" w:rsidRDefault="007F2BE1" w:rsidP="007F2BE1">
      <w:pPr>
        <w:pStyle w:val="ListParagraph"/>
        <w:numPr>
          <w:ilvl w:val="0"/>
          <w:numId w:val="52"/>
        </w:numPr>
        <w:spacing w:before="0" w:after="0" w:line="240" w:lineRule="auto"/>
        <w:textAlignment w:val="baseline"/>
        <w:rPr>
          <w:rFonts w:eastAsia="Times New Roman" w:cstheme="minorHAnsi"/>
          <w:sz w:val="24"/>
          <w:szCs w:val="24"/>
        </w:rPr>
      </w:pPr>
      <w:r w:rsidRPr="00E2482B">
        <w:rPr>
          <w:rFonts w:eastAsia="Times New Roman" w:cstheme="minorHAnsi"/>
          <w:color w:val="000000" w:themeColor="text1"/>
          <w:sz w:val="24"/>
          <w:szCs w:val="24"/>
        </w:rPr>
        <w:t xml:space="preserve">Survey of members to understand during their primary care visit, a) percentage of members screened for a need for </w:t>
      </w:r>
      <w:proofErr w:type="gramStart"/>
      <w:r w:rsidRPr="00E2482B">
        <w:rPr>
          <w:rFonts w:eastAsia="Times New Roman" w:cstheme="minorHAnsi"/>
          <w:color w:val="000000" w:themeColor="text1"/>
          <w:sz w:val="24"/>
          <w:szCs w:val="24"/>
        </w:rPr>
        <w:t>an accommodation</w:t>
      </w:r>
      <w:proofErr w:type="gramEnd"/>
      <w:r w:rsidRPr="00E2482B">
        <w:rPr>
          <w:rFonts w:eastAsia="Times New Roman" w:cstheme="minorHAnsi"/>
          <w:color w:val="000000" w:themeColor="text1"/>
          <w:sz w:val="24"/>
          <w:szCs w:val="24"/>
        </w:rPr>
        <w:t xml:space="preserve">, and b) if a need for </w:t>
      </w:r>
      <w:proofErr w:type="gramStart"/>
      <w:r w:rsidRPr="00E2482B">
        <w:rPr>
          <w:rFonts w:eastAsia="Times New Roman" w:cstheme="minorHAnsi"/>
          <w:color w:val="000000" w:themeColor="text1"/>
          <w:sz w:val="24"/>
          <w:szCs w:val="24"/>
        </w:rPr>
        <w:t>an accommodation</w:t>
      </w:r>
      <w:proofErr w:type="gramEnd"/>
      <w:r w:rsidRPr="00E2482B">
        <w:rPr>
          <w:rFonts w:eastAsia="Times New Roman" w:cstheme="minorHAnsi"/>
          <w:color w:val="000000" w:themeColor="text1"/>
          <w:sz w:val="24"/>
          <w:szCs w:val="24"/>
        </w:rPr>
        <w:t xml:space="preserve"> is identified, the percentage of members where an intervention was provided. </w:t>
      </w:r>
    </w:p>
    <w:p w14:paraId="012F0286" w14:textId="77777777" w:rsidR="00F72325" w:rsidRPr="00E2482B" w:rsidRDefault="00F72325" w:rsidP="00F72325">
      <w:pPr>
        <w:rPr>
          <w:rFonts w:cstheme="minorHAnsi"/>
        </w:rPr>
      </w:pPr>
    </w:p>
    <w:p w14:paraId="038083A8" w14:textId="77777777" w:rsidR="00F72325" w:rsidRPr="00E2482B" w:rsidRDefault="00F72325" w:rsidP="00F72325">
      <w:pPr>
        <w:pStyle w:val="CalloutText-LtBlue"/>
        <w:rPr>
          <w:rFonts w:cstheme="minorHAnsi"/>
        </w:rPr>
      </w:pPr>
      <w:r w:rsidRPr="00E2482B">
        <w:rPr>
          <w:rFonts w:cstheme="minorHAnsi"/>
        </w:rPr>
        <w:lastRenderedPageBreak/>
        <w:t>ELIGIBLE POPULATION</w:t>
      </w:r>
    </w:p>
    <w:p w14:paraId="772A9796" w14:textId="52DCFA83" w:rsidR="00F72325" w:rsidRPr="00E2482B" w:rsidRDefault="00F72325" w:rsidP="00F72325">
      <w:pPr>
        <w:pStyle w:val="CalloutText-LtBlue"/>
        <w:ind w:left="0"/>
        <w:rPr>
          <w:rFonts w:cstheme="minorHAnsi"/>
        </w:rPr>
      </w:pPr>
      <w:r w:rsidRPr="00E2482B">
        <w:rPr>
          <w:rFonts w:cstheme="minorHAnsi"/>
        </w:rPr>
        <w:t xml:space="preserve">Component 1: </w:t>
      </w:r>
      <w:r w:rsidR="009515E0">
        <w:rPr>
          <w:rFonts w:cstheme="minorHAnsi"/>
        </w:rPr>
        <w:t xml:space="preserve">Disability Accommodation Needs </w:t>
      </w:r>
      <w:r w:rsidR="004801E2" w:rsidRPr="00E2482B">
        <w:rPr>
          <w:rFonts w:cstheme="minorHAnsi"/>
        </w:rPr>
        <w:t>Assessment Report, Description of Outpatient Processes</w:t>
      </w:r>
    </w:p>
    <w:p w14:paraId="380658B1" w14:textId="77777777" w:rsidR="00F72325" w:rsidRPr="00E2482B" w:rsidRDefault="00F72325" w:rsidP="00F72325">
      <w:pPr>
        <w:spacing w:before="0" w:after="0"/>
        <w:rPr>
          <w:rFonts w:cstheme="minorHAnsi"/>
          <w:sz w:val="24"/>
          <w:szCs w:val="24"/>
        </w:rPr>
      </w:pPr>
      <w:r w:rsidRPr="00E2482B">
        <w:rPr>
          <w:rFonts w:cstheme="minorHAnsi"/>
          <w:sz w:val="24"/>
          <w:szCs w:val="24"/>
        </w:rPr>
        <w:t>Not applicable</w:t>
      </w:r>
    </w:p>
    <w:p w14:paraId="66855A3C" w14:textId="77777777" w:rsidR="00F72325" w:rsidRPr="00E2482B" w:rsidRDefault="00F72325" w:rsidP="00F72325">
      <w:pPr>
        <w:spacing w:before="0" w:after="0"/>
        <w:rPr>
          <w:rFonts w:cstheme="minorHAnsi"/>
        </w:rPr>
      </w:pPr>
    </w:p>
    <w:p w14:paraId="24E3AB21" w14:textId="7201D448" w:rsidR="00F72325" w:rsidRPr="00E2482B" w:rsidRDefault="00F72325" w:rsidP="00F72325">
      <w:pPr>
        <w:pStyle w:val="CalloutText-LtBlue"/>
        <w:ind w:left="0"/>
        <w:rPr>
          <w:rFonts w:cstheme="minorHAnsi"/>
        </w:rPr>
      </w:pPr>
      <w:r w:rsidRPr="00E2482B">
        <w:rPr>
          <w:rFonts w:cstheme="minorHAnsi"/>
        </w:rPr>
        <w:t xml:space="preserve">Component </w:t>
      </w:r>
      <w:r w:rsidR="00A00DD1" w:rsidRPr="00E2482B">
        <w:rPr>
          <w:rFonts w:cstheme="minorHAnsi"/>
        </w:rPr>
        <w:t>1</w:t>
      </w:r>
      <w:r w:rsidRPr="00E2482B">
        <w:rPr>
          <w:rFonts w:cstheme="minorHAnsi"/>
        </w:rPr>
        <w:t xml:space="preserve">: </w:t>
      </w:r>
      <w:r w:rsidR="009515E0">
        <w:rPr>
          <w:rFonts w:cstheme="minorHAnsi"/>
        </w:rPr>
        <w:t xml:space="preserve">Disability Accommodation Needs </w:t>
      </w:r>
      <w:r w:rsidR="00A00DD1" w:rsidRPr="00E2482B">
        <w:rPr>
          <w:rFonts w:cstheme="minorHAnsi"/>
        </w:rPr>
        <w:t>Assessment Report, Member Voice</w:t>
      </w:r>
    </w:p>
    <w:p w14:paraId="2DA0E009" w14:textId="41A75AA7" w:rsidR="00C94C34" w:rsidRPr="00E2482B" w:rsidRDefault="00C94C34" w:rsidP="00F72325">
      <w:pPr>
        <w:spacing w:before="0" w:after="0"/>
        <w:rPr>
          <w:rFonts w:eastAsia="Times New Roman" w:cstheme="minorHAnsi"/>
          <w:color w:val="000000"/>
          <w:sz w:val="24"/>
          <w:szCs w:val="24"/>
        </w:rPr>
      </w:pPr>
      <w:r w:rsidRPr="00E2482B">
        <w:rPr>
          <w:rFonts w:eastAsia="Times New Roman" w:cstheme="minorHAnsi"/>
          <w:color w:val="000000"/>
          <w:sz w:val="24"/>
          <w:szCs w:val="24"/>
        </w:rPr>
        <w:t>MassHealth ACO members with self-reported disability or members otherwise identified by the ACO as having a disability through MassHealth eligibility, clinical data, or other dat</w:t>
      </w:r>
      <w:r w:rsidR="00CE73CF" w:rsidRPr="00E2482B">
        <w:rPr>
          <w:rFonts w:eastAsia="Times New Roman" w:cstheme="minorHAnsi"/>
          <w:color w:val="000000"/>
          <w:sz w:val="24"/>
          <w:szCs w:val="24"/>
        </w:rPr>
        <w:t>a, or their caregivers.</w:t>
      </w:r>
    </w:p>
    <w:p w14:paraId="74059621" w14:textId="77777777" w:rsidR="00C94C34" w:rsidRPr="00E2482B" w:rsidRDefault="00C94C34" w:rsidP="00C94C34">
      <w:pPr>
        <w:spacing w:before="0" w:after="0"/>
        <w:rPr>
          <w:rFonts w:cstheme="minorHAnsi"/>
        </w:rPr>
      </w:pPr>
    </w:p>
    <w:p w14:paraId="06F9154F" w14:textId="17706FDB" w:rsidR="00A00DD1" w:rsidRPr="00E2482B" w:rsidRDefault="00C94C34" w:rsidP="005858A3">
      <w:pPr>
        <w:pStyle w:val="CalloutText-LtBlue"/>
        <w:ind w:left="0"/>
        <w:rPr>
          <w:rFonts w:cstheme="minorHAnsi"/>
        </w:rPr>
      </w:pPr>
      <w:r w:rsidRPr="00E2482B">
        <w:rPr>
          <w:rFonts w:cstheme="minorHAnsi"/>
        </w:rPr>
        <w:t>Component 2: Member</w:t>
      </w:r>
      <w:r w:rsidR="00D328F0" w:rsidRPr="00E2482B">
        <w:rPr>
          <w:rFonts w:cstheme="minorHAnsi"/>
        </w:rPr>
        <w:t xml:space="preserve"> Experience Survey</w:t>
      </w:r>
    </w:p>
    <w:tbl>
      <w:tblPr>
        <w:tblStyle w:val="MHLeftHeaderTable"/>
        <w:tblW w:w="10075" w:type="dxa"/>
        <w:tblLook w:val="04A0" w:firstRow="1" w:lastRow="0" w:firstColumn="1" w:lastColumn="0" w:noHBand="0" w:noVBand="1"/>
      </w:tblPr>
      <w:tblGrid>
        <w:gridCol w:w="2617"/>
        <w:gridCol w:w="7458"/>
      </w:tblGrid>
      <w:tr w:rsidR="00F72325" w:rsidRPr="00E2482B" w14:paraId="2B304FB7" w14:textId="77777777" w:rsidTr="00EF388F">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35A8D9FB" w14:textId="2C42AB3A" w:rsidR="00F72325" w:rsidRPr="00E2482B" w:rsidRDefault="003911C5" w:rsidP="007925DC">
            <w:pPr>
              <w:pStyle w:val="MH-ChartContentText"/>
              <w:spacing w:before="120" w:after="120"/>
              <w:rPr>
                <w:sz w:val="24"/>
                <w:szCs w:val="24"/>
              </w:rPr>
            </w:pPr>
            <w:bookmarkStart w:id="21" w:name="_Hlk162266447"/>
            <w:r w:rsidRPr="00E2482B">
              <w:rPr>
                <w:sz w:val="24"/>
                <w:szCs w:val="24"/>
              </w:rPr>
              <w:t>Product Line</w:t>
            </w:r>
          </w:p>
        </w:tc>
        <w:tc>
          <w:tcPr>
            <w:tcW w:w="7645" w:type="dxa"/>
          </w:tcPr>
          <w:p w14:paraId="29BF4E6C" w14:textId="1758A78E" w:rsidR="00F72325" w:rsidRPr="00E2482B" w:rsidRDefault="007B0AD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Individuals enrolled in a MassHealth ACO </w:t>
            </w:r>
            <w:proofErr w:type="gramStart"/>
            <w:r w:rsidRPr="00E2482B">
              <w:rPr>
                <w:rFonts w:eastAsia="Times New Roman"/>
                <w:sz w:val="24"/>
                <w:szCs w:val="24"/>
              </w:rPr>
              <w:t>including:</w:t>
            </w:r>
            <w:proofErr w:type="gramEnd"/>
            <w:r w:rsidRPr="00E2482B">
              <w:rPr>
                <w:rFonts w:eastAsia="Times New Roman"/>
                <w:sz w:val="24"/>
                <w:szCs w:val="24"/>
              </w:rPr>
              <w:t xml:space="preserve"> Model </w:t>
            </w:r>
            <w:proofErr w:type="gramStart"/>
            <w:r w:rsidRPr="00E2482B">
              <w:rPr>
                <w:rFonts w:eastAsia="Times New Roman"/>
                <w:sz w:val="24"/>
                <w:szCs w:val="24"/>
              </w:rPr>
              <w:t>A</w:t>
            </w:r>
            <w:proofErr w:type="gramEnd"/>
            <w:r w:rsidRPr="00E2482B">
              <w:rPr>
                <w:rFonts w:eastAsia="Times New Roman"/>
                <w:sz w:val="24"/>
                <w:szCs w:val="24"/>
              </w:rPr>
              <w:t xml:space="preserve"> ACO and Model B ACO</w:t>
            </w:r>
          </w:p>
        </w:tc>
      </w:tr>
      <w:tr w:rsidR="00F72325" w:rsidRPr="00E2482B" w14:paraId="14F2B568" w14:textId="77777777" w:rsidTr="00EF388F">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776EE815" w14:textId="5EA69369" w:rsidR="00F72325" w:rsidRPr="00E2482B" w:rsidRDefault="003911C5" w:rsidP="007925DC">
            <w:pPr>
              <w:pStyle w:val="MH-ChartContentText"/>
              <w:spacing w:before="120" w:after="120"/>
              <w:rPr>
                <w:sz w:val="24"/>
                <w:szCs w:val="24"/>
              </w:rPr>
            </w:pPr>
            <w:r w:rsidRPr="00E2482B">
              <w:rPr>
                <w:sz w:val="24"/>
                <w:szCs w:val="24"/>
              </w:rPr>
              <w:t>Age</w:t>
            </w:r>
          </w:p>
        </w:tc>
        <w:tc>
          <w:tcPr>
            <w:tcW w:w="7645" w:type="dxa"/>
          </w:tcPr>
          <w:p w14:paraId="74CA6E34" w14:textId="681CE363" w:rsidR="00F72325" w:rsidRPr="00E2482B" w:rsidRDefault="00F249C1"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F72325" w:rsidRPr="00E2482B" w14:paraId="18534B55" w14:textId="77777777" w:rsidTr="00EF388F">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3E261BA4" w14:textId="52A2B502" w:rsidR="00F72325" w:rsidRPr="00E2482B" w:rsidRDefault="003911C5" w:rsidP="007925DC">
            <w:pPr>
              <w:pStyle w:val="MH-ChartContentText"/>
              <w:spacing w:before="120" w:after="120"/>
              <w:rPr>
                <w:sz w:val="24"/>
                <w:szCs w:val="24"/>
              </w:rPr>
            </w:pPr>
            <w:r w:rsidRPr="00E2482B">
              <w:rPr>
                <w:sz w:val="24"/>
                <w:szCs w:val="24"/>
              </w:rPr>
              <w:t>Event/Diagnosis</w:t>
            </w:r>
          </w:p>
        </w:tc>
        <w:tc>
          <w:tcPr>
            <w:tcW w:w="7645" w:type="dxa"/>
          </w:tcPr>
          <w:p w14:paraId="56FF39A5" w14:textId="52FA6829" w:rsidR="00F72325" w:rsidRPr="00E2482B" w:rsidRDefault="0082555E" w:rsidP="005077D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 xml:space="preserve">Child and Adult members (0-17, 18+ years of age) with a primary care visit </w:t>
            </w:r>
            <w:r w:rsidR="005077D6">
              <w:rPr>
                <w:rFonts w:eastAsia="Times New Roman" w:cstheme="minorHAnsi"/>
                <w:sz w:val="24"/>
                <w:szCs w:val="24"/>
              </w:rPr>
              <w:t>within the last six months of the measurement period</w:t>
            </w:r>
          </w:p>
        </w:tc>
      </w:tr>
      <w:tr w:rsidR="00F72325" w:rsidRPr="00E2482B" w14:paraId="2DA48E67" w14:textId="77777777" w:rsidTr="00EF388F">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4E7DADEE" w14:textId="4601C7CE" w:rsidR="00F72325" w:rsidRPr="00E2482B" w:rsidRDefault="003911C5" w:rsidP="007925DC">
            <w:pPr>
              <w:pStyle w:val="MH-ChartContentText"/>
              <w:spacing w:before="120" w:after="120"/>
              <w:rPr>
                <w:sz w:val="24"/>
                <w:szCs w:val="24"/>
              </w:rPr>
            </w:pPr>
            <w:r w:rsidRPr="00E2482B">
              <w:rPr>
                <w:sz w:val="24"/>
                <w:szCs w:val="24"/>
              </w:rPr>
              <w:t>Continuous Enrollment</w:t>
            </w:r>
            <w:r w:rsidR="00137659" w:rsidRPr="00E2482B">
              <w:rPr>
                <w:sz w:val="24"/>
                <w:szCs w:val="24"/>
              </w:rPr>
              <w:t>/allowable gap</w:t>
            </w:r>
          </w:p>
        </w:tc>
        <w:tc>
          <w:tcPr>
            <w:tcW w:w="7645" w:type="dxa"/>
          </w:tcPr>
          <w:p w14:paraId="46866A30" w14:textId="69B3AB89" w:rsidR="00F72325" w:rsidRPr="00E2482B" w:rsidRDefault="0082555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F72325" w:rsidRPr="00E2482B" w14:paraId="3FC12907" w14:textId="77777777" w:rsidTr="00EF388F">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1CF7CC87" w14:textId="1A01CA21" w:rsidR="00F72325" w:rsidRPr="00E2482B" w:rsidRDefault="00137659" w:rsidP="007925DC">
            <w:pPr>
              <w:pStyle w:val="MH-ChartContentText"/>
              <w:spacing w:before="120" w:after="120"/>
              <w:rPr>
                <w:sz w:val="24"/>
                <w:szCs w:val="24"/>
              </w:rPr>
            </w:pPr>
            <w:r w:rsidRPr="00E2482B">
              <w:rPr>
                <w:sz w:val="24"/>
                <w:szCs w:val="24"/>
              </w:rPr>
              <w:t>Anchor date</w:t>
            </w:r>
          </w:p>
        </w:tc>
        <w:tc>
          <w:tcPr>
            <w:tcW w:w="7645" w:type="dxa"/>
          </w:tcPr>
          <w:p w14:paraId="3FDDE0DE" w14:textId="77777777" w:rsidR="00743646" w:rsidRPr="00E2482B" w:rsidRDefault="00743646"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p w14:paraId="696E18FA" w14:textId="6234F44D" w:rsidR="00F72325" w:rsidRPr="00E2482B" w:rsidRDefault="00F7232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bookmarkEnd w:id="21"/>
    </w:tbl>
    <w:p w14:paraId="6984B4BA" w14:textId="77777777" w:rsidR="00F72325" w:rsidRPr="00E2482B" w:rsidRDefault="00F72325" w:rsidP="00F72325">
      <w:pPr>
        <w:rPr>
          <w:rFonts w:cstheme="minorHAnsi"/>
        </w:rPr>
      </w:pPr>
    </w:p>
    <w:p w14:paraId="231622BB" w14:textId="77777777" w:rsidR="00F72325" w:rsidRPr="00E2482B" w:rsidRDefault="00F72325" w:rsidP="00F72325">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425"/>
        <w:gridCol w:w="7650"/>
      </w:tblGrid>
      <w:tr w:rsidR="00F72325" w:rsidRPr="00E2482B" w14:paraId="604B150C"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33F2DA3" w14:textId="3C9D4781" w:rsidR="00F72325" w:rsidRPr="007925DC" w:rsidRDefault="00B45FB5" w:rsidP="007925DC">
            <w:pPr>
              <w:pStyle w:val="MH-ChartContentText"/>
              <w:spacing w:before="120" w:after="120"/>
              <w:rPr>
                <w:sz w:val="24"/>
                <w:szCs w:val="24"/>
              </w:rPr>
            </w:pPr>
            <w:r w:rsidRPr="007925DC">
              <w:rPr>
                <w:sz w:val="24"/>
                <w:szCs w:val="24"/>
              </w:rPr>
              <w:t>Measurement</w:t>
            </w:r>
            <w:r w:rsidR="007D336D" w:rsidRPr="007925DC">
              <w:rPr>
                <w:sz w:val="24"/>
                <w:szCs w:val="24"/>
              </w:rPr>
              <w:t xml:space="preserve"> Year</w:t>
            </w:r>
          </w:p>
        </w:tc>
        <w:tc>
          <w:tcPr>
            <w:tcW w:w="7650" w:type="dxa"/>
          </w:tcPr>
          <w:p w14:paraId="49C6878D" w14:textId="5FDE80DA" w:rsidR="00F72325" w:rsidRPr="00E1487A" w:rsidRDefault="008458EA"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1487A">
              <w:rPr>
                <w:rFonts w:eastAsia="Times New Roman" w:cstheme="minorHAnsi"/>
                <w:sz w:val="24"/>
                <w:szCs w:val="24"/>
              </w:rPr>
              <w:t xml:space="preserve">Measurement Years </w:t>
            </w:r>
            <w:r w:rsidR="00810558" w:rsidRPr="00E1487A">
              <w:rPr>
                <w:rFonts w:eastAsia="Times New Roman" w:cstheme="minorHAnsi"/>
                <w:sz w:val="24"/>
                <w:szCs w:val="24"/>
              </w:rPr>
              <w:t xml:space="preserve">1-5 </w:t>
            </w:r>
            <w:r w:rsidRPr="00E1487A">
              <w:rPr>
                <w:rFonts w:eastAsia="Times New Roman" w:cstheme="minorHAnsi"/>
                <w:sz w:val="24"/>
                <w:szCs w:val="24"/>
              </w:rPr>
              <w:t xml:space="preserve">correspond </w:t>
            </w:r>
            <w:r w:rsidR="00810558" w:rsidRPr="00E1487A">
              <w:rPr>
                <w:rFonts w:eastAsia="Times New Roman" w:cstheme="minorHAnsi"/>
                <w:sz w:val="24"/>
                <w:szCs w:val="24"/>
              </w:rPr>
              <w:t>to AQEIP Performance Years</w:t>
            </w:r>
            <w:r w:rsidR="00EA0D63" w:rsidRPr="00E1487A">
              <w:rPr>
                <w:rFonts w:eastAsia="Times New Roman" w:cstheme="minorHAnsi"/>
                <w:sz w:val="24"/>
                <w:szCs w:val="24"/>
              </w:rPr>
              <w:t xml:space="preserve"> 1-5.</w:t>
            </w:r>
          </w:p>
        </w:tc>
      </w:tr>
      <w:tr w:rsidR="00F72325" w:rsidRPr="00E2482B" w14:paraId="272F8278"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3B734B9F" w14:textId="1EEDE281" w:rsidR="00F72325" w:rsidRPr="007925DC" w:rsidRDefault="00EA0D63" w:rsidP="007925DC">
            <w:pPr>
              <w:pStyle w:val="MH-ChartContentText"/>
              <w:spacing w:before="120" w:after="120"/>
              <w:rPr>
                <w:sz w:val="24"/>
                <w:szCs w:val="24"/>
              </w:rPr>
            </w:pPr>
            <w:r w:rsidRPr="007925DC">
              <w:rPr>
                <w:sz w:val="24"/>
                <w:szCs w:val="24"/>
              </w:rPr>
              <w:lastRenderedPageBreak/>
              <w:t>Members with self</w:t>
            </w:r>
            <w:r w:rsidR="00A445D2" w:rsidRPr="007925DC">
              <w:rPr>
                <w:sz w:val="24"/>
                <w:szCs w:val="24"/>
              </w:rPr>
              <w:t>-reported disability</w:t>
            </w:r>
          </w:p>
        </w:tc>
        <w:tc>
          <w:tcPr>
            <w:tcW w:w="7650" w:type="dxa"/>
          </w:tcPr>
          <w:p w14:paraId="179BE9BC" w14:textId="77777777" w:rsidR="00582F2A" w:rsidRPr="00E1487A" w:rsidRDefault="00582F2A" w:rsidP="007925DC">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Members with self-reported disability are defined as members that, as documented in the medical record, have responded “Yes” to one or more of the following six questions:</w:t>
            </w:r>
            <w:r w:rsidRPr="00E1487A">
              <w:rPr>
                <w:rStyle w:val="eop"/>
                <w:rFonts w:asciiTheme="minorHAnsi" w:eastAsiaTheme="majorEastAsia" w:hAnsiTheme="minorHAnsi" w:cstheme="minorHAnsi"/>
              </w:rPr>
              <w:t> </w:t>
            </w:r>
          </w:p>
          <w:p w14:paraId="536297A7" w14:textId="3113974F" w:rsidR="00582F2A" w:rsidRPr="00E1487A"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Disability Q1 (</w:t>
            </w:r>
            <w:r w:rsidR="009E395A">
              <w:rPr>
                <w:rStyle w:val="normaltextrun"/>
                <w:rFonts w:asciiTheme="minorHAnsi" w:eastAsiaTheme="majorEastAsia" w:hAnsiTheme="minorHAnsi" w:cstheme="minorHAnsi"/>
              </w:rPr>
              <w:t>age 0-64</w:t>
            </w:r>
            <w:r w:rsidRPr="00E1487A">
              <w:rPr>
                <w:rStyle w:val="normaltextrun"/>
                <w:rFonts w:asciiTheme="minorHAnsi" w:eastAsiaTheme="majorEastAsia" w:hAnsiTheme="minorHAnsi" w:cstheme="minorHAnsi"/>
              </w:rPr>
              <w:t>): Are you deaf or do you have serious difficulty hearing?</w:t>
            </w:r>
            <w:r w:rsidRPr="00E1487A">
              <w:rPr>
                <w:rStyle w:val="eop"/>
                <w:rFonts w:asciiTheme="minorHAnsi" w:eastAsiaTheme="majorEastAsia" w:hAnsiTheme="minorHAnsi" w:cstheme="minorHAnsi"/>
              </w:rPr>
              <w:t> </w:t>
            </w:r>
          </w:p>
          <w:p w14:paraId="0860D104" w14:textId="57A075E2" w:rsidR="00582F2A" w:rsidRPr="00E1487A"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Disability Q2 (</w:t>
            </w:r>
            <w:r w:rsidR="009E395A">
              <w:rPr>
                <w:rStyle w:val="normaltextrun"/>
                <w:rFonts w:asciiTheme="minorHAnsi" w:eastAsiaTheme="majorEastAsia" w:hAnsiTheme="minorHAnsi" w:cstheme="minorHAnsi"/>
              </w:rPr>
              <w:t>age 0-64</w:t>
            </w:r>
            <w:r w:rsidRPr="00E1487A">
              <w:rPr>
                <w:rStyle w:val="normaltextrun"/>
                <w:rFonts w:asciiTheme="minorHAnsi" w:eastAsiaTheme="majorEastAsia" w:hAnsiTheme="minorHAnsi" w:cstheme="minorHAnsi"/>
              </w:rPr>
              <w:t>): Are you blind or do you have serious difficulty seeing, even when wearing glasses?</w:t>
            </w:r>
            <w:r w:rsidRPr="00E1487A">
              <w:rPr>
                <w:rStyle w:val="eop"/>
                <w:rFonts w:asciiTheme="minorHAnsi" w:eastAsiaTheme="majorEastAsia" w:hAnsiTheme="minorHAnsi" w:cstheme="minorHAnsi"/>
              </w:rPr>
              <w:t> </w:t>
            </w:r>
          </w:p>
          <w:p w14:paraId="053F36C9" w14:textId="7A5F73D2" w:rsidR="00582F2A" w:rsidRPr="00E1487A"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rPr>
            </w:pPr>
            <w:r w:rsidRPr="00E1487A">
              <w:rPr>
                <w:rStyle w:val="normaltextrun"/>
                <w:rFonts w:asciiTheme="minorHAnsi" w:eastAsiaTheme="majorEastAsia" w:hAnsiTheme="minorHAnsi" w:cstheme="minorHAnsi"/>
              </w:rPr>
              <w:t xml:space="preserve">Disability Q3 (age </w:t>
            </w:r>
            <w:r w:rsidR="00421F67">
              <w:rPr>
                <w:rStyle w:val="normaltextrun"/>
                <w:rFonts w:asciiTheme="minorHAnsi" w:eastAsiaTheme="majorEastAsia" w:hAnsiTheme="minorHAnsi" w:cstheme="minorHAnsi"/>
              </w:rPr>
              <w:t>6</w:t>
            </w:r>
            <w:r w:rsidR="009E395A">
              <w:rPr>
                <w:rStyle w:val="normaltextrun"/>
                <w:rFonts w:asciiTheme="minorHAnsi" w:eastAsiaTheme="majorEastAsia" w:hAnsiTheme="minorHAnsi" w:cstheme="minorHAnsi"/>
              </w:rPr>
              <w:t>-</w:t>
            </w:r>
            <w:r w:rsidR="0050097B">
              <w:rPr>
                <w:rStyle w:val="normaltextrun"/>
                <w:rFonts w:asciiTheme="minorHAnsi" w:eastAsiaTheme="majorEastAsia" w:hAnsiTheme="minorHAnsi" w:cstheme="minorHAnsi"/>
              </w:rPr>
              <w:t>64</w:t>
            </w:r>
            <w:r w:rsidRPr="00E1487A">
              <w:rPr>
                <w:rStyle w:val="normaltextrun"/>
                <w:rFonts w:asciiTheme="minorHAnsi" w:eastAsiaTheme="majorEastAsia" w:hAnsiTheme="minorHAnsi" w:cstheme="minorHAnsi"/>
              </w:rPr>
              <w:t xml:space="preserve">): Because of </w:t>
            </w:r>
            <w:proofErr w:type="gramStart"/>
            <w:r w:rsidRPr="00E1487A">
              <w:rPr>
                <w:rStyle w:val="normaltextrun"/>
                <w:rFonts w:asciiTheme="minorHAnsi" w:eastAsiaTheme="majorEastAsia" w:hAnsiTheme="minorHAnsi" w:cstheme="minorHAnsi"/>
              </w:rPr>
              <w:t>a physical</w:t>
            </w:r>
            <w:proofErr w:type="gramEnd"/>
            <w:r w:rsidRPr="00E1487A">
              <w:rPr>
                <w:rStyle w:val="normaltextrun"/>
                <w:rFonts w:asciiTheme="minorHAnsi" w:eastAsiaTheme="majorEastAsia" w:hAnsiTheme="minorHAnsi" w:cstheme="minorHAnsi"/>
              </w:rPr>
              <w:t>, mental, or emotional condition, do you have serious difficulty concentrating, remembering, or making decisions?</w:t>
            </w:r>
            <w:r w:rsidRPr="00E1487A">
              <w:rPr>
                <w:rStyle w:val="eop"/>
                <w:rFonts w:asciiTheme="minorHAnsi" w:eastAsiaTheme="majorEastAsia" w:hAnsiTheme="minorHAnsi" w:cstheme="minorHAnsi"/>
              </w:rPr>
              <w:t> </w:t>
            </w:r>
          </w:p>
          <w:p w14:paraId="4F9ADA8C" w14:textId="6D379ECB" w:rsidR="00F95DAD" w:rsidRPr="00E1487A"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 xml:space="preserve">Disability Q4 (age </w:t>
            </w:r>
            <w:r w:rsidR="0050097B">
              <w:rPr>
                <w:rStyle w:val="normaltextrun"/>
                <w:rFonts w:asciiTheme="minorHAnsi" w:eastAsiaTheme="majorEastAsia" w:hAnsiTheme="minorHAnsi" w:cstheme="minorHAnsi"/>
              </w:rPr>
              <w:t>6-64</w:t>
            </w:r>
            <w:r w:rsidRPr="00E1487A">
              <w:rPr>
                <w:rStyle w:val="normaltextrun"/>
                <w:rFonts w:asciiTheme="minorHAnsi" w:eastAsiaTheme="majorEastAsia" w:hAnsiTheme="minorHAnsi" w:cstheme="minorHAnsi"/>
              </w:rPr>
              <w:t>): Do you have serious difficulty walking or climbing stairs?</w:t>
            </w:r>
            <w:r w:rsidRPr="00E1487A">
              <w:rPr>
                <w:rStyle w:val="eop"/>
                <w:rFonts w:asciiTheme="minorHAnsi" w:eastAsiaTheme="majorEastAsia" w:hAnsiTheme="minorHAnsi" w:cstheme="minorHAnsi"/>
              </w:rPr>
              <w:t> </w:t>
            </w:r>
          </w:p>
          <w:p w14:paraId="02BF1012" w14:textId="1E6C4620" w:rsidR="00F95DAD" w:rsidRPr="00E1487A"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eastAsiaTheme="majorEastAsia" w:hAnsiTheme="minorHAnsi" w:cstheme="minorHAnsi"/>
              </w:rPr>
            </w:pPr>
            <w:r w:rsidRPr="00E1487A">
              <w:rPr>
                <w:rStyle w:val="normaltextrun"/>
                <w:rFonts w:asciiTheme="minorHAnsi" w:eastAsiaTheme="majorEastAsia" w:hAnsiTheme="minorHAnsi" w:cstheme="minorHAnsi"/>
              </w:rPr>
              <w:t xml:space="preserve">Disability Q5 (age </w:t>
            </w:r>
            <w:r w:rsidR="0050097B">
              <w:rPr>
                <w:rStyle w:val="normaltextrun"/>
                <w:rFonts w:asciiTheme="minorHAnsi" w:eastAsiaTheme="majorEastAsia" w:hAnsiTheme="minorHAnsi" w:cstheme="minorHAnsi"/>
              </w:rPr>
              <w:t>6-64</w:t>
            </w:r>
            <w:r w:rsidRPr="00E1487A">
              <w:rPr>
                <w:rStyle w:val="normaltextrun"/>
                <w:rFonts w:asciiTheme="minorHAnsi" w:eastAsiaTheme="majorEastAsia" w:hAnsiTheme="minorHAnsi" w:cstheme="minorHAnsi"/>
              </w:rPr>
              <w:t>): Do you have difficulty dressing or bathing?</w:t>
            </w:r>
            <w:r w:rsidRPr="00E1487A">
              <w:rPr>
                <w:rStyle w:val="eop"/>
                <w:rFonts w:asciiTheme="minorHAnsi" w:eastAsiaTheme="majorEastAsia" w:hAnsiTheme="minorHAnsi" w:cstheme="minorHAnsi"/>
              </w:rPr>
              <w:t> </w:t>
            </w:r>
          </w:p>
          <w:p w14:paraId="5128D991" w14:textId="1B0735CB" w:rsidR="00F72325" w:rsidRPr="00E1487A"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E1487A">
              <w:rPr>
                <w:rStyle w:val="normaltextrun"/>
                <w:rFonts w:asciiTheme="minorHAnsi" w:eastAsiaTheme="majorEastAsia" w:hAnsiTheme="minorHAnsi" w:cstheme="minorHAnsi"/>
              </w:rPr>
              <w:t>Disability Q6 (age 1</w:t>
            </w:r>
            <w:r w:rsidR="00E43B00">
              <w:rPr>
                <w:rStyle w:val="normaltextrun"/>
                <w:rFonts w:asciiTheme="minorHAnsi" w:eastAsiaTheme="majorEastAsia" w:hAnsiTheme="minorHAnsi" w:cstheme="minorHAnsi"/>
              </w:rPr>
              <w:t>6</w:t>
            </w:r>
            <w:r w:rsidR="0050097B">
              <w:rPr>
                <w:rStyle w:val="normaltextrun"/>
                <w:rFonts w:asciiTheme="minorHAnsi" w:eastAsiaTheme="majorEastAsia" w:hAnsiTheme="minorHAnsi" w:cstheme="minorHAnsi"/>
              </w:rPr>
              <w:t>-64</w:t>
            </w:r>
            <w:r w:rsidRPr="00E1487A">
              <w:rPr>
                <w:rStyle w:val="normaltextrun"/>
                <w:rFonts w:asciiTheme="minorHAnsi" w:eastAsiaTheme="majorEastAsia" w:hAnsiTheme="minorHAnsi" w:cstheme="minorHAnsi"/>
              </w:rPr>
              <w:t>): Because of a physical, mental, or emotional condition, do you have difficulty doing errands alone such as visiting a doctor’s office or shopping?</w:t>
            </w:r>
            <w:r w:rsidRPr="00E1487A">
              <w:rPr>
                <w:rStyle w:val="eop"/>
                <w:rFonts w:asciiTheme="minorHAnsi" w:eastAsiaTheme="majorEastAsia" w:hAnsiTheme="minorHAnsi" w:cstheme="minorHAnsi"/>
              </w:rPr>
              <w:t> </w:t>
            </w:r>
          </w:p>
        </w:tc>
      </w:tr>
      <w:tr w:rsidR="00F72325" w:rsidRPr="00E2482B" w14:paraId="5E7A9C0D"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64ACF38F" w14:textId="2663741E" w:rsidR="00F72325" w:rsidRPr="00E1487A" w:rsidRDefault="00E66134" w:rsidP="00BF226F">
            <w:pPr>
              <w:pStyle w:val="MH-ChartContentText"/>
              <w:spacing w:before="120" w:after="120"/>
              <w:rPr>
                <w:rFonts w:eastAsia="Times New Roman"/>
                <w:b w:val="0"/>
                <w:sz w:val="24"/>
                <w:szCs w:val="24"/>
              </w:rPr>
            </w:pPr>
            <w:r w:rsidRPr="00E1487A">
              <w:rPr>
                <w:rFonts w:eastAsia="Times New Roman"/>
                <w:sz w:val="24"/>
                <w:szCs w:val="24"/>
              </w:rPr>
              <w:t>Accommodation needs related to a disability</w:t>
            </w:r>
          </w:p>
        </w:tc>
        <w:tc>
          <w:tcPr>
            <w:tcW w:w="7650" w:type="dxa"/>
          </w:tcPr>
          <w:p w14:paraId="2335B557" w14:textId="4D500D44" w:rsidR="00F72325" w:rsidRPr="00E1487A" w:rsidRDefault="009068AB"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 xml:space="preserve">Accommodation needs related to a disability (including physical, intellectual and/or behavioral health disabilities) that are necessary to facilitate equitable access to high quality health care.   </w:t>
            </w:r>
          </w:p>
        </w:tc>
      </w:tr>
      <w:tr w:rsidR="00F72325" w:rsidRPr="00E2482B" w14:paraId="6F9E6B1D"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0C18993" w14:textId="61C20F34" w:rsidR="00F72325" w:rsidRPr="00E1487A" w:rsidRDefault="00517AA8" w:rsidP="00BF226F">
            <w:pPr>
              <w:pStyle w:val="MH-ChartContentText"/>
              <w:spacing w:before="120" w:after="120"/>
              <w:rPr>
                <w:sz w:val="24"/>
                <w:szCs w:val="24"/>
              </w:rPr>
            </w:pPr>
            <w:r w:rsidRPr="00E1487A">
              <w:rPr>
                <w:rFonts w:eastAsia="Times New Roman"/>
                <w:sz w:val="24"/>
                <w:szCs w:val="24"/>
              </w:rPr>
              <w:t>Accommodation Needs Screening</w:t>
            </w:r>
          </w:p>
        </w:tc>
        <w:tc>
          <w:tcPr>
            <w:tcW w:w="7650" w:type="dxa"/>
          </w:tcPr>
          <w:p w14:paraId="55C58412" w14:textId="326B4F4D" w:rsidR="001F60C6" w:rsidRPr="00E1487A" w:rsidRDefault="001F60C6"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One or more questions posed to members by providers or staff that are intended to identify whether members need any accommodation needs related to a disability to facilitate equitable access to high quality health care.</w:t>
            </w:r>
          </w:p>
          <w:p w14:paraId="39E1621E" w14:textId="77777777" w:rsidR="001F60C6" w:rsidRPr="00E1487A" w:rsidRDefault="001F60C6" w:rsidP="00BF226F">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Screening question(s) may be broad (e.g. Is there anything you need help with today to access your care?) or more specific (e.g., Do you have a need for an assistive listening device, mobility assistance, longer appointment time, or other accommodation?)</w:t>
            </w:r>
          </w:p>
          <w:p w14:paraId="3BC780A1" w14:textId="7568F0FF" w:rsidR="00F72325" w:rsidRPr="00BF226F" w:rsidRDefault="001F60C6" w:rsidP="00BF226F">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Accommodation needs screening may be conducted at the point of service (e.g. during a live</w:t>
            </w:r>
            <w:r w:rsidR="003D7F9D">
              <w:rPr>
                <w:rFonts w:asciiTheme="minorHAnsi" w:hAnsiTheme="minorHAnsi" w:cstheme="minorHAnsi"/>
                <w:sz w:val="24"/>
              </w:rPr>
              <w:t>,</w:t>
            </w:r>
            <w:r w:rsidRPr="00E1487A">
              <w:rPr>
                <w:rFonts w:asciiTheme="minorHAnsi" w:hAnsiTheme="minorHAnsi" w:cstheme="minorHAnsi"/>
                <w:sz w:val="24"/>
              </w:rPr>
              <w:t xml:space="preserve"> in-person visit) or asynchronously (e.g. through a patient portal).</w:t>
            </w:r>
          </w:p>
        </w:tc>
      </w:tr>
    </w:tbl>
    <w:p w14:paraId="2B803471" w14:textId="77777777" w:rsidR="00F72325" w:rsidRPr="00E2482B" w:rsidRDefault="00F72325" w:rsidP="00F72325">
      <w:pPr>
        <w:pStyle w:val="MH-ChartContentText"/>
        <w:rPr>
          <w:b/>
        </w:rPr>
      </w:pPr>
    </w:p>
    <w:p w14:paraId="208E2079" w14:textId="77777777" w:rsidR="00C41E2C" w:rsidRPr="00E2482B" w:rsidRDefault="00C41E2C" w:rsidP="00F72325">
      <w:pPr>
        <w:pStyle w:val="MH-ChartContentText"/>
        <w:rPr>
          <w:b/>
        </w:rPr>
      </w:pPr>
    </w:p>
    <w:p w14:paraId="7068A518" w14:textId="77777777" w:rsidR="00F72325" w:rsidRPr="00E2482B" w:rsidRDefault="00F72325" w:rsidP="00F72325">
      <w:pPr>
        <w:pStyle w:val="MH-ChartContentText"/>
        <w:rPr>
          <w:b/>
        </w:rPr>
      </w:pPr>
    </w:p>
    <w:p w14:paraId="799285F2" w14:textId="5A79A132" w:rsidR="00F72325" w:rsidRPr="00E2482B" w:rsidRDefault="00F72325" w:rsidP="00F72325">
      <w:pPr>
        <w:pStyle w:val="CalloutText-LtBlue"/>
        <w:rPr>
          <w:rFonts w:cstheme="minorHAnsi"/>
        </w:rPr>
      </w:pPr>
      <w:r w:rsidRPr="00E2482B">
        <w:rPr>
          <w:rFonts w:cstheme="minorHAnsi"/>
        </w:rPr>
        <w:lastRenderedPageBreak/>
        <w:t>ADMINISTRATIVE SPECIFICATION</w:t>
      </w:r>
      <w:r w:rsidR="00B367E9" w:rsidRPr="00E2482B">
        <w:rPr>
          <w:rFonts w:cstheme="minorHAnsi"/>
        </w:rPr>
        <w:t>S</w:t>
      </w:r>
    </w:p>
    <w:p w14:paraId="05299B6A" w14:textId="77777777" w:rsidR="00F72325" w:rsidRPr="00E2482B" w:rsidRDefault="00F72325" w:rsidP="00F72325">
      <w:pPr>
        <w:pStyle w:val="MH-ChartContentText"/>
        <w:rPr>
          <w:b/>
        </w:rPr>
      </w:pPr>
    </w:p>
    <w:p w14:paraId="283BE6C9" w14:textId="0E48ED86" w:rsidR="00F72325" w:rsidRPr="00E2482B" w:rsidRDefault="00F72325" w:rsidP="00F72325">
      <w:pPr>
        <w:pStyle w:val="CalloutText-LtBlue"/>
        <w:rPr>
          <w:rFonts w:cstheme="minorHAnsi"/>
        </w:rPr>
      </w:pPr>
      <w:r w:rsidRPr="00E2482B">
        <w:rPr>
          <w:rFonts w:cstheme="minorHAnsi"/>
        </w:rPr>
        <w:t xml:space="preserve">Component 1: </w:t>
      </w:r>
      <w:r w:rsidR="009515E0">
        <w:rPr>
          <w:rFonts w:cstheme="minorHAnsi"/>
        </w:rPr>
        <w:t xml:space="preserve">Disability Accommodation Needs </w:t>
      </w:r>
      <w:r w:rsidR="00E57BC2" w:rsidRPr="00E2482B">
        <w:rPr>
          <w:rFonts w:cstheme="minorHAnsi"/>
        </w:rPr>
        <w:t>Assessment Report</w:t>
      </w:r>
    </w:p>
    <w:p w14:paraId="0084F31E" w14:textId="77777777" w:rsidR="005A771C" w:rsidRPr="00E2482B" w:rsidRDefault="005A771C" w:rsidP="005A771C">
      <w:pPr>
        <w:textAlignment w:val="baseline"/>
        <w:rPr>
          <w:rFonts w:eastAsia="Times New Roman" w:cstheme="minorHAnsi"/>
          <w:sz w:val="24"/>
          <w:szCs w:val="24"/>
        </w:rPr>
      </w:pPr>
      <w:r w:rsidRPr="00E2482B">
        <w:rPr>
          <w:rFonts w:eastAsia="Times New Roman" w:cstheme="minorHAnsi"/>
          <w:b/>
          <w:bCs/>
          <w:sz w:val="24"/>
          <w:szCs w:val="24"/>
        </w:rPr>
        <w:t>Assessment Report</w:t>
      </w:r>
      <w:r w:rsidRPr="00E2482B">
        <w:rPr>
          <w:rFonts w:eastAsia="Times New Roman" w:cstheme="minorHAnsi"/>
          <w:sz w:val="24"/>
          <w:szCs w:val="24"/>
        </w:rPr>
        <w:t xml:space="preserve"> inclusive of: </w:t>
      </w:r>
    </w:p>
    <w:p w14:paraId="076F7542" w14:textId="0CBAFD95" w:rsidR="005A771C" w:rsidRPr="00E2482B" w:rsidRDefault="005A771C" w:rsidP="005A771C">
      <w:pPr>
        <w:textAlignment w:val="baseline"/>
        <w:rPr>
          <w:rFonts w:eastAsia="Times New Roman" w:cstheme="minorHAnsi"/>
          <w:sz w:val="24"/>
          <w:szCs w:val="24"/>
        </w:rPr>
      </w:pPr>
      <w:r w:rsidRPr="00E2482B">
        <w:rPr>
          <w:rFonts w:eastAsia="Times New Roman" w:cstheme="minorHAnsi"/>
          <w:sz w:val="24"/>
          <w:szCs w:val="24"/>
        </w:rPr>
        <w:t xml:space="preserve">1) </w:t>
      </w:r>
      <w:r w:rsidRPr="00E2482B">
        <w:rPr>
          <w:rFonts w:eastAsia="Times New Roman" w:cstheme="minorHAnsi"/>
          <w:color w:val="000000" w:themeColor="text1"/>
          <w:sz w:val="24"/>
          <w:szCs w:val="24"/>
        </w:rPr>
        <w:t xml:space="preserve">Description of </w:t>
      </w:r>
      <w:r w:rsidR="0076345B">
        <w:rPr>
          <w:rFonts w:eastAsia="Times New Roman" w:cstheme="minorHAnsi"/>
          <w:color w:val="000000" w:themeColor="text1"/>
          <w:sz w:val="24"/>
          <w:szCs w:val="24"/>
        </w:rPr>
        <w:t>primary care</w:t>
      </w:r>
      <w:r w:rsidRPr="00E2482B">
        <w:rPr>
          <w:rFonts w:eastAsia="Times New Roman" w:cstheme="minorHAnsi"/>
          <w:color w:val="000000" w:themeColor="text1"/>
          <w:sz w:val="24"/>
          <w:szCs w:val="24"/>
        </w:rPr>
        <w:t xml:space="preserve"> processes (e.g., pre-visit, at point-of-service), provider data systems (e.g., EHR) and provider/organizational feedback to understand:</w:t>
      </w:r>
    </w:p>
    <w:p w14:paraId="59F210A9" w14:textId="77777777"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How screening is being conducted and needs for </w:t>
      </w:r>
      <w:proofErr w:type="gramStart"/>
      <w:r w:rsidRPr="00E2482B">
        <w:rPr>
          <w:rFonts w:eastAsia="Times New Roman" w:cstheme="minorHAnsi"/>
          <w:color w:val="000000" w:themeColor="text1"/>
          <w:sz w:val="24"/>
          <w:szCs w:val="24"/>
        </w:rPr>
        <w:t>accommodations</w:t>
      </w:r>
      <w:proofErr w:type="gramEnd"/>
      <w:r w:rsidRPr="00E2482B">
        <w:rPr>
          <w:rFonts w:eastAsia="Times New Roman" w:cstheme="minorHAnsi"/>
          <w:color w:val="000000" w:themeColor="text1"/>
          <w:sz w:val="24"/>
          <w:szCs w:val="24"/>
        </w:rPr>
        <w:t xml:space="preserve"> (or needs for assistance) are being identified.  For example:</w:t>
      </w:r>
    </w:p>
    <w:p w14:paraId="367604C4" w14:textId="77777777" w:rsidR="005A771C" w:rsidRPr="00E2482B" w:rsidRDefault="005A771C" w:rsidP="005A771C">
      <w:pPr>
        <w:pStyle w:val="ListParagraph"/>
        <w:numPr>
          <w:ilvl w:val="0"/>
          <w:numId w:val="58"/>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Specific questions asked</w:t>
      </w:r>
    </w:p>
    <w:p w14:paraId="1AD4CF10" w14:textId="34A65C0D" w:rsidR="005A771C" w:rsidRPr="00BF226F" w:rsidRDefault="005A771C" w:rsidP="00686277">
      <w:pPr>
        <w:pStyle w:val="ListParagraph"/>
        <w:numPr>
          <w:ilvl w:val="0"/>
          <w:numId w:val="58"/>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Scope of accommodations</w:t>
      </w:r>
    </w:p>
    <w:p w14:paraId="71185534" w14:textId="77777777"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Whether accommodations (assistance) are being provided</w:t>
      </w:r>
    </w:p>
    <w:p w14:paraId="4D89952A" w14:textId="77777777"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General successes (best practices) and barriers to the provision of </w:t>
      </w:r>
      <w:proofErr w:type="gramStart"/>
      <w:r w:rsidRPr="00E2482B">
        <w:rPr>
          <w:rFonts w:eastAsia="Times New Roman" w:cstheme="minorHAnsi"/>
          <w:color w:val="000000" w:themeColor="text1"/>
          <w:sz w:val="24"/>
          <w:szCs w:val="24"/>
        </w:rPr>
        <w:t>accommodations</w:t>
      </w:r>
      <w:proofErr w:type="gramEnd"/>
    </w:p>
    <w:p w14:paraId="322C4E0A" w14:textId="77777777"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Supporting quantitative statistics </w:t>
      </w:r>
      <w:proofErr w:type="spellStart"/>
      <w:r w:rsidRPr="00E2482B">
        <w:rPr>
          <w:rFonts w:eastAsia="Times New Roman" w:cstheme="minorHAnsi"/>
          <w:color w:val="000000" w:themeColor="text1"/>
          <w:sz w:val="24"/>
          <w:szCs w:val="24"/>
        </w:rPr>
        <w:t>where</w:t>
      </w:r>
      <w:proofErr w:type="spellEnd"/>
      <w:r w:rsidRPr="00E2482B">
        <w:rPr>
          <w:rFonts w:eastAsia="Times New Roman" w:cstheme="minorHAnsi"/>
          <w:color w:val="000000" w:themeColor="text1"/>
          <w:sz w:val="24"/>
          <w:szCs w:val="24"/>
        </w:rPr>
        <w:t xml:space="preserve"> available, screen shots, etc.</w:t>
      </w:r>
    </w:p>
    <w:p w14:paraId="68BAB10B" w14:textId="77777777" w:rsidR="005A771C" w:rsidRPr="00E2482B" w:rsidRDefault="005A771C" w:rsidP="005A771C">
      <w:pPr>
        <w:tabs>
          <w:tab w:val="left" w:pos="1377"/>
        </w:tabs>
        <w:spacing w:before="0" w:after="0" w:line="259" w:lineRule="auto"/>
        <w:rPr>
          <w:rFonts w:eastAsia="Times New Roman" w:cstheme="minorHAnsi"/>
          <w:sz w:val="24"/>
          <w:szCs w:val="24"/>
        </w:rPr>
      </w:pPr>
      <w:r w:rsidRPr="00E2482B">
        <w:rPr>
          <w:rFonts w:eastAsia="Times New Roman" w:cstheme="minorHAnsi"/>
          <w:sz w:val="24"/>
          <w:szCs w:val="24"/>
        </w:rPr>
        <w:tab/>
      </w:r>
    </w:p>
    <w:p w14:paraId="5D26E3E9" w14:textId="77777777" w:rsidR="005A771C" w:rsidRPr="00E2482B" w:rsidRDefault="005A771C" w:rsidP="005A771C">
      <w:pPr>
        <w:pStyle w:val="ListParagraph"/>
        <w:numPr>
          <w:ilvl w:val="0"/>
          <w:numId w:val="56"/>
        </w:numPr>
        <w:spacing w:before="0" w:after="0" w:line="240" w:lineRule="auto"/>
        <w:textAlignment w:val="baseline"/>
        <w:rPr>
          <w:rFonts w:eastAsia="Times New Roman" w:cstheme="minorHAnsi"/>
          <w:sz w:val="24"/>
          <w:szCs w:val="24"/>
        </w:rPr>
      </w:pPr>
      <w:r w:rsidRPr="00E2482B">
        <w:rPr>
          <w:rFonts w:eastAsia="Times New Roman" w:cstheme="minorHAnsi"/>
          <w:color w:val="000000"/>
          <w:sz w:val="24"/>
          <w:szCs w:val="24"/>
        </w:rPr>
        <w:t>Member Voice: Engaging with members with disabilities:</w:t>
      </w:r>
    </w:p>
    <w:p w14:paraId="38025795" w14:textId="77777777" w:rsidR="005A771C" w:rsidRPr="00E2482B" w:rsidRDefault="005A771C" w:rsidP="005A771C">
      <w:pPr>
        <w:ind w:left="360"/>
        <w:textAlignment w:val="baseline"/>
        <w:rPr>
          <w:rFonts w:cstheme="minorHAnsi"/>
          <w:sz w:val="24"/>
          <w:szCs w:val="24"/>
        </w:rPr>
      </w:pPr>
      <w:r w:rsidRPr="00E2482B">
        <w:rPr>
          <w:rFonts w:cstheme="minorHAnsi"/>
          <w:sz w:val="24"/>
          <w:szCs w:val="24"/>
        </w:rPr>
        <w:t xml:space="preserve">Qualitative </w:t>
      </w:r>
      <w:proofErr w:type="gramStart"/>
      <w:r w:rsidRPr="00E2482B">
        <w:rPr>
          <w:rFonts w:cstheme="minorHAnsi"/>
          <w:sz w:val="24"/>
          <w:szCs w:val="24"/>
        </w:rPr>
        <w:t>member</w:t>
      </w:r>
      <w:proofErr w:type="gramEnd"/>
      <w:r w:rsidRPr="00E2482B">
        <w:rPr>
          <w:rFonts w:cstheme="minorHAnsi"/>
          <w:sz w:val="24"/>
          <w:szCs w:val="24"/>
        </w:rPr>
        <w:t xml:space="preserve"> experience data about accommodation needs and how those needs are met </w:t>
      </w:r>
      <w:proofErr w:type="gramStart"/>
      <w:r w:rsidRPr="00E2482B">
        <w:rPr>
          <w:rFonts w:cstheme="minorHAnsi"/>
          <w:sz w:val="24"/>
          <w:szCs w:val="24"/>
        </w:rPr>
        <w:t>from</w:t>
      </w:r>
      <w:proofErr w:type="gramEnd"/>
      <w:r w:rsidRPr="00E2482B">
        <w:rPr>
          <w:rFonts w:cstheme="minorHAnsi"/>
          <w:sz w:val="24"/>
          <w:szCs w:val="24"/>
        </w:rPr>
        <w:t xml:space="preserve"> at least 40 MassHealth members with a disability and/or their caregivers through either surveys, interviews or focus groups conducted during the measurement year. Note: if the ACO utilizes surveying as a methodology, this must be in addition to interviews and/or focus groups.</w:t>
      </w:r>
    </w:p>
    <w:p w14:paraId="4CE6C539" w14:textId="77777777" w:rsidR="005A771C" w:rsidRPr="00E2482B" w:rsidRDefault="005A771C" w:rsidP="005A771C">
      <w:pPr>
        <w:ind w:left="360"/>
        <w:textAlignment w:val="baseline"/>
        <w:rPr>
          <w:rFonts w:cstheme="minorHAnsi"/>
          <w:sz w:val="24"/>
          <w:szCs w:val="24"/>
        </w:rPr>
      </w:pPr>
      <w:r w:rsidRPr="00E2482B">
        <w:rPr>
          <w:rFonts w:cstheme="minorHAnsi"/>
          <w:sz w:val="24"/>
          <w:szCs w:val="24"/>
        </w:rPr>
        <w:t xml:space="preserve">As specified by </w:t>
      </w:r>
      <w:r w:rsidRPr="00E2482B">
        <w:rPr>
          <w:rFonts w:eastAsia="Times New Roman" w:cstheme="minorHAnsi"/>
          <w:sz w:val="24"/>
          <w:szCs w:val="24"/>
        </w:rPr>
        <w:t>MassHealth</w:t>
      </w:r>
      <w:r w:rsidRPr="00E2482B">
        <w:rPr>
          <w:rFonts w:cstheme="minorHAnsi"/>
          <w:sz w:val="24"/>
          <w:szCs w:val="24"/>
        </w:rPr>
        <w:t>, the ACO must also report themes and learnings from the qualitative data collection, including common challenges experienced by members in having their accommodation needs related to a disability met, and how those learnings will be applied to improve the ACO/MCO’s capacity to identify and intervene on accommodation needs related to a disability in the future.</w:t>
      </w:r>
    </w:p>
    <w:p w14:paraId="4C28EA3B" w14:textId="13A09372" w:rsidR="005A771C" w:rsidRPr="00E2482B" w:rsidRDefault="005A771C" w:rsidP="005A771C">
      <w:pPr>
        <w:textAlignment w:val="baseline"/>
        <w:rPr>
          <w:rFonts w:eastAsia="Times New Roman" w:cstheme="minorHAnsi"/>
          <w:color w:val="000000"/>
          <w:sz w:val="24"/>
          <w:szCs w:val="24"/>
        </w:rPr>
      </w:pPr>
      <w:r w:rsidRPr="00E2482B">
        <w:rPr>
          <w:rFonts w:eastAsia="Times New Roman" w:cstheme="minorHAnsi"/>
          <w:sz w:val="24"/>
          <w:szCs w:val="24"/>
        </w:rPr>
        <w:t xml:space="preserve">MassHealth </w:t>
      </w:r>
      <w:r w:rsidRPr="00E2482B">
        <w:rPr>
          <w:rFonts w:cstheme="minorHAnsi"/>
          <w:sz w:val="24"/>
          <w:szCs w:val="24"/>
        </w:rPr>
        <w:t>reserves the right to request additional documentation for verification or audit.</w:t>
      </w:r>
    </w:p>
    <w:p w14:paraId="1A7D8AF4" w14:textId="77777777" w:rsidR="005A771C" w:rsidRPr="00E2482B" w:rsidRDefault="005A771C">
      <w:pPr>
        <w:rPr>
          <w:rFonts w:cstheme="minorHAnsi"/>
        </w:rPr>
      </w:pPr>
    </w:p>
    <w:p w14:paraId="49BADF33" w14:textId="26BE396A" w:rsidR="00BE13AC" w:rsidRPr="00E2482B" w:rsidRDefault="00BE13AC" w:rsidP="00BE13AC">
      <w:pPr>
        <w:pStyle w:val="CalloutText-LtBlue"/>
        <w:rPr>
          <w:rFonts w:cstheme="minorHAnsi"/>
        </w:rPr>
      </w:pPr>
      <w:r w:rsidRPr="00E2482B">
        <w:rPr>
          <w:rFonts w:cstheme="minorHAnsi"/>
        </w:rPr>
        <w:t>Component 2: Member Experience Survey</w:t>
      </w:r>
    </w:p>
    <w:p w14:paraId="2546EB9F" w14:textId="547C35C7" w:rsidR="00BE13AC" w:rsidRPr="00E2482B" w:rsidRDefault="00BE13AC" w:rsidP="00BE13AC">
      <w:pPr>
        <w:rPr>
          <w:rFonts w:eastAsia="Times New Roman" w:cstheme="minorHAnsi"/>
          <w:b/>
          <w:bCs/>
          <w:color w:val="000000"/>
          <w:sz w:val="24"/>
          <w:szCs w:val="24"/>
        </w:rPr>
      </w:pPr>
      <w:r w:rsidRPr="00E2482B">
        <w:rPr>
          <w:rFonts w:eastAsia="Times New Roman" w:cstheme="minorHAnsi"/>
          <w:color w:val="000000" w:themeColor="text1"/>
          <w:sz w:val="24"/>
          <w:szCs w:val="24"/>
        </w:rPr>
        <w:t xml:space="preserve">CG-CAHPS survey (MHQP version) baseline results from supplemental questions </w:t>
      </w:r>
      <w:r w:rsidR="00050C37">
        <w:rPr>
          <w:rFonts w:eastAsia="Times New Roman" w:cstheme="minorHAnsi"/>
          <w:color w:val="000000" w:themeColor="text1"/>
          <w:sz w:val="24"/>
          <w:szCs w:val="24"/>
        </w:rPr>
        <w:t>described below</w:t>
      </w:r>
      <w:r w:rsidRPr="00E2482B">
        <w:rPr>
          <w:rFonts w:eastAsia="Times New Roman" w:cstheme="minorHAnsi"/>
          <w:color w:val="000000" w:themeColor="text1"/>
          <w:sz w:val="24"/>
          <w:szCs w:val="24"/>
        </w:rPr>
        <w:t>:</w:t>
      </w:r>
    </w:p>
    <w:p w14:paraId="72EBF8B6" w14:textId="620EB4F3" w:rsidR="00EA284D" w:rsidRPr="00050C37" w:rsidRDefault="00EA284D" w:rsidP="00050C37">
      <w:pPr>
        <w:pStyle w:val="ListParagraph"/>
        <w:numPr>
          <w:ilvl w:val="0"/>
          <w:numId w:val="133"/>
        </w:numPr>
        <w:rPr>
          <w:rFonts w:eastAsia="Times New Roman" w:cstheme="minorHAnsi"/>
          <w:color w:val="000000" w:themeColor="text1"/>
          <w:sz w:val="24"/>
          <w:szCs w:val="24"/>
        </w:rPr>
      </w:pPr>
      <w:r w:rsidRPr="00050C37">
        <w:rPr>
          <w:rFonts w:eastAsia="Times New Roman" w:cstheme="minorHAnsi"/>
          <w:color w:val="000000" w:themeColor="text1"/>
          <w:sz w:val="24"/>
          <w:szCs w:val="24"/>
        </w:rPr>
        <w:lastRenderedPageBreak/>
        <w:t xml:space="preserve">Before or during your most recent visit, were you asked if you needed assistance or </w:t>
      </w:r>
      <w:proofErr w:type="gramStart"/>
      <w:r w:rsidRPr="00050C37">
        <w:rPr>
          <w:rFonts w:eastAsia="Times New Roman" w:cstheme="minorHAnsi"/>
          <w:color w:val="000000" w:themeColor="text1"/>
          <w:sz w:val="24"/>
          <w:szCs w:val="24"/>
        </w:rPr>
        <w:t>accommodations</w:t>
      </w:r>
      <w:proofErr w:type="gramEnd"/>
      <w:r w:rsidRPr="00050C37">
        <w:rPr>
          <w:rFonts w:eastAsia="Times New Roman" w:cstheme="minorHAnsi"/>
          <w:color w:val="000000" w:themeColor="text1"/>
          <w:sz w:val="24"/>
          <w:szCs w:val="24"/>
        </w:rPr>
        <w:t xml:space="preserve">, for example help sitting </w:t>
      </w:r>
      <w:proofErr w:type="gramStart"/>
      <w:r w:rsidRPr="00050C37">
        <w:rPr>
          <w:rFonts w:eastAsia="Times New Roman" w:cstheme="minorHAnsi"/>
          <w:color w:val="000000" w:themeColor="text1"/>
          <w:sz w:val="24"/>
          <w:szCs w:val="24"/>
        </w:rPr>
        <w:t>on</w:t>
      </w:r>
      <w:proofErr w:type="gramEnd"/>
      <w:r w:rsidRPr="00050C37">
        <w:rPr>
          <w:rFonts w:eastAsia="Times New Roman" w:cstheme="minorHAnsi"/>
          <w:color w:val="000000" w:themeColor="text1"/>
          <w:sz w:val="24"/>
          <w:szCs w:val="24"/>
        </w:rPr>
        <w:t xml:space="preserve"> the exam table, or hearing or vision </w:t>
      </w:r>
      <w:proofErr w:type="gramStart"/>
      <w:r w:rsidRPr="00050C37">
        <w:rPr>
          <w:rFonts w:eastAsia="Times New Roman" w:cstheme="minorHAnsi"/>
          <w:color w:val="000000" w:themeColor="text1"/>
          <w:sz w:val="24"/>
          <w:szCs w:val="24"/>
        </w:rPr>
        <w:t>supports</w:t>
      </w:r>
      <w:proofErr w:type="gramEnd"/>
      <w:r w:rsidRPr="00050C37">
        <w:rPr>
          <w:rFonts w:eastAsia="Times New Roman" w:cstheme="minorHAnsi"/>
          <w:color w:val="000000" w:themeColor="text1"/>
          <w:sz w:val="24"/>
          <w:szCs w:val="24"/>
        </w:rPr>
        <w:t>?</w:t>
      </w:r>
    </w:p>
    <w:p w14:paraId="1401C6B3" w14:textId="60A89D8F" w:rsidR="00EA284D" w:rsidRPr="00050C37" w:rsidRDefault="00EA284D" w:rsidP="00050C37">
      <w:pPr>
        <w:pStyle w:val="ListParagraph"/>
        <w:numPr>
          <w:ilvl w:val="0"/>
          <w:numId w:val="133"/>
        </w:numPr>
        <w:rPr>
          <w:rFonts w:eastAsia="Times New Roman" w:cstheme="minorHAnsi"/>
          <w:color w:val="000000" w:themeColor="text1"/>
          <w:sz w:val="24"/>
          <w:szCs w:val="24"/>
        </w:rPr>
      </w:pPr>
      <w:r w:rsidRPr="00050C37">
        <w:rPr>
          <w:rFonts w:eastAsia="Times New Roman" w:cstheme="minorHAnsi"/>
          <w:color w:val="000000" w:themeColor="text1"/>
          <w:sz w:val="24"/>
          <w:szCs w:val="24"/>
        </w:rPr>
        <w:t xml:space="preserve">What types of assistance or </w:t>
      </w:r>
      <w:proofErr w:type="gramStart"/>
      <w:r w:rsidRPr="00050C37">
        <w:rPr>
          <w:rFonts w:eastAsia="Times New Roman" w:cstheme="minorHAnsi"/>
          <w:color w:val="000000" w:themeColor="text1"/>
          <w:sz w:val="24"/>
          <w:szCs w:val="24"/>
        </w:rPr>
        <w:t>accommodations did</w:t>
      </w:r>
      <w:proofErr w:type="gramEnd"/>
      <w:r w:rsidRPr="00050C37">
        <w:rPr>
          <w:rFonts w:eastAsia="Times New Roman" w:cstheme="minorHAnsi"/>
          <w:color w:val="000000" w:themeColor="text1"/>
          <w:sz w:val="24"/>
          <w:szCs w:val="24"/>
        </w:rPr>
        <w:t xml:space="preserve"> you need?</w:t>
      </w:r>
    </w:p>
    <w:p w14:paraId="58282EF5" w14:textId="0957A8C9" w:rsidR="00BE13AC" w:rsidRPr="002031ED" w:rsidRDefault="00EA284D" w:rsidP="00BE13AC">
      <w:pPr>
        <w:pStyle w:val="ListParagraph"/>
        <w:numPr>
          <w:ilvl w:val="0"/>
          <w:numId w:val="133"/>
        </w:numPr>
        <w:rPr>
          <w:rFonts w:eastAsia="Times New Roman" w:cstheme="minorHAnsi"/>
          <w:color w:val="000000" w:themeColor="text1"/>
          <w:sz w:val="24"/>
          <w:szCs w:val="24"/>
        </w:rPr>
      </w:pPr>
      <w:r w:rsidRPr="00050C37">
        <w:rPr>
          <w:rFonts w:eastAsia="Times New Roman" w:cstheme="minorHAnsi"/>
          <w:color w:val="000000" w:themeColor="text1"/>
          <w:sz w:val="24"/>
          <w:szCs w:val="24"/>
        </w:rPr>
        <w:t xml:space="preserve">How well were your needs for assistance or </w:t>
      </w:r>
      <w:proofErr w:type="gramStart"/>
      <w:r w:rsidRPr="00050C37">
        <w:rPr>
          <w:rFonts w:eastAsia="Times New Roman" w:cstheme="minorHAnsi"/>
          <w:color w:val="000000" w:themeColor="text1"/>
          <w:sz w:val="24"/>
          <w:szCs w:val="24"/>
        </w:rPr>
        <w:t>accommodations</w:t>
      </w:r>
      <w:proofErr w:type="gramEnd"/>
      <w:r w:rsidRPr="00050C37">
        <w:rPr>
          <w:rFonts w:eastAsia="Times New Roman" w:cstheme="minorHAnsi"/>
          <w:color w:val="000000" w:themeColor="text1"/>
          <w:sz w:val="24"/>
          <w:szCs w:val="24"/>
        </w:rPr>
        <w:t xml:space="preserve"> met? </w:t>
      </w:r>
    </w:p>
    <w:p w14:paraId="7FCC1224" w14:textId="77777777" w:rsidR="00BE13AC" w:rsidRPr="00E2482B" w:rsidRDefault="00BE13AC" w:rsidP="00BE13AC">
      <w:pPr>
        <w:pStyle w:val="Body"/>
        <w:rPr>
          <w:rFonts w:asciiTheme="minorHAnsi" w:hAnsiTheme="minorHAnsi" w:cstheme="minorHAnsi"/>
        </w:rPr>
      </w:pPr>
    </w:p>
    <w:p w14:paraId="43A16438" w14:textId="08B56B58" w:rsidR="001C3A15" w:rsidRPr="00E2482B" w:rsidRDefault="00BE13AC" w:rsidP="00BE13AC">
      <w:pPr>
        <w:pStyle w:val="CalloutText-LtBlue"/>
        <w:rPr>
          <w:rFonts w:cstheme="minorHAnsi"/>
        </w:rPr>
      </w:pPr>
      <w:r w:rsidRPr="00E2482B">
        <w:rPr>
          <w:rFonts w:cstheme="minorHAnsi"/>
        </w:rPr>
        <w:t>REPORTING METHOD</w:t>
      </w:r>
    </w:p>
    <w:p w14:paraId="0C886DC4" w14:textId="22EF23D2" w:rsidR="00BE13AC" w:rsidRPr="00E2482B" w:rsidRDefault="00BE13AC" w:rsidP="00BE13AC">
      <w:pPr>
        <w:spacing w:before="0" w:after="0" w:line="259" w:lineRule="auto"/>
        <w:rPr>
          <w:rFonts w:eastAsia="Times New Roman" w:cstheme="minorHAnsi"/>
          <w:b/>
          <w:bCs/>
          <w:sz w:val="24"/>
          <w:szCs w:val="24"/>
        </w:rPr>
      </w:pPr>
      <w:r w:rsidRPr="00E2482B">
        <w:rPr>
          <w:rFonts w:eastAsia="Times New Roman" w:cstheme="minorHAnsi"/>
          <w:b/>
          <w:bCs/>
          <w:sz w:val="24"/>
          <w:szCs w:val="24"/>
        </w:rPr>
        <w:t xml:space="preserve">Component 1: </w:t>
      </w:r>
      <w:r w:rsidR="009515E0">
        <w:rPr>
          <w:rFonts w:eastAsia="Times New Roman" w:cstheme="minorHAnsi"/>
          <w:b/>
          <w:bCs/>
          <w:sz w:val="24"/>
          <w:szCs w:val="24"/>
        </w:rPr>
        <w:t xml:space="preserve">Disability Accommodation Needs </w:t>
      </w:r>
      <w:r w:rsidRPr="00E2482B">
        <w:rPr>
          <w:rFonts w:eastAsia="Times New Roman" w:cstheme="minorHAnsi"/>
          <w:b/>
          <w:bCs/>
          <w:sz w:val="24"/>
          <w:szCs w:val="24"/>
        </w:rPr>
        <w:t>Assessment Report</w:t>
      </w:r>
    </w:p>
    <w:p w14:paraId="75E846FA" w14:textId="0F95F178" w:rsidR="00BE13AC" w:rsidRPr="00E2482B" w:rsidRDefault="009515E0" w:rsidP="00BE13AC">
      <w:pPr>
        <w:pStyle w:val="Body"/>
        <w:numPr>
          <w:ilvl w:val="0"/>
          <w:numId w:val="72"/>
        </w:numPr>
        <w:rPr>
          <w:rFonts w:asciiTheme="minorHAnsi" w:hAnsiTheme="minorHAnsi" w:cstheme="minorHAnsi"/>
          <w:bCs/>
          <w:sz w:val="24"/>
          <w:szCs w:val="24"/>
        </w:rPr>
      </w:pPr>
      <w:r>
        <w:rPr>
          <w:rFonts w:asciiTheme="minorHAnsi" w:hAnsiTheme="minorHAnsi" w:cstheme="minorHAnsi"/>
          <w:bCs/>
          <w:sz w:val="24"/>
          <w:szCs w:val="24"/>
        </w:rPr>
        <w:t>A c</w:t>
      </w:r>
      <w:r w:rsidR="00BE13AC" w:rsidRPr="00E2482B">
        <w:rPr>
          <w:rFonts w:asciiTheme="minorHAnsi" w:hAnsiTheme="minorHAnsi" w:cstheme="minorHAnsi"/>
          <w:bCs/>
          <w:sz w:val="24"/>
          <w:szCs w:val="24"/>
        </w:rPr>
        <w:t xml:space="preserve">ompleted </w:t>
      </w:r>
      <w:r>
        <w:rPr>
          <w:rFonts w:asciiTheme="minorHAnsi" w:hAnsiTheme="minorHAnsi" w:cstheme="minorHAnsi"/>
          <w:bCs/>
          <w:sz w:val="24"/>
          <w:szCs w:val="24"/>
        </w:rPr>
        <w:t>Disability Accommodation Needs</w:t>
      </w:r>
      <w:r w:rsidR="00BE13AC" w:rsidRPr="00E2482B">
        <w:rPr>
          <w:rFonts w:asciiTheme="minorHAnsi" w:hAnsiTheme="minorHAnsi" w:cstheme="minorHAnsi"/>
          <w:bCs/>
          <w:sz w:val="24"/>
          <w:szCs w:val="24"/>
        </w:rPr>
        <w:t xml:space="preserve"> Assessment Report must be submitted to MassHealth </w:t>
      </w:r>
      <w:r w:rsidR="00EB329A">
        <w:rPr>
          <w:rFonts w:asciiTheme="minorHAnsi" w:hAnsiTheme="minorHAnsi" w:cstheme="minorHAnsi"/>
          <w:bCs/>
          <w:sz w:val="24"/>
          <w:szCs w:val="24"/>
        </w:rPr>
        <w:t>by January 31, 2025,</w:t>
      </w:r>
      <w:r w:rsidR="00BE13AC" w:rsidRPr="00E2482B">
        <w:rPr>
          <w:rFonts w:asciiTheme="minorHAnsi" w:hAnsiTheme="minorHAnsi" w:cstheme="minorHAnsi"/>
          <w:bCs/>
          <w:sz w:val="24"/>
          <w:szCs w:val="24"/>
        </w:rPr>
        <w:t xml:space="preserve"> in a form and format to be further specified by MassHealth.</w:t>
      </w:r>
    </w:p>
    <w:p w14:paraId="05F3D3E7" w14:textId="77777777" w:rsidR="00BE13AC" w:rsidRPr="00E2482B" w:rsidRDefault="00BE13AC" w:rsidP="00BE13AC">
      <w:pPr>
        <w:textAlignment w:val="baseline"/>
        <w:rPr>
          <w:rFonts w:eastAsia="Times New Roman" w:cstheme="minorHAnsi"/>
          <w:b/>
          <w:bCs/>
          <w:sz w:val="24"/>
          <w:szCs w:val="24"/>
        </w:rPr>
      </w:pPr>
      <w:r w:rsidRPr="00E2482B">
        <w:rPr>
          <w:rFonts w:eastAsia="Times New Roman" w:cstheme="minorHAnsi"/>
          <w:b/>
          <w:bCs/>
          <w:sz w:val="24"/>
          <w:szCs w:val="24"/>
        </w:rPr>
        <w:t xml:space="preserve">Component 2: Member Experience Survey </w:t>
      </w:r>
    </w:p>
    <w:p w14:paraId="27956535" w14:textId="761507AD" w:rsidR="00BE13AC" w:rsidRPr="00E2482B" w:rsidRDefault="00BE13AC" w:rsidP="00BE13AC">
      <w:pPr>
        <w:pStyle w:val="Body"/>
        <w:numPr>
          <w:ilvl w:val="0"/>
          <w:numId w:val="72"/>
        </w:numPr>
        <w:rPr>
          <w:rFonts w:asciiTheme="minorHAnsi" w:hAnsiTheme="minorHAnsi" w:cstheme="minorHAnsi"/>
        </w:rPr>
      </w:pPr>
      <w:r w:rsidRPr="00E2482B">
        <w:rPr>
          <w:rFonts w:asciiTheme="minorHAnsi" w:hAnsiTheme="minorHAnsi" w:cstheme="minorHAnsi"/>
          <w:bCs/>
          <w:sz w:val="24"/>
          <w:szCs w:val="24"/>
        </w:rPr>
        <w:t>Surveys to be administered by MassHealth anticipated early 2025 (e.g., Jan-June 2025).</w:t>
      </w:r>
    </w:p>
    <w:p w14:paraId="7493B1DD" w14:textId="77777777" w:rsidR="001C3A15" w:rsidRPr="00E2482B" w:rsidRDefault="001C3A15" w:rsidP="00F72325">
      <w:pPr>
        <w:pStyle w:val="MH-ChartContentText"/>
        <w:rPr>
          <w:b/>
        </w:rPr>
      </w:pPr>
    </w:p>
    <w:p w14:paraId="0457AD4D" w14:textId="77777777" w:rsidR="001C3A15" w:rsidRPr="00E2482B" w:rsidRDefault="001C3A15" w:rsidP="00F72325">
      <w:pPr>
        <w:pStyle w:val="MH-ChartContentText"/>
        <w:rPr>
          <w:b/>
        </w:rPr>
      </w:pPr>
    </w:p>
    <w:p w14:paraId="79CD07D5" w14:textId="4CD31A0F" w:rsidR="00F72325" w:rsidRPr="00E2482B" w:rsidRDefault="00A20C6B" w:rsidP="00F72325">
      <w:pPr>
        <w:pStyle w:val="CalloutText-LtBlue"/>
        <w:rPr>
          <w:rFonts w:cstheme="minorHAnsi"/>
        </w:rPr>
      </w:pPr>
      <w:r w:rsidRPr="00E2482B">
        <w:rPr>
          <w:rFonts w:cstheme="minorHAnsi"/>
        </w:rPr>
        <w:t xml:space="preserve">PY2 PERFORMANCE REQUIREMENTS </w:t>
      </w:r>
      <w:r w:rsidR="00003947">
        <w:rPr>
          <w:rFonts w:cstheme="minorHAnsi"/>
        </w:rPr>
        <w:t>AND</w:t>
      </w:r>
      <w:r w:rsidRPr="00E2482B">
        <w:rPr>
          <w:rFonts w:cstheme="minorHAnsi"/>
        </w:rPr>
        <w:t xml:space="preserve"> ASSESSMENT</w:t>
      </w:r>
    </w:p>
    <w:tbl>
      <w:tblPr>
        <w:tblStyle w:val="MHLeftHeaderTable"/>
        <w:tblW w:w="10075" w:type="dxa"/>
        <w:tblLook w:val="04A0" w:firstRow="1" w:lastRow="0" w:firstColumn="1" w:lastColumn="0" w:noHBand="0" w:noVBand="1"/>
      </w:tblPr>
      <w:tblGrid>
        <w:gridCol w:w="2425"/>
        <w:gridCol w:w="7650"/>
      </w:tblGrid>
      <w:tr w:rsidR="00F72325" w:rsidRPr="00E2482B" w14:paraId="37685BD6"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49B26D84" w14:textId="188BA143" w:rsidR="00F72325" w:rsidRPr="00E2482B" w:rsidRDefault="00CB670A" w:rsidP="00BF226F">
            <w:pPr>
              <w:pStyle w:val="MH-ChartContentText"/>
              <w:spacing w:before="120" w:after="120"/>
            </w:pPr>
            <w:r w:rsidRPr="00E2482B">
              <w:rPr>
                <w:sz w:val="24"/>
                <w:szCs w:val="24"/>
              </w:rPr>
              <w:t>Performance Requirements</w:t>
            </w:r>
          </w:p>
        </w:tc>
        <w:tc>
          <w:tcPr>
            <w:tcW w:w="7650" w:type="dxa"/>
          </w:tcPr>
          <w:p w14:paraId="4551B281" w14:textId="4074A8DF" w:rsidR="00AF4ED5" w:rsidRPr="00E2482B" w:rsidRDefault="00AF4ED5"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 xml:space="preserve">Component 1: </w:t>
            </w:r>
            <w:r w:rsidR="00617CA6">
              <w:rPr>
                <w:rFonts w:eastAsia="Times New Roman" w:cstheme="minorHAnsi"/>
                <w:b/>
                <w:bCs/>
                <w:sz w:val="24"/>
                <w:szCs w:val="24"/>
              </w:rPr>
              <w:t xml:space="preserve">Disability Accommodation Needs </w:t>
            </w:r>
            <w:r w:rsidRPr="00E2482B">
              <w:rPr>
                <w:rFonts w:eastAsia="Times New Roman" w:cstheme="minorHAnsi"/>
                <w:b/>
                <w:bCs/>
                <w:sz w:val="24"/>
                <w:szCs w:val="24"/>
              </w:rPr>
              <w:t>Assessment Report</w:t>
            </w:r>
          </w:p>
          <w:p w14:paraId="6A39D242" w14:textId="7EB3D64D" w:rsidR="00AF4ED5" w:rsidRPr="00E2482B" w:rsidRDefault="00AF4ED5"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By January 31, 2025, ACOs must submit the completed </w:t>
            </w:r>
            <w:r w:rsidR="00617CA6">
              <w:rPr>
                <w:rFonts w:eastAsia="Times New Roman" w:cstheme="minorHAnsi"/>
                <w:sz w:val="24"/>
                <w:szCs w:val="24"/>
              </w:rPr>
              <w:t xml:space="preserve">Disability Accommodation Needs </w:t>
            </w:r>
            <w:r w:rsidRPr="00E2482B">
              <w:rPr>
                <w:rFonts w:eastAsia="Times New Roman" w:cstheme="minorHAnsi"/>
                <w:sz w:val="24"/>
                <w:szCs w:val="24"/>
              </w:rPr>
              <w:t>Assessment Report in a form and format to be further specified by MassHealth.</w:t>
            </w:r>
          </w:p>
          <w:p w14:paraId="072B3990" w14:textId="77777777" w:rsidR="00705ECB" w:rsidRPr="00E2482B" w:rsidRDefault="00705ECB"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color w:val="000000" w:themeColor="text1"/>
                <w:sz w:val="24"/>
                <w:szCs w:val="24"/>
              </w:rPr>
              <w:t>Component 2: Member Experience Survey</w:t>
            </w:r>
          </w:p>
          <w:p w14:paraId="5D203399" w14:textId="76854D1E" w:rsidR="00F72325" w:rsidRPr="00E2482B" w:rsidRDefault="00705ECB"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anticipated early 2025 (e.g., Jan-June 2025)</w:t>
            </w:r>
            <w:r w:rsidR="00EF3616" w:rsidRPr="00E2482B">
              <w:rPr>
                <w:rFonts w:eastAsia="Times New Roman" w:cstheme="minorHAnsi"/>
                <w:color w:val="000000" w:themeColor="text1"/>
                <w:sz w:val="24"/>
                <w:szCs w:val="24"/>
              </w:rPr>
              <w:t>.</w:t>
            </w:r>
          </w:p>
        </w:tc>
      </w:tr>
      <w:tr w:rsidR="00F72325" w:rsidRPr="00E2482B" w14:paraId="69DB3801"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3997DFC2" w14:textId="7C3C2794" w:rsidR="00F72325" w:rsidRPr="00E2482B" w:rsidRDefault="00285AE4" w:rsidP="00BF226F">
            <w:pPr>
              <w:pStyle w:val="MH-ChartContentText"/>
              <w:spacing w:before="120" w:after="120"/>
            </w:pPr>
            <w:r w:rsidRPr="00E2482B">
              <w:rPr>
                <w:sz w:val="24"/>
                <w:szCs w:val="24"/>
              </w:rPr>
              <w:t>Performance Assessment</w:t>
            </w:r>
          </w:p>
        </w:tc>
        <w:tc>
          <w:tcPr>
            <w:tcW w:w="7650" w:type="dxa"/>
          </w:tcPr>
          <w:p w14:paraId="57B9AF86" w14:textId="77777777"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Pay-for-Reporting</w:t>
            </w:r>
          </w:p>
          <w:p w14:paraId="098F7F6D" w14:textId="77777777"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Component 1 (100% of measure score)</w:t>
            </w:r>
          </w:p>
          <w:p w14:paraId="6118209C" w14:textId="06EA90BC"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An ACO will </w:t>
            </w:r>
            <w:r w:rsidR="009515E0" w:rsidRPr="009515E0">
              <w:rPr>
                <w:rFonts w:eastAsia="Times New Roman" w:cstheme="minorHAnsi"/>
                <w:color w:val="000000" w:themeColor="text1"/>
                <w:sz w:val="24"/>
                <w:szCs w:val="24"/>
              </w:rPr>
              <w:t>ea</w:t>
            </w:r>
            <w:r w:rsidR="009515E0" w:rsidRPr="00BF226F">
              <w:rPr>
                <w:color w:val="000000" w:themeColor="text1"/>
                <w:sz w:val="24"/>
                <w:szCs w:val="24"/>
              </w:rPr>
              <w:t>rn 100% of the points attributed to the measure</w:t>
            </w:r>
            <w:r w:rsidRPr="00E2482B">
              <w:rPr>
                <w:rFonts w:eastAsia="Times New Roman" w:cstheme="minorHAnsi"/>
                <w:color w:val="000000" w:themeColor="text1"/>
                <w:sz w:val="24"/>
                <w:szCs w:val="24"/>
              </w:rPr>
              <w:t xml:space="preserve"> if a timely</w:t>
            </w:r>
            <w:r w:rsidR="0050538E">
              <w:rPr>
                <w:rFonts w:eastAsia="Times New Roman" w:cstheme="minorHAnsi"/>
                <w:color w:val="000000" w:themeColor="text1"/>
                <w:sz w:val="24"/>
                <w:szCs w:val="24"/>
              </w:rPr>
              <w:t>, complete, and responsive</w:t>
            </w:r>
            <w:r w:rsidRPr="00E2482B">
              <w:rPr>
                <w:rFonts w:eastAsia="Times New Roman" w:cstheme="minorHAnsi"/>
                <w:color w:val="000000" w:themeColor="text1"/>
                <w:sz w:val="24"/>
                <w:szCs w:val="24"/>
              </w:rPr>
              <w:t xml:space="preserve"> </w:t>
            </w:r>
            <w:r w:rsidR="00EB329A">
              <w:rPr>
                <w:rFonts w:eastAsia="Times New Roman" w:cstheme="minorHAnsi"/>
                <w:color w:val="000000" w:themeColor="text1"/>
                <w:sz w:val="24"/>
                <w:szCs w:val="24"/>
              </w:rPr>
              <w:t>Disability Accommodation Needs</w:t>
            </w:r>
            <w:r w:rsidRPr="00E2482B">
              <w:rPr>
                <w:rFonts w:eastAsia="Times New Roman" w:cstheme="minorHAnsi"/>
                <w:color w:val="000000" w:themeColor="text1"/>
                <w:sz w:val="24"/>
                <w:szCs w:val="24"/>
              </w:rPr>
              <w:t xml:space="preserve"> </w:t>
            </w:r>
            <w:r w:rsidRPr="00BF226F">
              <w:rPr>
                <w:rFonts w:eastAsia="Times New Roman" w:cstheme="minorHAnsi"/>
                <w:color w:val="000000" w:themeColor="text1"/>
                <w:sz w:val="24"/>
                <w:szCs w:val="24"/>
              </w:rPr>
              <w:t>Assessment Report</w:t>
            </w:r>
            <w:r w:rsidRPr="00E2482B">
              <w:rPr>
                <w:rFonts w:eastAsia="Times New Roman" w:cstheme="minorHAnsi"/>
                <w:b/>
                <w:bCs/>
                <w:color w:val="000000" w:themeColor="text1"/>
                <w:sz w:val="24"/>
                <w:szCs w:val="24"/>
              </w:rPr>
              <w:t xml:space="preserve"> </w:t>
            </w:r>
            <w:r w:rsidRPr="00E2482B">
              <w:rPr>
                <w:rFonts w:eastAsia="Times New Roman" w:cstheme="minorHAnsi"/>
                <w:color w:val="000000" w:themeColor="text1"/>
                <w:sz w:val="24"/>
                <w:szCs w:val="24"/>
              </w:rPr>
              <w:t xml:space="preserve">is submitted to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by January 31, 2025. </w:t>
            </w:r>
          </w:p>
          <w:p w14:paraId="4370E585" w14:textId="51308B91"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 xml:space="preserve">An ACO will </w:t>
            </w:r>
            <w:r w:rsidR="00EB329A">
              <w:rPr>
                <w:rFonts w:eastAsia="Times New Roman" w:cstheme="minorHAnsi"/>
                <w:color w:val="000000" w:themeColor="text1"/>
                <w:sz w:val="24"/>
                <w:szCs w:val="24"/>
              </w:rPr>
              <w:t>earn 0% of the points attributed to the measure</w:t>
            </w:r>
            <w:r w:rsidRPr="00E2482B">
              <w:rPr>
                <w:rFonts w:eastAsia="Times New Roman" w:cstheme="minorHAnsi"/>
                <w:color w:val="000000" w:themeColor="text1"/>
                <w:sz w:val="24"/>
                <w:szCs w:val="24"/>
              </w:rPr>
              <w:t xml:space="preserve"> if they do not submit a</w:t>
            </w:r>
            <w:r w:rsidR="0050538E">
              <w:rPr>
                <w:rFonts w:eastAsia="Times New Roman" w:cstheme="minorHAnsi"/>
                <w:color w:val="000000" w:themeColor="text1"/>
                <w:sz w:val="24"/>
                <w:szCs w:val="24"/>
              </w:rPr>
              <w:t xml:space="preserve"> timely, complete, and responsive</w:t>
            </w:r>
            <w:r w:rsidRPr="00E2482B">
              <w:rPr>
                <w:rFonts w:eastAsia="Times New Roman" w:cstheme="minorHAnsi"/>
                <w:color w:val="000000" w:themeColor="text1"/>
                <w:sz w:val="24"/>
                <w:szCs w:val="24"/>
              </w:rPr>
              <w:t xml:space="preserve"> </w:t>
            </w:r>
            <w:r w:rsidR="00EB329A">
              <w:rPr>
                <w:rFonts w:eastAsia="Times New Roman" w:cstheme="minorHAnsi"/>
                <w:color w:val="000000" w:themeColor="text1"/>
                <w:sz w:val="24"/>
                <w:szCs w:val="24"/>
              </w:rPr>
              <w:t>Disability Accommodation Needs</w:t>
            </w:r>
            <w:r w:rsidRPr="00E2482B">
              <w:rPr>
                <w:rFonts w:eastAsia="Times New Roman" w:cstheme="minorHAnsi"/>
                <w:color w:val="000000" w:themeColor="text1"/>
                <w:sz w:val="24"/>
                <w:szCs w:val="24"/>
              </w:rPr>
              <w:t xml:space="preserve"> Assessment Report </w:t>
            </w:r>
            <w:r w:rsidR="00EB329A">
              <w:rPr>
                <w:rFonts w:eastAsia="Times New Roman" w:cstheme="minorHAnsi"/>
                <w:color w:val="000000" w:themeColor="text1"/>
                <w:sz w:val="24"/>
                <w:szCs w:val="24"/>
              </w:rPr>
              <w:t xml:space="preserve">to MassHealth </w:t>
            </w:r>
            <w:r w:rsidR="0050538E">
              <w:rPr>
                <w:rFonts w:eastAsia="Times New Roman" w:cstheme="minorHAnsi"/>
                <w:color w:val="000000" w:themeColor="text1"/>
                <w:sz w:val="24"/>
                <w:szCs w:val="24"/>
              </w:rPr>
              <w:t>by January 31, 2025</w:t>
            </w:r>
            <w:r w:rsidRPr="00E2482B">
              <w:rPr>
                <w:rFonts w:eastAsia="Times New Roman" w:cstheme="minorHAnsi"/>
                <w:color w:val="000000" w:themeColor="text1"/>
                <w:sz w:val="24"/>
                <w:szCs w:val="24"/>
              </w:rPr>
              <w:t>.</w:t>
            </w:r>
          </w:p>
          <w:p w14:paraId="7C8B37C0" w14:textId="77777777"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 xml:space="preserve">Component 2 </w:t>
            </w:r>
          </w:p>
          <w:p w14:paraId="126FE61A" w14:textId="03E6B9EA" w:rsidR="00F72325" w:rsidRPr="00E2482B" w:rsidRDefault="00244819" w:rsidP="00BF226F">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color w:val="000000" w:themeColor="text1"/>
                <w:sz w:val="24"/>
                <w:szCs w:val="24"/>
              </w:rPr>
              <w:t>The Member Experience Survey (component #2) will be reporting-only (MassHealth-administered survey).</w:t>
            </w:r>
          </w:p>
        </w:tc>
      </w:tr>
    </w:tbl>
    <w:p w14:paraId="2B09A3CD" w14:textId="719EC20E" w:rsidR="00F72325" w:rsidRPr="00E2482B" w:rsidRDefault="00A20C6B" w:rsidP="00A20C6B">
      <w:pPr>
        <w:pStyle w:val="CalloutText-LtBlue"/>
        <w:rPr>
          <w:rFonts w:cstheme="minorHAnsi"/>
        </w:rPr>
      </w:pPr>
      <w:r w:rsidRPr="00E2482B">
        <w:rPr>
          <w:rFonts w:cstheme="minorHAnsi"/>
        </w:rPr>
        <w:lastRenderedPageBreak/>
        <w:t>PERFORMANCE REQUIREMENTS AND ASSESSMENT FOR PY3-5 TO BE FINALIZED PRIOR TO THE START OF PY3</w:t>
      </w:r>
    </w:p>
    <w:p w14:paraId="4AE8D793" w14:textId="77777777" w:rsidR="003E0FD2" w:rsidRPr="00E2482B" w:rsidRDefault="003E0FD2" w:rsidP="00F72325">
      <w:pPr>
        <w:spacing w:before="0"/>
        <w:rPr>
          <w:rFonts w:cstheme="minorHAnsi"/>
          <w:b/>
          <w:bCs/>
          <w:sz w:val="24"/>
          <w:szCs w:val="24"/>
        </w:rPr>
      </w:pPr>
    </w:p>
    <w:p w14:paraId="45FB5974" w14:textId="77777777" w:rsidR="003E0FD2" w:rsidRPr="00E2482B" w:rsidRDefault="003E0FD2" w:rsidP="00F72325">
      <w:pPr>
        <w:spacing w:before="0"/>
        <w:rPr>
          <w:rFonts w:cstheme="minorHAnsi"/>
          <w:b/>
          <w:bCs/>
          <w:sz w:val="24"/>
          <w:szCs w:val="24"/>
        </w:rPr>
      </w:pPr>
    </w:p>
    <w:p w14:paraId="40FA11D8" w14:textId="77777777" w:rsidR="00A20C6B" w:rsidRPr="00E2482B" w:rsidRDefault="00A20C6B">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2C1A31AA" w14:textId="7A07EA97" w:rsidR="0051115A" w:rsidRPr="00E2482B" w:rsidRDefault="000505C4" w:rsidP="00DE076D">
      <w:pPr>
        <w:pStyle w:val="Heading2"/>
        <w:numPr>
          <w:ilvl w:val="0"/>
          <w:numId w:val="3"/>
        </w:numPr>
        <w:rPr>
          <w:rFonts w:asciiTheme="minorHAnsi" w:hAnsiTheme="minorHAnsi" w:cstheme="minorHAnsi"/>
        </w:rPr>
      </w:pPr>
      <w:bookmarkStart w:id="22" w:name="_Toc192856295"/>
      <w:r w:rsidRPr="00E2482B">
        <w:rPr>
          <w:rFonts w:asciiTheme="minorHAnsi" w:hAnsiTheme="minorHAnsi" w:cstheme="minorHAnsi"/>
        </w:rPr>
        <w:lastRenderedPageBreak/>
        <w:t>Achievement of External Standards for Health Equity</w:t>
      </w:r>
      <w:bookmarkEnd w:id="22"/>
    </w:p>
    <w:p w14:paraId="03F000E8" w14:textId="77777777" w:rsidR="0051115A" w:rsidRPr="00E2482B" w:rsidRDefault="0051115A" w:rsidP="0051115A">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EF754F" w:rsidRPr="00E2482B" w14:paraId="1A57E0D2"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95F75F6" w14:textId="77777777" w:rsidR="00EF754F" w:rsidRPr="00E2482B" w:rsidRDefault="00EF754F" w:rsidP="00BF226F">
            <w:pPr>
              <w:pStyle w:val="MH-ChartContentText"/>
              <w:spacing w:before="120" w:after="120"/>
              <w:rPr>
                <w:sz w:val="24"/>
                <w:szCs w:val="24"/>
              </w:rPr>
            </w:pPr>
            <w:r w:rsidRPr="00E2482B">
              <w:rPr>
                <w:sz w:val="24"/>
                <w:szCs w:val="24"/>
              </w:rPr>
              <w:t>Measure Name</w:t>
            </w:r>
          </w:p>
        </w:tc>
        <w:tc>
          <w:tcPr>
            <w:tcW w:w="6840" w:type="dxa"/>
            <w:vAlign w:val="top"/>
          </w:tcPr>
          <w:p w14:paraId="4E3D2240" w14:textId="0C830271"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Achievement of External Standards for Health Equity</w:t>
            </w:r>
          </w:p>
        </w:tc>
      </w:tr>
      <w:tr w:rsidR="00EF754F" w:rsidRPr="00E2482B" w14:paraId="24F605DB"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589D86" w14:textId="77777777" w:rsidR="00EF754F" w:rsidRPr="00E2482B" w:rsidRDefault="00EF754F" w:rsidP="00BF226F">
            <w:pPr>
              <w:pStyle w:val="MH-ChartContentText"/>
              <w:spacing w:before="120" w:after="120"/>
              <w:rPr>
                <w:sz w:val="24"/>
                <w:szCs w:val="24"/>
              </w:rPr>
            </w:pPr>
            <w:r w:rsidRPr="00E2482B">
              <w:rPr>
                <w:sz w:val="24"/>
                <w:szCs w:val="24"/>
              </w:rPr>
              <w:t>Steward</w:t>
            </w:r>
          </w:p>
        </w:tc>
        <w:tc>
          <w:tcPr>
            <w:tcW w:w="6840" w:type="dxa"/>
            <w:vAlign w:val="top"/>
          </w:tcPr>
          <w:p w14:paraId="3A9FF13A" w14:textId="37DBE0F8" w:rsidR="00EF754F" w:rsidRPr="00E2482B" w:rsidRDefault="511EE03A"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F883311">
              <w:rPr>
                <w:rFonts w:eastAsia="Times New Roman"/>
                <w:sz w:val="24"/>
                <w:szCs w:val="24"/>
              </w:rPr>
              <w:t xml:space="preserve">MassHealth (Relying on standards established by the </w:t>
            </w:r>
            <w:r w:rsidR="00EF754F" w:rsidRPr="00E2482B">
              <w:rPr>
                <w:rFonts w:eastAsia="Times New Roman"/>
                <w:sz w:val="24"/>
                <w:szCs w:val="24"/>
              </w:rPr>
              <w:t>National Committee for Quality Assurance (NCQA)</w:t>
            </w:r>
            <w:r w:rsidR="00D23AA6">
              <w:rPr>
                <w:rFonts w:eastAsia="Times New Roman"/>
                <w:sz w:val="24"/>
                <w:szCs w:val="24"/>
              </w:rPr>
              <w:t>, Health Policy Commission (HPC), The Joint Commission (TJC</w:t>
            </w:r>
            <w:r w:rsidR="6F6CEA85" w:rsidRPr="4F883311">
              <w:rPr>
                <w:rFonts w:eastAsia="Times New Roman"/>
                <w:sz w:val="24"/>
                <w:szCs w:val="24"/>
              </w:rPr>
              <w:t>)</w:t>
            </w:r>
            <w:r w:rsidR="6992C023" w:rsidRPr="4F883311">
              <w:rPr>
                <w:rFonts w:eastAsia="Times New Roman"/>
                <w:sz w:val="24"/>
                <w:szCs w:val="24"/>
              </w:rPr>
              <w:t>)</w:t>
            </w:r>
          </w:p>
        </w:tc>
      </w:tr>
      <w:tr w:rsidR="00EF754F" w:rsidRPr="00E2482B" w14:paraId="57DD3A48"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D4B567D" w14:textId="77777777" w:rsidR="00EF754F" w:rsidRPr="00E2482B" w:rsidRDefault="00EF754F" w:rsidP="00BF226F">
            <w:pPr>
              <w:pStyle w:val="MH-ChartContentText"/>
              <w:spacing w:before="120" w:after="120"/>
              <w:rPr>
                <w:sz w:val="24"/>
                <w:szCs w:val="24"/>
              </w:rPr>
            </w:pPr>
            <w:r w:rsidRPr="00E2482B">
              <w:rPr>
                <w:sz w:val="24"/>
                <w:szCs w:val="24"/>
              </w:rPr>
              <w:t>NQF Number</w:t>
            </w:r>
          </w:p>
        </w:tc>
        <w:tc>
          <w:tcPr>
            <w:tcW w:w="6840" w:type="dxa"/>
            <w:vAlign w:val="top"/>
          </w:tcPr>
          <w:p w14:paraId="1E41A82B" w14:textId="6219D1CD"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EF754F" w:rsidRPr="00E2482B" w14:paraId="74CCC8C6"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D11D2FE" w14:textId="77777777" w:rsidR="00EF754F" w:rsidRPr="00E2482B" w:rsidRDefault="00EF754F" w:rsidP="00BF226F">
            <w:pPr>
              <w:pStyle w:val="MH-ChartContentText"/>
              <w:spacing w:before="120" w:after="120"/>
              <w:rPr>
                <w:sz w:val="24"/>
                <w:szCs w:val="24"/>
              </w:rPr>
            </w:pPr>
            <w:r w:rsidRPr="00E2482B">
              <w:rPr>
                <w:sz w:val="24"/>
                <w:szCs w:val="24"/>
              </w:rPr>
              <w:t>Data Source</w:t>
            </w:r>
          </w:p>
        </w:tc>
        <w:tc>
          <w:tcPr>
            <w:tcW w:w="6840" w:type="dxa"/>
            <w:vAlign w:val="top"/>
          </w:tcPr>
          <w:p w14:paraId="0FD83743" w14:textId="0CF57AF7" w:rsidR="00EF754F" w:rsidRPr="00E2482B" w:rsidRDefault="390DEEC9"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Supplemental</w:t>
            </w:r>
          </w:p>
        </w:tc>
      </w:tr>
      <w:tr w:rsidR="00EF754F" w:rsidRPr="00E2482B" w14:paraId="6D54BAD1"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400C" w14:textId="77777777" w:rsidR="00EF754F" w:rsidRPr="00E2482B" w:rsidRDefault="00EF754F" w:rsidP="00BF226F">
            <w:pPr>
              <w:pStyle w:val="MH-ChartContentText"/>
              <w:spacing w:before="120" w:after="120"/>
              <w:rPr>
                <w:sz w:val="24"/>
                <w:szCs w:val="24"/>
              </w:rPr>
            </w:pPr>
            <w:r w:rsidRPr="00E2482B">
              <w:rPr>
                <w:sz w:val="24"/>
                <w:szCs w:val="24"/>
              </w:rPr>
              <w:t>Performance Status: PY2</w:t>
            </w:r>
          </w:p>
        </w:tc>
        <w:tc>
          <w:tcPr>
            <w:tcW w:w="6840" w:type="dxa"/>
            <w:vAlign w:val="top"/>
          </w:tcPr>
          <w:p w14:paraId="688910C1" w14:textId="6DCF8419"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3E5C9F">
              <w:rPr>
                <w:rFonts w:eastAsia="Times New Roman"/>
                <w:sz w:val="24"/>
                <w:szCs w:val="24"/>
              </w:rPr>
              <w:t xml:space="preserve"> (P4R)</w:t>
            </w:r>
          </w:p>
        </w:tc>
      </w:tr>
    </w:tbl>
    <w:p w14:paraId="668FC3AF" w14:textId="77777777" w:rsidR="0051115A" w:rsidRPr="00E2482B" w:rsidRDefault="0051115A" w:rsidP="0051115A">
      <w:pPr>
        <w:rPr>
          <w:rFonts w:cstheme="minorHAnsi"/>
        </w:rPr>
      </w:pPr>
    </w:p>
    <w:p w14:paraId="3452EFCF" w14:textId="77777777" w:rsidR="0051115A" w:rsidRPr="00E2482B" w:rsidRDefault="0051115A" w:rsidP="0051115A">
      <w:pPr>
        <w:pStyle w:val="CalloutText-LtBlue"/>
        <w:rPr>
          <w:rFonts w:cstheme="minorHAnsi"/>
        </w:rPr>
      </w:pPr>
      <w:r w:rsidRPr="00E2482B">
        <w:rPr>
          <w:rFonts w:cstheme="minorHAnsi"/>
        </w:rPr>
        <w:t>POPULATION HEALTH IMPACT</w:t>
      </w:r>
    </w:p>
    <w:p w14:paraId="45D9E17D" w14:textId="41D8598F" w:rsidR="009A19D3" w:rsidRPr="00E2482B" w:rsidRDefault="009A19D3" w:rsidP="0051115A">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E2482B" w:rsidRDefault="0051115A" w:rsidP="0051115A">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1CE2A43B" w14:textId="77777777" w:rsidR="0051115A" w:rsidRPr="00E2482B" w:rsidRDefault="0051115A" w:rsidP="0051115A">
      <w:pPr>
        <w:pStyle w:val="CalloutText-LtBlue"/>
        <w:rPr>
          <w:rFonts w:cstheme="minorHAnsi"/>
        </w:rPr>
      </w:pPr>
      <w:r w:rsidRPr="00E2482B">
        <w:rPr>
          <w:rFonts w:cstheme="minorHAnsi"/>
        </w:rPr>
        <w:t>MEASURE SUMMARY</w:t>
      </w:r>
    </w:p>
    <w:p w14:paraId="65EF9407" w14:textId="3986A270" w:rsidR="006B09CD" w:rsidRDefault="001A0080"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w:t>
      </w:r>
      <w:r w:rsidR="007B513E">
        <w:rPr>
          <w:rFonts w:eastAsia="Times New Roman" w:cstheme="minorHAnsi"/>
          <w:color w:val="000000" w:themeColor="text1"/>
          <w:sz w:val="24"/>
          <w:szCs w:val="24"/>
        </w:rPr>
        <w:t xml:space="preserve">assesses ACO </w:t>
      </w:r>
      <w:r w:rsidR="00040AE6">
        <w:rPr>
          <w:rFonts w:eastAsia="Times New Roman" w:cstheme="minorHAnsi"/>
          <w:color w:val="000000" w:themeColor="text1"/>
          <w:sz w:val="24"/>
          <w:szCs w:val="24"/>
        </w:rPr>
        <w:t>progress</w:t>
      </w:r>
      <w:r w:rsidR="007B513E">
        <w:rPr>
          <w:rFonts w:eastAsia="Times New Roman" w:cstheme="minorHAnsi"/>
          <w:color w:val="000000" w:themeColor="text1"/>
          <w:sz w:val="24"/>
          <w:szCs w:val="24"/>
        </w:rPr>
        <w:t xml:space="preserve"> towards and/or achievement of external standards related to health equity established by NCQA, HPC, and The Joint Commission. </w:t>
      </w:r>
      <w:r w:rsidR="00040AE6">
        <w:rPr>
          <w:rFonts w:eastAsia="Times New Roman" w:cstheme="minorHAnsi"/>
          <w:color w:val="000000" w:themeColor="text1"/>
          <w:sz w:val="24"/>
          <w:szCs w:val="24"/>
        </w:rPr>
        <w:t xml:space="preserve"> </w:t>
      </w:r>
    </w:p>
    <w:p w14:paraId="4DE0A088" w14:textId="099C715D" w:rsidR="007F2BE1" w:rsidRDefault="007F2BE1" w:rsidP="007F2BE1">
      <w:pPr>
        <w:spacing w:after="12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NCQA’s Health Equity</w:t>
      </w:r>
      <w:r w:rsidR="00A23488">
        <w:rPr>
          <w:rFonts w:eastAsia="Times New Roman" w:cstheme="minorHAnsi"/>
          <w:color w:val="000000" w:themeColor="text1"/>
          <w:sz w:val="24"/>
          <w:szCs w:val="24"/>
        </w:rPr>
        <w:t xml:space="preserve"> Accreditation</w:t>
      </w:r>
      <w:r w:rsidRPr="00E2482B">
        <w:rPr>
          <w:rFonts w:eastAsia="Times New Roman" w:cstheme="minorHAnsi"/>
          <w:color w:val="000000" w:themeColor="text1"/>
          <w:sz w:val="24"/>
          <w:szCs w:val="24"/>
        </w:rPr>
        <w:t xml:space="preserve"> Standards are intended to serve as a foundation for </w:t>
      </w:r>
      <w:r w:rsidR="00176E23">
        <w:rPr>
          <w:rFonts w:eastAsia="Times New Roman" w:cstheme="minorHAnsi"/>
          <w:color w:val="000000" w:themeColor="text1"/>
          <w:sz w:val="24"/>
          <w:szCs w:val="24"/>
        </w:rPr>
        <w:t>Health Plans</w:t>
      </w:r>
      <w:r w:rsidRPr="00E2482B">
        <w:rPr>
          <w:rFonts w:eastAsia="Times New Roman" w:cstheme="minorHAnsi"/>
          <w:color w:val="000000" w:themeColor="text1"/>
          <w:sz w:val="24"/>
          <w:szCs w:val="24"/>
        </w:rPr>
        <w:t xml:space="preserve"> </w:t>
      </w:r>
      <w:r w:rsidR="00AE5D9E">
        <w:rPr>
          <w:rFonts w:eastAsia="Times New Roman" w:cstheme="minorHAnsi"/>
          <w:color w:val="000000" w:themeColor="text1"/>
          <w:sz w:val="24"/>
          <w:szCs w:val="24"/>
        </w:rPr>
        <w:t xml:space="preserve">and ACOs </w:t>
      </w:r>
      <w:r w:rsidRPr="00E2482B">
        <w:rPr>
          <w:rFonts w:eastAsia="Times New Roman" w:cstheme="minorHAnsi"/>
          <w:color w:val="000000" w:themeColor="text1"/>
          <w:sz w:val="24"/>
          <w:szCs w:val="24"/>
        </w:rPr>
        <w:t>to address health care disparities. These Health Equity Standards build on the equity-focused Health Plan Accreditation standards to recognize organizations that go above and beyond to provide high quality and equitable care.</w:t>
      </w:r>
      <w:r w:rsidR="00AE5D9E">
        <w:rPr>
          <w:rFonts w:eastAsia="Times New Roman" w:cstheme="minorHAnsi"/>
          <w:color w:val="000000" w:themeColor="text1"/>
          <w:sz w:val="24"/>
          <w:szCs w:val="24"/>
        </w:rPr>
        <w:t xml:space="preserve"> HPC</w:t>
      </w:r>
      <w:r w:rsidR="0038277A">
        <w:rPr>
          <w:rFonts w:eastAsia="Times New Roman" w:cstheme="minorHAnsi"/>
          <w:color w:val="000000" w:themeColor="text1"/>
          <w:sz w:val="24"/>
          <w:szCs w:val="24"/>
        </w:rPr>
        <w:t>’s ACO Certification Program, or ACO</w:t>
      </w:r>
      <w:r w:rsidR="003C4321">
        <w:rPr>
          <w:rFonts w:eastAsia="Times New Roman" w:cstheme="minorHAnsi"/>
          <w:color w:val="000000" w:themeColor="text1"/>
          <w:sz w:val="24"/>
          <w:szCs w:val="24"/>
        </w:rPr>
        <w:t xml:space="preserve"> Learning, Equity, and Patient-Centeredness</w:t>
      </w:r>
      <w:r w:rsidR="0038277A">
        <w:rPr>
          <w:rFonts w:eastAsia="Times New Roman" w:cstheme="minorHAnsi"/>
          <w:color w:val="000000" w:themeColor="text1"/>
          <w:sz w:val="24"/>
          <w:szCs w:val="24"/>
        </w:rPr>
        <w:t xml:space="preserve"> </w:t>
      </w:r>
      <w:r w:rsidR="003C4321">
        <w:rPr>
          <w:rFonts w:eastAsia="Times New Roman" w:cstheme="minorHAnsi"/>
          <w:color w:val="000000" w:themeColor="text1"/>
          <w:sz w:val="24"/>
          <w:szCs w:val="24"/>
        </w:rPr>
        <w:t>(</w:t>
      </w:r>
      <w:r w:rsidR="0038277A">
        <w:rPr>
          <w:rFonts w:eastAsia="Times New Roman" w:cstheme="minorHAnsi"/>
          <w:color w:val="000000" w:themeColor="text1"/>
          <w:sz w:val="24"/>
          <w:szCs w:val="24"/>
        </w:rPr>
        <w:t>LEAP</w:t>
      </w:r>
      <w:r w:rsidR="003C4321">
        <w:rPr>
          <w:rFonts w:eastAsia="Times New Roman" w:cstheme="minorHAnsi"/>
          <w:color w:val="000000" w:themeColor="text1"/>
          <w:sz w:val="24"/>
          <w:szCs w:val="24"/>
        </w:rPr>
        <w:t>)</w:t>
      </w:r>
      <w:r w:rsidR="00F97997">
        <w:rPr>
          <w:rFonts w:eastAsia="Times New Roman" w:cstheme="minorHAnsi"/>
          <w:color w:val="000000" w:themeColor="text1"/>
          <w:sz w:val="24"/>
          <w:szCs w:val="24"/>
        </w:rPr>
        <w:t xml:space="preserve">, </w:t>
      </w:r>
      <w:r w:rsidR="00525AD1">
        <w:rPr>
          <w:rFonts w:eastAsia="Times New Roman" w:cstheme="minorHAnsi"/>
          <w:color w:val="000000" w:themeColor="text1"/>
          <w:sz w:val="24"/>
          <w:szCs w:val="24"/>
        </w:rPr>
        <w:t>is a program</w:t>
      </w:r>
      <w:r w:rsidR="00525AD1" w:rsidRPr="00525AD1">
        <w:rPr>
          <w:rFonts w:eastAsia="Times New Roman" w:cstheme="minorHAnsi"/>
          <w:color w:val="000000" w:themeColor="text1"/>
          <w:sz w:val="24"/>
          <w:szCs w:val="24"/>
        </w:rPr>
        <w:t xml:space="preserve"> designed </w:t>
      </w:r>
      <w:r w:rsidR="00525AD1" w:rsidRPr="00525AD1">
        <w:rPr>
          <w:rFonts w:eastAsia="Times New Roman" w:cstheme="minorHAnsi"/>
          <w:color w:val="000000" w:themeColor="text1"/>
          <w:sz w:val="24"/>
          <w:szCs w:val="24"/>
        </w:rPr>
        <w:lastRenderedPageBreak/>
        <w:t>to accelerate care delivery transformation in Massachusetts and promote a high quality, efficient health system.</w:t>
      </w:r>
      <w:r w:rsidR="000318CB">
        <w:rPr>
          <w:rFonts w:eastAsia="Times New Roman" w:cstheme="minorHAnsi"/>
          <w:color w:val="000000" w:themeColor="text1"/>
          <w:sz w:val="24"/>
          <w:szCs w:val="24"/>
        </w:rPr>
        <w:t xml:space="preserve"> </w:t>
      </w:r>
      <w:r w:rsidR="00D35BDC">
        <w:rPr>
          <w:rFonts w:eastAsia="Times New Roman" w:cstheme="minorHAnsi"/>
          <w:color w:val="000000" w:themeColor="text1"/>
          <w:sz w:val="24"/>
          <w:szCs w:val="24"/>
        </w:rPr>
        <w:t>The Joint Commission’s Health Care Equity Certification</w:t>
      </w:r>
      <w:r w:rsidR="001726AE" w:rsidRPr="00B54573">
        <w:rPr>
          <w:rFonts w:eastAsia="Times New Roman" w:cstheme="minorHAnsi"/>
          <w:color w:val="000000" w:themeColor="text1"/>
          <w:sz w:val="24"/>
          <w:szCs w:val="24"/>
        </w:rPr>
        <w:t xml:space="preserve"> </w:t>
      </w:r>
      <w:r w:rsidR="003665E4" w:rsidRPr="00881E7C">
        <w:rPr>
          <w:rFonts w:ascii="Arial" w:hAnsi="Arial" w:cs="Arial"/>
          <w:sz w:val="24"/>
          <w:szCs w:val="24"/>
          <w:shd w:val="clear" w:color="auto" w:fill="FFFFFF"/>
        </w:rPr>
        <w:t>recognizes acute hospitals that go above and beyond to high quality and equitable care.</w:t>
      </w:r>
      <w:r w:rsidR="001726AE" w:rsidRPr="00881E7C">
        <w:rPr>
          <w:rFonts w:ascii="Arial" w:hAnsi="Arial" w:cs="Arial"/>
          <w:sz w:val="24"/>
          <w:szCs w:val="24"/>
          <w:shd w:val="clear" w:color="auto" w:fill="FFFFFF"/>
        </w:rPr>
        <w:t xml:space="preserve"> </w:t>
      </w:r>
      <w:r w:rsidR="001726AE">
        <w:rPr>
          <w:rFonts w:eastAsia="Times New Roman" w:cstheme="minorHAnsi"/>
          <w:color w:val="000000" w:themeColor="text1"/>
          <w:sz w:val="24"/>
          <w:szCs w:val="24"/>
        </w:rPr>
        <w:t xml:space="preserve">Together, these three certification programs provide </w:t>
      </w:r>
      <w:r w:rsidR="00876779">
        <w:rPr>
          <w:rFonts w:eastAsia="Times New Roman" w:cstheme="minorHAnsi"/>
          <w:color w:val="000000" w:themeColor="text1"/>
          <w:sz w:val="24"/>
          <w:szCs w:val="24"/>
        </w:rPr>
        <w:t xml:space="preserve">a </w:t>
      </w:r>
      <w:r w:rsidR="00752919">
        <w:rPr>
          <w:rFonts w:eastAsia="Times New Roman" w:cstheme="minorHAnsi"/>
          <w:color w:val="000000" w:themeColor="text1"/>
          <w:sz w:val="24"/>
          <w:szCs w:val="24"/>
        </w:rPr>
        <w:t>comprehensive</w:t>
      </w:r>
      <w:r w:rsidR="00876779">
        <w:rPr>
          <w:rFonts w:eastAsia="Times New Roman" w:cstheme="minorHAnsi"/>
          <w:color w:val="000000" w:themeColor="text1"/>
          <w:sz w:val="24"/>
          <w:szCs w:val="24"/>
        </w:rPr>
        <w:t xml:space="preserve"> and objective assessment of</w:t>
      </w:r>
      <w:r w:rsidR="00CF25C3">
        <w:rPr>
          <w:rFonts w:eastAsia="Times New Roman" w:cstheme="minorHAnsi"/>
          <w:color w:val="000000" w:themeColor="text1"/>
          <w:sz w:val="24"/>
          <w:szCs w:val="24"/>
        </w:rPr>
        <w:t xml:space="preserve"> </w:t>
      </w:r>
      <w:r w:rsidR="00E6672A">
        <w:rPr>
          <w:rFonts w:eastAsia="Times New Roman" w:cstheme="minorHAnsi"/>
          <w:color w:val="000000" w:themeColor="text1"/>
          <w:sz w:val="24"/>
          <w:szCs w:val="24"/>
        </w:rPr>
        <w:t xml:space="preserve">the necessary </w:t>
      </w:r>
      <w:r w:rsidR="0025048F">
        <w:rPr>
          <w:rFonts w:eastAsia="Times New Roman" w:cstheme="minorHAnsi"/>
          <w:color w:val="000000" w:themeColor="text1"/>
          <w:sz w:val="24"/>
          <w:szCs w:val="24"/>
        </w:rPr>
        <w:t>health equity systems and structures across the entire health system.</w:t>
      </w:r>
    </w:p>
    <w:p w14:paraId="77EFF883" w14:textId="12767641" w:rsidR="00F219D8" w:rsidRDefault="00F219D8"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incentivizes </w:t>
      </w:r>
      <w:r w:rsidR="00551F95">
        <w:rPr>
          <w:rFonts w:eastAsia="Times New Roman" w:cstheme="minorHAnsi"/>
          <w:color w:val="000000" w:themeColor="text1"/>
          <w:sz w:val="24"/>
          <w:szCs w:val="24"/>
        </w:rPr>
        <w:t xml:space="preserve">ACOs to </w:t>
      </w:r>
      <w:r w:rsidR="00AF37B1">
        <w:rPr>
          <w:rFonts w:eastAsia="Times New Roman" w:cstheme="minorHAnsi"/>
          <w:color w:val="000000" w:themeColor="text1"/>
          <w:sz w:val="24"/>
          <w:szCs w:val="24"/>
        </w:rPr>
        <w:t>demonstrate achievement of the following:</w:t>
      </w:r>
    </w:p>
    <w:p w14:paraId="215F7F32" w14:textId="72FFB977" w:rsidR="005F60F2" w:rsidRDefault="00A25681" w:rsidP="00B54573">
      <w:pPr>
        <w:pStyle w:val="ListParagraph"/>
        <w:numPr>
          <w:ilvl w:val="0"/>
          <w:numId w:val="106"/>
        </w:numPr>
        <w:spacing w:after="120" w:line="240" w:lineRule="auto"/>
        <w:rPr>
          <w:rFonts w:eastAsia="Times New Roman" w:cstheme="minorHAnsi"/>
          <w:color w:val="000000" w:themeColor="text1"/>
          <w:sz w:val="24"/>
          <w:szCs w:val="24"/>
        </w:rPr>
      </w:pPr>
      <w:r w:rsidRPr="00B54573">
        <w:rPr>
          <w:rFonts w:eastAsia="Times New Roman" w:cstheme="minorHAnsi"/>
          <w:color w:val="000000" w:themeColor="text1"/>
          <w:sz w:val="24"/>
          <w:szCs w:val="24"/>
        </w:rPr>
        <w:t>Health Plans</w:t>
      </w:r>
      <w:r w:rsidR="00C25EFF" w:rsidRPr="00B54573">
        <w:rPr>
          <w:rFonts w:eastAsia="Times New Roman" w:cstheme="minorHAnsi"/>
          <w:color w:val="000000" w:themeColor="text1"/>
          <w:sz w:val="24"/>
          <w:szCs w:val="24"/>
        </w:rPr>
        <w:t xml:space="preserve"> and </w:t>
      </w:r>
      <w:r w:rsidR="005C79F6" w:rsidRPr="00B54573">
        <w:rPr>
          <w:rFonts w:eastAsia="Times New Roman" w:cstheme="minorHAnsi"/>
          <w:color w:val="000000" w:themeColor="text1"/>
          <w:sz w:val="24"/>
          <w:szCs w:val="24"/>
        </w:rPr>
        <w:t>PCACOs</w:t>
      </w:r>
      <w:r w:rsidR="00724880" w:rsidRPr="00B54573">
        <w:rPr>
          <w:rFonts w:eastAsia="Times New Roman" w:cstheme="minorHAnsi"/>
          <w:color w:val="000000" w:themeColor="text1"/>
          <w:sz w:val="24"/>
          <w:szCs w:val="24"/>
        </w:rPr>
        <w:t>:</w:t>
      </w:r>
      <w:r w:rsidR="005E68A6" w:rsidRPr="00B54573">
        <w:rPr>
          <w:rFonts w:eastAsia="Times New Roman" w:cstheme="minorHAnsi"/>
          <w:color w:val="000000" w:themeColor="text1"/>
          <w:sz w:val="24"/>
          <w:szCs w:val="24"/>
        </w:rPr>
        <w:t xml:space="preserve"> </w:t>
      </w:r>
      <w:r w:rsidR="00C46F50">
        <w:rPr>
          <w:rFonts w:eastAsia="Times New Roman" w:cstheme="minorHAnsi"/>
          <w:color w:val="000000" w:themeColor="text1"/>
          <w:sz w:val="24"/>
          <w:szCs w:val="24"/>
        </w:rPr>
        <w:t>Progress towards/a</w:t>
      </w:r>
      <w:r w:rsidR="00AF37B1">
        <w:rPr>
          <w:rFonts w:eastAsia="Times New Roman" w:cstheme="minorHAnsi"/>
          <w:color w:val="000000" w:themeColor="text1"/>
          <w:sz w:val="24"/>
          <w:szCs w:val="24"/>
        </w:rPr>
        <w:t>chievement of the NCQA Health Equity Accreditation</w:t>
      </w:r>
    </w:p>
    <w:p w14:paraId="7526A649" w14:textId="0C674778" w:rsidR="00A65A37" w:rsidRDefault="004B139A" w:rsidP="00B54573">
      <w:pPr>
        <w:pStyle w:val="ListParagraph"/>
        <w:numPr>
          <w:ilvl w:val="0"/>
          <w:numId w:val="106"/>
        </w:num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A</w:t>
      </w:r>
      <w:r w:rsidR="00E02A2C">
        <w:rPr>
          <w:rFonts w:eastAsia="Times New Roman" w:cstheme="minorHAnsi"/>
          <w:color w:val="000000" w:themeColor="text1"/>
          <w:sz w:val="24"/>
          <w:szCs w:val="24"/>
        </w:rPr>
        <w:t>ll ACOs:</w:t>
      </w:r>
      <w:r w:rsidR="007C099F">
        <w:rPr>
          <w:rFonts w:eastAsia="Times New Roman" w:cstheme="minorHAnsi"/>
          <w:color w:val="000000" w:themeColor="text1"/>
          <w:sz w:val="24"/>
          <w:szCs w:val="24"/>
        </w:rPr>
        <w:t xml:space="preserve"> Achievement</w:t>
      </w:r>
      <w:r w:rsidR="0067313E">
        <w:rPr>
          <w:rFonts w:eastAsia="Times New Roman" w:cstheme="minorHAnsi"/>
          <w:color w:val="000000" w:themeColor="text1"/>
          <w:sz w:val="24"/>
          <w:szCs w:val="24"/>
        </w:rPr>
        <w:t>/maintenance</w:t>
      </w:r>
      <w:r w:rsidR="007C099F">
        <w:rPr>
          <w:rFonts w:eastAsia="Times New Roman" w:cstheme="minorHAnsi"/>
          <w:color w:val="000000" w:themeColor="text1"/>
          <w:sz w:val="24"/>
          <w:szCs w:val="24"/>
        </w:rPr>
        <w:t xml:space="preserve"> of the HPC ACO Certification </w:t>
      </w:r>
      <w:r w:rsidR="00742F43">
        <w:rPr>
          <w:rFonts w:eastAsia="Times New Roman" w:cstheme="minorHAnsi"/>
          <w:color w:val="000000" w:themeColor="text1"/>
          <w:sz w:val="24"/>
          <w:szCs w:val="24"/>
        </w:rPr>
        <w:t>(ACO LEAP)</w:t>
      </w:r>
      <w:r w:rsidR="004641ED">
        <w:rPr>
          <w:rFonts w:eastAsia="Times New Roman" w:cstheme="minorHAnsi"/>
          <w:color w:val="000000" w:themeColor="text1"/>
          <w:sz w:val="24"/>
          <w:szCs w:val="24"/>
        </w:rPr>
        <w:t xml:space="preserve"> for the 2024-2025 and 2026-2027 cycles.</w:t>
      </w:r>
    </w:p>
    <w:p w14:paraId="39A1FAA1" w14:textId="233BF96C" w:rsidR="00366B51" w:rsidRPr="00B54573" w:rsidRDefault="004638DF" w:rsidP="00B54573">
      <w:pPr>
        <w:pStyle w:val="ListParagraph"/>
        <w:numPr>
          <w:ilvl w:val="0"/>
          <w:numId w:val="106"/>
        </w:num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ACO’s </w:t>
      </w:r>
      <w:proofErr w:type="gramStart"/>
      <w:r>
        <w:rPr>
          <w:rFonts w:eastAsia="Times New Roman" w:cstheme="minorHAnsi"/>
          <w:color w:val="000000" w:themeColor="text1"/>
          <w:sz w:val="24"/>
          <w:szCs w:val="24"/>
        </w:rPr>
        <w:t>partnered-Hospitals</w:t>
      </w:r>
      <w:proofErr w:type="gramEnd"/>
      <w:r>
        <w:rPr>
          <w:rFonts w:eastAsia="Times New Roman" w:cstheme="minorHAnsi"/>
          <w:color w:val="000000" w:themeColor="text1"/>
          <w:sz w:val="24"/>
          <w:szCs w:val="24"/>
        </w:rPr>
        <w:t xml:space="preserve"> (per the Joint Accountability partnerships</w:t>
      </w:r>
      <w:r w:rsidR="00A04888">
        <w:rPr>
          <w:rFonts w:eastAsia="Times New Roman" w:cstheme="minorHAnsi"/>
          <w:color w:val="000000" w:themeColor="text1"/>
          <w:sz w:val="24"/>
          <w:szCs w:val="24"/>
        </w:rPr>
        <w:t xml:space="preserve"> formed </w:t>
      </w:r>
      <w:r w:rsidR="00E92495">
        <w:rPr>
          <w:rFonts w:eastAsia="Times New Roman" w:cstheme="minorHAnsi"/>
          <w:color w:val="000000" w:themeColor="text1"/>
          <w:sz w:val="24"/>
          <w:szCs w:val="24"/>
        </w:rPr>
        <w:t>in the HQEIP)</w:t>
      </w:r>
      <w:r w:rsidR="00EF4856">
        <w:rPr>
          <w:rFonts w:eastAsia="Times New Roman" w:cstheme="minorHAnsi"/>
          <w:color w:val="000000" w:themeColor="text1"/>
          <w:sz w:val="24"/>
          <w:szCs w:val="24"/>
        </w:rPr>
        <w:t>:</w:t>
      </w:r>
      <w:r w:rsidR="006157C9">
        <w:rPr>
          <w:rFonts w:eastAsia="Times New Roman" w:cstheme="minorHAnsi"/>
          <w:color w:val="000000" w:themeColor="text1"/>
          <w:sz w:val="24"/>
          <w:szCs w:val="24"/>
        </w:rPr>
        <w:t xml:space="preserve"> </w:t>
      </w:r>
      <w:r w:rsidR="004B5749">
        <w:rPr>
          <w:rFonts w:eastAsia="Times New Roman" w:cstheme="minorHAnsi"/>
          <w:color w:val="000000" w:themeColor="text1"/>
          <w:sz w:val="24"/>
          <w:szCs w:val="24"/>
        </w:rPr>
        <w:t>Progress towards/a</w:t>
      </w:r>
      <w:r w:rsidR="006157C9">
        <w:rPr>
          <w:rFonts w:eastAsia="Times New Roman" w:cstheme="minorHAnsi"/>
          <w:color w:val="000000" w:themeColor="text1"/>
          <w:sz w:val="24"/>
          <w:szCs w:val="24"/>
        </w:rPr>
        <w:t>chievement of TJC</w:t>
      </w:r>
      <w:r w:rsidR="004D0526">
        <w:rPr>
          <w:rFonts w:eastAsia="Times New Roman" w:cstheme="minorHAnsi"/>
          <w:color w:val="000000" w:themeColor="text1"/>
          <w:sz w:val="24"/>
          <w:szCs w:val="24"/>
        </w:rPr>
        <w:t>’s Health Care Equity Certification Program</w:t>
      </w:r>
    </w:p>
    <w:p w14:paraId="637EFF14" w14:textId="3B3BD9F7" w:rsidR="0051115A" w:rsidRPr="00E2482B" w:rsidRDefault="00CD504A" w:rsidP="0051115A">
      <w:pPr>
        <w:spacing w:before="0" w:after="0"/>
        <w:rPr>
          <w:rFonts w:eastAsia="Times New Roman" w:cstheme="minorHAnsi"/>
          <w:color w:val="000000"/>
          <w:sz w:val="24"/>
          <w:szCs w:val="24"/>
        </w:rPr>
      </w:pPr>
      <w:r>
        <w:rPr>
          <w:rFonts w:eastAsia="Times New Roman" w:cstheme="minorHAnsi"/>
          <w:color w:val="000000" w:themeColor="text1"/>
          <w:sz w:val="24"/>
          <w:szCs w:val="24"/>
        </w:rPr>
        <w:t xml:space="preserve">ACOs must </w:t>
      </w:r>
      <w:r w:rsidR="00DA7BDD">
        <w:rPr>
          <w:rFonts w:eastAsia="Times New Roman" w:cstheme="minorHAnsi"/>
          <w:color w:val="000000" w:themeColor="text1"/>
          <w:sz w:val="24"/>
          <w:szCs w:val="24"/>
        </w:rPr>
        <w:t>demonstrate that all</w:t>
      </w:r>
      <w:r w:rsidR="009F1074">
        <w:rPr>
          <w:rFonts w:eastAsia="Times New Roman" w:cstheme="minorHAnsi"/>
          <w:color w:val="000000" w:themeColor="text1"/>
          <w:sz w:val="24"/>
          <w:szCs w:val="24"/>
        </w:rPr>
        <w:t xml:space="preserve"> three requirements listed above </w:t>
      </w:r>
      <w:r w:rsidR="00DA7BDD">
        <w:rPr>
          <w:rFonts w:eastAsia="Times New Roman" w:cstheme="minorHAnsi"/>
          <w:color w:val="000000" w:themeColor="text1"/>
          <w:sz w:val="24"/>
          <w:szCs w:val="24"/>
        </w:rPr>
        <w:t xml:space="preserve">are met </w:t>
      </w:r>
      <w:r w:rsidR="009F1074">
        <w:rPr>
          <w:rFonts w:eastAsia="Times New Roman" w:cstheme="minorHAnsi"/>
          <w:color w:val="000000" w:themeColor="text1"/>
          <w:sz w:val="24"/>
          <w:szCs w:val="24"/>
        </w:rPr>
        <w:t>to</w:t>
      </w:r>
      <w:r w:rsidR="00BB6A61">
        <w:rPr>
          <w:rFonts w:eastAsia="Times New Roman" w:cstheme="minorHAnsi"/>
          <w:color w:val="000000" w:themeColor="text1"/>
          <w:sz w:val="24"/>
          <w:szCs w:val="24"/>
        </w:rPr>
        <w:t xml:space="preserve"> earn full credit for this measure.</w:t>
      </w:r>
      <w:r w:rsidR="006329E1">
        <w:rPr>
          <w:rFonts w:eastAsia="Times New Roman" w:cstheme="minorHAnsi"/>
          <w:color w:val="000000" w:themeColor="text1"/>
          <w:sz w:val="24"/>
          <w:szCs w:val="24"/>
        </w:rPr>
        <w:t xml:space="preserve"> Alternatively, </w:t>
      </w:r>
      <w:r w:rsidR="004B5749">
        <w:rPr>
          <w:rFonts w:eastAsia="Times New Roman" w:cstheme="minorHAnsi"/>
          <w:color w:val="000000" w:themeColor="text1"/>
          <w:sz w:val="24"/>
          <w:szCs w:val="24"/>
        </w:rPr>
        <w:t xml:space="preserve">for </w:t>
      </w:r>
      <w:r w:rsidR="00577996">
        <w:rPr>
          <w:rFonts w:eastAsia="Times New Roman" w:cstheme="minorHAnsi"/>
          <w:color w:val="000000" w:themeColor="text1"/>
          <w:sz w:val="24"/>
          <w:szCs w:val="24"/>
        </w:rPr>
        <w:t xml:space="preserve">ACPPs, </w:t>
      </w:r>
      <w:r w:rsidR="006329E1">
        <w:rPr>
          <w:rFonts w:eastAsia="Times New Roman" w:cstheme="minorHAnsi"/>
          <w:color w:val="000000" w:themeColor="text1"/>
          <w:sz w:val="24"/>
          <w:szCs w:val="24"/>
        </w:rPr>
        <w:t xml:space="preserve">if both the </w:t>
      </w:r>
      <w:r w:rsidR="007A02A3">
        <w:rPr>
          <w:rFonts w:eastAsia="Times New Roman" w:cstheme="minorHAnsi"/>
          <w:color w:val="000000" w:themeColor="text1"/>
          <w:sz w:val="24"/>
          <w:szCs w:val="24"/>
        </w:rPr>
        <w:t>Health Plan and ACO Partner achieve NCQA Health Equity Accreditation</w:t>
      </w:r>
      <w:r w:rsidR="00DE0006">
        <w:rPr>
          <w:rFonts w:eastAsia="Times New Roman" w:cstheme="minorHAnsi"/>
          <w:color w:val="000000" w:themeColor="text1"/>
          <w:sz w:val="24"/>
          <w:szCs w:val="24"/>
        </w:rPr>
        <w:t>, the A</w:t>
      </w:r>
      <w:r w:rsidR="00577996">
        <w:rPr>
          <w:rFonts w:eastAsia="Times New Roman" w:cstheme="minorHAnsi"/>
          <w:color w:val="000000" w:themeColor="text1"/>
          <w:sz w:val="24"/>
          <w:szCs w:val="24"/>
        </w:rPr>
        <w:t>CPP</w:t>
      </w:r>
      <w:r w:rsidR="00DE0006">
        <w:rPr>
          <w:rFonts w:eastAsia="Times New Roman" w:cstheme="minorHAnsi"/>
          <w:color w:val="000000" w:themeColor="text1"/>
          <w:sz w:val="24"/>
          <w:szCs w:val="24"/>
        </w:rPr>
        <w:t xml:space="preserve"> will receive full credit for this measure.</w:t>
      </w:r>
    </w:p>
    <w:p w14:paraId="631B6584" w14:textId="77777777" w:rsidR="0051115A" w:rsidRPr="00E2482B" w:rsidRDefault="0051115A" w:rsidP="0051115A">
      <w:pPr>
        <w:pStyle w:val="MH-ChartContentText"/>
        <w:rPr>
          <w:b/>
        </w:rPr>
      </w:pPr>
    </w:p>
    <w:p w14:paraId="5FBD0042" w14:textId="7514F735" w:rsidR="006E1ED7" w:rsidRDefault="006E1ED7" w:rsidP="00FB4E96">
      <w:pPr>
        <w:pStyle w:val="CalloutText-LtBlue"/>
        <w:rPr>
          <w:rFonts w:cstheme="minorHAnsi"/>
        </w:rPr>
      </w:pPr>
      <w:r>
        <w:rPr>
          <w:rFonts w:cstheme="minorHAnsi"/>
        </w:rPr>
        <w:t>DEFINITIONS</w:t>
      </w:r>
    </w:p>
    <w:tbl>
      <w:tblPr>
        <w:tblStyle w:val="MHLeftHeaderTable"/>
        <w:tblW w:w="10075" w:type="dxa"/>
        <w:tblLook w:val="04A0" w:firstRow="1" w:lastRow="0" w:firstColumn="1" w:lastColumn="0" w:noHBand="0" w:noVBand="1"/>
      </w:tblPr>
      <w:tblGrid>
        <w:gridCol w:w="2425"/>
        <w:gridCol w:w="7650"/>
      </w:tblGrid>
      <w:tr w:rsidR="00862BD7" w:rsidRPr="00E2482B" w14:paraId="5599DBAD"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F3A6FEB" w14:textId="656E23F9" w:rsidR="00862BD7" w:rsidRPr="00E2482B" w:rsidRDefault="00862BD7" w:rsidP="00D32748">
            <w:pPr>
              <w:pStyle w:val="MH-ChartContentText"/>
              <w:spacing w:before="120" w:after="120"/>
            </w:pPr>
            <w:r>
              <w:rPr>
                <w:sz w:val="24"/>
                <w:szCs w:val="24"/>
              </w:rPr>
              <w:t>Health Plan</w:t>
            </w:r>
          </w:p>
        </w:tc>
        <w:tc>
          <w:tcPr>
            <w:tcW w:w="7650" w:type="dxa"/>
          </w:tcPr>
          <w:p w14:paraId="27DC9DAE" w14:textId="743EBD4C" w:rsidR="00862BD7" w:rsidRPr="00427F7E" w:rsidRDefault="00C14758" w:rsidP="00862BD7">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proofErr w:type="gramStart"/>
            <w:r w:rsidRPr="00427F7E">
              <w:rPr>
                <w:sz w:val="24"/>
                <w:szCs w:val="24"/>
              </w:rPr>
              <w:t>For the purpose</w:t>
            </w:r>
            <w:r w:rsidR="00C07D96" w:rsidRPr="00427F7E">
              <w:rPr>
                <w:sz w:val="24"/>
                <w:szCs w:val="24"/>
              </w:rPr>
              <w:t xml:space="preserve"> of</w:t>
            </w:r>
            <w:proofErr w:type="gramEnd"/>
            <w:r w:rsidR="00C07D96" w:rsidRPr="00427F7E">
              <w:rPr>
                <w:sz w:val="24"/>
                <w:szCs w:val="24"/>
              </w:rPr>
              <w:t xml:space="preserve"> this measure, the Health Plan is defined as </w:t>
            </w:r>
            <w:r w:rsidR="00D50D4F" w:rsidRPr="00427F7E">
              <w:rPr>
                <w:sz w:val="24"/>
                <w:szCs w:val="24"/>
              </w:rPr>
              <w:t xml:space="preserve">the MassHealth </w:t>
            </w:r>
            <w:r w:rsidR="00646538">
              <w:rPr>
                <w:sz w:val="24"/>
                <w:szCs w:val="24"/>
              </w:rPr>
              <w:t>C</w:t>
            </w:r>
            <w:r w:rsidR="00D50D4F" w:rsidRPr="00427F7E">
              <w:rPr>
                <w:sz w:val="24"/>
                <w:szCs w:val="24"/>
              </w:rPr>
              <w:t>ontractor</w:t>
            </w:r>
            <w:r w:rsidR="001124FB">
              <w:rPr>
                <w:sz w:val="24"/>
                <w:szCs w:val="24"/>
              </w:rPr>
              <w:t>, or Managed Care Organization,</w:t>
            </w:r>
            <w:r w:rsidR="00D50D4F" w:rsidRPr="00427F7E">
              <w:rPr>
                <w:sz w:val="24"/>
                <w:szCs w:val="24"/>
              </w:rPr>
              <w:t xml:space="preserve"> </w:t>
            </w:r>
            <w:r w:rsidR="00646538">
              <w:rPr>
                <w:sz w:val="24"/>
                <w:szCs w:val="24"/>
              </w:rPr>
              <w:t>for</w:t>
            </w:r>
            <w:r w:rsidR="005303E9" w:rsidRPr="00427F7E">
              <w:rPr>
                <w:sz w:val="24"/>
                <w:szCs w:val="24"/>
              </w:rPr>
              <w:t xml:space="preserve"> the Accountable Care Partnership Plan (ACPP)</w:t>
            </w:r>
            <w:r w:rsidR="00F25ABF" w:rsidRPr="00427F7E">
              <w:rPr>
                <w:sz w:val="24"/>
                <w:szCs w:val="24"/>
              </w:rPr>
              <w:t xml:space="preserve"> </w:t>
            </w:r>
            <w:r w:rsidR="00646538">
              <w:rPr>
                <w:sz w:val="24"/>
                <w:szCs w:val="24"/>
              </w:rPr>
              <w:t>contract</w:t>
            </w:r>
            <w:r w:rsidR="00F25ABF" w:rsidRPr="00427F7E">
              <w:rPr>
                <w:sz w:val="24"/>
                <w:szCs w:val="24"/>
              </w:rPr>
              <w:t>.</w:t>
            </w:r>
          </w:p>
        </w:tc>
      </w:tr>
      <w:tr w:rsidR="00862BD7" w:rsidRPr="005F325C" w14:paraId="57FD486C"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0A8D4FEC" w14:textId="60AE9611" w:rsidR="00862BD7" w:rsidRPr="00862BD7" w:rsidRDefault="00862BD7" w:rsidP="00D32748">
            <w:pPr>
              <w:pStyle w:val="MH-ChartContentText"/>
              <w:spacing w:before="120" w:after="120"/>
              <w:rPr>
                <w:sz w:val="24"/>
                <w:szCs w:val="24"/>
              </w:rPr>
            </w:pPr>
            <w:r w:rsidRPr="00862BD7">
              <w:rPr>
                <w:sz w:val="24"/>
                <w:szCs w:val="24"/>
              </w:rPr>
              <w:t>ACO Partner</w:t>
            </w:r>
          </w:p>
        </w:tc>
        <w:tc>
          <w:tcPr>
            <w:tcW w:w="7650" w:type="dxa"/>
          </w:tcPr>
          <w:p w14:paraId="2A31EA7B" w14:textId="0D094AFE" w:rsidR="00862BD7" w:rsidRPr="00427F7E" w:rsidRDefault="002C75A3" w:rsidP="00862BD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w:t>
            </w:r>
            <w:r w:rsidR="00427F7E" w:rsidRPr="00427F7E">
              <w:rPr>
                <w:rFonts w:eastAsia="Times New Roman" w:cstheme="minorHAnsi"/>
                <w:sz w:val="24"/>
                <w:szCs w:val="24"/>
              </w:rPr>
              <w:t xml:space="preserve"> ACO Partner</w:t>
            </w:r>
            <w:r w:rsidR="00646538">
              <w:rPr>
                <w:rFonts w:eastAsia="Times New Roman" w:cstheme="minorHAnsi"/>
                <w:sz w:val="24"/>
                <w:szCs w:val="24"/>
              </w:rPr>
              <w:t xml:space="preserve"> is defined as </w:t>
            </w:r>
            <w:r w:rsidR="00646538" w:rsidRPr="00646538">
              <w:rPr>
                <w:rFonts w:eastAsia="Times New Roman" w:cstheme="minorHAnsi"/>
                <w:sz w:val="24"/>
                <w:szCs w:val="24"/>
              </w:rPr>
              <w:t>the ACO entity the Contractor</w:t>
            </w:r>
            <w:r w:rsidR="00646538">
              <w:rPr>
                <w:rFonts w:eastAsia="Times New Roman" w:cstheme="minorHAnsi"/>
                <w:sz w:val="24"/>
                <w:szCs w:val="24"/>
              </w:rPr>
              <w:t xml:space="preserve"> or Health Plan</w:t>
            </w:r>
            <w:r w:rsidR="00646538" w:rsidRPr="00646538">
              <w:rPr>
                <w:rFonts w:eastAsia="Times New Roman" w:cstheme="minorHAnsi"/>
                <w:sz w:val="24"/>
                <w:szCs w:val="24"/>
              </w:rPr>
              <w:t xml:space="preserve"> has an arrangement with for </w:t>
            </w:r>
            <w:r w:rsidR="00646538">
              <w:rPr>
                <w:rFonts w:eastAsia="Times New Roman" w:cstheme="minorHAnsi"/>
                <w:sz w:val="24"/>
                <w:szCs w:val="24"/>
              </w:rPr>
              <w:t>the ACPP contract.</w:t>
            </w:r>
          </w:p>
        </w:tc>
      </w:tr>
    </w:tbl>
    <w:p w14:paraId="6BF72D4B" w14:textId="77777777" w:rsidR="00091C55" w:rsidRDefault="00091C55" w:rsidP="00CE4DFD"/>
    <w:p w14:paraId="2D125378" w14:textId="19BF6CC8" w:rsidR="0051115A" w:rsidRPr="00E2482B" w:rsidRDefault="00FB4E96" w:rsidP="00FB4E96">
      <w:pPr>
        <w:pStyle w:val="CalloutText-LtBlue"/>
        <w:rPr>
          <w:rFonts w:cstheme="minorHAnsi"/>
        </w:rPr>
      </w:pPr>
      <w:r w:rsidRPr="00E2482B">
        <w:rPr>
          <w:rFonts w:cstheme="minorHAnsi"/>
        </w:rPr>
        <w:t>ADMINISTRATIVE SPECIFICATIONS</w:t>
      </w:r>
    </w:p>
    <w:p w14:paraId="1AEC5F9A" w14:textId="31D8FBB8" w:rsidR="00FB4E96" w:rsidRPr="00E2482B" w:rsidRDefault="00866822" w:rsidP="00FB4E96">
      <w:pPr>
        <w:spacing w:line="259" w:lineRule="auto"/>
        <w:rPr>
          <w:rFonts w:eastAsia="Times New Roman" w:cstheme="minorHAnsi"/>
          <w:b/>
          <w:sz w:val="24"/>
          <w:szCs w:val="24"/>
        </w:rPr>
      </w:pPr>
      <w:r w:rsidRPr="00CE4DFD">
        <w:rPr>
          <w:rFonts w:eastAsia="Times New Roman" w:cstheme="minorHAnsi"/>
          <w:bCs/>
          <w:sz w:val="24"/>
          <w:szCs w:val="24"/>
        </w:rPr>
        <w:t xml:space="preserve">By </w:t>
      </w:r>
      <w:r w:rsidR="007B2110">
        <w:rPr>
          <w:rFonts w:eastAsia="Times New Roman" w:cstheme="minorHAnsi"/>
          <w:bCs/>
          <w:sz w:val="24"/>
          <w:szCs w:val="24"/>
        </w:rPr>
        <w:t>January</w:t>
      </w:r>
      <w:r w:rsidRPr="00CE4DFD">
        <w:rPr>
          <w:rFonts w:eastAsia="Times New Roman" w:cstheme="minorHAnsi"/>
          <w:bCs/>
          <w:sz w:val="24"/>
          <w:szCs w:val="24"/>
        </w:rPr>
        <w:t xml:space="preserve"> 31, 202</w:t>
      </w:r>
      <w:r w:rsidR="00F177A5">
        <w:rPr>
          <w:rFonts w:eastAsia="Times New Roman" w:cstheme="minorHAnsi"/>
          <w:bCs/>
          <w:sz w:val="24"/>
          <w:szCs w:val="24"/>
        </w:rPr>
        <w:t>5</w:t>
      </w:r>
      <w:r w:rsidRPr="00CE4DFD">
        <w:rPr>
          <w:rFonts w:eastAsia="Times New Roman" w:cstheme="minorHAnsi"/>
          <w:bCs/>
          <w:sz w:val="24"/>
          <w:szCs w:val="24"/>
        </w:rPr>
        <w:t xml:space="preserve">, </w:t>
      </w:r>
      <w:r w:rsidR="00AB2471">
        <w:rPr>
          <w:rFonts w:eastAsia="Times New Roman" w:cstheme="minorHAnsi"/>
          <w:bCs/>
          <w:sz w:val="24"/>
          <w:szCs w:val="24"/>
        </w:rPr>
        <w:t xml:space="preserve">timely, </w:t>
      </w:r>
      <w:r w:rsidRPr="00CE4DFD">
        <w:rPr>
          <w:rFonts w:eastAsia="Times New Roman" w:cstheme="minorHAnsi"/>
          <w:bCs/>
          <w:sz w:val="24"/>
          <w:szCs w:val="24"/>
        </w:rPr>
        <w:t>complete</w:t>
      </w:r>
      <w:r w:rsidR="00692FF1">
        <w:rPr>
          <w:rFonts w:eastAsia="Times New Roman" w:cstheme="minorHAnsi"/>
          <w:bCs/>
          <w:sz w:val="24"/>
          <w:szCs w:val="24"/>
        </w:rPr>
        <w:t>,</w:t>
      </w:r>
      <w:r w:rsidRPr="00CE4DFD">
        <w:rPr>
          <w:rFonts w:eastAsia="Times New Roman" w:cstheme="minorHAnsi"/>
          <w:bCs/>
          <w:sz w:val="24"/>
          <w:szCs w:val="24"/>
        </w:rPr>
        <w:t xml:space="preserve"> </w:t>
      </w:r>
      <w:r w:rsidR="00AB2471">
        <w:rPr>
          <w:rFonts w:eastAsia="Times New Roman" w:cstheme="minorHAnsi"/>
          <w:bCs/>
          <w:sz w:val="24"/>
          <w:szCs w:val="24"/>
        </w:rPr>
        <w:t>responsive</w:t>
      </w:r>
      <w:r w:rsidRPr="00CE4DFD">
        <w:rPr>
          <w:rFonts w:eastAsia="Times New Roman" w:cstheme="minorHAnsi"/>
          <w:bCs/>
          <w:sz w:val="24"/>
          <w:szCs w:val="24"/>
        </w:rPr>
        <w:t xml:space="preserve"> submission of</w:t>
      </w:r>
      <w:r>
        <w:rPr>
          <w:rFonts w:eastAsia="Times New Roman" w:cstheme="minorHAnsi"/>
          <w:bCs/>
          <w:sz w:val="24"/>
          <w:szCs w:val="24"/>
        </w:rPr>
        <w:t xml:space="preserve"> the</w:t>
      </w:r>
      <w:r>
        <w:rPr>
          <w:rFonts w:eastAsia="Times New Roman" w:cstheme="minorHAnsi"/>
          <w:b/>
          <w:sz w:val="24"/>
          <w:szCs w:val="24"/>
        </w:rPr>
        <w:t xml:space="preserve"> </w:t>
      </w:r>
      <w:r w:rsidR="00625AF2">
        <w:rPr>
          <w:rFonts w:eastAsia="Times New Roman" w:cstheme="minorHAnsi"/>
          <w:b/>
          <w:sz w:val="24"/>
          <w:szCs w:val="24"/>
        </w:rPr>
        <w:t>“</w:t>
      </w:r>
      <w:r w:rsidR="00E72C2A">
        <w:rPr>
          <w:rFonts w:eastAsia="Times New Roman" w:cstheme="minorHAnsi"/>
          <w:b/>
          <w:sz w:val="24"/>
          <w:szCs w:val="24"/>
        </w:rPr>
        <w:t>External Standards for Health Equity</w:t>
      </w:r>
      <w:r w:rsidR="00FB4E96" w:rsidRPr="00E2482B">
        <w:rPr>
          <w:rFonts w:eastAsia="Times New Roman" w:cstheme="minorHAnsi"/>
          <w:b/>
          <w:sz w:val="24"/>
          <w:szCs w:val="24"/>
        </w:rPr>
        <w:t xml:space="preserve"> Repor</w:t>
      </w:r>
      <w:r w:rsidR="00FB4E96" w:rsidRPr="00E41D69">
        <w:rPr>
          <w:rFonts w:eastAsia="Times New Roman" w:cstheme="minorHAnsi"/>
          <w:b/>
          <w:sz w:val="24"/>
          <w:szCs w:val="24"/>
        </w:rPr>
        <w:t>t</w:t>
      </w:r>
      <w:r w:rsidR="00625AF2" w:rsidRPr="00CE4DFD">
        <w:rPr>
          <w:rFonts w:eastAsia="Times New Roman" w:cstheme="minorHAnsi"/>
          <w:b/>
          <w:bCs/>
          <w:sz w:val="24"/>
          <w:szCs w:val="24"/>
        </w:rPr>
        <w:t>”</w:t>
      </w:r>
      <w:r w:rsidR="00083038">
        <w:rPr>
          <w:rFonts w:eastAsia="Times New Roman" w:cstheme="minorHAnsi"/>
          <w:sz w:val="24"/>
          <w:szCs w:val="24"/>
        </w:rPr>
        <w:t xml:space="preserve"> </w:t>
      </w:r>
      <w:r w:rsidR="00FB4E96" w:rsidRPr="00E2482B">
        <w:rPr>
          <w:rFonts w:eastAsia="Times New Roman" w:cstheme="minorHAnsi"/>
          <w:sz w:val="24"/>
          <w:szCs w:val="24"/>
        </w:rPr>
        <w:t>that includes, at a minimum:</w:t>
      </w:r>
    </w:p>
    <w:p w14:paraId="1BEE0947" w14:textId="142B0969" w:rsidR="00DD6160" w:rsidRPr="00CE4DFD" w:rsidRDefault="00962ED8"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sz w:val="24"/>
          <w:szCs w:val="24"/>
        </w:rPr>
        <w:t xml:space="preserve">NCQA Health Equity Accreditation </w:t>
      </w:r>
      <w:r w:rsidR="00DD6160">
        <w:rPr>
          <w:rFonts w:eastAsia="Times New Roman" w:cstheme="minorHAnsi"/>
          <w:sz w:val="24"/>
          <w:szCs w:val="24"/>
        </w:rPr>
        <w:t>Report</w:t>
      </w:r>
      <w:r w:rsidR="00371442">
        <w:rPr>
          <w:rFonts w:eastAsia="Times New Roman" w:cstheme="minorHAnsi"/>
          <w:sz w:val="24"/>
          <w:szCs w:val="24"/>
        </w:rPr>
        <w:t xml:space="preserve"> (</w:t>
      </w:r>
      <w:r w:rsidR="009F4E2C">
        <w:rPr>
          <w:rFonts w:eastAsia="Times New Roman" w:cstheme="minorHAnsi"/>
          <w:sz w:val="24"/>
          <w:szCs w:val="24"/>
        </w:rPr>
        <w:t xml:space="preserve">either </w:t>
      </w:r>
      <w:r w:rsidR="001C68C5">
        <w:rPr>
          <w:rFonts w:eastAsia="Times New Roman" w:cstheme="minorHAnsi"/>
          <w:sz w:val="24"/>
          <w:szCs w:val="24"/>
        </w:rPr>
        <w:t>1</w:t>
      </w:r>
      <w:r w:rsidR="009F4E2C">
        <w:rPr>
          <w:rFonts w:eastAsia="Times New Roman" w:cstheme="minorHAnsi"/>
          <w:sz w:val="24"/>
          <w:szCs w:val="24"/>
        </w:rPr>
        <w:t xml:space="preserve">a or </w:t>
      </w:r>
      <w:r w:rsidR="001C68C5">
        <w:rPr>
          <w:rFonts w:eastAsia="Times New Roman" w:cstheme="minorHAnsi"/>
          <w:sz w:val="24"/>
          <w:szCs w:val="24"/>
        </w:rPr>
        <w:t>1</w:t>
      </w:r>
      <w:r w:rsidR="009F4E2C">
        <w:rPr>
          <w:rFonts w:eastAsia="Times New Roman" w:cstheme="minorHAnsi"/>
          <w:sz w:val="24"/>
          <w:szCs w:val="24"/>
        </w:rPr>
        <w:t>b must be included</w:t>
      </w:r>
      <w:r w:rsidR="00371442">
        <w:rPr>
          <w:rFonts w:eastAsia="Times New Roman" w:cstheme="minorHAnsi"/>
          <w:sz w:val="24"/>
          <w:szCs w:val="24"/>
        </w:rPr>
        <w:t>)</w:t>
      </w:r>
      <w:r w:rsidR="00DD6160">
        <w:rPr>
          <w:rFonts w:eastAsia="Times New Roman" w:cstheme="minorHAnsi"/>
          <w:sz w:val="24"/>
          <w:szCs w:val="24"/>
        </w:rPr>
        <w:t>:</w:t>
      </w:r>
    </w:p>
    <w:p w14:paraId="067BF109" w14:textId="19574F11" w:rsidR="00C33B84" w:rsidRDefault="00371442" w:rsidP="00DD6160">
      <w:pPr>
        <w:pStyle w:val="ListParagraph"/>
        <w:numPr>
          <w:ilvl w:val="1"/>
          <w:numId w:val="60"/>
        </w:numPr>
        <w:spacing w:before="0" w:after="0" w:line="259" w:lineRule="auto"/>
        <w:rPr>
          <w:rFonts w:eastAsia="Times New Roman" w:cstheme="minorHAnsi"/>
          <w:bCs/>
          <w:sz w:val="24"/>
          <w:szCs w:val="24"/>
        </w:rPr>
      </w:pPr>
      <w:r w:rsidRPr="00CE4DFD">
        <w:rPr>
          <w:rFonts w:eastAsia="Times New Roman" w:cstheme="minorHAnsi"/>
          <w:bCs/>
          <w:sz w:val="24"/>
          <w:szCs w:val="24"/>
        </w:rPr>
        <w:t>Documentation of achievement of NCQA Health Equity Accreditation (at the Health Plan and/or PCACO level)</w:t>
      </w:r>
      <w:r w:rsidR="00506DB2">
        <w:rPr>
          <w:rFonts w:eastAsia="Times New Roman" w:cstheme="minorHAnsi"/>
          <w:bCs/>
          <w:sz w:val="24"/>
          <w:szCs w:val="24"/>
        </w:rPr>
        <w:t>; or</w:t>
      </w:r>
    </w:p>
    <w:p w14:paraId="3E7417C2" w14:textId="7BCDB971" w:rsidR="00371442" w:rsidRPr="00371442" w:rsidRDefault="007C4BF9" w:rsidP="00DD6160">
      <w:pPr>
        <w:pStyle w:val="ListParagraph"/>
        <w:numPr>
          <w:ilvl w:val="1"/>
          <w:numId w:val="60"/>
        </w:numPr>
        <w:spacing w:before="0" w:after="0" w:line="259" w:lineRule="auto"/>
        <w:rPr>
          <w:rFonts w:eastAsia="Times New Roman" w:cstheme="minorHAnsi"/>
          <w:bCs/>
          <w:sz w:val="24"/>
          <w:szCs w:val="24"/>
        </w:rPr>
      </w:pPr>
      <w:r>
        <w:rPr>
          <w:rFonts w:eastAsia="Times New Roman" w:cstheme="minorHAnsi"/>
          <w:bCs/>
          <w:sz w:val="24"/>
          <w:szCs w:val="24"/>
        </w:rPr>
        <w:t xml:space="preserve">Progress Report </w:t>
      </w:r>
      <w:r w:rsidR="00AB0122">
        <w:rPr>
          <w:rFonts w:eastAsia="Times New Roman" w:cstheme="minorHAnsi"/>
          <w:bCs/>
          <w:sz w:val="24"/>
          <w:szCs w:val="24"/>
        </w:rPr>
        <w:t>related to achievement</w:t>
      </w:r>
      <w:r w:rsidR="005B1E02">
        <w:rPr>
          <w:rFonts w:eastAsia="Times New Roman" w:cstheme="minorHAnsi"/>
          <w:bCs/>
          <w:sz w:val="24"/>
          <w:szCs w:val="24"/>
        </w:rPr>
        <w:t xml:space="preserve"> of</w:t>
      </w:r>
      <w:r w:rsidR="00AB0122" w:rsidRPr="00251DF4">
        <w:rPr>
          <w:rFonts w:eastAsia="Times New Roman" w:cstheme="minorHAnsi"/>
          <w:bCs/>
          <w:sz w:val="24"/>
          <w:szCs w:val="24"/>
        </w:rPr>
        <w:t xml:space="preserve"> NCQA Health Equity Accreditation (at the Health Plan and/or PCACO level)</w:t>
      </w:r>
      <w:r w:rsidR="005B1E02">
        <w:rPr>
          <w:rFonts w:eastAsia="Times New Roman" w:cstheme="minorHAnsi"/>
          <w:bCs/>
          <w:sz w:val="24"/>
          <w:szCs w:val="24"/>
        </w:rPr>
        <w:t>, including:</w:t>
      </w:r>
    </w:p>
    <w:p w14:paraId="791C5848" w14:textId="58CB334D"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lastRenderedPageBreak/>
        <w:t>List of NCQA Health Equity Standards achieved to date (</w:t>
      </w:r>
      <w:proofErr w:type="gramStart"/>
      <w:r w:rsidRPr="4F883311">
        <w:rPr>
          <w:rFonts w:eastAsia="Times New Roman"/>
          <w:sz w:val="24"/>
          <w:szCs w:val="24"/>
        </w:rPr>
        <w:t>may be</w:t>
      </w:r>
      <w:proofErr w:type="gramEnd"/>
      <w:r w:rsidRPr="4F883311">
        <w:rPr>
          <w:rFonts w:eastAsia="Times New Roman"/>
          <w:sz w:val="24"/>
          <w:szCs w:val="24"/>
        </w:rPr>
        <w:t xml:space="preserve"> from the </w:t>
      </w:r>
      <w:r w:rsidR="006258F3" w:rsidRPr="4F883311">
        <w:rPr>
          <w:rFonts w:eastAsia="Times New Roman"/>
          <w:sz w:val="24"/>
          <w:szCs w:val="24"/>
        </w:rPr>
        <w:t xml:space="preserve">Health Plan or </w:t>
      </w:r>
      <w:r w:rsidRPr="4F883311">
        <w:rPr>
          <w:rFonts w:eastAsia="Times New Roman"/>
          <w:sz w:val="24"/>
          <w:szCs w:val="24"/>
        </w:rPr>
        <w:t xml:space="preserve">ACOs </w:t>
      </w:r>
      <w:r w:rsidR="00627CE3" w:rsidRPr="4F883311">
        <w:rPr>
          <w:rFonts w:eastAsia="Times New Roman"/>
          <w:sz w:val="24"/>
          <w:szCs w:val="24"/>
        </w:rPr>
        <w:t xml:space="preserve">(or ACO Partner, as applicable) </w:t>
      </w:r>
      <w:r w:rsidRPr="4F883311">
        <w:rPr>
          <w:rFonts w:eastAsia="Times New Roman"/>
          <w:sz w:val="24"/>
          <w:szCs w:val="24"/>
        </w:rPr>
        <w:t>own assessment of standards achieved)</w:t>
      </w:r>
    </w:p>
    <w:p w14:paraId="4F73AAFB" w14:textId="1CFFC38B"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List of NCQA Health Equity Standards in progress (</w:t>
      </w:r>
      <w:proofErr w:type="gramStart"/>
      <w:r w:rsidRPr="4F883311">
        <w:rPr>
          <w:rFonts w:eastAsia="Times New Roman"/>
          <w:sz w:val="24"/>
          <w:szCs w:val="24"/>
        </w:rPr>
        <w:t>may be</w:t>
      </w:r>
      <w:proofErr w:type="gramEnd"/>
      <w:r w:rsidRPr="4F883311">
        <w:rPr>
          <w:rFonts w:eastAsia="Times New Roman"/>
          <w:sz w:val="24"/>
          <w:szCs w:val="24"/>
        </w:rPr>
        <w:t xml:space="preserve"> from the </w:t>
      </w:r>
      <w:r w:rsidR="00D83EB6" w:rsidRPr="4F883311">
        <w:rPr>
          <w:rFonts w:eastAsia="Times New Roman"/>
          <w:sz w:val="24"/>
          <w:szCs w:val="24"/>
        </w:rPr>
        <w:t xml:space="preserve">Health Plan or </w:t>
      </w:r>
      <w:r w:rsidRPr="4F883311">
        <w:rPr>
          <w:rFonts w:eastAsia="Times New Roman"/>
          <w:sz w:val="24"/>
          <w:szCs w:val="24"/>
        </w:rPr>
        <w:t>ACOs</w:t>
      </w:r>
      <w:r w:rsidR="00627CE3" w:rsidRPr="4F883311">
        <w:rPr>
          <w:rFonts w:eastAsia="Times New Roman"/>
          <w:sz w:val="24"/>
          <w:szCs w:val="24"/>
        </w:rPr>
        <w:t xml:space="preserve"> (or ACO Partner, as applicable)</w:t>
      </w:r>
      <w:r w:rsidRPr="4F883311">
        <w:rPr>
          <w:rFonts w:eastAsia="Times New Roman"/>
          <w:sz w:val="24"/>
          <w:szCs w:val="24"/>
        </w:rPr>
        <w:t xml:space="preserve"> own assessment of standards in progress)</w:t>
      </w:r>
    </w:p>
    <w:p w14:paraId="1AD0D1F5" w14:textId="77777777"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efforts undertaken in PY2 (CY2024) to make progress towards achieving NCQA Health Equity Accreditation</w:t>
      </w:r>
    </w:p>
    <w:p w14:paraId="2D15F135" w14:textId="34E6F1A3" w:rsidR="00FB4E96" w:rsidRPr="00CE4DFD"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anticipated efforts, resources, etc. needed to achieve Accreditation by the end of PY3.</w:t>
      </w:r>
    </w:p>
    <w:p w14:paraId="5A09B97F" w14:textId="2C50F35A" w:rsidR="00E245DA" w:rsidRPr="00CE4DFD" w:rsidRDefault="00D319C4"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bCs/>
          <w:sz w:val="24"/>
          <w:szCs w:val="24"/>
        </w:rPr>
        <w:t xml:space="preserve">Documentation of achievement of the HPC </w:t>
      </w:r>
      <w:r w:rsidR="00482C62">
        <w:rPr>
          <w:rFonts w:eastAsia="Times New Roman" w:cstheme="minorHAnsi"/>
          <w:bCs/>
          <w:sz w:val="24"/>
          <w:szCs w:val="24"/>
        </w:rPr>
        <w:t>ACO Certificat</w:t>
      </w:r>
      <w:r w:rsidR="009E756A">
        <w:rPr>
          <w:rFonts w:eastAsia="Times New Roman" w:cstheme="minorHAnsi"/>
          <w:bCs/>
          <w:sz w:val="24"/>
          <w:szCs w:val="24"/>
        </w:rPr>
        <w:t>ion</w:t>
      </w:r>
      <w:r w:rsidR="00F7255B">
        <w:rPr>
          <w:rFonts w:eastAsia="Times New Roman" w:cstheme="minorHAnsi"/>
          <w:bCs/>
          <w:sz w:val="24"/>
          <w:szCs w:val="24"/>
        </w:rPr>
        <w:t xml:space="preserve"> (ACO LEAP)</w:t>
      </w:r>
    </w:p>
    <w:p w14:paraId="420E32D6" w14:textId="6D0A8BD1" w:rsidR="000A17E4" w:rsidRPr="00CE4DFD" w:rsidRDefault="000A17E4"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bCs/>
          <w:sz w:val="24"/>
          <w:szCs w:val="24"/>
        </w:rPr>
        <w:t>TJC Health Care Equity Certification</w:t>
      </w:r>
      <w:r w:rsidR="007E0F0C">
        <w:rPr>
          <w:rFonts w:eastAsia="Times New Roman" w:cstheme="minorHAnsi"/>
          <w:bCs/>
          <w:sz w:val="24"/>
          <w:szCs w:val="24"/>
        </w:rPr>
        <w:t xml:space="preserve"> Report</w:t>
      </w:r>
      <w:r w:rsidR="00B640C9">
        <w:rPr>
          <w:rFonts w:eastAsia="Times New Roman" w:cstheme="minorHAnsi"/>
          <w:bCs/>
          <w:sz w:val="24"/>
          <w:szCs w:val="24"/>
        </w:rPr>
        <w:t xml:space="preserve"> </w:t>
      </w:r>
    </w:p>
    <w:p w14:paraId="22C30D4D" w14:textId="545EA57C" w:rsidR="00F7255B" w:rsidRPr="00E2482B" w:rsidRDefault="00B749FE" w:rsidP="00CE4DFD">
      <w:pPr>
        <w:pStyle w:val="ListParagraph"/>
        <w:numPr>
          <w:ilvl w:val="1"/>
          <w:numId w:val="60"/>
        </w:numPr>
        <w:spacing w:before="0" w:after="0" w:line="259" w:lineRule="auto"/>
        <w:rPr>
          <w:rFonts w:eastAsia="Times New Roman" w:cstheme="minorHAnsi"/>
          <w:b/>
          <w:sz w:val="24"/>
          <w:szCs w:val="24"/>
        </w:rPr>
      </w:pPr>
      <w:r w:rsidRPr="4F883311">
        <w:rPr>
          <w:rFonts w:eastAsia="Times New Roman"/>
          <w:sz w:val="24"/>
          <w:szCs w:val="24"/>
        </w:rPr>
        <w:t xml:space="preserve">List of Partnered Hospitals (per </w:t>
      </w:r>
      <w:r w:rsidR="00C75EFD">
        <w:rPr>
          <w:rFonts w:eastAsia="Times New Roman"/>
          <w:sz w:val="24"/>
          <w:szCs w:val="24"/>
        </w:rPr>
        <w:t xml:space="preserve">HQEIP </w:t>
      </w:r>
      <w:r w:rsidRPr="4F883311">
        <w:rPr>
          <w:rFonts w:eastAsia="Times New Roman"/>
          <w:sz w:val="24"/>
          <w:szCs w:val="24"/>
        </w:rPr>
        <w:t>Joint Accountability</w:t>
      </w:r>
      <w:r w:rsidR="003238DB" w:rsidRPr="4F883311">
        <w:rPr>
          <w:rFonts w:eastAsia="Times New Roman"/>
          <w:sz w:val="24"/>
          <w:szCs w:val="24"/>
        </w:rPr>
        <w:t xml:space="preserve"> partnership</w:t>
      </w:r>
      <w:r w:rsidR="00D83BB2">
        <w:rPr>
          <w:rFonts w:eastAsia="Times New Roman"/>
          <w:sz w:val="24"/>
          <w:szCs w:val="24"/>
        </w:rPr>
        <w:t xml:space="preserve"> attestations to MassHealth</w:t>
      </w:r>
      <w:r w:rsidR="003238DB" w:rsidRPr="4F883311">
        <w:rPr>
          <w:rFonts w:eastAsia="Times New Roman"/>
          <w:sz w:val="24"/>
          <w:szCs w:val="24"/>
        </w:rPr>
        <w:t>)</w:t>
      </w:r>
      <w:r w:rsidR="00191581" w:rsidRPr="4F883311">
        <w:rPr>
          <w:rFonts w:eastAsia="Times New Roman"/>
          <w:sz w:val="24"/>
          <w:szCs w:val="24"/>
        </w:rPr>
        <w:t xml:space="preserve"> </w:t>
      </w:r>
      <w:r w:rsidR="00A12FFF">
        <w:rPr>
          <w:rFonts w:eastAsia="Times New Roman"/>
          <w:sz w:val="24"/>
          <w:szCs w:val="24"/>
        </w:rPr>
        <w:t xml:space="preserve">and </w:t>
      </w:r>
      <w:r w:rsidR="00D83BB2">
        <w:rPr>
          <w:rFonts w:eastAsia="Times New Roman"/>
          <w:sz w:val="24"/>
          <w:szCs w:val="24"/>
        </w:rPr>
        <w:t>each hospital’s</w:t>
      </w:r>
      <w:r w:rsidR="00A12FFF">
        <w:rPr>
          <w:rFonts w:eastAsia="Times New Roman"/>
          <w:sz w:val="24"/>
          <w:szCs w:val="24"/>
        </w:rPr>
        <w:t xml:space="preserve"> status in meeting</w:t>
      </w:r>
      <w:r w:rsidR="003D6895" w:rsidRPr="4F883311">
        <w:rPr>
          <w:rFonts w:eastAsia="Times New Roman"/>
          <w:sz w:val="24"/>
          <w:szCs w:val="24"/>
        </w:rPr>
        <w:t xml:space="preserve"> </w:t>
      </w:r>
      <w:r w:rsidR="00A12FFF">
        <w:rPr>
          <w:rFonts w:eastAsia="Times New Roman"/>
          <w:sz w:val="24"/>
          <w:szCs w:val="24"/>
        </w:rPr>
        <w:t xml:space="preserve">HQEIP </w:t>
      </w:r>
      <w:r w:rsidR="000533B1">
        <w:rPr>
          <w:rFonts w:eastAsia="Times New Roman"/>
          <w:sz w:val="24"/>
          <w:szCs w:val="24"/>
        </w:rPr>
        <w:t>“Achievement of External Standards for Health Equity” Performance Requirements for PY2</w:t>
      </w:r>
      <w:r w:rsidR="003D6895">
        <w:rPr>
          <w:rFonts w:eastAsia="Times New Roman"/>
          <w:sz w:val="24"/>
          <w:szCs w:val="24"/>
        </w:rPr>
        <w:t xml:space="preserve"> </w:t>
      </w:r>
    </w:p>
    <w:p w14:paraId="2DEC7A14" w14:textId="77777777" w:rsidR="0051115A" w:rsidRDefault="0051115A" w:rsidP="0051115A">
      <w:pPr>
        <w:pStyle w:val="MH-ChartContentText"/>
        <w:rPr>
          <w:b/>
        </w:rPr>
      </w:pPr>
    </w:p>
    <w:p w14:paraId="4F3572D4" w14:textId="433E6451" w:rsidR="009B2D74" w:rsidRDefault="00100498" w:rsidP="009A290D">
      <w:pPr>
        <w:spacing w:before="120" w:after="120" w:line="240" w:lineRule="auto"/>
        <w:rPr>
          <w:rFonts w:eastAsia="Times New Roman" w:cstheme="minorHAnsi"/>
          <w:sz w:val="24"/>
          <w:szCs w:val="24"/>
        </w:rPr>
      </w:pPr>
      <w:r>
        <w:rPr>
          <w:bCs/>
          <w:sz w:val="24"/>
          <w:szCs w:val="24"/>
        </w:rPr>
        <w:t>Alternatively,</w:t>
      </w:r>
      <w:r w:rsidR="009915AE">
        <w:rPr>
          <w:rFonts w:eastAsia="Times New Roman"/>
          <w:sz w:val="24"/>
          <w:szCs w:val="24"/>
        </w:rPr>
        <w:t xml:space="preserve"> </w:t>
      </w:r>
      <w:r w:rsidR="009A4CAC">
        <w:rPr>
          <w:rFonts w:eastAsia="Times New Roman"/>
          <w:sz w:val="24"/>
          <w:szCs w:val="24"/>
        </w:rPr>
        <w:t>ACPPs</w:t>
      </w:r>
      <w:r w:rsidR="009915AE">
        <w:rPr>
          <w:rFonts w:eastAsia="Times New Roman"/>
          <w:sz w:val="24"/>
          <w:szCs w:val="24"/>
        </w:rPr>
        <w:t xml:space="preserve"> may submit </w:t>
      </w:r>
      <w:r w:rsidR="00DD31CE">
        <w:rPr>
          <w:rFonts w:eastAsia="Times New Roman"/>
          <w:sz w:val="24"/>
          <w:szCs w:val="24"/>
        </w:rPr>
        <w:t>both of the following</w:t>
      </w:r>
      <w:r w:rsidR="00DD31CE">
        <w:rPr>
          <w:rFonts w:eastAsia="Times New Roman" w:cstheme="minorHAnsi"/>
          <w:sz w:val="24"/>
          <w:szCs w:val="24"/>
        </w:rPr>
        <w:t xml:space="preserve"> in place of the “External Standards for Health Equity Report”</w:t>
      </w:r>
      <w:r w:rsidR="009B2D74">
        <w:rPr>
          <w:rFonts w:eastAsia="Times New Roman" w:cstheme="minorHAnsi"/>
          <w:sz w:val="24"/>
          <w:szCs w:val="24"/>
        </w:rPr>
        <w:t>:</w:t>
      </w:r>
    </w:p>
    <w:p w14:paraId="00AC4282" w14:textId="09D82E64" w:rsidR="009B2D74" w:rsidRDefault="009B2D74" w:rsidP="009B2D74">
      <w:pPr>
        <w:pStyle w:val="ListParagraph"/>
        <w:numPr>
          <w:ilvl w:val="0"/>
          <w:numId w:val="110"/>
        </w:numPr>
        <w:spacing w:before="120" w:after="120" w:line="240" w:lineRule="auto"/>
        <w:rPr>
          <w:rFonts w:eastAsia="Times New Roman"/>
          <w:sz w:val="24"/>
          <w:szCs w:val="24"/>
        </w:rPr>
      </w:pPr>
      <w:r>
        <w:rPr>
          <w:rFonts w:eastAsia="Times New Roman"/>
          <w:sz w:val="24"/>
          <w:szCs w:val="24"/>
        </w:rPr>
        <w:t>Documentation of</w:t>
      </w:r>
      <w:r w:rsidR="0030386E">
        <w:rPr>
          <w:rFonts w:eastAsia="Times New Roman"/>
          <w:sz w:val="24"/>
          <w:szCs w:val="24"/>
        </w:rPr>
        <w:t xml:space="preserve"> achievement of NCQA Health Equity Accreditation </w:t>
      </w:r>
      <w:r w:rsidR="00B05C92">
        <w:rPr>
          <w:rFonts w:eastAsia="Times New Roman"/>
          <w:sz w:val="24"/>
          <w:szCs w:val="24"/>
        </w:rPr>
        <w:t>for</w:t>
      </w:r>
      <w:r w:rsidR="0030386E">
        <w:rPr>
          <w:rFonts w:eastAsia="Times New Roman"/>
          <w:sz w:val="24"/>
          <w:szCs w:val="24"/>
        </w:rPr>
        <w:t xml:space="preserve"> </w:t>
      </w:r>
      <w:r>
        <w:rPr>
          <w:rFonts w:eastAsia="Times New Roman"/>
          <w:sz w:val="24"/>
          <w:szCs w:val="24"/>
        </w:rPr>
        <w:t>t</w:t>
      </w:r>
      <w:r w:rsidR="0030386E">
        <w:rPr>
          <w:rFonts w:eastAsia="Times New Roman"/>
          <w:sz w:val="24"/>
          <w:szCs w:val="24"/>
        </w:rPr>
        <w:t>he Health Plan</w:t>
      </w:r>
    </w:p>
    <w:p w14:paraId="717906AD" w14:textId="6C3E09FF" w:rsidR="009A290D" w:rsidRDefault="009B2D74" w:rsidP="00CE4DFD">
      <w:pPr>
        <w:pStyle w:val="ListParagraph"/>
        <w:numPr>
          <w:ilvl w:val="0"/>
          <w:numId w:val="110"/>
        </w:numPr>
        <w:spacing w:before="120" w:after="120" w:line="240" w:lineRule="auto"/>
        <w:rPr>
          <w:rFonts w:eastAsia="Times New Roman"/>
          <w:sz w:val="24"/>
          <w:szCs w:val="24"/>
        </w:rPr>
      </w:pPr>
      <w:r>
        <w:rPr>
          <w:rFonts w:eastAsia="Times New Roman"/>
          <w:sz w:val="24"/>
          <w:szCs w:val="24"/>
        </w:rPr>
        <w:t>Documentation of achievement of NCQA Health Equity Accreditation for the</w:t>
      </w:r>
      <w:r w:rsidR="0030386E" w:rsidRPr="00CE4DFD">
        <w:rPr>
          <w:rFonts w:eastAsia="Times New Roman"/>
          <w:sz w:val="24"/>
          <w:szCs w:val="24"/>
        </w:rPr>
        <w:t xml:space="preserve"> </w:t>
      </w:r>
      <w:r w:rsidR="0067276D">
        <w:rPr>
          <w:rFonts w:eastAsia="Times New Roman"/>
          <w:sz w:val="24"/>
          <w:szCs w:val="24"/>
        </w:rPr>
        <w:t>ACO</w:t>
      </w:r>
      <w:r w:rsidR="00B05C92">
        <w:rPr>
          <w:rFonts w:eastAsia="Times New Roman"/>
          <w:sz w:val="24"/>
          <w:szCs w:val="24"/>
        </w:rPr>
        <w:t xml:space="preserve"> Partner</w:t>
      </w:r>
    </w:p>
    <w:p w14:paraId="57A29998" w14:textId="77777777" w:rsidR="004F6D54" w:rsidRPr="00CE4DFD" w:rsidRDefault="004F6D54" w:rsidP="0051115A">
      <w:pPr>
        <w:pStyle w:val="MH-ChartContentText"/>
        <w:rPr>
          <w:bCs/>
          <w:sz w:val="24"/>
          <w:szCs w:val="24"/>
        </w:rPr>
      </w:pPr>
    </w:p>
    <w:p w14:paraId="115F5F73" w14:textId="48CE1F99" w:rsidR="00FB4E96" w:rsidRPr="00E2482B" w:rsidRDefault="00FB4E96" w:rsidP="00FB4E96">
      <w:pPr>
        <w:pStyle w:val="CalloutText-LtBlue"/>
        <w:rPr>
          <w:rFonts w:cstheme="minorHAnsi"/>
        </w:rPr>
      </w:pPr>
      <w:r w:rsidRPr="00E2482B">
        <w:rPr>
          <w:rFonts w:cstheme="minorHAnsi"/>
        </w:rPr>
        <w:t>ADDITIONAL MEASURE INFORMATION</w:t>
      </w:r>
    </w:p>
    <w:p w14:paraId="2C9E497B" w14:textId="7E810E7B" w:rsidR="00FB4E96" w:rsidRPr="00E2482B" w:rsidRDefault="00084846" w:rsidP="005F325C">
      <w:pPr>
        <w:spacing w:after="120"/>
        <w:rPr>
          <w:rFonts w:eastAsia="Times New Roman" w:cstheme="minorHAnsi"/>
          <w:b/>
          <w:bCs/>
          <w:sz w:val="24"/>
          <w:szCs w:val="24"/>
        </w:rPr>
      </w:pPr>
      <w:r w:rsidRPr="00CE4DFD">
        <w:rPr>
          <w:rFonts w:eastAsia="Times New Roman" w:cstheme="minorHAnsi"/>
          <w:sz w:val="24"/>
          <w:szCs w:val="24"/>
        </w:rPr>
        <w:t>ACOs without</w:t>
      </w:r>
      <w:r w:rsidR="00BF5986" w:rsidRPr="00CE4DFD">
        <w:rPr>
          <w:rFonts w:eastAsia="Times New Roman" w:cstheme="minorHAnsi"/>
          <w:sz w:val="24"/>
          <w:szCs w:val="24"/>
        </w:rPr>
        <w:t xml:space="preserve"> partnered</w:t>
      </w:r>
      <w:r w:rsidR="007944B0" w:rsidRPr="00CE4DFD">
        <w:rPr>
          <w:rFonts w:eastAsia="Times New Roman" w:cstheme="minorHAnsi"/>
          <w:sz w:val="24"/>
          <w:szCs w:val="24"/>
        </w:rPr>
        <w:t>-Hospitals or in-network Hospitals are exempt from the third component of this measure, the requirement that the ACO’s Partnered-Hospital achieves TJC Health Care Equity Certification.</w:t>
      </w:r>
      <w:r w:rsidR="004A5E7E">
        <w:rPr>
          <w:rFonts w:eastAsia="Times New Roman" w:cstheme="minorHAnsi"/>
          <w:sz w:val="24"/>
          <w:szCs w:val="24"/>
        </w:rPr>
        <w:t xml:space="preserve"> </w:t>
      </w:r>
    </w:p>
    <w:p w14:paraId="0CE0F8B8" w14:textId="77777777" w:rsidR="00C91A3A" w:rsidRPr="00E2482B" w:rsidRDefault="00C91A3A" w:rsidP="0051115A">
      <w:pPr>
        <w:pStyle w:val="MH-ChartContentText"/>
        <w:rPr>
          <w:b/>
        </w:rPr>
      </w:pPr>
    </w:p>
    <w:p w14:paraId="3009F3C1" w14:textId="77777777" w:rsidR="00C91A3A" w:rsidRPr="00E2482B" w:rsidRDefault="00C91A3A" w:rsidP="0051115A">
      <w:pPr>
        <w:pStyle w:val="MH-ChartContentText"/>
        <w:rPr>
          <w:b/>
        </w:rPr>
      </w:pPr>
    </w:p>
    <w:p w14:paraId="7A51005F" w14:textId="13013249" w:rsidR="0051115A" w:rsidRPr="00E2482B" w:rsidRDefault="00FB4E96" w:rsidP="0051115A">
      <w:pPr>
        <w:pStyle w:val="CalloutText-LtBlue"/>
        <w:rPr>
          <w:rFonts w:cstheme="minorHAnsi"/>
        </w:rPr>
      </w:pPr>
      <w:r w:rsidRPr="00E2482B">
        <w:rPr>
          <w:rFonts w:cstheme="minorHAnsi"/>
        </w:rPr>
        <w:t xml:space="preserve">PY2 PERFORMANCE REQUIREMENTS </w:t>
      </w:r>
      <w:r w:rsidR="00003947">
        <w:rPr>
          <w:rFonts w:cstheme="minorHAnsi"/>
        </w:rPr>
        <w:t>AND</w:t>
      </w:r>
      <w:r w:rsidRPr="00E2482B">
        <w:rPr>
          <w:rFonts w:cstheme="minorHAnsi"/>
        </w:rPr>
        <w:t xml:space="preserve"> ASSESSMENT</w:t>
      </w:r>
    </w:p>
    <w:tbl>
      <w:tblPr>
        <w:tblStyle w:val="MHLeftHeaderTable"/>
        <w:tblW w:w="10075" w:type="dxa"/>
        <w:tblLook w:val="04A0" w:firstRow="1" w:lastRow="0" w:firstColumn="1" w:lastColumn="0" w:noHBand="0" w:noVBand="1"/>
      </w:tblPr>
      <w:tblGrid>
        <w:gridCol w:w="2425"/>
        <w:gridCol w:w="7650"/>
      </w:tblGrid>
      <w:tr w:rsidR="0051115A" w:rsidRPr="00E2482B" w14:paraId="5B08BDCD"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08827E3" w14:textId="77777777" w:rsidR="0051115A" w:rsidRPr="00E2482B" w:rsidRDefault="0051115A" w:rsidP="00CE4DFD">
            <w:pPr>
              <w:pStyle w:val="MH-ChartContentText"/>
              <w:spacing w:before="120" w:after="120"/>
            </w:pPr>
            <w:r w:rsidRPr="00E2482B">
              <w:rPr>
                <w:sz w:val="24"/>
                <w:szCs w:val="24"/>
              </w:rPr>
              <w:t>Performance Requirements</w:t>
            </w:r>
          </w:p>
        </w:tc>
        <w:tc>
          <w:tcPr>
            <w:tcW w:w="7650" w:type="dxa"/>
          </w:tcPr>
          <w:p w14:paraId="10859FBE" w14:textId="4478BBE9" w:rsidR="004C66FC" w:rsidRPr="00E2482B" w:rsidRDefault="004C66FC" w:rsidP="00CE4D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CE4DFD">
              <w:rPr>
                <w:rFonts w:eastAsia="Times New Roman" w:cstheme="minorHAnsi"/>
                <w:b/>
                <w:bCs/>
                <w:sz w:val="24"/>
                <w:szCs w:val="24"/>
              </w:rPr>
              <w:t xml:space="preserve">By </w:t>
            </w:r>
            <w:r w:rsidR="007B2110">
              <w:rPr>
                <w:rFonts w:eastAsia="Times New Roman" w:cstheme="minorHAnsi"/>
                <w:b/>
                <w:bCs/>
                <w:sz w:val="24"/>
                <w:szCs w:val="24"/>
              </w:rPr>
              <w:t>January</w:t>
            </w:r>
            <w:r w:rsidRPr="00CE4DFD">
              <w:rPr>
                <w:rFonts w:eastAsia="Times New Roman" w:cstheme="minorHAnsi"/>
                <w:b/>
                <w:bCs/>
                <w:sz w:val="24"/>
                <w:szCs w:val="24"/>
              </w:rPr>
              <w:t xml:space="preserve"> 31, 202</w:t>
            </w:r>
            <w:r w:rsidR="00F177A5">
              <w:rPr>
                <w:rFonts w:eastAsia="Times New Roman" w:cstheme="minorHAnsi"/>
                <w:b/>
                <w:bCs/>
                <w:sz w:val="24"/>
                <w:szCs w:val="24"/>
              </w:rPr>
              <w:t>5</w:t>
            </w:r>
            <w:r w:rsidRPr="00E2482B">
              <w:rPr>
                <w:rFonts w:eastAsia="Times New Roman" w:cstheme="minorHAnsi"/>
                <w:sz w:val="24"/>
                <w:szCs w:val="24"/>
              </w:rPr>
              <w:t>, the ACO</w:t>
            </w:r>
            <w:r w:rsidRPr="00E2482B" w:rsidDel="002C008D">
              <w:rPr>
                <w:rFonts w:eastAsia="Times New Roman" w:cstheme="minorHAnsi"/>
                <w:sz w:val="24"/>
                <w:szCs w:val="24"/>
              </w:rPr>
              <w:t xml:space="preserve"> </w:t>
            </w:r>
            <w:r w:rsidRPr="00E2482B">
              <w:rPr>
                <w:rFonts w:eastAsia="Times New Roman" w:cstheme="minorHAnsi"/>
                <w:sz w:val="24"/>
                <w:szCs w:val="24"/>
              </w:rPr>
              <w:t>must submit:</w:t>
            </w:r>
          </w:p>
          <w:p w14:paraId="5AFDF0B9" w14:textId="7F5CF69E" w:rsidR="00AD5765" w:rsidRPr="00E2482B" w:rsidRDefault="00E94A3F" w:rsidP="005F325C">
            <w:pPr>
              <w:pStyle w:val="ListParagraph"/>
              <w:numPr>
                <w:ilvl w:val="0"/>
                <w:numId w:val="6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Pr>
                <w:rFonts w:eastAsia="Times New Roman" w:cstheme="minorHAnsi"/>
                <w:sz w:val="24"/>
                <w:szCs w:val="24"/>
              </w:rPr>
              <w:t>An</w:t>
            </w:r>
            <w:r w:rsidR="004C66FC" w:rsidRPr="00E2482B">
              <w:rPr>
                <w:rFonts w:eastAsia="Times New Roman" w:cstheme="minorHAnsi"/>
                <w:sz w:val="24"/>
                <w:szCs w:val="24"/>
              </w:rPr>
              <w:t xml:space="preserve"> </w:t>
            </w:r>
            <w:r w:rsidR="00625AF2">
              <w:rPr>
                <w:rFonts w:eastAsia="Times New Roman" w:cstheme="minorHAnsi"/>
                <w:sz w:val="24"/>
                <w:szCs w:val="24"/>
              </w:rPr>
              <w:t>“</w:t>
            </w:r>
            <w:r w:rsidR="00914525">
              <w:rPr>
                <w:rFonts w:eastAsia="Times New Roman" w:cstheme="minorHAnsi"/>
                <w:sz w:val="24"/>
                <w:szCs w:val="24"/>
              </w:rPr>
              <w:t>External Standards for Health Equity</w:t>
            </w:r>
            <w:r w:rsidR="004C66FC" w:rsidRPr="00E2482B">
              <w:rPr>
                <w:rFonts w:eastAsia="Times New Roman" w:cstheme="minorHAnsi"/>
                <w:sz w:val="24"/>
                <w:szCs w:val="24"/>
              </w:rPr>
              <w:t xml:space="preserve"> Report</w:t>
            </w:r>
            <w:r w:rsidR="00625AF2">
              <w:rPr>
                <w:rFonts w:eastAsia="Times New Roman" w:cstheme="minorHAnsi"/>
                <w:sz w:val="24"/>
                <w:szCs w:val="24"/>
              </w:rPr>
              <w:t xml:space="preserve">” </w:t>
            </w:r>
            <w:r w:rsidR="00625AF2" w:rsidRPr="005F325C">
              <w:rPr>
                <w:rFonts w:eastAsia="Times New Roman" w:cstheme="minorHAnsi"/>
                <w:sz w:val="24"/>
                <w:szCs w:val="24"/>
              </w:rPr>
              <w:t>or</w:t>
            </w:r>
            <w:r w:rsidR="005F325C" w:rsidRPr="005F325C">
              <w:rPr>
                <w:rFonts w:eastAsia="Times New Roman" w:cstheme="minorHAnsi"/>
                <w:sz w:val="24"/>
                <w:szCs w:val="24"/>
              </w:rPr>
              <w:t>,</w:t>
            </w:r>
            <w:r w:rsidR="005F325C" w:rsidRPr="00F60232">
              <w:rPr>
                <w:rFonts w:eastAsia="Times New Roman" w:cstheme="minorHAnsi"/>
                <w:sz w:val="24"/>
                <w:szCs w:val="24"/>
              </w:rPr>
              <w:t xml:space="preserve"> for ACPPs only,</w:t>
            </w:r>
            <w:r w:rsidR="00625AF2" w:rsidRPr="005F325C">
              <w:rPr>
                <w:rFonts w:eastAsia="Times New Roman" w:cstheme="minorHAnsi"/>
                <w:sz w:val="24"/>
                <w:szCs w:val="24"/>
              </w:rPr>
              <w:t xml:space="preserve"> </w:t>
            </w:r>
            <w:r w:rsidR="00891AC9" w:rsidRPr="005F325C">
              <w:rPr>
                <w:rFonts w:eastAsia="Times New Roman" w:cstheme="minorHAnsi"/>
                <w:sz w:val="24"/>
                <w:szCs w:val="24"/>
              </w:rPr>
              <w:t>d</w:t>
            </w:r>
            <w:r w:rsidR="00891AC9" w:rsidRPr="00F60232">
              <w:rPr>
                <w:rFonts w:eastAsia="Times New Roman" w:cstheme="minorHAnsi"/>
                <w:sz w:val="24"/>
                <w:szCs w:val="24"/>
              </w:rPr>
              <w:t xml:space="preserve">ocumentation of achievement of NCQA Health Equity Accreditation for both the Health Plan and ACO Partner </w:t>
            </w:r>
            <w:r w:rsidR="004C66FC" w:rsidRPr="00E2482B">
              <w:rPr>
                <w:rFonts w:eastAsia="Times New Roman" w:cstheme="minorHAnsi"/>
                <w:sz w:val="24"/>
                <w:szCs w:val="24"/>
              </w:rPr>
              <w:t>in a form and format to be further specified by MassHealth</w:t>
            </w:r>
            <w:r w:rsidR="00AD5765">
              <w:rPr>
                <w:rFonts w:eastAsia="Times New Roman" w:cstheme="minorHAnsi"/>
                <w:sz w:val="24"/>
                <w:szCs w:val="24"/>
              </w:rPr>
              <w:t>;</w:t>
            </w:r>
            <w:r w:rsidR="004C66FC" w:rsidRPr="00E2482B">
              <w:rPr>
                <w:rFonts w:eastAsia="Times New Roman" w:cstheme="minorHAnsi"/>
                <w:sz w:val="24"/>
                <w:szCs w:val="24"/>
              </w:rPr>
              <w:t xml:space="preserve"> </w:t>
            </w:r>
          </w:p>
        </w:tc>
      </w:tr>
      <w:tr w:rsidR="0051115A" w:rsidRPr="00E2482B" w14:paraId="754AFC1A"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79663E15" w14:textId="77777777" w:rsidR="0051115A" w:rsidRPr="00E2482B" w:rsidRDefault="0051115A" w:rsidP="005F325C">
            <w:pPr>
              <w:pStyle w:val="MH-ChartContentText"/>
              <w:spacing w:before="120" w:after="120"/>
            </w:pPr>
            <w:r w:rsidRPr="00E2482B">
              <w:rPr>
                <w:sz w:val="24"/>
                <w:szCs w:val="24"/>
              </w:rPr>
              <w:lastRenderedPageBreak/>
              <w:t>Performance Assessment</w:t>
            </w:r>
          </w:p>
        </w:tc>
        <w:tc>
          <w:tcPr>
            <w:tcW w:w="7650" w:type="dxa"/>
          </w:tcPr>
          <w:p w14:paraId="4E70A755" w14:textId="6B320C33" w:rsidR="00E65DFD" w:rsidRPr="005F325C" w:rsidRDefault="00A27EE9" w:rsidP="005F325C">
            <w:pPr>
              <w:pStyle w:val="ListParagraph"/>
              <w:numPr>
                <w:ilvl w:val="0"/>
                <w:numId w:val="6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ACO will earn 100% of the points attributed to this measure if it submits a timely, complete, and responsive </w:t>
            </w:r>
            <w:r w:rsidR="00E94A3F">
              <w:rPr>
                <w:rFonts w:eastAsia="Times New Roman" w:cstheme="minorHAnsi"/>
                <w:sz w:val="24"/>
                <w:szCs w:val="24"/>
              </w:rPr>
              <w:t>“</w:t>
            </w:r>
            <w:r w:rsidR="00850B41">
              <w:rPr>
                <w:rFonts w:eastAsia="Times New Roman" w:cstheme="minorHAnsi"/>
                <w:sz w:val="24"/>
                <w:szCs w:val="24"/>
              </w:rPr>
              <w:t>External Standards for Health Equity Report</w:t>
            </w:r>
            <w:r w:rsidR="00E94A3F">
              <w:rPr>
                <w:rFonts w:eastAsia="Times New Roman" w:cstheme="minorHAnsi"/>
                <w:sz w:val="24"/>
                <w:szCs w:val="24"/>
              </w:rPr>
              <w:t>” or</w:t>
            </w:r>
            <w:r w:rsidR="005F325C" w:rsidRPr="005F325C">
              <w:rPr>
                <w:rFonts w:eastAsia="Times New Roman" w:cstheme="minorHAnsi"/>
                <w:sz w:val="24"/>
                <w:szCs w:val="24"/>
              </w:rPr>
              <w:t>,</w:t>
            </w:r>
            <w:r w:rsidR="005F325C" w:rsidRPr="00D8660C">
              <w:rPr>
                <w:rFonts w:eastAsia="Times New Roman" w:cstheme="minorHAnsi"/>
                <w:sz w:val="24"/>
                <w:szCs w:val="24"/>
              </w:rPr>
              <w:t xml:space="preserve"> for ACPPs only,</w:t>
            </w:r>
            <w:r w:rsidR="005F325C" w:rsidRPr="005F325C">
              <w:rPr>
                <w:rFonts w:eastAsia="Times New Roman" w:cstheme="minorHAnsi"/>
                <w:sz w:val="24"/>
                <w:szCs w:val="24"/>
              </w:rPr>
              <w:t xml:space="preserve"> d</w:t>
            </w:r>
            <w:r w:rsidR="005F325C" w:rsidRPr="00D8660C">
              <w:rPr>
                <w:rFonts w:eastAsia="Times New Roman" w:cstheme="minorHAnsi"/>
                <w:sz w:val="24"/>
                <w:szCs w:val="24"/>
              </w:rPr>
              <w:t xml:space="preserve">ocumentation of achievement of NCQA Health Equity Accreditation for both the Health Plan and ACO Partner </w:t>
            </w:r>
            <w:r>
              <w:rPr>
                <w:rFonts w:eastAsia="Times New Roman" w:cstheme="minorHAnsi"/>
                <w:sz w:val="24"/>
                <w:szCs w:val="24"/>
              </w:rPr>
              <w:t>to MassHealth</w:t>
            </w:r>
            <w:r w:rsidR="00850B41">
              <w:rPr>
                <w:rFonts w:eastAsia="Times New Roman" w:cstheme="minorHAnsi"/>
                <w:sz w:val="24"/>
                <w:szCs w:val="24"/>
              </w:rPr>
              <w:t xml:space="preserve"> by </w:t>
            </w:r>
            <w:r w:rsidR="007B2110">
              <w:rPr>
                <w:rFonts w:eastAsia="Times New Roman" w:cstheme="minorHAnsi"/>
                <w:sz w:val="24"/>
                <w:szCs w:val="24"/>
              </w:rPr>
              <w:t>January</w:t>
            </w:r>
            <w:r w:rsidR="00850B41">
              <w:rPr>
                <w:rFonts w:eastAsia="Times New Roman" w:cstheme="minorHAnsi"/>
                <w:sz w:val="24"/>
                <w:szCs w:val="24"/>
              </w:rPr>
              <w:t xml:space="preserve"> 31, 202</w:t>
            </w:r>
            <w:r w:rsidR="00F177A5">
              <w:rPr>
                <w:rFonts w:eastAsia="Times New Roman" w:cstheme="minorHAnsi"/>
                <w:sz w:val="24"/>
                <w:szCs w:val="24"/>
              </w:rPr>
              <w:t>5</w:t>
            </w:r>
            <w:r w:rsidR="00E65DFD" w:rsidRPr="00E2482B">
              <w:rPr>
                <w:rFonts w:eastAsia="Times New Roman" w:cstheme="minorHAnsi"/>
                <w:sz w:val="24"/>
                <w:szCs w:val="24"/>
              </w:rPr>
              <w:t xml:space="preserve">. </w:t>
            </w:r>
          </w:p>
          <w:p w14:paraId="78307024" w14:textId="04CF704E" w:rsidR="00E65DFD" w:rsidRPr="005F325C" w:rsidRDefault="00850B41" w:rsidP="005F325C">
            <w:pPr>
              <w:pStyle w:val="ListParagraph"/>
              <w:numPr>
                <w:ilvl w:val="0"/>
                <w:numId w:val="6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 ACO will earn</w:t>
            </w:r>
            <w:r w:rsidR="00E65DFD" w:rsidRPr="00E2482B">
              <w:rPr>
                <w:rFonts w:eastAsia="Times New Roman" w:cstheme="minorHAnsi"/>
                <w:sz w:val="24"/>
                <w:szCs w:val="24"/>
              </w:rPr>
              <w:t xml:space="preserve"> 0% </w:t>
            </w:r>
            <w:r w:rsidR="0078301F">
              <w:rPr>
                <w:rFonts w:eastAsia="Times New Roman" w:cstheme="minorHAnsi"/>
                <w:sz w:val="24"/>
                <w:szCs w:val="24"/>
              </w:rPr>
              <w:t xml:space="preserve">of the points attributed to </w:t>
            </w:r>
            <w:r w:rsidR="00E65DFD" w:rsidRPr="00E2482B">
              <w:rPr>
                <w:rFonts w:eastAsia="Times New Roman" w:cstheme="minorHAnsi"/>
                <w:sz w:val="24"/>
                <w:szCs w:val="24"/>
              </w:rPr>
              <w:t>the measure</w:t>
            </w:r>
            <w:r w:rsidR="0078301F">
              <w:rPr>
                <w:rFonts w:eastAsia="Times New Roman" w:cstheme="minorHAnsi"/>
                <w:sz w:val="24"/>
                <w:szCs w:val="24"/>
              </w:rPr>
              <w:t xml:space="preserve"> if the </w:t>
            </w:r>
            <w:r w:rsidR="00833FA5">
              <w:rPr>
                <w:rFonts w:eastAsia="Times New Roman" w:cstheme="minorHAnsi"/>
                <w:sz w:val="24"/>
                <w:szCs w:val="24"/>
              </w:rPr>
              <w:t>“</w:t>
            </w:r>
            <w:r w:rsidR="0078301F">
              <w:rPr>
                <w:rFonts w:eastAsia="Times New Roman" w:cstheme="minorHAnsi"/>
                <w:sz w:val="24"/>
                <w:szCs w:val="24"/>
              </w:rPr>
              <w:t>External Standards for</w:t>
            </w:r>
            <w:r w:rsidR="00BB0C6F">
              <w:rPr>
                <w:rFonts w:eastAsia="Times New Roman" w:cstheme="minorHAnsi"/>
                <w:sz w:val="24"/>
                <w:szCs w:val="24"/>
              </w:rPr>
              <w:t xml:space="preserve"> Health Equity Report</w:t>
            </w:r>
            <w:r w:rsidR="00833FA5">
              <w:rPr>
                <w:rFonts w:eastAsia="Times New Roman" w:cstheme="minorHAnsi"/>
                <w:sz w:val="24"/>
                <w:szCs w:val="24"/>
              </w:rPr>
              <w:t>” or</w:t>
            </w:r>
            <w:r w:rsidR="003F4B92" w:rsidRPr="005F325C">
              <w:rPr>
                <w:rFonts w:eastAsia="Times New Roman" w:cstheme="minorHAnsi"/>
                <w:sz w:val="24"/>
                <w:szCs w:val="24"/>
              </w:rPr>
              <w:t>,</w:t>
            </w:r>
            <w:r w:rsidR="003F4B92" w:rsidRPr="00D8660C">
              <w:rPr>
                <w:rFonts w:eastAsia="Times New Roman" w:cstheme="minorHAnsi"/>
                <w:sz w:val="24"/>
                <w:szCs w:val="24"/>
              </w:rPr>
              <w:t xml:space="preserve"> for ACPPs only,</w:t>
            </w:r>
            <w:r w:rsidR="003F4B92" w:rsidRPr="005F325C">
              <w:rPr>
                <w:rFonts w:eastAsia="Times New Roman" w:cstheme="minorHAnsi"/>
                <w:sz w:val="24"/>
                <w:szCs w:val="24"/>
              </w:rPr>
              <w:t xml:space="preserve"> d</w:t>
            </w:r>
            <w:r w:rsidR="003F4B92" w:rsidRPr="00D8660C">
              <w:rPr>
                <w:rFonts w:eastAsia="Times New Roman" w:cstheme="minorHAnsi"/>
                <w:sz w:val="24"/>
                <w:szCs w:val="24"/>
              </w:rPr>
              <w:t xml:space="preserve">ocumentation of achievement of NCQA Health Equity Accreditation for both the Health Plan and ACO Partner </w:t>
            </w:r>
            <w:r w:rsidR="00BB0C6F">
              <w:rPr>
                <w:rFonts w:eastAsia="Times New Roman" w:cstheme="minorHAnsi"/>
                <w:sz w:val="24"/>
                <w:szCs w:val="24"/>
              </w:rPr>
              <w:t>submission is not timely, complete, and responsive</w:t>
            </w:r>
            <w:r w:rsidR="00002EEE">
              <w:rPr>
                <w:rFonts w:eastAsia="Times New Roman" w:cstheme="minorHAnsi"/>
                <w:sz w:val="24"/>
                <w:szCs w:val="24"/>
              </w:rPr>
              <w:t>.</w:t>
            </w:r>
          </w:p>
        </w:tc>
      </w:tr>
    </w:tbl>
    <w:p w14:paraId="186E8E53" w14:textId="0083D97B" w:rsidR="00F72325" w:rsidRPr="00E2482B" w:rsidRDefault="00FB4E96" w:rsidP="00FB4E96">
      <w:pPr>
        <w:pStyle w:val="CalloutText-LtBlue"/>
        <w:rPr>
          <w:rStyle w:val="eop"/>
          <w:rFonts w:cstheme="minorHAnsi"/>
          <w:szCs w:val="24"/>
        </w:rPr>
      </w:pPr>
      <w:r w:rsidRPr="00E2482B">
        <w:rPr>
          <w:rFonts w:eastAsia="Times New Roman" w:cstheme="minorHAnsi"/>
          <w:szCs w:val="24"/>
        </w:rPr>
        <w:t>PERFORMANCE REQUIREMENTS AND ASSESSMENT FOR PY3-5 TO BE FINALIZED PRIOR TO THE START OF PY3</w:t>
      </w:r>
    </w:p>
    <w:p w14:paraId="0C64C424" w14:textId="77777777" w:rsidR="00FB4E96" w:rsidRPr="00E2482B" w:rsidRDefault="00FB4E96">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0977B620" w14:textId="623BA809" w:rsidR="003A4D07" w:rsidRPr="00E2482B" w:rsidRDefault="005A1880" w:rsidP="00DE076D">
      <w:pPr>
        <w:pStyle w:val="Heading2"/>
        <w:numPr>
          <w:ilvl w:val="0"/>
          <w:numId w:val="3"/>
        </w:numPr>
        <w:rPr>
          <w:rFonts w:asciiTheme="minorHAnsi" w:hAnsiTheme="minorHAnsi" w:cstheme="minorHAnsi"/>
        </w:rPr>
      </w:pPr>
      <w:bookmarkStart w:id="23" w:name="_Toc192856296"/>
      <w:r w:rsidRPr="00E2482B">
        <w:rPr>
          <w:rFonts w:asciiTheme="minorHAnsi" w:hAnsiTheme="minorHAnsi" w:cstheme="minorHAnsi"/>
        </w:rPr>
        <w:lastRenderedPageBreak/>
        <w:t xml:space="preserve">Member Experience: </w:t>
      </w:r>
      <w:r w:rsidR="00596A3E" w:rsidRPr="00E2482B">
        <w:rPr>
          <w:rFonts w:asciiTheme="minorHAnsi" w:hAnsiTheme="minorHAnsi" w:cstheme="minorHAnsi"/>
        </w:rPr>
        <w:t>Communication, Courtesy, and Re</w:t>
      </w:r>
      <w:r w:rsidR="00B55433" w:rsidRPr="00E2482B">
        <w:rPr>
          <w:rFonts w:asciiTheme="minorHAnsi" w:hAnsiTheme="minorHAnsi" w:cstheme="minorHAnsi"/>
        </w:rPr>
        <w:t>s</w:t>
      </w:r>
      <w:r w:rsidR="00596A3E" w:rsidRPr="00E2482B">
        <w:rPr>
          <w:rFonts w:asciiTheme="minorHAnsi" w:hAnsiTheme="minorHAnsi" w:cstheme="minorHAnsi"/>
        </w:rPr>
        <w:t>pect</w:t>
      </w:r>
      <w:bookmarkEnd w:id="23"/>
    </w:p>
    <w:p w14:paraId="50929FB9" w14:textId="77777777" w:rsidR="003A4D07" w:rsidRPr="00E2482B" w:rsidRDefault="003A4D07" w:rsidP="003A4D07">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E67A4" w:rsidRPr="00E2482B" w14:paraId="1BA39435"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065B98" w14:textId="77777777" w:rsidR="009E67A4" w:rsidRPr="00E2482B" w:rsidRDefault="009E67A4" w:rsidP="00F60232">
            <w:pPr>
              <w:pStyle w:val="MH-ChartContentText"/>
              <w:spacing w:before="120" w:after="120"/>
              <w:rPr>
                <w:sz w:val="24"/>
                <w:szCs w:val="24"/>
              </w:rPr>
            </w:pPr>
            <w:r w:rsidRPr="00E2482B">
              <w:rPr>
                <w:sz w:val="24"/>
                <w:szCs w:val="24"/>
              </w:rPr>
              <w:t>Measure Name</w:t>
            </w:r>
          </w:p>
        </w:tc>
        <w:tc>
          <w:tcPr>
            <w:tcW w:w="6840" w:type="dxa"/>
            <w:vAlign w:val="top"/>
          </w:tcPr>
          <w:p w14:paraId="22F49277" w14:textId="778004D8"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Member Experience: Communication, Courtesy, and Respect  </w:t>
            </w:r>
          </w:p>
        </w:tc>
      </w:tr>
      <w:tr w:rsidR="009E67A4" w:rsidRPr="00E2482B" w14:paraId="5421C544"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7978D6" w14:textId="77777777" w:rsidR="009E67A4" w:rsidRPr="00E2482B" w:rsidRDefault="009E67A4" w:rsidP="00F60232">
            <w:pPr>
              <w:pStyle w:val="MH-ChartContentText"/>
              <w:spacing w:before="120" w:after="120"/>
              <w:rPr>
                <w:sz w:val="24"/>
                <w:szCs w:val="24"/>
              </w:rPr>
            </w:pPr>
            <w:r w:rsidRPr="00E2482B">
              <w:rPr>
                <w:sz w:val="24"/>
                <w:szCs w:val="24"/>
              </w:rPr>
              <w:t>Steward</w:t>
            </w:r>
          </w:p>
        </w:tc>
        <w:tc>
          <w:tcPr>
            <w:tcW w:w="6840" w:type="dxa"/>
            <w:vAlign w:val="top"/>
          </w:tcPr>
          <w:p w14:paraId="681DA3CC" w14:textId="6F93437D" w:rsidR="009E67A4" w:rsidRPr="005759AC" w:rsidRDefault="009E67A4" w:rsidP="005759A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i/>
                <w:sz w:val="24"/>
                <w:szCs w:val="24"/>
              </w:rPr>
            </w:pPr>
            <w:r w:rsidRPr="56E11379">
              <w:rPr>
                <w:rFonts w:eastAsia="Times New Roman"/>
                <w:sz w:val="24"/>
                <w:szCs w:val="24"/>
              </w:rPr>
              <w:t>MassHealth</w:t>
            </w:r>
            <w:r w:rsidR="319E72BC" w:rsidRPr="56E11379">
              <w:rPr>
                <w:rFonts w:ascii="Arial" w:eastAsia="Arial" w:hAnsi="Arial" w:cs="Arial"/>
                <w:sz w:val="24"/>
                <w:szCs w:val="24"/>
              </w:rPr>
              <w:t xml:space="preserve"> </w:t>
            </w:r>
          </w:p>
        </w:tc>
      </w:tr>
      <w:tr w:rsidR="009E67A4" w:rsidRPr="00E2482B" w14:paraId="5AF3BF36"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E999AB8" w14:textId="51AF64B8" w:rsidR="009E67A4" w:rsidRPr="00E2482B" w:rsidRDefault="009E67A4" w:rsidP="00F60232">
            <w:pPr>
              <w:pStyle w:val="MH-ChartContentText"/>
              <w:spacing w:before="120" w:after="120"/>
              <w:rPr>
                <w:sz w:val="24"/>
                <w:szCs w:val="24"/>
              </w:rPr>
            </w:pPr>
            <w:r w:rsidRPr="00E2482B">
              <w:rPr>
                <w:sz w:val="24"/>
                <w:szCs w:val="24"/>
              </w:rPr>
              <w:t>NQF Number</w:t>
            </w:r>
          </w:p>
        </w:tc>
        <w:tc>
          <w:tcPr>
            <w:tcW w:w="6840" w:type="dxa"/>
            <w:vAlign w:val="top"/>
          </w:tcPr>
          <w:p w14:paraId="55D15697" w14:textId="68764678" w:rsidR="009E67A4" w:rsidRPr="00E2482B" w:rsidRDefault="31862A30"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628BA87">
              <w:rPr>
                <w:rFonts w:eastAsia="Times New Roman"/>
                <w:sz w:val="24"/>
                <w:szCs w:val="24"/>
              </w:rPr>
              <w:t>N</w:t>
            </w:r>
            <w:r w:rsidRPr="7F6442DE">
              <w:rPr>
                <w:rFonts w:eastAsia="Times New Roman"/>
                <w:sz w:val="24"/>
                <w:szCs w:val="24"/>
              </w:rPr>
              <w:t>/A</w:t>
            </w:r>
          </w:p>
        </w:tc>
      </w:tr>
      <w:tr w:rsidR="009E67A4" w:rsidRPr="00E2482B" w14:paraId="36E028B8"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3FB6B15" w14:textId="77777777" w:rsidR="009E67A4" w:rsidRPr="00E2482B" w:rsidRDefault="009E67A4" w:rsidP="00F60232">
            <w:pPr>
              <w:pStyle w:val="MH-ChartContentText"/>
              <w:spacing w:before="120" w:after="120"/>
              <w:rPr>
                <w:sz w:val="24"/>
                <w:szCs w:val="24"/>
              </w:rPr>
            </w:pPr>
            <w:r w:rsidRPr="00E2482B">
              <w:rPr>
                <w:sz w:val="24"/>
                <w:szCs w:val="24"/>
              </w:rPr>
              <w:t>Data Source</w:t>
            </w:r>
          </w:p>
        </w:tc>
        <w:tc>
          <w:tcPr>
            <w:tcW w:w="6840" w:type="dxa"/>
            <w:vAlign w:val="top"/>
          </w:tcPr>
          <w:p w14:paraId="6F47F71E" w14:textId="11D17F0D"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Survey</w:t>
            </w:r>
          </w:p>
        </w:tc>
      </w:tr>
      <w:tr w:rsidR="009E67A4" w:rsidRPr="00E2482B" w14:paraId="227E68F5"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086E732" w14:textId="77777777" w:rsidR="009E67A4" w:rsidRPr="00E2482B" w:rsidRDefault="009E67A4" w:rsidP="00F60232">
            <w:pPr>
              <w:pStyle w:val="MH-ChartContentText"/>
              <w:spacing w:before="120" w:after="120"/>
              <w:rPr>
                <w:sz w:val="24"/>
                <w:szCs w:val="24"/>
              </w:rPr>
            </w:pPr>
            <w:r w:rsidRPr="00E2482B">
              <w:rPr>
                <w:sz w:val="24"/>
                <w:szCs w:val="24"/>
              </w:rPr>
              <w:t>Performance Status: PY2</w:t>
            </w:r>
          </w:p>
        </w:tc>
        <w:tc>
          <w:tcPr>
            <w:tcW w:w="6840" w:type="dxa"/>
            <w:vAlign w:val="top"/>
          </w:tcPr>
          <w:p w14:paraId="62604686" w14:textId="0FD850EB"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Pay-for-Reporting </w:t>
            </w:r>
            <w:r w:rsidR="003E5C9F">
              <w:rPr>
                <w:rFonts w:eastAsia="Times New Roman"/>
                <w:sz w:val="24"/>
                <w:szCs w:val="24"/>
              </w:rPr>
              <w:t>(P4R)</w:t>
            </w:r>
          </w:p>
        </w:tc>
      </w:tr>
    </w:tbl>
    <w:p w14:paraId="668D5685" w14:textId="77777777" w:rsidR="003A4D07" w:rsidRPr="00E2482B" w:rsidRDefault="003A4D07" w:rsidP="003A4D07">
      <w:pPr>
        <w:rPr>
          <w:rFonts w:cstheme="minorHAnsi"/>
        </w:rPr>
      </w:pPr>
    </w:p>
    <w:p w14:paraId="573D0C26" w14:textId="77777777" w:rsidR="003A4D07" w:rsidRPr="00E2482B" w:rsidRDefault="003A4D07" w:rsidP="003A4D07">
      <w:pPr>
        <w:pStyle w:val="CalloutText-LtBlue"/>
        <w:rPr>
          <w:rFonts w:cstheme="minorHAnsi"/>
        </w:rPr>
      </w:pPr>
      <w:r w:rsidRPr="00E2482B">
        <w:rPr>
          <w:rFonts w:cstheme="minorHAnsi"/>
        </w:rPr>
        <w:t>POPULATION HEALTH IMPACT</w:t>
      </w:r>
    </w:p>
    <w:p w14:paraId="5B592FDD" w14:textId="77777777" w:rsidR="00BB3208" w:rsidRPr="00E2482B" w:rsidRDefault="00BB3208" w:rsidP="003A4D07">
      <w:pPr>
        <w:spacing w:before="0" w:after="0"/>
        <w:rPr>
          <w:rFonts w:eastAsia="Times New Roman" w:cstheme="minorHAnsi"/>
          <w:sz w:val="24"/>
          <w:szCs w:val="24"/>
        </w:rPr>
      </w:pPr>
      <w:r w:rsidRPr="00E2482B">
        <w:rPr>
          <w:rFonts w:eastAsia="Times New Roman" w:cstheme="minorHAnsi"/>
          <w:sz w:val="24"/>
          <w:szCs w:val="24"/>
        </w:rPr>
        <w:t>Using patient-reported experience, organizations can assess the extent to which patients are receiving culturally competent care that is respectful of and responsive to their individual preferences, needs, and values. Key components include effective communication, courtesy, and respect.</w:t>
      </w:r>
    </w:p>
    <w:p w14:paraId="38230189" w14:textId="672A42FF" w:rsidR="003A4D07" w:rsidRPr="00E2482B" w:rsidRDefault="003A4D07" w:rsidP="003A4D07">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31FEAA9B" w14:textId="77777777" w:rsidR="003A4D07" w:rsidRPr="00E2482B" w:rsidRDefault="003A4D07" w:rsidP="003A4D07">
      <w:pPr>
        <w:pStyle w:val="CalloutText-LtBlue"/>
        <w:rPr>
          <w:rFonts w:cstheme="minorHAnsi"/>
        </w:rPr>
      </w:pPr>
      <w:r w:rsidRPr="00E2482B">
        <w:rPr>
          <w:rFonts w:cstheme="minorHAnsi"/>
        </w:rPr>
        <w:t>MEASURE SUMMARY</w:t>
      </w:r>
    </w:p>
    <w:p w14:paraId="21560D3D" w14:textId="5F926B85" w:rsidR="007F2BE1" w:rsidRPr="00E2482B" w:rsidRDefault="007F2BE1" w:rsidP="007F2BE1">
      <w:pPr>
        <w:rPr>
          <w:rFonts w:eastAsia="Times New Roman"/>
          <w:sz w:val="24"/>
          <w:szCs w:val="24"/>
        </w:rPr>
      </w:pPr>
      <w:proofErr w:type="gramStart"/>
      <w:r w:rsidRPr="296F43A1">
        <w:rPr>
          <w:rFonts w:eastAsia="Times New Roman"/>
          <w:sz w:val="24"/>
          <w:szCs w:val="24"/>
        </w:rPr>
        <w:t xml:space="preserve">The </w:t>
      </w:r>
      <w:r w:rsidRPr="296F43A1">
        <w:rPr>
          <w:rFonts w:eastAsia="Times New Roman"/>
          <w:i/>
          <w:sz w:val="24"/>
          <w:szCs w:val="24"/>
        </w:rPr>
        <w:t>Member</w:t>
      </w:r>
      <w:proofErr w:type="gramEnd"/>
      <w:r w:rsidRPr="296F43A1">
        <w:rPr>
          <w:rFonts w:eastAsia="Times New Roman"/>
          <w:i/>
          <w:sz w:val="24"/>
          <w:szCs w:val="24"/>
        </w:rPr>
        <w:t xml:space="preserve"> Experience: Communication, Courtesy, and Respect</w:t>
      </w:r>
      <w:r w:rsidRPr="296F43A1">
        <w:rPr>
          <w:rFonts w:eastAsia="Times New Roman"/>
          <w:sz w:val="24"/>
          <w:szCs w:val="24"/>
        </w:rPr>
        <w:t xml:space="preserve"> measure evaluates MassHealth member perceptions of their primary care experience. </w:t>
      </w:r>
      <w:r w:rsidR="00406A6E" w:rsidRPr="00E2482B">
        <w:rPr>
          <w:rFonts w:eastAsia="Times New Roman" w:cstheme="minorHAnsi"/>
          <w:sz w:val="24"/>
          <w:szCs w:val="24"/>
        </w:rPr>
        <w:t xml:space="preserve">The </w:t>
      </w:r>
      <w:r w:rsidR="00406A6E">
        <w:rPr>
          <w:rFonts w:eastAsia="Times New Roman" w:cstheme="minorHAnsi"/>
          <w:sz w:val="24"/>
          <w:szCs w:val="24"/>
        </w:rPr>
        <w:t xml:space="preserve">MassHealth Patient Experience Survey is administered annually to eligible MassHealth members enrolled in ACOs. The survey is adapted from the </w:t>
      </w:r>
      <w:r w:rsidR="00406A6E">
        <w:rPr>
          <w:rFonts w:eastAsia="Times New Roman" w:cstheme="minorHAnsi"/>
          <w:i/>
          <w:iCs/>
          <w:sz w:val="24"/>
          <w:szCs w:val="24"/>
        </w:rPr>
        <w:t>Massachusetts Health Quality Partners (MHQP) Patient Experience Survey (PES).</w:t>
      </w:r>
      <w:r w:rsidR="00406A6E" w:rsidRPr="00E2482B">
        <w:rPr>
          <w:rFonts w:eastAsia="Times New Roman" w:cstheme="minorHAnsi"/>
          <w:sz w:val="24"/>
          <w:szCs w:val="24"/>
        </w:rPr>
        <w:t xml:space="preserve"> </w:t>
      </w:r>
      <w:r w:rsidR="00406A6E" w:rsidRPr="00FA6B20">
        <w:rPr>
          <w:rFonts w:eastAsia="Times New Roman" w:cstheme="minorHAnsi"/>
          <w:sz w:val="24"/>
          <w:szCs w:val="24"/>
        </w:rPr>
        <w:t>The MHQP PES is based on CAHPS® Clinician &amp; Group Visit Survey 4.0 (beta version).</w:t>
      </w:r>
    </w:p>
    <w:p w14:paraId="7D46919B" w14:textId="2934A71F" w:rsidR="007F2BE1" w:rsidRPr="00E2482B" w:rsidRDefault="00405C35" w:rsidP="007F2BE1">
      <w:pPr>
        <w:rPr>
          <w:rFonts w:eastAsia="Times New Roman"/>
          <w:color w:val="444444"/>
          <w:sz w:val="24"/>
          <w:szCs w:val="24"/>
        </w:rPr>
      </w:pPr>
      <w:r w:rsidRPr="18D5EF94">
        <w:rPr>
          <w:rFonts w:eastAsia="Times New Roman"/>
          <w:sz w:val="24"/>
          <w:szCs w:val="24"/>
        </w:rPr>
        <w:t xml:space="preserve">The survey is administered </w:t>
      </w:r>
      <w:r w:rsidR="403C9E54" w:rsidRPr="43024B24">
        <w:rPr>
          <w:rFonts w:eastAsia="Times New Roman"/>
          <w:sz w:val="24"/>
          <w:szCs w:val="24"/>
        </w:rPr>
        <w:t>a</w:t>
      </w:r>
      <w:r w:rsidR="7010CEAA" w:rsidRPr="43024B24">
        <w:rPr>
          <w:rFonts w:eastAsia="Times New Roman"/>
          <w:sz w:val="24"/>
          <w:szCs w:val="24"/>
        </w:rPr>
        <w:t>n</w:t>
      </w:r>
      <w:r w:rsidR="403C9E54" w:rsidRPr="43024B24">
        <w:rPr>
          <w:rFonts w:eastAsia="Times New Roman"/>
          <w:sz w:val="24"/>
          <w:szCs w:val="24"/>
        </w:rPr>
        <w:t>nually</w:t>
      </w:r>
      <w:r w:rsidRPr="18D5EF94">
        <w:rPr>
          <w:rFonts w:eastAsia="Times New Roman"/>
          <w:sz w:val="24"/>
          <w:szCs w:val="24"/>
        </w:rPr>
        <w:t xml:space="preserve"> and </w:t>
      </w:r>
      <w:r w:rsidR="00F177A5">
        <w:rPr>
          <w:rFonts w:eastAsia="Times New Roman"/>
          <w:sz w:val="24"/>
          <w:szCs w:val="24"/>
        </w:rPr>
        <w:t>i</w:t>
      </w:r>
      <w:r w:rsidR="007F2BE1" w:rsidRPr="18D5EF94">
        <w:rPr>
          <w:rFonts w:eastAsia="Times New Roman"/>
          <w:sz w:val="24"/>
          <w:szCs w:val="24"/>
        </w:rPr>
        <w:t>s available in 9 languages including English. The adult survey</w:t>
      </w:r>
      <w:r w:rsidR="00433CB3">
        <w:rPr>
          <w:rFonts w:eastAsia="Times New Roman"/>
          <w:sz w:val="24"/>
          <w:szCs w:val="24"/>
        </w:rPr>
        <w:t xml:space="preserve"> population </w:t>
      </w:r>
      <w:proofErr w:type="gramStart"/>
      <w:r w:rsidR="00433CB3">
        <w:rPr>
          <w:rFonts w:eastAsia="Times New Roman"/>
          <w:sz w:val="24"/>
          <w:szCs w:val="24"/>
        </w:rPr>
        <w:t xml:space="preserve">is </w:t>
      </w:r>
      <w:proofErr w:type="spellStart"/>
      <w:r w:rsidR="007F2BE1" w:rsidRPr="18D5EF94">
        <w:rPr>
          <w:rFonts w:eastAsia="Times New Roman"/>
          <w:sz w:val="24"/>
          <w:szCs w:val="24"/>
        </w:rPr>
        <w:t>members</w:t>
      </w:r>
      <w:proofErr w:type="spellEnd"/>
      <w:proofErr w:type="gramEnd"/>
      <w:r w:rsidR="007F2BE1" w:rsidRPr="18D5EF94">
        <w:rPr>
          <w:rFonts w:eastAsia="Times New Roman"/>
          <w:sz w:val="24"/>
          <w:szCs w:val="24"/>
        </w:rPr>
        <w:t xml:space="preserve"> 18 years of age and older. The child survey is administered to members (or their caregivers) 0-17 years of age.</w:t>
      </w:r>
    </w:p>
    <w:p w14:paraId="348132E5" w14:textId="4517E384" w:rsidR="007F2BE1" w:rsidRPr="00E2482B" w:rsidRDefault="00FA1DC2" w:rsidP="007F2BE1">
      <w:pPr>
        <w:pStyle w:val="Body"/>
        <w:rPr>
          <w:rFonts w:asciiTheme="minorHAnsi" w:hAnsiTheme="minorHAnsi" w:cstheme="minorBidi"/>
        </w:rPr>
      </w:pPr>
      <w:r w:rsidRPr="4C932D36">
        <w:rPr>
          <w:rFonts w:asciiTheme="minorHAnsi" w:hAnsiTheme="minorHAnsi" w:cstheme="minorBidi"/>
          <w:sz w:val="24"/>
          <w:szCs w:val="24"/>
        </w:rPr>
        <w:t xml:space="preserve">The </w:t>
      </w:r>
      <w:r w:rsidRPr="4C932D36">
        <w:rPr>
          <w:rFonts w:asciiTheme="minorHAnsi" w:hAnsiTheme="minorHAnsi" w:cstheme="minorBidi"/>
          <w:i/>
          <w:sz w:val="24"/>
          <w:szCs w:val="24"/>
        </w:rPr>
        <w:t>Member Experience: Communication, Courtesy</w:t>
      </w:r>
      <w:r w:rsidR="00E47CBC">
        <w:rPr>
          <w:rFonts w:asciiTheme="minorHAnsi" w:hAnsiTheme="minorHAnsi" w:cstheme="minorBidi"/>
          <w:i/>
          <w:sz w:val="24"/>
          <w:szCs w:val="24"/>
        </w:rPr>
        <w:t>,</w:t>
      </w:r>
      <w:r w:rsidRPr="4C932D36">
        <w:rPr>
          <w:rFonts w:asciiTheme="minorHAnsi" w:hAnsiTheme="minorHAnsi" w:cstheme="minorBidi"/>
          <w:i/>
          <w:sz w:val="24"/>
          <w:szCs w:val="24"/>
        </w:rPr>
        <w:t xml:space="preserve"> and Respect </w:t>
      </w:r>
      <w:r w:rsidRPr="4C932D36">
        <w:rPr>
          <w:rFonts w:asciiTheme="minorHAnsi" w:hAnsiTheme="minorHAnsi" w:cstheme="minorBidi"/>
          <w:sz w:val="24"/>
          <w:szCs w:val="24"/>
        </w:rPr>
        <w:t>measure is comprised of t</w:t>
      </w:r>
      <w:r w:rsidR="007F2BE1" w:rsidRPr="4C932D36">
        <w:rPr>
          <w:rFonts w:asciiTheme="minorHAnsi" w:hAnsiTheme="minorHAnsi" w:cstheme="minorBidi"/>
          <w:sz w:val="24"/>
          <w:szCs w:val="24"/>
        </w:rPr>
        <w:t xml:space="preserve">wo composites </w:t>
      </w:r>
      <w:r w:rsidR="00113D8F">
        <w:rPr>
          <w:rFonts w:asciiTheme="minorHAnsi" w:hAnsiTheme="minorHAnsi" w:cstheme="minorBidi"/>
          <w:sz w:val="24"/>
          <w:szCs w:val="24"/>
        </w:rPr>
        <w:t xml:space="preserve">(one </w:t>
      </w:r>
      <w:r w:rsidR="00E950FB" w:rsidRPr="4C932D36">
        <w:rPr>
          <w:rFonts w:asciiTheme="minorHAnsi" w:hAnsiTheme="minorHAnsi" w:cstheme="minorBidi"/>
          <w:sz w:val="24"/>
          <w:szCs w:val="24"/>
        </w:rPr>
        <w:t xml:space="preserve">each for </w:t>
      </w:r>
      <w:r w:rsidR="007F2BE1" w:rsidRPr="4C932D36">
        <w:rPr>
          <w:rFonts w:asciiTheme="minorHAnsi" w:hAnsiTheme="minorHAnsi" w:cstheme="minorBidi"/>
          <w:sz w:val="24"/>
          <w:szCs w:val="24"/>
        </w:rPr>
        <w:t>Adult and Child</w:t>
      </w:r>
      <w:r w:rsidR="00113D8F">
        <w:rPr>
          <w:rFonts w:asciiTheme="minorHAnsi" w:hAnsiTheme="minorHAnsi" w:cstheme="minorBidi"/>
          <w:sz w:val="24"/>
          <w:szCs w:val="24"/>
        </w:rPr>
        <w:t>)</w:t>
      </w:r>
      <w:r w:rsidR="006F5093" w:rsidRPr="4C932D36">
        <w:rPr>
          <w:rFonts w:asciiTheme="minorHAnsi" w:hAnsiTheme="minorHAnsi" w:cstheme="minorBidi"/>
          <w:sz w:val="24"/>
          <w:szCs w:val="24"/>
        </w:rPr>
        <w:t>,</w:t>
      </w:r>
      <w:r w:rsidR="007A6029" w:rsidRPr="4C932D36">
        <w:rPr>
          <w:rFonts w:asciiTheme="minorHAnsi" w:hAnsiTheme="minorHAnsi" w:cstheme="minorBidi"/>
          <w:sz w:val="24"/>
          <w:szCs w:val="24"/>
        </w:rPr>
        <w:t xml:space="preserve"> involving</w:t>
      </w:r>
      <w:r w:rsidR="007F2BE1" w:rsidRPr="4C932D36">
        <w:rPr>
          <w:rFonts w:asciiTheme="minorHAnsi" w:hAnsiTheme="minorHAnsi" w:cstheme="minorBidi"/>
          <w:sz w:val="24"/>
          <w:szCs w:val="24"/>
        </w:rPr>
        <w:t xml:space="preserve"> </w:t>
      </w:r>
      <w:r w:rsidR="00702E65" w:rsidRPr="4C932D36">
        <w:rPr>
          <w:rFonts w:asciiTheme="minorHAnsi" w:hAnsiTheme="minorHAnsi" w:cstheme="minorBidi"/>
          <w:sz w:val="24"/>
          <w:szCs w:val="24"/>
        </w:rPr>
        <w:t xml:space="preserve">selected survey </w:t>
      </w:r>
      <w:r w:rsidR="007F2BE1" w:rsidRPr="4C932D36">
        <w:rPr>
          <w:rFonts w:asciiTheme="minorHAnsi" w:hAnsiTheme="minorHAnsi" w:cstheme="minorBidi"/>
          <w:sz w:val="24"/>
          <w:szCs w:val="24"/>
        </w:rPr>
        <w:t>questions</w:t>
      </w:r>
      <w:r w:rsidR="00702E65" w:rsidRPr="4C932D36">
        <w:rPr>
          <w:rFonts w:asciiTheme="minorHAnsi" w:hAnsiTheme="minorHAnsi" w:cstheme="minorBidi"/>
          <w:sz w:val="24"/>
          <w:szCs w:val="24"/>
        </w:rPr>
        <w:t>.</w:t>
      </w:r>
      <w:r w:rsidR="007F2BE1" w:rsidRPr="4C932D36">
        <w:rPr>
          <w:rFonts w:asciiTheme="minorHAnsi" w:hAnsiTheme="minorHAnsi" w:cstheme="minorBidi"/>
          <w:sz w:val="24"/>
          <w:szCs w:val="24"/>
        </w:rPr>
        <w:t xml:space="preserve">  </w:t>
      </w:r>
    </w:p>
    <w:p w14:paraId="114E99BD" w14:textId="77777777" w:rsidR="003A4D07" w:rsidRPr="00E2482B" w:rsidRDefault="003A4D07" w:rsidP="003A4D07">
      <w:pPr>
        <w:spacing w:before="0" w:after="0"/>
        <w:rPr>
          <w:rFonts w:eastAsia="Times New Roman" w:cstheme="minorHAnsi"/>
          <w:color w:val="000000"/>
          <w:sz w:val="24"/>
          <w:szCs w:val="24"/>
        </w:rPr>
      </w:pPr>
    </w:p>
    <w:p w14:paraId="72BFEA72" w14:textId="77777777" w:rsidR="00A57D7F" w:rsidRPr="00E2482B" w:rsidRDefault="00A57D7F" w:rsidP="00A57D7F">
      <w:pPr>
        <w:pStyle w:val="MH-ChartContentText"/>
        <w:rPr>
          <w:b/>
        </w:rPr>
      </w:pPr>
    </w:p>
    <w:p w14:paraId="007F5812" w14:textId="76C2CBD9" w:rsidR="00A57D7F" w:rsidRPr="00E2482B" w:rsidRDefault="00D552BC" w:rsidP="00021942">
      <w:pPr>
        <w:pStyle w:val="CalloutText-LtBlue"/>
        <w:rPr>
          <w:rFonts w:cstheme="minorHAnsi"/>
        </w:rPr>
      </w:pPr>
      <w:r w:rsidRPr="00E2482B">
        <w:rPr>
          <w:rFonts w:cstheme="minorHAnsi"/>
        </w:rPr>
        <w:t>ELI</w:t>
      </w:r>
      <w:r w:rsidR="00171465" w:rsidRPr="00E2482B">
        <w:rPr>
          <w:rFonts w:cstheme="minorHAnsi"/>
        </w:rPr>
        <w:t>GIBLE POPULATION</w:t>
      </w:r>
    </w:p>
    <w:tbl>
      <w:tblPr>
        <w:tblStyle w:val="MHLeftHeaderTable"/>
        <w:tblW w:w="10075" w:type="dxa"/>
        <w:tblLook w:val="04A0" w:firstRow="1" w:lastRow="0" w:firstColumn="1" w:lastColumn="0" w:noHBand="0" w:noVBand="1"/>
      </w:tblPr>
      <w:tblGrid>
        <w:gridCol w:w="2617"/>
        <w:gridCol w:w="7458"/>
      </w:tblGrid>
      <w:tr w:rsidR="00A57D7F" w:rsidRPr="00E2482B" w14:paraId="73057A7E" w14:textId="77777777" w:rsidTr="00EF388F">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5F387874" w14:textId="77777777" w:rsidR="00A57D7F" w:rsidRPr="00E2482B" w:rsidRDefault="00A57D7F" w:rsidP="00F60232">
            <w:pPr>
              <w:pStyle w:val="MH-ChartContentText"/>
              <w:spacing w:before="120" w:after="120"/>
              <w:rPr>
                <w:sz w:val="24"/>
                <w:szCs w:val="24"/>
              </w:rPr>
            </w:pPr>
            <w:r w:rsidRPr="00E2482B">
              <w:rPr>
                <w:sz w:val="24"/>
                <w:szCs w:val="24"/>
              </w:rPr>
              <w:t>Product Line</w:t>
            </w:r>
          </w:p>
        </w:tc>
        <w:tc>
          <w:tcPr>
            <w:tcW w:w="7645" w:type="dxa"/>
          </w:tcPr>
          <w:p w14:paraId="1471F660" w14:textId="3DA5BC65" w:rsidR="00A57D7F" w:rsidRPr="00E2482B" w:rsidRDefault="00017175" w:rsidP="00F60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Individuals enrolled in a MassHealth ACO </w:t>
            </w:r>
            <w:proofErr w:type="gramStart"/>
            <w:r w:rsidRPr="00E2482B">
              <w:rPr>
                <w:rFonts w:eastAsia="Times New Roman" w:cstheme="minorHAnsi"/>
                <w:sz w:val="24"/>
                <w:szCs w:val="24"/>
              </w:rPr>
              <w:t>including:</w:t>
            </w:r>
            <w:proofErr w:type="gramEnd"/>
            <w:r w:rsidRPr="00E2482B">
              <w:rPr>
                <w:rFonts w:eastAsia="Times New Roman" w:cstheme="minorHAnsi"/>
                <w:sz w:val="24"/>
                <w:szCs w:val="24"/>
              </w:rPr>
              <w:t xml:space="preserve"> Model </w:t>
            </w:r>
            <w:proofErr w:type="gramStart"/>
            <w:r w:rsidRPr="00E2482B">
              <w:rPr>
                <w:rFonts w:eastAsia="Times New Roman" w:cstheme="minorHAnsi"/>
                <w:sz w:val="24"/>
                <w:szCs w:val="24"/>
              </w:rPr>
              <w:t>A</w:t>
            </w:r>
            <w:proofErr w:type="gramEnd"/>
            <w:r w:rsidRPr="00E2482B">
              <w:rPr>
                <w:rFonts w:eastAsia="Times New Roman" w:cstheme="minorHAnsi"/>
                <w:sz w:val="24"/>
                <w:szCs w:val="24"/>
              </w:rPr>
              <w:t xml:space="preserve"> ACO and Model B ACO</w:t>
            </w:r>
          </w:p>
        </w:tc>
      </w:tr>
      <w:tr w:rsidR="00A55A61" w:rsidRPr="00E2482B" w14:paraId="04CE81FD" w14:textId="77777777" w:rsidTr="00EF388F">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343927C3" w14:textId="77777777" w:rsidR="00A55A61" w:rsidRPr="00E2482B" w:rsidRDefault="00A55A61" w:rsidP="00F60232">
            <w:pPr>
              <w:pStyle w:val="MH-ChartContentText"/>
              <w:spacing w:before="120" w:after="120"/>
              <w:rPr>
                <w:sz w:val="24"/>
                <w:szCs w:val="24"/>
              </w:rPr>
            </w:pPr>
            <w:r w:rsidRPr="00E2482B">
              <w:rPr>
                <w:sz w:val="24"/>
                <w:szCs w:val="24"/>
              </w:rPr>
              <w:t>Age</w:t>
            </w:r>
          </w:p>
        </w:tc>
        <w:tc>
          <w:tcPr>
            <w:tcW w:w="7645" w:type="dxa"/>
          </w:tcPr>
          <w:p w14:paraId="0FB74493" w14:textId="3A63B782" w:rsidR="00A55A61" w:rsidRPr="00E2482B" w:rsidRDefault="00A55A61"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A55A61" w:rsidRPr="00E2482B" w14:paraId="1A4FEE1A" w14:textId="77777777" w:rsidTr="00EF388F">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015D7E70" w14:textId="77777777" w:rsidR="00A55A61" w:rsidRPr="00E2482B" w:rsidRDefault="00A55A61" w:rsidP="00F60232">
            <w:pPr>
              <w:pStyle w:val="MH-ChartContentText"/>
              <w:spacing w:before="120" w:after="120"/>
              <w:rPr>
                <w:sz w:val="24"/>
                <w:szCs w:val="24"/>
              </w:rPr>
            </w:pPr>
            <w:r w:rsidRPr="00E2482B">
              <w:rPr>
                <w:sz w:val="24"/>
                <w:szCs w:val="24"/>
              </w:rPr>
              <w:t>Event/Diagnosis</w:t>
            </w:r>
          </w:p>
        </w:tc>
        <w:tc>
          <w:tcPr>
            <w:tcW w:w="7645" w:type="dxa"/>
          </w:tcPr>
          <w:p w14:paraId="6D4C11B3" w14:textId="7BFABF4D" w:rsidR="00A55A61" w:rsidRPr="00E2482B" w:rsidRDefault="00A55A61" w:rsidP="003B175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Child and Adult members (0-17, 18+ years of age) with a primary care visit </w:t>
            </w:r>
            <w:r w:rsidR="00D158B4">
              <w:rPr>
                <w:rFonts w:eastAsia="Times New Roman" w:cstheme="minorHAnsi"/>
                <w:sz w:val="24"/>
                <w:szCs w:val="24"/>
              </w:rPr>
              <w:t xml:space="preserve">within the last </w:t>
            </w:r>
            <w:r w:rsidR="00DC37CE">
              <w:rPr>
                <w:rFonts w:eastAsia="Times New Roman" w:cstheme="minorHAnsi"/>
                <w:sz w:val="24"/>
                <w:szCs w:val="24"/>
              </w:rPr>
              <w:t>six month</w:t>
            </w:r>
            <w:r w:rsidR="008A0A90">
              <w:rPr>
                <w:rFonts w:eastAsia="Times New Roman" w:cstheme="minorHAnsi"/>
                <w:sz w:val="24"/>
                <w:szCs w:val="24"/>
              </w:rPr>
              <w:t>s</w:t>
            </w:r>
            <w:r w:rsidR="00D158B4">
              <w:rPr>
                <w:rFonts w:eastAsia="Times New Roman" w:cstheme="minorHAnsi"/>
                <w:sz w:val="24"/>
                <w:szCs w:val="24"/>
              </w:rPr>
              <w:t xml:space="preserve"> of the measurement period</w:t>
            </w:r>
            <w:r w:rsidR="00B04F45">
              <w:rPr>
                <w:rFonts w:eastAsia="Times New Roman" w:cstheme="minorHAnsi"/>
                <w:sz w:val="24"/>
                <w:szCs w:val="24"/>
              </w:rPr>
              <w:t>.</w:t>
            </w:r>
          </w:p>
        </w:tc>
      </w:tr>
      <w:tr w:rsidR="00A55A61" w:rsidRPr="00E2482B" w14:paraId="1EAEED93" w14:textId="77777777" w:rsidTr="00EF388F">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076E087B" w14:textId="140306FC" w:rsidR="006D4357" w:rsidRPr="00E2482B" w:rsidRDefault="00A55A61" w:rsidP="00946747">
            <w:pPr>
              <w:pStyle w:val="MH-ChartContentText"/>
              <w:spacing w:before="120" w:after="120"/>
              <w:rPr>
                <w:sz w:val="24"/>
                <w:szCs w:val="24"/>
              </w:rPr>
            </w:pPr>
            <w:r w:rsidRPr="00E2482B">
              <w:rPr>
                <w:sz w:val="24"/>
                <w:szCs w:val="24"/>
              </w:rPr>
              <w:t>Continuous Enrollment/allowable gap</w:t>
            </w:r>
          </w:p>
        </w:tc>
        <w:tc>
          <w:tcPr>
            <w:tcW w:w="7645" w:type="dxa"/>
          </w:tcPr>
          <w:p w14:paraId="23481088" w14:textId="020D84E6" w:rsidR="00A55A61" w:rsidRPr="00E2482B" w:rsidRDefault="0013128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A55A61" w:rsidRPr="00E2482B" w14:paraId="4955B002" w14:textId="77777777" w:rsidTr="00EF388F">
        <w:trPr>
          <w:trHeight w:val="504"/>
        </w:trPr>
        <w:tc>
          <w:tcPr>
            <w:cnfStyle w:val="001000000000" w:firstRow="0" w:lastRow="0" w:firstColumn="1" w:lastColumn="0" w:oddVBand="0" w:evenVBand="0" w:oddHBand="0" w:evenHBand="0" w:firstRowFirstColumn="0" w:firstRowLastColumn="0" w:lastRowFirstColumn="0" w:lastRowLastColumn="0"/>
            <w:tcW w:w="2430" w:type="dxa"/>
          </w:tcPr>
          <w:p w14:paraId="37DCF4C6" w14:textId="77777777" w:rsidR="00A55A61" w:rsidRPr="00E2482B" w:rsidRDefault="00A55A61" w:rsidP="00946747">
            <w:pPr>
              <w:pStyle w:val="MH-ChartContentText"/>
              <w:spacing w:before="120" w:after="120"/>
              <w:rPr>
                <w:sz w:val="24"/>
                <w:szCs w:val="24"/>
              </w:rPr>
            </w:pPr>
            <w:r w:rsidRPr="00E2482B">
              <w:rPr>
                <w:sz w:val="24"/>
                <w:szCs w:val="24"/>
              </w:rPr>
              <w:t>Anchor date</w:t>
            </w:r>
          </w:p>
        </w:tc>
        <w:tc>
          <w:tcPr>
            <w:tcW w:w="7645" w:type="dxa"/>
          </w:tcPr>
          <w:p w14:paraId="4F429B89" w14:textId="530EA5CA" w:rsidR="00A55A61" w:rsidRPr="00266DFD" w:rsidRDefault="00DC5569" w:rsidP="00266D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tc>
      </w:tr>
    </w:tbl>
    <w:p w14:paraId="0F6C9885" w14:textId="77777777" w:rsidR="003A4D07" w:rsidRPr="00E2482B" w:rsidRDefault="003A4D07" w:rsidP="003A4D07">
      <w:pPr>
        <w:pStyle w:val="MH-ChartContentText"/>
        <w:rPr>
          <w:b/>
        </w:rPr>
      </w:pPr>
    </w:p>
    <w:p w14:paraId="5423CF6A" w14:textId="77777777" w:rsidR="003A4D07" w:rsidRPr="00E2482B" w:rsidRDefault="003A4D07" w:rsidP="003A4D07">
      <w:pPr>
        <w:pStyle w:val="MH-ChartContentText"/>
        <w:rPr>
          <w:b/>
        </w:rPr>
      </w:pPr>
    </w:p>
    <w:p w14:paraId="0EA5AEE5" w14:textId="5226297A" w:rsidR="00FB4E96" w:rsidRPr="00E2482B" w:rsidRDefault="00FB4E96" w:rsidP="00FB4E96">
      <w:pPr>
        <w:pStyle w:val="CalloutText-LtBlue"/>
        <w:rPr>
          <w:rFonts w:cstheme="minorHAnsi"/>
        </w:rPr>
      </w:pPr>
      <w:r w:rsidRPr="00E2482B">
        <w:rPr>
          <w:rFonts w:cstheme="minorHAnsi"/>
        </w:rPr>
        <w:t>DEFINITIONS</w:t>
      </w:r>
    </w:p>
    <w:tbl>
      <w:tblPr>
        <w:tblStyle w:val="MHLeftHeaderTable"/>
        <w:tblW w:w="10075" w:type="dxa"/>
        <w:tblLook w:val="04A0" w:firstRow="1" w:lastRow="0" w:firstColumn="1" w:lastColumn="0" w:noHBand="0" w:noVBand="1"/>
      </w:tblPr>
      <w:tblGrid>
        <w:gridCol w:w="2425"/>
        <w:gridCol w:w="7650"/>
      </w:tblGrid>
      <w:tr w:rsidR="00612B01" w:rsidRPr="00E2482B" w14:paraId="6BF3F572"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5F58A78D" w14:textId="5C93172D" w:rsidR="00612B01" w:rsidRPr="00E2482B" w:rsidRDefault="00612B01" w:rsidP="00946747">
            <w:pPr>
              <w:pStyle w:val="MH-ChartContentText"/>
              <w:spacing w:before="120" w:after="120"/>
            </w:pPr>
            <w:r w:rsidRPr="00E2482B">
              <w:rPr>
                <w:rStyle w:val="normaltextrun"/>
                <w:sz w:val="24"/>
                <w:szCs w:val="24"/>
              </w:rPr>
              <w:t>Measurement Year</w:t>
            </w:r>
          </w:p>
        </w:tc>
        <w:tc>
          <w:tcPr>
            <w:tcW w:w="7650" w:type="dxa"/>
          </w:tcPr>
          <w:p w14:paraId="6720AF5A" w14:textId="11ECFCEE" w:rsidR="00612B01" w:rsidRPr="00E2482B" w:rsidRDefault="00612B01"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color w:val="212121"/>
                <w:sz w:val="24"/>
                <w:szCs w:val="24"/>
              </w:rPr>
              <w:t>Measurement Years 1-5 correspond to AQEIP Performance Years 1-5.</w:t>
            </w:r>
          </w:p>
        </w:tc>
      </w:tr>
      <w:tr w:rsidR="00612B01" w:rsidRPr="00E2482B" w14:paraId="74B78362"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091C09E2" w14:textId="4BAFF94C" w:rsidR="00612B01" w:rsidRPr="00E2482B" w:rsidRDefault="00612B01" w:rsidP="00946747">
            <w:pPr>
              <w:pStyle w:val="MH-ChartContentText"/>
              <w:spacing w:before="120" w:after="120"/>
            </w:pPr>
            <w:r w:rsidRPr="00E2482B">
              <w:rPr>
                <w:sz w:val="24"/>
                <w:szCs w:val="24"/>
              </w:rPr>
              <w:t>Members</w:t>
            </w:r>
          </w:p>
        </w:tc>
        <w:tc>
          <w:tcPr>
            <w:tcW w:w="7650" w:type="dxa"/>
          </w:tcPr>
          <w:p w14:paraId="13B3D322" w14:textId="38FBB359" w:rsidR="00612B01" w:rsidRPr="00E2482B" w:rsidRDefault="00612B01"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sz w:val="24"/>
                <w:szCs w:val="24"/>
              </w:rPr>
              <w:t xml:space="preserve">Individuals enrolled in MassHealth </w:t>
            </w:r>
            <w:proofErr w:type="gramStart"/>
            <w:r w:rsidRPr="00E2482B">
              <w:rPr>
                <w:rFonts w:cstheme="minorHAnsi"/>
                <w:bCs/>
                <w:sz w:val="24"/>
                <w:szCs w:val="24"/>
              </w:rPr>
              <w:t>including:</w:t>
            </w:r>
            <w:proofErr w:type="gramEnd"/>
            <w:r w:rsidRPr="00E2482B">
              <w:rPr>
                <w:rFonts w:cstheme="minorHAnsi"/>
                <w:bCs/>
                <w:sz w:val="24"/>
                <w:szCs w:val="24"/>
              </w:rPr>
              <w:t xml:space="preserve"> Model </w:t>
            </w:r>
            <w:proofErr w:type="gramStart"/>
            <w:r w:rsidRPr="00E2482B">
              <w:rPr>
                <w:rFonts w:cstheme="minorHAnsi"/>
                <w:bCs/>
                <w:sz w:val="24"/>
                <w:szCs w:val="24"/>
              </w:rPr>
              <w:t>A</w:t>
            </w:r>
            <w:proofErr w:type="gramEnd"/>
            <w:r w:rsidRPr="00E2482B">
              <w:rPr>
                <w:rFonts w:cstheme="minorHAnsi"/>
                <w:bCs/>
                <w:sz w:val="24"/>
                <w:szCs w:val="24"/>
              </w:rPr>
              <w:t xml:space="preserve"> ACO, Model B ACO</w:t>
            </w:r>
          </w:p>
        </w:tc>
      </w:tr>
    </w:tbl>
    <w:p w14:paraId="03517567" w14:textId="77777777" w:rsidR="00DC5569" w:rsidRPr="00E2482B" w:rsidRDefault="00DC5569" w:rsidP="003A4D07">
      <w:pPr>
        <w:pStyle w:val="MH-ChartContentText"/>
        <w:rPr>
          <w:b/>
        </w:rPr>
      </w:pPr>
    </w:p>
    <w:p w14:paraId="0A52B236" w14:textId="6041DAE1" w:rsidR="00FB4E96" w:rsidRPr="00E2482B" w:rsidRDefault="00FB4E96" w:rsidP="00FB4E96">
      <w:pPr>
        <w:pStyle w:val="CalloutText-LtBlue"/>
        <w:rPr>
          <w:rFonts w:cstheme="minorHAnsi"/>
        </w:rPr>
      </w:pPr>
      <w:r w:rsidRPr="00E2482B">
        <w:rPr>
          <w:rFonts w:cstheme="minorHAnsi"/>
        </w:rPr>
        <w:t>ADMINISTRATIVE SPECIFICATIONS</w:t>
      </w:r>
    </w:p>
    <w:p w14:paraId="0C40C39A" w14:textId="77777777" w:rsidR="00FB4E96" w:rsidRPr="00E2482B" w:rsidRDefault="00FB4E96" w:rsidP="00FB4E96">
      <w:pPr>
        <w:rPr>
          <w:rFonts w:eastAsia="Times New Roman" w:cstheme="minorHAnsi"/>
          <w:b/>
          <w:bCs/>
          <w:sz w:val="24"/>
          <w:szCs w:val="24"/>
        </w:rPr>
      </w:pPr>
      <w:r w:rsidRPr="00E2482B">
        <w:rPr>
          <w:rFonts w:eastAsia="Times New Roman" w:cstheme="minorHAnsi"/>
          <w:bCs/>
          <w:sz w:val="24"/>
          <w:szCs w:val="24"/>
        </w:rPr>
        <w:t>The following composites and questions within each composite are described below.</w:t>
      </w:r>
    </w:p>
    <w:p w14:paraId="2B9C9A3A" w14:textId="63B21C7A" w:rsidR="00FB4E96" w:rsidRPr="00E2482B" w:rsidRDefault="00FB4E96" w:rsidP="00FB4E96">
      <w:pPr>
        <w:rPr>
          <w:rFonts w:eastAsia="Times New Roman" w:cstheme="minorHAnsi"/>
          <w:b/>
          <w:bCs/>
          <w:sz w:val="24"/>
          <w:szCs w:val="24"/>
        </w:rPr>
      </w:pPr>
      <w:r w:rsidRPr="00E2482B">
        <w:rPr>
          <w:rFonts w:eastAsia="Times New Roman" w:cstheme="minorHAnsi"/>
          <w:sz w:val="24"/>
          <w:szCs w:val="24"/>
        </w:rPr>
        <w:t>Adult Composite 1: Communication</w:t>
      </w:r>
    </w:p>
    <w:p w14:paraId="63EF81CB" w14:textId="0E57ABD3" w:rsidR="00FB4E96" w:rsidRPr="00E2482B" w:rsidRDefault="00F93E5D"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w:t>
      </w:r>
      <w:r w:rsidR="008B5ACA">
        <w:rPr>
          <w:rFonts w:eastAsia="Times New Roman" w:cstheme="minorHAnsi"/>
          <w:bCs/>
          <w:sz w:val="24"/>
          <w:szCs w:val="24"/>
        </w:rPr>
        <w:t>uring your most recent visit,</w:t>
      </w:r>
      <w:r w:rsidR="00310C31">
        <w:rPr>
          <w:rFonts w:eastAsia="Times New Roman" w:cstheme="minorHAnsi"/>
          <w:bCs/>
          <w:sz w:val="24"/>
          <w:szCs w:val="24"/>
        </w:rPr>
        <w:t xml:space="preserve"> d</w:t>
      </w:r>
      <w:r w:rsidR="00FB4E96" w:rsidRPr="00E2482B">
        <w:rPr>
          <w:rFonts w:eastAsia="Times New Roman" w:cstheme="minorHAnsi"/>
          <w:bCs/>
          <w:sz w:val="24"/>
          <w:szCs w:val="24"/>
        </w:rPr>
        <w:t xml:space="preserve">id this provider explain things in a way </w:t>
      </w:r>
      <w:r>
        <w:rPr>
          <w:rFonts w:eastAsia="Times New Roman" w:cstheme="minorHAnsi"/>
          <w:bCs/>
          <w:sz w:val="24"/>
          <w:szCs w:val="24"/>
        </w:rPr>
        <w:t xml:space="preserve">that was easy to </w:t>
      </w:r>
      <w:r w:rsidR="00FB4E96" w:rsidRPr="00E2482B">
        <w:rPr>
          <w:rFonts w:eastAsia="Times New Roman" w:cstheme="minorHAnsi"/>
          <w:bCs/>
          <w:sz w:val="24"/>
          <w:szCs w:val="24"/>
        </w:rPr>
        <w:t xml:space="preserve">understand? </w:t>
      </w:r>
    </w:p>
    <w:p w14:paraId="7653285A" w14:textId="78FB56B1" w:rsidR="00FB4E96" w:rsidRPr="00E2482B" w:rsidRDefault="00F93E5D"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w:t>
      </w:r>
      <w:r w:rsidR="008B5ACA">
        <w:rPr>
          <w:rFonts w:eastAsia="Times New Roman" w:cstheme="minorHAnsi"/>
          <w:bCs/>
          <w:sz w:val="24"/>
          <w:szCs w:val="24"/>
        </w:rPr>
        <w:t>uring your most recent visit,</w:t>
      </w:r>
      <w:r w:rsidR="00E36A2D">
        <w:rPr>
          <w:rFonts w:eastAsia="Times New Roman" w:cstheme="minorHAnsi"/>
          <w:bCs/>
          <w:sz w:val="24"/>
          <w:szCs w:val="24"/>
        </w:rPr>
        <w:t xml:space="preserve"> d</w:t>
      </w:r>
      <w:r w:rsidR="00FB4E96" w:rsidRPr="00E2482B">
        <w:rPr>
          <w:rFonts w:eastAsia="Times New Roman" w:cstheme="minorHAnsi"/>
          <w:bCs/>
          <w:sz w:val="24"/>
          <w:szCs w:val="24"/>
        </w:rPr>
        <w:t xml:space="preserve">id this provider listen carefully to you? </w:t>
      </w:r>
    </w:p>
    <w:p w14:paraId="6F3FFC34" w14:textId="7CC69A05" w:rsidR="00FB4E96" w:rsidRPr="00E2482B" w:rsidRDefault="00F93E5D"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w:t>
      </w:r>
      <w:r w:rsidR="008B5ACA">
        <w:rPr>
          <w:rFonts w:eastAsia="Times New Roman" w:cstheme="minorHAnsi"/>
          <w:bCs/>
          <w:sz w:val="24"/>
          <w:szCs w:val="24"/>
        </w:rPr>
        <w:t xml:space="preserve">uring </w:t>
      </w:r>
      <w:proofErr w:type="gramStart"/>
      <w:r w:rsidR="008B5ACA">
        <w:rPr>
          <w:rFonts w:eastAsia="Times New Roman" w:cstheme="minorHAnsi"/>
          <w:bCs/>
          <w:sz w:val="24"/>
          <w:szCs w:val="24"/>
        </w:rPr>
        <w:t>you</w:t>
      </w:r>
      <w:proofErr w:type="gramEnd"/>
      <w:r w:rsidR="008B5ACA">
        <w:rPr>
          <w:rFonts w:eastAsia="Times New Roman" w:cstheme="minorHAnsi"/>
          <w:bCs/>
          <w:sz w:val="24"/>
          <w:szCs w:val="24"/>
        </w:rPr>
        <w:t xml:space="preserve"> most recent visit,</w:t>
      </w:r>
      <w:r w:rsidR="00E36A2D">
        <w:rPr>
          <w:rFonts w:eastAsia="Times New Roman" w:cstheme="minorHAnsi"/>
          <w:bCs/>
          <w:sz w:val="24"/>
          <w:szCs w:val="24"/>
        </w:rPr>
        <w:t xml:space="preserve"> d</w:t>
      </w:r>
      <w:r w:rsidR="00FB4E96" w:rsidRPr="00E2482B">
        <w:rPr>
          <w:rFonts w:eastAsia="Times New Roman" w:cstheme="minorHAnsi"/>
          <w:bCs/>
          <w:sz w:val="24"/>
          <w:szCs w:val="24"/>
        </w:rPr>
        <w:t>id this provider show respect for what you had to say?</w:t>
      </w:r>
    </w:p>
    <w:p w14:paraId="04BB4C4F" w14:textId="446EE4A1" w:rsidR="00FB4E96" w:rsidRPr="00E2482B" w:rsidRDefault="00F93E5D"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w:t>
      </w:r>
      <w:r w:rsidR="008B5ACA">
        <w:rPr>
          <w:rFonts w:eastAsia="Times New Roman" w:cstheme="minorHAnsi"/>
          <w:bCs/>
          <w:sz w:val="24"/>
          <w:szCs w:val="24"/>
        </w:rPr>
        <w:t xml:space="preserve">uring your most recent visit, </w:t>
      </w:r>
      <w:r w:rsidR="003735F9">
        <w:rPr>
          <w:rFonts w:eastAsia="Times New Roman" w:cstheme="minorHAnsi"/>
          <w:bCs/>
          <w:sz w:val="24"/>
          <w:szCs w:val="24"/>
        </w:rPr>
        <w:t>d</w:t>
      </w:r>
      <w:r w:rsidR="00FB4E96" w:rsidRPr="00E2482B">
        <w:rPr>
          <w:rFonts w:eastAsia="Times New Roman" w:cstheme="minorHAnsi"/>
          <w:bCs/>
          <w:sz w:val="24"/>
          <w:szCs w:val="24"/>
        </w:rPr>
        <w:t>id this provider spend enough time with you?</w:t>
      </w:r>
    </w:p>
    <w:p w14:paraId="4601FBC3" w14:textId="08C287B4" w:rsidR="00FB4E96" w:rsidRPr="00E2482B" w:rsidRDefault="00FB4E96" w:rsidP="00FB4E96">
      <w:pPr>
        <w:rPr>
          <w:rFonts w:eastAsia="Times New Roman"/>
          <w:b/>
          <w:i/>
          <w:sz w:val="24"/>
          <w:szCs w:val="24"/>
        </w:rPr>
      </w:pPr>
      <w:r w:rsidRPr="4356D87B">
        <w:rPr>
          <w:rFonts w:eastAsia="Times New Roman"/>
          <w:sz w:val="24"/>
          <w:szCs w:val="24"/>
        </w:rPr>
        <w:t xml:space="preserve">Child Composite 2: Communication </w:t>
      </w:r>
    </w:p>
    <w:p w14:paraId="6A2C6B10" w14:textId="4515BC18" w:rsidR="00FB4E96" w:rsidRPr="00E2482B" w:rsidRDefault="00614080"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lastRenderedPageBreak/>
        <w:t>D</w:t>
      </w:r>
      <w:r w:rsidR="00680810">
        <w:rPr>
          <w:rFonts w:eastAsia="Times New Roman" w:cstheme="minorHAnsi"/>
          <w:sz w:val="24"/>
          <w:szCs w:val="24"/>
        </w:rPr>
        <w:t>uring your child’s most recent visit, d</w:t>
      </w:r>
      <w:r w:rsidR="00FB4E96" w:rsidRPr="00E2482B">
        <w:rPr>
          <w:rFonts w:eastAsia="Times New Roman" w:cstheme="minorHAnsi"/>
          <w:sz w:val="24"/>
          <w:szCs w:val="24"/>
        </w:rPr>
        <w:t>id this provider explain things</w:t>
      </w:r>
      <w:r w:rsidR="00F90CF2">
        <w:rPr>
          <w:rFonts w:eastAsia="Times New Roman" w:cstheme="minorHAnsi"/>
          <w:sz w:val="24"/>
          <w:szCs w:val="24"/>
        </w:rPr>
        <w:t xml:space="preserve"> about your child’s health</w:t>
      </w:r>
      <w:r w:rsidR="00FB4E96" w:rsidRPr="00E2482B">
        <w:rPr>
          <w:rFonts w:eastAsia="Times New Roman" w:cstheme="minorHAnsi"/>
          <w:sz w:val="24"/>
          <w:szCs w:val="24"/>
        </w:rPr>
        <w:t xml:space="preserve"> in a way that was easy to understand?</w:t>
      </w:r>
    </w:p>
    <w:p w14:paraId="3372359A" w14:textId="39858EAA" w:rsidR="00FB4E96" w:rsidRPr="00E2482B" w:rsidRDefault="00614080" w:rsidP="00FB4E96">
      <w:pPr>
        <w:numPr>
          <w:ilvl w:val="0"/>
          <w:numId w:val="65"/>
        </w:numPr>
        <w:spacing w:before="0" w:after="0" w:line="240" w:lineRule="auto"/>
        <w:rPr>
          <w:rFonts w:eastAsia="Times New Roman" w:cstheme="minorHAnsi"/>
          <w:b/>
          <w:sz w:val="24"/>
          <w:szCs w:val="24"/>
        </w:rPr>
      </w:pPr>
      <w:r w:rsidRPr="3187A137">
        <w:rPr>
          <w:rFonts w:eastAsia="Times New Roman"/>
          <w:sz w:val="24"/>
          <w:szCs w:val="24"/>
        </w:rPr>
        <w:t>D</w:t>
      </w:r>
      <w:r w:rsidR="00585055" w:rsidRPr="3187A137">
        <w:rPr>
          <w:rFonts w:eastAsia="Times New Roman"/>
          <w:sz w:val="24"/>
          <w:szCs w:val="24"/>
        </w:rPr>
        <w:t xml:space="preserve">uring your child’s most recent visit, </w:t>
      </w:r>
      <w:r w:rsidR="00FB4E96" w:rsidRPr="3187A137">
        <w:rPr>
          <w:rFonts w:eastAsia="Times New Roman"/>
          <w:sz w:val="24"/>
          <w:szCs w:val="24"/>
        </w:rPr>
        <w:t xml:space="preserve">did this provider listen carefully to you? </w:t>
      </w:r>
    </w:p>
    <w:p w14:paraId="3F7F348E" w14:textId="4FB805E7" w:rsidR="00FB4E96" w:rsidRPr="00E2482B" w:rsidRDefault="00614080" w:rsidP="00FB4E96">
      <w:pPr>
        <w:numPr>
          <w:ilvl w:val="0"/>
          <w:numId w:val="65"/>
        </w:numPr>
        <w:spacing w:before="0" w:after="0" w:line="240" w:lineRule="auto"/>
        <w:rPr>
          <w:rFonts w:eastAsia="Times New Roman" w:cstheme="minorHAnsi"/>
          <w:b/>
          <w:sz w:val="24"/>
          <w:szCs w:val="24"/>
        </w:rPr>
      </w:pPr>
      <w:r w:rsidRPr="3187A137">
        <w:rPr>
          <w:rFonts w:eastAsia="Times New Roman"/>
          <w:sz w:val="24"/>
          <w:szCs w:val="24"/>
        </w:rPr>
        <w:t>D</w:t>
      </w:r>
      <w:r w:rsidR="00680810" w:rsidRPr="3187A137">
        <w:rPr>
          <w:rFonts w:eastAsia="Times New Roman"/>
          <w:sz w:val="24"/>
          <w:szCs w:val="24"/>
        </w:rPr>
        <w:t>uring your child’s most recent visit, d</w:t>
      </w:r>
      <w:r w:rsidR="00FB4E96" w:rsidRPr="3187A137">
        <w:rPr>
          <w:rFonts w:eastAsia="Times New Roman"/>
          <w:sz w:val="24"/>
          <w:szCs w:val="24"/>
        </w:rPr>
        <w:t>id this provider show respect for what you had to say?</w:t>
      </w:r>
    </w:p>
    <w:p w14:paraId="2E525BE1" w14:textId="02B25532" w:rsidR="00FB4E96" w:rsidRPr="00E2482B" w:rsidRDefault="00614080" w:rsidP="00FB4E96">
      <w:pPr>
        <w:numPr>
          <w:ilvl w:val="0"/>
          <w:numId w:val="65"/>
        </w:numPr>
        <w:spacing w:before="0" w:after="0" w:line="240" w:lineRule="auto"/>
        <w:rPr>
          <w:rFonts w:eastAsia="Times New Roman" w:cstheme="minorHAnsi"/>
          <w:b/>
          <w:sz w:val="24"/>
          <w:szCs w:val="24"/>
        </w:rPr>
      </w:pPr>
      <w:r w:rsidRPr="3187A137">
        <w:rPr>
          <w:rFonts w:eastAsia="Times New Roman"/>
          <w:sz w:val="24"/>
          <w:szCs w:val="24"/>
        </w:rPr>
        <w:t>D</w:t>
      </w:r>
      <w:r w:rsidR="0000782B" w:rsidRPr="3187A137">
        <w:rPr>
          <w:rFonts w:eastAsia="Times New Roman"/>
          <w:sz w:val="24"/>
          <w:szCs w:val="24"/>
        </w:rPr>
        <w:t>uring your child’s most recent visit, di</w:t>
      </w:r>
      <w:r w:rsidR="003735F9">
        <w:rPr>
          <w:rFonts w:eastAsia="Times New Roman"/>
          <w:sz w:val="24"/>
          <w:szCs w:val="24"/>
        </w:rPr>
        <w:t>d</w:t>
      </w:r>
      <w:r w:rsidR="00FB4E96" w:rsidRPr="3187A137">
        <w:rPr>
          <w:rFonts w:eastAsia="Times New Roman"/>
          <w:sz w:val="24"/>
          <w:szCs w:val="24"/>
        </w:rPr>
        <w:t xml:space="preserve"> this provider spend enough time with your child?</w:t>
      </w:r>
    </w:p>
    <w:p w14:paraId="3C72F611" w14:textId="6CB7F7E1" w:rsidR="003A4D07" w:rsidRPr="00E2482B" w:rsidRDefault="00585055" w:rsidP="00FB4E96">
      <w:pPr>
        <w:numPr>
          <w:ilvl w:val="0"/>
          <w:numId w:val="65"/>
        </w:numPr>
        <w:spacing w:before="0" w:after="0" w:line="240" w:lineRule="auto"/>
        <w:rPr>
          <w:rFonts w:eastAsia="Times New Roman" w:cstheme="minorHAnsi"/>
          <w:b/>
          <w:sz w:val="24"/>
          <w:szCs w:val="24"/>
        </w:rPr>
      </w:pPr>
      <w:r w:rsidRPr="3187A137">
        <w:rPr>
          <w:rFonts w:eastAsia="Times New Roman"/>
          <w:sz w:val="24"/>
          <w:szCs w:val="24"/>
        </w:rPr>
        <w:t>Thinking about your child’s most recent visit,</w:t>
      </w:r>
      <w:r w:rsidR="0000782B" w:rsidRPr="3187A137">
        <w:rPr>
          <w:rFonts w:eastAsia="Times New Roman"/>
          <w:sz w:val="24"/>
          <w:szCs w:val="24"/>
        </w:rPr>
        <w:t xml:space="preserve"> d</w:t>
      </w:r>
      <w:r w:rsidR="00FB4E96" w:rsidRPr="3187A137">
        <w:rPr>
          <w:rFonts w:eastAsia="Times New Roman"/>
          <w:sz w:val="24"/>
          <w:szCs w:val="24"/>
        </w:rPr>
        <w:t>id the front office staff at this provider’s office treat you with courtesy and respect?</w:t>
      </w:r>
    </w:p>
    <w:p w14:paraId="2DEA5361" w14:textId="77777777" w:rsidR="00D065AD" w:rsidRPr="00E2482B" w:rsidRDefault="00D065AD" w:rsidP="003A4D07">
      <w:pPr>
        <w:pStyle w:val="MH-ChartContentText"/>
        <w:rPr>
          <w:b/>
        </w:rPr>
      </w:pPr>
    </w:p>
    <w:p w14:paraId="79598816" w14:textId="77777777" w:rsidR="00D065AD" w:rsidRPr="00E2482B" w:rsidRDefault="00D065AD" w:rsidP="003A4D07">
      <w:pPr>
        <w:pStyle w:val="MH-ChartContentText"/>
        <w:rPr>
          <w:b/>
        </w:rPr>
      </w:pPr>
    </w:p>
    <w:p w14:paraId="34C7CACE" w14:textId="77777777" w:rsidR="00D065AD" w:rsidRPr="00E2482B" w:rsidRDefault="00D065AD" w:rsidP="003A4D07">
      <w:pPr>
        <w:pStyle w:val="MH-ChartContentText"/>
        <w:rPr>
          <w:b/>
        </w:rPr>
      </w:pPr>
    </w:p>
    <w:p w14:paraId="4FF1A863" w14:textId="6A79F9B3" w:rsidR="00910711" w:rsidRPr="00E2482B" w:rsidRDefault="007C305C" w:rsidP="00E364E3">
      <w:pPr>
        <w:pStyle w:val="CalloutText-LtBlue"/>
        <w:rPr>
          <w:rFonts w:cstheme="minorHAnsi"/>
        </w:rPr>
      </w:pPr>
      <w:r w:rsidRPr="00E2482B">
        <w:rPr>
          <w:rFonts w:cstheme="minorHAnsi"/>
        </w:rPr>
        <w:t>ADDITIONAL MEASURE INFORMATION</w:t>
      </w:r>
    </w:p>
    <w:p w14:paraId="18ADEC58" w14:textId="7EACCB81" w:rsidR="00910711" w:rsidRPr="00E2482B" w:rsidRDefault="00CF4DA8" w:rsidP="00E364E3">
      <w:pPr>
        <w:rPr>
          <w:rFonts w:cstheme="minorHAnsi"/>
          <w:sz w:val="24"/>
          <w:szCs w:val="24"/>
        </w:rPr>
      </w:pPr>
      <w:r w:rsidRPr="00E2482B">
        <w:rPr>
          <w:rFonts w:eastAsia="Times New Roman" w:cstheme="minorHAnsi"/>
          <w:sz w:val="24"/>
          <w:szCs w:val="24"/>
        </w:rPr>
        <w:t xml:space="preserve">For PY2, the measure will be Pay-for-Reporting. </w:t>
      </w:r>
    </w:p>
    <w:tbl>
      <w:tblPr>
        <w:tblStyle w:val="MHLeftHeaderTable"/>
        <w:tblW w:w="10075" w:type="dxa"/>
        <w:tblLook w:val="04A0" w:firstRow="1" w:lastRow="0" w:firstColumn="1" w:lastColumn="0" w:noHBand="0" w:noVBand="1"/>
      </w:tblPr>
      <w:tblGrid>
        <w:gridCol w:w="2425"/>
        <w:gridCol w:w="7650"/>
      </w:tblGrid>
      <w:tr w:rsidR="002626CB" w:rsidRPr="00E2482B" w14:paraId="43FFBAE9"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E435988" w14:textId="0927A586" w:rsidR="002626CB" w:rsidRPr="00E2482B" w:rsidRDefault="002626CB" w:rsidP="00946747">
            <w:pPr>
              <w:pStyle w:val="MH-ChartContentText"/>
              <w:spacing w:before="120" w:after="120"/>
              <w:rPr>
                <w:sz w:val="24"/>
                <w:szCs w:val="24"/>
              </w:rPr>
            </w:pPr>
            <w:r w:rsidRPr="00E2482B">
              <w:rPr>
                <w:rFonts w:eastAsia="Times New Roman"/>
                <w:bCs/>
                <w:sz w:val="24"/>
                <w:szCs w:val="24"/>
              </w:rPr>
              <w:t>Survey Administration</w:t>
            </w:r>
          </w:p>
        </w:tc>
        <w:tc>
          <w:tcPr>
            <w:tcW w:w="7650" w:type="dxa"/>
          </w:tcPr>
          <w:p w14:paraId="69BC22EB" w14:textId="33289CB4" w:rsidR="002626CB" w:rsidRPr="00E2482B" w:rsidRDefault="002626CB"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 xml:space="preserve">Administered </w:t>
            </w:r>
            <w:r w:rsidR="6CC52ABD" w:rsidRPr="4356D87B">
              <w:rPr>
                <w:rFonts w:eastAsia="Calibri"/>
                <w:sz w:val="24"/>
                <w:szCs w:val="24"/>
              </w:rPr>
              <w:t xml:space="preserve">Q1 or Q2 </w:t>
            </w:r>
            <w:r w:rsidRPr="4356D87B">
              <w:rPr>
                <w:rFonts w:eastAsia="Calibri"/>
                <w:sz w:val="24"/>
                <w:szCs w:val="24"/>
              </w:rPr>
              <w:t>following the measurement year.</w:t>
            </w:r>
          </w:p>
          <w:p w14:paraId="7194904C" w14:textId="6B514ADB" w:rsidR="002626CB" w:rsidRPr="00E2482B" w:rsidRDefault="5B1019EA"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T</w:t>
            </w:r>
            <w:r w:rsidR="03751D8B" w:rsidRPr="4356D87B">
              <w:rPr>
                <w:rFonts w:eastAsia="Calibri"/>
                <w:sz w:val="24"/>
                <w:szCs w:val="24"/>
              </w:rPr>
              <w:t>arget</w:t>
            </w:r>
            <w:r w:rsidR="002626CB" w:rsidRPr="4356D87B">
              <w:rPr>
                <w:rFonts w:eastAsia="Calibri"/>
                <w:sz w:val="24"/>
                <w:szCs w:val="24"/>
              </w:rPr>
              <w:t xml:space="preserve"> 400 </w:t>
            </w:r>
            <w:proofErr w:type="gramStart"/>
            <w:r w:rsidR="002626CB" w:rsidRPr="4356D87B">
              <w:rPr>
                <w:rFonts w:eastAsia="Calibri"/>
                <w:sz w:val="24"/>
                <w:szCs w:val="24"/>
              </w:rPr>
              <w:t>adult</w:t>
            </w:r>
            <w:proofErr w:type="gramEnd"/>
            <w:r w:rsidR="002626CB" w:rsidRPr="4356D87B">
              <w:rPr>
                <w:rFonts w:eastAsia="Calibri"/>
                <w:sz w:val="24"/>
                <w:szCs w:val="24"/>
              </w:rPr>
              <w:t xml:space="preserve"> and 400 child survey completes</w:t>
            </w:r>
            <w:r w:rsidR="79C8B68F" w:rsidRPr="4356D87B">
              <w:rPr>
                <w:rFonts w:eastAsia="Calibri"/>
                <w:sz w:val="24"/>
                <w:szCs w:val="24"/>
              </w:rPr>
              <w:t xml:space="preserve"> per ACO</w:t>
            </w:r>
            <w:r w:rsidR="002626CB" w:rsidRPr="4356D87B">
              <w:rPr>
                <w:rFonts w:eastAsia="Calibri"/>
                <w:sz w:val="24"/>
                <w:szCs w:val="24"/>
              </w:rPr>
              <w:t>.</w:t>
            </w:r>
          </w:p>
          <w:p w14:paraId="5BF45839" w14:textId="0F33B04D" w:rsidR="002626CB" w:rsidRPr="00E2482B" w:rsidRDefault="002626CB"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modes: Mail, email invitation to take survey on-line</w:t>
            </w:r>
            <w:r w:rsidR="3FBC8A84" w:rsidRPr="4356D87B">
              <w:rPr>
                <w:rFonts w:eastAsia="Calibri"/>
                <w:sz w:val="24"/>
                <w:szCs w:val="24"/>
              </w:rPr>
              <w:t>, phone (LTSS only)</w:t>
            </w:r>
            <w:r w:rsidR="1A4FE119" w:rsidRPr="4356D87B">
              <w:rPr>
                <w:rFonts w:eastAsia="Calibri"/>
                <w:sz w:val="24"/>
                <w:szCs w:val="24"/>
              </w:rPr>
              <w:t>.</w:t>
            </w:r>
          </w:p>
          <w:p w14:paraId="47E977F8" w14:textId="09022A97" w:rsidR="002626CB" w:rsidRPr="00E2482B" w:rsidRDefault="002626CB"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available in 9 languages</w:t>
            </w:r>
            <w:r w:rsidR="00C30D22">
              <w:rPr>
                <w:rFonts w:eastAsia="Calibri"/>
                <w:sz w:val="24"/>
                <w:szCs w:val="24"/>
              </w:rPr>
              <w:t xml:space="preserve"> </w:t>
            </w:r>
            <w:r w:rsidRPr="4356D87B">
              <w:rPr>
                <w:rFonts w:eastAsia="Calibri"/>
                <w:sz w:val="24"/>
                <w:szCs w:val="24"/>
              </w:rPr>
              <w:t>including English.</w:t>
            </w:r>
          </w:p>
          <w:p w14:paraId="62AC4932" w14:textId="4842465A" w:rsidR="002626CB" w:rsidRPr="00E2482B" w:rsidRDefault="002626CB" w:rsidP="003735F9">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 xml:space="preserve">Mail and e-mail cover letters </w:t>
            </w:r>
            <w:r w:rsidR="1A4FE119" w:rsidRPr="4356D87B">
              <w:rPr>
                <w:rFonts w:eastAsia="Calibri"/>
                <w:sz w:val="24"/>
                <w:szCs w:val="24"/>
              </w:rPr>
              <w:t>in</w:t>
            </w:r>
            <w:r w:rsidR="44329F62" w:rsidRPr="4356D87B">
              <w:rPr>
                <w:rFonts w:eastAsia="Calibri"/>
                <w:sz w:val="24"/>
                <w:szCs w:val="24"/>
              </w:rPr>
              <w:t>clude</w:t>
            </w:r>
            <w:r w:rsidRPr="4356D87B">
              <w:rPr>
                <w:rFonts w:eastAsia="Calibri"/>
                <w:sz w:val="24"/>
                <w:szCs w:val="24"/>
              </w:rPr>
              <w:t xml:space="preserve"> an invitation to access surveys in all languages </w:t>
            </w:r>
            <w:proofErr w:type="gramStart"/>
            <w:r w:rsidRPr="4356D87B">
              <w:rPr>
                <w:rFonts w:eastAsia="Calibri"/>
                <w:sz w:val="24"/>
                <w:szCs w:val="24"/>
              </w:rPr>
              <w:t>on-line</w:t>
            </w:r>
            <w:proofErr w:type="gramEnd"/>
            <w:r w:rsidRPr="4356D87B">
              <w:rPr>
                <w:rFonts w:eastAsia="Calibri"/>
                <w:sz w:val="24"/>
                <w:szCs w:val="24"/>
              </w:rPr>
              <w:t>.</w:t>
            </w:r>
          </w:p>
          <w:p w14:paraId="49CF27D4" w14:textId="77777777" w:rsidR="00BD4DB1" w:rsidRDefault="002626CB" w:rsidP="00946747">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3BD6F43C">
              <w:rPr>
                <w:rFonts w:eastAsia="Calibri"/>
                <w:sz w:val="24"/>
                <w:szCs w:val="24"/>
              </w:rPr>
              <w:t>Mail surveys include an English and Spanish version.</w:t>
            </w:r>
          </w:p>
          <w:p w14:paraId="18CE78DF" w14:textId="2FBB91A5" w:rsidR="002626CB" w:rsidRPr="00E177D8" w:rsidRDefault="006F53FE" w:rsidP="00012656">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Pr>
                <w:rFonts w:eastAsia="Calibri"/>
                <w:sz w:val="24"/>
                <w:szCs w:val="24"/>
              </w:rPr>
              <w:t>Child surveys are addressed to parents/guardians.</w:t>
            </w:r>
          </w:p>
        </w:tc>
      </w:tr>
      <w:tr w:rsidR="00DE2435" w:rsidRPr="00E2482B" w14:paraId="73B1357B"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4FCBC292" w14:textId="3F84E85E" w:rsidR="00DE2435" w:rsidRPr="00E2482B" w:rsidRDefault="00DE2435" w:rsidP="00946747">
            <w:pPr>
              <w:pStyle w:val="MH-ChartContentText"/>
              <w:spacing w:before="120" w:after="120"/>
              <w:rPr>
                <w:rFonts w:eastAsia="Times New Roman"/>
                <w:sz w:val="24"/>
                <w:szCs w:val="24"/>
              </w:rPr>
            </w:pPr>
            <w:r w:rsidRPr="00E2482B">
              <w:rPr>
                <w:rFonts w:eastAsia="Times New Roman"/>
                <w:sz w:val="24"/>
                <w:szCs w:val="24"/>
              </w:rPr>
              <w:t>Other</w:t>
            </w:r>
            <w:r w:rsidR="006F53FE">
              <w:rPr>
                <w:rFonts w:eastAsia="Times New Roman"/>
                <w:sz w:val="24"/>
                <w:szCs w:val="24"/>
              </w:rPr>
              <w:t xml:space="preserve"> Information</w:t>
            </w:r>
          </w:p>
        </w:tc>
        <w:tc>
          <w:tcPr>
            <w:tcW w:w="7650" w:type="dxa"/>
          </w:tcPr>
          <w:p w14:paraId="04474F83" w14:textId="51C3A7DD" w:rsidR="00655A3A" w:rsidRDefault="00655A3A"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MassHealth fields the survey, collects survey data and reports composite score performance to ACOs, to include stratification of score demographic variables, e.g., race and ethnicity.</w:t>
            </w:r>
          </w:p>
          <w:p w14:paraId="56F442BD" w14:textId="54542466" w:rsidR="00DE2435" w:rsidRPr="00E2482B" w:rsidRDefault="0072412A"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Times New Roman" w:cstheme="minorHAnsi"/>
                <w:sz w:val="24"/>
                <w:szCs w:val="24"/>
              </w:rPr>
              <w:t>Other data may be provided: Statewide (overall ACO) level composites, calculated/stratified by demographics/non-scoring patient reported elements (e.g., race, ethnicity, etc.) to support additional opportunities to identify opportunities to reduce disparities among the overall MassHealth population</w:t>
            </w:r>
            <w:r w:rsidR="005F7EBC">
              <w:rPr>
                <w:rFonts w:eastAsia="Times New Roman" w:cstheme="minorHAnsi"/>
                <w:sz w:val="24"/>
                <w:szCs w:val="24"/>
              </w:rPr>
              <w:t>.</w:t>
            </w:r>
          </w:p>
        </w:tc>
      </w:tr>
    </w:tbl>
    <w:p w14:paraId="2362EF78" w14:textId="77777777" w:rsidR="007E23A8" w:rsidRPr="00E2482B" w:rsidRDefault="007E23A8" w:rsidP="003A4D07">
      <w:pPr>
        <w:pStyle w:val="MH-ChartContentText"/>
        <w:rPr>
          <w:b/>
        </w:rPr>
      </w:pPr>
    </w:p>
    <w:p w14:paraId="2C96C16E" w14:textId="77777777" w:rsidR="007E23A8" w:rsidRPr="00E2482B" w:rsidRDefault="007E23A8" w:rsidP="003A4D07">
      <w:pPr>
        <w:pStyle w:val="MH-ChartContentText"/>
        <w:rPr>
          <w:b/>
        </w:rPr>
      </w:pPr>
    </w:p>
    <w:p w14:paraId="1A6C1541" w14:textId="77777777" w:rsidR="007E23A8" w:rsidRPr="00E2482B" w:rsidRDefault="007E23A8" w:rsidP="003A4D07">
      <w:pPr>
        <w:pStyle w:val="MH-ChartContentText"/>
        <w:rPr>
          <w:b/>
        </w:rPr>
      </w:pPr>
    </w:p>
    <w:p w14:paraId="78D20144" w14:textId="440C8EED" w:rsidR="003A4D07" w:rsidRPr="00E2482B" w:rsidRDefault="00FB4E96" w:rsidP="003A4D07">
      <w:pPr>
        <w:pStyle w:val="CalloutText-LtBlue"/>
        <w:rPr>
          <w:rFonts w:cstheme="minorHAnsi"/>
        </w:rPr>
      </w:pPr>
      <w:r w:rsidRPr="00E2482B">
        <w:rPr>
          <w:rFonts w:cstheme="minorHAnsi"/>
        </w:rPr>
        <w:lastRenderedPageBreak/>
        <w:t>PY2 PERFORMANCE REQUIREMENTS AND ASSESSMENT</w:t>
      </w:r>
    </w:p>
    <w:tbl>
      <w:tblPr>
        <w:tblStyle w:val="MHLeftHeaderTable"/>
        <w:tblW w:w="10075" w:type="dxa"/>
        <w:tblLook w:val="04A0" w:firstRow="1" w:lastRow="0" w:firstColumn="1" w:lastColumn="0" w:noHBand="0" w:noVBand="1"/>
      </w:tblPr>
      <w:tblGrid>
        <w:gridCol w:w="2425"/>
        <w:gridCol w:w="7650"/>
      </w:tblGrid>
      <w:tr w:rsidR="003A4D07" w:rsidRPr="00E2482B" w14:paraId="12714737"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2B878F1B" w14:textId="77777777" w:rsidR="003A4D07" w:rsidRPr="00E2482B" w:rsidRDefault="003A4D07" w:rsidP="00946747">
            <w:pPr>
              <w:pStyle w:val="MH-ChartContentText"/>
              <w:spacing w:before="120" w:after="120"/>
            </w:pPr>
            <w:r w:rsidRPr="00E2482B">
              <w:rPr>
                <w:sz w:val="24"/>
                <w:szCs w:val="24"/>
              </w:rPr>
              <w:t>Performance Requirements</w:t>
            </w:r>
          </w:p>
        </w:tc>
        <w:tc>
          <w:tcPr>
            <w:tcW w:w="7650" w:type="dxa"/>
          </w:tcPr>
          <w:p w14:paraId="3B724ADB" w14:textId="7BC952F1" w:rsidR="00097A9A" w:rsidRPr="00E2482B" w:rsidRDefault="00002EEE"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Timely, complete, and responsive</w:t>
            </w:r>
            <w:r w:rsidR="00097A9A" w:rsidRPr="00E2482B">
              <w:rPr>
                <w:rFonts w:eastAsia="Calibri" w:cstheme="minorHAnsi"/>
                <w:sz w:val="24"/>
                <w:szCs w:val="24"/>
              </w:rPr>
              <w:t xml:space="preserve"> review and assessment of PY1 measure results, anticipated by March 31, 2025. Includes:</w:t>
            </w:r>
          </w:p>
          <w:p w14:paraId="04A17D2C" w14:textId="241204B3" w:rsidR="00097A9A" w:rsidRPr="00E2482B" w:rsidRDefault="00097A9A"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sidRPr="00E2482B">
              <w:rPr>
                <w:rFonts w:eastAsia="Calibri" w:cstheme="minorHAnsi"/>
                <w:b/>
                <w:bCs/>
                <w:sz w:val="24"/>
                <w:szCs w:val="24"/>
              </w:rPr>
              <w:t>Submission of a</w:t>
            </w:r>
            <w:r w:rsidR="00AB3B2E">
              <w:rPr>
                <w:rFonts w:eastAsia="Calibri" w:cstheme="minorHAnsi"/>
                <w:b/>
                <w:bCs/>
                <w:sz w:val="24"/>
                <w:szCs w:val="24"/>
              </w:rPr>
              <w:t xml:space="preserve"> Member Experience </w:t>
            </w:r>
            <w:r w:rsidRPr="00E2482B">
              <w:rPr>
                <w:rFonts w:eastAsia="Calibri" w:cstheme="minorHAnsi"/>
                <w:b/>
                <w:bCs/>
                <w:sz w:val="24"/>
                <w:szCs w:val="24"/>
              </w:rPr>
              <w:t xml:space="preserve">Assessment Report inclusive of the following: </w:t>
            </w:r>
          </w:p>
          <w:p w14:paraId="0FF3AE45" w14:textId="2D558F4A" w:rsidR="003A4D07" w:rsidRPr="00946747" w:rsidRDefault="00097A9A" w:rsidP="00946747">
            <w:pPr>
              <w:pStyle w:val="ListParagraph"/>
              <w:numPr>
                <w:ilvl w:val="0"/>
                <w:numId w:val="6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Calibri" w:cstheme="minorHAnsi"/>
                <w:sz w:val="24"/>
                <w:szCs w:val="24"/>
              </w:rPr>
              <w:t xml:space="preserve">Assessment of individual ACO PY1 baseline survey results anticipated to be available late PY2. </w:t>
            </w:r>
            <w:r w:rsidRPr="00E2482B">
              <w:rPr>
                <w:rFonts w:cstheme="minorHAnsi"/>
                <w:sz w:val="24"/>
                <w:szCs w:val="24"/>
              </w:rPr>
              <w:t>Specifically</w:t>
            </w:r>
            <w:r w:rsidRPr="00E2482B">
              <w:rPr>
                <w:rFonts w:eastAsia="Times New Roman" w:cstheme="minorHAnsi"/>
                <w:sz w:val="24"/>
                <w:szCs w:val="24"/>
              </w:rPr>
              <w:t>, submit to MassHealth a review of individual and statewide performance to identify opportunities and interventions to reduce disparities in a form and format to be further specified by MassHealth.</w:t>
            </w:r>
          </w:p>
        </w:tc>
      </w:tr>
      <w:tr w:rsidR="003A4D07" w:rsidRPr="00E2482B" w14:paraId="13C113A5" w14:textId="77777777" w:rsidTr="00EF388F">
        <w:trPr>
          <w:trHeight w:val="493"/>
        </w:trPr>
        <w:tc>
          <w:tcPr>
            <w:cnfStyle w:val="001000000000" w:firstRow="0" w:lastRow="0" w:firstColumn="1" w:lastColumn="0" w:oddVBand="0" w:evenVBand="0" w:oddHBand="0" w:evenHBand="0" w:firstRowFirstColumn="0" w:firstRowLastColumn="0" w:lastRowFirstColumn="0" w:lastRowLastColumn="0"/>
            <w:tcW w:w="2425" w:type="dxa"/>
          </w:tcPr>
          <w:p w14:paraId="1EC5BAA9" w14:textId="77777777" w:rsidR="003A4D07" w:rsidRPr="00E2482B" w:rsidRDefault="003A4D07" w:rsidP="00946747">
            <w:pPr>
              <w:pStyle w:val="MH-ChartContentText"/>
              <w:spacing w:before="120" w:after="120"/>
            </w:pPr>
            <w:r w:rsidRPr="00E2482B">
              <w:rPr>
                <w:sz w:val="24"/>
                <w:szCs w:val="24"/>
              </w:rPr>
              <w:t>Performance Assessment</w:t>
            </w:r>
          </w:p>
        </w:tc>
        <w:tc>
          <w:tcPr>
            <w:tcW w:w="7650" w:type="dxa"/>
          </w:tcPr>
          <w:p w14:paraId="525CBD65" w14:textId="77777777" w:rsidR="00376DE6" w:rsidRPr="00E2482B" w:rsidRDefault="00376DE6"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E2482B">
              <w:rPr>
                <w:rFonts w:eastAsia="Times New Roman" w:cstheme="minorHAnsi"/>
                <w:b/>
                <w:sz w:val="24"/>
                <w:szCs w:val="24"/>
              </w:rPr>
              <w:t>Pay-for-Reporting</w:t>
            </w:r>
          </w:p>
          <w:p w14:paraId="3469B03F" w14:textId="444EF487" w:rsidR="00376DE6" w:rsidRPr="00E2482B" w:rsidRDefault="00376DE6" w:rsidP="00946747">
            <w:pPr>
              <w:pStyle w:val="ListParagraph"/>
              <w:numPr>
                <w:ilvl w:val="0"/>
                <w:numId w:val="6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E2482B">
              <w:rPr>
                <w:rFonts w:eastAsia="Times New Roman" w:cstheme="minorHAnsi"/>
                <w:bCs/>
                <w:sz w:val="24"/>
                <w:szCs w:val="24"/>
              </w:rPr>
              <w:t xml:space="preserve">An ACO will </w:t>
            </w:r>
            <w:r w:rsidR="00002EEE">
              <w:rPr>
                <w:rFonts w:eastAsia="Times New Roman" w:cstheme="minorHAnsi"/>
                <w:bCs/>
                <w:sz w:val="24"/>
                <w:szCs w:val="24"/>
              </w:rPr>
              <w:t>earn 100% of the points attributed to the measure</w:t>
            </w:r>
            <w:r w:rsidRPr="00E2482B">
              <w:rPr>
                <w:rFonts w:eastAsia="Times New Roman" w:cstheme="minorHAnsi"/>
                <w:bCs/>
                <w:sz w:val="24"/>
                <w:szCs w:val="24"/>
              </w:rPr>
              <w:t xml:space="preserve"> if a </w:t>
            </w:r>
            <w:r w:rsidR="006C7666">
              <w:rPr>
                <w:rFonts w:eastAsia="Times New Roman" w:cstheme="minorHAnsi"/>
                <w:bCs/>
                <w:sz w:val="24"/>
                <w:szCs w:val="24"/>
              </w:rPr>
              <w:t>timely,</w:t>
            </w:r>
            <w:r w:rsidRPr="00E2482B">
              <w:rPr>
                <w:rFonts w:eastAsia="Times New Roman" w:cstheme="minorHAnsi"/>
                <w:bCs/>
                <w:sz w:val="24"/>
                <w:szCs w:val="24"/>
              </w:rPr>
              <w:t xml:space="preserve"> complete</w:t>
            </w:r>
            <w:r w:rsidR="006C7666">
              <w:rPr>
                <w:rFonts w:eastAsia="Times New Roman" w:cstheme="minorHAnsi"/>
                <w:bCs/>
                <w:sz w:val="24"/>
                <w:szCs w:val="24"/>
              </w:rPr>
              <w:t>, and responsive</w:t>
            </w:r>
            <w:r w:rsidRPr="00E2482B">
              <w:rPr>
                <w:rFonts w:eastAsia="Times New Roman" w:cstheme="minorHAnsi"/>
                <w:bCs/>
                <w:sz w:val="24"/>
                <w:szCs w:val="24"/>
              </w:rPr>
              <w:t xml:space="preserve"> </w:t>
            </w:r>
            <w:r w:rsidR="00AB3B2E">
              <w:rPr>
                <w:rFonts w:eastAsia="Times New Roman" w:cstheme="minorHAnsi"/>
                <w:bCs/>
                <w:sz w:val="24"/>
                <w:szCs w:val="24"/>
              </w:rPr>
              <w:t>Member Experience</w:t>
            </w:r>
            <w:r w:rsidRPr="00E2482B">
              <w:rPr>
                <w:rFonts w:eastAsia="Times New Roman" w:cstheme="minorHAnsi"/>
                <w:bCs/>
                <w:sz w:val="24"/>
                <w:szCs w:val="24"/>
              </w:rPr>
              <w:t xml:space="preserve"> Assessment Report is submitted to </w:t>
            </w:r>
            <w:r w:rsidRPr="00E2482B">
              <w:rPr>
                <w:rFonts w:eastAsia="Times New Roman" w:cstheme="minorHAnsi"/>
                <w:sz w:val="24"/>
                <w:szCs w:val="24"/>
              </w:rPr>
              <w:t>MassHealth</w:t>
            </w:r>
            <w:r w:rsidRPr="00E2482B" w:rsidDel="002E1D81">
              <w:rPr>
                <w:rFonts w:eastAsia="Times New Roman" w:cstheme="minorHAnsi"/>
                <w:bCs/>
                <w:sz w:val="24"/>
                <w:szCs w:val="24"/>
              </w:rPr>
              <w:t xml:space="preserve"> </w:t>
            </w:r>
            <w:r w:rsidRPr="00E2482B">
              <w:rPr>
                <w:rFonts w:eastAsia="Times New Roman" w:cstheme="minorHAnsi"/>
                <w:bCs/>
                <w:sz w:val="24"/>
                <w:szCs w:val="24"/>
              </w:rPr>
              <w:t>by March 31, 2025.</w:t>
            </w:r>
          </w:p>
          <w:p w14:paraId="70A20C5C" w14:textId="3F9C31A8" w:rsidR="003A4D07" w:rsidRPr="00E2482B" w:rsidRDefault="00376DE6" w:rsidP="00946747">
            <w:pPr>
              <w:pStyle w:val="ListParagraph"/>
              <w:numPr>
                <w:ilvl w:val="0"/>
                <w:numId w:val="6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E2482B">
              <w:rPr>
                <w:rFonts w:eastAsia="Times New Roman" w:cstheme="minorHAnsi"/>
                <w:sz w:val="24"/>
                <w:szCs w:val="24"/>
              </w:rPr>
              <w:t xml:space="preserve">An ACO will </w:t>
            </w:r>
            <w:r w:rsidR="00CB7B28">
              <w:rPr>
                <w:rFonts w:eastAsia="Times New Roman" w:cstheme="minorHAnsi"/>
                <w:sz w:val="24"/>
                <w:szCs w:val="24"/>
              </w:rPr>
              <w:t>earn 0% of the points attributed to the measure</w:t>
            </w:r>
            <w:r w:rsidRPr="00E2482B">
              <w:rPr>
                <w:rFonts w:eastAsia="Times New Roman" w:cstheme="minorHAnsi"/>
                <w:sz w:val="24"/>
                <w:szCs w:val="24"/>
              </w:rPr>
              <w:t xml:space="preserve"> if </w:t>
            </w:r>
            <w:r w:rsidR="00CB7B28">
              <w:rPr>
                <w:rFonts w:eastAsia="Times New Roman" w:cstheme="minorHAnsi"/>
                <w:sz w:val="24"/>
                <w:szCs w:val="24"/>
              </w:rPr>
              <w:t>the</w:t>
            </w:r>
            <w:r w:rsidRPr="00E2482B">
              <w:rPr>
                <w:rFonts w:eastAsia="Times New Roman" w:cstheme="minorHAnsi"/>
                <w:sz w:val="24"/>
                <w:szCs w:val="24"/>
              </w:rPr>
              <w:t xml:space="preserve"> </w:t>
            </w:r>
            <w:r w:rsidR="00CB7B28">
              <w:rPr>
                <w:rFonts w:eastAsia="Times New Roman" w:cstheme="minorHAnsi"/>
                <w:sz w:val="24"/>
                <w:szCs w:val="24"/>
              </w:rPr>
              <w:t>Member Experience</w:t>
            </w:r>
            <w:r w:rsidRPr="00E2482B">
              <w:rPr>
                <w:rFonts w:eastAsia="Times New Roman" w:cstheme="minorHAnsi"/>
                <w:sz w:val="24"/>
                <w:szCs w:val="24"/>
              </w:rPr>
              <w:t xml:space="preserve"> Assessment Report </w:t>
            </w:r>
            <w:r w:rsidR="00E04599">
              <w:rPr>
                <w:rFonts w:eastAsia="Times New Roman" w:cstheme="minorHAnsi"/>
                <w:sz w:val="24"/>
                <w:szCs w:val="24"/>
              </w:rPr>
              <w:t xml:space="preserve">is not timely, complete, </w:t>
            </w:r>
            <w:r w:rsidR="00F44B02">
              <w:rPr>
                <w:rFonts w:eastAsia="Times New Roman" w:cstheme="minorHAnsi"/>
                <w:sz w:val="24"/>
                <w:szCs w:val="24"/>
              </w:rPr>
              <w:t>and</w:t>
            </w:r>
            <w:r w:rsidR="00E04599">
              <w:rPr>
                <w:rFonts w:eastAsia="Times New Roman" w:cstheme="minorHAnsi"/>
                <w:sz w:val="24"/>
                <w:szCs w:val="24"/>
              </w:rPr>
              <w:t xml:space="preserve"> responsive</w:t>
            </w:r>
            <w:r w:rsidRPr="00E2482B">
              <w:rPr>
                <w:rFonts w:eastAsia="Times New Roman" w:cstheme="minorHAnsi"/>
                <w:sz w:val="24"/>
                <w:szCs w:val="24"/>
              </w:rPr>
              <w:t>.</w:t>
            </w:r>
          </w:p>
        </w:tc>
      </w:tr>
    </w:tbl>
    <w:p w14:paraId="78BCD873" w14:textId="696B9C25" w:rsidR="0005626E" w:rsidRDefault="009C3FC9" w:rsidP="00FB4E96">
      <w:pPr>
        <w:pStyle w:val="CalloutText-LtBlue"/>
        <w:rPr>
          <w:rFonts w:eastAsia="Times New Roman" w:cstheme="minorHAnsi"/>
          <w:szCs w:val="24"/>
        </w:rPr>
      </w:pPr>
      <w:bookmarkStart w:id="24" w:name="CCOs_must_answer_all_questions_and_meet_"/>
      <w:bookmarkStart w:id="25" w:name="Answers_should_be_based_on_language_serv"/>
      <w:bookmarkEnd w:id="24"/>
      <w:bookmarkEnd w:id="25"/>
      <w:r w:rsidRPr="00E2482B">
        <w:rPr>
          <w:rFonts w:eastAsia="Times New Roman" w:cstheme="minorHAnsi"/>
          <w:szCs w:val="24"/>
        </w:rPr>
        <w:t>PERFORMANCE REQUIREMENTS AND ASSESSMENT FOR PY3-5 TO BE FINALIZED PRIOR TO THE START OF PY3</w:t>
      </w:r>
    </w:p>
    <w:p w14:paraId="7F7350DC" w14:textId="7EF3E951" w:rsidR="00197FB7" w:rsidRPr="00197FB7" w:rsidRDefault="00197FB7" w:rsidP="003735F9">
      <w:pPr>
        <w:tabs>
          <w:tab w:val="left" w:pos="6045"/>
        </w:tabs>
      </w:pPr>
    </w:p>
    <w:sectPr w:rsidR="00197FB7" w:rsidRPr="00197FB7" w:rsidSect="00904340">
      <w:headerReference w:type="default" r:id="rId18"/>
      <w:footerReference w:type="default" r:id="rId19"/>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1624" w14:textId="77777777" w:rsidR="00243784" w:rsidRDefault="00243784" w:rsidP="00240F61">
      <w:pPr>
        <w:spacing w:before="0" w:after="0" w:line="240" w:lineRule="auto"/>
      </w:pPr>
      <w:r>
        <w:separator/>
      </w:r>
    </w:p>
  </w:endnote>
  <w:endnote w:type="continuationSeparator" w:id="0">
    <w:p w14:paraId="474E04D2" w14:textId="77777777" w:rsidR="00243784" w:rsidRDefault="00243784" w:rsidP="00240F61">
      <w:pPr>
        <w:spacing w:before="0" w:after="0" w:line="240" w:lineRule="auto"/>
      </w:pPr>
      <w:r>
        <w:continuationSeparator/>
      </w:r>
    </w:p>
  </w:endnote>
  <w:endnote w:type="continuationNotice" w:id="1">
    <w:p w14:paraId="1F0E375A" w14:textId="77777777" w:rsidR="00243784" w:rsidRDefault="0024378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xmlns:adec="http://schemas.microsoft.com/office/drawing/2017/decorative" xmlns:a="http://schemas.openxmlformats.org/drawingml/2006/main">
              <w:pict>
                <v:group id="Group 237698529" style="width:612pt;height:14.4pt;mso-position-horizontal-relative:char;mso-position-vertical-relative:line" alt="&quot;&quot;" coordsize="114005,4364" coordorigin="" o:spid="_x0000_s1026" w14:anchorId="53002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2BC2540B" w:rsidR="00CF45E6" w:rsidRDefault="00CF45E6" w:rsidP="00C03C8F">
        <w:pPr>
          <w:pStyle w:val="Footer"/>
          <w:tabs>
            <w:tab w:val="right" w:pos="9630"/>
          </w:tabs>
          <w:spacing w:before="0" w:after="0"/>
          <w:jc w:val="left"/>
        </w:pPr>
        <w:r>
          <w:t xml:space="preserve">Technical Specifications for the MassHealth </w:t>
        </w:r>
        <w:r w:rsidR="00337050">
          <w:t>ACO</w:t>
        </w:r>
        <w:r>
          <w:t xml:space="preserve"> Quality and Equity Incentive Program (</w:t>
        </w:r>
        <w:r w:rsidR="00337050">
          <w:t>A</w:t>
        </w:r>
        <w:r>
          <w:t xml:space="preserve">QEIP): Performance Year </w:t>
        </w:r>
        <w:r w:rsidR="007D541F">
          <w:t>2</w:t>
        </w:r>
        <w:r>
          <w:t xml:space="preserve"> (Calendar Year </w:t>
        </w:r>
        <w:r w:rsidR="007D541F">
          <w:t>2024</w:t>
        </w:r>
        <w:r>
          <w:t xml:space="preserve">) </w:t>
        </w:r>
      </w:p>
      <w:p w14:paraId="30078F27" w14:textId="5BEE532A"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6E6997">
          <w:rPr>
            <w:i/>
            <w:iCs/>
          </w:rPr>
          <w:t>Ju</w:t>
        </w:r>
        <w:r w:rsidR="004E1C37">
          <w:rPr>
            <w:i/>
            <w:iCs/>
          </w:rPr>
          <w:t>ly</w:t>
        </w:r>
        <w:r w:rsidR="006E6997">
          <w:rPr>
            <w:i/>
            <w:iCs/>
          </w:rPr>
          <w:t xml:space="preserve"> </w:t>
        </w:r>
        <w:r w:rsidR="004A13A6">
          <w:rPr>
            <w:i/>
            <w:iCs/>
          </w:rPr>
          <w:t>1</w:t>
        </w:r>
        <w:r w:rsidR="004E1C37">
          <w:rPr>
            <w:i/>
            <w:iCs/>
          </w:rPr>
          <w:t>5</w:t>
        </w:r>
        <w:r w:rsidR="007D541F">
          <w:rPr>
            <w:i/>
            <w:iCs/>
          </w:rPr>
          <w:t xml:space="preserve">, </w:t>
        </w:r>
        <w:proofErr w:type="gramStart"/>
        <w:r w:rsidR="007D541F">
          <w:rPr>
            <w:i/>
            <w:iCs/>
          </w:rPr>
          <w:t>202</w:t>
        </w:r>
        <w:r w:rsidR="00BE7D40">
          <w:rPr>
            <w:i/>
            <w:iCs/>
          </w:rPr>
          <w:t>5</w:t>
        </w:r>
        <w:proofErr w:type="gramEnd"/>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61A5" w14:textId="77777777" w:rsidR="00243784" w:rsidRDefault="00243784" w:rsidP="00240F61">
      <w:pPr>
        <w:spacing w:before="0" w:after="0" w:line="240" w:lineRule="auto"/>
      </w:pPr>
      <w:r>
        <w:separator/>
      </w:r>
    </w:p>
  </w:footnote>
  <w:footnote w:type="continuationSeparator" w:id="0">
    <w:p w14:paraId="34082777" w14:textId="77777777" w:rsidR="00243784" w:rsidRDefault="00243784" w:rsidP="00240F61">
      <w:pPr>
        <w:spacing w:before="0" w:after="0" w:line="240" w:lineRule="auto"/>
      </w:pPr>
      <w:r>
        <w:continuationSeparator/>
      </w:r>
    </w:p>
  </w:footnote>
  <w:footnote w:type="continuationNotice" w:id="1">
    <w:p w14:paraId="7BD3B109" w14:textId="77777777" w:rsidR="00243784" w:rsidRDefault="00243784">
      <w:pPr>
        <w:spacing w:before="0" w:after="0" w:line="240" w:lineRule="auto"/>
      </w:pPr>
    </w:p>
  </w:footnote>
  <w:footnote w:id="2">
    <w:p w14:paraId="66BE3AF9" w14:textId="77777777" w:rsidR="00AC4CBC" w:rsidRDefault="00AC4CBC" w:rsidP="00AC4CBC">
      <w:pPr>
        <w:pStyle w:val="FootnoteText"/>
      </w:pPr>
      <w:r>
        <w:rPr>
          <w:rStyle w:val="FootnoteReference"/>
        </w:rPr>
        <w:footnoteRef/>
      </w:r>
      <w:r>
        <w:t xml:space="preserve"> </w:t>
      </w:r>
      <w:r w:rsidRPr="00E13B68">
        <w:rPr>
          <w:sz w:val="20"/>
        </w:rPr>
        <w:t xml:space="preserve">Aligned with CMS’ Screening for Social Drivers of health Measure for the Merit-based Incentive Payment System (MIPS) Program. </w:t>
      </w:r>
      <w:hyperlink r:id="rId1" w:anchor="/MeasureInventory" w:history="1">
        <w:r w:rsidRPr="00E13B68">
          <w:rPr>
            <w:rStyle w:val="Hyperlink"/>
            <w:sz w:val="20"/>
          </w:rPr>
          <w:t>Centers for Medicare and Medicaid Services Measures Inventory Tool (cms.gov)</w:t>
        </w:r>
      </w:hyperlink>
    </w:p>
  </w:footnote>
  <w:footnote w:id="3">
    <w:p w14:paraId="27A7DBBC" w14:textId="6CDCFE40" w:rsidR="0084749E" w:rsidRDefault="0084749E">
      <w:pPr>
        <w:pStyle w:val="FootnoteText"/>
      </w:pPr>
      <w:r>
        <w:rPr>
          <w:rStyle w:val="FootnoteReference"/>
        </w:rPr>
        <w:footnoteRef/>
      </w:r>
      <w:r>
        <w:t xml:space="preserve"> </w:t>
      </w:r>
      <w:r w:rsidR="009E5EE8" w:rsidRPr="00C2225E">
        <w:rPr>
          <w:i/>
          <w:iCs/>
          <w:sz w:val="22"/>
          <w:szCs w:val="22"/>
        </w:rPr>
        <w:t xml:space="preserve">HEDIS® Value Set used </w:t>
      </w:r>
      <w:r w:rsidR="00BF6E8E">
        <w:rPr>
          <w:i/>
          <w:iCs/>
          <w:sz w:val="22"/>
          <w:szCs w:val="22"/>
        </w:rPr>
        <w:t>with</w:t>
      </w:r>
      <w:r w:rsidR="00BF6E8E" w:rsidRPr="00C2225E">
        <w:rPr>
          <w:i/>
          <w:iCs/>
          <w:sz w:val="22"/>
          <w:szCs w:val="22"/>
        </w:rPr>
        <w:t xml:space="preserve"> </w:t>
      </w:r>
      <w:r w:rsidR="009E5EE8" w:rsidRPr="00C2225E">
        <w:rPr>
          <w:i/>
          <w:iCs/>
          <w:sz w:val="22"/>
          <w:szCs w:val="22"/>
        </w:rPr>
        <w:t>permission from NCQA</w:t>
      </w:r>
    </w:p>
  </w:footnote>
  <w:footnote w:id="4">
    <w:p w14:paraId="2AA437C3" w14:textId="7512CE9D" w:rsidR="00C77D4F" w:rsidRPr="00D472F2" w:rsidRDefault="00C77D4F" w:rsidP="00C77D4F">
      <w:pPr>
        <w:pStyle w:val="FootnoteText"/>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sidR="00B437C8">
        <w:rPr>
          <w:rFonts w:ascii="Times New Roman" w:hAnsi="Times New Roman" w:cs="Times New Roman"/>
        </w:rPr>
        <w:t>,</w:t>
      </w:r>
      <w:r w:rsidRPr="00D472F2">
        <w:rPr>
          <w:rFonts w:ascii="Times New Roman" w:hAnsi="Times New Roman" w:cs="Times New Roman"/>
        </w:rPr>
        <w:t xml:space="preserve"> M1208</w:t>
      </w:r>
      <w:r w:rsidR="00B437C8">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w:t>
      </w:r>
      <w:r w:rsidR="004B3DD4">
        <w:rPr>
          <w:rFonts w:ascii="Times New Roman" w:hAnsi="Times New Roman" w:cs="Times New Roman"/>
        </w:rPr>
        <w:t>A</w:t>
      </w:r>
      <w:r w:rsidRPr="00D472F2">
        <w:rPr>
          <w:rFonts w:ascii="Times New Roman" w:hAnsi="Times New Roman" w:cs="Times New Roman"/>
        </w:rPr>
        <w:t xml:space="preserve">QEIP measure due to concerns about privacy and safety related to capturing this information through the same vehicle as other HRSN domains.  </w:t>
      </w:r>
    </w:p>
  </w:footnote>
  <w:footnote w:id="5">
    <w:p w14:paraId="43A8EA1E" w14:textId="6D8D567E" w:rsidR="002272FE" w:rsidRPr="00CB31F7" w:rsidRDefault="002272FE" w:rsidP="002272FE">
      <w:pPr>
        <w:pStyle w:val="FootnoteText"/>
        <w:spacing w:before="0"/>
        <w:rPr>
          <w:rFonts w:cstheme="minorHAnsi"/>
        </w:rPr>
      </w:pPr>
      <w:r w:rsidRPr="00CB31F7">
        <w:rPr>
          <w:rStyle w:val="FootnoteReference"/>
          <w:rFonts w:cstheme="minorHAnsi"/>
          <w:sz w:val="20"/>
          <w:szCs w:val="22"/>
        </w:rPr>
        <w:footnoteRef/>
      </w:r>
      <w:r w:rsidRPr="00CB31F7">
        <w:rPr>
          <w:rFonts w:cstheme="minorHAnsi"/>
          <w:sz w:val="20"/>
          <w:szCs w:val="22"/>
        </w:rPr>
        <w:t xml:space="preserve"> </w:t>
      </w:r>
      <w:r w:rsidRPr="00CB31F7">
        <w:rPr>
          <w:rFonts w:cstheme="minorHAnsi"/>
          <w:color w:val="000000"/>
          <w:sz w:val="20"/>
          <w:bdr w:val="none" w:sz="0" w:space="0" w:color="auto" w:frame="1"/>
          <w:shd w:val="clear" w:color="auto" w:fill="FFFFFF"/>
        </w:rPr>
        <w:t xml:space="preserve">HEDIS® Value Set </w:t>
      </w:r>
      <w:r w:rsidRPr="00CB31F7">
        <w:rPr>
          <w:rFonts w:cstheme="minorHAnsi"/>
          <w:sz w:val="20"/>
          <w:bdr w:val="none" w:sz="0" w:space="0" w:color="auto" w:frame="1"/>
          <w:shd w:val="clear" w:color="auto" w:fill="FFFFFF"/>
        </w:rPr>
        <w:t>used </w:t>
      </w:r>
      <w:r w:rsidR="0055558B">
        <w:rPr>
          <w:rFonts w:cstheme="minorHAnsi"/>
          <w:sz w:val="20"/>
          <w:bdr w:val="none" w:sz="0" w:space="0" w:color="auto" w:frame="1"/>
          <w:shd w:val="clear" w:color="auto" w:fill="FFFFFF"/>
        </w:rPr>
        <w:t>with</w:t>
      </w:r>
      <w:r w:rsidR="0055558B" w:rsidRPr="00CB31F7">
        <w:rPr>
          <w:rFonts w:cstheme="minorHAnsi"/>
          <w:sz w:val="20"/>
          <w:bdr w:val="none" w:sz="0" w:space="0" w:color="auto" w:frame="1"/>
          <w:shd w:val="clear" w:color="auto" w:fill="FFFFFF"/>
        </w:rPr>
        <w:t> </w:t>
      </w:r>
      <w:r w:rsidRPr="00CB31F7">
        <w:rPr>
          <w:rFonts w:cstheme="minorHAnsi"/>
          <w:color w:val="000000"/>
          <w:sz w:val="20"/>
          <w:bdr w:val="none" w:sz="0" w:space="0" w:color="auto" w:frame="1"/>
          <w:shd w:val="clear" w:color="auto" w:fill="FFFFFF"/>
        </w:rPr>
        <w:t>permission from NCQA</w:t>
      </w:r>
    </w:p>
  </w:footnote>
  <w:footnote w:id="6">
    <w:p w14:paraId="47454D9C" w14:textId="77777777" w:rsidR="001C6FAD" w:rsidRDefault="001C6FAD" w:rsidP="001C6FAD">
      <w:pPr>
        <w:pStyle w:val="FootnoteText"/>
      </w:pPr>
      <w:r>
        <w:rPr>
          <w:rStyle w:val="FootnoteReference"/>
        </w:rPr>
        <w:footnoteRef/>
      </w:r>
      <w:r>
        <w:t xml:space="preserve"> Adapted from the Centers for Medicare and Medicaid Services’ </w:t>
      </w:r>
      <w:r w:rsidRPr="00932A49">
        <w:rPr>
          <w:i/>
          <w:iCs/>
        </w:rPr>
        <w:t>Nondiscrimination in Health Programs and Activities</w:t>
      </w:r>
      <w:r>
        <w:t xml:space="preserve"> rule.</w:t>
      </w:r>
      <w:r w:rsidRPr="0098158E">
        <w:rPr>
          <w:rFonts w:ascii="Arial" w:hAnsi="Arial" w:cs="Arial"/>
          <w:sz w:val="20"/>
        </w:rPr>
        <w:t xml:space="preserve"> </w:t>
      </w:r>
      <w:hyperlink r:id="rId2" w:history="1">
        <w:r>
          <w:rPr>
            <w:rStyle w:val="cf11"/>
          </w:rPr>
          <w:t>2024-08711.pdf (govinfo.gov)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5B4C672"/>
    <w:multiLevelType w:val="hybridMultilevel"/>
    <w:tmpl w:val="FFFFFFFF"/>
    <w:lvl w:ilvl="0" w:tplc="E7A2CC34">
      <w:start w:val="1"/>
      <w:numFmt w:val="bullet"/>
      <w:lvlText w:val=""/>
      <w:lvlJc w:val="left"/>
      <w:pPr>
        <w:ind w:left="720" w:hanging="360"/>
      </w:pPr>
      <w:rPr>
        <w:rFonts w:ascii="Symbol" w:hAnsi="Symbol" w:hint="default"/>
      </w:rPr>
    </w:lvl>
    <w:lvl w:ilvl="1" w:tplc="5B04FB08">
      <w:start w:val="1"/>
      <w:numFmt w:val="bullet"/>
      <w:lvlText w:val="o"/>
      <w:lvlJc w:val="left"/>
      <w:pPr>
        <w:ind w:left="1440" w:hanging="360"/>
      </w:pPr>
      <w:rPr>
        <w:rFonts w:ascii="Courier New" w:hAnsi="Courier New" w:hint="default"/>
      </w:rPr>
    </w:lvl>
    <w:lvl w:ilvl="2" w:tplc="FB604E32">
      <w:start w:val="1"/>
      <w:numFmt w:val="bullet"/>
      <w:lvlText w:val=""/>
      <w:lvlJc w:val="left"/>
      <w:pPr>
        <w:ind w:left="2160" w:hanging="360"/>
      </w:pPr>
      <w:rPr>
        <w:rFonts w:ascii="Wingdings" w:hAnsi="Wingdings" w:hint="default"/>
      </w:rPr>
    </w:lvl>
    <w:lvl w:ilvl="3" w:tplc="29AC0C52">
      <w:start w:val="1"/>
      <w:numFmt w:val="bullet"/>
      <w:lvlText w:val=""/>
      <w:lvlJc w:val="left"/>
      <w:pPr>
        <w:ind w:left="2880" w:hanging="360"/>
      </w:pPr>
      <w:rPr>
        <w:rFonts w:ascii="Symbol" w:hAnsi="Symbol" w:hint="default"/>
      </w:rPr>
    </w:lvl>
    <w:lvl w:ilvl="4" w:tplc="20F6C5DA">
      <w:start w:val="1"/>
      <w:numFmt w:val="bullet"/>
      <w:lvlText w:val="o"/>
      <w:lvlJc w:val="left"/>
      <w:pPr>
        <w:ind w:left="3600" w:hanging="360"/>
      </w:pPr>
      <w:rPr>
        <w:rFonts w:ascii="Courier New" w:hAnsi="Courier New" w:hint="default"/>
      </w:rPr>
    </w:lvl>
    <w:lvl w:ilvl="5" w:tplc="CC6856A4">
      <w:start w:val="1"/>
      <w:numFmt w:val="bullet"/>
      <w:lvlText w:val=""/>
      <w:lvlJc w:val="left"/>
      <w:pPr>
        <w:ind w:left="4320" w:hanging="360"/>
      </w:pPr>
      <w:rPr>
        <w:rFonts w:ascii="Wingdings" w:hAnsi="Wingdings" w:hint="default"/>
      </w:rPr>
    </w:lvl>
    <w:lvl w:ilvl="6" w:tplc="408CAC42">
      <w:start w:val="1"/>
      <w:numFmt w:val="bullet"/>
      <w:lvlText w:val=""/>
      <w:lvlJc w:val="left"/>
      <w:pPr>
        <w:ind w:left="5040" w:hanging="360"/>
      </w:pPr>
      <w:rPr>
        <w:rFonts w:ascii="Symbol" w:hAnsi="Symbol" w:hint="default"/>
      </w:rPr>
    </w:lvl>
    <w:lvl w:ilvl="7" w:tplc="D04CA644">
      <w:start w:val="1"/>
      <w:numFmt w:val="bullet"/>
      <w:lvlText w:val="o"/>
      <w:lvlJc w:val="left"/>
      <w:pPr>
        <w:ind w:left="5760" w:hanging="360"/>
      </w:pPr>
      <w:rPr>
        <w:rFonts w:ascii="Courier New" w:hAnsi="Courier New" w:hint="default"/>
      </w:rPr>
    </w:lvl>
    <w:lvl w:ilvl="8" w:tplc="2390CA84">
      <w:start w:val="1"/>
      <w:numFmt w:val="bullet"/>
      <w:lvlText w:val=""/>
      <w:lvlJc w:val="left"/>
      <w:pPr>
        <w:ind w:left="6480" w:hanging="360"/>
      </w:pPr>
      <w:rPr>
        <w:rFonts w:ascii="Wingdings" w:hAnsi="Wingdings" w:hint="default"/>
      </w:rPr>
    </w:lvl>
  </w:abstractNum>
  <w:abstractNum w:abstractNumId="2"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7D555"/>
    <w:multiLevelType w:val="hybridMultilevel"/>
    <w:tmpl w:val="FFFFFFFF"/>
    <w:lvl w:ilvl="0" w:tplc="183C12B4">
      <w:start w:val="1"/>
      <w:numFmt w:val="bullet"/>
      <w:lvlText w:val=""/>
      <w:lvlJc w:val="left"/>
      <w:pPr>
        <w:ind w:left="720" w:hanging="360"/>
      </w:pPr>
      <w:rPr>
        <w:rFonts w:ascii="Symbol" w:hAnsi="Symbol" w:hint="default"/>
      </w:rPr>
    </w:lvl>
    <w:lvl w:ilvl="1" w:tplc="DD4655D6">
      <w:start w:val="1"/>
      <w:numFmt w:val="bullet"/>
      <w:lvlText w:val="o"/>
      <w:lvlJc w:val="left"/>
      <w:pPr>
        <w:ind w:left="1440" w:hanging="360"/>
      </w:pPr>
      <w:rPr>
        <w:rFonts w:ascii="Courier New" w:hAnsi="Courier New" w:hint="default"/>
      </w:rPr>
    </w:lvl>
    <w:lvl w:ilvl="2" w:tplc="7908B104">
      <w:start w:val="1"/>
      <w:numFmt w:val="bullet"/>
      <w:lvlText w:val=""/>
      <w:lvlJc w:val="left"/>
      <w:pPr>
        <w:ind w:left="2160" w:hanging="360"/>
      </w:pPr>
      <w:rPr>
        <w:rFonts w:ascii="Wingdings" w:hAnsi="Wingdings" w:hint="default"/>
      </w:rPr>
    </w:lvl>
    <w:lvl w:ilvl="3" w:tplc="733641D8">
      <w:start w:val="1"/>
      <w:numFmt w:val="bullet"/>
      <w:lvlText w:val=""/>
      <w:lvlJc w:val="left"/>
      <w:pPr>
        <w:ind w:left="2880" w:hanging="360"/>
      </w:pPr>
      <w:rPr>
        <w:rFonts w:ascii="Symbol" w:hAnsi="Symbol" w:hint="default"/>
      </w:rPr>
    </w:lvl>
    <w:lvl w:ilvl="4" w:tplc="603074D0">
      <w:start w:val="1"/>
      <w:numFmt w:val="bullet"/>
      <w:lvlText w:val="o"/>
      <w:lvlJc w:val="left"/>
      <w:pPr>
        <w:ind w:left="3600" w:hanging="360"/>
      </w:pPr>
      <w:rPr>
        <w:rFonts w:ascii="Courier New" w:hAnsi="Courier New" w:hint="default"/>
      </w:rPr>
    </w:lvl>
    <w:lvl w:ilvl="5" w:tplc="D8889448">
      <w:start w:val="1"/>
      <w:numFmt w:val="bullet"/>
      <w:lvlText w:val=""/>
      <w:lvlJc w:val="left"/>
      <w:pPr>
        <w:ind w:left="4320" w:hanging="360"/>
      </w:pPr>
      <w:rPr>
        <w:rFonts w:ascii="Wingdings" w:hAnsi="Wingdings" w:hint="default"/>
      </w:rPr>
    </w:lvl>
    <w:lvl w:ilvl="6" w:tplc="23AAB780">
      <w:start w:val="1"/>
      <w:numFmt w:val="bullet"/>
      <w:lvlText w:val=""/>
      <w:lvlJc w:val="left"/>
      <w:pPr>
        <w:ind w:left="5040" w:hanging="360"/>
      </w:pPr>
      <w:rPr>
        <w:rFonts w:ascii="Symbol" w:hAnsi="Symbol" w:hint="default"/>
      </w:rPr>
    </w:lvl>
    <w:lvl w:ilvl="7" w:tplc="28049B74">
      <w:start w:val="1"/>
      <w:numFmt w:val="bullet"/>
      <w:lvlText w:val="o"/>
      <w:lvlJc w:val="left"/>
      <w:pPr>
        <w:ind w:left="5760" w:hanging="360"/>
      </w:pPr>
      <w:rPr>
        <w:rFonts w:ascii="Courier New" w:hAnsi="Courier New" w:hint="default"/>
      </w:rPr>
    </w:lvl>
    <w:lvl w:ilvl="8" w:tplc="60D2BE88">
      <w:start w:val="1"/>
      <w:numFmt w:val="bullet"/>
      <w:lvlText w:val=""/>
      <w:lvlJc w:val="left"/>
      <w:pPr>
        <w:ind w:left="6480" w:hanging="360"/>
      </w:pPr>
      <w:rPr>
        <w:rFonts w:ascii="Wingdings" w:hAnsi="Wingdings" w:hint="default"/>
      </w:rPr>
    </w:lvl>
  </w:abstractNum>
  <w:abstractNum w:abstractNumId="4" w15:restartNumberingAfterBreak="0">
    <w:nsid w:val="097043A3"/>
    <w:multiLevelType w:val="hybridMultilevel"/>
    <w:tmpl w:val="FFFFFFFF"/>
    <w:lvl w:ilvl="0" w:tplc="64B013AE">
      <w:start w:val="1"/>
      <w:numFmt w:val="bullet"/>
      <w:lvlText w:val=""/>
      <w:lvlJc w:val="left"/>
      <w:pPr>
        <w:ind w:left="720" w:hanging="360"/>
      </w:pPr>
      <w:rPr>
        <w:rFonts w:ascii="Symbol" w:hAnsi="Symbol" w:hint="default"/>
      </w:rPr>
    </w:lvl>
    <w:lvl w:ilvl="1" w:tplc="55CE3654">
      <w:start w:val="1"/>
      <w:numFmt w:val="bullet"/>
      <w:lvlText w:val="o"/>
      <w:lvlJc w:val="left"/>
      <w:pPr>
        <w:ind w:left="1440" w:hanging="360"/>
      </w:pPr>
      <w:rPr>
        <w:rFonts w:ascii="Courier New" w:hAnsi="Courier New" w:hint="default"/>
      </w:rPr>
    </w:lvl>
    <w:lvl w:ilvl="2" w:tplc="ACCED1CC">
      <w:start w:val="1"/>
      <w:numFmt w:val="bullet"/>
      <w:lvlText w:val=""/>
      <w:lvlJc w:val="left"/>
      <w:pPr>
        <w:ind w:left="2160" w:hanging="360"/>
      </w:pPr>
      <w:rPr>
        <w:rFonts w:ascii="Wingdings" w:hAnsi="Wingdings" w:hint="default"/>
      </w:rPr>
    </w:lvl>
    <w:lvl w:ilvl="3" w:tplc="03926898">
      <w:start w:val="1"/>
      <w:numFmt w:val="bullet"/>
      <w:lvlText w:val=""/>
      <w:lvlJc w:val="left"/>
      <w:pPr>
        <w:ind w:left="2880" w:hanging="360"/>
      </w:pPr>
      <w:rPr>
        <w:rFonts w:ascii="Symbol" w:hAnsi="Symbol" w:hint="default"/>
      </w:rPr>
    </w:lvl>
    <w:lvl w:ilvl="4" w:tplc="03D66D00">
      <w:start w:val="1"/>
      <w:numFmt w:val="bullet"/>
      <w:lvlText w:val="o"/>
      <w:lvlJc w:val="left"/>
      <w:pPr>
        <w:ind w:left="3600" w:hanging="360"/>
      </w:pPr>
      <w:rPr>
        <w:rFonts w:ascii="Courier New" w:hAnsi="Courier New" w:hint="default"/>
      </w:rPr>
    </w:lvl>
    <w:lvl w:ilvl="5" w:tplc="197E617E">
      <w:start w:val="1"/>
      <w:numFmt w:val="bullet"/>
      <w:lvlText w:val=""/>
      <w:lvlJc w:val="left"/>
      <w:pPr>
        <w:ind w:left="4320" w:hanging="360"/>
      </w:pPr>
      <w:rPr>
        <w:rFonts w:ascii="Wingdings" w:hAnsi="Wingdings" w:hint="default"/>
      </w:rPr>
    </w:lvl>
    <w:lvl w:ilvl="6" w:tplc="78ACD61A">
      <w:start w:val="1"/>
      <w:numFmt w:val="bullet"/>
      <w:lvlText w:val=""/>
      <w:lvlJc w:val="left"/>
      <w:pPr>
        <w:ind w:left="5040" w:hanging="360"/>
      </w:pPr>
      <w:rPr>
        <w:rFonts w:ascii="Symbol" w:hAnsi="Symbol" w:hint="default"/>
      </w:rPr>
    </w:lvl>
    <w:lvl w:ilvl="7" w:tplc="434C1056">
      <w:start w:val="1"/>
      <w:numFmt w:val="bullet"/>
      <w:lvlText w:val="o"/>
      <w:lvlJc w:val="left"/>
      <w:pPr>
        <w:ind w:left="5760" w:hanging="360"/>
      </w:pPr>
      <w:rPr>
        <w:rFonts w:ascii="Courier New" w:hAnsi="Courier New" w:hint="default"/>
      </w:rPr>
    </w:lvl>
    <w:lvl w:ilvl="8" w:tplc="0298C7DE">
      <w:start w:val="1"/>
      <w:numFmt w:val="bullet"/>
      <w:lvlText w:val=""/>
      <w:lvlJc w:val="left"/>
      <w:pPr>
        <w:ind w:left="6480" w:hanging="360"/>
      </w:pPr>
      <w:rPr>
        <w:rFonts w:ascii="Wingdings" w:hAnsi="Wingdings" w:hint="default"/>
      </w:rPr>
    </w:lvl>
  </w:abstractNum>
  <w:abstractNum w:abstractNumId="5" w15:restartNumberingAfterBreak="0">
    <w:nsid w:val="09A00101"/>
    <w:multiLevelType w:val="hybridMultilevel"/>
    <w:tmpl w:val="EC62344E"/>
    <w:lvl w:ilvl="0" w:tplc="009E25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F71F5"/>
    <w:multiLevelType w:val="hybridMultilevel"/>
    <w:tmpl w:val="7FBCDBA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A1803F9C">
      <w:start w:val="1"/>
      <w:numFmt w:val="lowerLetter"/>
      <w:lvlText w:val="%3."/>
      <w:lvlJc w:val="left"/>
      <w:pPr>
        <w:ind w:left="2340" w:hanging="360"/>
      </w:pPr>
      <w:rPr>
        <w:rFonts w:hint="default"/>
      </w:rPr>
    </w:lvl>
    <w:lvl w:ilvl="3" w:tplc="03A2C75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A8FFC7"/>
    <w:multiLevelType w:val="hybridMultilevel"/>
    <w:tmpl w:val="60EE0198"/>
    <w:lvl w:ilvl="0" w:tplc="7B4A3A36">
      <w:start w:val="1"/>
      <w:numFmt w:val="bullet"/>
      <w:lvlText w:val=""/>
      <w:lvlJc w:val="left"/>
      <w:pPr>
        <w:ind w:left="720" w:hanging="360"/>
      </w:pPr>
      <w:rPr>
        <w:rFonts w:ascii="Symbol" w:hAnsi="Symbol" w:hint="default"/>
      </w:rPr>
    </w:lvl>
    <w:lvl w:ilvl="1" w:tplc="9A3C58CE">
      <w:start w:val="1"/>
      <w:numFmt w:val="bullet"/>
      <w:lvlText w:val="o"/>
      <w:lvlJc w:val="left"/>
      <w:pPr>
        <w:ind w:left="1440" w:hanging="360"/>
      </w:pPr>
      <w:rPr>
        <w:rFonts w:ascii="Courier New" w:hAnsi="Courier New" w:hint="default"/>
      </w:rPr>
    </w:lvl>
    <w:lvl w:ilvl="2" w:tplc="3DDC9E1E">
      <w:start w:val="1"/>
      <w:numFmt w:val="bullet"/>
      <w:lvlText w:val=""/>
      <w:lvlJc w:val="left"/>
      <w:pPr>
        <w:ind w:left="2160" w:hanging="360"/>
      </w:pPr>
      <w:rPr>
        <w:rFonts w:ascii="Wingdings" w:hAnsi="Wingdings" w:hint="default"/>
      </w:rPr>
    </w:lvl>
    <w:lvl w:ilvl="3" w:tplc="8AAECE82">
      <w:start w:val="1"/>
      <w:numFmt w:val="bullet"/>
      <w:lvlText w:val=""/>
      <w:lvlJc w:val="left"/>
      <w:pPr>
        <w:ind w:left="2880" w:hanging="360"/>
      </w:pPr>
      <w:rPr>
        <w:rFonts w:ascii="Symbol" w:hAnsi="Symbol" w:hint="default"/>
      </w:rPr>
    </w:lvl>
    <w:lvl w:ilvl="4" w:tplc="062AC624">
      <w:start w:val="1"/>
      <w:numFmt w:val="bullet"/>
      <w:lvlText w:val="o"/>
      <w:lvlJc w:val="left"/>
      <w:pPr>
        <w:ind w:left="3600" w:hanging="360"/>
      </w:pPr>
      <w:rPr>
        <w:rFonts w:ascii="Courier New" w:hAnsi="Courier New" w:hint="default"/>
      </w:rPr>
    </w:lvl>
    <w:lvl w:ilvl="5" w:tplc="0AEECACC">
      <w:start w:val="1"/>
      <w:numFmt w:val="bullet"/>
      <w:lvlText w:val=""/>
      <w:lvlJc w:val="left"/>
      <w:pPr>
        <w:ind w:left="4320" w:hanging="360"/>
      </w:pPr>
      <w:rPr>
        <w:rFonts w:ascii="Wingdings" w:hAnsi="Wingdings" w:hint="default"/>
      </w:rPr>
    </w:lvl>
    <w:lvl w:ilvl="6" w:tplc="A6AEDB36">
      <w:start w:val="1"/>
      <w:numFmt w:val="bullet"/>
      <w:lvlText w:val=""/>
      <w:lvlJc w:val="left"/>
      <w:pPr>
        <w:ind w:left="5040" w:hanging="360"/>
      </w:pPr>
      <w:rPr>
        <w:rFonts w:ascii="Symbol" w:hAnsi="Symbol" w:hint="default"/>
      </w:rPr>
    </w:lvl>
    <w:lvl w:ilvl="7" w:tplc="3EC22758">
      <w:start w:val="1"/>
      <w:numFmt w:val="bullet"/>
      <w:lvlText w:val="o"/>
      <w:lvlJc w:val="left"/>
      <w:pPr>
        <w:ind w:left="5760" w:hanging="360"/>
      </w:pPr>
      <w:rPr>
        <w:rFonts w:ascii="Courier New" w:hAnsi="Courier New" w:hint="default"/>
      </w:rPr>
    </w:lvl>
    <w:lvl w:ilvl="8" w:tplc="BF2EBC78">
      <w:start w:val="1"/>
      <w:numFmt w:val="bullet"/>
      <w:lvlText w:val=""/>
      <w:lvlJc w:val="left"/>
      <w:pPr>
        <w:ind w:left="6480" w:hanging="360"/>
      </w:pPr>
      <w:rPr>
        <w:rFonts w:ascii="Wingdings" w:hAnsi="Wingdings" w:hint="default"/>
      </w:rPr>
    </w:lvl>
  </w:abstractNum>
  <w:abstractNum w:abstractNumId="8" w15:restartNumberingAfterBreak="0">
    <w:nsid w:val="0BBE316F"/>
    <w:multiLevelType w:val="hybridMultilevel"/>
    <w:tmpl w:val="55FA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D4796"/>
    <w:multiLevelType w:val="hybridMultilevel"/>
    <w:tmpl w:val="FDD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F72F75"/>
    <w:multiLevelType w:val="hybridMultilevel"/>
    <w:tmpl w:val="996A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F69BD"/>
    <w:multiLevelType w:val="hybridMultilevel"/>
    <w:tmpl w:val="5C8E4558"/>
    <w:lvl w:ilvl="0" w:tplc="CD802B8E">
      <w:start w:val="1"/>
      <w:numFmt w:val="lowerLetter"/>
      <w:lvlText w:val="%1)"/>
      <w:lvlJc w:val="left"/>
      <w:pPr>
        <w:ind w:left="1800" w:hanging="360"/>
      </w:pPr>
      <w:rPr>
        <w:rFonts w:hint="default"/>
        <w:color w:val="2424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D47B477"/>
    <w:multiLevelType w:val="hybridMultilevel"/>
    <w:tmpl w:val="E530F9F2"/>
    <w:lvl w:ilvl="0" w:tplc="64E63B52">
      <w:start w:val="1"/>
      <w:numFmt w:val="bullet"/>
      <w:lvlText w:val=""/>
      <w:lvlJc w:val="left"/>
      <w:pPr>
        <w:ind w:left="720" w:hanging="360"/>
      </w:pPr>
      <w:rPr>
        <w:rFonts w:ascii="Symbol" w:hAnsi="Symbol" w:hint="default"/>
      </w:rPr>
    </w:lvl>
    <w:lvl w:ilvl="1" w:tplc="2A2AD350">
      <w:start w:val="1"/>
      <w:numFmt w:val="bullet"/>
      <w:lvlText w:val="o"/>
      <w:lvlJc w:val="left"/>
      <w:pPr>
        <w:ind w:left="1440" w:hanging="360"/>
      </w:pPr>
      <w:rPr>
        <w:rFonts w:ascii="Courier New" w:hAnsi="Courier New" w:hint="default"/>
      </w:rPr>
    </w:lvl>
    <w:lvl w:ilvl="2" w:tplc="3A3EF024">
      <w:start w:val="1"/>
      <w:numFmt w:val="bullet"/>
      <w:lvlText w:val=""/>
      <w:lvlJc w:val="left"/>
      <w:pPr>
        <w:ind w:left="2160" w:hanging="360"/>
      </w:pPr>
      <w:rPr>
        <w:rFonts w:ascii="Wingdings" w:hAnsi="Wingdings" w:hint="default"/>
      </w:rPr>
    </w:lvl>
    <w:lvl w:ilvl="3" w:tplc="1F16F028">
      <w:start w:val="1"/>
      <w:numFmt w:val="bullet"/>
      <w:lvlText w:val=""/>
      <w:lvlJc w:val="left"/>
      <w:pPr>
        <w:ind w:left="2880" w:hanging="360"/>
      </w:pPr>
      <w:rPr>
        <w:rFonts w:ascii="Symbol" w:hAnsi="Symbol" w:hint="default"/>
      </w:rPr>
    </w:lvl>
    <w:lvl w:ilvl="4" w:tplc="B77A7154">
      <w:start w:val="1"/>
      <w:numFmt w:val="bullet"/>
      <w:lvlText w:val="o"/>
      <w:lvlJc w:val="left"/>
      <w:pPr>
        <w:ind w:left="3600" w:hanging="360"/>
      </w:pPr>
      <w:rPr>
        <w:rFonts w:ascii="Courier New" w:hAnsi="Courier New" w:hint="default"/>
      </w:rPr>
    </w:lvl>
    <w:lvl w:ilvl="5" w:tplc="06A0ACCC">
      <w:start w:val="1"/>
      <w:numFmt w:val="bullet"/>
      <w:lvlText w:val=""/>
      <w:lvlJc w:val="left"/>
      <w:pPr>
        <w:ind w:left="4320" w:hanging="360"/>
      </w:pPr>
      <w:rPr>
        <w:rFonts w:ascii="Wingdings" w:hAnsi="Wingdings" w:hint="default"/>
      </w:rPr>
    </w:lvl>
    <w:lvl w:ilvl="6" w:tplc="91CA8AE4">
      <w:start w:val="1"/>
      <w:numFmt w:val="bullet"/>
      <w:lvlText w:val=""/>
      <w:lvlJc w:val="left"/>
      <w:pPr>
        <w:ind w:left="5040" w:hanging="360"/>
      </w:pPr>
      <w:rPr>
        <w:rFonts w:ascii="Symbol" w:hAnsi="Symbol" w:hint="default"/>
      </w:rPr>
    </w:lvl>
    <w:lvl w:ilvl="7" w:tplc="BAF832A6">
      <w:start w:val="1"/>
      <w:numFmt w:val="bullet"/>
      <w:lvlText w:val="o"/>
      <w:lvlJc w:val="left"/>
      <w:pPr>
        <w:ind w:left="5760" w:hanging="360"/>
      </w:pPr>
      <w:rPr>
        <w:rFonts w:ascii="Courier New" w:hAnsi="Courier New" w:hint="default"/>
      </w:rPr>
    </w:lvl>
    <w:lvl w:ilvl="8" w:tplc="81806CBA">
      <w:start w:val="1"/>
      <w:numFmt w:val="bullet"/>
      <w:lvlText w:val=""/>
      <w:lvlJc w:val="left"/>
      <w:pPr>
        <w:ind w:left="6480" w:hanging="360"/>
      </w:pPr>
      <w:rPr>
        <w:rFonts w:ascii="Wingdings" w:hAnsi="Wingdings" w:hint="default"/>
      </w:rPr>
    </w:lvl>
  </w:abstractNum>
  <w:abstractNum w:abstractNumId="14" w15:restartNumberingAfterBreak="0">
    <w:nsid w:val="0D6052C8"/>
    <w:multiLevelType w:val="hybridMultilevel"/>
    <w:tmpl w:val="DBF8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B1017"/>
    <w:multiLevelType w:val="hybridMultilevel"/>
    <w:tmpl w:val="7FBCDBA4"/>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E60C74"/>
    <w:multiLevelType w:val="hybridMultilevel"/>
    <w:tmpl w:val="5DD2D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537DC6"/>
    <w:multiLevelType w:val="hybridMultilevel"/>
    <w:tmpl w:val="306CEF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0C621EB"/>
    <w:multiLevelType w:val="hybridMultilevel"/>
    <w:tmpl w:val="6CAEE2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14AF3F70"/>
    <w:multiLevelType w:val="hybridMultilevel"/>
    <w:tmpl w:val="D7D2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1" w15:restartNumberingAfterBreak="0">
    <w:nsid w:val="16A73D9B"/>
    <w:multiLevelType w:val="hybridMultilevel"/>
    <w:tmpl w:val="73D668F4"/>
    <w:lvl w:ilvl="0" w:tplc="B3EE2C52">
      <w:start w:val="1"/>
      <w:numFmt w:val="decimal"/>
      <w:lvlText w:val="%1)"/>
      <w:lvlJc w:val="left"/>
      <w:pPr>
        <w:ind w:left="720" w:hanging="360"/>
      </w:pPr>
      <w:rPr>
        <w:rFonts w:ascii="Arial" w:eastAsia="Times New Roman" w:hAnsi="Arial" w:cs="Arial"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FA2F38"/>
    <w:multiLevelType w:val="hybridMultilevel"/>
    <w:tmpl w:val="2D30E1B6"/>
    <w:lvl w:ilvl="0" w:tplc="3B1A9DD2">
      <w:start w:val="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5B10BE"/>
    <w:multiLevelType w:val="hybridMultilevel"/>
    <w:tmpl w:val="0B6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A11578"/>
    <w:multiLevelType w:val="hybridMultilevel"/>
    <w:tmpl w:val="8978415E"/>
    <w:lvl w:ilvl="0" w:tplc="395CF774">
      <w:start w:val="1"/>
      <w:numFmt w:val="upperLetter"/>
      <w:lvlText w:val="%1."/>
      <w:lvlJc w:val="left"/>
      <w:pPr>
        <w:ind w:left="720" w:hanging="360"/>
      </w:pPr>
      <w:rPr>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644E10"/>
    <w:multiLevelType w:val="hybridMultilevel"/>
    <w:tmpl w:val="FFFFFFFF"/>
    <w:lvl w:ilvl="0" w:tplc="84F63580">
      <w:start w:val="1"/>
      <w:numFmt w:val="bullet"/>
      <w:lvlText w:val=""/>
      <w:lvlJc w:val="left"/>
      <w:pPr>
        <w:ind w:left="720" w:hanging="360"/>
      </w:pPr>
      <w:rPr>
        <w:rFonts w:ascii="Symbol" w:hAnsi="Symbol" w:hint="default"/>
      </w:rPr>
    </w:lvl>
    <w:lvl w:ilvl="1" w:tplc="E1005018">
      <w:start w:val="1"/>
      <w:numFmt w:val="bullet"/>
      <w:lvlText w:val="o"/>
      <w:lvlJc w:val="left"/>
      <w:pPr>
        <w:ind w:left="1440" w:hanging="360"/>
      </w:pPr>
      <w:rPr>
        <w:rFonts w:ascii="Courier New" w:hAnsi="Courier New" w:hint="default"/>
      </w:rPr>
    </w:lvl>
    <w:lvl w:ilvl="2" w:tplc="24229E6A">
      <w:start w:val="1"/>
      <w:numFmt w:val="bullet"/>
      <w:lvlText w:val=""/>
      <w:lvlJc w:val="left"/>
      <w:pPr>
        <w:ind w:left="2160" w:hanging="360"/>
      </w:pPr>
      <w:rPr>
        <w:rFonts w:ascii="Wingdings" w:hAnsi="Wingdings" w:hint="default"/>
      </w:rPr>
    </w:lvl>
    <w:lvl w:ilvl="3" w:tplc="CA0E131E">
      <w:start w:val="1"/>
      <w:numFmt w:val="bullet"/>
      <w:lvlText w:val=""/>
      <w:lvlJc w:val="left"/>
      <w:pPr>
        <w:ind w:left="2880" w:hanging="360"/>
      </w:pPr>
      <w:rPr>
        <w:rFonts w:ascii="Symbol" w:hAnsi="Symbol" w:hint="default"/>
      </w:rPr>
    </w:lvl>
    <w:lvl w:ilvl="4" w:tplc="E6A4DAA8">
      <w:start w:val="1"/>
      <w:numFmt w:val="bullet"/>
      <w:lvlText w:val="o"/>
      <w:lvlJc w:val="left"/>
      <w:pPr>
        <w:ind w:left="3600" w:hanging="360"/>
      </w:pPr>
      <w:rPr>
        <w:rFonts w:ascii="Courier New" w:hAnsi="Courier New" w:hint="default"/>
      </w:rPr>
    </w:lvl>
    <w:lvl w:ilvl="5" w:tplc="1BF00754">
      <w:start w:val="1"/>
      <w:numFmt w:val="bullet"/>
      <w:lvlText w:val=""/>
      <w:lvlJc w:val="left"/>
      <w:pPr>
        <w:ind w:left="4320" w:hanging="360"/>
      </w:pPr>
      <w:rPr>
        <w:rFonts w:ascii="Wingdings" w:hAnsi="Wingdings" w:hint="default"/>
      </w:rPr>
    </w:lvl>
    <w:lvl w:ilvl="6" w:tplc="6FD486A4">
      <w:start w:val="1"/>
      <w:numFmt w:val="bullet"/>
      <w:lvlText w:val=""/>
      <w:lvlJc w:val="left"/>
      <w:pPr>
        <w:ind w:left="5040" w:hanging="360"/>
      </w:pPr>
      <w:rPr>
        <w:rFonts w:ascii="Symbol" w:hAnsi="Symbol" w:hint="default"/>
      </w:rPr>
    </w:lvl>
    <w:lvl w:ilvl="7" w:tplc="A63A9444">
      <w:start w:val="1"/>
      <w:numFmt w:val="bullet"/>
      <w:lvlText w:val="o"/>
      <w:lvlJc w:val="left"/>
      <w:pPr>
        <w:ind w:left="5760" w:hanging="360"/>
      </w:pPr>
      <w:rPr>
        <w:rFonts w:ascii="Courier New" w:hAnsi="Courier New" w:hint="default"/>
      </w:rPr>
    </w:lvl>
    <w:lvl w:ilvl="8" w:tplc="6D6EAEB8">
      <w:start w:val="1"/>
      <w:numFmt w:val="bullet"/>
      <w:lvlText w:val=""/>
      <w:lvlJc w:val="left"/>
      <w:pPr>
        <w:ind w:left="6480" w:hanging="360"/>
      </w:pPr>
      <w:rPr>
        <w:rFonts w:ascii="Wingdings" w:hAnsi="Wingdings" w:hint="default"/>
      </w:rPr>
    </w:lvl>
  </w:abstractNum>
  <w:abstractNum w:abstractNumId="26" w15:restartNumberingAfterBreak="0">
    <w:nsid w:val="1C023B75"/>
    <w:multiLevelType w:val="hybridMultilevel"/>
    <w:tmpl w:val="8AAE9EE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1C4B75B7"/>
    <w:multiLevelType w:val="hybridMultilevel"/>
    <w:tmpl w:val="FFFFFFFF"/>
    <w:lvl w:ilvl="0" w:tplc="F8068C52">
      <w:start w:val="1"/>
      <w:numFmt w:val="decimal"/>
      <w:lvlText w:val="%1)"/>
      <w:lvlJc w:val="left"/>
      <w:pPr>
        <w:ind w:left="360" w:hanging="360"/>
      </w:pPr>
    </w:lvl>
    <w:lvl w:ilvl="1" w:tplc="A7306CEA">
      <w:start w:val="1"/>
      <w:numFmt w:val="lowerLetter"/>
      <w:lvlText w:val="%2."/>
      <w:lvlJc w:val="left"/>
      <w:pPr>
        <w:ind w:left="1440" w:hanging="360"/>
      </w:pPr>
    </w:lvl>
    <w:lvl w:ilvl="2" w:tplc="A4A01DFC">
      <w:start w:val="1"/>
      <w:numFmt w:val="lowerRoman"/>
      <w:lvlText w:val="%3."/>
      <w:lvlJc w:val="right"/>
      <w:pPr>
        <w:ind w:left="2160" w:hanging="180"/>
      </w:pPr>
    </w:lvl>
    <w:lvl w:ilvl="3" w:tplc="C1D6E00E">
      <w:start w:val="1"/>
      <w:numFmt w:val="decimal"/>
      <w:lvlText w:val="%4."/>
      <w:lvlJc w:val="left"/>
      <w:pPr>
        <w:ind w:left="2880" w:hanging="360"/>
      </w:pPr>
    </w:lvl>
    <w:lvl w:ilvl="4" w:tplc="219239EE">
      <w:start w:val="1"/>
      <w:numFmt w:val="lowerLetter"/>
      <w:lvlText w:val="%5."/>
      <w:lvlJc w:val="left"/>
      <w:pPr>
        <w:ind w:left="3600" w:hanging="360"/>
      </w:pPr>
    </w:lvl>
    <w:lvl w:ilvl="5" w:tplc="CC742672">
      <w:start w:val="1"/>
      <w:numFmt w:val="lowerRoman"/>
      <w:lvlText w:val="%6."/>
      <w:lvlJc w:val="right"/>
      <w:pPr>
        <w:ind w:left="4320" w:hanging="180"/>
      </w:pPr>
    </w:lvl>
    <w:lvl w:ilvl="6" w:tplc="45AE8230">
      <w:start w:val="1"/>
      <w:numFmt w:val="decimal"/>
      <w:lvlText w:val="%7."/>
      <w:lvlJc w:val="left"/>
      <w:pPr>
        <w:ind w:left="5040" w:hanging="360"/>
      </w:pPr>
    </w:lvl>
    <w:lvl w:ilvl="7" w:tplc="DE167664">
      <w:start w:val="1"/>
      <w:numFmt w:val="lowerLetter"/>
      <w:lvlText w:val="%8."/>
      <w:lvlJc w:val="left"/>
      <w:pPr>
        <w:ind w:left="5760" w:hanging="360"/>
      </w:pPr>
    </w:lvl>
    <w:lvl w:ilvl="8" w:tplc="714E1A78">
      <w:start w:val="1"/>
      <w:numFmt w:val="lowerRoman"/>
      <w:lvlText w:val="%9."/>
      <w:lvlJc w:val="right"/>
      <w:pPr>
        <w:ind w:left="6480" w:hanging="180"/>
      </w:pPr>
    </w:lvl>
  </w:abstractNum>
  <w:abstractNum w:abstractNumId="28"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E1F4FDC"/>
    <w:multiLevelType w:val="hybridMultilevel"/>
    <w:tmpl w:val="FFFFFFFF"/>
    <w:lvl w:ilvl="0" w:tplc="57721BAA">
      <w:start w:val="1"/>
      <w:numFmt w:val="bullet"/>
      <w:lvlText w:val=""/>
      <w:lvlJc w:val="left"/>
      <w:pPr>
        <w:ind w:left="720" w:hanging="360"/>
      </w:pPr>
      <w:rPr>
        <w:rFonts w:ascii="Symbol" w:hAnsi="Symbol" w:hint="default"/>
      </w:rPr>
    </w:lvl>
    <w:lvl w:ilvl="1" w:tplc="C4C44D2E">
      <w:start w:val="1"/>
      <w:numFmt w:val="bullet"/>
      <w:lvlText w:val="o"/>
      <w:lvlJc w:val="left"/>
      <w:pPr>
        <w:ind w:left="1440" w:hanging="360"/>
      </w:pPr>
      <w:rPr>
        <w:rFonts w:ascii="Courier New" w:hAnsi="Courier New" w:hint="default"/>
      </w:rPr>
    </w:lvl>
    <w:lvl w:ilvl="2" w:tplc="6F1C1234">
      <w:start w:val="1"/>
      <w:numFmt w:val="bullet"/>
      <w:lvlText w:val=""/>
      <w:lvlJc w:val="left"/>
      <w:pPr>
        <w:ind w:left="2160" w:hanging="360"/>
      </w:pPr>
      <w:rPr>
        <w:rFonts w:ascii="Wingdings" w:hAnsi="Wingdings" w:hint="default"/>
      </w:rPr>
    </w:lvl>
    <w:lvl w:ilvl="3" w:tplc="987EB264">
      <w:start w:val="1"/>
      <w:numFmt w:val="bullet"/>
      <w:lvlText w:val=""/>
      <w:lvlJc w:val="left"/>
      <w:pPr>
        <w:ind w:left="2880" w:hanging="360"/>
      </w:pPr>
      <w:rPr>
        <w:rFonts w:ascii="Symbol" w:hAnsi="Symbol" w:hint="default"/>
      </w:rPr>
    </w:lvl>
    <w:lvl w:ilvl="4" w:tplc="32DEDDB4">
      <w:start w:val="1"/>
      <w:numFmt w:val="bullet"/>
      <w:lvlText w:val="o"/>
      <w:lvlJc w:val="left"/>
      <w:pPr>
        <w:ind w:left="3600" w:hanging="360"/>
      </w:pPr>
      <w:rPr>
        <w:rFonts w:ascii="Courier New" w:hAnsi="Courier New" w:hint="default"/>
      </w:rPr>
    </w:lvl>
    <w:lvl w:ilvl="5" w:tplc="BF06D724">
      <w:start w:val="1"/>
      <w:numFmt w:val="bullet"/>
      <w:lvlText w:val=""/>
      <w:lvlJc w:val="left"/>
      <w:pPr>
        <w:ind w:left="4320" w:hanging="360"/>
      </w:pPr>
      <w:rPr>
        <w:rFonts w:ascii="Wingdings" w:hAnsi="Wingdings" w:hint="default"/>
      </w:rPr>
    </w:lvl>
    <w:lvl w:ilvl="6" w:tplc="0AA48BDC">
      <w:start w:val="1"/>
      <w:numFmt w:val="bullet"/>
      <w:lvlText w:val=""/>
      <w:lvlJc w:val="left"/>
      <w:pPr>
        <w:ind w:left="5040" w:hanging="360"/>
      </w:pPr>
      <w:rPr>
        <w:rFonts w:ascii="Symbol" w:hAnsi="Symbol" w:hint="default"/>
      </w:rPr>
    </w:lvl>
    <w:lvl w:ilvl="7" w:tplc="FBEC3316">
      <w:start w:val="1"/>
      <w:numFmt w:val="bullet"/>
      <w:lvlText w:val="o"/>
      <w:lvlJc w:val="left"/>
      <w:pPr>
        <w:ind w:left="5760" w:hanging="360"/>
      </w:pPr>
      <w:rPr>
        <w:rFonts w:ascii="Courier New" w:hAnsi="Courier New" w:hint="default"/>
      </w:rPr>
    </w:lvl>
    <w:lvl w:ilvl="8" w:tplc="4D10CD2C">
      <w:start w:val="1"/>
      <w:numFmt w:val="bullet"/>
      <w:lvlText w:val=""/>
      <w:lvlJc w:val="left"/>
      <w:pPr>
        <w:ind w:left="6480" w:hanging="360"/>
      </w:pPr>
      <w:rPr>
        <w:rFonts w:ascii="Wingdings" w:hAnsi="Wingdings" w:hint="default"/>
      </w:rPr>
    </w:lvl>
  </w:abstractNum>
  <w:abstractNum w:abstractNumId="30" w15:restartNumberingAfterBreak="0">
    <w:nsid w:val="1ED516A9"/>
    <w:multiLevelType w:val="hybridMultilevel"/>
    <w:tmpl w:val="A7BEAFF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1F651DDC"/>
    <w:multiLevelType w:val="hybridMultilevel"/>
    <w:tmpl w:val="8022F8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F91A14"/>
    <w:multiLevelType w:val="hybridMultilevel"/>
    <w:tmpl w:val="6F2ED8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D80415"/>
    <w:multiLevelType w:val="hybridMultilevel"/>
    <w:tmpl w:val="A48E5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24BC1B1"/>
    <w:multiLevelType w:val="hybridMultilevel"/>
    <w:tmpl w:val="FFFFFFFF"/>
    <w:lvl w:ilvl="0" w:tplc="C066A204">
      <w:start w:val="1"/>
      <w:numFmt w:val="bullet"/>
      <w:lvlText w:val=""/>
      <w:lvlJc w:val="left"/>
      <w:pPr>
        <w:ind w:left="720" w:hanging="360"/>
      </w:pPr>
      <w:rPr>
        <w:rFonts w:ascii="Symbol" w:hAnsi="Symbol" w:hint="default"/>
      </w:rPr>
    </w:lvl>
    <w:lvl w:ilvl="1" w:tplc="05D2C5C6">
      <w:start w:val="1"/>
      <w:numFmt w:val="bullet"/>
      <w:lvlText w:val="o"/>
      <w:lvlJc w:val="left"/>
      <w:pPr>
        <w:ind w:left="1440" w:hanging="360"/>
      </w:pPr>
      <w:rPr>
        <w:rFonts w:ascii="Courier New" w:hAnsi="Courier New" w:hint="default"/>
      </w:rPr>
    </w:lvl>
    <w:lvl w:ilvl="2" w:tplc="D4D23C30">
      <w:start w:val="1"/>
      <w:numFmt w:val="bullet"/>
      <w:lvlText w:val=""/>
      <w:lvlJc w:val="left"/>
      <w:pPr>
        <w:ind w:left="2160" w:hanging="360"/>
      </w:pPr>
      <w:rPr>
        <w:rFonts w:ascii="Wingdings" w:hAnsi="Wingdings" w:hint="default"/>
      </w:rPr>
    </w:lvl>
    <w:lvl w:ilvl="3" w:tplc="4C0CFAFA">
      <w:start w:val="1"/>
      <w:numFmt w:val="bullet"/>
      <w:lvlText w:val=""/>
      <w:lvlJc w:val="left"/>
      <w:pPr>
        <w:ind w:left="2880" w:hanging="360"/>
      </w:pPr>
      <w:rPr>
        <w:rFonts w:ascii="Symbol" w:hAnsi="Symbol" w:hint="default"/>
      </w:rPr>
    </w:lvl>
    <w:lvl w:ilvl="4" w:tplc="153AD482">
      <w:start w:val="1"/>
      <w:numFmt w:val="bullet"/>
      <w:lvlText w:val="o"/>
      <w:lvlJc w:val="left"/>
      <w:pPr>
        <w:ind w:left="3600" w:hanging="360"/>
      </w:pPr>
      <w:rPr>
        <w:rFonts w:ascii="Courier New" w:hAnsi="Courier New" w:hint="default"/>
      </w:rPr>
    </w:lvl>
    <w:lvl w:ilvl="5" w:tplc="09821E24">
      <w:start w:val="1"/>
      <w:numFmt w:val="bullet"/>
      <w:lvlText w:val=""/>
      <w:lvlJc w:val="left"/>
      <w:pPr>
        <w:ind w:left="4320" w:hanging="360"/>
      </w:pPr>
      <w:rPr>
        <w:rFonts w:ascii="Wingdings" w:hAnsi="Wingdings" w:hint="default"/>
      </w:rPr>
    </w:lvl>
    <w:lvl w:ilvl="6" w:tplc="93CC6A6C">
      <w:start w:val="1"/>
      <w:numFmt w:val="bullet"/>
      <w:lvlText w:val=""/>
      <w:lvlJc w:val="left"/>
      <w:pPr>
        <w:ind w:left="5040" w:hanging="360"/>
      </w:pPr>
      <w:rPr>
        <w:rFonts w:ascii="Symbol" w:hAnsi="Symbol" w:hint="default"/>
      </w:rPr>
    </w:lvl>
    <w:lvl w:ilvl="7" w:tplc="3C6A01CC">
      <w:start w:val="1"/>
      <w:numFmt w:val="bullet"/>
      <w:lvlText w:val="o"/>
      <w:lvlJc w:val="left"/>
      <w:pPr>
        <w:ind w:left="5760" w:hanging="360"/>
      </w:pPr>
      <w:rPr>
        <w:rFonts w:ascii="Courier New" w:hAnsi="Courier New" w:hint="default"/>
      </w:rPr>
    </w:lvl>
    <w:lvl w:ilvl="8" w:tplc="4AF89DDC">
      <w:start w:val="1"/>
      <w:numFmt w:val="bullet"/>
      <w:lvlText w:val=""/>
      <w:lvlJc w:val="left"/>
      <w:pPr>
        <w:ind w:left="6480" w:hanging="360"/>
      </w:pPr>
      <w:rPr>
        <w:rFonts w:ascii="Wingdings" w:hAnsi="Wingdings" w:hint="default"/>
      </w:rPr>
    </w:lvl>
  </w:abstractNum>
  <w:abstractNum w:abstractNumId="36" w15:restartNumberingAfterBreak="0">
    <w:nsid w:val="27423F34"/>
    <w:multiLevelType w:val="hybridMultilevel"/>
    <w:tmpl w:val="B8DA2E8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8822D0"/>
    <w:multiLevelType w:val="hybridMultilevel"/>
    <w:tmpl w:val="6BA62DBE"/>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953228D"/>
    <w:multiLevelType w:val="hybridMultilevel"/>
    <w:tmpl w:val="5A76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D62688"/>
    <w:multiLevelType w:val="hybridMultilevel"/>
    <w:tmpl w:val="DAFA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0AE76F"/>
    <w:multiLevelType w:val="hybridMultilevel"/>
    <w:tmpl w:val="DFC08E7C"/>
    <w:lvl w:ilvl="0" w:tplc="C0D07AD8">
      <w:start w:val="1"/>
      <w:numFmt w:val="bullet"/>
      <w:lvlText w:val=""/>
      <w:lvlJc w:val="left"/>
      <w:pPr>
        <w:ind w:left="720" w:hanging="360"/>
      </w:pPr>
      <w:rPr>
        <w:rFonts w:ascii="Symbol" w:hAnsi="Symbol" w:hint="default"/>
      </w:rPr>
    </w:lvl>
    <w:lvl w:ilvl="1" w:tplc="237CB28C">
      <w:start w:val="1"/>
      <w:numFmt w:val="bullet"/>
      <w:lvlText w:val="o"/>
      <w:lvlJc w:val="left"/>
      <w:pPr>
        <w:ind w:left="1440" w:hanging="360"/>
      </w:pPr>
      <w:rPr>
        <w:rFonts w:ascii="Courier New" w:hAnsi="Courier New" w:hint="default"/>
      </w:rPr>
    </w:lvl>
    <w:lvl w:ilvl="2" w:tplc="5C80F978">
      <w:start w:val="1"/>
      <w:numFmt w:val="bullet"/>
      <w:lvlText w:val=""/>
      <w:lvlJc w:val="left"/>
      <w:pPr>
        <w:ind w:left="2160" w:hanging="360"/>
      </w:pPr>
      <w:rPr>
        <w:rFonts w:ascii="Wingdings" w:hAnsi="Wingdings" w:hint="default"/>
      </w:rPr>
    </w:lvl>
    <w:lvl w:ilvl="3" w:tplc="17185250">
      <w:start w:val="1"/>
      <w:numFmt w:val="bullet"/>
      <w:lvlText w:val=""/>
      <w:lvlJc w:val="left"/>
      <w:pPr>
        <w:ind w:left="2880" w:hanging="360"/>
      </w:pPr>
      <w:rPr>
        <w:rFonts w:ascii="Symbol" w:hAnsi="Symbol" w:hint="default"/>
      </w:rPr>
    </w:lvl>
    <w:lvl w:ilvl="4" w:tplc="4E4C25B8">
      <w:start w:val="1"/>
      <w:numFmt w:val="bullet"/>
      <w:lvlText w:val="o"/>
      <w:lvlJc w:val="left"/>
      <w:pPr>
        <w:ind w:left="3600" w:hanging="360"/>
      </w:pPr>
      <w:rPr>
        <w:rFonts w:ascii="Courier New" w:hAnsi="Courier New" w:hint="default"/>
      </w:rPr>
    </w:lvl>
    <w:lvl w:ilvl="5" w:tplc="51D83C9C">
      <w:start w:val="1"/>
      <w:numFmt w:val="bullet"/>
      <w:lvlText w:val=""/>
      <w:lvlJc w:val="left"/>
      <w:pPr>
        <w:ind w:left="4320" w:hanging="360"/>
      </w:pPr>
      <w:rPr>
        <w:rFonts w:ascii="Wingdings" w:hAnsi="Wingdings" w:hint="default"/>
      </w:rPr>
    </w:lvl>
    <w:lvl w:ilvl="6" w:tplc="90082BF0">
      <w:start w:val="1"/>
      <w:numFmt w:val="bullet"/>
      <w:lvlText w:val=""/>
      <w:lvlJc w:val="left"/>
      <w:pPr>
        <w:ind w:left="5040" w:hanging="360"/>
      </w:pPr>
      <w:rPr>
        <w:rFonts w:ascii="Symbol" w:hAnsi="Symbol" w:hint="default"/>
      </w:rPr>
    </w:lvl>
    <w:lvl w:ilvl="7" w:tplc="DC8440CC">
      <w:start w:val="1"/>
      <w:numFmt w:val="bullet"/>
      <w:lvlText w:val="o"/>
      <w:lvlJc w:val="left"/>
      <w:pPr>
        <w:ind w:left="5760" w:hanging="360"/>
      </w:pPr>
      <w:rPr>
        <w:rFonts w:ascii="Courier New" w:hAnsi="Courier New" w:hint="default"/>
      </w:rPr>
    </w:lvl>
    <w:lvl w:ilvl="8" w:tplc="2674AFA4">
      <w:start w:val="1"/>
      <w:numFmt w:val="bullet"/>
      <w:lvlText w:val=""/>
      <w:lvlJc w:val="left"/>
      <w:pPr>
        <w:ind w:left="6480" w:hanging="360"/>
      </w:pPr>
      <w:rPr>
        <w:rFonts w:ascii="Wingdings" w:hAnsi="Wingdings" w:hint="default"/>
      </w:rPr>
    </w:lvl>
  </w:abstractNum>
  <w:abstractNum w:abstractNumId="41" w15:restartNumberingAfterBreak="0">
    <w:nsid w:val="2C08BD6E"/>
    <w:multiLevelType w:val="hybridMultilevel"/>
    <w:tmpl w:val="52365F92"/>
    <w:lvl w:ilvl="0" w:tplc="2A78B0FC">
      <w:start w:val="1"/>
      <w:numFmt w:val="bullet"/>
      <w:lvlText w:val=""/>
      <w:lvlJc w:val="left"/>
      <w:pPr>
        <w:ind w:left="360" w:hanging="360"/>
      </w:pPr>
      <w:rPr>
        <w:rFonts w:ascii="Symbol" w:hAnsi="Symbol" w:hint="default"/>
      </w:rPr>
    </w:lvl>
    <w:lvl w:ilvl="1" w:tplc="22B4CE3A">
      <w:start w:val="1"/>
      <w:numFmt w:val="bullet"/>
      <w:lvlText w:val="o"/>
      <w:lvlJc w:val="left"/>
      <w:pPr>
        <w:ind w:left="1080" w:hanging="360"/>
      </w:pPr>
      <w:rPr>
        <w:rFonts w:ascii="Courier New" w:hAnsi="Courier New" w:hint="default"/>
      </w:rPr>
    </w:lvl>
    <w:lvl w:ilvl="2" w:tplc="04090003">
      <w:start w:val="1"/>
      <w:numFmt w:val="bullet"/>
      <w:lvlText w:val="o"/>
      <w:lvlJc w:val="left"/>
      <w:pPr>
        <w:ind w:left="1080" w:hanging="360"/>
      </w:pPr>
      <w:rPr>
        <w:rFonts w:ascii="Courier New" w:hAnsi="Courier New" w:cs="Courier New" w:hint="default"/>
      </w:rPr>
    </w:lvl>
    <w:lvl w:ilvl="3" w:tplc="587C030A">
      <w:start w:val="1"/>
      <w:numFmt w:val="bullet"/>
      <w:lvlText w:val=""/>
      <w:lvlJc w:val="left"/>
      <w:pPr>
        <w:ind w:left="2520" w:hanging="360"/>
      </w:pPr>
      <w:rPr>
        <w:rFonts w:ascii="Symbol" w:hAnsi="Symbol" w:hint="default"/>
      </w:rPr>
    </w:lvl>
    <w:lvl w:ilvl="4" w:tplc="F3C6B2B8">
      <w:start w:val="1"/>
      <w:numFmt w:val="bullet"/>
      <w:lvlText w:val="o"/>
      <w:lvlJc w:val="left"/>
      <w:pPr>
        <w:ind w:left="3240" w:hanging="360"/>
      </w:pPr>
      <w:rPr>
        <w:rFonts w:ascii="Courier New" w:hAnsi="Courier New" w:hint="default"/>
      </w:rPr>
    </w:lvl>
    <w:lvl w:ilvl="5" w:tplc="ED10FF4C">
      <w:start w:val="1"/>
      <w:numFmt w:val="bullet"/>
      <w:lvlText w:val=""/>
      <w:lvlJc w:val="left"/>
      <w:pPr>
        <w:ind w:left="3960" w:hanging="360"/>
      </w:pPr>
      <w:rPr>
        <w:rFonts w:ascii="Wingdings" w:hAnsi="Wingdings" w:hint="default"/>
      </w:rPr>
    </w:lvl>
    <w:lvl w:ilvl="6" w:tplc="9572CF7E">
      <w:start w:val="1"/>
      <w:numFmt w:val="bullet"/>
      <w:lvlText w:val=""/>
      <w:lvlJc w:val="left"/>
      <w:pPr>
        <w:ind w:left="4680" w:hanging="360"/>
      </w:pPr>
      <w:rPr>
        <w:rFonts w:ascii="Symbol" w:hAnsi="Symbol" w:hint="default"/>
      </w:rPr>
    </w:lvl>
    <w:lvl w:ilvl="7" w:tplc="C062E5BC">
      <w:start w:val="1"/>
      <w:numFmt w:val="bullet"/>
      <w:lvlText w:val="o"/>
      <w:lvlJc w:val="left"/>
      <w:pPr>
        <w:ind w:left="5400" w:hanging="360"/>
      </w:pPr>
      <w:rPr>
        <w:rFonts w:ascii="Courier New" w:hAnsi="Courier New" w:hint="default"/>
      </w:rPr>
    </w:lvl>
    <w:lvl w:ilvl="8" w:tplc="0E4856C4">
      <w:start w:val="1"/>
      <w:numFmt w:val="bullet"/>
      <w:lvlText w:val=""/>
      <w:lvlJc w:val="left"/>
      <w:pPr>
        <w:ind w:left="6120" w:hanging="360"/>
      </w:pPr>
      <w:rPr>
        <w:rFonts w:ascii="Wingdings" w:hAnsi="Wingdings" w:hint="default"/>
      </w:rPr>
    </w:lvl>
  </w:abstractNum>
  <w:abstractNum w:abstractNumId="42" w15:restartNumberingAfterBreak="0">
    <w:nsid w:val="2C54824C"/>
    <w:multiLevelType w:val="hybridMultilevel"/>
    <w:tmpl w:val="FFFFFFFF"/>
    <w:lvl w:ilvl="0" w:tplc="3554322E">
      <w:start w:val="1"/>
      <w:numFmt w:val="bullet"/>
      <w:lvlText w:val=""/>
      <w:lvlJc w:val="left"/>
      <w:pPr>
        <w:ind w:left="720" w:hanging="360"/>
      </w:pPr>
      <w:rPr>
        <w:rFonts w:ascii="Symbol" w:hAnsi="Symbol" w:hint="default"/>
      </w:rPr>
    </w:lvl>
    <w:lvl w:ilvl="1" w:tplc="96DC1DE0">
      <w:start w:val="1"/>
      <w:numFmt w:val="bullet"/>
      <w:lvlText w:val="o"/>
      <w:lvlJc w:val="left"/>
      <w:pPr>
        <w:ind w:left="1440" w:hanging="360"/>
      </w:pPr>
      <w:rPr>
        <w:rFonts w:ascii="Courier New" w:hAnsi="Courier New" w:hint="default"/>
      </w:rPr>
    </w:lvl>
    <w:lvl w:ilvl="2" w:tplc="5BE6E6EE">
      <w:start w:val="1"/>
      <w:numFmt w:val="bullet"/>
      <w:lvlText w:val=""/>
      <w:lvlJc w:val="left"/>
      <w:pPr>
        <w:ind w:left="2160" w:hanging="360"/>
      </w:pPr>
      <w:rPr>
        <w:rFonts w:ascii="Wingdings" w:hAnsi="Wingdings" w:hint="default"/>
      </w:rPr>
    </w:lvl>
    <w:lvl w:ilvl="3" w:tplc="E2242A56">
      <w:start w:val="1"/>
      <w:numFmt w:val="bullet"/>
      <w:lvlText w:val=""/>
      <w:lvlJc w:val="left"/>
      <w:pPr>
        <w:ind w:left="2880" w:hanging="360"/>
      </w:pPr>
      <w:rPr>
        <w:rFonts w:ascii="Symbol" w:hAnsi="Symbol" w:hint="default"/>
      </w:rPr>
    </w:lvl>
    <w:lvl w:ilvl="4" w:tplc="899812A2">
      <w:start w:val="1"/>
      <w:numFmt w:val="bullet"/>
      <w:lvlText w:val="o"/>
      <w:lvlJc w:val="left"/>
      <w:pPr>
        <w:ind w:left="3600" w:hanging="360"/>
      </w:pPr>
      <w:rPr>
        <w:rFonts w:ascii="Courier New" w:hAnsi="Courier New" w:hint="default"/>
      </w:rPr>
    </w:lvl>
    <w:lvl w:ilvl="5" w:tplc="4D10B5CE">
      <w:start w:val="1"/>
      <w:numFmt w:val="bullet"/>
      <w:lvlText w:val=""/>
      <w:lvlJc w:val="left"/>
      <w:pPr>
        <w:ind w:left="4320" w:hanging="360"/>
      </w:pPr>
      <w:rPr>
        <w:rFonts w:ascii="Wingdings" w:hAnsi="Wingdings" w:hint="default"/>
      </w:rPr>
    </w:lvl>
    <w:lvl w:ilvl="6" w:tplc="4C26C80C">
      <w:start w:val="1"/>
      <w:numFmt w:val="bullet"/>
      <w:lvlText w:val=""/>
      <w:lvlJc w:val="left"/>
      <w:pPr>
        <w:ind w:left="5040" w:hanging="360"/>
      </w:pPr>
      <w:rPr>
        <w:rFonts w:ascii="Symbol" w:hAnsi="Symbol" w:hint="default"/>
      </w:rPr>
    </w:lvl>
    <w:lvl w:ilvl="7" w:tplc="20F8485E">
      <w:start w:val="1"/>
      <w:numFmt w:val="bullet"/>
      <w:lvlText w:val="o"/>
      <w:lvlJc w:val="left"/>
      <w:pPr>
        <w:ind w:left="5760" w:hanging="360"/>
      </w:pPr>
      <w:rPr>
        <w:rFonts w:ascii="Courier New" w:hAnsi="Courier New" w:hint="default"/>
      </w:rPr>
    </w:lvl>
    <w:lvl w:ilvl="8" w:tplc="A38802A2">
      <w:start w:val="1"/>
      <w:numFmt w:val="bullet"/>
      <w:lvlText w:val=""/>
      <w:lvlJc w:val="left"/>
      <w:pPr>
        <w:ind w:left="6480" w:hanging="360"/>
      </w:pPr>
      <w:rPr>
        <w:rFonts w:ascii="Wingdings" w:hAnsi="Wingdings" w:hint="default"/>
      </w:rPr>
    </w:lvl>
  </w:abstractNum>
  <w:abstractNum w:abstractNumId="43" w15:restartNumberingAfterBreak="0">
    <w:nsid w:val="2CCE18FA"/>
    <w:multiLevelType w:val="hybridMultilevel"/>
    <w:tmpl w:val="49A001B0"/>
    <w:lvl w:ilvl="0" w:tplc="FFFFFFFF">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FD2E7C"/>
    <w:multiLevelType w:val="hybridMultilevel"/>
    <w:tmpl w:val="145A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6A637B"/>
    <w:multiLevelType w:val="hybridMultilevel"/>
    <w:tmpl w:val="44944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B90A68"/>
    <w:multiLevelType w:val="hybridMultilevel"/>
    <w:tmpl w:val="FFFFFFFF"/>
    <w:lvl w:ilvl="0" w:tplc="376ED1AE">
      <w:start w:val="1"/>
      <w:numFmt w:val="bullet"/>
      <w:lvlText w:val=""/>
      <w:lvlJc w:val="left"/>
      <w:pPr>
        <w:ind w:left="720" w:hanging="360"/>
      </w:pPr>
      <w:rPr>
        <w:rFonts w:ascii="Symbol" w:hAnsi="Symbol" w:hint="default"/>
      </w:rPr>
    </w:lvl>
    <w:lvl w:ilvl="1" w:tplc="B6BCB8B2">
      <w:start w:val="1"/>
      <w:numFmt w:val="bullet"/>
      <w:lvlText w:val="o"/>
      <w:lvlJc w:val="left"/>
      <w:pPr>
        <w:ind w:left="1440" w:hanging="360"/>
      </w:pPr>
      <w:rPr>
        <w:rFonts w:ascii="Courier New" w:hAnsi="Courier New" w:hint="default"/>
      </w:rPr>
    </w:lvl>
    <w:lvl w:ilvl="2" w:tplc="F8EE5404">
      <w:start w:val="1"/>
      <w:numFmt w:val="bullet"/>
      <w:lvlText w:val=""/>
      <w:lvlJc w:val="left"/>
      <w:pPr>
        <w:ind w:left="2160" w:hanging="360"/>
      </w:pPr>
      <w:rPr>
        <w:rFonts w:ascii="Wingdings" w:hAnsi="Wingdings" w:hint="default"/>
      </w:rPr>
    </w:lvl>
    <w:lvl w:ilvl="3" w:tplc="9B58EE5E">
      <w:start w:val="1"/>
      <w:numFmt w:val="bullet"/>
      <w:lvlText w:val=""/>
      <w:lvlJc w:val="left"/>
      <w:pPr>
        <w:ind w:left="2880" w:hanging="360"/>
      </w:pPr>
      <w:rPr>
        <w:rFonts w:ascii="Symbol" w:hAnsi="Symbol" w:hint="default"/>
      </w:rPr>
    </w:lvl>
    <w:lvl w:ilvl="4" w:tplc="543ACB64">
      <w:start w:val="1"/>
      <w:numFmt w:val="bullet"/>
      <w:lvlText w:val="o"/>
      <w:lvlJc w:val="left"/>
      <w:pPr>
        <w:ind w:left="3600" w:hanging="360"/>
      </w:pPr>
      <w:rPr>
        <w:rFonts w:ascii="Courier New" w:hAnsi="Courier New" w:hint="default"/>
      </w:rPr>
    </w:lvl>
    <w:lvl w:ilvl="5" w:tplc="75D87770">
      <w:start w:val="1"/>
      <w:numFmt w:val="bullet"/>
      <w:lvlText w:val=""/>
      <w:lvlJc w:val="left"/>
      <w:pPr>
        <w:ind w:left="4320" w:hanging="360"/>
      </w:pPr>
      <w:rPr>
        <w:rFonts w:ascii="Wingdings" w:hAnsi="Wingdings" w:hint="default"/>
      </w:rPr>
    </w:lvl>
    <w:lvl w:ilvl="6" w:tplc="915E3A68">
      <w:start w:val="1"/>
      <w:numFmt w:val="bullet"/>
      <w:lvlText w:val=""/>
      <w:lvlJc w:val="left"/>
      <w:pPr>
        <w:ind w:left="5040" w:hanging="360"/>
      </w:pPr>
      <w:rPr>
        <w:rFonts w:ascii="Symbol" w:hAnsi="Symbol" w:hint="default"/>
      </w:rPr>
    </w:lvl>
    <w:lvl w:ilvl="7" w:tplc="3364D738">
      <w:start w:val="1"/>
      <w:numFmt w:val="bullet"/>
      <w:lvlText w:val="o"/>
      <w:lvlJc w:val="left"/>
      <w:pPr>
        <w:ind w:left="5760" w:hanging="360"/>
      </w:pPr>
      <w:rPr>
        <w:rFonts w:ascii="Courier New" w:hAnsi="Courier New" w:hint="default"/>
      </w:rPr>
    </w:lvl>
    <w:lvl w:ilvl="8" w:tplc="05EA57F8">
      <w:start w:val="1"/>
      <w:numFmt w:val="bullet"/>
      <w:lvlText w:val=""/>
      <w:lvlJc w:val="left"/>
      <w:pPr>
        <w:ind w:left="6480" w:hanging="360"/>
      </w:pPr>
      <w:rPr>
        <w:rFonts w:ascii="Wingdings" w:hAnsi="Wingdings" w:hint="default"/>
      </w:rPr>
    </w:lvl>
  </w:abstractNum>
  <w:abstractNum w:abstractNumId="47" w15:restartNumberingAfterBreak="0">
    <w:nsid w:val="332483D3"/>
    <w:multiLevelType w:val="hybridMultilevel"/>
    <w:tmpl w:val="FFFFFFFF"/>
    <w:lvl w:ilvl="0" w:tplc="0AC808F8">
      <w:start w:val="1"/>
      <w:numFmt w:val="bullet"/>
      <w:lvlText w:val=""/>
      <w:lvlJc w:val="left"/>
      <w:pPr>
        <w:ind w:left="720" w:hanging="360"/>
      </w:pPr>
      <w:rPr>
        <w:rFonts w:ascii="Symbol" w:hAnsi="Symbol" w:hint="default"/>
      </w:rPr>
    </w:lvl>
    <w:lvl w:ilvl="1" w:tplc="90022624">
      <w:start w:val="1"/>
      <w:numFmt w:val="bullet"/>
      <w:lvlText w:val="o"/>
      <w:lvlJc w:val="left"/>
      <w:pPr>
        <w:ind w:left="1440" w:hanging="360"/>
      </w:pPr>
      <w:rPr>
        <w:rFonts w:ascii="Courier New" w:hAnsi="Courier New" w:hint="default"/>
      </w:rPr>
    </w:lvl>
    <w:lvl w:ilvl="2" w:tplc="C09CA406">
      <w:start w:val="1"/>
      <w:numFmt w:val="bullet"/>
      <w:lvlText w:val=""/>
      <w:lvlJc w:val="left"/>
      <w:pPr>
        <w:ind w:left="2160" w:hanging="360"/>
      </w:pPr>
      <w:rPr>
        <w:rFonts w:ascii="Wingdings" w:hAnsi="Wingdings" w:hint="default"/>
      </w:rPr>
    </w:lvl>
    <w:lvl w:ilvl="3" w:tplc="EAB020C4">
      <w:start w:val="1"/>
      <w:numFmt w:val="bullet"/>
      <w:lvlText w:val=""/>
      <w:lvlJc w:val="left"/>
      <w:pPr>
        <w:ind w:left="2880" w:hanging="360"/>
      </w:pPr>
      <w:rPr>
        <w:rFonts w:ascii="Symbol" w:hAnsi="Symbol" w:hint="default"/>
      </w:rPr>
    </w:lvl>
    <w:lvl w:ilvl="4" w:tplc="4830AFAE">
      <w:start w:val="1"/>
      <w:numFmt w:val="bullet"/>
      <w:lvlText w:val="o"/>
      <w:lvlJc w:val="left"/>
      <w:pPr>
        <w:ind w:left="3600" w:hanging="360"/>
      </w:pPr>
      <w:rPr>
        <w:rFonts w:ascii="Courier New" w:hAnsi="Courier New" w:hint="default"/>
      </w:rPr>
    </w:lvl>
    <w:lvl w:ilvl="5" w:tplc="353C9AB2">
      <w:start w:val="1"/>
      <w:numFmt w:val="bullet"/>
      <w:lvlText w:val=""/>
      <w:lvlJc w:val="left"/>
      <w:pPr>
        <w:ind w:left="4320" w:hanging="360"/>
      </w:pPr>
      <w:rPr>
        <w:rFonts w:ascii="Wingdings" w:hAnsi="Wingdings" w:hint="default"/>
      </w:rPr>
    </w:lvl>
    <w:lvl w:ilvl="6" w:tplc="336C122C">
      <w:start w:val="1"/>
      <w:numFmt w:val="bullet"/>
      <w:lvlText w:val=""/>
      <w:lvlJc w:val="left"/>
      <w:pPr>
        <w:ind w:left="5040" w:hanging="360"/>
      </w:pPr>
      <w:rPr>
        <w:rFonts w:ascii="Symbol" w:hAnsi="Symbol" w:hint="default"/>
      </w:rPr>
    </w:lvl>
    <w:lvl w:ilvl="7" w:tplc="5FF2286A">
      <w:start w:val="1"/>
      <w:numFmt w:val="bullet"/>
      <w:lvlText w:val="o"/>
      <w:lvlJc w:val="left"/>
      <w:pPr>
        <w:ind w:left="5760" w:hanging="360"/>
      </w:pPr>
      <w:rPr>
        <w:rFonts w:ascii="Courier New" w:hAnsi="Courier New" w:hint="default"/>
      </w:rPr>
    </w:lvl>
    <w:lvl w:ilvl="8" w:tplc="C9AA343A">
      <w:start w:val="1"/>
      <w:numFmt w:val="bullet"/>
      <w:lvlText w:val=""/>
      <w:lvlJc w:val="left"/>
      <w:pPr>
        <w:ind w:left="6480" w:hanging="360"/>
      </w:pPr>
      <w:rPr>
        <w:rFonts w:ascii="Wingdings" w:hAnsi="Wingdings" w:hint="default"/>
      </w:rPr>
    </w:lvl>
  </w:abstractNum>
  <w:abstractNum w:abstractNumId="48" w15:restartNumberingAfterBreak="0">
    <w:nsid w:val="334F13E6"/>
    <w:multiLevelType w:val="hybridMultilevel"/>
    <w:tmpl w:val="9F806466"/>
    <w:lvl w:ilvl="0" w:tplc="FFFFFFFF">
      <w:start w:val="1"/>
      <w:numFmt w:val="decimal"/>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72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3910106"/>
    <w:multiLevelType w:val="hybridMultilevel"/>
    <w:tmpl w:val="758264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3E80BD6"/>
    <w:multiLevelType w:val="hybridMultilevel"/>
    <w:tmpl w:val="4DE8392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8055B9A"/>
    <w:multiLevelType w:val="hybridMultilevel"/>
    <w:tmpl w:val="F9FE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170F01"/>
    <w:multiLevelType w:val="hybridMultilevel"/>
    <w:tmpl w:val="885A8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611213"/>
    <w:multiLevelType w:val="multilevel"/>
    <w:tmpl w:val="6C72EF38"/>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067F46"/>
    <w:multiLevelType w:val="hybridMultilevel"/>
    <w:tmpl w:val="5678D03A"/>
    <w:lvl w:ilvl="0" w:tplc="F146CDE8">
      <w:start w:val="1"/>
      <w:numFmt w:val="bullet"/>
      <w:lvlText w:val=""/>
      <w:lvlJc w:val="left"/>
      <w:pPr>
        <w:ind w:left="720" w:hanging="360"/>
      </w:pPr>
      <w:rPr>
        <w:rFonts w:ascii="Symbol" w:hAnsi="Symbol" w:hint="default"/>
      </w:rPr>
    </w:lvl>
    <w:lvl w:ilvl="1" w:tplc="DB120152">
      <w:start w:val="1"/>
      <w:numFmt w:val="bullet"/>
      <w:lvlText w:val="o"/>
      <w:lvlJc w:val="left"/>
      <w:pPr>
        <w:ind w:left="1440" w:hanging="360"/>
      </w:pPr>
      <w:rPr>
        <w:rFonts w:ascii="Courier New" w:hAnsi="Courier New" w:hint="default"/>
      </w:rPr>
    </w:lvl>
    <w:lvl w:ilvl="2" w:tplc="E500F44A">
      <w:start w:val="1"/>
      <w:numFmt w:val="bullet"/>
      <w:lvlText w:val=""/>
      <w:lvlJc w:val="left"/>
      <w:pPr>
        <w:ind w:left="2160" w:hanging="360"/>
      </w:pPr>
      <w:rPr>
        <w:rFonts w:ascii="Wingdings" w:hAnsi="Wingdings" w:hint="default"/>
      </w:rPr>
    </w:lvl>
    <w:lvl w:ilvl="3" w:tplc="58D20708">
      <w:start w:val="1"/>
      <w:numFmt w:val="bullet"/>
      <w:lvlText w:val=""/>
      <w:lvlJc w:val="left"/>
      <w:pPr>
        <w:ind w:left="2880" w:hanging="360"/>
      </w:pPr>
      <w:rPr>
        <w:rFonts w:ascii="Symbol" w:hAnsi="Symbol" w:hint="default"/>
      </w:rPr>
    </w:lvl>
    <w:lvl w:ilvl="4" w:tplc="061221B8">
      <w:start w:val="1"/>
      <w:numFmt w:val="bullet"/>
      <w:lvlText w:val="o"/>
      <w:lvlJc w:val="left"/>
      <w:pPr>
        <w:ind w:left="3600" w:hanging="360"/>
      </w:pPr>
      <w:rPr>
        <w:rFonts w:ascii="Courier New" w:hAnsi="Courier New" w:hint="default"/>
      </w:rPr>
    </w:lvl>
    <w:lvl w:ilvl="5" w:tplc="11B24544">
      <w:start w:val="1"/>
      <w:numFmt w:val="bullet"/>
      <w:lvlText w:val=""/>
      <w:lvlJc w:val="left"/>
      <w:pPr>
        <w:ind w:left="4320" w:hanging="360"/>
      </w:pPr>
      <w:rPr>
        <w:rFonts w:ascii="Wingdings" w:hAnsi="Wingdings" w:hint="default"/>
      </w:rPr>
    </w:lvl>
    <w:lvl w:ilvl="6" w:tplc="CDFE407E">
      <w:start w:val="1"/>
      <w:numFmt w:val="bullet"/>
      <w:lvlText w:val=""/>
      <w:lvlJc w:val="left"/>
      <w:pPr>
        <w:ind w:left="5040" w:hanging="360"/>
      </w:pPr>
      <w:rPr>
        <w:rFonts w:ascii="Symbol" w:hAnsi="Symbol" w:hint="default"/>
      </w:rPr>
    </w:lvl>
    <w:lvl w:ilvl="7" w:tplc="6D3298B8">
      <w:start w:val="1"/>
      <w:numFmt w:val="bullet"/>
      <w:lvlText w:val="o"/>
      <w:lvlJc w:val="left"/>
      <w:pPr>
        <w:ind w:left="5760" w:hanging="360"/>
      </w:pPr>
      <w:rPr>
        <w:rFonts w:ascii="Courier New" w:hAnsi="Courier New" w:hint="default"/>
      </w:rPr>
    </w:lvl>
    <w:lvl w:ilvl="8" w:tplc="5B067BBA">
      <w:start w:val="1"/>
      <w:numFmt w:val="bullet"/>
      <w:lvlText w:val=""/>
      <w:lvlJc w:val="left"/>
      <w:pPr>
        <w:ind w:left="6480" w:hanging="360"/>
      </w:pPr>
      <w:rPr>
        <w:rFonts w:ascii="Wingdings" w:hAnsi="Wingdings" w:hint="default"/>
      </w:rPr>
    </w:lvl>
  </w:abstractNum>
  <w:abstractNum w:abstractNumId="56" w15:restartNumberingAfterBreak="0">
    <w:nsid w:val="3CAB16FD"/>
    <w:multiLevelType w:val="hybridMultilevel"/>
    <w:tmpl w:val="FFFFFFFF"/>
    <w:lvl w:ilvl="0" w:tplc="04160616">
      <w:start w:val="1"/>
      <w:numFmt w:val="bullet"/>
      <w:lvlText w:val=""/>
      <w:lvlJc w:val="left"/>
      <w:pPr>
        <w:ind w:left="720" w:hanging="360"/>
      </w:pPr>
      <w:rPr>
        <w:rFonts w:ascii="Symbol" w:hAnsi="Symbol" w:hint="default"/>
      </w:rPr>
    </w:lvl>
    <w:lvl w:ilvl="1" w:tplc="ED3A7342">
      <w:start w:val="1"/>
      <w:numFmt w:val="bullet"/>
      <w:lvlText w:val="o"/>
      <w:lvlJc w:val="left"/>
      <w:pPr>
        <w:ind w:left="1440" w:hanging="360"/>
      </w:pPr>
      <w:rPr>
        <w:rFonts w:ascii="Courier New" w:hAnsi="Courier New" w:hint="default"/>
      </w:rPr>
    </w:lvl>
    <w:lvl w:ilvl="2" w:tplc="16D07990">
      <w:start w:val="1"/>
      <w:numFmt w:val="bullet"/>
      <w:lvlText w:val=""/>
      <w:lvlJc w:val="left"/>
      <w:pPr>
        <w:ind w:left="2160" w:hanging="360"/>
      </w:pPr>
      <w:rPr>
        <w:rFonts w:ascii="Wingdings" w:hAnsi="Wingdings" w:hint="default"/>
      </w:rPr>
    </w:lvl>
    <w:lvl w:ilvl="3" w:tplc="F014D606">
      <w:start w:val="1"/>
      <w:numFmt w:val="bullet"/>
      <w:lvlText w:val=""/>
      <w:lvlJc w:val="left"/>
      <w:pPr>
        <w:ind w:left="2880" w:hanging="360"/>
      </w:pPr>
      <w:rPr>
        <w:rFonts w:ascii="Symbol" w:hAnsi="Symbol" w:hint="default"/>
      </w:rPr>
    </w:lvl>
    <w:lvl w:ilvl="4" w:tplc="55503060">
      <w:start w:val="1"/>
      <w:numFmt w:val="bullet"/>
      <w:lvlText w:val="o"/>
      <w:lvlJc w:val="left"/>
      <w:pPr>
        <w:ind w:left="3600" w:hanging="360"/>
      </w:pPr>
      <w:rPr>
        <w:rFonts w:ascii="Courier New" w:hAnsi="Courier New" w:hint="default"/>
      </w:rPr>
    </w:lvl>
    <w:lvl w:ilvl="5" w:tplc="2FA8D028">
      <w:start w:val="1"/>
      <w:numFmt w:val="bullet"/>
      <w:lvlText w:val=""/>
      <w:lvlJc w:val="left"/>
      <w:pPr>
        <w:ind w:left="4320" w:hanging="360"/>
      </w:pPr>
      <w:rPr>
        <w:rFonts w:ascii="Wingdings" w:hAnsi="Wingdings" w:hint="default"/>
      </w:rPr>
    </w:lvl>
    <w:lvl w:ilvl="6" w:tplc="4F7A5F1A">
      <w:start w:val="1"/>
      <w:numFmt w:val="bullet"/>
      <w:lvlText w:val=""/>
      <w:lvlJc w:val="left"/>
      <w:pPr>
        <w:ind w:left="5040" w:hanging="360"/>
      </w:pPr>
      <w:rPr>
        <w:rFonts w:ascii="Symbol" w:hAnsi="Symbol" w:hint="default"/>
      </w:rPr>
    </w:lvl>
    <w:lvl w:ilvl="7" w:tplc="CA62A638">
      <w:start w:val="1"/>
      <w:numFmt w:val="bullet"/>
      <w:lvlText w:val="o"/>
      <w:lvlJc w:val="left"/>
      <w:pPr>
        <w:ind w:left="5760" w:hanging="360"/>
      </w:pPr>
      <w:rPr>
        <w:rFonts w:ascii="Courier New" w:hAnsi="Courier New" w:hint="default"/>
      </w:rPr>
    </w:lvl>
    <w:lvl w:ilvl="8" w:tplc="39249988">
      <w:start w:val="1"/>
      <w:numFmt w:val="bullet"/>
      <w:lvlText w:val=""/>
      <w:lvlJc w:val="left"/>
      <w:pPr>
        <w:ind w:left="6480" w:hanging="360"/>
      </w:pPr>
      <w:rPr>
        <w:rFonts w:ascii="Wingdings" w:hAnsi="Wingdings" w:hint="default"/>
      </w:rPr>
    </w:lvl>
  </w:abstractNum>
  <w:abstractNum w:abstractNumId="57"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AB19B2"/>
    <w:multiLevelType w:val="hybridMultilevel"/>
    <w:tmpl w:val="EB34A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F1C64F4"/>
    <w:multiLevelType w:val="hybridMultilevel"/>
    <w:tmpl w:val="FFFFFFFF"/>
    <w:lvl w:ilvl="0" w:tplc="1750BEEE">
      <w:start w:val="1"/>
      <w:numFmt w:val="bullet"/>
      <w:lvlText w:val=""/>
      <w:lvlJc w:val="left"/>
      <w:pPr>
        <w:ind w:left="720" w:hanging="360"/>
      </w:pPr>
      <w:rPr>
        <w:rFonts w:ascii="Symbol" w:hAnsi="Symbol" w:hint="default"/>
      </w:rPr>
    </w:lvl>
    <w:lvl w:ilvl="1" w:tplc="646E6F0E">
      <w:start w:val="1"/>
      <w:numFmt w:val="bullet"/>
      <w:lvlText w:val="o"/>
      <w:lvlJc w:val="left"/>
      <w:pPr>
        <w:ind w:left="1440" w:hanging="360"/>
      </w:pPr>
      <w:rPr>
        <w:rFonts w:ascii="Courier New" w:hAnsi="Courier New" w:hint="default"/>
      </w:rPr>
    </w:lvl>
    <w:lvl w:ilvl="2" w:tplc="D166B12C">
      <w:start w:val="1"/>
      <w:numFmt w:val="bullet"/>
      <w:lvlText w:val=""/>
      <w:lvlJc w:val="left"/>
      <w:pPr>
        <w:ind w:left="2160" w:hanging="360"/>
      </w:pPr>
      <w:rPr>
        <w:rFonts w:ascii="Wingdings" w:hAnsi="Wingdings" w:hint="default"/>
      </w:rPr>
    </w:lvl>
    <w:lvl w:ilvl="3" w:tplc="8DD0016A">
      <w:start w:val="1"/>
      <w:numFmt w:val="bullet"/>
      <w:lvlText w:val=""/>
      <w:lvlJc w:val="left"/>
      <w:pPr>
        <w:ind w:left="2880" w:hanging="360"/>
      </w:pPr>
      <w:rPr>
        <w:rFonts w:ascii="Symbol" w:hAnsi="Symbol" w:hint="default"/>
      </w:rPr>
    </w:lvl>
    <w:lvl w:ilvl="4" w:tplc="96FE1692">
      <w:start w:val="1"/>
      <w:numFmt w:val="bullet"/>
      <w:lvlText w:val="o"/>
      <w:lvlJc w:val="left"/>
      <w:pPr>
        <w:ind w:left="3600" w:hanging="360"/>
      </w:pPr>
      <w:rPr>
        <w:rFonts w:ascii="Courier New" w:hAnsi="Courier New" w:hint="default"/>
      </w:rPr>
    </w:lvl>
    <w:lvl w:ilvl="5" w:tplc="4BAC60BA">
      <w:start w:val="1"/>
      <w:numFmt w:val="bullet"/>
      <w:lvlText w:val=""/>
      <w:lvlJc w:val="left"/>
      <w:pPr>
        <w:ind w:left="4320" w:hanging="360"/>
      </w:pPr>
      <w:rPr>
        <w:rFonts w:ascii="Wingdings" w:hAnsi="Wingdings" w:hint="default"/>
      </w:rPr>
    </w:lvl>
    <w:lvl w:ilvl="6" w:tplc="4886ABB8">
      <w:start w:val="1"/>
      <w:numFmt w:val="bullet"/>
      <w:lvlText w:val=""/>
      <w:lvlJc w:val="left"/>
      <w:pPr>
        <w:ind w:left="5040" w:hanging="360"/>
      </w:pPr>
      <w:rPr>
        <w:rFonts w:ascii="Symbol" w:hAnsi="Symbol" w:hint="default"/>
      </w:rPr>
    </w:lvl>
    <w:lvl w:ilvl="7" w:tplc="66A6645C">
      <w:start w:val="1"/>
      <w:numFmt w:val="bullet"/>
      <w:lvlText w:val="o"/>
      <w:lvlJc w:val="left"/>
      <w:pPr>
        <w:ind w:left="5760" w:hanging="360"/>
      </w:pPr>
      <w:rPr>
        <w:rFonts w:ascii="Courier New" w:hAnsi="Courier New" w:hint="default"/>
      </w:rPr>
    </w:lvl>
    <w:lvl w:ilvl="8" w:tplc="B20AC85E">
      <w:start w:val="1"/>
      <w:numFmt w:val="bullet"/>
      <w:lvlText w:val=""/>
      <w:lvlJc w:val="left"/>
      <w:pPr>
        <w:ind w:left="6480" w:hanging="360"/>
      </w:pPr>
      <w:rPr>
        <w:rFonts w:ascii="Wingdings" w:hAnsi="Wingdings" w:hint="default"/>
      </w:rPr>
    </w:lvl>
  </w:abstractNum>
  <w:abstractNum w:abstractNumId="61"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3FE913E6"/>
    <w:multiLevelType w:val="hybridMultilevel"/>
    <w:tmpl w:val="05DE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0246F91"/>
    <w:multiLevelType w:val="hybridMultilevel"/>
    <w:tmpl w:val="B2B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E02499"/>
    <w:multiLevelType w:val="hybridMultilevel"/>
    <w:tmpl w:val="71E87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23270F5"/>
    <w:multiLevelType w:val="hybridMultilevel"/>
    <w:tmpl w:val="B3B26A86"/>
    <w:lvl w:ilvl="0" w:tplc="388E0A36">
      <w:start w:val="1"/>
      <w:numFmt w:val="bullet"/>
      <w:lvlText w:val="o"/>
      <w:lvlJc w:val="left"/>
      <w:pPr>
        <w:ind w:left="720" w:hanging="360"/>
      </w:pPr>
      <w:rPr>
        <w:rFonts w:ascii="Courier New" w:hAnsi="Courier New" w:hint="default"/>
      </w:rPr>
    </w:lvl>
    <w:lvl w:ilvl="1" w:tplc="F58A3136">
      <w:start w:val="1"/>
      <w:numFmt w:val="bullet"/>
      <w:lvlText w:val="o"/>
      <w:lvlJc w:val="left"/>
      <w:pPr>
        <w:ind w:left="1440" w:hanging="360"/>
      </w:pPr>
      <w:rPr>
        <w:rFonts w:ascii="Courier New" w:hAnsi="Courier New" w:hint="default"/>
      </w:rPr>
    </w:lvl>
    <w:lvl w:ilvl="2" w:tplc="43EE5E72">
      <w:start w:val="1"/>
      <w:numFmt w:val="bullet"/>
      <w:lvlText w:val=""/>
      <w:lvlJc w:val="left"/>
      <w:pPr>
        <w:ind w:left="2160" w:hanging="360"/>
      </w:pPr>
      <w:rPr>
        <w:rFonts w:ascii="Wingdings" w:hAnsi="Wingdings" w:hint="default"/>
      </w:rPr>
    </w:lvl>
    <w:lvl w:ilvl="3" w:tplc="C6E251E4">
      <w:start w:val="1"/>
      <w:numFmt w:val="bullet"/>
      <w:lvlText w:val=""/>
      <w:lvlJc w:val="left"/>
      <w:pPr>
        <w:ind w:left="2880" w:hanging="360"/>
      </w:pPr>
      <w:rPr>
        <w:rFonts w:ascii="Symbol" w:hAnsi="Symbol" w:hint="default"/>
      </w:rPr>
    </w:lvl>
    <w:lvl w:ilvl="4" w:tplc="FD706F54">
      <w:start w:val="1"/>
      <w:numFmt w:val="bullet"/>
      <w:lvlText w:val="o"/>
      <w:lvlJc w:val="left"/>
      <w:pPr>
        <w:ind w:left="3600" w:hanging="360"/>
      </w:pPr>
      <w:rPr>
        <w:rFonts w:ascii="Courier New" w:hAnsi="Courier New" w:hint="default"/>
      </w:rPr>
    </w:lvl>
    <w:lvl w:ilvl="5" w:tplc="824AE508">
      <w:start w:val="1"/>
      <w:numFmt w:val="bullet"/>
      <w:lvlText w:val=""/>
      <w:lvlJc w:val="left"/>
      <w:pPr>
        <w:ind w:left="4320" w:hanging="360"/>
      </w:pPr>
      <w:rPr>
        <w:rFonts w:ascii="Wingdings" w:hAnsi="Wingdings" w:hint="default"/>
      </w:rPr>
    </w:lvl>
    <w:lvl w:ilvl="6" w:tplc="F43EA538">
      <w:start w:val="1"/>
      <w:numFmt w:val="bullet"/>
      <w:lvlText w:val=""/>
      <w:lvlJc w:val="left"/>
      <w:pPr>
        <w:ind w:left="5040" w:hanging="360"/>
      </w:pPr>
      <w:rPr>
        <w:rFonts w:ascii="Symbol" w:hAnsi="Symbol" w:hint="default"/>
      </w:rPr>
    </w:lvl>
    <w:lvl w:ilvl="7" w:tplc="E95E8080">
      <w:start w:val="1"/>
      <w:numFmt w:val="bullet"/>
      <w:lvlText w:val="o"/>
      <w:lvlJc w:val="left"/>
      <w:pPr>
        <w:ind w:left="5760" w:hanging="360"/>
      </w:pPr>
      <w:rPr>
        <w:rFonts w:ascii="Courier New" w:hAnsi="Courier New" w:hint="default"/>
      </w:rPr>
    </w:lvl>
    <w:lvl w:ilvl="8" w:tplc="428C798A">
      <w:start w:val="1"/>
      <w:numFmt w:val="bullet"/>
      <w:lvlText w:val=""/>
      <w:lvlJc w:val="left"/>
      <w:pPr>
        <w:ind w:left="6480" w:hanging="360"/>
      </w:pPr>
      <w:rPr>
        <w:rFonts w:ascii="Wingdings" w:hAnsi="Wingdings" w:hint="default"/>
      </w:rPr>
    </w:lvl>
  </w:abstractNum>
  <w:abstractNum w:abstractNumId="66" w15:restartNumberingAfterBreak="0">
    <w:nsid w:val="427A75C1"/>
    <w:multiLevelType w:val="hybridMultilevel"/>
    <w:tmpl w:val="FFFFFFFF"/>
    <w:lvl w:ilvl="0" w:tplc="5470D824">
      <w:start w:val="1"/>
      <w:numFmt w:val="bullet"/>
      <w:lvlText w:val=""/>
      <w:lvlJc w:val="left"/>
      <w:pPr>
        <w:ind w:left="720" w:hanging="360"/>
      </w:pPr>
      <w:rPr>
        <w:rFonts w:ascii="Symbol" w:hAnsi="Symbol" w:hint="default"/>
      </w:rPr>
    </w:lvl>
    <w:lvl w:ilvl="1" w:tplc="5E9AC002">
      <w:start w:val="1"/>
      <w:numFmt w:val="bullet"/>
      <w:lvlText w:val="o"/>
      <w:lvlJc w:val="left"/>
      <w:pPr>
        <w:ind w:left="1440" w:hanging="360"/>
      </w:pPr>
      <w:rPr>
        <w:rFonts w:ascii="Courier New" w:hAnsi="Courier New" w:hint="default"/>
      </w:rPr>
    </w:lvl>
    <w:lvl w:ilvl="2" w:tplc="80A0F614">
      <w:start w:val="1"/>
      <w:numFmt w:val="bullet"/>
      <w:lvlText w:val=""/>
      <w:lvlJc w:val="left"/>
      <w:pPr>
        <w:ind w:left="2160" w:hanging="360"/>
      </w:pPr>
      <w:rPr>
        <w:rFonts w:ascii="Wingdings" w:hAnsi="Wingdings" w:hint="default"/>
      </w:rPr>
    </w:lvl>
    <w:lvl w:ilvl="3" w:tplc="F698BBB6">
      <w:start w:val="1"/>
      <w:numFmt w:val="bullet"/>
      <w:lvlText w:val=""/>
      <w:lvlJc w:val="left"/>
      <w:pPr>
        <w:ind w:left="2880" w:hanging="360"/>
      </w:pPr>
      <w:rPr>
        <w:rFonts w:ascii="Symbol" w:hAnsi="Symbol" w:hint="default"/>
      </w:rPr>
    </w:lvl>
    <w:lvl w:ilvl="4" w:tplc="C78AB21C">
      <w:start w:val="1"/>
      <w:numFmt w:val="bullet"/>
      <w:lvlText w:val="o"/>
      <w:lvlJc w:val="left"/>
      <w:pPr>
        <w:ind w:left="3600" w:hanging="360"/>
      </w:pPr>
      <w:rPr>
        <w:rFonts w:ascii="Courier New" w:hAnsi="Courier New" w:hint="default"/>
      </w:rPr>
    </w:lvl>
    <w:lvl w:ilvl="5" w:tplc="8BA47952">
      <w:start w:val="1"/>
      <w:numFmt w:val="bullet"/>
      <w:lvlText w:val=""/>
      <w:lvlJc w:val="left"/>
      <w:pPr>
        <w:ind w:left="4320" w:hanging="360"/>
      </w:pPr>
      <w:rPr>
        <w:rFonts w:ascii="Wingdings" w:hAnsi="Wingdings" w:hint="default"/>
      </w:rPr>
    </w:lvl>
    <w:lvl w:ilvl="6" w:tplc="BC56CBA8">
      <w:start w:val="1"/>
      <w:numFmt w:val="bullet"/>
      <w:lvlText w:val=""/>
      <w:lvlJc w:val="left"/>
      <w:pPr>
        <w:ind w:left="5040" w:hanging="360"/>
      </w:pPr>
      <w:rPr>
        <w:rFonts w:ascii="Symbol" w:hAnsi="Symbol" w:hint="default"/>
      </w:rPr>
    </w:lvl>
    <w:lvl w:ilvl="7" w:tplc="9BA6CE78">
      <w:start w:val="1"/>
      <w:numFmt w:val="bullet"/>
      <w:lvlText w:val="o"/>
      <w:lvlJc w:val="left"/>
      <w:pPr>
        <w:ind w:left="5760" w:hanging="360"/>
      </w:pPr>
      <w:rPr>
        <w:rFonts w:ascii="Courier New" w:hAnsi="Courier New" w:hint="default"/>
      </w:rPr>
    </w:lvl>
    <w:lvl w:ilvl="8" w:tplc="70A85B5E">
      <w:start w:val="1"/>
      <w:numFmt w:val="bullet"/>
      <w:lvlText w:val=""/>
      <w:lvlJc w:val="left"/>
      <w:pPr>
        <w:ind w:left="6480" w:hanging="360"/>
      </w:pPr>
      <w:rPr>
        <w:rFonts w:ascii="Wingdings" w:hAnsi="Wingdings" w:hint="default"/>
      </w:rPr>
    </w:lvl>
  </w:abstractNum>
  <w:abstractNum w:abstractNumId="67" w15:restartNumberingAfterBreak="0">
    <w:nsid w:val="42A74BA1"/>
    <w:multiLevelType w:val="hybridMultilevel"/>
    <w:tmpl w:val="3740DA4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3CDB9E4"/>
    <w:multiLevelType w:val="hybridMultilevel"/>
    <w:tmpl w:val="D27EBA18"/>
    <w:lvl w:ilvl="0" w:tplc="E4CABB82">
      <w:start w:val="1"/>
      <w:numFmt w:val="decimal"/>
      <w:lvlText w:val="%1."/>
      <w:lvlJc w:val="left"/>
      <w:pPr>
        <w:ind w:left="720" w:hanging="360"/>
      </w:pPr>
      <w:rPr>
        <w:b w:val="0"/>
        <w:bCs/>
      </w:rPr>
    </w:lvl>
    <w:lvl w:ilvl="1" w:tplc="03AAEEAA">
      <w:start w:val="1"/>
      <w:numFmt w:val="lowerLetter"/>
      <w:lvlText w:val="%2."/>
      <w:lvlJc w:val="left"/>
      <w:pPr>
        <w:ind w:left="1440" w:hanging="360"/>
      </w:pPr>
      <w:rPr>
        <w:b w:val="0"/>
        <w:bCs/>
      </w:rPr>
    </w:lvl>
    <w:lvl w:ilvl="2" w:tplc="C066AA72">
      <w:start w:val="1"/>
      <w:numFmt w:val="lowerRoman"/>
      <w:lvlText w:val="%3."/>
      <w:lvlJc w:val="right"/>
      <w:pPr>
        <w:ind w:left="2160" w:hanging="180"/>
      </w:pPr>
      <w:rPr>
        <w:b w:val="0"/>
        <w:bCs/>
      </w:rPr>
    </w:lvl>
    <w:lvl w:ilvl="3" w:tplc="BC626F9E">
      <w:start w:val="1"/>
      <w:numFmt w:val="decimal"/>
      <w:lvlText w:val="%4."/>
      <w:lvlJc w:val="left"/>
      <w:pPr>
        <w:ind w:left="2880" w:hanging="360"/>
      </w:pPr>
    </w:lvl>
    <w:lvl w:ilvl="4" w:tplc="A1D60304">
      <w:start w:val="1"/>
      <w:numFmt w:val="lowerLetter"/>
      <w:lvlText w:val="%5."/>
      <w:lvlJc w:val="left"/>
      <w:pPr>
        <w:ind w:left="3600" w:hanging="360"/>
      </w:pPr>
    </w:lvl>
    <w:lvl w:ilvl="5" w:tplc="E7AC33AE">
      <w:start w:val="1"/>
      <w:numFmt w:val="lowerRoman"/>
      <w:lvlText w:val="%6."/>
      <w:lvlJc w:val="right"/>
      <w:pPr>
        <w:ind w:left="4320" w:hanging="180"/>
      </w:pPr>
    </w:lvl>
    <w:lvl w:ilvl="6" w:tplc="23745FFC">
      <w:start w:val="1"/>
      <w:numFmt w:val="decimal"/>
      <w:lvlText w:val="%7."/>
      <w:lvlJc w:val="left"/>
      <w:pPr>
        <w:ind w:left="5040" w:hanging="360"/>
      </w:pPr>
    </w:lvl>
    <w:lvl w:ilvl="7" w:tplc="B1E4E618">
      <w:start w:val="1"/>
      <w:numFmt w:val="lowerLetter"/>
      <w:lvlText w:val="%8."/>
      <w:lvlJc w:val="left"/>
      <w:pPr>
        <w:ind w:left="5760" w:hanging="360"/>
      </w:pPr>
    </w:lvl>
    <w:lvl w:ilvl="8" w:tplc="A5088E68">
      <w:start w:val="1"/>
      <w:numFmt w:val="lowerRoman"/>
      <w:lvlText w:val="%9."/>
      <w:lvlJc w:val="right"/>
      <w:pPr>
        <w:ind w:left="6480" w:hanging="180"/>
      </w:pPr>
    </w:lvl>
  </w:abstractNum>
  <w:abstractNum w:abstractNumId="69"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D13009"/>
    <w:multiLevelType w:val="hybridMultilevel"/>
    <w:tmpl w:val="51906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6A2717F"/>
    <w:multiLevelType w:val="hybridMultilevel"/>
    <w:tmpl w:val="3EC6AD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2" w15:restartNumberingAfterBreak="0">
    <w:nsid w:val="474862E9"/>
    <w:multiLevelType w:val="hybridMultilevel"/>
    <w:tmpl w:val="A1861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7978127"/>
    <w:multiLevelType w:val="hybridMultilevel"/>
    <w:tmpl w:val="FFFFFFFF"/>
    <w:lvl w:ilvl="0" w:tplc="882C65F8">
      <w:start w:val="1"/>
      <w:numFmt w:val="bullet"/>
      <w:lvlText w:val=""/>
      <w:lvlJc w:val="left"/>
      <w:pPr>
        <w:ind w:left="720" w:hanging="360"/>
      </w:pPr>
      <w:rPr>
        <w:rFonts w:ascii="Symbol" w:hAnsi="Symbol" w:hint="default"/>
      </w:rPr>
    </w:lvl>
    <w:lvl w:ilvl="1" w:tplc="3C88BAC8">
      <w:start w:val="1"/>
      <w:numFmt w:val="bullet"/>
      <w:lvlText w:val="o"/>
      <w:lvlJc w:val="left"/>
      <w:pPr>
        <w:ind w:left="1440" w:hanging="360"/>
      </w:pPr>
      <w:rPr>
        <w:rFonts w:ascii="Courier New" w:hAnsi="Courier New" w:hint="default"/>
      </w:rPr>
    </w:lvl>
    <w:lvl w:ilvl="2" w:tplc="FE661272">
      <w:start w:val="1"/>
      <w:numFmt w:val="bullet"/>
      <w:lvlText w:val=""/>
      <w:lvlJc w:val="left"/>
      <w:pPr>
        <w:ind w:left="2160" w:hanging="360"/>
      </w:pPr>
      <w:rPr>
        <w:rFonts w:ascii="Wingdings" w:hAnsi="Wingdings" w:hint="default"/>
      </w:rPr>
    </w:lvl>
    <w:lvl w:ilvl="3" w:tplc="10ACFD5E">
      <w:start w:val="1"/>
      <w:numFmt w:val="bullet"/>
      <w:lvlText w:val=""/>
      <w:lvlJc w:val="left"/>
      <w:pPr>
        <w:ind w:left="2880" w:hanging="360"/>
      </w:pPr>
      <w:rPr>
        <w:rFonts w:ascii="Symbol" w:hAnsi="Symbol" w:hint="default"/>
      </w:rPr>
    </w:lvl>
    <w:lvl w:ilvl="4" w:tplc="BDB69C60">
      <w:start w:val="1"/>
      <w:numFmt w:val="bullet"/>
      <w:lvlText w:val="o"/>
      <w:lvlJc w:val="left"/>
      <w:pPr>
        <w:ind w:left="3600" w:hanging="360"/>
      </w:pPr>
      <w:rPr>
        <w:rFonts w:ascii="Courier New" w:hAnsi="Courier New" w:hint="default"/>
      </w:rPr>
    </w:lvl>
    <w:lvl w:ilvl="5" w:tplc="A2C03F2A">
      <w:start w:val="1"/>
      <w:numFmt w:val="bullet"/>
      <w:lvlText w:val=""/>
      <w:lvlJc w:val="left"/>
      <w:pPr>
        <w:ind w:left="4320" w:hanging="360"/>
      </w:pPr>
      <w:rPr>
        <w:rFonts w:ascii="Wingdings" w:hAnsi="Wingdings" w:hint="default"/>
      </w:rPr>
    </w:lvl>
    <w:lvl w:ilvl="6" w:tplc="8A7C2D76">
      <w:start w:val="1"/>
      <w:numFmt w:val="bullet"/>
      <w:lvlText w:val=""/>
      <w:lvlJc w:val="left"/>
      <w:pPr>
        <w:ind w:left="5040" w:hanging="360"/>
      </w:pPr>
      <w:rPr>
        <w:rFonts w:ascii="Symbol" w:hAnsi="Symbol" w:hint="default"/>
      </w:rPr>
    </w:lvl>
    <w:lvl w:ilvl="7" w:tplc="5F42D458">
      <w:start w:val="1"/>
      <w:numFmt w:val="bullet"/>
      <w:lvlText w:val="o"/>
      <w:lvlJc w:val="left"/>
      <w:pPr>
        <w:ind w:left="5760" w:hanging="360"/>
      </w:pPr>
      <w:rPr>
        <w:rFonts w:ascii="Courier New" w:hAnsi="Courier New" w:hint="default"/>
      </w:rPr>
    </w:lvl>
    <w:lvl w:ilvl="8" w:tplc="F280DCBE">
      <w:start w:val="1"/>
      <w:numFmt w:val="bullet"/>
      <w:lvlText w:val=""/>
      <w:lvlJc w:val="left"/>
      <w:pPr>
        <w:ind w:left="6480" w:hanging="360"/>
      </w:pPr>
      <w:rPr>
        <w:rFonts w:ascii="Wingdings" w:hAnsi="Wingdings" w:hint="default"/>
      </w:rPr>
    </w:lvl>
  </w:abstractNum>
  <w:abstractNum w:abstractNumId="74" w15:restartNumberingAfterBreak="0">
    <w:nsid w:val="48ED02F5"/>
    <w:multiLevelType w:val="hybridMultilevel"/>
    <w:tmpl w:val="F4D2BFA8"/>
    <w:lvl w:ilvl="0" w:tplc="348093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9F740A6"/>
    <w:multiLevelType w:val="hybridMultilevel"/>
    <w:tmpl w:val="5FAA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A210F50"/>
    <w:multiLevelType w:val="hybridMultilevel"/>
    <w:tmpl w:val="76840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A40320E"/>
    <w:multiLevelType w:val="hybridMultilevel"/>
    <w:tmpl w:val="EE12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79" w15:restartNumberingAfterBreak="0">
    <w:nsid w:val="4BEE5395"/>
    <w:multiLevelType w:val="hybridMultilevel"/>
    <w:tmpl w:val="4BA42C6C"/>
    <w:lvl w:ilvl="0" w:tplc="04090001">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80" w15:restartNumberingAfterBreak="0">
    <w:nsid w:val="4C686F3E"/>
    <w:multiLevelType w:val="hybridMultilevel"/>
    <w:tmpl w:val="EA902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FBE6BA1"/>
    <w:multiLevelType w:val="multilevel"/>
    <w:tmpl w:val="83140F08"/>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
      <w:lvlJc w:val="left"/>
      <w:pPr>
        <w:tabs>
          <w:tab w:val="num" w:pos="300"/>
        </w:tabs>
        <w:ind w:left="300" w:hanging="360"/>
      </w:pPr>
      <w:rPr>
        <w:rFonts w:ascii="Symbol" w:hAnsi="Symbol" w:hint="default"/>
        <w:sz w:val="20"/>
      </w:rPr>
    </w:lvl>
    <w:lvl w:ilvl="2" w:tentative="1">
      <w:start w:val="1"/>
      <w:numFmt w:val="bullet"/>
      <w:lvlText w:val=""/>
      <w:lvlJc w:val="left"/>
      <w:pPr>
        <w:tabs>
          <w:tab w:val="num" w:pos="1020"/>
        </w:tabs>
        <w:ind w:left="1020" w:hanging="360"/>
      </w:pPr>
      <w:rPr>
        <w:rFonts w:ascii="Symbol" w:hAnsi="Symbol" w:hint="default"/>
        <w:sz w:val="20"/>
      </w:rPr>
    </w:lvl>
    <w:lvl w:ilvl="3" w:tentative="1">
      <w:start w:val="1"/>
      <w:numFmt w:val="bullet"/>
      <w:lvlText w:val=""/>
      <w:lvlJc w:val="left"/>
      <w:pPr>
        <w:tabs>
          <w:tab w:val="num" w:pos="1740"/>
        </w:tabs>
        <w:ind w:left="1740" w:hanging="360"/>
      </w:pPr>
      <w:rPr>
        <w:rFonts w:ascii="Symbol" w:hAnsi="Symbol" w:hint="default"/>
        <w:sz w:val="20"/>
      </w:rPr>
    </w:lvl>
    <w:lvl w:ilvl="4" w:tentative="1">
      <w:start w:val="1"/>
      <w:numFmt w:val="bullet"/>
      <w:lvlText w:val=""/>
      <w:lvlJc w:val="left"/>
      <w:pPr>
        <w:tabs>
          <w:tab w:val="num" w:pos="2460"/>
        </w:tabs>
        <w:ind w:left="2460" w:hanging="360"/>
      </w:pPr>
      <w:rPr>
        <w:rFonts w:ascii="Symbol" w:hAnsi="Symbol" w:hint="default"/>
        <w:sz w:val="20"/>
      </w:rPr>
    </w:lvl>
    <w:lvl w:ilvl="5" w:tentative="1">
      <w:start w:val="1"/>
      <w:numFmt w:val="bullet"/>
      <w:lvlText w:val=""/>
      <w:lvlJc w:val="left"/>
      <w:pPr>
        <w:tabs>
          <w:tab w:val="num" w:pos="3180"/>
        </w:tabs>
        <w:ind w:left="3180" w:hanging="360"/>
      </w:pPr>
      <w:rPr>
        <w:rFonts w:ascii="Symbol" w:hAnsi="Symbol" w:hint="default"/>
        <w:sz w:val="20"/>
      </w:rPr>
    </w:lvl>
    <w:lvl w:ilvl="6" w:tentative="1">
      <w:start w:val="1"/>
      <w:numFmt w:val="bullet"/>
      <w:lvlText w:val=""/>
      <w:lvlJc w:val="left"/>
      <w:pPr>
        <w:tabs>
          <w:tab w:val="num" w:pos="3900"/>
        </w:tabs>
        <w:ind w:left="3900" w:hanging="360"/>
      </w:pPr>
      <w:rPr>
        <w:rFonts w:ascii="Symbol" w:hAnsi="Symbol" w:hint="default"/>
        <w:sz w:val="20"/>
      </w:rPr>
    </w:lvl>
    <w:lvl w:ilvl="7" w:tentative="1">
      <w:start w:val="1"/>
      <w:numFmt w:val="bullet"/>
      <w:lvlText w:val=""/>
      <w:lvlJc w:val="left"/>
      <w:pPr>
        <w:tabs>
          <w:tab w:val="num" w:pos="4620"/>
        </w:tabs>
        <w:ind w:left="4620" w:hanging="360"/>
      </w:pPr>
      <w:rPr>
        <w:rFonts w:ascii="Symbol" w:hAnsi="Symbol" w:hint="default"/>
        <w:sz w:val="20"/>
      </w:rPr>
    </w:lvl>
    <w:lvl w:ilvl="8" w:tentative="1">
      <w:start w:val="1"/>
      <w:numFmt w:val="bullet"/>
      <w:lvlText w:val=""/>
      <w:lvlJc w:val="left"/>
      <w:pPr>
        <w:tabs>
          <w:tab w:val="num" w:pos="5340"/>
        </w:tabs>
        <w:ind w:left="5340" w:hanging="360"/>
      </w:pPr>
      <w:rPr>
        <w:rFonts w:ascii="Symbol" w:hAnsi="Symbol" w:hint="default"/>
        <w:sz w:val="20"/>
      </w:rPr>
    </w:lvl>
  </w:abstractNum>
  <w:abstractNum w:abstractNumId="83"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9C0F10"/>
    <w:multiLevelType w:val="hybridMultilevel"/>
    <w:tmpl w:val="D3E0D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1E783FA"/>
    <w:multiLevelType w:val="hybridMultilevel"/>
    <w:tmpl w:val="9146B5BA"/>
    <w:lvl w:ilvl="0" w:tplc="356486DA">
      <w:start w:val="1"/>
      <w:numFmt w:val="bullet"/>
      <w:lvlText w:val=""/>
      <w:lvlJc w:val="left"/>
      <w:pPr>
        <w:ind w:left="720" w:hanging="360"/>
      </w:pPr>
      <w:rPr>
        <w:rFonts w:ascii="Symbol" w:hAnsi="Symbol" w:hint="default"/>
      </w:rPr>
    </w:lvl>
    <w:lvl w:ilvl="1" w:tplc="BC1296EE">
      <w:start w:val="1"/>
      <w:numFmt w:val="bullet"/>
      <w:lvlText w:val="o"/>
      <w:lvlJc w:val="left"/>
      <w:pPr>
        <w:ind w:left="1440" w:hanging="360"/>
      </w:pPr>
      <w:rPr>
        <w:rFonts w:ascii="Courier New" w:hAnsi="Courier New" w:hint="default"/>
      </w:rPr>
    </w:lvl>
    <w:lvl w:ilvl="2" w:tplc="9F96A5B0">
      <w:start w:val="1"/>
      <w:numFmt w:val="bullet"/>
      <w:lvlText w:val=""/>
      <w:lvlJc w:val="left"/>
      <w:pPr>
        <w:ind w:left="2160" w:hanging="360"/>
      </w:pPr>
      <w:rPr>
        <w:rFonts w:ascii="Wingdings" w:hAnsi="Wingdings" w:hint="default"/>
      </w:rPr>
    </w:lvl>
    <w:lvl w:ilvl="3" w:tplc="CC3A4DEC">
      <w:start w:val="1"/>
      <w:numFmt w:val="bullet"/>
      <w:lvlText w:val=""/>
      <w:lvlJc w:val="left"/>
      <w:pPr>
        <w:ind w:left="2880" w:hanging="360"/>
      </w:pPr>
      <w:rPr>
        <w:rFonts w:ascii="Symbol" w:hAnsi="Symbol" w:hint="default"/>
      </w:rPr>
    </w:lvl>
    <w:lvl w:ilvl="4" w:tplc="E46C8B5E">
      <w:start w:val="1"/>
      <w:numFmt w:val="bullet"/>
      <w:lvlText w:val="o"/>
      <w:lvlJc w:val="left"/>
      <w:pPr>
        <w:ind w:left="3600" w:hanging="360"/>
      </w:pPr>
      <w:rPr>
        <w:rFonts w:ascii="Courier New" w:hAnsi="Courier New" w:hint="default"/>
      </w:rPr>
    </w:lvl>
    <w:lvl w:ilvl="5" w:tplc="18A83B6E">
      <w:start w:val="1"/>
      <w:numFmt w:val="bullet"/>
      <w:lvlText w:val=""/>
      <w:lvlJc w:val="left"/>
      <w:pPr>
        <w:ind w:left="4320" w:hanging="360"/>
      </w:pPr>
      <w:rPr>
        <w:rFonts w:ascii="Wingdings" w:hAnsi="Wingdings" w:hint="default"/>
      </w:rPr>
    </w:lvl>
    <w:lvl w:ilvl="6" w:tplc="58A89290">
      <w:start w:val="1"/>
      <w:numFmt w:val="bullet"/>
      <w:lvlText w:val=""/>
      <w:lvlJc w:val="left"/>
      <w:pPr>
        <w:ind w:left="5040" w:hanging="360"/>
      </w:pPr>
      <w:rPr>
        <w:rFonts w:ascii="Symbol" w:hAnsi="Symbol" w:hint="default"/>
      </w:rPr>
    </w:lvl>
    <w:lvl w:ilvl="7" w:tplc="1C02D09E">
      <w:start w:val="1"/>
      <w:numFmt w:val="bullet"/>
      <w:lvlText w:val="o"/>
      <w:lvlJc w:val="left"/>
      <w:pPr>
        <w:ind w:left="5760" w:hanging="360"/>
      </w:pPr>
      <w:rPr>
        <w:rFonts w:ascii="Courier New" w:hAnsi="Courier New" w:hint="default"/>
      </w:rPr>
    </w:lvl>
    <w:lvl w:ilvl="8" w:tplc="D9A65F42">
      <w:start w:val="1"/>
      <w:numFmt w:val="bullet"/>
      <w:lvlText w:val=""/>
      <w:lvlJc w:val="left"/>
      <w:pPr>
        <w:ind w:left="6480" w:hanging="360"/>
      </w:pPr>
      <w:rPr>
        <w:rFonts w:ascii="Wingdings" w:hAnsi="Wingdings" w:hint="default"/>
      </w:rPr>
    </w:lvl>
  </w:abstractNum>
  <w:abstractNum w:abstractNumId="86"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52BF2D37"/>
    <w:multiLevelType w:val="hybridMultilevel"/>
    <w:tmpl w:val="BE24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382626C"/>
    <w:multiLevelType w:val="hybridMultilevel"/>
    <w:tmpl w:val="A2340C26"/>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89" w15:restartNumberingAfterBreak="0">
    <w:nsid w:val="53EE15D9"/>
    <w:multiLevelType w:val="hybridMultilevel"/>
    <w:tmpl w:val="FFFFFFFF"/>
    <w:lvl w:ilvl="0" w:tplc="3766A7A6">
      <w:start w:val="1"/>
      <w:numFmt w:val="bullet"/>
      <w:lvlText w:val=""/>
      <w:lvlJc w:val="left"/>
      <w:pPr>
        <w:ind w:left="720" w:hanging="360"/>
      </w:pPr>
      <w:rPr>
        <w:rFonts w:ascii="Symbol" w:hAnsi="Symbol" w:hint="default"/>
      </w:rPr>
    </w:lvl>
    <w:lvl w:ilvl="1" w:tplc="3CB66478">
      <w:start w:val="1"/>
      <w:numFmt w:val="bullet"/>
      <w:lvlText w:val="o"/>
      <w:lvlJc w:val="left"/>
      <w:pPr>
        <w:ind w:left="1440" w:hanging="360"/>
      </w:pPr>
      <w:rPr>
        <w:rFonts w:ascii="Courier New" w:hAnsi="Courier New" w:hint="default"/>
      </w:rPr>
    </w:lvl>
    <w:lvl w:ilvl="2" w:tplc="E326B056">
      <w:start w:val="1"/>
      <w:numFmt w:val="bullet"/>
      <w:lvlText w:val=""/>
      <w:lvlJc w:val="left"/>
      <w:pPr>
        <w:ind w:left="2160" w:hanging="360"/>
      </w:pPr>
      <w:rPr>
        <w:rFonts w:ascii="Wingdings" w:hAnsi="Wingdings" w:hint="default"/>
      </w:rPr>
    </w:lvl>
    <w:lvl w:ilvl="3" w:tplc="46B86B5C">
      <w:start w:val="1"/>
      <w:numFmt w:val="bullet"/>
      <w:lvlText w:val=""/>
      <w:lvlJc w:val="left"/>
      <w:pPr>
        <w:ind w:left="2880" w:hanging="360"/>
      </w:pPr>
      <w:rPr>
        <w:rFonts w:ascii="Symbol" w:hAnsi="Symbol" w:hint="default"/>
      </w:rPr>
    </w:lvl>
    <w:lvl w:ilvl="4" w:tplc="2C5AEAF8">
      <w:start w:val="1"/>
      <w:numFmt w:val="bullet"/>
      <w:lvlText w:val="o"/>
      <w:lvlJc w:val="left"/>
      <w:pPr>
        <w:ind w:left="3600" w:hanging="360"/>
      </w:pPr>
      <w:rPr>
        <w:rFonts w:ascii="Courier New" w:hAnsi="Courier New" w:hint="default"/>
      </w:rPr>
    </w:lvl>
    <w:lvl w:ilvl="5" w:tplc="E04C6F7A">
      <w:start w:val="1"/>
      <w:numFmt w:val="bullet"/>
      <w:lvlText w:val=""/>
      <w:lvlJc w:val="left"/>
      <w:pPr>
        <w:ind w:left="4320" w:hanging="360"/>
      </w:pPr>
      <w:rPr>
        <w:rFonts w:ascii="Wingdings" w:hAnsi="Wingdings" w:hint="default"/>
      </w:rPr>
    </w:lvl>
    <w:lvl w:ilvl="6" w:tplc="2B723236">
      <w:start w:val="1"/>
      <w:numFmt w:val="bullet"/>
      <w:lvlText w:val=""/>
      <w:lvlJc w:val="left"/>
      <w:pPr>
        <w:ind w:left="5040" w:hanging="360"/>
      </w:pPr>
      <w:rPr>
        <w:rFonts w:ascii="Symbol" w:hAnsi="Symbol" w:hint="default"/>
      </w:rPr>
    </w:lvl>
    <w:lvl w:ilvl="7" w:tplc="B9625834">
      <w:start w:val="1"/>
      <w:numFmt w:val="bullet"/>
      <w:lvlText w:val="o"/>
      <w:lvlJc w:val="left"/>
      <w:pPr>
        <w:ind w:left="5760" w:hanging="360"/>
      </w:pPr>
      <w:rPr>
        <w:rFonts w:ascii="Courier New" w:hAnsi="Courier New" w:hint="default"/>
      </w:rPr>
    </w:lvl>
    <w:lvl w:ilvl="8" w:tplc="1E7CDFE2">
      <w:start w:val="1"/>
      <w:numFmt w:val="bullet"/>
      <w:lvlText w:val=""/>
      <w:lvlJc w:val="left"/>
      <w:pPr>
        <w:ind w:left="6480" w:hanging="360"/>
      </w:pPr>
      <w:rPr>
        <w:rFonts w:ascii="Wingdings" w:hAnsi="Wingdings" w:hint="default"/>
      </w:rPr>
    </w:lvl>
  </w:abstractNum>
  <w:abstractNum w:abstractNumId="90" w15:restartNumberingAfterBreak="0">
    <w:nsid w:val="55702973"/>
    <w:multiLevelType w:val="hybridMultilevel"/>
    <w:tmpl w:val="FFFFFFFF"/>
    <w:lvl w:ilvl="0" w:tplc="0C84826A">
      <w:start w:val="1"/>
      <w:numFmt w:val="bullet"/>
      <w:lvlText w:val=""/>
      <w:lvlJc w:val="left"/>
      <w:pPr>
        <w:ind w:left="720" w:hanging="360"/>
      </w:pPr>
      <w:rPr>
        <w:rFonts w:ascii="Symbol" w:hAnsi="Symbol" w:hint="default"/>
      </w:rPr>
    </w:lvl>
    <w:lvl w:ilvl="1" w:tplc="C50610CC">
      <w:start w:val="1"/>
      <w:numFmt w:val="bullet"/>
      <w:lvlText w:val="o"/>
      <w:lvlJc w:val="left"/>
      <w:pPr>
        <w:ind w:left="1440" w:hanging="360"/>
      </w:pPr>
      <w:rPr>
        <w:rFonts w:ascii="Courier New" w:hAnsi="Courier New" w:hint="default"/>
      </w:rPr>
    </w:lvl>
    <w:lvl w:ilvl="2" w:tplc="C23ACF96">
      <w:start w:val="1"/>
      <w:numFmt w:val="bullet"/>
      <w:lvlText w:val=""/>
      <w:lvlJc w:val="left"/>
      <w:pPr>
        <w:ind w:left="2160" w:hanging="360"/>
      </w:pPr>
      <w:rPr>
        <w:rFonts w:ascii="Wingdings" w:hAnsi="Wingdings" w:hint="default"/>
      </w:rPr>
    </w:lvl>
    <w:lvl w:ilvl="3" w:tplc="24E4BA22">
      <w:start w:val="1"/>
      <w:numFmt w:val="bullet"/>
      <w:lvlText w:val=""/>
      <w:lvlJc w:val="left"/>
      <w:pPr>
        <w:ind w:left="2880" w:hanging="360"/>
      </w:pPr>
      <w:rPr>
        <w:rFonts w:ascii="Symbol" w:hAnsi="Symbol" w:hint="default"/>
      </w:rPr>
    </w:lvl>
    <w:lvl w:ilvl="4" w:tplc="31F0405A">
      <w:start w:val="1"/>
      <w:numFmt w:val="bullet"/>
      <w:lvlText w:val="o"/>
      <w:lvlJc w:val="left"/>
      <w:pPr>
        <w:ind w:left="3600" w:hanging="360"/>
      </w:pPr>
      <w:rPr>
        <w:rFonts w:ascii="Courier New" w:hAnsi="Courier New" w:hint="default"/>
      </w:rPr>
    </w:lvl>
    <w:lvl w:ilvl="5" w:tplc="1B806AEC">
      <w:start w:val="1"/>
      <w:numFmt w:val="bullet"/>
      <w:lvlText w:val=""/>
      <w:lvlJc w:val="left"/>
      <w:pPr>
        <w:ind w:left="4320" w:hanging="360"/>
      </w:pPr>
      <w:rPr>
        <w:rFonts w:ascii="Wingdings" w:hAnsi="Wingdings" w:hint="default"/>
      </w:rPr>
    </w:lvl>
    <w:lvl w:ilvl="6" w:tplc="7A28D9BA">
      <w:start w:val="1"/>
      <w:numFmt w:val="bullet"/>
      <w:lvlText w:val=""/>
      <w:lvlJc w:val="left"/>
      <w:pPr>
        <w:ind w:left="5040" w:hanging="360"/>
      </w:pPr>
      <w:rPr>
        <w:rFonts w:ascii="Symbol" w:hAnsi="Symbol" w:hint="default"/>
      </w:rPr>
    </w:lvl>
    <w:lvl w:ilvl="7" w:tplc="5336B400">
      <w:start w:val="1"/>
      <w:numFmt w:val="bullet"/>
      <w:lvlText w:val="o"/>
      <w:lvlJc w:val="left"/>
      <w:pPr>
        <w:ind w:left="5760" w:hanging="360"/>
      </w:pPr>
      <w:rPr>
        <w:rFonts w:ascii="Courier New" w:hAnsi="Courier New" w:hint="default"/>
      </w:rPr>
    </w:lvl>
    <w:lvl w:ilvl="8" w:tplc="0EC86570">
      <w:start w:val="1"/>
      <w:numFmt w:val="bullet"/>
      <w:lvlText w:val=""/>
      <w:lvlJc w:val="left"/>
      <w:pPr>
        <w:ind w:left="6480" w:hanging="360"/>
      </w:pPr>
      <w:rPr>
        <w:rFonts w:ascii="Wingdings" w:hAnsi="Wingdings" w:hint="default"/>
      </w:rPr>
    </w:lvl>
  </w:abstractNum>
  <w:abstractNum w:abstractNumId="91" w15:restartNumberingAfterBreak="0">
    <w:nsid w:val="55ADD8BC"/>
    <w:multiLevelType w:val="hybridMultilevel"/>
    <w:tmpl w:val="09F4353A"/>
    <w:lvl w:ilvl="0" w:tplc="4CE6A012">
      <w:start w:val="1"/>
      <w:numFmt w:val="bullet"/>
      <w:lvlText w:val=""/>
      <w:lvlJc w:val="left"/>
      <w:pPr>
        <w:ind w:left="720" w:hanging="360"/>
      </w:pPr>
      <w:rPr>
        <w:rFonts w:ascii="Symbol" w:hAnsi="Symbol" w:hint="default"/>
      </w:rPr>
    </w:lvl>
    <w:lvl w:ilvl="1" w:tplc="69AC86EA">
      <w:start w:val="1"/>
      <w:numFmt w:val="bullet"/>
      <w:lvlText w:val="o"/>
      <w:lvlJc w:val="left"/>
      <w:pPr>
        <w:ind w:left="1440" w:hanging="360"/>
      </w:pPr>
      <w:rPr>
        <w:rFonts w:ascii="Courier New" w:hAnsi="Courier New" w:hint="default"/>
      </w:rPr>
    </w:lvl>
    <w:lvl w:ilvl="2" w:tplc="2C763414">
      <w:start w:val="1"/>
      <w:numFmt w:val="bullet"/>
      <w:lvlText w:val=""/>
      <w:lvlJc w:val="left"/>
      <w:pPr>
        <w:ind w:left="2160" w:hanging="360"/>
      </w:pPr>
      <w:rPr>
        <w:rFonts w:ascii="Wingdings" w:hAnsi="Wingdings" w:hint="default"/>
      </w:rPr>
    </w:lvl>
    <w:lvl w:ilvl="3" w:tplc="6B2C0DB4">
      <w:start w:val="1"/>
      <w:numFmt w:val="bullet"/>
      <w:lvlText w:val=""/>
      <w:lvlJc w:val="left"/>
      <w:pPr>
        <w:ind w:left="2880" w:hanging="360"/>
      </w:pPr>
      <w:rPr>
        <w:rFonts w:ascii="Symbol" w:hAnsi="Symbol" w:hint="default"/>
      </w:rPr>
    </w:lvl>
    <w:lvl w:ilvl="4" w:tplc="FEEC2E28">
      <w:start w:val="1"/>
      <w:numFmt w:val="bullet"/>
      <w:lvlText w:val="o"/>
      <w:lvlJc w:val="left"/>
      <w:pPr>
        <w:ind w:left="3600" w:hanging="360"/>
      </w:pPr>
      <w:rPr>
        <w:rFonts w:ascii="Courier New" w:hAnsi="Courier New" w:hint="default"/>
      </w:rPr>
    </w:lvl>
    <w:lvl w:ilvl="5" w:tplc="2E68ABCA">
      <w:start w:val="1"/>
      <w:numFmt w:val="bullet"/>
      <w:lvlText w:val=""/>
      <w:lvlJc w:val="left"/>
      <w:pPr>
        <w:ind w:left="4320" w:hanging="360"/>
      </w:pPr>
      <w:rPr>
        <w:rFonts w:ascii="Wingdings" w:hAnsi="Wingdings" w:hint="default"/>
      </w:rPr>
    </w:lvl>
    <w:lvl w:ilvl="6" w:tplc="19E48020">
      <w:start w:val="1"/>
      <w:numFmt w:val="bullet"/>
      <w:lvlText w:val=""/>
      <w:lvlJc w:val="left"/>
      <w:pPr>
        <w:ind w:left="5040" w:hanging="360"/>
      </w:pPr>
      <w:rPr>
        <w:rFonts w:ascii="Symbol" w:hAnsi="Symbol" w:hint="default"/>
      </w:rPr>
    </w:lvl>
    <w:lvl w:ilvl="7" w:tplc="AFE468F4">
      <w:start w:val="1"/>
      <w:numFmt w:val="bullet"/>
      <w:lvlText w:val="o"/>
      <w:lvlJc w:val="left"/>
      <w:pPr>
        <w:ind w:left="5760" w:hanging="360"/>
      </w:pPr>
      <w:rPr>
        <w:rFonts w:ascii="Courier New" w:hAnsi="Courier New" w:hint="default"/>
      </w:rPr>
    </w:lvl>
    <w:lvl w:ilvl="8" w:tplc="BAC6C59C">
      <w:start w:val="1"/>
      <w:numFmt w:val="bullet"/>
      <w:lvlText w:val=""/>
      <w:lvlJc w:val="left"/>
      <w:pPr>
        <w:ind w:left="6480" w:hanging="360"/>
      </w:pPr>
      <w:rPr>
        <w:rFonts w:ascii="Wingdings" w:hAnsi="Wingdings" w:hint="default"/>
      </w:rPr>
    </w:lvl>
  </w:abstractNum>
  <w:abstractNum w:abstractNumId="92" w15:restartNumberingAfterBreak="0">
    <w:nsid w:val="57384B4E"/>
    <w:multiLevelType w:val="hybridMultilevel"/>
    <w:tmpl w:val="9410AEC0"/>
    <w:lvl w:ilvl="0" w:tplc="7416CAD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8091509"/>
    <w:multiLevelType w:val="hybridMultilevel"/>
    <w:tmpl w:val="6AEAE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5" w15:restartNumberingAfterBreak="0">
    <w:nsid w:val="58E07844"/>
    <w:multiLevelType w:val="hybridMultilevel"/>
    <w:tmpl w:val="FFFFFFFF"/>
    <w:lvl w:ilvl="0" w:tplc="975E5F8E">
      <w:start w:val="1"/>
      <w:numFmt w:val="bullet"/>
      <w:lvlText w:val=""/>
      <w:lvlJc w:val="left"/>
      <w:pPr>
        <w:ind w:left="720" w:hanging="360"/>
      </w:pPr>
      <w:rPr>
        <w:rFonts w:ascii="Symbol" w:hAnsi="Symbol" w:hint="default"/>
      </w:rPr>
    </w:lvl>
    <w:lvl w:ilvl="1" w:tplc="5EBA9B7E">
      <w:start w:val="1"/>
      <w:numFmt w:val="bullet"/>
      <w:lvlText w:val="o"/>
      <w:lvlJc w:val="left"/>
      <w:pPr>
        <w:ind w:left="1440" w:hanging="360"/>
      </w:pPr>
      <w:rPr>
        <w:rFonts w:ascii="Courier New" w:hAnsi="Courier New" w:hint="default"/>
      </w:rPr>
    </w:lvl>
    <w:lvl w:ilvl="2" w:tplc="C8D0491E">
      <w:start w:val="1"/>
      <w:numFmt w:val="bullet"/>
      <w:lvlText w:val=""/>
      <w:lvlJc w:val="left"/>
      <w:pPr>
        <w:ind w:left="2160" w:hanging="360"/>
      </w:pPr>
      <w:rPr>
        <w:rFonts w:ascii="Wingdings" w:hAnsi="Wingdings" w:hint="default"/>
      </w:rPr>
    </w:lvl>
    <w:lvl w:ilvl="3" w:tplc="5F105812">
      <w:start w:val="1"/>
      <w:numFmt w:val="bullet"/>
      <w:lvlText w:val=""/>
      <w:lvlJc w:val="left"/>
      <w:pPr>
        <w:ind w:left="2880" w:hanging="360"/>
      </w:pPr>
      <w:rPr>
        <w:rFonts w:ascii="Symbol" w:hAnsi="Symbol" w:hint="default"/>
      </w:rPr>
    </w:lvl>
    <w:lvl w:ilvl="4" w:tplc="46B05EFC">
      <w:start w:val="1"/>
      <w:numFmt w:val="bullet"/>
      <w:lvlText w:val="o"/>
      <w:lvlJc w:val="left"/>
      <w:pPr>
        <w:ind w:left="3600" w:hanging="360"/>
      </w:pPr>
      <w:rPr>
        <w:rFonts w:ascii="Courier New" w:hAnsi="Courier New" w:hint="default"/>
      </w:rPr>
    </w:lvl>
    <w:lvl w:ilvl="5" w:tplc="4554006C">
      <w:start w:val="1"/>
      <w:numFmt w:val="bullet"/>
      <w:lvlText w:val=""/>
      <w:lvlJc w:val="left"/>
      <w:pPr>
        <w:ind w:left="4320" w:hanging="360"/>
      </w:pPr>
      <w:rPr>
        <w:rFonts w:ascii="Wingdings" w:hAnsi="Wingdings" w:hint="default"/>
      </w:rPr>
    </w:lvl>
    <w:lvl w:ilvl="6" w:tplc="B0788A4C">
      <w:start w:val="1"/>
      <w:numFmt w:val="bullet"/>
      <w:lvlText w:val=""/>
      <w:lvlJc w:val="left"/>
      <w:pPr>
        <w:ind w:left="5040" w:hanging="360"/>
      </w:pPr>
      <w:rPr>
        <w:rFonts w:ascii="Symbol" w:hAnsi="Symbol" w:hint="default"/>
      </w:rPr>
    </w:lvl>
    <w:lvl w:ilvl="7" w:tplc="F44E00EE">
      <w:start w:val="1"/>
      <w:numFmt w:val="bullet"/>
      <w:lvlText w:val="o"/>
      <w:lvlJc w:val="left"/>
      <w:pPr>
        <w:ind w:left="5760" w:hanging="360"/>
      </w:pPr>
      <w:rPr>
        <w:rFonts w:ascii="Courier New" w:hAnsi="Courier New" w:hint="default"/>
      </w:rPr>
    </w:lvl>
    <w:lvl w:ilvl="8" w:tplc="2A602A20">
      <w:start w:val="1"/>
      <w:numFmt w:val="bullet"/>
      <w:lvlText w:val=""/>
      <w:lvlJc w:val="left"/>
      <w:pPr>
        <w:ind w:left="6480" w:hanging="360"/>
      </w:pPr>
      <w:rPr>
        <w:rFonts w:ascii="Wingdings" w:hAnsi="Wingdings" w:hint="default"/>
      </w:rPr>
    </w:lvl>
  </w:abstractNum>
  <w:abstractNum w:abstractNumId="96" w15:restartNumberingAfterBreak="0">
    <w:nsid w:val="58F61B1E"/>
    <w:multiLevelType w:val="hybridMultilevel"/>
    <w:tmpl w:val="963AB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7" w15:restartNumberingAfterBreak="0">
    <w:nsid w:val="59DF0271"/>
    <w:multiLevelType w:val="hybridMultilevel"/>
    <w:tmpl w:val="853A7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8"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5A0F31F8"/>
    <w:multiLevelType w:val="hybridMultilevel"/>
    <w:tmpl w:val="8712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AFCAB5E"/>
    <w:multiLevelType w:val="hybridMultilevel"/>
    <w:tmpl w:val="2E38A0D4"/>
    <w:lvl w:ilvl="0" w:tplc="85989754">
      <w:start w:val="1"/>
      <w:numFmt w:val="decimal"/>
      <w:lvlText w:val="%1)"/>
      <w:lvlJc w:val="left"/>
      <w:pPr>
        <w:ind w:left="720" w:hanging="360"/>
      </w:pPr>
    </w:lvl>
    <w:lvl w:ilvl="1" w:tplc="1B18DE2C">
      <w:start w:val="1"/>
      <w:numFmt w:val="lowerLetter"/>
      <w:lvlText w:val="%2."/>
      <w:lvlJc w:val="left"/>
      <w:pPr>
        <w:ind w:left="1440" w:hanging="360"/>
      </w:pPr>
    </w:lvl>
    <w:lvl w:ilvl="2" w:tplc="C8BA3EF6">
      <w:start w:val="1"/>
      <w:numFmt w:val="lowerRoman"/>
      <w:lvlText w:val="%3."/>
      <w:lvlJc w:val="right"/>
      <w:pPr>
        <w:ind w:left="2160" w:hanging="180"/>
      </w:pPr>
    </w:lvl>
    <w:lvl w:ilvl="3" w:tplc="DE421214">
      <w:start w:val="1"/>
      <w:numFmt w:val="decimal"/>
      <w:lvlText w:val="%4."/>
      <w:lvlJc w:val="left"/>
      <w:pPr>
        <w:ind w:left="2880" w:hanging="360"/>
      </w:pPr>
    </w:lvl>
    <w:lvl w:ilvl="4" w:tplc="E6107278">
      <w:start w:val="1"/>
      <w:numFmt w:val="lowerLetter"/>
      <w:lvlText w:val="%5."/>
      <w:lvlJc w:val="left"/>
      <w:pPr>
        <w:ind w:left="3600" w:hanging="360"/>
      </w:pPr>
    </w:lvl>
    <w:lvl w:ilvl="5" w:tplc="DEE21308">
      <w:start w:val="1"/>
      <w:numFmt w:val="lowerRoman"/>
      <w:lvlText w:val="%6."/>
      <w:lvlJc w:val="right"/>
      <w:pPr>
        <w:ind w:left="4320" w:hanging="180"/>
      </w:pPr>
    </w:lvl>
    <w:lvl w:ilvl="6" w:tplc="7A92C648">
      <w:start w:val="1"/>
      <w:numFmt w:val="decimal"/>
      <w:lvlText w:val="%7."/>
      <w:lvlJc w:val="left"/>
      <w:pPr>
        <w:ind w:left="5040" w:hanging="360"/>
      </w:pPr>
    </w:lvl>
    <w:lvl w:ilvl="7" w:tplc="519C3874">
      <w:start w:val="1"/>
      <w:numFmt w:val="lowerLetter"/>
      <w:lvlText w:val="%8."/>
      <w:lvlJc w:val="left"/>
      <w:pPr>
        <w:ind w:left="5760" w:hanging="360"/>
      </w:pPr>
    </w:lvl>
    <w:lvl w:ilvl="8" w:tplc="25964064">
      <w:start w:val="1"/>
      <w:numFmt w:val="lowerRoman"/>
      <w:lvlText w:val="%9."/>
      <w:lvlJc w:val="right"/>
      <w:pPr>
        <w:ind w:left="6480" w:hanging="180"/>
      </w:pPr>
    </w:lvl>
  </w:abstractNum>
  <w:abstractNum w:abstractNumId="101" w15:restartNumberingAfterBreak="0">
    <w:nsid w:val="5CF573E0"/>
    <w:multiLevelType w:val="hybridMultilevel"/>
    <w:tmpl w:val="08CCEDC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2" w15:restartNumberingAfterBreak="0">
    <w:nsid w:val="5D333F83"/>
    <w:multiLevelType w:val="hybridMultilevel"/>
    <w:tmpl w:val="A84E3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5EA34BEC"/>
    <w:multiLevelType w:val="hybridMultilevel"/>
    <w:tmpl w:val="E73ED8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FAB703F"/>
    <w:multiLevelType w:val="multilevel"/>
    <w:tmpl w:val="5388F6D8"/>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106" w15:restartNumberingAfterBreak="0">
    <w:nsid w:val="632F2252"/>
    <w:multiLevelType w:val="hybridMultilevel"/>
    <w:tmpl w:val="FFFFFFFF"/>
    <w:lvl w:ilvl="0" w:tplc="6560688A">
      <w:start w:val="1"/>
      <w:numFmt w:val="bullet"/>
      <w:lvlText w:val=""/>
      <w:lvlJc w:val="left"/>
      <w:pPr>
        <w:ind w:left="720" w:hanging="360"/>
      </w:pPr>
      <w:rPr>
        <w:rFonts w:ascii="Symbol" w:hAnsi="Symbol" w:hint="default"/>
      </w:rPr>
    </w:lvl>
    <w:lvl w:ilvl="1" w:tplc="E64CAB1E">
      <w:start w:val="1"/>
      <w:numFmt w:val="bullet"/>
      <w:lvlText w:val="o"/>
      <w:lvlJc w:val="left"/>
      <w:pPr>
        <w:ind w:left="1440" w:hanging="360"/>
      </w:pPr>
      <w:rPr>
        <w:rFonts w:ascii="Courier New" w:hAnsi="Courier New" w:hint="default"/>
      </w:rPr>
    </w:lvl>
    <w:lvl w:ilvl="2" w:tplc="2EE0A9C8">
      <w:start w:val="1"/>
      <w:numFmt w:val="bullet"/>
      <w:lvlText w:val=""/>
      <w:lvlJc w:val="left"/>
      <w:pPr>
        <w:ind w:left="2160" w:hanging="360"/>
      </w:pPr>
      <w:rPr>
        <w:rFonts w:ascii="Wingdings" w:hAnsi="Wingdings" w:hint="default"/>
      </w:rPr>
    </w:lvl>
    <w:lvl w:ilvl="3" w:tplc="0DA23FAE">
      <w:start w:val="1"/>
      <w:numFmt w:val="bullet"/>
      <w:lvlText w:val=""/>
      <w:lvlJc w:val="left"/>
      <w:pPr>
        <w:ind w:left="2880" w:hanging="360"/>
      </w:pPr>
      <w:rPr>
        <w:rFonts w:ascii="Symbol" w:hAnsi="Symbol" w:hint="default"/>
      </w:rPr>
    </w:lvl>
    <w:lvl w:ilvl="4" w:tplc="4878B8D6">
      <w:start w:val="1"/>
      <w:numFmt w:val="bullet"/>
      <w:lvlText w:val="o"/>
      <w:lvlJc w:val="left"/>
      <w:pPr>
        <w:ind w:left="3600" w:hanging="360"/>
      </w:pPr>
      <w:rPr>
        <w:rFonts w:ascii="Courier New" w:hAnsi="Courier New" w:hint="default"/>
      </w:rPr>
    </w:lvl>
    <w:lvl w:ilvl="5" w:tplc="7E9E0466">
      <w:start w:val="1"/>
      <w:numFmt w:val="bullet"/>
      <w:lvlText w:val=""/>
      <w:lvlJc w:val="left"/>
      <w:pPr>
        <w:ind w:left="4320" w:hanging="360"/>
      </w:pPr>
      <w:rPr>
        <w:rFonts w:ascii="Wingdings" w:hAnsi="Wingdings" w:hint="default"/>
      </w:rPr>
    </w:lvl>
    <w:lvl w:ilvl="6" w:tplc="1AF6A326">
      <w:start w:val="1"/>
      <w:numFmt w:val="bullet"/>
      <w:lvlText w:val=""/>
      <w:lvlJc w:val="left"/>
      <w:pPr>
        <w:ind w:left="5040" w:hanging="360"/>
      </w:pPr>
      <w:rPr>
        <w:rFonts w:ascii="Symbol" w:hAnsi="Symbol" w:hint="default"/>
      </w:rPr>
    </w:lvl>
    <w:lvl w:ilvl="7" w:tplc="585E7C2A">
      <w:start w:val="1"/>
      <w:numFmt w:val="bullet"/>
      <w:lvlText w:val="o"/>
      <w:lvlJc w:val="left"/>
      <w:pPr>
        <w:ind w:left="5760" w:hanging="360"/>
      </w:pPr>
      <w:rPr>
        <w:rFonts w:ascii="Courier New" w:hAnsi="Courier New" w:hint="default"/>
      </w:rPr>
    </w:lvl>
    <w:lvl w:ilvl="8" w:tplc="C988143E">
      <w:start w:val="1"/>
      <w:numFmt w:val="bullet"/>
      <w:lvlText w:val=""/>
      <w:lvlJc w:val="left"/>
      <w:pPr>
        <w:ind w:left="6480" w:hanging="360"/>
      </w:pPr>
      <w:rPr>
        <w:rFonts w:ascii="Wingdings" w:hAnsi="Wingdings" w:hint="default"/>
      </w:rPr>
    </w:lvl>
  </w:abstractNum>
  <w:abstractNum w:abstractNumId="107" w15:restartNumberingAfterBreak="0">
    <w:nsid w:val="6433534A"/>
    <w:multiLevelType w:val="hybridMultilevel"/>
    <w:tmpl w:val="E08627F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o"/>
      <w:lvlJc w:val="left"/>
      <w:pPr>
        <w:ind w:left="108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8" w15:restartNumberingAfterBreak="0">
    <w:nsid w:val="64EC02FB"/>
    <w:multiLevelType w:val="hybridMultilevel"/>
    <w:tmpl w:val="37286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60A7A08"/>
    <w:multiLevelType w:val="hybridMultilevel"/>
    <w:tmpl w:val="5CCC5814"/>
    <w:lvl w:ilvl="0" w:tplc="4F2CA24A">
      <w:start w:val="1"/>
      <w:numFmt w:val="bullet"/>
      <w:lvlText w:val=""/>
      <w:lvlJc w:val="left"/>
      <w:pPr>
        <w:ind w:left="720" w:hanging="360"/>
      </w:pPr>
      <w:rPr>
        <w:rFonts w:ascii="Symbol" w:hAnsi="Symbol" w:hint="default"/>
      </w:rPr>
    </w:lvl>
    <w:lvl w:ilvl="1" w:tplc="85A81DDA">
      <w:start w:val="1"/>
      <w:numFmt w:val="bullet"/>
      <w:lvlText w:val="o"/>
      <w:lvlJc w:val="left"/>
      <w:pPr>
        <w:ind w:left="1440" w:hanging="360"/>
      </w:pPr>
      <w:rPr>
        <w:rFonts w:ascii="Courier New" w:hAnsi="Courier New" w:hint="default"/>
      </w:rPr>
    </w:lvl>
    <w:lvl w:ilvl="2" w:tplc="73C277A0">
      <w:start w:val="1"/>
      <w:numFmt w:val="bullet"/>
      <w:lvlText w:val=""/>
      <w:lvlJc w:val="left"/>
      <w:pPr>
        <w:ind w:left="2160" w:hanging="360"/>
      </w:pPr>
      <w:rPr>
        <w:rFonts w:ascii="Wingdings" w:hAnsi="Wingdings" w:hint="default"/>
      </w:rPr>
    </w:lvl>
    <w:lvl w:ilvl="3" w:tplc="D22A3432">
      <w:start w:val="1"/>
      <w:numFmt w:val="bullet"/>
      <w:lvlText w:val=""/>
      <w:lvlJc w:val="left"/>
      <w:pPr>
        <w:ind w:left="2880" w:hanging="360"/>
      </w:pPr>
      <w:rPr>
        <w:rFonts w:ascii="Symbol" w:hAnsi="Symbol" w:hint="default"/>
      </w:rPr>
    </w:lvl>
    <w:lvl w:ilvl="4" w:tplc="C1B4A698">
      <w:start w:val="1"/>
      <w:numFmt w:val="bullet"/>
      <w:lvlText w:val="o"/>
      <w:lvlJc w:val="left"/>
      <w:pPr>
        <w:ind w:left="3600" w:hanging="360"/>
      </w:pPr>
      <w:rPr>
        <w:rFonts w:ascii="Courier New" w:hAnsi="Courier New" w:hint="default"/>
      </w:rPr>
    </w:lvl>
    <w:lvl w:ilvl="5" w:tplc="7DB4E166">
      <w:start w:val="1"/>
      <w:numFmt w:val="bullet"/>
      <w:lvlText w:val=""/>
      <w:lvlJc w:val="left"/>
      <w:pPr>
        <w:ind w:left="4320" w:hanging="360"/>
      </w:pPr>
      <w:rPr>
        <w:rFonts w:ascii="Wingdings" w:hAnsi="Wingdings" w:hint="default"/>
      </w:rPr>
    </w:lvl>
    <w:lvl w:ilvl="6" w:tplc="B172EDBE">
      <w:start w:val="1"/>
      <w:numFmt w:val="bullet"/>
      <w:lvlText w:val=""/>
      <w:lvlJc w:val="left"/>
      <w:pPr>
        <w:ind w:left="5040" w:hanging="360"/>
      </w:pPr>
      <w:rPr>
        <w:rFonts w:ascii="Symbol" w:hAnsi="Symbol" w:hint="default"/>
      </w:rPr>
    </w:lvl>
    <w:lvl w:ilvl="7" w:tplc="41328B4A">
      <w:start w:val="1"/>
      <w:numFmt w:val="bullet"/>
      <w:lvlText w:val="o"/>
      <w:lvlJc w:val="left"/>
      <w:pPr>
        <w:ind w:left="5760" w:hanging="360"/>
      </w:pPr>
      <w:rPr>
        <w:rFonts w:ascii="Courier New" w:hAnsi="Courier New" w:hint="default"/>
      </w:rPr>
    </w:lvl>
    <w:lvl w:ilvl="8" w:tplc="13922734">
      <w:start w:val="1"/>
      <w:numFmt w:val="bullet"/>
      <w:lvlText w:val=""/>
      <w:lvlJc w:val="left"/>
      <w:pPr>
        <w:ind w:left="6480" w:hanging="360"/>
      </w:pPr>
      <w:rPr>
        <w:rFonts w:ascii="Wingdings" w:hAnsi="Wingdings" w:hint="default"/>
      </w:rPr>
    </w:lvl>
  </w:abstractNum>
  <w:abstractNum w:abstractNumId="110" w15:restartNumberingAfterBreak="0">
    <w:nsid w:val="66934FC7"/>
    <w:multiLevelType w:val="hybridMultilevel"/>
    <w:tmpl w:val="B87A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690840"/>
    <w:multiLevelType w:val="hybridMultilevel"/>
    <w:tmpl w:val="3B0A70F2"/>
    <w:lvl w:ilvl="0" w:tplc="57722A24">
      <w:start w:val="1"/>
      <w:numFmt w:val="bullet"/>
      <w:lvlText w:val="o"/>
      <w:lvlJc w:val="left"/>
      <w:pPr>
        <w:ind w:left="720" w:hanging="360"/>
      </w:pPr>
      <w:rPr>
        <w:rFonts w:ascii="Courier New" w:hAnsi="Courier New" w:hint="default"/>
      </w:rPr>
    </w:lvl>
    <w:lvl w:ilvl="1" w:tplc="246E0C9C">
      <w:start w:val="1"/>
      <w:numFmt w:val="bullet"/>
      <w:lvlText w:val="o"/>
      <w:lvlJc w:val="left"/>
      <w:pPr>
        <w:ind w:left="1440" w:hanging="360"/>
      </w:pPr>
      <w:rPr>
        <w:rFonts w:ascii="Courier New" w:hAnsi="Courier New" w:hint="default"/>
      </w:rPr>
    </w:lvl>
    <w:lvl w:ilvl="2" w:tplc="02025C14">
      <w:start w:val="1"/>
      <w:numFmt w:val="bullet"/>
      <w:lvlText w:val=""/>
      <w:lvlJc w:val="left"/>
      <w:pPr>
        <w:ind w:left="2160" w:hanging="360"/>
      </w:pPr>
      <w:rPr>
        <w:rFonts w:ascii="Wingdings" w:hAnsi="Wingdings" w:hint="default"/>
      </w:rPr>
    </w:lvl>
    <w:lvl w:ilvl="3" w:tplc="FEE065EE">
      <w:start w:val="1"/>
      <w:numFmt w:val="bullet"/>
      <w:lvlText w:val=""/>
      <w:lvlJc w:val="left"/>
      <w:pPr>
        <w:ind w:left="2880" w:hanging="360"/>
      </w:pPr>
      <w:rPr>
        <w:rFonts w:ascii="Symbol" w:hAnsi="Symbol" w:hint="default"/>
      </w:rPr>
    </w:lvl>
    <w:lvl w:ilvl="4" w:tplc="DCBEDF6A">
      <w:start w:val="1"/>
      <w:numFmt w:val="bullet"/>
      <w:lvlText w:val="o"/>
      <w:lvlJc w:val="left"/>
      <w:pPr>
        <w:ind w:left="3600" w:hanging="360"/>
      </w:pPr>
      <w:rPr>
        <w:rFonts w:ascii="Courier New" w:hAnsi="Courier New" w:hint="default"/>
      </w:rPr>
    </w:lvl>
    <w:lvl w:ilvl="5" w:tplc="A782B5CA">
      <w:start w:val="1"/>
      <w:numFmt w:val="bullet"/>
      <w:lvlText w:val=""/>
      <w:lvlJc w:val="left"/>
      <w:pPr>
        <w:ind w:left="4320" w:hanging="360"/>
      </w:pPr>
      <w:rPr>
        <w:rFonts w:ascii="Wingdings" w:hAnsi="Wingdings" w:hint="default"/>
      </w:rPr>
    </w:lvl>
    <w:lvl w:ilvl="6" w:tplc="BF164904">
      <w:start w:val="1"/>
      <w:numFmt w:val="bullet"/>
      <w:lvlText w:val=""/>
      <w:lvlJc w:val="left"/>
      <w:pPr>
        <w:ind w:left="5040" w:hanging="360"/>
      </w:pPr>
      <w:rPr>
        <w:rFonts w:ascii="Symbol" w:hAnsi="Symbol" w:hint="default"/>
      </w:rPr>
    </w:lvl>
    <w:lvl w:ilvl="7" w:tplc="7CEE3752">
      <w:start w:val="1"/>
      <w:numFmt w:val="bullet"/>
      <w:lvlText w:val="o"/>
      <w:lvlJc w:val="left"/>
      <w:pPr>
        <w:ind w:left="5760" w:hanging="360"/>
      </w:pPr>
      <w:rPr>
        <w:rFonts w:ascii="Courier New" w:hAnsi="Courier New" w:hint="default"/>
      </w:rPr>
    </w:lvl>
    <w:lvl w:ilvl="8" w:tplc="96AE35AA">
      <w:start w:val="1"/>
      <w:numFmt w:val="bullet"/>
      <w:lvlText w:val=""/>
      <w:lvlJc w:val="left"/>
      <w:pPr>
        <w:ind w:left="6480" w:hanging="360"/>
      </w:pPr>
      <w:rPr>
        <w:rFonts w:ascii="Wingdings" w:hAnsi="Wingdings" w:hint="default"/>
      </w:rPr>
    </w:lvl>
  </w:abstractNum>
  <w:abstractNum w:abstractNumId="112" w15:restartNumberingAfterBreak="0">
    <w:nsid w:val="6931594D"/>
    <w:multiLevelType w:val="hybridMultilevel"/>
    <w:tmpl w:val="8D545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6C6940D1"/>
    <w:multiLevelType w:val="hybridMultilevel"/>
    <w:tmpl w:val="04440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6CF7898E"/>
    <w:multiLevelType w:val="hybridMultilevel"/>
    <w:tmpl w:val="FFFFFFFF"/>
    <w:lvl w:ilvl="0" w:tplc="4B10FD12">
      <w:start w:val="1"/>
      <w:numFmt w:val="bullet"/>
      <w:lvlText w:val=""/>
      <w:lvlJc w:val="left"/>
      <w:pPr>
        <w:ind w:left="720" w:hanging="360"/>
      </w:pPr>
      <w:rPr>
        <w:rFonts w:ascii="Symbol" w:hAnsi="Symbol" w:hint="default"/>
      </w:rPr>
    </w:lvl>
    <w:lvl w:ilvl="1" w:tplc="63C297BE">
      <w:start w:val="1"/>
      <w:numFmt w:val="bullet"/>
      <w:lvlText w:val="o"/>
      <w:lvlJc w:val="left"/>
      <w:pPr>
        <w:ind w:left="1440" w:hanging="360"/>
      </w:pPr>
      <w:rPr>
        <w:rFonts w:ascii="Courier New" w:hAnsi="Courier New" w:hint="default"/>
      </w:rPr>
    </w:lvl>
    <w:lvl w:ilvl="2" w:tplc="F0E03FEA">
      <w:start w:val="1"/>
      <w:numFmt w:val="bullet"/>
      <w:lvlText w:val=""/>
      <w:lvlJc w:val="left"/>
      <w:pPr>
        <w:ind w:left="2160" w:hanging="360"/>
      </w:pPr>
      <w:rPr>
        <w:rFonts w:ascii="Wingdings" w:hAnsi="Wingdings" w:hint="default"/>
      </w:rPr>
    </w:lvl>
    <w:lvl w:ilvl="3" w:tplc="68DAF7C8">
      <w:start w:val="1"/>
      <w:numFmt w:val="bullet"/>
      <w:lvlText w:val=""/>
      <w:lvlJc w:val="left"/>
      <w:pPr>
        <w:ind w:left="2880" w:hanging="360"/>
      </w:pPr>
      <w:rPr>
        <w:rFonts w:ascii="Symbol" w:hAnsi="Symbol" w:hint="default"/>
      </w:rPr>
    </w:lvl>
    <w:lvl w:ilvl="4" w:tplc="405C7482">
      <w:start w:val="1"/>
      <w:numFmt w:val="bullet"/>
      <w:lvlText w:val="o"/>
      <w:lvlJc w:val="left"/>
      <w:pPr>
        <w:ind w:left="3600" w:hanging="360"/>
      </w:pPr>
      <w:rPr>
        <w:rFonts w:ascii="Courier New" w:hAnsi="Courier New" w:hint="default"/>
      </w:rPr>
    </w:lvl>
    <w:lvl w:ilvl="5" w:tplc="363ABD62">
      <w:start w:val="1"/>
      <w:numFmt w:val="bullet"/>
      <w:lvlText w:val=""/>
      <w:lvlJc w:val="left"/>
      <w:pPr>
        <w:ind w:left="4320" w:hanging="360"/>
      </w:pPr>
      <w:rPr>
        <w:rFonts w:ascii="Wingdings" w:hAnsi="Wingdings" w:hint="default"/>
      </w:rPr>
    </w:lvl>
    <w:lvl w:ilvl="6" w:tplc="FE325F68">
      <w:start w:val="1"/>
      <w:numFmt w:val="bullet"/>
      <w:lvlText w:val=""/>
      <w:lvlJc w:val="left"/>
      <w:pPr>
        <w:ind w:left="5040" w:hanging="360"/>
      </w:pPr>
      <w:rPr>
        <w:rFonts w:ascii="Symbol" w:hAnsi="Symbol" w:hint="default"/>
      </w:rPr>
    </w:lvl>
    <w:lvl w:ilvl="7" w:tplc="9E2814F4">
      <w:start w:val="1"/>
      <w:numFmt w:val="bullet"/>
      <w:lvlText w:val="o"/>
      <w:lvlJc w:val="left"/>
      <w:pPr>
        <w:ind w:left="5760" w:hanging="360"/>
      </w:pPr>
      <w:rPr>
        <w:rFonts w:ascii="Courier New" w:hAnsi="Courier New" w:hint="default"/>
      </w:rPr>
    </w:lvl>
    <w:lvl w:ilvl="8" w:tplc="1910FE28">
      <w:start w:val="1"/>
      <w:numFmt w:val="bullet"/>
      <w:lvlText w:val=""/>
      <w:lvlJc w:val="left"/>
      <w:pPr>
        <w:ind w:left="6480" w:hanging="360"/>
      </w:pPr>
      <w:rPr>
        <w:rFonts w:ascii="Wingdings" w:hAnsi="Wingdings" w:hint="default"/>
      </w:rPr>
    </w:lvl>
  </w:abstractNum>
  <w:abstractNum w:abstractNumId="115" w15:restartNumberingAfterBreak="0">
    <w:nsid w:val="6D95F8AB"/>
    <w:multiLevelType w:val="hybridMultilevel"/>
    <w:tmpl w:val="FFFFFFFF"/>
    <w:lvl w:ilvl="0" w:tplc="07000FD4">
      <w:start w:val="1"/>
      <w:numFmt w:val="bullet"/>
      <w:lvlText w:val=""/>
      <w:lvlJc w:val="left"/>
      <w:pPr>
        <w:ind w:left="720" w:hanging="360"/>
      </w:pPr>
      <w:rPr>
        <w:rFonts w:ascii="Symbol" w:hAnsi="Symbol" w:hint="default"/>
      </w:rPr>
    </w:lvl>
    <w:lvl w:ilvl="1" w:tplc="74AA32A8">
      <w:start w:val="1"/>
      <w:numFmt w:val="bullet"/>
      <w:lvlText w:val="o"/>
      <w:lvlJc w:val="left"/>
      <w:pPr>
        <w:ind w:left="1440" w:hanging="360"/>
      </w:pPr>
      <w:rPr>
        <w:rFonts w:ascii="Courier New" w:hAnsi="Courier New" w:hint="default"/>
      </w:rPr>
    </w:lvl>
    <w:lvl w:ilvl="2" w:tplc="CE0C3C38">
      <w:start w:val="1"/>
      <w:numFmt w:val="bullet"/>
      <w:lvlText w:val=""/>
      <w:lvlJc w:val="left"/>
      <w:pPr>
        <w:ind w:left="2160" w:hanging="360"/>
      </w:pPr>
      <w:rPr>
        <w:rFonts w:ascii="Wingdings" w:hAnsi="Wingdings" w:hint="default"/>
      </w:rPr>
    </w:lvl>
    <w:lvl w:ilvl="3" w:tplc="9272C9A4">
      <w:start w:val="1"/>
      <w:numFmt w:val="bullet"/>
      <w:lvlText w:val=""/>
      <w:lvlJc w:val="left"/>
      <w:pPr>
        <w:ind w:left="2880" w:hanging="360"/>
      </w:pPr>
      <w:rPr>
        <w:rFonts w:ascii="Symbol" w:hAnsi="Symbol" w:hint="default"/>
      </w:rPr>
    </w:lvl>
    <w:lvl w:ilvl="4" w:tplc="3D86B126">
      <w:start w:val="1"/>
      <w:numFmt w:val="bullet"/>
      <w:lvlText w:val="o"/>
      <w:lvlJc w:val="left"/>
      <w:pPr>
        <w:ind w:left="3600" w:hanging="360"/>
      </w:pPr>
      <w:rPr>
        <w:rFonts w:ascii="Courier New" w:hAnsi="Courier New" w:hint="default"/>
      </w:rPr>
    </w:lvl>
    <w:lvl w:ilvl="5" w:tplc="731A3A6C">
      <w:start w:val="1"/>
      <w:numFmt w:val="bullet"/>
      <w:lvlText w:val=""/>
      <w:lvlJc w:val="left"/>
      <w:pPr>
        <w:ind w:left="4320" w:hanging="360"/>
      </w:pPr>
      <w:rPr>
        <w:rFonts w:ascii="Wingdings" w:hAnsi="Wingdings" w:hint="default"/>
      </w:rPr>
    </w:lvl>
    <w:lvl w:ilvl="6" w:tplc="AFE677E6">
      <w:start w:val="1"/>
      <w:numFmt w:val="bullet"/>
      <w:lvlText w:val=""/>
      <w:lvlJc w:val="left"/>
      <w:pPr>
        <w:ind w:left="5040" w:hanging="360"/>
      </w:pPr>
      <w:rPr>
        <w:rFonts w:ascii="Symbol" w:hAnsi="Symbol" w:hint="default"/>
      </w:rPr>
    </w:lvl>
    <w:lvl w:ilvl="7" w:tplc="1B981F1A">
      <w:start w:val="1"/>
      <w:numFmt w:val="bullet"/>
      <w:lvlText w:val="o"/>
      <w:lvlJc w:val="left"/>
      <w:pPr>
        <w:ind w:left="5760" w:hanging="360"/>
      </w:pPr>
      <w:rPr>
        <w:rFonts w:ascii="Courier New" w:hAnsi="Courier New" w:hint="default"/>
      </w:rPr>
    </w:lvl>
    <w:lvl w:ilvl="8" w:tplc="85C2E32C">
      <w:start w:val="1"/>
      <w:numFmt w:val="bullet"/>
      <w:lvlText w:val=""/>
      <w:lvlJc w:val="left"/>
      <w:pPr>
        <w:ind w:left="6480" w:hanging="360"/>
      </w:pPr>
      <w:rPr>
        <w:rFonts w:ascii="Wingdings" w:hAnsi="Wingdings" w:hint="default"/>
      </w:rPr>
    </w:lvl>
  </w:abstractNum>
  <w:abstractNum w:abstractNumId="116" w15:restartNumberingAfterBreak="0">
    <w:nsid w:val="6F0974B7"/>
    <w:multiLevelType w:val="hybridMultilevel"/>
    <w:tmpl w:val="64A69BD8"/>
    <w:lvl w:ilvl="0" w:tplc="AC42D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F1E27DD"/>
    <w:multiLevelType w:val="hybridMultilevel"/>
    <w:tmpl w:val="4BF8E0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15:restartNumberingAfterBreak="0">
    <w:nsid w:val="70C75831"/>
    <w:multiLevelType w:val="hybridMultilevel"/>
    <w:tmpl w:val="416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21261C3"/>
    <w:multiLevelType w:val="hybridMultilevel"/>
    <w:tmpl w:val="5F78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38454DF"/>
    <w:multiLevelType w:val="hybridMultilevel"/>
    <w:tmpl w:val="FFFFFFFF"/>
    <w:lvl w:ilvl="0" w:tplc="2D7AF7B6">
      <w:start w:val="1"/>
      <w:numFmt w:val="bullet"/>
      <w:lvlText w:val=""/>
      <w:lvlJc w:val="left"/>
      <w:pPr>
        <w:ind w:left="720" w:hanging="360"/>
      </w:pPr>
      <w:rPr>
        <w:rFonts w:ascii="Symbol" w:hAnsi="Symbol" w:hint="default"/>
      </w:rPr>
    </w:lvl>
    <w:lvl w:ilvl="1" w:tplc="A5B0C768">
      <w:start w:val="1"/>
      <w:numFmt w:val="bullet"/>
      <w:lvlText w:val="o"/>
      <w:lvlJc w:val="left"/>
      <w:pPr>
        <w:ind w:left="1440" w:hanging="360"/>
      </w:pPr>
      <w:rPr>
        <w:rFonts w:ascii="Courier New" w:hAnsi="Courier New" w:hint="default"/>
      </w:rPr>
    </w:lvl>
    <w:lvl w:ilvl="2" w:tplc="875AEC62">
      <w:start w:val="1"/>
      <w:numFmt w:val="bullet"/>
      <w:lvlText w:val=""/>
      <w:lvlJc w:val="left"/>
      <w:pPr>
        <w:ind w:left="2160" w:hanging="360"/>
      </w:pPr>
      <w:rPr>
        <w:rFonts w:ascii="Wingdings" w:hAnsi="Wingdings" w:hint="default"/>
      </w:rPr>
    </w:lvl>
    <w:lvl w:ilvl="3" w:tplc="28D246C0">
      <w:start w:val="1"/>
      <w:numFmt w:val="bullet"/>
      <w:lvlText w:val=""/>
      <w:lvlJc w:val="left"/>
      <w:pPr>
        <w:ind w:left="2880" w:hanging="360"/>
      </w:pPr>
      <w:rPr>
        <w:rFonts w:ascii="Symbol" w:hAnsi="Symbol" w:hint="default"/>
      </w:rPr>
    </w:lvl>
    <w:lvl w:ilvl="4" w:tplc="92926AFC">
      <w:start w:val="1"/>
      <w:numFmt w:val="bullet"/>
      <w:lvlText w:val="o"/>
      <w:lvlJc w:val="left"/>
      <w:pPr>
        <w:ind w:left="3600" w:hanging="360"/>
      </w:pPr>
      <w:rPr>
        <w:rFonts w:ascii="Courier New" w:hAnsi="Courier New" w:hint="default"/>
      </w:rPr>
    </w:lvl>
    <w:lvl w:ilvl="5" w:tplc="D6DC6EB0">
      <w:start w:val="1"/>
      <w:numFmt w:val="bullet"/>
      <w:lvlText w:val=""/>
      <w:lvlJc w:val="left"/>
      <w:pPr>
        <w:ind w:left="4320" w:hanging="360"/>
      </w:pPr>
      <w:rPr>
        <w:rFonts w:ascii="Wingdings" w:hAnsi="Wingdings" w:hint="default"/>
      </w:rPr>
    </w:lvl>
    <w:lvl w:ilvl="6" w:tplc="B678BA18">
      <w:start w:val="1"/>
      <w:numFmt w:val="bullet"/>
      <w:lvlText w:val=""/>
      <w:lvlJc w:val="left"/>
      <w:pPr>
        <w:ind w:left="5040" w:hanging="360"/>
      </w:pPr>
      <w:rPr>
        <w:rFonts w:ascii="Symbol" w:hAnsi="Symbol" w:hint="default"/>
      </w:rPr>
    </w:lvl>
    <w:lvl w:ilvl="7" w:tplc="A12A4804">
      <w:start w:val="1"/>
      <w:numFmt w:val="bullet"/>
      <w:lvlText w:val="o"/>
      <w:lvlJc w:val="left"/>
      <w:pPr>
        <w:ind w:left="5760" w:hanging="360"/>
      </w:pPr>
      <w:rPr>
        <w:rFonts w:ascii="Courier New" w:hAnsi="Courier New" w:hint="default"/>
      </w:rPr>
    </w:lvl>
    <w:lvl w:ilvl="8" w:tplc="3D3E0878">
      <w:start w:val="1"/>
      <w:numFmt w:val="bullet"/>
      <w:lvlText w:val=""/>
      <w:lvlJc w:val="left"/>
      <w:pPr>
        <w:ind w:left="6480" w:hanging="360"/>
      </w:pPr>
      <w:rPr>
        <w:rFonts w:ascii="Wingdings" w:hAnsi="Wingdings" w:hint="default"/>
      </w:rPr>
    </w:lvl>
  </w:abstractNum>
  <w:abstractNum w:abstractNumId="121" w15:restartNumberingAfterBreak="0">
    <w:nsid w:val="74123343"/>
    <w:multiLevelType w:val="hybridMultilevel"/>
    <w:tmpl w:val="8918D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23" w15:restartNumberingAfterBreak="0">
    <w:nsid w:val="75AC1ED0"/>
    <w:multiLevelType w:val="hybridMultilevel"/>
    <w:tmpl w:val="8F5C1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8AEC3A8"/>
    <w:multiLevelType w:val="hybridMultilevel"/>
    <w:tmpl w:val="1CE02FF6"/>
    <w:lvl w:ilvl="0" w:tplc="364A2C48">
      <w:start w:val="1"/>
      <w:numFmt w:val="bullet"/>
      <w:lvlText w:val=""/>
      <w:lvlJc w:val="left"/>
      <w:pPr>
        <w:ind w:left="720" w:hanging="360"/>
      </w:pPr>
      <w:rPr>
        <w:rFonts w:ascii="Symbol" w:hAnsi="Symbol" w:hint="default"/>
      </w:rPr>
    </w:lvl>
    <w:lvl w:ilvl="1" w:tplc="3FA40AE6">
      <w:start w:val="1"/>
      <w:numFmt w:val="bullet"/>
      <w:lvlText w:val="o"/>
      <w:lvlJc w:val="left"/>
      <w:pPr>
        <w:ind w:left="1440" w:hanging="360"/>
      </w:pPr>
      <w:rPr>
        <w:rFonts w:ascii="Courier New" w:hAnsi="Courier New" w:hint="default"/>
      </w:rPr>
    </w:lvl>
    <w:lvl w:ilvl="2" w:tplc="6F022E5C">
      <w:start w:val="1"/>
      <w:numFmt w:val="bullet"/>
      <w:lvlText w:val=""/>
      <w:lvlJc w:val="left"/>
      <w:pPr>
        <w:ind w:left="2160" w:hanging="360"/>
      </w:pPr>
      <w:rPr>
        <w:rFonts w:ascii="Wingdings" w:hAnsi="Wingdings" w:hint="default"/>
      </w:rPr>
    </w:lvl>
    <w:lvl w:ilvl="3" w:tplc="E1CA8FCA">
      <w:start w:val="1"/>
      <w:numFmt w:val="bullet"/>
      <w:lvlText w:val=""/>
      <w:lvlJc w:val="left"/>
      <w:pPr>
        <w:ind w:left="2880" w:hanging="360"/>
      </w:pPr>
      <w:rPr>
        <w:rFonts w:ascii="Symbol" w:hAnsi="Symbol" w:hint="default"/>
      </w:rPr>
    </w:lvl>
    <w:lvl w:ilvl="4" w:tplc="D102EE56">
      <w:start w:val="1"/>
      <w:numFmt w:val="bullet"/>
      <w:lvlText w:val="o"/>
      <w:lvlJc w:val="left"/>
      <w:pPr>
        <w:ind w:left="3600" w:hanging="360"/>
      </w:pPr>
      <w:rPr>
        <w:rFonts w:ascii="Courier New" w:hAnsi="Courier New" w:hint="default"/>
      </w:rPr>
    </w:lvl>
    <w:lvl w:ilvl="5" w:tplc="DB4A3AE6">
      <w:start w:val="1"/>
      <w:numFmt w:val="bullet"/>
      <w:lvlText w:val=""/>
      <w:lvlJc w:val="left"/>
      <w:pPr>
        <w:ind w:left="4320" w:hanging="360"/>
      </w:pPr>
      <w:rPr>
        <w:rFonts w:ascii="Wingdings" w:hAnsi="Wingdings" w:hint="default"/>
      </w:rPr>
    </w:lvl>
    <w:lvl w:ilvl="6" w:tplc="EBF498C6">
      <w:start w:val="1"/>
      <w:numFmt w:val="bullet"/>
      <w:lvlText w:val=""/>
      <w:lvlJc w:val="left"/>
      <w:pPr>
        <w:ind w:left="5040" w:hanging="360"/>
      </w:pPr>
      <w:rPr>
        <w:rFonts w:ascii="Symbol" w:hAnsi="Symbol" w:hint="default"/>
      </w:rPr>
    </w:lvl>
    <w:lvl w:ilvl="7" w:tplc="70D8A2F6">
      <w:start w:val="1"/>
      <w:numFmt w:val="bullet"/>
      <w:lvlText w:val="o"/>
      <w:lvlJc w:val="left"/>
      <w:pPr>
        <w:ind w:left="5760" w:hanging="360"/>
      </w:pPr>
      <w:rPr>
        <w:rFonts w:ascii="Courier New" w:hAnsi="Courier New" w:hint="default"/>
      </w:rPr>
    </w:lvl>
    <w:lvl w:ilvl="8" w:tplc="4BCAEBA0">
      <w:start w:val="1"/>
      <w:numFmt w:val="bullet"/>
      <w:lvlText w:val=""/>
      <w:lvlJc w:val="left"/>
      <w:pPr>
        <w:ind w:left="6480" w:hanging="360"/>
      </w:pPr>
      <w:rPr>
        <w:rFonts w:ascii="Wingdings" w:hAnsi="Wingdings" w:hint="default"/>
      </w:rPr>
    </w:lvl>
  </w:abstractNum>
  <w:abstractNum w:abstractNumId="125" w15:restartNumberingAfterBreak="0">
    <w:nsid w:val="791C7A96"/>
    <w:multiLevelType w:val="hybridMultilevel"/>
    <w:tmpl w:val="8E1E79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6" w15:restartNumberingAfterBreak="0">
    <w:nsid w:val="7938396B"/>
    <w:multiLevelType w:val="hybridMultilevel"/>
    <w:tmpl w:val="18363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807265"/>
    <w:multiLevelType w:val="hybridMultilevel"/>
    <w:tmpl w:val="0A1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AE3C99"/>
    <w:multiLevelType w:val="hybridMultilevel"/>
    <w:tmpl w:val="C496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AB12097"/>
    <w:multiLevelType w:val="hybridMultilevel"/>
    <w:tmpl w:val="4624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AC93BE8"/>
    <w:multiLevelType w:val="hybridMultilevel"/>
    <w:tmpl w:val="EE9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B430CE8"/>
    <w:multiLevelType w:val="hybridMultilevel"/>
    <w:tmpl w:val="34C02EB4"/>
    <w:lvl w:ilvl="0" w:tplc="ACDE2E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DB43A67"/>
    <w:multiLevelType w:val="hybridMultilevel"/>
    <w:tmpl w:val="DF8EC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7DF61197"/>
    <w:multiLevelType w:val="hybridMultilevel"/>
    <w:tmpl w:val="2EDC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32"/>
  </w:num>
  <w:num w:numId="3" w16cid:durableId="226310431">
    <w:abstractNumId w:val="28"/>
  </w:num>
  <w:num w:numId="4" w16cid:durableId="756246888">
    <w:abstractNumId w:val="5"/>
  </w:num>
  <w:num w:numId="5" w16cid:durableId="742530871">
    <w:abstractNumId w:val="111"/>
  </w:num>
  <w:num w:numId="6" w16cid:durableId="956640009">
    <w:abstractNumId w:val="79"/>
  </w:num>
  <w:num w:numId="7" w16cid:durableId="402991299">
    <w:abstractNumId w:val="125"/>
  </w:num>
  <w:num w:numId="8" w16cid:durableId="1317149971">
    <w:abstractNumId w:val="85"/>
  </w:num>
  <w:num w:numId="9" w16cid:durableId="908228577">
    <w:abstractNumId w:val="109"/>
  </w:num>
  <w:num w:numId="10" w16cid:durableId="1710833751">
    <w:abstractNumId w:val="91"/>
  </w:num>
  <w:num w:numId="11" w16cid:durableId="1464157443">
    <w:abstractNumId w:val="104"/>
  </w:num>
  <w:num w:numId="12" w16cid:durableId="344746598">
    <w:abstractNumId w:val="124"/>
  </w:num>
  <w:num w:numId="13" w16cid:durableId="1619529341">
    <w:abstractNumId w:val="41"/>
  </w:num>
  <w:num w:numId="14" w16cid:durableId="1907912893">
    <w:abstractNumId w:val="75"/>
  </w:num>
  <w:num w:numId="15" w16cid:durableId="198593386">
    <w:abstractNumId w:val="20"/>
  </w:num>
  <w:num w:numId="16" w16cid:durableId="1362320526">
    <w:abstractNumId w:val="55"/>
  </w:num>
  <w:num w:numId="17" w16cid:durableId="653072960">
    <w:abstractNumId w:val="105"/>
  </w:num>
  <w:num w:numId="18" w16cid:durableId="1088042611">
    <w:abstractNumId w:val="14"/>
  </w:num>
  <w:num w:numId="19" w16cid:durableId="1054548542">
    <w:abstractNumId w:val="36"/>
  </w:num>
  <w:num w:numId="20" w16cid:durableId="652024286">
    <w:abstractNumId w:val="122"/>
  </w:num>
  <w:num w:numId="21" w16cid:durableId="2118668664">
    <w:abstractNumId w:val="43"/>
  </w:num>
  <w:num w:numId="22" w16cid:durableId="1932395692">
    <w:abstractNumId w:val="65"/>
  </w:num>
  <w:num w:numId="23" w16cid:durableId="434904912">
    <w:abstractNumId w:val="40"/>
  </w:num>
  <w:num w:numId="24" w16cid:durableId="1587231326">
    <w:abstractNumId w:val="27"/>
  </w:num>
  <w:num w:numId="25" w16cid:durableId="1962497216">
    <w:abstractNumId w:val="130"/>
  </w:num>
  <w:num w:numId="26" w16cid:durableId="1232422127">
    <w:abstractNumId w:val="81"/>
  </w:num>
  <w:num w:numId="27" w16cid:durableId="782266777">
    <w:abstractNumId w:val="70"/>
  </w:num>
  <w:num w:numId="28" w16cid:durableId="1545287481">
    <w:abstractNumId w:val="84"/>
  </w:num>
  <w:num w:numId="29" w16cid:durableId="1352878209">
    <w:abstractNumId w:val="63"/>
  </w:num>
  <w:num w:numId="30" w16cid:durableId="690496308">
    <w:abstractNumId w:val="78"/>
  </w:num>
  <w:num w:numId="31" w16cid:durableId="193739244">
    <w:abstractNumId w:val="132"/>
  </w:num>
  <w:num w:numId="32" w16cid:durableId="623973607">
    <w:abstractNumId w:val="74"/>
  </w:num>
  <w:num w:numId="33" w16cid:durableId="1400591302">
    <w:abstractNumId w:val="10"/>
  </w:num>
  <w:num w:numId="34" w16cid:durableId="748574873">
    <w:abstractNumId w:val="52"/>
  </w:num>
  <w:num w:numId="35" w16cid:durableId="1752505236">
    <w:abstractNumId w:val="39"/>
  </w:num>
  <w:num w:numId="36" w16cid:durableId="192113121">
    <w:abstractNumId w:val="54"/>
  </w:num>
  <w:num w:numId="37" w16cid:durableId="1403063558">
    <w:abstractNumId w:val="82"/>
  </w:num>
  <w:num w:numId="38" w16cid:durableId="1179975723">
    <w:abstractNumId w:val="94"/>
  </w:num>
  <w:num w:numId="39" w16cid:durableId="1925450828">
    <w:abstractNumId w:val="69"/>
  </w:num>
  <w:num w:numId="40" w16cid:durableId="1244297397">
    <w:abstractNumId w:val="11"/>
  </w:num>
  <w:num w:numId="41" w16cid:durableId="1470514320">
    <w:abstractNumId w:val="57"/>
  </w:num>
  <w:num w:numId="42" w16cid:durableId="907568173">
    <w:abstractNumId w:val="86"/>
  </w:num>
  <w:num w:numId="43" w16cid:durableId="744381945">
    <w:abstractNumId w:val="92"/>
  </w:num>
  <w:num w:numId="44" w16cid:durableId="1359351447">
    <w:abstractNumId w:val="128"/>
  </w:num>
  <w:num w:numId="45" w16cid:durableId="1803844945">
    <w:abstractNumId w:val="100"/>
  </w:num>
  <w:num w:numId="46" w16cid:durableId="342324955">
    <w:abstractNumId w:val="96"/>
  </w:num>
  <w:num w:numId="47" w16cid:durableId="404382455">
    <w:abstractNumId w:val="131"/>
  </w:num>
  <w:num w:numId="48" w16cid:durableId="1128623477">
    <w:abstractNumId w:val="135"/>
  </w:num>
  <w:num w:numId="49" w16cid:durableId="1347944862">
    <w:abstractNumId w:val="24"/>
  </w:num>
  <w:num w:numId="50" w16cid:durableId="637027623">
    <w:abstractNumId w:val="6"/>
  </w:num>
  <w:num w:numId="51" w16cid:durableId="1483111988">
    <w:abstractNumId w:val="103"/>
  </w:num>
  <w:num w:numId="52" w16cid:durableId="758798342">
    <w:abstractNumId w:val="33"/>
  </w:num>
  <w:num w:numId="53" w16cid:durableId="1372219049">
    <w:abstractNumId w:val="59"/>
  </w:num>
  <w:num w:numId="54" w16cid:durableId="513498084">
    <w:abstractNumId w:val="61"/>
  </w:num>
  <w:num w:numId="55" w16cid:durableId="137453320">
    <w:abstractNumId w:val="9"/>
  </w:num>
  <w:num w:numId="56" w16cid:durableId="2075421623">
    <w:abstractNumId w:val="22"/>
  </w:num>
  <w:num w:numId="57" w16cid:durableId="1771505570">
    <w:abstractNumId w:val="133"/>
  </w:num>
  <w:num w:numId="58" w16cid:durableId="1993098590">
    <w:abstractNumId w:val="117"/>
  </w:num>
  <w:num w:numId="59" w16cid:durableId="1770392511">
    <w:abstractNumId w:val="72"/>
  </w:num>
  <w:num w:numId="60" w16cid:durableId="1804271955">
    <w:abstractNumId w:val="68"/>
  </w:num>
  <w:num w:numId="61" w16cid:durableId="396782057">
    <w:abstractNumId w:val="21"/>
  </w:num>
  <w:num w:numId="62" w16cid:durableId="1743260038">
    <w:abstractNumId w:val="13"/>
  </w:num>
  <w:num w:numId="63" w16cid:durableId="387415243">
    <w:abstractNumId w:val="90"/>
  </w:num>
  <w:num w:numId="64" w16cid:durableId="1365133817">
    <w:abstractNumId w:val="51"/>
  </w:num>
  <w:num w:numId="65" w16cid:durableId="850072528">
    <w:abstractNumId w:val="37"/>
  </w:num>
  <w:num w:numId="66" w16cid:durableId="56511722">
    <w:abstractNumId w:val="108"/>
  </w:num>
  <w:num w:numId="67" w16cid:durableId="134880669">
    <w:abstractNumId w:val="88"/>
  </w:num>
  <w:num w:numId="68" w16cid:durableId="776757412">
    <w:abstractNumId w:val="53"/>
  </w:num>
  <w:num w:numId="69" w16cid:durableId="2036810655">
    <w:abstractNumId w:val="112"/>
  </w:num>
  <w:num w:numId="70" w16cid:durableId="1002586579">
    <w:abstractNumId w:val="2"/>
  </w:num>
  <w:num w:numId="71" w16cid:durableId="1004864498">
    <w:abstractNumId w:val="23"/>
  </w:num>
  <w:num w:numId="72" w16cid:durableId="1773939237">
    <w:abstractNumId w:val="127"/>
  </w:num>
  <w:num w:numId="73" w16cid:durableId="235476178">
    <w:abstractNumId w:val="113"/>
  </w:num>
  <w:num w:numId="74" w16cid:durableId="2249550">
    <w:abstractNumId w:val="31"/>
  </w:num>
  <w:num w:numId="75" w16cid:durableId="1268655868">
    <w:abstractNumId w:val="116"/>
  </w:num>
  <w:num w:numId="76" w16cid:durableId="1464616798">
    <w:abstractNumId w:val="121"/>
  </w:num>
  <w:num w:numId="77" w16cid:durableId="713894260">
    <w:abstractNumId w:val="126"/>
  </w:num>
  <w:num w:numId="78" w16cid:durableId="1464926678">
    <w:abstractNumId w:val="8"/>
  </w:num>
  <w:num w:numId="79" w16cid:durableId="149181840">
    <w:abstractNumId w:val="45"/>
  </w:num>
  <w:num w:numId="80" w16cid:durableId="745497513">
    <w:abstractNumId w:val="16"/>
  </w:num>
  <w:num w:numId="81" w16cid:durableId="844901633">
    <w:abstractNumId w:val="38"/>
  </w:num>
  <w:num w:numId="82" w16cid:durableId="1522205137">
    <w:abstractNumId w:val="118"/>
  </w:num>
  <w:num w:numId="83" w16cid:durableId="1642927624">
    <w:abstractNumId w:val="119"/>
  </w:num>
  <w:num w:numId="84" w16cid:durableId="404650998">
    <w:abstractNumId w:val="110"/>
  </w:num>
  <w:num w:numId="85" w16cid:durableId="1759784353">
    <w:abstractNumId w:val="49"/>
  </w:num>
  <w:num w:numId="86" w16cid:durableId="1236861586">
    <w:abstractNumId w:val="58"/>
  </w:num>
  <w:num w:numId="87" w16cid:durableId="1058893729">
    <w:abstractNumId w:val="87"/>
  </w:num>
  <w:num w:numId="88" w16cid:durableId="1555118175">
    <w:abstractNumId w:val="77"/>
  </w:num>
  <w:num w:numId="89" w16cid:durableId="265428280">
    <w:abstractNumId w:val="44"/>
  </w:num>
  <w:num w:numId="90" w16cid:durableId="1981379308">
    <w:abstractNumId w:val="71"/>
  </w:num>
  <w:num w:numId="91" w16cid:durableId="2067292708">
    <w:abstractNumId w:val="99"/>
  </w:num>
  <w:num w:numId="92" w16cid:durableId="163281770">
    <w:abstractNumId w:val="107"/>
  </w:num>
  <w:num w:numId="93" w16cid:durableId="680669573">
    <w:abstractNumId w:val="134"/>
  </w:num>
  <w:num w:numId="94" w16cid:durableId="1479421014">
    <w:abstractNumId w:val="17"/>
  </w:num>
  <w:num w:numId="95" w16cid:durableId="1620645377">
    <w:abstractNumId w:val="50"/>
  </w:num>
  <w:num w:numId="96" w16cid:durableId="1590767729">
    <w:abstractNumId w:val="18"/>
  </w:num>
  <w:num w:numId="97" w16cid:durableId="219634528">
    <w:abstractNumId w:val="76"/>
  </w:num>
  <w:num w:numId="98" w16cid:durableId="685063627">
    <w:abstractNumId w:val="97"/>
  </w:num>
  <w:num w:numId="99" w16cid:durableId="815683954">
    <w:abstractNumId w:val="34"/>
  </w:num>
  <w:num w:numId="100" w16cid:durableId="1233201479">
    <w:abstractNumId w:val="64"/>
  </w:num>
  <w:num w:numId="101" w16cid:durableId="357242484">
    <w:abstractNumId w:val="19"/>
  </w:num>
  <w:num w:numId="102" w16cid:durableId="343170082">
    <w:abstractNumId w:val="30"/>
  </w:num>
  <w:num w:numId="103" w16cid:durableId="935677056">
    <w:abstractNumId w:val="101"/>
  </w:num>
  <w:num w:numId="104" w16cid:durableId="472598461">
    <w:abstractNumId w:val="102"/>
  </w:num>
  <w:num w:numId="105" w16cid:durableId="959844602">
    <w:abstractNumId w:val="123"/>
  </w:num>
  <w:num w:numId="106" w16cid:durableId="355690616">
    <w:abstractNumId w:val="67"/>
  </w:num>
  <w:num w:numId="107" w16cid:durableId="370813726">
    <w:abstractNumId w:val="48"/>
  </w:num>
  <w:num w:numId="108" w16cid:durableId="508254028">
    <w:abstractNumId w:val="93"/>
  </w:num>
  <w:num w:numId="109" w16cid:durableId="720130568">
    <w:abstractNumId w:val="26"/>
  </w:num>
  <w:num w:numId="110" w16cid:durableId="1750351369">
    <w:abstractNumId w:val="15"/>
  </w:num>
  <w:num w:numId="111" w16cid:durableId="317730509">
    <w:abstractNumId w:val="3"/>
  </w:num>
  <w:num w:numId="112" w16cid:durableId="28800091">
    <w:abstractNumId w:val="47"/>
  </w:num>
  <w:num w:numId="113" w16cid:durableId="52699140">
    <w:abstractNumId w:val="95"/>
  </w:num>
  <w:num w:numId="114" w16cid:durableId="927537896">
    <w:abstractNumId w:val="4"/>
  </w:num>
  <w:num w:numId="115" w16cid:durableId="813645813">
    <w:abstractNumId w:val="1"/>
  </w:num>
  <w:num w:numId="116" w16cid:durableId="1534612857">
    <w:abstractNumId w:val="29"/>
  </w:num>
  <w:num w:numId="117" w16cid:durableId="1246568525">
    <w:abstractNumId w:val="42"/>
  </w:num>
  <w:num w:numId="118" w16cid:durableId="1396007538">
    <w:abstractNumId w:val="66"/>
  </w:num>
  <w:num w:numId="119" w16cid:durableId="1205018465">
    <w:abstractNumId w:val="73"/>
  </w:num>
  <w:num w:numId="120" w16cid:durableId="524170129">
    <w:abstractNumId w:val="114"/>
  </w:num>
  <w:num w:numId="121" w16cid:durableId="1553342522">
    <w:abstractNumId w:val="46"/>
  </w:num>
  <w:num w:numId="122" w16cid:durableId="738015317">
    <w:abstractNumId w:val="56"/>
  </w:num>
  <w:num w:numId="123" w16cid:durableId="1551767137">
    <w:abstractNumId w:val="25"/>
  </w:num>
  <w:num w:numId="124" w16cid:durableId="1073819004">
    <w:abstractNumId w:val="120"/>
  </w:num>
  <w:num w:numId="125" w16cid:durableId="1857189807">
    <w:abstractNumId w:val="60"/>
  </w:num>
  <w:num w:numId="126" w16cid:durableId="644162252">
    <w:abstractNumId w:val="35"/>
  </w:num>
  <w:num w:numId="127" w16cid:durableId="1701583474">
    <w:abstractNumId w:val="115"/>
  </w:num>
  <w:num w:numId="128" w16cid:durableId="2083091272">
    <w:abstractNumId w:val="106"/>
  </w:num>
  <w:num w:numId="129" w16cid:durableId="212039962">
    <w:abstractNumId w:val="89"/>
  </w:num>
  <w:num w:numId="130" w16cid:durableId="1003553927">
    <w:abstractNumId w:val="12"/>
  </w:num>
  <w:num w:numId="131" w16cid:durableId="1194730289">
    <w:abstractNumId w:val="80"/>
  </w:num>
  <w:num w:numId="132" w16cid:durableId="686950148">
    <w:abstractNumId w:val="83"/>
  </w:num>
  <w:num w:numId="133" w16cid:durableId="649215880">
    <w:abstractNumId w:val="129"/>
  </w:num>
  <w:num w:numId="134" w16cid:durableId="684944106">
    <w:abstractNumId w:val="7"/>
  </w:num>
  <w:num w:numId="135" w16cid:durableId="1803569696">
    <w:abstractNumId w:val="98"/>
  </w:num>
  <w:num w:numId="136" w16cid:durableId="929199817">
    <w:abstractNumId w:val="6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0F"/>
    <w:rsid w:val="00001826"/>
    <w:rsid w:val="00002ADB"/>
    <w:rsid w:val="00002EEE"/>
    <w:rsid w:val="0000301B"/>
    <w:rsid w:val="00003094"/>
    <w:rsid w:val="00003947"/>
    <w:rsid w:val="00003FA1"/>
    <w:rsid w:val="0000449F"/>
    <w:rsid w:val="00004ACB"/>
    <w:rsid w:val="0000501A"/>
    <w:rsid w:val="000052F4"/>
    <w:rsid w:val="00005B75"/>
    <w:rsid w:val="000065F2"/>
    <w:rsid w:val="0000782B"/>
    <w:rsid w:val="000078A9"/>
    <w:rsid w:val="00010842"/>
    <w:rsid w:val="0001255D"/>
    <w:rsid w:val="00012656"/>
    <w:rsid w:val="0001342D"/>
    <w:rsid w:val="00013EA8"/>
    <w:rsid w:val="00014827"/>
    <w:rsid w:val="00014BC1"/>
    <w:rsid w:val="00014E9C"/>
    <w:rsid w:val="000159FB"/>
    <w:rsid w:val="00015D47"/>
    <w:rsid w:val="00017175"/>
    <w:rsid w:val="00017828"/>
    <w:rsid w:val="00017930"/>
    <w:rsid w:val="00017B91"/>
    <w:rsid w:val="00020E0A"/>
    <w:rsid w:val="000214C4"/>
    <w:rsid w:val="00021942"/>
    <w:rsid w:val="00022077"/>
    <w:rsid w:val="00022C08"/>
    <w:rsid w:val="000238B2"/>
    <w:rsid w:val="000239DD"/>
    <w:rsid w:val="00023E3F"/>
    <w:rsid w:val="00024051"/>
    <w:rsid w:val="00024098"/>
    <w:rsid w:val="00024D39"/>
    <w:rsid w:val="00025847"/>
    <w:rsid w:val="00025A99"/>
    <w:rsid w:val="00025C5B"/>
    <w:rsid w:val="00025E99"/>
    <w:rsid w:val="00026350"/>
    <w:rsid w:val="0002677F"/>
    <w:rsid w:val="00027192"/>
    <w:rsid w:val="00027F8D"/>
    <w:rsid w:val="00030123"/>
    <w:rsid w:val="0003031F"/>
    <w:rsid w:val="00030BD9"/>
    <w:rsid w:val="0003116F"/>
    <w:rsid w:val="0003181F"/>
    <w:rsid w:val="000318CB"/>
    <w:rsid w:val="00031DF1"/>
    <w:rsid w:val="000326EA"/>
    <w:rsid w:val="000337FE"/>
    <w:rsid w:val="00033AA1"/>
    <w:rsid w:val="00033F20"/>
    <w:rsid w:val="000342BE"/>
    <w:rsid w:val="00034FC5"/>
    <w:rsid w:val="0003576F"/>
    <w:rsid w:val="00036F94"/>
    <w:rsid w:val="00037D26"/>
    <w:rsid w:val="00040023"/>
    <w:rsid w:val="000404CC"/>
    <w:rsid w:val="00040AE6"/>
    <w:rsid w:val="000412AD"/>
    <w:rsid w:val="00041679"/>
    <w:rsid w:val="00042027"/>
    <w:rsid w:val="000432E2"/>
    <w:rsid w:val="000434FF"/>
    <w:rsid w:val="00043C8B"/>
    <w:rsid w:val="00044815"/>
    <w:rsid w:val="00044FC0"/>
    <w:rsid w:val="0004571D"/>
    <w:rsid w:val="00045A6E"/>
    <w:rsid w:val="00045B67"/>
    <w:rsid w:val="0004667F"/>
    <w:rsid w:val="00046C4D"/>
    <w:rsid w:val="00047657"/>
    <w:rsid w:val="000505C4"/>
    <w:rsid w:val="00050C37"/>
    <w:rsid w:val="00051384"/>
    <w:rsid w:val="0005148E"/>
    <w:rsid w:val="0005185D"/>
    <w:rsid w:val="00051F0F"/>
    <w:rsid w:val="000533B1"/>
    <w:rsid w:val="000534D7"/>
    <w:rsid w:val="00053649"/>
    <w:rsid w:val="00054BA1"/>
    <w:rsid w:val="0005528D"/>
    <w:rsid w:val="00055786"/>
    <w:rsid w:val="00055AF6"/>
    <w:rsid w:val="00056166"/>
    <w:rsid w:val="0005626E"/>
    <w:rsid w:val="00056808"/>
    <w:rsid w:val="00056C32"/>
    <w:rsid w:val="00056FCB"/>
    <w:rsid w:val="000608CB"/>
    <w:rsid w:val="00060EE0"/>
    <w:rsid w:val="000610B2"/>
    <w:rsid w:val="00061603"/>
    <w:rsid w:val="00061E04"/>
    <w:rsid w:val="0006241F"/>
    <w:rsid w:val="0006286E"/>
    <w:rsid w:val="00062CF5"/>
    <w:rsid w:val="0006303D"/>
    <w:rsid w:val="0006310C"/>
    <w:rsid w:val="0006396B"/>
    <w:rsid w:val="000643A6"/>
    <w:rsid w:val="000646B6"/>
    <w:rsid w:val="00064A99"/>
    <w:rsid w:val="00064F07"/>
    <w:rsid w:val="000650E7"/>
    <w:rsid w:val="00065C53"/>
    <w:rsid w:val="00065E95"/>
    <w:rsid w:val="00066577"/>
    <w:rsid w:val="00066D5C"/>
    <w:rsid w:val="00066DAF"/>
    <w:rsid w:val="0006773E"/>
    <w:rsid w:val="00067D89"/>
    <w:rsid w:val="00070239"/>
    <w:rsid w:val="0007080C"/>
    <w:rsid w:val="00070B44"/>
    <w:rsid w:val="00070EF6"/>
    <w:rsid w:val="00071212"/>
    <w:rsid w:val="0007301B"/>
    <w:rsid w:val="0007324C"/>
    <w:rsid w:val="0007418D"/>
    <w:rsid w:val="000751D1"/>
    <w:rsid w:val="00075B1F"/>
    <w:rsid w:val="00076052"/>
    <w:rsid w:val="00077A0B"/>
    <w:rsid w:val="00077A11"/>
    <w:rsid w:val="000809D7"/>
    <w:rsid w:val="000811CA"/>
    <w:rsid w:val="00081985"/>
    <w:rsid w:val="00081BBA"/>
    <w:rsid w:val="00082192"/>
    <w:rsid w:val="00082B0C"/>
    <w:rsid w:val="00083038"/>
    <w:rsid w:val="00083C7D"/>
    <w:rsid w:val="00084772"/>
    <w:rsid w:val="00084846"/>
    <w:rsid w:val="00084CB8"/>
    <w:rsid w:val="000866DC"/>
    <w:rsid w:val="000877E1"/>
    <w:rsid w:val="000902E8"/>
    <w:rsid w:val="00090427"/>
    <w:rsid w:val="00090438"/>
    <w:rsid w:val="00090451"/>
    <w:rsid w:val="00090498"/>
    <w:rsid w:val="00090C98"/>
    <w:rsid w:val="00090D1B"/>
    <w:rsid w:val="000917A8"/>
    <w:rsid w:val="00091922"/>
    <w:rsid w:val="00091C55"/>
    <w:rsid w:val="00092130"/>
    <w:rsid w:val="00092B17"/>
    <w:rsid w:val="00092C08"/>
    <w:rsid w:val="000941E8"/>
    <w:rsid w:val="00094AB5"/>
    <w:rsid w:val="00095915"/>
    <w:rsid w:val="00095A2F"/>
    <w:rsid w:val="00095C50"/>
    <w:rsid w:val="000962CB"/>
    <w:rsid w:val="00096779"/>
    <w:rsid w:val="000968C6"/>
    <w:rsid w:val="000973A1"/>
    <w:rsid w:val="0009750E"/>
    <w:rsid w:val="00097A9A"/>
    <w:rsid w:val="000A0A4D"/>
    <w:rsid w:val="000A1077"/>
    <w:rsid w:val="000A1442"/>
    <w:rsid w:val="000A17E4"/>
    <w:rsid w:val="000A1C85"/>
    <w:rsid w:val="000A1DD8"/>
    <w:rsid w:val="000A368D"/>
    <w:rsid w:val="000A4350"/>
    <w:rsid w:val="000A52B3"/>
    <w:rsid w:val="000A5DC9"/>
    <w:rsid w:val="000A601C"/>
    <w:rsid w:val="000A70AC"/>
    <w:rsid w:val="000A70BC"/>
    <w:rsid w:val="000A788A"/>
    <w:rsid w:val="000A795F"/>
    <w:rsid w:val="000B0667"/>
    <w:rsid w:val="000B099D"/>
    <w:rsid w:val="000B13B6"/>
    <w:rsid w:val="000B1A16"/>
    <w:rsid w:val="000B1A4F"/>
    <w:rsid w:val="000B1C93"/>
    <w:rsid w:val="000B2773"/>
    <w:rsid w:val="000B295E"/>
    <w:rsid w:val="000B2AD6"/>
    <w:rsid w:val="000B2B04"/>
    <w:rsid w:val="000B32FA"/>
    <w:rsid w:val="000B336C"/>
    <w:rsid w:val="000B3B71"/>
    <w:rsid w:val="000B458C"/>
    <w:rsid w:val="000B59C3"/>
    <w:rsid w:val="000B5A4E"/>
    <w:rsid w:val="000C158A"/>
    <w:rsid w:val="000C165B"/>
    <w:rsid w:val="000C1997"/>
    <w:rsid w:val="000C224B"/>
    <w:rsid w:val="000C30B3"/>
    <w:rsid w:val="000C44CD"/>
    <w:rsid w:val="000C4A30"/>
    <w:rsid w:val="000C5E57"/>
    <w:rsid w:val="000C5E9E"/>
    <w:rsid w:val="000C6A20"/>
    <w:rsid w:val="000C6AC5"/>
    <w:rsid w:val="000D0BC6"/>
    <w:rsid w:val="000D20CD"/>
    <w:rsid w:val="000D25D2"/>
    <w:rsid w:val="000D2E92"/>
    <w:rsid w:val="000D34A9"/>
    <w:rsid w:val="000D34C4"/>
    <w:rsid w:val="000D38B4"/>
    <w:rsid w:val="000D45F2"/>
    <w:rsid w:val="000D4C99"/>
    <w:rsid w:val="000D5D92"/>
    <w:rsid w:val="000D5EA2"/>
    <w:rsid w:val="000D634B"/>
    <w:rsid w:val="000E0071"/>
    <w:rsid w:val="000E047A"/>
    <w:rsid w:val="000E1339"/>
    <w:rsid w:val="000E1D7A"/>
    <w:rsid w:val="000E232E"/>
    <w:rsid w:val="000E2366"/>
    <w:rsid w:val="000E24E6"/>
    <w:rsid w:val="000E26E1"/>
    <w:rsid w:val="000E2991"/>
    <w:rsid w:val="000E389D"/>
    <w:rsid w:val="000E3FDE"/>
    <w:rsid w:val="000E4EA1"/>
    <w:rsid w:val="000E5246"/>
    <w:rsid w:val="000E6393"/>
    <w:rsid w:val="000E7AF2"/>
    <w:rsid w:val="000F0EDC"/>
    <w:rsid w:val="000F2D90"/>
    <w:rsid w:val="000F2E1A"/>
    <w:rsid w:val="000F38BC"/>
    <w:rsid w:val="000F3F75"/>
    <w:rsid w:val="000F451E"/>
    <w:rsid w:val="000F4879"/>
    <w:rsid w:val="000F51FB"/>
    <w:rsid w:val="000F5B8C"/>
    <w:rsid w:val="000F6441"/>
    <w:rsid w:val="000F6509"/>
    <w:rsid w:val="000F657F"/>
    <w:rsid w:val="000F6DF0"/>
    <w:rsid w:val="000F77B6"/>
    <w:rsid w:val="000F7F4F"/>
    <w:rsid w:val="00100498"/>
    <w:rsid w:val="001009CC"/>
    <w:rsid w:val="0010113E"/>
    <w:rsid w:val="00101A14"/>
    <w:rsid w:val="00101A94"/>
    <w:rsid w:val="001027F7"/>
    <w:rsid w:val="00103BCA"/>
    <w:rsid w:val="00103DB7"/>
    <w:rsid w:val="001043BE"/>
    <w:rsid w:val="00104C6A"/>
    <w:rsid w:val="00104DD4"/>
    <w:rsid w:val="0010565D"/>
    <w:rsid w:val="00105A3B"/>
    <w:rsid w:val="00106C95"/>
    <w:rsid w:val="00107293"/>
    <w:rsid w:val="001078A8"/>
    <w:rsid w:val="001100DB"/>
    <w:rsid w:val="001102DC"/>
    <w:rsid w:val="00110AAC"/>
    <w:rsid w:val="001118E8"/>
    <w:rsid w:val="00112339"/>
    <w:rsid w:val="001124FB"/>
    <w:rsid w:val="0011285E"/>
    <w:rsid w:val="00112DD6"/>
    <w:rsid w:val="00113152"/>
    <w:rsid w:val="0011374C"/>
    <w:rsid w:val="00113B4B"/>
    <w:rsid w:val="00113B66"/>
    <w:rsid w:val="00113D8F"/>
    <w:rsid w:val="0011571C"/>
    <w:rsid w:val="00116BA8"/>
    <w:rsid w:val="00116D93"/>
    <w:rsid w:val="00120462"/>
    <w:rsid w:val="001208B6"/>
    <w:rsid w:val="00120A76"/>
    <w:rsid w:val="00121745"/>
    <w:rsid w:val="00121C88"/>
    <w:rsid w:val="00122257"/>
    <w:rsid w:val="001225C0"/>
    <w:rsid w:val="00122B65"/>
    <w:rsid w:val="00123EC2"/>
    <w:rsid w:val="00124AF1"/>
    <w:rsid w:val="00125831"/>
    <w:rsid w:val="0012728E"/>
    <w:rsid w:val="00130381"/>
    <w:rsid w:val="0013088E"/>
    <w:rsid w:val="00130CFC"/>
    <w:rsid w:val="0013128F"/>
    <w:rsid w:val="001313EA"/>
    <w:rsid w:val="00131851"/>
    <w:rsid w:val="0013188E"/>
    <w:rsid w:val="00132ECC"/>
    <w:rsid w:val="00132EE9"/>
    <w:rsid w:val="00133285"/>
    <w:rsid w:val="00133C5E"/>
    <w:rsid w:val="00134901"/>
    <w:rsid w:val="0013495E"/>
    <w:rsid w:val="00135B8D"/>
    <w:rsid w:val="001364F0"/>
    <w:rsid w:val="00136CC7"/>
    <w:rsid w:val="00136F03"/>
    <w:rsid w:val="00137659"/>
    <w:rsid w:val="001402E1"/>
    <w:rsid w:val="00140434"/>
    <w:rsid w:val="00140666"/>
    <w:rsid w:val="00140A87"/>
    <w:rsid w:val="00140B06"/>
    <w:rsid w:val="00140B17"/>
    <w:rsid w:val="001413BD"/>
    <w:rsid w:val="00141D38"/>
    <w:rsid w:val="001436D4"/>
    <w:rsid w:val="001442E1"/>
    <w:rsid w:val="001443AC"/>
    <w:rsid w:val="0014468B"/>
    <w:rsid w:val="00145AAE"/>
    <w:rsid w:val="00146833"/>
    <w:rsid w:val="00146AA9"/>
    <w:rsid w:val="00146FE3"/>
    <w:rsid w:val="00147A34"/>
    <w:rsid w:val="00147A91"/>
    <w:rsid w:val="00147B86"/>
    <w:rsid w:val="00147EE4"/>
    <w:rsid w:val="00150527"/>
    <w:rsid w:val="00151FF9"/>
    <w:rsid w:val="00152067"/>
    <w:rsid w:val="00152148"/>
    <w:rsid w:val="001536AB"/>
    <w:rsid w:val="00153936"/>
    <w:rsid w:val="00154093"/>
    <w:rsid w:val="001544B7"/>
    <w:rsid w:val="001547C1"/>
    <w:rsid w:val="0015480D"/>
    <w:rsid w:val="00154ED9"/>
    <w:rsid w:val="00155517"/>
    <w:rsid w:val="0015552C"/>
    <w:rsid w:val="00155CAB"/>
    <w:rsid w:val="00155F53"/>
    <w:rsid w:val="001560AB"/>
    <w:rsid w:val="0015675D"/>
    <w:rsid w:val="00157311"/>
    <w:rsid w:val="00157438"/>
    <w:rsid w:val="00157B70"/>
    <w:rsid w:val="0016007A"/>
    <w:rsid w:val="00160492"/>
    <w:rsid w:val="00160F3C"/>
    <w:rsid w:val="0016174C"/>
    <w:rsid w:val="00161812"/>
    <w:rsid w:val="00161A9C"/>
    <w:rsid w:val="00162852"/>
    <w:rsid w:val="00162921"/>
    <w:rsid w:val="001631DE"/>
    <w:rsid w:val="00165463"/>
    <w:rsid w:val="001654D8"/>
    <w:rsid w:val="00165E91"/>
    <w:rsid w:val="00167F98"/>
    <w:rsid w:val="00171465"/>
    <w:rsid w:val="00171564"/>
    <w:rsid w:val="00171658"/>
    <w:rsid w:val="00172078"/>
    <w:rsid w:val="001726AE"/>
    <w:rsid w:val="001727E7"/>
    <w:rsid w:val="0017322C"/>
    <w:rsid w:val="001736F3"/>
    <w:rsid w:val="00173A47"/>
    <w:rsid w:val="00175141"/>
    <w:rsid w:val="00175402"/>
    <w:rsid w:val="001760D0"/>
    <w:rsid w:val="00176494"/>
    <w:rsid w:val="001768A0"/>
    <w:rsid w:val="001769F1"/>
    <w:rsid w:val="00176E23"/>
    <w:rsid w:val="00177954"/>
    <w:rsid w:val="0018144D"/>
    <w:rsid w:val="00182291"/>
    <w:rsid w:val="0018323E"/>
    <w:rsid w:val="001832CF"/>
    <w:rsid w:val="0018353E"/>
    <w:rsid w:val="00183693"/>
    <w:rsid w:val="001836E8"/>
    <w:rsid w:val="00183F72"/>
    <w:rsid w:val="00184100"/>
    <w:rsid w:val="0018463D"/>
    <w:rsid w:val="001846D6"/>
    <w:rsid w:val="00186016"/>
    <w:rsid w:val="001860C2"/>
    <w:rsid w:val="001864F6"/>
    <w:rsid w:val="00187A82"/>
    <w:rsid w:val="00187B46"/>
    <w:rsid w:val="00190D6B"/>
    <w:rsid w:val="00191581"/>
    <w:rsid w:val="0019245F"/>
    <w:rsid w:val="00192992"/>
    <w:rsid w:val="00192ED8"/>
    <w:rsid w:val="00193743"/>
    <w:rsid w:val="00194D88"/>
    <w:rsid w:val="001966DA"/>
    <w:rsid w:val="00196EDD"/>
    <w:rsid w:val="00197025"/>
    <w:rsid w:val="00197069"/>
    <w:rsid w:val="001979B5"/>
    <w:rsid w:val="00197D34"/>
    <w:rsid w:val="00197FB7"/>
    <w:rsid w:val="001A0080"/>
    <w:rsid w:val="001A0AF9"/>
    <w:rsid w:val="001A0B7E"/>
    <w:rsid w:val="001A1014"/>
    <w:rsid w:val="001A19B1"/>
    <w:rsid w:val="001A1A8A"/>
    <w:rsid w:val="001A2036"/>
    <w:rsid w:val="001A256C"/>
    <w:rsid w:val="001A2C54"/>
    <w:rsid w:val="001A2FC7"/>
    <w:rsid w:val="001A36DD"/>
    <w:rsid w:val="001A3885"/>
    <w:rsid w:val="001A45FE"/>
    <w:rsid w:val="001A4AF0"/>
    <w:rsid w:val="001A6D5E"/>
    <w:rsid w:val="001A6E1F"/>
    <w:rsid w:val="001B13C0"/>
    <w:rsid w:val="001B2CBE"/>
    <w:rsid w:val="001B3387"/>
    <w:rsid w:val="001B3A5A"/>
    <w:rsid w:val="001B3CA5"/>
    <w:rsid w:val="001B45C0"/>
    <w:rsid w:val="001B46F1"/>
    <w:rsid w:val="001B4925"/>
    <w:rsid w:val="001B4969"/>
    <w:rsid w:val="001B4EC1"/>
    <w:rsid w:val="001B62F0"/>
    <w:rsid w:val="001B6616"/>
    <w:rsid w:val="001B6E3D"/>
    <w:rsid w:val="001B7732"/>
    <w:rsid w:val="001C03A1"/>
    <w:rsid w:val="001C1095"/>
    <w:rsid w:val="001C2A66"/>
    <w:rsid w:val="001C33C3"/>
    <w:rsid w:val="001C3A15"/>
    <w:rsid w:val="001C3E02"/>
    <w:rsid w:val="001C44D2"/>
    <w:rsid w:val="001C68C5"/>
    <w:rsid w:val="001C69F4"/>
    <w:rsid w:val="001C6FAD"/>
    <w:rsid w:val="001C7201"/>
    <w:rsid w:val="001C73FA"/>
    <w:rsid w:val="001C74EF"/>
    <w:rsid w:val="001C7863"/>
    <w:rsid w:val="001D0ECE"/>
    <w:rsid w:val="001D0F28"/>
    <w:rsid w:val="001D11AA"/>
    <w:rsid w:val="001D1A91"/>
    <w:rsid w:val="001D2BC4"/>
    <w:rsid w:val="001D3B58"/>
    <w:rsid w:val="001D3C94"/>
    <w:rsid w:val="001D4A23"/>
    <w:rsid w:val="001D5030"/>
    <w:rsid w:val="001D5768"/>
    <w:rsid w:val="001D58CB"/>
    <w:rsid w:val="001D5F04"/>
    <w:rsid w:val="001D78E0"/>
    <w:rsid w:val="001D7977"/>
    <w:rsid w:val="001E035B"/>
    <w:rsid w:val="001E07DC"/>
    <w:rsid w:val="001E0B4B"/>
    <w:rsid w:val="001E0C36"/>
    <w:rsid w:val="001E2224"/>
    <w:rsid w:val="001E2439"/>
    <w:rsid w:val="001E291D"/>
    <w:rsid w:val="001E2E74"/>
    <w:rsid w:val="001E2F09"/>
    <w:rsid w:val="001E2F9A"/>
    <w:rsid w:val="001E38DE"/>
    <w:rsid w:val="001E58CE"/>
    <w:rsid w:val="001E5D24"/>
    <w:rsid w:val="001E680D"/>
    <w:rsid w:val="001E6E17"/>
    <w:rsid w:val="001E7775"/>
    <w:rsid w:val="001F0344"/>
    <w:rsid w:val="001F088E"/>
    <w:rsid w:val="001F1B70"/>
    <w:rsid w:val="001F3491"/>
    <w:rsid w:val="001F3E68"/>
    <w:rsid w:val="001F4297"/>
    <w:rsid w:val="001F4539"/>
    <w:rsid w:val="001F4567"/>
    <w:rsid w:val="001F49C8"/>
    <w:rsid w:val="001F4F72"/>
    <w:rsid w:val="001F50AB"/>
    <w:rsid w:val="001F5A75"/>
    <w:rsid w:val="001F60C6"/>
    <w:rsid w:val="001F6D17"/>
    <w:rsid w:val="001F7654"/>
    <w:rsid w:val="002007CD"/>
    <w:rsid w:val="00200998"/>
    <w:rsid w:val="00200EBB"/>
    <w:rsid w:val="0020111A"/>
    <w:rsid w:val="00201C5E"/>
    <w:rsid w:val="00202123"/>
    <w:rsid w:val="002031ED"/>
    <w:rsid w:val="00203A30"/>
    <w:rsid w:val="00203E4F"/>
    <w:rsid w:val="00204333"/>
    <w:rsid w:val="00204B30"/>
    <w:rsid w:val="00205021"/>
    <w:rsid w:val="002053DF"/>
    <w:rsid w:val="00205421"/>
    <w:rsid w:val="0020609B"/>
    <w:rsid w:val="00206748"/>
    <w:rsid w:val="00206AD7"/>
    <w:rsid w:val="00206BF4"/>
    <w:rsid w:val="00206DC2"/>
    <w:rsid w:val="00207F12"/>
    <w:rsid w:val="00210A35"/>
    <w:rsid w:val="00211003"/>
    <w:rsid w:val="0021117A"/>
    <w:rsid w:val="00211295"/>
    <w:rsid w:val="0021164F"/>
    <w:rsid w:val="00211A91"/>
    <w:rsid w:val="002120B1"/>
    <w:rsid w:val="00213421"/>
    <w:rsid w:val="00213488"/>
    <w:rsid w:val="00213561"/>
    <w:rsid w:val="002147E8"/>
    <w:rsid w:val="0021532F"/>
    <w:rsid w:val="00215920"/>
    <w:rsid w:val="00215E75"/>
    <w:rsid w:val="00217BCC"/>
    <w:rsid w:val="002202D5"/>
    <w:rsid w:val="00220B70"/>
    <w:rsid w:val="00220F25"/>
    <w:rsid w:val="002210CB"/>
    <w:rsid w:val="00221338"/>
    <w:rsid w:val="00221E08"/>
    <w:rsid w:val="002221BD"/>
    <w:rsid w:val="002225C1"/>
    <w:rsid w:val="00222806"/>
    <w:rsid w:val="002233F4"/>
    <w:rsid w:val="00223442"/>
    <w:rsid w:val="002238A4"/>
    <w:rsid w:val="002238D9"/>
    <w:rsid w:val="00225092"/>
    <w:rsid w:val="002253A0"/>
    <w:rsid w:val="00225CD3"/>
    <w:rsid w:val="00225CE7"/>
    <w:rsid w:val="00226C6E"/>
    <w:rsid w:val="00226C7A"/>
    <w:rsid w:val="00226E7A"/>
    <w:rsid w:val="00227010"/>
    <w:rsid w:val="002272FE"/>
    <w:rsid w:val="0022773A"/>
    <w:rsid w:val="00227966"/>
    <w:rsid w:val="00230490"/>
    <w:rsid w:val="00231214"/>
    <w:rsid w:val="002314F0"/>
    <w:rsid w:val="00231661"/>
    <w:rsid w:val="00231F76"/>
    <w:rsid w:val="00232884"/>
    <w:rsid w:val="00232D71"/>
    <w:rsid w:val="00233591"/>
    <w:rsid w:val="00233692"/>
    <w:rsid w:val="00233D0D"/>
    <w:rsid w:val="00233E31"/>
    <w:rsid w:val="00234457"/>
    <w:rsid w:val="00235394"/>
    <w:rsid w:val="002354FC"/>
    <w:rsid w:val="0023550C"/>
    <w:rsid w:val="00235C4C"/>
    <w:rsid w:val="00235E9C"/>
    <w:rsid w:val="00237714"/>
    <w:rsid w:val="0024093F"/>
    <w:rsid w:val="00240F61"/>
    <w:rsid w:val="002411D9"/>
    <w:rsid w:val="00242671"/>
    <w:rsid w:val="002434A3"/>
    <w:rsid w:val="00243784"/>
    <w:rsid w:val="00244275"/>
    <w:rsid w:val="00244819"/>
    <w:rsid w:val="00244F7A"/>
    <w:rsid w:val="002459B9"/>
    <w:rsid w:val="002468E8"/>
    <w:rsid w:val="002472FF"/>
    <w:rsid w:val="00247621"/>
    <w:rsid w:val="00247D7C"/>
    <w:rsid w:val="0025048F"/>
    <w:rsid w:val="002504D0"/>
    <w:rsid w:val="0025083D"/>
    <w:rsid w:val="0025184B"/>
    <w:rsid w:val="0025211F"/>
    <w:rsid w:val="00253920"/>
    <w:rsid w:val="0025398F"/>
    <w:rsid w:val="00254CAB"/>
    <w:rsid w:val="00254D2C"/>
    <w:rsid w:val="00254FA5"/>
    <w:rsid w:val="00254FC9"/>
    <w:rsid w:val="00255037"/>
    <w:rsid w:val="00255B59"/>
    <w:rsid w:val="00255FF0"/>
    <w:rsid w:val="0025661C"/>
    <w:rsid w:val="00256961"/>
    <w:rsid w:val="00257FB2"/>
    <w:rsid w:val="00260494"/>
    <w:rsid w:val="0026090D"/>
    <w:rsid w:val="00260D55"/>
    <w:rsid w:val="0026163B"/>
    <w:rsid w:val="00261853"/>
    <w:rsid w:val="002626CB"/>
    <w:rsid w:val="00262C9F"/>
    <w:rsid w:val="00264071"/>
    <w:rsid w:val="00264132"/>
    <w:rsid w:val="0026478A"/>
    <w:rsid w:val="00264CCC"/>
    <w:rsid w:val="002655D9"/>
    <w:rsid w:val="00265F35"/>
    <w:rsid w:val="0026601D"/>
    <w:rsid w:val="00266DFD"/>
    <w:rsid w:val="00266F98"/>
    <w:rsid w:val="002673E3"/>
    <w:rsid w:val="0026769D"/>
    <w:rsid w:val="002679C4"/>
    <w:rsid w:val="002711DC"/>
    <w:rsid w:val="002714F9"/>
    <w:rsid w:val="002719A7"/>
    <w:rsid w:val="0027216A"/>
    <w:rsid w:val="00272918"/>
    <w:rsid w:val="00273447"/>
    <w:rsid w:val="00273C65"/>
    <w:rsid w:val="00273CA9"/>
    <w:rsid w:val="00274A12"/>
    <w:rsid w:val="0027658F"/>
    <w:rsid w:val="00281255"/>
    <w:rsid w:val="0028252C"/>
    <w:rsid w:val="00282916"/>
    <w:rsid w:val="002831A3"/>
    <w:rsid w:val="002831D0"/>
    <w:rsid w:val="002832EF"/>
    <w:rsid w:val="0028348B"/>
    <w:rsid w:val="002838A8"/>
    <w:rsid w:val="002838DE"/>
    <w:rsid w:val="0028409B"/>
    <w:rsid w:val="00284647"/>
    <w:rsid w:val="0028464D"/>
    <w:rsid w:val="002847DE"/>
    <w:rsid w:val="00284F2D"/>
    <w:rsid w:val="00285AE4"/>
    <w:rsid w:val="00285DED"/>
    <w:rsid w:val="0028603B"/>
    <w:rsid w:val="00286981"/>
    <w:rsid w:val="0029072F"/>
    <w:rsid w:val="00291606"/>
    <w:rsid w:val="00291F17"/>
    <w:rsid w:val="002936EE"/>
    <w:rsid w:val="0029400D"/>
    <w:rsid w:val="002941BC"/>
    <w:rsid w:val="00295242"/>
    <w:rsid w:val="002957B1"/>
    <w:rsid w:val="00295AB4"/>
    <w:rsid w:val="002965D0"/>
    <w:rsid w:val="00296DC0"/>
    <w:rsid w:val="00297526"/>
    <w:rsid w:val="002A0876"/>
    <w:rsid w:val="002A109F"/>
    <w:rsid w:val="002A11A2"/>
    <w:rsid w:val="002A13B5"/>
    <w:rsid w:val="002A1691"/>
    <w:rsid w:val="002A18D4"/>
    <w:rsid w:val="002A1C23"/>
    <w:rsid w:val="002A20BE"/>
    <w:rsid w:val="002A2A2A"/>
    <w:rsid w:val="002A337D"/>
    <w:rsid w:val="002A3CAC"/>
    <w:rsid w:val="002A4467"/>
    <w:rsid w:val="002A73CA"/>
    <w:rsid w:val="002A7819"/>
    <w:rsid w:val="002A793C"/>
    <w:rsid w:val="002B01BF"/>
    <w:rsid w:val="002B053D"/>
    <w:rsid w:val="002B068D"/>
    <w:rsid w:val="002B1604"/>
    <w:rsid w:val="002B1BC5"/>
    <w:rsid w:val="002B26E8"/>
    <w:rsid w:val="002B2A34"/>
    <w:rsid w:val="002B3457"/>
    <w:rsid w:val="002B4342"/>
    <w:rsid w:val="002B483B"/>
    <w:rsid w:val="002B498D"/>
    <w:rsid w:val="002B5043"/>
    <w:rsid w:val="002B5B0C"/>
    <w:rsid w:val="002B668B"/>
    <w:rsid w:val="002B6FF5"/>
    <w:rsid w:val="002B73D9"/>
    <w:rsid w:val="002C01D6"/>
    <w:rsid w:val="002C02E9"/>
    <w:rsid w:val="002C2313"/>
    <w:rsid w:val="002C294C"/>
    <w:rsid w:val="002C447D"/>
    <w:rsid w:val="002C53B3"/>
    <w:rsid w:val="002C560E"/>
    <w:rsid w:val="002C5943"/>
    <w:rsid w:val="002C5EF4"/>
    <w:rsid w:val="002C75A3"/>
    <w:rsid w:val="002C7FBC"/>
    <w:rsid w:val="002D03F8"/>
    <w:rsid w:val="002D0D2A"/>
    <w:rsid w:val="002D0FF9"/>
    <w:rsid w:val="002D19D3"/>
    <w:rsid w:val="002D1AFE"/>
    <w:rsid w:val="002D2946"/>
    <w:rsid w:val="002D2AAC"/>
    <w:rsid w:val="002D2E98"/>
    <w:rsid w:val="002D3681"/>
    <w:rsid w:val="002D3812"/>
    <w:rsid w:val="002D3D3A"/>
    <w:rsid w:val="002D454A"/>
    <w:rsid w:val="002D46ED"/>
    <w:rsid w:val="002D49BA"/>
    <w:rsid w:val="002D4BE2"/>
    <w:rsid w:val="002D50BE"/>
    <w:rsid w:val="002D5FBF"/>
    <w:rsid w:val="002D69FA"/>
    <w:rsid w:val="002D6E84"/>
    <w:rsid w:val="002D70D3"/>
    <w:rsid w:val="002D7466"/>
    <w:rsid w:val="002D7D93"/>
    <w:rsid w:val="002E01E5"/>
    <w:rsid w:val="002E0A21"/>
    <w:rsid w:val="002E1097"/>
    <w:rsid w:val="002E11DF"/>
    <w:rsid w:val="002E1775"/>
    <w:rsid w:val="002E1ACB"/>
    <w:rsid w:val="002E1D61"/>
    <w:rsid w:val="002E1F5C"/>
    <w:rsid w:val="002E2D99"/>
    <w:rsid w:val="002E3EA7"/>
    <w:rsid w:val="002E4C3D"/>
    <w:rsid w:val="002E4FC3"/>
    <w:rsid w:val="002E51DB"/>
    <w:rsid w:val="002E523D"/>
    <w:rsid w:val="002E5F07"/>
    <w:rsid w:val="002E6533"/>
    <w:rsid w:val="002E7015"/>
    <w:rsid w:val="002E7942"/>
    <w:rsid w:val="002F093B"/>
    <w:rsid w:val="002F0B0E"/>
    <w:rsid w:val="002F14DA"/>
    <w:rsid w:val="002F171D"/>
    <w:rsid w:val="002F2EBF"/>
    <w:rsid w:val="002F3029"/>
    <w:rsid w:val="002F37A6"/>
    <w:rsid w:val="002F3CC3"/>
    <w:rsid w:val="002F3DFB"/>
    <w:rsid w:val="002F427B"/>
    <w:rsid w:val="002F4762"/>
    <w:rsid w:val="002F4A13"/>
    <w:rsid w:val="002F4A55"/>
    <w:rsid w:val="002F5233"/>
    <w:rsid w:val="002F552F"/>
    <w:rsid w:val="002F6683"/>
    <w:rsid w:val="00300A44"/>
    <w:rsid w:val="00301471"/>
    <w:rsid w:val="0030179B"/>
    <w:rsid w:val="00302024"/>
    <w:rsid w:val="00302123"/>
    <w:rsid w:val="003033F2"/>
    <w:rsid w:val="00303515"/>
    <w:rsid w:val="00303763"/>
    <w:rsid w:val="0030386E"/>
    <w:rsid w:val="00303909"/>
    <w:rsid w:val="0030420A"/>
    <w:rsid w:val="00306E68"/>
    <w:rsid w:val="003075D3"/>
    <w:rsid w:val="003078E1"/>
    <w:rsid w:val="00307B1E"/>
    <w:rsid w:val="003104F0"/>
    <w:rsid w:val="00310717"/>
    <w:rsid w:val="00310C31"/>
    <w:rsid w:val="00310DC0"/>
    <w:rsid w:val="0031136F"/>
    <w:rsid w:val="003117C7"/>
    <w:rsid w:val="00311E2B"/>
    <w:rsid w:val="00312023"/>
    <w:rsid w:val="003126B3"/>
    <w:rsid w:val="00312F24"/>
    <w:rsid w:val="00313229"/>
    <w:rsid w:val="00313B9B"/>
    <w:rsid w:val="00313C92"/>
    <w:rsid w:val="00314716"/>
    <w:rsid w:val="003149C6"/>
    <w:rsid w:val="00315C16"/>
    <w:rsid w:val="00315C9A"/>
    <w:rsid w:val="00316341"/>
    <w:rsid w:val="003167AA"/>
    <w:rsid w:val="00316DD3"/>
    <w:rsid w:val="00320369"/>
    <w:rsid w:val="00320522"/>
    <w:rsid w:val="003207AE"/>
    <w:rsid w:val="00320AC0"/>
    <w:rsid w:val="00321EAE"/>
    <w:rsid w:val="00322739"/>
    <w:rsid w:val="00322E39"/>
    <w:rsid w:val="00323222"/>
    <w:rsid w:val="003238DB"/>
    <w:rsid w:val="00324D7E"/>
    <w:rsid w:val="003312F1"/>
    <w:rsid w:val="00331E0F"/>
    <w:rsid w:val="00331E57"/>
    <w:rsid w:val="00332631"/>
    <w:rsid w:val="00332F4B"/>
    <w:rsid w:val="0033431F"/>
    <w:rsid w:val="00334676"/>
    <w:rsid w:val="00334696"/>
    <w:rsid w:val="003356F0"/>
    <w:rsid w:val="00336495"/>
    <w:rsid w:val="00336E0A"/>
    <w:rsid w:val="00337050"/>
    <w:rsid w:val="00337566"/>
    <w:rsid w:val="0033759F"/>
    <w:rsid w:val="00337BF4"/>
    <w:rsid w:val="00340493"/>
    <w:rsid w:val="00340FEA"/>
    <w:rsid w:val="0034318B"/>
    <w:rsid w:val="003448FB"/>
    <w:rsid w:val="00345548"/>
    <w:rsid w:val="003456FB"/>
    <w:rsid w:val="003466BC"/>
    <w:rsid w:val="00346AAF"/>
    <w:rsid w:val="00346CEF"/>
    <w:rsid w:val="00351399"/>
    <w:rsid w:val="00351CCD"/>
    <w:rsid w:val="00351F0F"/>
    <w:rsid w:val="003529B7"/>
    <w:rsid w:val="00352B13"/>
    <w:rsid w:val="00352F9A"/>
    <w:rsid w:val="0035322C"/>
    <w:rsid w:val="00353390"/>
    <w:rsid w:val="003535F0"/>
    <w:rsid w:val="00353C45"/>
    <w:rsid w:val="00354A4E"/>
    <w:rsid w:val="00355DB6"/>
    <w:rsid w:val="00355E42"/>
    <w:rsid w:val="00356223"/>
    <w:rsid w:val="003562EE"/>
    <w:rsid w:val="0035759E"/>
    <w:rsid w:val="003576F7"/>
    <w:rsid w:val="0035786F"/>
    <w:rsid w:val="003602D0"/>
    <w:rsid w:val="0036096A"/>
    <w:rsid w:val="00360C37"/>
    <w:rsid w:val="003617A1"/>
    <w:rsid w:val="00361B43"/>
    <w:rsid w:val="003625FE"/>
    <w:rsid w:val="003629FD"/>
    <w:rsid w:val="00362A37"/>
    <w:rsid w:val="00362CE0"/>
    <w:rsid w:val="00363522"/>
    <w:rsid w:val="003641A4"/>
    <w:rsid w:val="00364952"/>
    <w:rsid w:val="00364F8F"/>
    <w:rsid w:val="00364FAC"/>
    <w:rsid w:val="0036516C"/>
    <w:rsid w:val="003653F8"/>
    <w:rsid w:val="003661E1"/>
    <w:rsid w:val="003665E4"/>
    <w:rsid w:val="00366899"/>
    <w:rsid w:val="00366B51"/>
    <w:rsid w:val="00366DB7"/>
    <w:rsid w:val="00366F42"/>
    <w:rsid w:val="00367FD9"/>
    <w:rsid w:val="0037016A"/>
    <w:rsid w:val="00371442"/>
    <w:rsid w:val="00371ADF"/>
    <w:rsid w:val="00371D09"/>
    <w:rsid w:val="003733FE"/>
    <w:rsid w:val="003735F9"/>
    <w:rsid w:val="00375AAA"/>
    <w:rsid w:val="00376449"/>
    <w:rsid w:val="003768AB"/>
    <w:rsid w:val="00376B73"/>
    <w:rsid w:val="00376BF8"/>
    <w:rsid w:val="00376D51"/>
    <w:rsid w:val="00376DE6"/>
    <w:rsid w:val="00377280"/>
    <w:rsid w:val="003772FF"/>
    <w:rsid w:val="003774C0"/>
    <w:rsid w:val="003818C8"/>
    <w:rsid w:val="00382105"/>
    <w:rsid w:val="0038220C"/>
    <w:rsid w:val="0038223B"/>
    <w:rsid w:val="003823AE"/>
    <w:rsid w:val="0038277A"/>
    <w:rsid w:val="003846DD"/>
    <w:rsid w:val="003859DC"/>
    <w:rsid w:val="003873B7"/>
    <w:rsid w:val="0039034B"/>
    <w:rsid w:val="003911C5"/>
    <w:rsid w:val="00391B0F"/>
    <w:rsid w:val="00391EE0"/>
    <w:rsid w:val="0039204F"/>
    <w:rsid w:val="00392310"/>
    <w:rsid w:val="00392C2E"/>
    <w:rsid w:val="00392F74"/>
    <w:rsid w:val="003934C7"/>
    <w:rsid w:val="00393843"/>
    <w:rsid w:val="0039409B"/>
    <w:rsid w:val="00395A34"/>
    <w:rsid w:val="00395DFC"/>
    <w:rsid w:val="00395EA5"/>
    <w:rsid w:val="00396184"/>
    <w:rsid w:val="00396499"/>
    <w:rsid w:val="00397736"/>
    <w:rsid w:val="003A0B93"/>
    <w:rsid w:val="003A14D2"/>
    <w:rsid w:val="003A1B8E"/>
    <w:rsid w:val="003A2769"/>
    <w:rsid w:val="003A28FF"/>
    <w:rsid w:val="003A36E2"/>
    <w:rsid w:val="003A38C8"/>
    <w:rsid w:val="003A43EF"/>
    <w:rsid w:val="003A498E"/>
    <w:rsid w:val="003A4D07"/>
    <w:rsid w:val="003A5303"/>
    <w:rsid w:val="003A5861"/>
    <w:rsid w:val="003A63D8"/>
    <w:rsid w:val="003A66A9"/>
    <w:rsid w:val="003A6898"/>
    <w:rsid w:val="003A72CA"/>
    <w:rsid w:val="003A7E98"/>
    <w:rsid w:val="003B0073"/>
    <w:rsid w:val="003B1753"/>
    <w:rsid w:val="003B18C5"/>
    <w:rsid w:val="003B1CAE"/>
    <w:rsid w:val="003B2BA4"/>
    <w:rsid w:val="003B3244"/>
    <w:rsid w:val="003B3293"/>
    <w:rsid w:val="003B360C"/>
    <w:rsid w:val="003B3EEE"/>
    <w:rsid w:val="003B47E5"/>
    <w:rsid w:val="003B5051"/>
    <w:rsid w:val="003B5162"/>
    <w:rsid w:val="003B60E7"/>
    <w:rsid w:val="003B6F22"/>
    <w:rsid w:val="003B7695"/>
    <w:rsid w:val="003B7C29"/>
    <w:rsid w:val="003C1676"/>
    <w:rsid w:val="003C2122"/>
    <w:rsid w:val="003C2751"/>
    <w:rsid w:val="003C2A15"/>
    <w:rsid w:val="003C3049"/>
    <w:rsid w:val="003C3863"/>
    <w:rsid w:val="003C3D51"/>
    <w:rsid w:val="003C3EFF"/>
    <w:rsid w:val="003C4321"/>
    <w:rsid w:val="003C5285"/>
    <w:rsid w:val="003C60B6"/>
    <w:rsid w:val="003C69BC"/>
    <w:rsid w:val="003C6CEB"/>
    <w:rsid w:val="003C6D12"/>
    <w:rsid w:val="003C78F6"/>
    <w:rsid w:val="003C7CE6"/>
    <w:rsid w:val="003D01E8"/>
    <w:rsid w:val="003D1513"/>
    <w:rsid w:val="003D2614"/>
    <w:rsid w:val="003D270F"/>
    <w:rsid w:val="003D2D59"/>
    <w:rsid w:val="003D4005"/>
    <w:rsid w:val="003D6895"/>
    <w:rsid w:val="003D6D71"/>
    <w:rsid w:val="003D6E28"/>
    <w:rsid w:val="003D7506"/>
    <w:rsid w:val="003D75F9"/>
    <w:rsid w:val="003D7636"/>
    <w:rsid w:val="003D7F9D"/>
    <w:rsid w:val="003E080E"/>
    <w:rsid w:val="003E09AD"/>
    <w:rsid w:val="003E0FD2"/>
    <w:rsid w:val="003E2151"/>
    <w:rsid w:val="003E2213"/>
    <w:rsid w:val="003E45A3"/>
    <w:rsid w:val="003E5C9F"/>
    <w:rsid w:val="003E6091"/>
    <w:rsid w:val="003E6C5D"/>
    <w:rsid w:val="003E6CD6"/>
    <w:rsid w:val="003E7F49"/>
    <w:rsid w:val="003F03C7"/>
    <w:rsid w:val="003F05C3"/>
    <w:rsid w:val="003F2CE5"/>
    <w:rsid w:val="003F2EAE"/>
    <w:rsid w:val="003F2F2A"/>
    <w:rsid w:val="003F302F"/>
    <w:rsid w:val="003F4958"/>
    <w:rsid w:val="003F4B92"/>
    <w:rsid w:val="003F4BBE"/>
    <w:rsid w:val="003F4E8A"/>
    <w:rsid w:val="003F5A62"/>
    <w:rsid w:val="003F643D"/>
    <w:rsid w:val="003F7950"/>
    <w:rsid w:val="003F7AF1"/>
    <w:rsid w:val="003F7CB8"/>
    <w:rsid w:val="0040096E"/>
    <w:rsid w:val="00400B5F"/>
    <w:rsid w:val="00401577"/>
    <w:rsid w:val="0040249C"/>
    <w:rsid w:val="0040275C"/>
    <w:rsid w:val="00402C68"/>
    <w:rsid w:val="00402D48"/>
    <w:rsid w:val="00404404"/>
    <w:rsid w:val="0040477D"/>
    <w:rsid w:val="004053F6"/>
    <w:rsid w:val="00405C35"/>
    <w:rsid w:val="00406981"/>
    <w:rsid w:val="00406A6E"/>
    <w:rsid w:val="004109F2"/>
    <w:rsid w:val="0041303E"/>
    <w:rsid w:val="004140C9"/>
    <w:rsid w:val="004146CB"/>
    <w:rsid w:val="00414C00"/>
    <w:rsid w:val="00416457"/>
    <w:rsid w:val="0041690C"/>
    <w:rsid w:val="004173E0"/>
    <w:rsid w:val="00420420"/>
    <w:rsid w:val="00420EBD"/>
    <w:rsid w:val="0042153D"/>
    <w:rsid w:val="00421DE4"/>
    <w:rsid w:val="00421F67"/>
    <w:rsid w:val="004226E4"/>
    <w:rsid w:val="00422C92"/>
    <w:rsid w:val="00423539"/>
    <w:rsid w:val="00423E62"/>
    <w:rsid w:val="004243EE"/>
    <w:rsid w:val="00424CF0"/>
    <w:rsid w:val="00426BCC"/>
    <w:rsid w:val="00426D9A"/>
    <w:rsid w:val="00427442"/>
    <w:rsid w:val="0042765C"/>
    <w:rsid w:val="00427D81"/>
    <w:rsid w:val="00427F7E"/>
    <w:rsid w:val="0043048A"/>
    <w:rsid w:val="00430D11"/>
    <w:rsid w:val="00430DAD"/>
    <w:rsid w:val="004312D4"/>
    <w:rsid w:val="00431841"/>
    <w:rsid w:val="004325E5"/>
    <w:rsid w:val="00433202"/>
    <w:rsid w:val="00433CB3"/>
    <w:rsid w:val="004340CD"/>
    <w:rsid w:val="00434EFE"/>
    <w:rsid w:val="0043508B"/>
    <w:rsid w:val="0043519D"/>
    <w:rsid w:val="00436141"/>
    <w:rsid w:val="00436FDF"/>
    <w:rsid w:val="00437712"/>
    <w:rsid w:val="004378A2"/>
    <w:rsid w:val="00437ABD"/>
    <w:rsid w:val="004408FA"/>
    <w:rsid w:val="00440924"/>
    <w:rsid w:val="00440F86"/>
    <w:rsid w:val="00442351"/>
    <w:rsid w:val="00443190"/>
    <w:rsid w:val="00443262"/>
    <w:rsid w:val="0044361F"/>
    <w:rsid w:val="004439ED"/>
    <w:rsid w:val="00444D22"/>
    <w:rsid w:val="00445175"/>
    <w:rsid w:val="004452DD"/>
    <w:rsid w:val="00445669"/>
    <w:rsid w:val="00445C74"/>
    <w:rsid w:val="0044711E"/>
    <w:rsid w:val="00447797"/>
    <w:rsid w:val="0044784A"/>
    <w:rsid w:val="004479A5"/>
    <w:rsid w:val="00450A21"/>
    <w:rsid w:val="004517FC"/>
    <w:rsid w:val="004526C7"/>
    <w:rsid w:val="00453301"/>
    <w:rsid w:val="00453911"/>
    <w:rsid w:val="004539E3"/>
    <w:rsid w:val="004543DF"/>
    <w:rsid w:val="0045522A"/>
    <w:rsid w:val="00456B3A"/>
    <w:rsid w:val="00456F16"/>
    <w:rsid w:val="00457584"/>
    <w:rsid w:val="0045786D"/>
    <w:rsid w:val="00457E5E"/>
    <w:rsid w:val="0046046D"/>
    <w:rsid w:val="00462433"/>
    <w:rsid w:val="00462574"/>
    <w:rsid w:val="0046292D"/>
    <w:rsid w:val="00462FEA"/>
    <w:rsid w:val="004638DF"/>
    <w:rsid w:val="004641ED"/>
    <w:rsid w:val="00464569"/>
    <w:rsid w:val="00465157"/>
    <w:rsid w:val="004657F6"/>
    <w:rsid w:val="004660FD"/>
    <w:rsid w:val="004663A7"/>
    <w:rsid w:val="00466713"/>
    <w:rsid w:val="00466FFE"/>
    <w:rsid w:val="0046734B"/>
    <w:rsid w:val="0046759A"/>
    <w:rsid w:val="00470540"/>
    <w:rsid w:val="0047144A"/>
    <w:rsid w:val="004716E5"/>
    <w:rsid w:val="00471E31"/>
    <w:rsid w:val="00472E33"/>
    <w:rsid w:val="004739E5"/>
    <w:rsid w:val="004758AD"/>
    <w:rsid w:val="0047632E"/>
    <w:rsid w:val="00476B42"/>
    <w:rsid w:val="00476CF2"/>
    <w:rsid w:val="00476EB8"/>
    <w:rsid w:val="0047716D"/>
    <w:rsid w:val="00477575"/>
    <w:rsid w:val="00477E69"/>
    <w:rsid w:val="004801E2"/>
    <w:rsid w:val="004802D9"/>
    <w:rsid w:val="004804ED"/>
    <w:rsid w:val="00481100"/>
    <w:rsid w:val="00481AB0"/>
    <w:rsid w:val="004825B3"/>
    <w:rsid w:val="00482C62"/>
    <w:rsid w:val="00483BCD"/>
    <w:rsid w:val="00483D24"/>
    <w:rsid w:val="00484D85"/>
    <w:rsid w:val="00485509"/>
    <w:rsid w:val="004860A9"/>
    <w:rsid w:val="00491030"/>
    <w:rsid w:val="00491B6C"/>
    <w:rsid w:val="00491E16"/>
    <w:rsid w:val="00492335"/>
    <w:rsid w:val="0049264C"/>
    <w:rsid w:val="00493B61"/>
    <w:rsid w:val="0049411F"/>
    <w:rsid w:val="00494A2D"/>
    <w:rsid w:val="0049531D"/>
    <w:rsid w:val="00495655"/>
    <w:rsid w:val="00495A55"/>
    <w:rsid w:val="00495E0F"/>
    <w:rsid w:val="00496250"/>
    <w:rsid w:val="00496C7B"/>
    <w:rsid w:val="0049714B"/>
    <w:rsid w:val="004977DF"/>
    <w:rsid w:val="00497EE0"/>
    <w:rsid w:val="004A02D1"/>
    <w:rsid w:val="004A13A6"/>
    <w:rsid w:val="004A2F16"/>
    <w:rsid w:val="004A335A"/>
    <w:rsid w:val="004A486D"/>
    <w:rsid w:val="004A5279"/>
    <w:rsid w:val="004A531E"/>
    <w:rsid w:val="004A5E7E"/>
    <w:rsid w:val="004A5F93"/>
    <w:rsid w:val="004A6925"/>
    <w:rsid w:val="004A7ABF"/>
    <w:rsid w:val="004B0468"/>
    <w:rsid w:val="004B139A"/>
    <w:rsid w:val="004B15D1"/>
    <w:rsid w:val="004B16DD"/>
    <w:rsid w:val="004B1B8E"/>
    <w:rsid w:val="004B2F18"/>
    <w:rsid w:val="004B32A3"/>
    <w:rsid w:val="004B3DD4"/>
    <w:rsid w:val="004B4360"/>
    <w:rsid w:val="004B46BF"/>
    <w:rsid w:val="004B4AEC"/>
    <w:rsid w:val="004B50E1"/>
    <w:rsid w:val="004B5749"/>
    <w:rsid w:val="004B5F85"/>
    <w:rsid w:val="004B72C0"/>
    <w:rsid w:val="004C02C7"/>
    <w:rsid w:val="004C05FC"/>
    <w:rsid w:val="004C07FF"/>
    <w:rsid w:val="004C0996"/>
    <w:rsid w:val="004C1244"/>
    <w:rsid w:val="004C1809"/>
    <w:rsid w:val="004C1DD7"/>
    <w:rsid w:val="004C3431"/>
    <w:rsid w:val="004C366D"/>
    <w:rsid w:val="004C4321"/>
    <w:rsid w:val="004C4ACE"/>
    <w:rsid w:val="004C502E"/>
    <w:rsid w:val="004C5A35"/>
    <w:rsid w:val="004C66FC"/>
    <w:rsid w:val="004C6BED"/>
    <w:rsid w:val="004C7EF7"/>
    <w:rsid w:val="004D0526"/>
    <w:rsid w:val="004D0D8B"/>
    <w:rsid w:val="004D134F"/>
    <w:rsid w:val="004D1C21"/>
    <w:rsid w:val="004D2125"/>
    <w:rsid w:val="004D2A4E"/>
    <w:rsid w:val="004D3012"/>
    <w:rsid w:val="004D35E0"/>
    <w:rsid w:val="004D382E"/>
    <w:rsid w:val="004D3961"/>
    <w:rsid w:val="004D47A1"/>
    <w:rsid w:val="004D5355"/>
    <w:rsid w:val="004D732A"/>
    <w:rsid w:val="004D7971"/>
    <w:rsid w:val="004E033C"/>
    <w:rsid w:val="004E10A9"/>
    <w:rsid w:val="004E1271"/>
    <w:rsid w:val="004E143C"/>
    <w:rsid w:val="004E18C0"/>
    <w:rsid w:val="004E1C37"/>
    <w:rsid w:val="004E1C5F"/>
    <w:rsid w:val="004E21F5"/>
    <w:rsid w:val="004E23D9"/>
    <w:rsid w:val="004E2BE0"/>
    <w:rsid w:val="004E3B62"/>
    <w:rsid w:val="004E3C08"/>
    <w:rsid w:val="004E3FAC"/>
    <w:rsid w:val="004E4BFB"/>
    <w:rsid w:val="004E5459"/>
    <w:rsid w:val="004E5E2D"/>
    <w:rsid w:val="004E602C"/>
    <w:rsid w:val="004E7767"/>
    <w:rsid w:val="004F0988"/>
    <w:rsid w:val="004F23FB"/>
    <w:rsid w:val="004F2B7D"/>
    <w:rsid w:val="004F2F30"/>
    <w:rsid w:val="004F32D8"/>
    <w:rsid w:val="004F3A09"/>
    <w:rsid w:val="004F40BC"/>
    <w:rsid w:val="004F48B0"/>
    <w:rsid w:val="004F4F00"/>
    <w:rsid w:val="004F5483"/>
    <w:rsid w:val="004F55DA"/>
    <w:rsid w:val="004F5A04"/>
    <w:rsid w:val="004F6A31"/>
    <w:rsid w:val="004F6D54"/>
    <w:rsid w:val="0050097B"/>
    <w:rsid w:val="00501516"/>
    <w:rsid w:val="00501AA9"/>
    <w:rsid w:val="00501AB3"/>
    <w:rsid w:val="00502648"/>
    <w:rsid w:val="00503BB8"/>
    <w:rsid w:val="00503F92"/>
    <w:rsid w:val="005040A7"/>
    <w:rsid w:val="0050538E"/>
    <w:rsid w:val="00505E7D"/>
    <w:rsid w:val="005060D8"/>
    <w:rsid w:val="00506DB2"/>
    <w:rsid w:val="00507677"/>
    <w:rsid w:val="005077D6"/>
    <w:rsid w:val="005077F0"/>
    <w:rsid w:val="00510B51"/>
    <w:rsid w:val="0051115A"/>
    <w:rsid w:val="005112DE"/>
    <w:rsid w:val="005118A4"/>
    <w:rsid w:val="00511E72"/>
    <w:rsid w:val="00512575"/>
    <w:rsid w:val="005135DE"/>
    <w:rsid w:val="00514EAB"/>
    <w:rsid w:val="00515839"/>
    <w:rsid w:val="00516D0F"/>
    <w:rsid w:val="005176D1"/>
    <w:rsid w:val="00517AA8"/>
    <w:rsid w:val="0052021D"/>
    <w:rsid w:val="0052043D"/>
    <w:rsid w:val="00520509"/>
    <w:rsid w:val="00520D1A"/>
    <w:rsid w:val="005213F2"/>
    <w:rsid w:val="0052186F"/>
    <w:rsid w:val="0052213A"/>
    <w:rsid w:val="005222CB"/>
    <w:rsid w:val="0052270B"/>
    <w:rsid w:val="00523034"/>
    <w:rsid w:val="0052324F"/>
    <w:rsid w:val="00523823"/>
    <w:rsid w:val="00523B51"/>
    <w:rsid w:val="005241F2"/>
    <w:rsid w:val="00525AD1"/>
    <w:rsid w:val="00526459"/>
    <w:rsid w:val="005278E9"/>
    <w:rsid w:val="005279BD"/>
    <w:rsid w:val="005303E9"/>
    <w:rsid w:val="00530A73"/>
    <w:rsid w:val="005314CC"/>
    <w:rsid w:val="00531686"/>
    <w:rsid w:val="00532A62"/>
    <w:rsid w:val="005336E0"/>
    <w:rsid w:val="00533A24"/>
    <w:rsid w:val="00533DC7"/>
    <w:rsid w:val="00534366"/>
    <w:rsid w:val="0053519D"/>
    <w:rsid w:val="00536172"/>
    <w:rsid w:val="005406F7"/>
    <w:rsid w:val="005423FB"/>
    <w:rsid w:val="00542A3F"/>
    <w:rsid w:val="00543941"/>
    <w:rsid w:val="00543DB6"/>
    <w:rsid w:val="005445CF"/>
    <w:rsid w:val="00545669"/>
    <w:rsid w:val="00546A68"/>
    <w:rsid w:val="00546AB2"/>
    <w:rsid w:val="00546BD2"/>
    <w:rsid w:val="00550038"/>
    <w:rsid w:val="0055010F"/>
    <w:rsid w:val="00550511"/>
    <w:rsid w:val="00550E6F"/>
    <w:rsid w:val="00550F24"/>
    <w:rsid w:val="00551F95"/>
    <w:rsid w:val="0055282D"/>
    <w:rsid w:val="00553243"/>
    <w:rsid w:val="0055373C"/>
    <w:rsid w:val="005538B3"/>
    <w:rsid w:val="00553FC8"/>
    <w:rsid w:val="0055487D"/>
    <w:rsid w:val="00554BA8"/>
    <w:rsid w:val="00554E29"/>
    <w:rsid w:val="00554F9E"/>
    <w:rsid w:val="0055520C"/>
    <w:rsid w:val="00555343"/>
    <w:rsid w:val="0055558B"/>
    <w:rsid w:val="0055564A"/>
    <w:rsid w:val="00556347"/>
    <w:rsid w:val="005566A6"/>
    <w:rsid w:val="0055690B"/>
    <w:rsid w:val="00557B37"/>
    <w:rsid w:val="005601EB"/>
    <w:rsid w:val="00560D09"/>
    <w:rsid w:val="0056142B"/>
    <w:rsid w:val="00562130"/>
    <w:rsid w:val="005622E9"/>
    <w:rsid w:val="005634B8"/>
    <w:rsid w:val="005639DB"/>
    <w:rsid w:val="00563B3D"/>
    <w:rsid w:val="005649CB"/>
    <w:rsid w:val="00564B12"/>
    <w:rsid w:val="00564D63"/>
    <w:rsid w:val="005661FF"/>
    <w:rsid w:val="00566728"/>
    <w:rsid w:val="0056726A"/>
    <w:rsid w:val="00570148"/>
    <w:rsid w:val="00572DB1"/>
    <w:rsid w:val="00572DFA"/>
    <w:rsid w:val="005741F7"/>
    <w:rsid w:val="005742BE"/>
    <w:rsid w:val="0057472F"/>
    <w:rsid w:val="005747E2"/>
    <w:rsid w:val="005759AC"/>
    <w:rsid w:val="00575A31"/>
    <w:rsid w:val="005763F3"/>
    <w:rsid w:val="00576635"/>
    <w:rsid w:val="00576A3D"/>
    <w:rsid w:val="00577996"/>
    <w:rsid w:val="00577D6F"/>
    <w:rsid w:val="005805D2"/>
    <w:rsid w:val="00580A67"/>
    <w:rsid w:val="00582802"/>
    <w:rsid w:val="00582F2A"/>
    <w:rsid w:val="00583A33"/>
    <w:rsid w:val="00583F9E"/>
    <w:rsid w:val="00585055"/>
    <w:rsid w:val="0058506E"/>
    <w:rsid w:val="005851CF"/>
    <w:rsid w:val="005856D6"/>
    <w:rsid w:val="005858A3"/>
    <w:rsid w:val="0058691A"/>
    <w:rsid w:val="005871E4"/>
    <w:rsid w:val="00587AC9"/>
    <w:rsid w:val="005908E6"/>
    <w:rsid w:val="00590CFE"/>
    <w:rsid w:val="00590DD5"/>
    <w:rsid w:val="005917DB"/>
    <w:rsid w:val="005928C3"/>
    <w:rsid w:val="00593147"/>
    <w:rsid w:val="00593AC2"/>
    <w:rsid w:val="00594C94"/>
    <w:rsid w:val="00594DED"/>
    <w:rsid w:val="005963B1"/>
    <w:rsid w:val="00596A3E"/>
    <w:rsid w:val="00596C8E"/>
    <w:rsid w:val="00597C95"/>
    <w:rsid w:val="005A0202"/>
    <w:rsid w:val="005A04CD"/>
    <w:rsid w:val="005A10B7"/>
    <w:rsid w:val="005A1393"/>
    <w:rsid w:val="005A16CF"/>
    <w:rsid w:val="005A1880"/>
    <w:rsid w:val="005A1B5E"/>
    <w:rsid w:val="005A266F"/>
    <w:rsid w:val="005A2850"/>
    <w:rsid w:val="005A372F"/>
    <w:rsid w:val="005A4AFE"/>
    <w:rsid w:val="005A66F7"/>
    <w:rsid w:val="005A6ADB"/>
    <w:rsid w:val="005A6EE0"/>
    <w:rsid w:val="005A6F2F"/>
    <w:rsid w:val="005A6F76"/>
    <w:rsid w:val="005A6FE4"/>
    <w:rsid w:val="005A7672"/>
    <w:rsid w:val="005A771C"/>
    <w:rsid w:val="005A7C9E"/>
    <w:rsid w:val="005B07DD"/>
    <w:rsid w:val="005B121B"/>
    <w:rsid w:val="005B1E02"/>
    <w:rsid w:val="005B1FC3"/>
    <w:rsid w:val="005B2443"/>
    <w:rsid w:val="005B2B05"/>
    <w:rsid w:val="005B3497"/>
    <w:rsid w:val="005B355C"/>
    <w:rsid w:val="005B3C3A"/>
    <w:rsid w:val="005B4509"/>
    <w:rsid w:val="005B4690"/>
    <w:rsid w:val="005B56C6"/>
    <w:rsid w:val="005B5FB8"/>
    <w:rsid w:val="005C0057"/>
    <w:rsid w:val="005C03A2"/>
    <w:rsid w:val="005C1B30"/>
    <w:rsid w:val="005C1EA8"/>
    <w:rsid w:val="005C1EBF"/>
    <w:rsid w:val="005C311A"/>
    <w:rsid w:val="005C380D"/>
    <w:rsid w:val="005C3811"/>
    <w:rsid w:val="005C4C57"/>
    <w:rsid w:val="005C533C"/>
    <w:rsid w:val="005C5362"/>
    <w:rsid w:val="005C54DB"/>
    <w:rsid w:val="005C6AEF"/>
    <w:rsid w:val="005C6E42"/>
    <w:rsid w:val="005C798D"/>
    <w:rsid w:val="005C79F6"/>
    <w:rsid w:val="005C7BC6"/>
    <w:rsid w:val="005D03C5"/>
    <w:rsid w:val="005D0531"/>
    <w:rsid w:val="005D05A5"/>
    <w:rsid w:val="005D0AC0"/>
    <w:rsid w:val="005D0F55"/>
    <w:rsid w:val="005D16D0"/>
    <w:rsid w:val="005D1C60"/>
    <w:rsid w:val="005D269C"/>
    <w:rsid w:val="005D340A"/>
    <w:rsid w:val="005D37E6"/>
    <w:rsid w:val="005D4125"/>
    <w:rsid w:val="005D4AE3"/>
    <w:rsid w:val="005D5955"/>
    <w:rsid w:val="005D5B8D"/>
    <w:rsid w:val="005D670C"/>
    <w:rsid w:val="005D6F12"/>
    <w:rsid w:val="005D7750"/>
    <w:rsid w:val="005E0D93"/>
    <w:rsid w:val="005E1374"/>
    <w:rsid w:val="005E16B6"/>
    <w:rsid w:val="005E2810"/>
    <w:rsid w:val="005E4242"/>
    <w:rsid w:val="005E4446"/>
    <w:rsid w:val="005E49D0"/>
    <w:rsid w:val="005E6830"/>
    <w:rsid w:val="005E68A6"/>
    <w:rsid w:val="005E69ED"/>
    <w:rsid w:val="005E6BDE"/>
    <w:rsid w:val="005E768E"/>
    <w:rsid w:val="005E7A5D"/>
    <w:rsid w:val="005E7CF0"/>
    <w:rsid w:val="005E7F9A"/>
    <w:rsid w:val="005E7FD8"/>
    <w:rsid w:val="005F0347"/>
    <w:rsid w:val="005F0712"/>
    <w:rsid w:val="005F1918"/>
    <w:rsid w:val="005F1A80"/>
    <w:rsid w:val="005F1EAB"/>
    <w:rsid w:val="005F2342"/>
    <w:rsid w:val="005F2929"/>
    <w:rsid w:val="005F2A09"/>
    <w:rsid w:val="005F325C"/>
    <w:rsid w:val="005F3DEB"/>
    <w:rsid w:val="005F50F5"/>
    <w:rsid w:val="005F5330"/>
    <w:rsid w:val="005F55F9"/>
    <w:rsid w:val="005F5B8A"/>
    <w:rsid w:val="005F5F27"/>
    <w:rsid w:val="005F6074"/>
    <w:rsid w:val="005F60E5"/>
    <w:rsid w:val="005F60F2"/>
    <w:rsid w:val="005F663C"/>
    <w:rsid w:val="005F6E2B"/>
    <w:rsid w:val="005F7A3B"/>
    <w:rsid w:val="005F7EBC"/>
    <w:rsid w:val="00600CB1"/>
    <w:rsid w:val="006011F9"/>
    <w:rsid w:val="00601DD5"/>
    <w:rsid w:val="00602FAA"/>
    <w:rsid w:val="0060693A"/>
    <w:rsid w:val="00606DAD"/>
    <w:rsid w:val="00606E89"/>
    <w:rsid w:val="00607FEC"/>
    <w:rsid w:val="006105EE"/>
    <w:rsid w:val="00610905"/>
    <w:rsid w:val="00610CAD"/>
    <w:rsid w:val="00610F35"/>
    <w:rsid w:val="00612A68"/>
    <w:rsid w:val="00612B01"/>
    <w:rsid w:val="006132B1"/>
    <w:rsid w:val="00613A5D"/>
    <w:rsid w:val="00613B69"/>
    <w:rsid w:val="00613E9E"/>
    <w:rsid w:val="00614080"/>
    <w:rsid w:val="00614175"/>
    <w:rsid w:val="006157C9"/>
    <w:rsid w:val="00616112"/>
    <w:rsid w:val="00616959"/>
    <w:rsid w:val="00616A00"/>
    <w:rsid w:val="00616B95"/>
    <w:rsid w:val="00616E74"/>
    <w:rsid w:val="0061739F"/>
    <w:rsid w:val="00617CA6"/>
    <w:rsid w:val="006203AB"/>
    <w:rsid w:val="006211BC"/>
    <w:rsid w:val="00621697"/>
    <w:rsid w:val="00621B1A"/>
    <w:rsid w:val="00622997"/>
    <w:rsid w:val="006240EE"/>
    <w:rsid w:val="006243FF"/>
    <w:rsid w:val="0062496C"/>
    <w:rsid w:val="00624A2F"/>
    <w:rsid w:val="00625234"/>
    <w:rsid w:val="006258F3"/>
    <w:rsid w:val="00625AF2"/>
    <w:rsid w:val="00625DB4"/>
    <w:rsid w:val="00625E64"/>
    <w:rsid w:val="006261C6"/>
    <w:rsid w:val="006271C9"/>
    <w:rsid w:val="00627CE3"/>
    <w:rsid w:val="006300F2"/>
    <w:rsid w:val="0063145D"/>
    <w:rsid w:val="006315E2"/>
    <w:rsid w:val="00631B2B"/>
    <w:rsid w:val="00632168"/>
    <w:rsid w:val="006321F0"/>
    <w:rsid w:val="006329E1"/>
    <w:rsid w:val="0063373F"/>
    <w:rsid w:val="00635010"/>
    <w:rsid w:val="006357FE"/>
    <w:rsid w:val="00635D58"/>
    <w:rsid w:val="006361FC"/>
    <w:rsid w:val="006364C1"/>
    <w:rsid w:val="00636503"/>
    <w:rsid w:val="00637A5E"/>
    <w:rsid w:val="0064007C"/>
    <w:rsid w:val="00640C28"/>
    <w:rsid w:val="006412F9"/>
    <w:rsid w:val="0064149A"/>
    <w:rsid w:val="006415D1"/>
    <w:rsid w:val="00641A26"/>
    <w:rsid w:val="00641B17"/>
    <w:rsid w:val="00642F50"/>
    <w:rsid w:val="00644C65"/>
    <w:rsid w:val="00644C7F"/>
    <w:rsid w:val="00644EF9"/>
    <w:rsid w:val="0064642D"/>
    <w:rsid w:val="00646538"/>
    <w:rsid w:val="006467DD"/>
    <w:rsid w:val="00647129"/>
    <w:rsid w:val="006472D9"/>
    <w:rsid w:val="00647345"/>
    <w:rsid w:val="006473EB"/>
    <w:rsid w:val="00647C5F"/>
    <w:rsid w:val="00650938"/>
    <w:rsid w:val="00651AD0"/>
    <w:rsid w:val="006528A6"/>
    <w:rsid w:val="00652FFC"/>
    <w:rsid w:val="00653444"/>
    <w:rsid w:val="00653D9A"/>
    <w:rsid w:val="00654023"/>
    <w:rsid w:val="00654055"/>
    <w:rsid w:val="00655848"/>
    <w:rsid w:val="00655A3A"/>
    <w:rsid w:val="00656483"/>
    <w:rsid w:val="0066002C"/>
    <w:rsid w:val="00660F23"/>
    <w:rsid w:val="006613AB"/>
    <w:rsid w:val="006613AD"/>
    <w:rsid w:val="00661750"/>
    <w:rsid w:val="00661B1C"/>
    <w:rsid w:val="00662800"/>
    <w:rsid w:val="00662942"/>
    <w:rsid w:val="00662AEC"/>
    <w:rsid w:val="00662D33"/>
    <w:rsid w:val="0066317D"/>
    <w:rsid w:val="00663347"/>
    <w:rsid w:val="00663823"/>
    <w:rsid w:val="00663840"/>
    <w:rsid w:val="00663BB7"/>
    <w:rsid w:val="00663CFC"/>
    <w:rsid w:val="00664F7E"/>
    <w:rsid w:val="00665A46"/>
    <w:rsid w:val="00666ABC"/>
    <w:rsid w:val="006670A2"/>
    <w:rsid w:val="00670733"/>
    <w:rsid w:val="00670820"/>
    <w:rsid w:val="00670B9E"/>
    <w:rsid w:val="00670FFD"/>
    <w:rsid w:val="006715D5"/>
    <w:rsid w:val="00671BD4"/>
    <w:rsid w:val="00672621"/>
    <w:rsid w:val="0067276D"/>
    <w:rsid w:val="00672831"/>
    <w:rsid w:val="00672C4F"/>
    <w:rsid w:val="0067303B"/>
    <w:rsid w:val="0067313E"/>
    <w:rsid w:val="006738C7"/>
    <w:rsid w:val="00673D7D"/>
    <w:rsid w:val="006748A4"/>
    <w:rsid w:val="00674DA7"/>
    <w:rsid w:val="00675D83"/>
    <w:rsid w:val="00676574"/>
    <w:rsid w:val="00677507"/>
    <w:rsid w:val="0067756A"/>
    <w:rsid w:val="00677CC6"/>
    <w:rsid w:val="00680810"/>
    <w:rsid w:val="00680A91"/>
    <w:rsid w:val="00681829"/>
    <w:rsid w:val="006826F0"/>
    <w:rsid w:val="0068305D"/>
    <w:rsid w:val="006831F0"/>
    <w:rsid w:val="006839FB"/>
    <w:rsid w:val="00683C22"/>
    <w:rsid w:val="006842DF"/>
    <w:rsid w:val="00685657"/>
    <w:rsid w:val="00685A99"/>
    <w:rsid w:val="00685B3D"/>
    <w:rsid w:val="00686277"/>
    <w:rsid w:val="0068667E"/>
    <w:rsid w:val="006870F8"/>
    <w:rsid w:val="006873A6"/>
    <w:rsid w:val="00690EBF"/>
    <w:rsid w:val="00691959"/>
    <w:rsid w:val="006920EC"/>
    <w:rsid w:val="006929FD"/>
    <w:rsid w:val="00692D9A"/>
    <w:rsid w:val="00692FF1"/>
    <w:rsid w:val="00693A99"/>
    <w:rsid w:val="00693AEF"/>
    <w:rsid w:val="00693E76"/>
    <w:rsid w:val="006944C5"/>
    <w:rsid w:val="00694890"/>
    <w:rsid w:val="00695339"/>
    <w:rsid w:val="00695494"/>
    <w:rsid w:val="00695B11"/>
    <w:rsid w:val="00695F50"/>
    <w:rsid w:val="00696E4D"/>
    <w:rsid w:val="006A01EE"/>
    <w:rsid w:val="006A05BF"/>
    <w:rsid w:val="006A0EF8"/>
    <w:rsid w:val="006A1CC0"/>
    <w:rsid w:val="006A29FF"/>
    <w:rsid w:val="006A4092"/>
    <w:rsid w:val="006A4712"/>
    <w:rsid w:val="006A4A1C"/>
    <w:rsid w:val="006A4F25"/>
    <w:rsid w:val="006A6A5A"/>
    <w:rsid w:val="006A6E4A"/>
    <w:rsid w:val="006A756F"/>
    <w:rsid w:val="006B03E1"/>
    <w:rsid w:val="006B09CD"/>
    <w:rsid w:val="006B0B38"/>
    <w:rsid w:val="006B10FC"/>
    <w:rsid w:val="006B1299"/>
    <w:rsid w:val="006B268F"/>
    <w:rsid w:val="006B3964"/>
    <w:rsid w:val="006B3C8F"/>
    <w:rsid w:val="006B3D90"/>
    <w:rsid w:val="006B428D"/>
    <w:rsid w:val="006B598C"/>
    <w:rsid w:val="006B651A"/>
    <w:rsid w:val="006B65DE"/>
    <w:rsid w:val="006B7F92"/>
    <w:rsid w:val="006C09BD"/>
    <w:rsid w:val="006C131C"/>
    <w:rsid w:val="006C2229"/>
    <w:rsid w:val="006C37C1"/>
    <w:rsid w:val="006C43F7"/>
    <w:rsid w:val="006C45DB"/>
    <w:rsid w:val="006C48F6"/>
    <w:rsid w:val="006C518F"/>
    <w:rsid w:val="006C5C9C"/>
    <w:rsid w:val="006C60CD"/>
    <w:rsid w:val="006C7185"/>
    <w:rsid w:val="006C7612"/>
    <w:rsid w:val="006C7666"/>
    <w:rsid w:val="006C7D55"/>
    <w:rsid w:val="006C7F51"/>
    <w:rsid w:val="006D033B"/>
    <w:rsid w:val="006D0671"/>
    <w:rsid w:val="006D4357"/>
    <w:rsid w:val="006D47C5"/>
    <w:rsid w:val="006D49BD"/>
    <w:rsid w:val="006D55E8"/>
    <w:rsid w:val="006D6641"/>
    <w:rsid w:val="006D6875"/>
    <w:rsid w:val="006D69FC"/>
    <w:rsid w:val="006D6ED2"/>
    <w:rsid w:val="006E003E"/>
    <w:rsid w:val="006E06FB"/>
    <w:rsid w:val="006E0A75"/>
    <w:rsid w:val="006E1467"/>
    <w:rsid w:val="006E1992"/>
    <w:rsid w:val="006E1DB0"/>
    <w:rsid w:val="006E1ED7"/>
    <w:rsid w:val="006E1EEC"/>
    <w:rsid w:val="006E1FBB"/>
    <w:rsid w:val="006E2FDB"/>
    <w:rsid w:val="006E36FC"/>
    <w:rsid w:val="006E3917"/>
    <w:rsid w:val="006E3EA1"/>
    <w:rsid w:val="006E4269"/>
    <w:rsid w:val="006E55EE"/>
    <w:rsid w:val="006E6997"/>
    <w:rsid w:val="006EAC49"/>
    <w:rsid w:val="006F0771"/>
    <w:rsid w:val="006F0AFB"/>
    <w:rsid w:val="006F0E8F"/>
    <w:rsid w:val="006F2959"/>
    <w:rsid w:val="006F4069"/>
    <w:rsid w:val="006F4D64"/>
    <w:rsid w:val="006F4FFA"/>
    <w:rsid w:val="006F5093"/>
    <w:rsid w:val="006F53FE"/>
    <w:rsid w:val="006F5D58"/>
    <w:rsid w:val="006F725B"/>
    <w:rsid w:val="006F7FF8"/>
    <w:rsid w:val="00700BE7"/>
    <w:rsid w:val="0070269D"/>
    <w:rsid w:val="00702E65"/>
    <w:rsid w:val="007039F4"/>
    <w:rsid w:val="00704C2B"/>
    <w:rsid w:val="00704C96"/>
    <w:rsid w:val="00705690"/>
    <w:rsid w:val="00705E4E"/>
    <w:rsid w:val="00705ECB"/>
    <w:rsid w:val="0070617B"/>
    <w:rsid w:val="00707CBE"/>
    <w:rsid w:val="00712620"/>
    <w:rsid w:val="00712FDE"/>
    <w:rsid w:val="007130DD"/>
    <w:rsid w:val="00714688"/>
    <w:rsid w:val="0071593B"/>
    <w:rsid w:val="007165B6"/>
    <w:rsid w:val="0071684A"/>
    <w:rsid w:val="00716F6F"/>
    <w:rsid w:val="00717755"/>
    <w:rsid w:val="007204F7"/>
    <w:rsid w:val="00720FDB"/>
    <w:rsid w:val="0072131A"/>
    <w:rsid w:val="007215D9"/>
    <w:rsid w:val="00723236"/>
    <w:rsid w:val="0072333B"/>
    <w:rsid w:val="00723E42"/>
    <w:rsid w:val="00723F64"/>
    <w:rsid w:val="0072412A"/>
    <w:rsid w:val="00724880"/>
    <w:rsid w:val="0072506D"/>
    <w:rsid w:val="00725D65"/>
    <w:rsid w:val="007273BE"/>
    <w:rsid w:val="00727876"/>
    <w:rsid w:val="00731B50"/>
    <w:rsid w:val="0073305E"/>
    <w:rsid w:val="007330D1"/>
    <w:rsid w:val="007335A7"/>
    <w:rsid w:val="007347B3"/>
    <w:rsid w:val="00734824"/>
    <w:rsid w:val="007348D2"/>
    <w:rsid w:val="00734CDB"/>
    <w:rsid w:val="00734F47"/>
    <w:rsid w:val="0073786C"/>
    <w:rsid w:val="007402B4"/>
    <w:rsid w:val="007403AE"/>
    <w:rsid w:val="00740D51"/>
    <w:rsid w:val="00741909"/>
    <w:rsid w:val="0074252D"/>
    <w:rsid w:val="00742F43"/>
    <w:rsid w:val="007434D4"/>
    <w:rsid w:val="00743646"/>
    <w:rsid w:val="007451F9"/>
    <w:rsid w:val="0074560F"/>
    <w:rsid w:val="00745853"/>
    <w:rsid w:val="007458DF"/>
    <w:rsid w:val="0074596E"/>
    <w:rsid w:val="007465F4"/>
    <w:rsid w:val="007466E3"/>
    <w:rsid w:val="007468C4"/>
    <w:rsid w:val="00746BCD"/>
    <w:rsid w:val="007471CB"/>
    <w:rsid w:val="0075112E"/>
    <w:rsid w:val="007514D9"/>
    <w:rsid w:val="00752174"/>
    <w:rsid w:val="007523F3"/>
    <w:rsid w:val="00752919"/>
    <w:rsid w:val="00753006"/>
    <w:rsid w:val="007536B2"/>
    <w:rsid w:val="007549B9"/>
    <w:rsid w:val="007559EF"/>
    <w:rsid w:val="00755B62"/>
    <w:rsid w:val="00756E74"/>
    <w:rsid w:val="00756FAD"/>
    <w:rsid w:val="00760E21"/>
    <w:rsid w:val="00761328"/>
    <w:rsid w:val="0076133D"/>
    <w:rsid w:val="00762139"/>
    <w:rsid w:val="0076230D"/>
    <w:rsid w:val="00762856"/>
    <w:rsid w:val="0076345B"/>
    <w:rsid w:val="00763522"/>
    <w:rsid w:val="00763BC6"/>
    <w:rsid w:val="0076447D"/>
    <w:rsid w:val="00764495"/>
    <w:rsid w:val="00764514"/>
    <w:rsid w:val="007650D6"/>
    <w:rsid w:val="00765563"/>
    <w:rsid w:val="0076617F"/>
    <w:rsid w:val="00766351"/>
    <w:rsid w:val="00767723"/>
    <w:rsid w:val="00767EBC"/>
    <w:rsid w:val="007700D7"/>
    <w:rsid w:val="00770232"/>
    <w:rsid w:val="007703F2"/>
    <w:rsid w:val="007704CE"/>
    <w:rsid w:val="007706B4"/>
    <w:rsid w:val="00770732"/>
    <w:rsid w:val="00771129"/>
    <w:rsid w:val="00771717"/>
    <w:rsid w:val="00771B08"/>
    <w:rsid w:val="00772671"/>
    <w:rsid w:val="00772972"/>
    <w:rsid w:val="00772BFA"/>
    <w:rsid w:val="00772E23"/>
    <w:rsid w:val="007734D6"/>
    <w:rsid w:val="00773C33"/>
    <w:rsid w:val="00773D6C"/>
    <w:rsid w:val="007743E8"/>
    <w:rsid w:val="00774808"/>
    <w:rsid w:val="00774F22"/>
    <w:rsid w:val="007758C3"/>
    <w:rsid w:val="00776A67"/>
    <w:rsid w:val="00777F2B"/>
    <w:rsid w:val="00780783"/>
    <w:rsid w:val="0078098E"/>
    <w:rsid w:val="00781E55"/>
    <w:rsid w:val="007825DA"/>
    <w:rsid w:val="00782718"/>
    <w:rsid w:val="00782D75"/>
    <w:rsid w:val="0078301F"/>
    <w:rsid w:val="0078355B"/>
    <w:rsid w:val="007836EC"/>
    <w:rsid w:val="007844D6"/>
    <w:rsid w:val="00784553"/>
    <w:rsid w:val="0078577D"/>
    <w:rsid w:val="00786468"/>
    <w:rsid w:val="007865FF"/>
    <w:rsid w:val="00786F69"/>
    <w:rsid w:val="0078716E"/>
    <w:rsid w:val="00790713"/>
    <w:rsid w:val="007912FE"/>
    <w:rsid w:val="007916F8"/>
    <w:rsid w:val="0079218D"/>
    <w:rsid w:val="007925DC"/>
    <w:rsid w:val="00792FBE"/>
    <w:rsid w:val="00793661"/>
    <w:rsid w:val="00793ABA"/>
    <w:rsid w:val="007944B0"/>
    <w:rsid w:val="00794545"/>
    <w:rsid w:val="0079495B"/>
    <w:rsid w:val="00794D19"/>
    <w:rsid w:val="0079518B"/>
    <w:rsid w:val="00795853"/>
    <w:rsid w:val="00795DFE"/>
    <w:rsid w:val="0079642B"/>
    <w:rsid w:val="007A02A3"/>
    <w:rsid w:val="007A02D5"/>
    <w:rsid w:val="007A03B5"/>
    <w:rsid w:val="007A1D2C"/>
    <w:rsid w:val="007A2D85"/>
    <w:rsid w:val="007A3F91"/>
    <w:rsid w:val="007A490D"/>
    <w:rsid w:val="007A4915"/>
    <w:rsid w:val="007A4EB0"/>
    <w:rsid w:val="007A6029"/>
    <w:rsid w:val="007A71B9"/>
    <w:rsid w:val="007A7F7D"/>
    <w:rsid w:val="007B0551"/>
    <w:rsid w:val="007B0598"/>
    <w:rsid w:val="007B0631"/>
    <w:rsid w:val="007B0ADE"/>
    <w:rsid w:val="007B0F97"/>
    <w:rsid w:val="007B2110"/>
    <w:rsid w:val="007B25C1"/>
    <w:rsid w:val="007B326B"/>
    <w:rsid w:val="007B465F"/>
    <w:rsid w:val="007B4BCD"/>
    <w:rsid w:val="007B4C32"/>
    <w:rsid w:val="007B4DDD"/>
    <w:rsid w:val="007B50ED"/>
    <w:rsid w:val="007B513E"/>
    <w:rsid w:val="007B68BC"/>
    <w:rsid w:val="007B6B7E"/>
    <w:rsid w:val="007B6F75"/>
    <w:rsid w:val="007B71E4"/>
    <w:rsid w:val="007B7813"/>
    <w:rsid w:val="007B7B51"/>
    <w:rsid w:val="007C024E"/>
    <w:rsid w:val="007C06EE"/>
    <w:rsid w:val="007C099F"/>
    <w:rsid w:val="007C0C99"/>
    <w:rsid w:val="007C1046"/>
    <w:rsid w:val="007C1338"/>
    <w:rsid w:val="007C1751"/>
    <w:rsid w:val="007C20ED"/>
    <w:rsid w:val="007C211D"/>
    <w:rsid w:val="007C23BF"/>
    <w:rsid w:val="007C305C"/>
    <w:rsid w:val="007C31F4"/>
    <w:rsid w:val="007C3699"/>
    <w:rsid w:val="007C3DD8"/>
    <w:rsid w:val="007C40B3"/>
    <w:rsid w:val="007C467B"/>
    <w:rsid w:val="007C49C5"/>
    <w:rsid w:val="007C4A03"/>
    <w:rsid w:val="007C4BF9"/>
    <w:rsid w:val="007C6C60"/>
    <w:rsid w:val="007C7520"/>
    <w:rsid w:val="007C7E5F"/>
    <w:rsid w:val="007D047A"/>
    <w:rsid w:val="007D0D4B"/>
    <w:rsid w:val="007D0F5F"/>
    <w:rsid w:val="007D1237"/>
    <w:rsid w:val="007D18EC"/>
    <w:rsid w:val="007D190F"/>
    <w:rsid w:val="007D292D"/>
    <w:rsid w:val="007D2AB5"/>
    <w:rsid w:val="007D336D"/>
    <w:rsid w:val="007D33D4"/>
    <w:rsid w:val="007D3DE9"/>
    <w:rsid w:val="007D541F"/>
    <w:rsid w:val="007D58DE"/>
    <w:rsid w:val="007D5A72"/>
    <w:rsid w:val="007D5C3E"/>
    <w:rsid w:val="007D5F30"/>
    <w:rsid w:val="007D63B5"/>
    <w:rsid w:val="007D6522"/>
    <w:rsid w:val="007D6765"/>
    <w:rsid w:val="007D726C"/>
    <w:rsid w:val="007D73AE"/>
    <w:rsid w:val="007D74E5"/>
    <w:rsid w:val="007D77B7"/>
    <w:rsid w:val="007E02F5"/>
    <w:rsid w:val="007E0473"/>
    <w:rsid w:val="007E083F"/>
    <w:rsid w:val="007E0953"/>
    <w:rsid w:val="007E0A99"/>
    <w:rsid w:val="007E0CDE"/>
    <w:rsid w:val="007E0E1D"/>
    <w:rsid w:val="007E0F0C"/>
    <w:rsid w:val="007E1642"/>
    <w:rsid w:val="007E1666"/>
    <w:rsid w:val="007E1999"/>
    <w:rsid w:val="007E23A8"/>
    <w:rsid w:val="007E3409"/>
    <w:rsid w:val="007E5264"/>
    <w:rsid w:val="007E771F"/>
    <w:rsid w:val="007E7E89"/>
    <w:rsid w:val="007E7EAF"/>
    <w:rsid w:val="007F0024"/>
    <w:rsid w:val="007F0BAE"/>
    <w:rsid w:val="007F1156"/>
    <w:rsid w:val="007F1ACC"/>
    <w:rsid w:val="007F26B4"/>
    <w:rsid w:val="007F2BE1"/>
    <w:rsid w:val="007F2D45"/>
    <w:rsid w:val="007F38B4"/>
    <w:rsid w:val="007F4174"/>
    <w:rsid w:val="007F42A1"/>
    <w:rsid w:val="007F5589"/>
    <w:rsid w:val="007F6E71"/>
    <w:rsid w:val="007F7DBE"/>
    <w:rsid w:val="0080061C"/>
    <w:rsid w:val="00800CD8"/>
    <w:rsid w:val="00800DBB"/>
    <w:rsid w:val="00801468"/>
    <w:rsid w:val="00801556"/>
    <w:rsid w:val="008016BD"/>
    <w:rsid w:val="008018A5"/>
    <w:rsid w:val="00801DF0"/>
    <w:rsid w:val="00801F37"/>
    <w:rsid w:val="00802089"/>
    <w:rsid w:val="008020B2"/>
    <w:rsid w:val="00802C12"/>
    <w:rsid w:val="008030C7"/>
    <w:rsid w:val="008032F6"/>
    <w:rsid w:val="0080368C"/>
    <w:rsid w:val="0080386F"/>
    <w:rsid w:val="00804F15"/>
    <w:rsid w:val="008050D2"/>
    <w:rsid w:val="008051A7"/>
    <w:rsid w:val="008053DF"/>
    <w:rsid w:val="008058F0"/>
    <w:rsid w:val="0080705A"/>
    <w:rsid w:val="00807582"/>
    <w:rsid w:val="00807703"/>
    <w:rsid w:val="0081021D"/>
    <w:rsid w:val="00810558"/>
    <w:rsid w:val="0081074B"/>
    <w:rsid w:val="00812F1C"/>
    <w:rsid w:val="00812FA5"/>
    <w:rsid w:val="008148DD"/>
    <w:rsid w:val="00814D63"/>
    <w:rsid w:val="00814DDE"/>
    <w:rsid w:val="008152E0"/>
    <w:rsid w:val="00815AF2"/>
    <w:rsid w:val="008168C4"/>
    <w:rsid w:val="00817069"/>
    <w:rsid w:val="0082098D"/>
    <w:rsid w:val="00821297"/>
    <w:rsid w:val="00821E98"/>
    <w:rsid w:val="00823B1E"/>
    <w:rsid w:val="00823E5C"/>
    <w:rsid w:val="0082555E"/>
    <w:rsid w:val="00825808"/>
    <w:rsid w:val="0082671C"/>
    <w:rsid w:val="00827CBC"/>
    <w:rsid w:val="008336C9"/>
    <w:rsid w:val="00833FA5"/>
    <w:rsid w:val="00834AD3"/>
    <w:rsid w:val="00834BC7"/>
    <w:rsid w:val="00834F1F"/>
    <w:rsid w:val="00835064"/>
    <w:rsid w:val="00835630"/>
    <w:rsid w:val="00835BE3"/>
    <w:rsid w:val="00836C03"/>
    <w:rsid w:val="00836C7F"/>
    <w:rsid w:val="00837661"/>
    <w:rsid w:val="00837CD0"/>
    <w:rsid w:val="00840349"/>
    <w:rsid w:val="008414E1"/>
    <w:rsid w:val="0084236F"/>
    <w:rsid w:val="008423BD"/>
    <w:rsid w:val="00842B5B"/>
    <w:rsid w:val="00843D8F"/>
    <w:rsid w:val="00845593"/>
    <w:rsid w:val="008458EA"/>
    <w:rsid w:val="008458F7"/>
    <w:rsid w:val="00845EA8"/>
    <w:rsid w:val="00846309"/>
    <w:rsid w:val="008463A8"/>
    <w:rsid w:val="00846615"/>
    <w:rsid w:val="00846DF0"/>
    <w:rsid w:val="008473F2"/>
    <w:rsid w:val="0084749E"/>
    <w:rsid w:val="008475D5"/>
    <w:rsid w:val="00847A61"/>
    <w:rsid w:val="00847AB4"/>
    <w:rsid w:val="008507D7"/>
    <w:rsid w:val="00850B41"/>
    <w:rsid w:val="00851D23"/>
    <w:rsid w:val="008521BE"/>
    <w:rsid w:val="00852E69"/>
    <w:rsid w:val="00853C06"/>
    <w:rsid w:val="00853C5F"/>
    <w:rsid w:val="00853DD4"/>
    <w:rsid w:val="00854493"/>
    <w:rsid w:val="00854600"/>
    <w:rsid w:val="008549D0"/>
    <w:rsid w:val="008560E5"/>
    <w:rsid w:val="00856738"/>
    <w:rsid w:val="008574E6"/>
    <w:rsid w:val="008576D6"/>
    <w:rsid w:val="00857F7F"/>
    <w:rsid w:val="00861324"/>
    <w:rsid w:val="00862BD7"/>
    <w:rsid w:val="00863B2C"/>
    <w:rsid w:val="00864420"/>
    <w:rsid w:val="0086449B"/>
    <w:rsid w:val="008654E4"/>
    <w:rsid w:val="00866060"/>
    <w:rsid w:val="00866317"/>
    <w:rsid w:val="0086635F"/>
    <w:rsid w:val="00866822"/>
    <w:rsid w:val="00866ED8"/>
    <w:rsid w:val="008677A3"/>
    <w:rsid w:val="00870654"/>
    <w:rsid w:val="008707A9"/>
    <w:rsid w:val="00871011"/>
    <w:rsid w:val="00871840"/>
    <w:rsid w:val="00871D64"/>
    <w:rsid w:val="0087237C"/>
    <w:rsid w:val="00872BC6"/>
    <w:rsid w:val="008734D4"/>
    <w:rsid w:val="0087390C"/>
    <w:rsid w:val="0087590E"/>
    <w:rsid w:val="008761B4"/>
    <w:rsid w:val="008766F4"/>
    <w:rsid w:val="00876779"/>
    <w:rsid w:val="00876D1C"/>
    <w:rsid w:val="00876EBE"/>
    <w:rsid w:val="008777F2"/>
    <w:rsid w:val="0087799F"/>
    <w:rsid w:val="00877B5F"/>
    <w:rsid w:val="00877F42"/>
    <w:rsid w:val="0088105E"/>
    <w:rsid w:val="00881154"/>
    <w:rsid w:val="00881308"/>
    <w:rsid w:val="00881E7C"/>
    <w:rsid w:val="0088261B"/>
    <w:rsid w:val="00882946"/>
    <w:rsid w:val="00882B84"/>
    <w:rsid w:val="00882F93"/>
    <w:rsid w:val="008830D7"/>
    <w:rsid w:val="008854AB"/>
    <w:rsid w:val="00885976"/>
    <w:rsid w:val="00885DB5"/>
    <w:rsid w:val="00891564"/>
    <w:rsid w:val="00891AC9"/>
    <w:rsid w:val="0089271D"/>
    <w:rsid w:val="00892D04"/>
    <w:rsid w:val="00893D82"/>
    <w:rsid w:val="00894106"/>
    <w:rsid w:val="00894210"/>
    <w:rsid w:val="00894D5C"/>
    <w:rsid w:val="008950BA"/>
    <w:rsid w:val="008955A8"/>
    <w:rsid w:val="00895A2A"/>
    <w:rsid w:val="008967C0"/>
    <w:rsid w:val="00896D04"/>
    <w:rsid w:val="00896D35"/>
    <w:rsid w:val="00897058"/>
    <w:rsid w:val="008971EB"/>
    <w:rsid w:val="008978A8"/>
    <w:rsid w:val="008A01AB"/>
    <w:rsid w:val="008A03A6"/>
    <w:rsid w:val="008A0553"/>
    <w:rsid w:val="008A0A90"/>
    <w:rsid w:val="008A10C7"/>
    <w:rsid w:val="008A26D0"/>
    <w:rsid w:val="008A2D47"/>
    <w:rsid w:val="008A4315"/>
    <w:rsid w:val="008A4D13"/>
    <w:rsid w:val="008A5945"/>
    <w:rsid w:val="008A5A3D"/>
    <w:rsid w:val="008A5DDB"/>
    <w:rsid w:val="008A7795"/>
    <w:rsid w:val="008A7A67"/>
    <w:rsid w:val="008B0431"/>
    <w:rsid w:val="008B16FD"/>
    <w:rsid w:val="008B26A0"/>
    <w:rsid w:val="008B2879"/>
    <w:rsid w:val="008B2FFC"/>
    <w:rsid w:val="008B3104"/>
    <w:rsid w:val="008B3FD6"/>
    <w:rsid w:val="008B44FD"/>
    <w:rsid w:val="008B4C14"/>
    <w:rsid w:val="008B4C37"/>
    <w:rsid w:val="008B5551"/>
    <w:rsid w:val="008B5ACA"/>
    <w:rsid w:val="008B64B0"/>
    <w:rsid w:val="008B6D34"/>
    <w:rsid w:val="008B73D8"/>
    <w:rsid w:val="008B7C7B"/>
    <w:rsid w:val="008C26FC"/>
    <w:rsid w:val="008C334C"/>
    <w:rsid w:val="008C3401"/>
    <w:rsid w:val="008C3A40"/>
    <w:rsid w:val="008C457A"/>
    <w:rsid w:val="008C49CF"/>
    <w:rsid w:val="008C4A3C"/>
    <w:rsid w:val="008C4AB7"/>
    <w:rsid w:val="008C50C9"/>
    <w:rsid w:val="008C5103"/>
    <w:rsid w:val="008C5281"/>
    <w:rsid w:val="008C59C1"/>
    <w:rsid w:val="008C6E15"/>
    <w:rsid w:val="008C74BA"/>
    <w:rsid w:val="008C7CC1"/>
    <w:rsid w:val="008D033B"/>
    <w:rsid w:val="008D113B"/>
    <w:rsid w:val="008D15C1"/>
    <w:rsid w:val="008D19DD"/>
    <w:rsid w:val="008D1DC4"/>
    <w:rsid w:val="008D3101"/>
    <w:rsid w:val="008D33AF"/>
    <w:rsid w:val="008D412D"/>
    <w:rsid w:val="008D4C1C"/>
    <w:rsid w:val="008D5887"/>
    <w:rsid w:val="008D6DC8"/>
    <w:rsid w:val="008D73EC"/>
    <w:rsid w:val="008D7DFD"/>
    <w:rsid w:val="008D7FFE"/>
    <w:rsid w:val="008E1CFA"/>
    <w:rsid w:val="008E47C2"/>
    <w:rsid w:val="008E4BA6"/>
    <w:rsid w:val="008E4FED"/>
    <w:rsid w:val="008E620E"/>
    <w:rsid w:val="008E6C7C"/>
    <w:rsid w:val="008F0A94"/>
    <w:rsid w:val="008F0C82"/>
    <w:rsid w:val="008F1069"/>
    <w:rsid w:val="008F15F1"/>
    <w:rsid w:val="008F15F9"/>
    <w:rsid w:val="008F1CB0"/>
    <w:rsid w:val="008F1F06"/>
    <w:rsid w:val="008F2BE4"/>
    <w:rsid w:val="008F33DA"/>
    <w:rsid w:val="008F34CA"/>
    <w:rsid w:val="008F3722"/>
    <w:rsid w:val="008F7744"/>
    <w:rsid w:val="008F7E26"/>
    <w:rsid w:val="00900EF0"/>
    <w:rsid w:val="009010F7"/>
    <w:rsid w:val="009021C3"/>
    <w:rsid w:val="00902A10"/>
    <w:rsid w:val="00902CBD"/>
    <w:rsid w:val="00904340"/>
    <w:rsid w:val="00904BA4"/>
    <w:rsid w:val="00904FC1"/>
    <w:rsid w:val="009064E6"/>
    <w:rsid w:val="00906875"/>
    <w:rsid w:val="009068AB"/>
    <w:rsid w:val="00907B9C"/>
    <w:rsid w:val="00907DE0"/>
    <w:rsid w:val="0091033A"/>
    <w:rsid w:val="0091046C"/>
    <w:rsid w:val="00910711"/>
    <w:rsid w:val="0091075C"/>
    <w:rsid w:val="0091157A"/>
    <w:rsid w:val="00911C21"/>
    <w:rsid w:val="00911C89"/>
    <w:rsid w:val="0091273F"/>
    <w:rsid w:val="0091280D"/>
    <w:rsid w:val="00912ACC"/>
    <w:rsid w:val="00914525"/>
    <w:rsid w:val="00914802"/>
    <w:rsid w:val="009158F4"/>
    <w:rsid w:val="00915CFD"/>
    <w:rsid w:val="00915FF2"/>
    <w:rsid w:val="00917053"/>
    <w:rsid w:val="0091749B"/>
    <w:rsid w:val="009174E0"/>
    <w:rsid w:val="0091755E"/>
    <w:rsid w:val="009175AC"/>
    <w:rsid w:val="00920DD7"/>
    <w:rsid w:val="00920EDE"/>
    <w:rsid w:val="009212F7"/>
    <w:rsid w:val="0092181F"/>
    <w:rsid w:val="00921D9A"/>
    <w:rsid w:val="00922027"/>
    <w:rsid w:val="00922A31"/>
    <w:rsid w:val="00923097"/>
    <w:rsid w:val="009239DE"/>
    <w:rsid w:val="00925D3E"/>
    <w:rsid w:val="00925DF8"/>
    <w:rsid w:val="00925F00"/>
    <w:rsid w:val="00926CDB"/>
    <w:rsid w:val="00927042"/>
    <w:rsid w:val="0092766A"/>
    <w:rsid w:val="009300B8"/>
    <w:rsid w:val="0093224B"/>
    <w:rsid w:val="0093324D"/>
    <w:rsid w:val="009334A5"/>
    <w:rsid w:val="00934215"/>
    <w:rsid w:val="00934304"/>
    <w:rsid w:val="009354E3"/>
    <w:rsid w:val="009356D7"/>
    <w:rsid w:val="009357D5"/>
    <w:rsid w:val="009358BC"/>
    <w:rsid w:val="00937C26"/>
    <w:rsid w:val="0094027A"/>
    <w:rsid w:val="009418B1"/>
    <w:rsid w:val="00942AC0"/>
    <w:rsid w:val="00942B5D"/>
    <w:rsid w:val="00943332"/>
    <w:rsid w:val="00943847"/>
    <w:rsid w:val="00943990"/>
    <w:rsid w:val="00944984"/>
    <w:rsid w:val="00945966"/>
    <w:rsid w:val="00945D6A"/>
    <w:rsid w:val="00945F12"/>
    <w:rsid w:val="00946229"/>
    <w:rsid w:val="009465B0"/>
    <w:rsid w:val="00946747"/>
    <w:rsid w:val="009472C8"/>
    <w:rsid w:val="00947634"/>
    <w:rsid w:val="00947896"/>
    <w:rsid w:val="00947935"/>
    <w:rsid w:val="00950392"/>
    <w:rsid w:val="009511FC"/>
    <w:rsid w:val="00951591"/>
    <w:rsid w:val="009515E0"/>
    <w:rsid w:val="00952C8F"/>
    <w:rsid w:val="00952E60"/>
    <w:rsid w:val="00952EFA"/>
    <w:rsid w:val="00953B53"/>
    <w:rsid w:val="00953E48"/>
    <w:rsid w:val="0095426D"/>
    <w:rsid w:val="00954D31"/>
    <w:rsid w:val="00954E62"/>
    <w:rsid w:val="0095565F"/>
    <w:rsid w:val="00955E3A"/>
    <w:rsid w:val="00955F88"/>
    <w:rsid w:val="009563DE"/>
    <w:rsid w:val="009567F5"/>
    <w:rsid w:val="00956882"/>
    <w:rsid w:val="00956D98"/>
    <w:rsid w:val="009579E1"/>
    <w:rsid w:val="00957A9A"/>
    <w:rsid w:val="00960256"/>
    <w:rsid w:val="00960F21"/>
    <w:rsid w:val="009611F7"/>
    <w:rsid w:val="00961805"/>
    <w:rsid w:val="00962ED8"/>
    <w:rsid w:val="00964996"/>
    <w:rsid w:val="00964A0C"/>
    <w:rsid w:val="00964B3D"/>
    <w:rsid w:val="00964EB9"/>
    <w:rsid w:val="00965016"/>
    <w:rsid w:val="0096512C"/>
    <w:rsid w:val="0096523A"/>
    <w:rsid w:val="009705DB"/>
    <w:rsid w:val="00970A95"/>
    <w:rsid w:val="009720A4"/>
    <w:rsid w:val="00972B93"/>
    <w:rsid w:val="00972C38"/>
    <w:rsid w:val="00972E91"/>
    <w:rsid w:val="0097305A"/>
    <w:rsid w:val="00973B76"/>
    <w:rsid w:val="00973CC7"/>
    <w:rsid w:val="00974167"/>
    <w:rsid w:val="009744F4"/>
    <w:rsid w:val="00974569"/>
    <w:rsid w:val="009749A4"/>
    <w:rsid w:val="00975029"/>
    <w:rsid w:val="00975699"/>
    <w:rsid w:val="0097687D"/>
    <w:rsid w:val="009775CB"/>
    <w:rsid w:val="009779AD"/>
    <w:rsid w:val="00980067"/>
    <w:rsid w:val="009800D5"/>
    <w:rsid w:val="00980940"/>
    <w:rsid w:val="00981366"/>
    <w:rsid w:val="009822D8"/>
    <w:rsid w:val="009842D4"/>
    <w:rsid w:val="00984855"/>
    <w:rsid w:val="00984E37"/>
    <w:rsid w:val="00985C12"/>
    <w:rsid w:val="00985D98"/>
    <w:rsid w:val="0098638E"/>
    <w:rsid w:val="0098673A"/>
    <w:rsid w:val="0098736E"/>
    <w:rsid w:val="009876B5"/>
    <w:rsid w:val="00987EA6"/>
    <w:rsid w:val="00990883"/>
    <w:rsid w:val="00991534"/>
    <w:rsid w:val="009915AE"/>
    <w:rsid w:val="00991C8E"/>
    <w:rsid w:val="00991DD1"/>
    <w:rsid w:val="00992135"/>
    <w:rsid w:val="00992737"/>
    <w:rsid w:val="00992B60"/>
    <w:rsid w:val="009936E7"/>
    <w:rsid w:val="00993A86"/>
    <w:rsid w:val="00994001"/>
    <w:rsid w:val="00995787"/>
    <w:rsid w:val="0099580E"/>
    <w:rsid w:val="00995D9F"/>
    <w:rsid w:val="00995DB0"/>
    <w:rsid w:val="0099644D"/>
    <w:rsid w:val="009965F5"/>
    <w:rsid w:val="0099774D"/>
    <w:rsid w:val="00997769"/>
    <w:rsid w:val="009A0E00"/>
    <w:rsid w:val="009A1008"/>
    <w:rsid w:val="009A19D3"/>
    <w:rsid w:val="009A214B"/>
    <w:rsid w:val="009A227A"/>
    <w:rsid w:val="009A246F"/>
    <w:rsid w:val="009A2550"/>
    <w:rsid w:val="009A28BB"/>
    <w:rsid w:val="009A290D"/>
    <w:rsid w:val="009A2B9F"/>
    <w:rsid w:val="009A34DE"/>
    <w:rsid w:val="009A4CAC"/>
    <w:rsid w:val="009A56F2"/>
    <w:rsid w:val="009A59BA"/>
    <w:rsid w:val="009A59C1"/>
    <w:rsid w:val="009A5E56"/>
    <w:rsid w:val="009A5E86"/>
    <w:rsid w:val="009A69A7"/>
    <w:rsid w:val="009A6A0C"/>
    <w:rsid w:val="009A6AFB"/>
    <w:rsid w:val="009A6EF3"/>
    <w:rsid w:val="009B05DD"/>
    <w:rsid w:val="009B060B"/>
    <w:rsid w:val="009B0A7E"/>
    <w:rsid w:val="009B0D53"/>
    <w:rsid w:val="009B1F42"/>
    <w:rsid w:val="009B1F7B"/>
    <w:rsid w:val="009B275A"/>
    <w:rsid w:val="009B277E"/>
    <w:rsid w:val="009B2D74"/>
    <w:rsid w:val="009B3F8F"/>
    <w:rsid w:val="009B4F17"/>
    <w:rsid w:val="009B4F7B"/>
    <w:rsid w:val="009B4FDC"/>
    <w:rsid w:val="009B510C"/>
    <w:rsid w:val="009B52AF"/>
    <w:rsid w:val="009B55EC"/>
    <w:rsid w:val="009B5BC5"/>
    <w:rsid w:val="009B7079"/>
    <w:rsid w:val="009B77DC"/>
    <w:rsid w:val="009B7BF7"/>
    <w:rsid w:val="009C0F03"/>
    <w:rsid w:val="009C1291"/>
    <w:rsid w:val="009C1583"/>
    <w:rsid w:val="009C15DB"/>
    <w:rsid w:val="009C1921"/>
    <w:rsid w:val="009C2108"/>
    <w:rsid w:val="009C2798"/>
    <w:rsid w:val="009C3FC9"/>
    <w:rsid w:val="009C4123"/>
    <w:rsid w:val="009C43AD"/>
    <w:rsid w:val="009C43F8"/>
    <w:rsid w:val="009C4B07"/>
    <w:rsid w:val="009C5CFF"/>
    <w:rsid w:val="009C6044"/>
    <w:rsid w:val="009C67C8"/>
    <w:rsid w:val="009C6EA2"/>
    <w:rsid w:val="009C73C9"/>
    <w:rsid w:val="009C747D"/>
    <w:rsid w:val="009C7D90"/>
    <w:rsid w:val="009C7FC6"/>
    <w:rsid w:val="009D05C9"/>
    <w:rsid w:val="009D0EF6"/>
    <w:rsid w:val="009D1CFE"/>
    <w:rsid w:val="009D1FE6"/>
    <w:rsid w:val="009D3A5F"/>
    <w:rsid w:val="009D3B24"/>
    <w:rsid w:val="009D5179"/>
    <w:rsid w:val="009D5A60"/>
    <w:rsid w:val="009D5E87"/>
    <w:rsid w:val="009D6296"/>
    <w:rsid w:val="009D66AD"/>
    <w:rsid w:val="009D73C7"/>
    <w:rsid w:val="009D7787"/>
    <w:rsid w:val="009E0327"/>
    <w:rsid w:val="009E0EC5"/>
    <w:rsid w:val="009E1C5D"/>
    <w:rsid w:val="009E28A2"/>
    <w:rsid w:val="009E28A3"/>
    <w:rsid w:val="009E2B3E"/>
    <w:rsid w:val="009E2B47"/>
    <w:rsid w:val="009E2B6D"/>
    <w:rsid w:val="009E37AA"/>
    <w:rsid w:val="009E395A"/>
    <w:rsid w:val="009E3E82"/>
    <w:rsid w:val="009E416C"/>
    <w:rsid w:val="009E4A1E"/>
    <w:rsid w:val="009E4B1B"/>
    <w:rsid w:val="009E59CE"/>
    <w:rsid w:val="009E59D2"/>
    <w:rsid w:val="009E5EE8"/>
    <w:rsid w:val="009E61DA"/>
    <w:rsid w:val="009E67A4"/>
    <w:rsid w:val="009E756A"/>
    <w:rsid w:val="009E7E55"/>
    <w:rsid w:val="009F0A6E"/>
    <w:rsid w:val="009F0C9D"/>
    <w:rsid w:val="009F1074"/>
    <w:rsid w:val="009F168F"/>
    <w:rsid w:val="009F1DFA"/>
    <w:rsid w:val="009F2DCA"/>
    <w:rsid w:val="009F3388"/>
    <w:rsid w:val="009F352D"/>
    <w:rsid w:val="009F3E6C"/>
    <w:rsid w:val="009F468A"/>
    <w:rsid w:val="009F476A"/>
    <w:rsid w:val="009F490C"/>
    <w:rsid w:val="009F4E2C"/>
    <w:rsid w:val="009F599E"/>
    <w:rsid w:val="009F6046"/>
    <w:rsid w:val="009F60FF"/>
    <w:rsid w:val="009F6411"/>
    <w:rsid w:val="009F69C6"/>
    <w:rsid w:val="009F6FAD"/>
    <w:rsid w:val="009F73CB"/>
    <w:rsid w:val="009F7853"/>
    <w:rsid w:val="009F7CFA"/>
    <w:rsid w:val="009F7D4D"/>
    <w:rsid w:val="00A004FB"/>
    <w:rsid w:val="00A00811"/>
    <w:rsid w:val="00A008ED"/>
    <w:rsid w:val="00A00A2D"/>
    <w:rsid w:val="00A00DD1"/>
    <w:rsid w:val="00A0117E"/>
    <w:rsid w:val="00A017FB"/>
    <w:rsid w:val="00A01F19"/>
    <w:rsid w:val="00A02C79"/>
    <w:rsid w:val="00A034EB"/>
    <w:rsid w:val="00A03C45"/>
    <w:rsid w:val="00A03CDC"/>
    <w:rsid w:val="00A04888"/>
    <w:rsid w:val="00A050AD"/>
    <w:rsid w:val="00A05C96"/>
    <w:rsid w:val="00A061B0"/>
    <w:rsid w:val="00A0628F"/>
    <w:rsid w:val="00A064F6"/>
    <w:rsid w:val="00A06827"/>
    <w:rsid w:val="00A07473"/>
    <w:rsid w:val="00A07545"/>
    <w:rsid w:val="00A07BDB"/>
    <w:rsid w:val="00A07C0F"/>
    <w:rsid w:val="00A10113"/>
    <w:rsid w:val="00A101DF"/>
    <w:rsid w:val="00A10677"/>
    <w:rsid w:val="00A10FDA"/>
    <w:rsid w:val="00A11667"/>
    <w:rsid w:val="00A11B04"/>
    <w:rsid w:val="00A11DFB"/>
    <w:rsid w:val="00A12BE3"/>
    <w:rsid w:val="00A12FFF"/>
    <w:rsid w:val="00A1331A"/>
    <w:rsid w:val="00A13608"/>
    <w:rsid w:val="00A139F2"/>
    <w:rsid w:val="00A13FC4"/>
    <w:rsid w:val="00A14BB4"/>
    <w:rsid w:val="00A1501C"/>
    <w:rsid w:val="00A16281"/>
    <w:rsid w:val="00A167E1"/>
    <w:rsid w:val="00A1719C"/>
    <w:rsid w:val="00A20105"/>
    <w:rsid w:val="00A20C6B"/>
    <w:rsid w:val="00A20F46"/>
    <w:rsid w:val="00A217D6"/>
    <w:rsid w:val="00A21922"/>
    <w:rsid w:val="00A21B79"/>
    <w:rsid w:val="00A22569"/>
    <w:rsid w:val="00A22959"/>
    <w:rsid w:val="00A22E9A"/>
    <w:rsid w:val="00A23488"/>
    <w:rsid w:val="00A24435"/>
    <w:rsid w:val="00A25681"/>
    <w:rsid w:val="00A279C2"/>
    <w:rsid w:val="00A27EE9"/>
    <w:rsid w:val="00A27F29"/>
    <w:rsid w:val="00A3013E"/>
    <w:rsid w:val="00A301A5"/>
    <w:rsid w:val="00A306D6"/>
    <w:rsid w:val="00A31C1F"/>
    <w:rsid w:val="00A31EE8"/>
    <w:rsid w:val="00A31EEF"/>
    <w:rsid w:val="00A31F7D"/>
    <w:rsid w:val="00A33A12"/>
    <w:rsid w:val="00A33F80"/>
    <w:rsid w:val="00A34257"/>
    <w:rsid w:val="00A34562"/>
    <w:rsid w:val="00A355A5"/>
    <w:rsid w:val="00A35AC4"/>
    <w:rsid w:val="00A35D3B"/>
    <w:rsid w:val="00A377BD"/>
    <w:rsid w:val="00A37FC2"/>
    <w:rsid w:val="00A41E09"/>
    <w:rsid w:val="00A41F4B"/>
    <w:rsid w:val="00A42CFE"/>
    <w:rsid w:val="00A445D2"/>
    <w:rsid w:val="00A4580B"/>
    <w:rsid w:val="00A47334"/>
    <w:rsid w:val="00A50755"/>
    <w:rsid w:val="00A51877"/>
    <w:rsid w:val="00A51B99"/>
    <w:rsid w:val="00A51EAE"/>
    <w:rsid w:val="00A51F05"/>
    <w:rsid w:val="00A52026"/>
    <w:rsid w:val="00A5278F"/>
    <w:rsid w:val="00A52790"/>
    <w:rsid w:val="00A52D1B"/>
    <w:rsid w:val="00A53625"/>
    <w:rsid w:val="00A53D16"/>
    <w:rsid w:val="00A54A37"/>
    <w:rsid w:val="00A551DB"/>
    <w:rsid w:val="00A5539E"/>
    <w:rsid w:val="00A556BF"/>
    <w:rsid w:val="00A559E4"/>
    <w:rsid w:val="00A55A61"/>
    <w:rsid w:val="00A55DB4"/>
    <w:rsid w:val="00A56262"/>
    <w:rsid w:val="00A56301"/>
    <w:rsid w:val="00A56C4D"/>
    <w:rsid w:val="00A57AF3"/>
    <w:rsid w:val="00A57AFD"/>
    <w:rsid w:val="00A57D7F"/>
    <w:rsid w:val="00A6198A"/>
    <w:rsid w:val="00A61C58"/>
    <w:rsid w:val="00A622BC"/>
    <w:rsid w:val="00A62AA8"/>
    <w:rsid w:val="00A633F6"/>
    <w:rsid w:val="00A63DC9"/>
    <w:rsid w:val="00A64A27"/>
    <w:rsid w:val="00A64EB1"/>
    <w:rsid w:val="00A6508B"/>
    <w:rsid w:val="00A65144"/>
    <w:rsid w:val="00A65A37"/>
    <w:rsid w:val="00A65EB5"/>
    <w:rsid w:val="00A66500"/>
    <w:rsid w:val="00A66F2E"/>
    <w:rsid w:val="00A67B7D"/>
    <w:rsid w:val="00A67E38"/>
    <w:rsid w:val="00A7004F"/>
    <w:rsid w:val="00A7081B"/>
    <w:rsid w:val="00A71D4A"/>
    <w:rsid w:val="00A71D54"/>
    <w:rsid w:val="00A727B0"/>
    <w:rsid w:val="00A72A82"/>
    <w:rsid w:val="00A73792"/>
    <w:rsid w:val="00A73F02"/>
    <w:rsid w:val="00A74397"/>
    <w:rsid w:val="00A74506"/>
    <w:rsid w:val="00A75187"/>
    <w:rsid w:val="00A75405"/>
    <w:rsid w:val="00A75452"/>
    <w:rsid w:val="00A75944"/>
    <w:rsid w:val="00A76368"/>
    <w:rsid w:val="00A76703"/>
    <w:rsid w:val="00A77FB8"/>
    <w:rsid w:val="00A804CB"/>
    <w:rsid w:val="00A80ACE"/>
    <w:rsid w:val="00A8188A"/>
    <w:rsid w:val="00A818A0"/>
    <w:rsid w:val="00A81B5A"/>
    <w:rsid w:val="00A82DC0"/>
    <w:rsid w:val="00A82F6E"/>
    <w:rsid w:val="00A83C17"/>
    <w:rsid w:val="00A83E9F"/>
    <w:rsid w:val="00A84028"/>
    <w:rsid w:val="00A8467F"/>
    <w:rsid w:val="00A84FBB"/>
    <w:rsid w:val="00A85105"/>
    <w:rsid w:val="00A852B8"/>
    <w:rsid w:val="00A85521"/>
    <w:rsid w:val="00A85616"/>
    <w:rsid w:val="00A85B30"/>
    <w:rsid w:val="00A86060"/>
    <w:rsid w:val="00A8648A"/>
    <w:rsid w:val="00A865FA"/>
    <w:rsid w:val="00A86951"/>
    <w:rsid w:val="00A86F72"/>
    <w:rsid w:val="00A875BA"/>
    <w:rsid w:val="00A907B4"/>
    <w:rsid w:val="00A90FA2"/>
    <w:rsid w:val="00A91145"/>
    <w:rsid w:val="00A921ED"/>
    <w:rsid w:val="00A92310"/>
    <w:rsid w:val="00A92EB8"/>
    <w:rsid w:val="00A93BAC"/>
    <w:rsid w:val="00A93D6C"/>
    <w:rsid w:val="00A93DD8"/>
    <w:rsid w:val="00A93EEC"/>
    <w:rsid w:val="00A94D04"/>
    <w:rsid w:val="00A95A60"/>
    <w:rsid w:val="00A95BEA"/>
    <w:rsid w:val="00A95D97"/>
    <w:rsid w:val="00A96187"/>
    <w:rsid w:val="00A961C2"/>
    <w:rsid w:val="00A962D5"/>
    <w:rsid w:val="00A969DF"/>
    <w:rsid w:val="00A96E60"/>
    <w:rsid w:val="00AA1820"/>
    <w:rsid w:val="00AA1C6C"/>
    <w:rsid w:val="00AA1D9A"/>
    <w:rsid w:val="00AA3D81"/>
    <w:rsid w:val="00AA481B"/>
    <w:rsid w:val="00AA71A5"/>
    <w:rsid w:val="00AA72D9"/>
    <w:rsid w:val="00AB0122"/>
    <w:rsid w:val="00AB05E4"/>
    <w:rsid w:val="00AB0DBA"/>
    <w:rsid w:val="00AB2471"/>
    <w:rsid w:val="00AB3B2E"/>
    <w:rsid w:val="00AB4439"/>
    <w:rsid w:val="00AB48DF"/>
    <w:rsid w:val="00AB4EBC"/>
    <w:rsid w:val="00AB634C"/>
    <w:rsid w:val="00AB7690"/>
    <w:rsid w:val="00AB785E"/>
    <w:rsid w:val="00AB7984"/>
    <w:rsid w:val="00AC03A7"/>
    <w:rsid w:val="00AC0694"/>
    <w:rsid w:val="00AC077A"/>
    <w:rsid w:val="00AC0AAD"/>
    <w:rsid w:val="00AC1353"/>
    <w:rsid w:val="00AC1838"/>
    <w:rsid w:val="00AC19B3"/>
    <w:rsid w:val="00AC1C9B"/>
    <w:rsid w:val="00AC247A"/>
    <w:rsid w:val="00AC2AE8"/>
    <w:rsid w:val="00AC2D38"/>
    <w:rsid w:val="00AC306E"/>
    <w:rsid w:val="00AC3156"/>
    <w:rsid w:val="00AC3382"/>
    <w:rsid w:val="00AC3492"/>
    <w:rsid w:val="00AC35A8"/>
    <w:rsid w:val="00AC361A"/>
    <w:rsid w:val="00AC3F26"/>
    <w:rsid w:val="00AC4BAE"/>
    <w:rsid w:val="00AC4CBC"/>
    <w:rsid w:val="00AC5385"/>
    <w:rsid w:val="00AC6C48"/>
    <w:rsid w:val="00AC77BC"/>
    <w:rsid w:val="00AD07DC"/>
    <w:rsid w:val="00AD16D6"/>
    <w:rsid w:val="00AD17F0"/>
    <w:rsid w:val="00AD2A83"/>
    <w:rsid w:val="00AD3540"/>
    <w:rsid w:val="00AD3CB5"/>
    <w:rsid w:val="00AD4158"/>
    <w:rsid w:val="00AD424E"/>
    <w:rsid w:val="00AD4562"/>
    <w:rsid w:val="00AD49B4"/>
    <w:rsid w:val="00AD4A90"/>
    <w:rsid w:val="00AD51E1"/>
    <w:rsid w:val="00AD55C8"/>
    <w:rsid w:val="00AD5765"/>
    <w:rsid w:val="00AD6A5D"/>
    <w:rsid w:val="00AD7333"/>
    <w:rsid w:val="00AD7F78"/>
    <w:rsid w:val="00AE01A2"/>
    <w:rsid w:val="00AE0656"/>
    <w:rsid w:val="00AE06A6"/>
    <w:rsid w:val="00AE07CF"/>
    <w:rsid w:val="00AE1F11"/>
    <w:rsid w:val="00AE2188"/>
    <w:rsid w:val="00AE2A2C"/>
    <w:rsid w:val="00AE44E9"/>
    <w:rsid w:val="00AE46FC"/>
    <w:rsid w:val="00AE5079"/>
    <w:rsid w:val="00AE554F"/>
    <w:rsid w:val="00AE5A23"/>
    <w:rsid w:val="00AE5D9E"/>
    <w:rsid w:val="00AE5FB9"/>
    <w:rsid w:val="00AE69E9"/>
    <w:rsid w:val="00AE7AF9"/>
    <w:rsid w:val="00AE7D7C"/>
    <w:rsid w:val="00AF0895"/>
    <w:rsid w:val="00AF0A96"/>
    <w:rsid w:val="00AF0E1B"/>
    <w:rsid w:val="00AF1D02"/>
    <w:rsid w:val="00AF21DD"/>
    <w:rsid w:val="00AF2F7D"/>
    <w:rsid w:val="00AF301D"/>
    <w:rsid w:val="00AF34C3"/>
    <w:rsid w:val="00AF37B1"/>
    <w:rsid w:val="00AF3EE8"/>
    <w:rsid w:val="00AF49B8"/>
    <w:rsid w:val="00AF4ED5"/>
    <w:rsid w:val="00AF62BA"/>
    <w:rsid w:val="00AF68A2"/>
    <w:rsid w:val="00AF78BE"/>
    <w:rsid w:val="00AF7AC1"/>
    <w:rsid w:val="00B00F48"/>
    <w:rsid w:val="00B01585"/>
    <w:rsid w:val="00B01884"/>
    <w:rsid w:val="00B01942"/>
    <w:rsid w:val="00B020B7"/>
    <w:rsid w:val="00B022CF"/>
    <w:rsid w:val="00B0263C"/>
    <w:rsid w:val="00B02A6D"/>
    <w:rsid w:val="00B02B8B"/>
    <w:rsid w:val="00B02CA9"/>
    <w:rsid w:val="00B0352F"/>
    <w:rsid w:val="00B038CA"/>
    <w:rsid w:val="00B03E5A"/>
    <w:rsid w:val="00B042B4"/>
    <w:rsid w:val="00B04544"/>
    <w:rsid w:val="00B0461F"/>
    <w:rsid w:val="00B04F45"/>
    <w:rsid w:val="00B054F1"/>
    <w:rsid w:val="00B05C92"/>
    <w:rsid w:val="00B05E1B"/>
    <w:rsid w:val="00B05E2F"/>
    <w:rsid w:val="00B064DE"/>
    <w:rsid w:val="00B065B1"/>
    <w:rsid w:val="00B068CD"/>
    <w:rsid w:val="00B06964"/>
    <w:rsid w:val="00B06BD4"/>
    <w:rsid w:val="00B075E7"/>
    <w:rsid w:val="00B07BC5"/>
    <w:rsid w:val="00B07EF9"/>
    <w:rsid w:val="00B10CB8"/>
    <w:rsid w:val="00B11276"/>
    <w:rsid w:val="00B12759"/>
    <w:rsid w:val="00B13E6B"/>
    <w:rsid w:val="00B15789"/>
    <w:rsid w:val="00B15A80"/>
    <w:rsid w:val="00B15B0F"/>
    <w:rsid w:val="00B167FE"/>
    <w:rsid w:val="00B16C81"/>
    <w:rsid w:val="00B17161"/>
    <w:rsid w:val="00B17AAC"/>
    <w:rsid w:val="00B20D0F"/>
    <w:rsid w:val="00B22115"/>
    <w:rsid w:val="00B22AD1"/>
    <w:rsid w:val="00B238DA"/>
    <w:rsid w:val="00B24B4A"/>
    <w:rsid w:val="00B258CC"/>
    <w:rsid w:val="00B25EA5"/>
    <w:rsid w:val="00B27131"/>
    <w:rsid w:val="00B27CD4"/>
    <w:rsid w:val="00B27DE0"/>
    <w:rsid w:val="00B30410"/>
    <w:rsid w:val="00B305DC"/>
    <w:rsid w:val="00B30A02"/>
    <w:rsid w:val="00B30B8B"/>
    <w:rsid w:val="00B30C37"/>
    <w:rsid w:val="00B3161F"/>
    <w:rsid w:val="00B31B97"/>
    <w:rsid w:val="00B31D2F"/>
    <w:rsid w:val="00B31F1E"/>
    <w:rsid w:val="00B32834"/>
    <w:rsid w:val="00B32A0B"/>
    <w:rsid w:val="00B32C14"/>
    <w:rsid w:val="00B32FD9"/>
    <w:rsid w:val="00B33E4C"/>
    <w:rsid w:val="00B343D7"/>
    <w:rsid w:val="00B34E18"/>
    <w:rsid w:val="00B35AFC"/>
    <w:rsid w:val="00B360F0"/>
    <w:rsid w:val="00B36714"/>
    <w:rsid w:val="00B367E9"/>
    <w:rsid w:val="00B36CBC"/>
    <w:rsid w:val="00B36EC3"/>
    <w:rsid w:val="00B370B7"/>
    <w:rsid w:val="00B37DB2"/>
    <w:rsid w:val="00B406B0"/>
    <w:rsid w:val="00B41278"/>
    <w:rsid w:val="00B42284"/>
    <w:rsid w:val="00B437C8"/>
    <w:rsid w:val="00B437FB"/>
    <w:rsid w:val="00B44386"/>
    <w:rsid w:val="00B449F5"/>
    <w:rsid w:val="00B4510C"/>
    <w:rsid w:val="00B45890"/>
    <w:rsid w:val="00B45F22"/>
    <w:rsid w:val="00B45F54"/>
    <w:rsid w:val="00B45FB5"/>
    <w:rsid w:val="00B474A1"/>
    <w:rsid w:val="00B50B46"/>
    <w:rsid w:val="00B50ED2"/>
    <w:rsid w:val="00B51217"/>
    <w:rsid w:val="00B516A6"/>
    <w:rsid w:val="00B518BE"/>
    <w:rsid w:val="00B52112"/>
    <w:rsid w:val="00B52159"/>
    <w:rsid w:val="00B52545"/>
    <w:rsid w:val="00B52B3E"/>
    <w:rsid w:val="00B52E93"/>
    <w:rsid w:val="00B53157"/>
    <w:rsid w:val="00B538EE"/>
    <w:rsid w:val="00B54573"/>
    <w:rsid w:val="00B55433"/>
    <w:rsid w:val="00B554E5"/>
    <w:rsid w:val="00B56081"/>
    <w:rsid w:val="00B568E8"/>
    <w:rsid w:val="00B61F2A"/>
    <w:rsid w:val="00B63AEE"/>
    <w:rsid w:val="00B63FBE"/>
    <w:rsid w:val="00B63FDA"/>
    <w:rsid w:val="00B640C9"/>
    <w:rsid w:val="00B6569C"/>
    <w:rsid w:val="00B6570C"/>
    <w:rsid w:val="00B668BC"/>
    <w:rsid w:val="00B66BE8"/>
    <w:rsid w:val="00B67D57"/>
    <w:rsid w:val="00B70350"/>
    <w:rsid w:val="00B704D6"/>
    <w:rsid w:val="00B706C9"/>
    <w:rsid w:val="00B7071A"/>
    <w:rsid w:val="00B709A4"/>
    <w:rsid w:val="00B71157"/>
    <w:rsid w:val="00B72D4D"/>
    <w:rsid w:val="00B73B4E"/>
    <w:rsid w:val="00B74322"/>
    <w:rsid w:val="00B749FE"/>
    <w:rsid w:val="00B760A8"/>
    <w:rsid w:val="00B76E95"/>
    <w:rsid w:val="00B77DD9"/>
    <w:rsid w:val="00B77F97"/>
    <w:rsid w:val="00B80084"/>
    <w:rsid w:val="00B809A2"/>
    <w:rsid w:val="00B81193"/>
    <w:rsid w:val="00B812BA"/>
    <w:rsid w:val="00B8231B"/>
    <w:rsid w:val="00B827A5"/>
    <w:rsid w:val="00B82DA6"/>
    <w:rsid w:val="00B8320A"/>
    <w:rsid w:val="00B8322F"/>
    <w:rsid w:val="00B83501"/>
    <w:rsid w:val="00B83772"/>
    <w:rsid w:val="00B838A5"/>
    <w:rsid w:val="00B85293"/>
    <w:rsid w:val="00B862AF"/>
    <w:rsid w:val="00B8726E"/>
    <w:rsid w:val="00B901AA"/>
    <w:rsid w:val="00B9030C"/>
    <w:rsid w:val="00B91456"/>
    <w:rsid w:val="00B9150E"/>
    <w:rsid w:val="00B9286C"/>
    <w:rsid w:val="00B92D5C"/>
    <w:rsid w:val="00B93229"/>
    <w:rsid w:val="00B934EB"/>
    <w:rsid w:val="00B96C2E"/>
    <w:rsid w:val="00B96EAF"/>
    <w:rsid w:val="00B97936"/>
    <w:rsid w:val="00B97C2C"/>
    <w:rsid w:val="00BA0B54"/>
    <w:rsid w:val="00BA0BEE"/>
    <w:rsid w:val="00BA14F3"/>
    <w:rsid w:val="00BA1663"/>
    <w:rsid w:val="00BA1E22"/>
    <w:rsid w:val="00BA3BE6"/>
    <w:rsid w:val="00BA3CA4"/>
    <w:rsid w:val="00BA45A3"/>
    <w:rsid w:val="00BA47BF"/>
    <w:rsid w:val="00BA488D"/>
    <w:rsid w:val="00BA4EEE"/>
    <w:rsid w:val="00BA51BF"/>
    <w:rsid w:val="00BA564F"/>
    <w:rsid w:val="00BA56F2"/>
    <w:rsid w:val="00BA6830"/>
    <w:rsid w:val="00BA760F"/>
    <w:rsid w:val="00BB0368"/>
    <w:rsid w:val="00BB0C6F"/>
    <w:rsid w:val="00BB1204"/>
    <w:rsid w:val="00BB1BA8"/>
    <w:rsid w:val="00BB1CD6"/>
    <w:rsid w:val="00BB1FE5"/>
    <w:rsid w:val="00BB2027"/>
    <w:rsid w:val="00BB2E87"/>
    <w:rsid w:val="00BB3208"/>
    <w:rsid w:val="00BB39FC"/>
    <w:rsid w:val="00BB3ACF"/>
    <w:rsid w:val="00BB3C6E"/>
    <w:rsid w:val="00BB4AD4"/>
    <w:rsid w:val="00BB4C60"/>
    <w:rsid w:val="00BB5532"/>
    <w:rsid w:val="00BB5E42"/>
    <w:rsid w:val="00BB6A61"/>
    <w:rsid w:val="00BC0407"/>
    <w:rsid w:val="00BC0EEA"/>
    <w:rsid w:val="00BC1004"/>
    <w:rsid w:val="00BC1173"/>
    <w:rsid w:val="00BC1362"/>
    <w:rsid w:val="00BC1397"/>
    <w:rsid w:val="00BC259F"/>
    <w:rsid w:val="00BC2A9F"/>
    <w:rsid w:val="00BC2AA4"/>
    <w:rsid w:val="00BC2B6A"/>
    <w:rsid w:val="00BC39BE"/>
    <w:rsid w:val="00BC3C72"/>
    <w:rsid w:val="00BC4B69"/>
    <w:rsid w:val="00BC55DF"/>
    <w:rsid w:val="00BC5603"/>
    <w:rsid w:val="00BC5B71"/>
    <w:rsid w:val="00BC7253"/>
    <w:rsid w:val="00BC776B"/>
    <w:rsid w:val="00BC7BDC"/>
    <w:rsid w:val="00BD0932"/>
    <w:rsid w:val="00BD1485"/>
    <w:rsid w:val="00BD2203"/>
    <w:rsid w:val="00BD2BF2"/>
    <w:rsid w:val="00BD2C6C"/>
    <w:rsid w:val="00BD32F3"/>
    <w:rsid w:val="00BD3457"/>
    <w:rsid w:val="00BD3949"/>
    <w:rsid w:val="00BD3F57"/>
    <w:rsid w:val="00BD476F"/>
    <w:rsid w:val="00BD49DB"/>
    <w:rsid w:val="00BD4DB1"/>
    <w:rsid w:val="00BD5257"/>
    <w:rsid w:val="00BD5C71"/>
    <w:rsid w:val="00BD6DB7"/>
    <w:rsid w:val="00BD743E"/>
    <w:rsid w:val="00BD7D43"/>
    <w:rsid w:val="00BE0200"/>
    <w:rsid w:val="00BE08AF"/>
    <w:rsid w:val="00BE0CFE"/>
    <w:rsid w:val="00BE13AC"/>
    <w:rsid w:val="00BE14D6"/>
    <w:rsid w:val="00BE240C"/>
    <w:rsid w:val="00BE2B0D"/>
    <w:rsid w:val="00BE2CE2"/>
    <w:rsid w:val="00BE2D69"/>
    <w:rsid w:val="00BE3504"/>
    <w:rsid w:val="00BE3816"/>
    <w:rsid w:val="00BE3840"/>
    <w:rsid w:val="00BE3BF5"/>
    <w:rsid w:val="00BE3D27"/>
    <w:rsid w:val="00BE41AA"/>
    <w:rsid w:val="00BE4C8E"/>
    <w:rsid w:val="00BE5847"/>
    <w:rsid w:val="00BE7939"/>
    <w:rsid w:val="00BE7D40"/>
    <w:rsid w:val="00BE7E19"/>
    <w:rsid w:val="00BF003D"/>
    <w:rsid w:val="00BF1179"/>
    <w:rsid w:val="00BF191E"/>
    <w:rsid w:val="00BF226F"/>
    <w:rsid w:val="00BF3CDF"/>
    <w:rsid w:val="00BF3E6C"/>
    <w:rsid w:val="00BF3F4E"/>
    <w:rsid w:val="00BF42E0"/>
    <w:rsid w:val="00BF4A3F"/>
    <w:rsid w:val="00BF55C1"/>
    <w:rsid w:val="00BF5986"/>
    <w:rsid w:val="00BF5D03"/>
    <w:rsid w:val="00BF6E8E"/>
    <w:rsid w:val="00BF7096"/>
    <w:rsid w:val="00BF735D"/>
    <w:rsid w:val="00BF77F4"/>
    <w:rsid w:val="00BF78B9"/>
    <w:rsid w:val="00BF7AC7"/>
    <w:rsid w:val="00C00023"/>
    <w:rsid w:val="00C0065F"/>
    <w:rsid w:val="00C00F66"/>
    <w:rsid w:val="00C03480"/>
    <w:rsid w:val="00C03C8F"/>
    <w:rsid w:val="00C03EAB"/>
    <w:rsid w:val="00C050A3"/>
    <w:rsid w:val="00C05B97"/>
    <w:rsid w:val="00C060CE"/>
    <w:rsid w:val="00C07200"/>
    <w:rsid w:val="00C07280"/>
    <w:rsid w:val="00C07D96"/>
    <w:rsid w:val="00C1067F"/>
    <w:rsid w:val="00C106C9"/>
    <w:rsid w:val="00C1140C"/>
    <w:rsid w:val="00C11F3B"/>
    <w:rsid w:val="00C11FCD"/>
    <w:rsid w:val="00C12739"/>
    <w:rsid w:val="00C12D42"/>
    <w:rsid w:val="00C13134"/>
    <w:rsid w:val="00C13797"/>
    <w:rsid w:val="00C14313"/>
    <w:rsid w:val="00C14448"/>
    <w:rsid w:val="00C14758"/>
    <w:rsid w:val="00C15B7C"/>
    <w:rsid w:val="00C161C0"/>
    <w:rsid w:val="00C16B62"/>
    <w:rsid w:val="00C1710D"/>
    <w:rsid w:val="00C2026B"/>
    <w:rsid w:val="00C20507"/>
    <w:rsid w:val="00C20DB6"/>
    <w:rsid w:val="00C21088"/>
    <w:rsid w:val="00C2225E"/>
    <w:rsid w:val="00C226BA"/>
    <w:rsid w:val="00C22F92"/>
    <w:rsid w:val="00C252DC"/>
    <w:rsid w:val="00C25EB9"/>
    <w:rsid w:val="00C25EFF"/>
    <w:rsid w:val="00C26611"/>
    <w:rsid w:val="00C267D5"/>
    <w:rsid w:val="00C2682A"/>
    <w:rsid w:val="00C279A8"/>
    <w:rsid w:val="00C27CCC"/>
    <w:rsid w:val="00C30154"/>
    <w:rsid w:val="00C3030D"/>
    <w:rsid w:val="00C30D22"/>
    <w:rsid w:val="00C32976"/>
    <w:rsid w:val="00C32C0A"/>
    <w:rsid w:val="00C32E58"/>
    <w:rsid w:val="00C32FE2"/>
    <w:rsid w:val="00C3336C"/>
    <w:rsid w:val="00C33721"/>
    <w:rsid w:val="00C33A9C"/>
    <w:rsid w:val="00C33B84"/>
    <w:rsid w:val="00C34280"/>
    <w:rsid w:val="00C35C66"/>
    <w:rsid w:val="00C36D81"/>
    <w:rsid w:val="00C370FF"/>
    <w:rsid w:val="00C3778A"/>
    <w:rsid w:val="00C37B77"/>
    <w:rsid w:val="00C40C5A"/>
    <w:rsid w:val="00C40D88"/>
    <w:rsid w:val="00C41257"/>
    <w:rsid w:val="00C41E2C"/>
    <w:rsid w:val="00C41FE0"/>
    <w:rsid w:val="00C430CE"/>
    <w:rsid w:val="00C43E7A"/>
    <w:rsid w:val="00C44342"/>
    <w:rsid w:val="00C4480E"/>
    <w:rsid w:val="00C452D6"/>
    <w:rsid w:val="00C458C4"/>
    <w:rsid w:val="00C46D6B"/>
    <w:rsid w:val="00C46F50"/>
    <w:rsid w:val="00C47329"/>
    <w:rsid w:val="00C5222E"/>
    <w:rsid w:val="00C5264F"/>
    <w:rsid w:val="00C52FA6"/>
    <w:rsid w:val="00C53781"/>
    <w:rsid w:val="00C54219"/>
    <w:rsid w:val="00C5440C"/>
    <w:rsid w:val="00C57CBA"/>
    <w:rsid w:val="00C57D0A"/>
    <w:rsid w:val="00C62AAD"/>
    <w:rsid w:val="00C63599"/>
    <w:rsid w:val="00C63D74"/>
    <w:rsid w:val="00C65A22"/>
    <w:rsid w:val="00C66A5C"/>
    <w:rsid w:val="00C675C7"/>
    <w:rsid w:val="00C67BB1"/>
    <w:rsid w:val="00C70BEB"/>
    <w:rsid w:val="00C70CBB"/>
    <w:rsid w:val="00C70DC1"/>
    <w:rsid w:val="00C71D8B"/>
    <w:rsid w:val="00C7221A"/>
    <w:rsid w:val="00C7242A"/>
    <w:rsid w:val="00C7280F"/>
    <w:rsid w:val="00C72E37"/>
    <w:rsid w:val="00C72F63"/>
    <w:rsid w:val="00C73425"/>
    <w:rsid w:val="00C73789"/>
    <w:rsid w:val="00C73810"/>
    <w:rsid w:val="00C73EEA"/>
    <w:rsid w:val="00C74245"/>
    <w:rsid w:val="00C745FF"/>
    <w:rsid w:val="00C748FD"/>
    <w:rsid w:val="00C74CBF"/>
    <w:rsid w:val="00C75034"/>
    <w:rsid w:val="00C75411"/>
    <w:rsid w:val="00C75704"/>
    <w:rsid w:val="00C75BE1"/>
    <w:rsid w:val="00C75EFD"/>
    <w:rsid w:val="00C766E2"/>
    <w:rsid w:val="00C77CAB"/>
    <w:rsid w:val="00C77CD3"/>
    <w:rsid w:val="00C77D4F"/>
    <w:rsid w:val="00C806A3"/>
    <w:rsid w:val="00C807F9"/>
    <w:rsid w:val="00C80E4E"/>
    <w:rsid w:val="00C80E77"/>
    <w:rsid w:val="00C80F0A"/>
    <w:rsid w:val="00C8166F"/>
    <w:rsid w:val="00C81B51"/>
    <w:rsid w:val="00C82059"/>
    <w:rsid w:val="00C8252E"/>
    <w:rsid w:val="00C825A4"/>
    <w:rsid w:val="00C82E83"/>
    <w:rsid w:val="00C830D4"/>
    <w:rsid w:val="00C83CAF"/>
    <w:rsid w:val="00C84860"/>
    <w:rsid w:val="00C84A40"/>
    <w:rsid w:val="00C8547E"/>
    <w:rsid w:val="00C858CD"/>
    <w:rsid w:val="00C85DF3"/>
    <w:rsid w:val="00C908DC"/>
    <w:rsid w:val="00C90CE8"/>
    <w:rsid w:val="00C91220"/>
    <w:rsid w:val="00C91A3A"/>
    <w:rsid w:val="00C93E79"/>
    <w:rsid w:val="00C93E90"/>
    <w:rsid w:val="00C94627"/>
    <w:rsid w:val="00C949D2"/>
    <w:rsid w:val="00C94C34"/>
    <w:rsid w:val="00C96474"/>
    <w:rsid w:val="00C96501"/>
    <w:rsid w:val="00C966FC"/>
    <w:rsid w:val="00C96AB3"/>
    <w:rsid w:val="00C96BA5"/>
    <w:rsid w:val="00C97033"/>
    <w:rsid w:val="00C97181"/>
    <w:rsid w:val="00C9757F"/>
    <w:rsid w:val="00CA056A"/>
    <w:rsid w:val="00CA08E7"/>
    <w:rsid w:val="00CA0E0B"/>
    <w:rsid w:val="00CA0EB6"/>
    <w:rsid w:val="00CA19B1"/>
    <w:rsid w:val="00CA31B3"/>
    <w:rsid w:val="00CA38EC"/>
    <w:rsid w:val="00CA39FD"/>
    <w:rsid w:val="00CA3B3C"/>
    <w:rsid w:val="00CA4CC6"/>
    <w:rsid w:val="00CA5392"/>
    <w:rsid w:val="00CA5D78"/>
    <w:rsid w:val="00CA65E7"/>
    <w:rsid w:val="00CA6CE3"/>
    <w:rsid w:val="00CA6F4A"/>
    <w:rsid w:val="00CA70CF"/>
    <w:rsid w:val="00CA7A4B"/>
    <w:rsid w:val="00CB1B12"/>
    <w:rsid w:val="00CB303C"/>
    <w:rsid w:val="00CB3738"/>
    <w:rsid w:val="00CB48F8"/>
    <w:rsid w:val="00CB5712"/>
    <w:rsid w:val="00CB648C"/>
    <w:rsid w:val="00CB670A"/>
    <w:rsid w:val="00CB70B2"/>
    <w:rsid w:val="00CB72C9"/>
    <w:rsid w:val="00CB7B28"/>
    <w:rsid w:val="00CC0581"/>
    <w:rsid w:val="00CC2CAF"/>
    <w:rsid w:val="00CC38C6"/>
    <w:rsid w:val="00CC4A30"/>
    <w:rsid w:val="00CC501C"/>
    <w:rsid w:val="00CC631E"/>
    <w:rsid w:val="00CC6752"/>
    <w:rsid w:val="00CC6BB2"/>
    <w:rsid w:val="00CC6ED8"/>
    <w:rsid w:val="00CC79AF"/>
    <w:rsid w:val="00CC7A4E"/>
    <w:rsid w:val="00CD0285"/>
    <w:rsid w:val="00CD08B1"/>
    <w:rsid w:val="00CD1693"/>
    <w:rsid w:val="00CD24A2"/>
    <w:rsid w:val="00CD26A3"/>
    <w:rsid w:val="00CD2904"/>
    <w:rsid w:val="00CD4560"/>
    <w:rsid w:val="00CD504A"/>
    <w:rsid w:val="00CD520B"/>
    <w:rsid w:val="00CD58F0"/>
    <w:rsid w:val="00CD5B1F"/>
    <w:rsid w:val="00CD5DF2"/>
    <w:rsid w:val="00CD753B"/>
    <w:rsid w:val="00CD78F8"/>
    <w:rsid w:val="00CD7CEF"/>
    <w:rsid w:val="00CD7D2F"/>
    <w:rsid w:val="00CE0ACB"/>
    <w:rsid w:val="00CE0D38"/>
    <w:rsid w:val="00CE0F89"/>
    <w:rsid w:val="00CE107B"/>
    <w:rsid w:val="00CE1BEE"/>
    <w:rsid w:val="00CE204E"/>
    <w:rsid w:val="00CE214F"/>
    <w:rsid w:val="00CE28F4"/>
    <w:rsid w:val="00CE4AFF"/>
    <w:rsid w:val="00CE4DFD"/>
    <w:rsid w:val="00CE4ED5"/>
    <w:rsid w:val="00CE4F10"/>
    <w:rsid w:val="00CE5383"/>
    <w:rsid w:val="00CE54E5"/>
    <w:rsid w:val="00CE5A09"/>
    <w:rsid w:val="00CE5C5D"/>
    <w:rsid w:val="00CE5C62"/>
    <w:rsid w:val="00CE6F23"/>
    <w:rsid w:val="00CE73CF"/>
    <w:rsid w:val="00CF0C69"/>
    <w:rsid w:val="00CF2558"/>
    <w:rsid w:val="00CF25C3"/>
    <w:rsid w:val="00CF3118"/>
    <w:rsid w:val="00CF3226"/>
    <w:rsid w:val="00CF381A"/>
    <w:rsid w:val="00CF39F3"/>
    <w:rsid w:val="00CF45E6"/>
    <w:rsid w:val="00CF476D"/>
    <w:rsid w:val="00CF4DA8"/>
    <w:rsid w:val="00CF4DB9"/>
    <w:rsid w:val="00CF55E3"/>
    <w:rsid w:val="00CF625A"/>
    <w:rsid w:val="00CF6BAB"/>
    <w:rsid w:val="00CF74A0"/>
    <w:rsid w:val="00D00C81"/>
    <w:rsid w:val="00D00F2C"/>
    <w:rsid w:val="00D01747"/>
    <w:rsid w:val="00D024FB"/>
    <w:rsid w:val="00D02D04"/>
    <w:rsid w:val="00D03736"/>
    <w:rsid w:val="00D03D1C"/>
    <w:rsid w:val="00D04323"/>
    <w:rsid w:val="00D0530D"/>
    <w:rsid w:val="00D05412"/>
    <w:rsid w:val="00D055C6"/>
    <w:rsid w:val="00D05672"/>
    <w:rsid w:val="00D060A9"/>
    <w:rsid w:val="00D065AD"/>
    <w:rsid w:val="00D06E89"/>
    <w:rsid w:val="00D106C1"/>
    <w:rsid w:val="00D11292"/>
    <w:rsid w:val="00D11591"/>
    <w:rsid w:val="00D11A45"/>
    <w:rsid w:val="00D127B8"/>
    <w:rsid w:val="00D132E3"/>
    <w:rsid w:val="00D134B3"/>
    <w:rsid w:val="00D136B5"/>
    <w:rsid w:val="00D137E3"/>
    <w:rsid w:val="00D139C0"/>
    <w:rsid w:val="00D141CD"/>
    <w:rsid w:val="00D1486B"/>
    <w:rsid w:val="00D149EE"/>
    <w:rsid w:val="00D158B4"/>
    <w:rsid w:val="00D15ABE"/>
    <w:rsid w:val="00D168CB"/>
    <w:rsid w:val="00D16F05"/>
    <w:rsid w:val="00D1711E"/>
    <w:rsid w:val="00D20401"/>
    <w:rsid w:val="00D214FD"/>
    <w:rsid w:val="00D21882"/>
    <w:rsid w:val="00D21B93"/>
    <w:rsid w:val="00D22649"/>
    <w:rsid w:val="00D23079"/>
    <w:rsid w:val="00D2309D"/>
    <w:rsid w:val="00D233EC"/>
    <w:rsid w:val="00D2385C"/>
    <w:rsid w:val="00D23903"/>
    <w:rsid w:val="00D23AA6"/>
    <w:rsid w:val="00D2637F"/>
    <w:rsid w:val="00D26823"/>
    <w:rsid w:val="00D268A6"/>
    <w:rsid w:val="00D26E68"/>
    <w:rsid w:val="00D27279"/>
    <w:rsid w:val="00D27598"/>
    <w:rsid w:val="00D27C36"/>
    <w:rsid w:val="00D31162"/>
    <w:rsid w:val="00D31977"/>
    <w:rsid w:val="00D319C4"/>
    <w:rsid w:val="00D32748"/>
    <w:rsid w:val="00D328F0"/>
    <w:rsid w:val="00D32B03"/>
    <w:rsid w:val="00D332A9"/>
    <w:rsid w:val="00D33E83"/>
    <w:rsid w:val="00D34638"/>
    <w:rsid w:val="00D34B71"/>
    <w:rsid w:val="00D35387"/>
    <w:rsid w:val="00D355F2"/>
    <w:rsid w:val="00D35BB5"/>
    <w:rsid w:val="00D35BDC"/>
    <w:rsid w:val="00D36398"/>
    <w:rsid w:val="00D367D1"/>
    <w:rsid w:val="00D372BF"/>
    <w:rsid w:val="00D41D37"/>
    <w:rsid w:val="00D4303F"/>
    <w:rsid w:val="00D43680"/>
    <w:rsid w:val="00D4552A"/>
    <w:rsid w:val="00D4618B"/>
    <w:rsid w:val="00D46ABF"/>
    <w:rsid w:val="00D47030"/>
    <w:rsid w:val="00D47363"/>
    <w:rsid w:val="00D47AB0"/>
    <w:rsid w:val="00D50D20"/>
    <w:rsid w:val="00D50D4F"/>
    <w:rsid w:val="00D5200A"/>
    <w:rsid w:val="00D52AFB"/>
    <w:rsid w:val="00D552BC"/>
    <w:rsid w:val="00D5588B"/>
    <w:rsid w:val="00D55B96"/>
    <w:rsid w:val="00D56AEF"/>
    <w:rsid w:val="00D570D2"/>
    <w:rsid w:val="00D57BF5"/>
    <w:rsid w:val="00D6099F"/>
    <w:rsid w:val="00D60D2F"/>
    <w:rsid w:val="00D60F5B"/>
    <w:rsid w:val="00D612AF"/>
    <w:rsid w:val="00D61984"/>
    <w:rsid w:val="00D61B93"/>
    <w:rsid w:val="00D6205E"/>
    <w:rsid w:val="00D62D3D"/>
    <w:rsid w:val="00D62D77"/>
    <w:rsid w:val="00D6410D"/>
    <w:rsid w:val="00D65895"/>
    <w:rsid w:val="00D6610C"/>
    <w:rsid w:val="00D6616F"/>
    <w:rsid w:val="00D66676"/>
    <w:rsid w:val="00D66B64"/>
    <w:rsid w:val="00D66D38"/>
    <w:rsid w:val="00D67182"/>
    <w:rsid w:val="00D70440"/>
    <w:rsid w:val="00D70875"/>
    <w:rsid w:val="00D71AD5"/>
    <w:rsid w:val="00D71E64"/>
    <w:rsid w:val="00D71EFF"/>
    <w:rsid w:val="00D727EA"/>
    <w:rsid w:val="00D731DE"/>
    <w:rsid w:val="00D73273"/>
    <w:rsid w:val="00D73866"/>
    <w:rsid w:val="00D73DBE"/>
    <w:rsid w:val="00D74DD4"/>
    <w:rsid w:val="00D74DE7"/>
    <w:rsid w:val="00D75209"/>
    <w:rsid w:val="00D766F2"/>
    <w:rsid w:val="00D766FD"/>
    <w:rsid w:val="00D7719F"/>
    <w:rsid w:val="00D772FD"/>
    <w:rsid w:val="00D77B1D"/>
    <w:rsid w:val="00D800C1"/>
    <w:rsid w:val="00D801B8"/>
    <w:rsid w:val="00D80371"/>
    <w:rsid w:val="00D80A90"/>
    <w:rsid w:val="00D810A1"/>
    <w:rsid w:val="00D8311C"/>
    <w:rsid w:val="00D83994"/>
    <w:rsid w:val="00D83A71"/>
    <w:rsid w:val="00D83BB2"/>
    <w:rsid w:val="00D83EB6"/>
    <w:rsid w:val="00D84EE8"/>
    <w:rsid w:val="00D863AE"/>
    <w:rsid w:val="00D86714"/>
    <w:rsid w:val="00D90167"/>
    <w:rsid w:val="00D9062D"/>
    <w:rsid w:val="00D90F90"/>
    <w:rsid w:val="00D910FA"/>
    <w:rsid w:val="00D9175F"/>
    <w:rsid w:val="00D917BC"/>
    <w:rsid w:val="00D91B0A"/>
    <w:rsid w:val="00D91FFD"/>
    <w:rsid w:val="00D939B5"/>
    <w:rsid w:val="00D9404E"/>
    <w:rsid w:val="00D9492F"/>
    <w:rsid w:val="00D951CF"/>
    <w:rsid w:val="00D95BDC"/>
    <w:rsid w:val="00D96CB1"/>
    <w:rsid w:val="00D96FDA"/>
    <w:rsid w:val="00D97A36"/>
    <w:rsid w:val="00D97BDE"/>
    <w:rsid w:val="00DA085D"/>
    <w:rsid w:val="00DA2943"/>
    <w:rsid w:val="00DA2D94"/>
    <w:rsid w:val="00DA3738"/>
    <w:rsid w:val="00DA3847"/>
    <w:rsid w:val="00DA3C60"/>
    <w:rsid w:val="00DA3CD8"/>
    <w:rsid w:val="00DA4C44"/>
    <w:rsid w:val="00DA6861"/>
    <w:rsid w:val="00DA792F"/>
    <w:rsid w:val="00DA7A80"/>
    <w:rsid w:val="00DA7BDD"/>
    <w:rsid w:val="00DB0316"/>
    <w:rsid w:val="00DB0A94"/>
    <w:rsid w:val="00DB0CDB"/>
    <w:rsid w:val="00DB10E0"/>
    <w:rsid w:val="00DB15B9"/>
    <w:rsid w:val="00DB2BDD"/>
    <w:rsid w:val="00DB2C03"/>
    <w:rsid w:val="00DB5579"/>
    <w:rsid w:val="00DB5619"/>
    <w:rsid w:val="00DB5F3A"/>
    <w:rsid w:val="00DB675E"/>
    <w:rsid w:val="00DB7367"/>
    <w:rsid w:val="00DB7806"/>
    <w:rsid w:val="00DC0292"/>
    <w:rsid w:val="00DC0A0F"/>
    <w:rsid w:val="00DC1BA2"/>
    <w:rsid w:val="00DC1F5A"/>
    <w:rsid w:val="00DC34CD"/>
    <w:rsid w:val="00DC368D"/>
    <w:rsid w:val="00DC37CE"/>
    <w:rsid w:val="00DC4480"/>
    <w:rsid w:val="00DC519C"/>
    <w:rsid w:val="00DC5569"/>
    <w:rsid w:val="00DC619F"/>
    <w:rsid w:val="00DC61E6"/>
    <w:rsid w:val="00DC63B1"/>
    <w:rsid w:val="00DC67B8"/>
    <w:rsid w:val="00DC76F3"/>
    <w:rsid w:val="00DC7BCC"/>
    <w:rsid w:val="00DD04BA"/>
    <w:rsid w:val="00DD0FEB"/>
    <w:rsid w:val="00DD14F1"/>
    <w:rsid w:val="00DD1FD4"/>
    <w:rsid w:val="00DD2216"/>
    <w:rsid w:val="00DD31CE"/>
    <w:rsid w:val="00DD35B1"/>
    <w:rsid w:val="00DD3993"/>
    <w:rsid w:val="00DD3A21"/>
    <w:rsid w:val="00DD3A44"/>
    <w:rsid w:val="00DD3D15"/>
    <w:rsid w:val="00DD4380"/>
    <w:rsid w:val="00DD43A3"/>
    <w:rsid w:val="00DD47A1"/>
    <w:rsid w:val="00DD56DD"/>
    <w:rsid w:val="00DD5A41"/>
    <w:rsid w:val="00DD5DE7"/>
    <w:rsid w:val="00DD6160"/>
    <w:rsid w:val="00DD6163"/>
    <w:rsid w:val="00DD7004"/>
    <w:rsid w:val="00DD703D"/>
    <w:rsid w:val="00DD7B3E"/>
    <w:rsid w:val="00DE0006"/>
    <w:rsid w:val="00DE076D"/>
    <w:rsid w:val="00DE0E61"/>
    <w:rsid w:val="00DE1DBA"/>
    <w:rsid w:val="00DE1EF4"/>
    <w:rsid w:val="00DE2435"/>
    <w:rsid w:val="00DE2E4A"/>
    <w:rsid w:val="00DE3E47"/>
    <w:rsid w:val="00DE3EBC"/>
    <w:rsid w:val="00DE4FA0"/>
    <w:rsid w:val="00DE6BCB"/>
    <w:rsid w:val="00DE7021"/>
    <w:rsid w:val="00DE74A0"/>
    <w:rsid w:val="00DF07F4"/>
    <w:rsid w:val="00DF0C8E"/>
    <w:rsid w:val="00DF1335"/>
    <w:rsid w:val="00DF1F4F"/>
    <w:rsid w:val="00DF2789"/>
    <w:rsid w:val="00DF27D2"/>
    <w:rsid w:val="00DF2B1D"/>
    <w:rsid w:val="00DF2FC4"/>
    <w:rsid w:val="00DF3A83"/>
    <w:rsid w:val="00DF43E0"/>
    <w:rsid w:val="00DF4FAA"/>
    <w:rsid w:val="00DF553E"/>
    <w:rsid w:val="00DF5DBE"/>
    <w:rsid w:val="00DF5E8E"/>
    <w:rsid w:val="00DF6091"/>
    <w:rsid w:val="00DF736D"/>
    <w:rsid w:val="00DF7643"/>
    <w:rsid w:val="00DF7938"/>
    <w:rsid w:val="00DF7CD1"/>
    <w:rsid w:val="00E00081"/>
    <w:rsid w:val="00E00B5A"/>
    <w:rsid w:val="00E00FBC"/>
    <w:rsid w:val="00E01854"/>
    <w:rsid w:val="00E021C0"/>
    <w:rsid w:val="00E02A2C"/>
    <w:rsid w:val="00E02BBE"/>
    <w:rsid w:val="00E02BEF"/>
    <w:rsid w:val="00E03597"/>
    <w:rsid w:val="00E03B0E"/>
    <w:rsid w:val="00E03B8F"/>
    <w:rsid w:val="00E04599"/>
    <w:rsid w:val="00E04AFF"/>
    <w:rsid w:val="00E05BC8"/>
    <w:rsid w:val="00E0634D"/>
    <w:rsid w:val="00E06940"/>
    <w:rsid w:val="00E0738E"/>
    <w:rsid w:val="00E0750A"/>
    <w:rsid w:val="00E07BA8"/>
    <w:rsid w:val="00E07E13"/>
    <w:rsid w:val="00E11047"/>
    <w:rsid w:val="00E1151F"/>
    <w:rsid w:val="00E12286"/>
    <w:rsid w:val="00E125FF"/>
    <w:rsid w:val="00E12715"/>
    <w:rsid w:val="00E1283E"/>
    <w:rsid w:val="00E12914"/>
    <w:rsid w:val="00E13B54"/>
    <w:rsid w:val="00E1487A"/>
    <w:rsid w:val="00E14ACC"/>
    <w:rsid w:val="00E15661"/>
    <w:rsid w:val="00E15736"/>
    <w:rsid w:val="00E16081"/>
    <w:rsid w:val="00E171B6"/>
    <w:rsid w:val="00E177D8"/>
    <w:rsid w:val="00E17AFF"/>
    <w:rsid w:val="00E208A2"/>
    <w:rsid w:val="00E2183D"/>
    <w:rsid w:val="00E21AD6"/>
    <w:rsid w:val="00E22B33"/>
    <w:rsid w:val="00E23A7B"/>
    <w:rsid w:val="00E245DA"/>
    <w:rsid w:val="00E2482B"/>
    <w:rsid w:val="00E24C50"/>
    <w:rsid w:val="00E24EE3"/>
    <w:rsid w:val="00E2508F"/>
    <w:rsid w:val="00E2582A"/>
    <w:rsid w:val="00E25EE4"/>
    <w:rsid w:val="00E26688"/>
    <w:rsid w:val="00E267D4"/>
    <w:rsid w:val="00E27463"/>
    <w:rsid w:val="00E275E5"/>
    <w:rsid w:val="00E2797E"/>
    <w:rsid w:val="00E27C86"/>
    <w:rsid w:val="00E31376"/>
    <w:rsid w:val="00E31EEF"/>
    <w:rsid w:val="00E320D4"/>
    <w:rsid w:val="00E323F2"/>
    <w:rsid w:val="00E32EDB"/>
    <w:rsid w:val="00E32F65"/>
    <w:rsid w:val="00E33ADB"/>
    <w:rsid w:val="00E33C43"/>
    <w:rsid w:val="00E34EF6"/>
    <w:rsid w:val="00E352A5"/>
    <w:rsid w:val="00E35FA9"/>
    <w:rsid w:val="00E362F0"/>
    <w:rsid w:val="00E362FC"/>
    <w:rsid w:val="00E364E3"/>
    <w:rsid w:val="00E367A1"/>
    <w:rsid w:val="00E36A2D"/>
    <w:rsid w:val="00E41D69"/>
    <w:rsid w:val="00E41FF5"/>
    <w:rsid w:val="00E42508"/>
    <w:rsid w:val="00E43B00"/>
    <w:rsid w:val="00E4413D"/>
    <w:rsid w:val="00E4474E"/>
    <w:rsid w:val="00E448CF"/>
    <w:rsid w:val="00E461A7"/>
    <w:rsid w:val="00E466C5"/>
    <w:rsid w:val="00E47315"/>
    <w:rsid w:val="00E47A73"/>
    <w:rsid w:val="00E47CBC"/>
    <w:rsid w:val="00E47F7F"/>
    <w:rsid w:val="00E50AA6"/>
    <w:rsid w:val="00E50C97"/>
    <w:rsid w:val="00E51C75"/>
    <w:rsid w:val="00E520DD"/>
    <w:rsid w:val="00E52811"/>
    <w:rsid w:val="00E53692"/>
    <w:rsid w:val="00E53A7E"/>
    <w:rsid w:val="00E53D73"/>
    <w:rsid w:val="00E5459A"/>
    <w:rsid w:val="00E54729"/>
    <w:rsid w:val="00E54BB4"/>
    <w:rsid w:val="00E54C6B"/>
    <w:rsid w:val="00E55828"/>
    <w:rsid w:val="00E55AE7"/>
    <w:rsid w:val="00E576DF"/>
    <w:rsid w:val="00E57BC2"/>
    <w:rsid w:val="00E60075"/>
    <w:rsid w:val="00E61270"/>
    <w:rsid w:val="00E613B3"/>
    <w:rsid w:val="00E61B3F"/>
    <w:rsid w:val="00E62F23"/>
    <w:rsid w:val="00E62FD6"/>
    <w:rsid w:val="00E6382E"/>
    <w:rsid w:val="00E63A77"/>
    <w:rsid w:val="00E64FD7"/>
    <w:rsid w:val="00E65681"/>
    <w:rsid w:val="00E65DFD"/>
    <w:rsid w:val="00E66134"/>
    <w:rsid w:val="00E662F6"/>
    <w:rsid w:val="00E664EC"/>
    <w:rsid w:val="00E6672A"/>
    <w:rsid w:val="00E66CD4"/>
    <w:rsid w:val="00E70215"/>
    <w:rsid w:val="00E70C6B"/>
    <w:rsid w:val="00E711B0"/>
    <w:rsid w:val="00E717D5"/>
    <w:rsid w:val="00E71F54"/>
    <w:rsid w:val="00E721D9"/>
    <w:rsid w:val="00E72C2A"/>
    <w:rsid w:val="00E72CAB"/>
    <w:rsid w:val="00E7374B"/>
    <w:rsid w:val="00E73AE3"/>
    <w:rsid w:val="00E73D36"/>
    <w:rsid w:val="00E7468F"/>
    <w:rsid w:val="00E74807"/>
    <w:rsid w:val="00E773EE"/>
    <w:rsid w:val="00E77785"/>
    <w:rsid w:val="00E77B4C"/>
    <w:rsid w:val="00E77BDC"/>
    <w:rsid w:val="00E77ED5"/>
    <w:rsid w:val="00E77F67"/>
    <w:rsid w:val="00E804B2"/>
    <w:rsid w:val="00E808E0"/>
    <w:rsid w:val="00E82157"/>
    <w:rsid w:val="00E8215A"/>
    <w:rsid w:val="00E827B2"/>
    <w:rsid w:val="00E82F6F"/>
    <w:rsid w:val="00E8347C"/>
    <w:rsid w:val="00E837E5"/>
    <w:rsid w:val="00E85888"/>
    <w:rsid w:val="00E86109"/>
    <w:rsid w:val="00E86113"/>
    <w:rsid w:val="00E87033"/>
    <w:rsid w:val="00E87A00"/>
    <w:rsid w:val="00E87C4D"/>
    <w:rsid w:val="00E90051"/>
    <w:rsid w:val="00E90775"/>
    <w:rsid w:val="00E90820"/>
    <w:rsid w:val="00E90FAB"/>
    <w:rsid w:val="00E92495"/>
    <w:rsid w:val="00E92BD1"/>
    <w:rsid w:val="00E93562"/>
    <w:rsid w:val="00E935AB"/>
    <w:rsid w:val="00E936C1"/>
    <w:rsid w:val="00E93B8F"/>
    <w:rsid w:val="00E93DF7"/>
    <w:rsid w:val="00E940D3"/>
    <w:rsid w:val="00E94756"/>
    <w:rsid w:val="00E9482A"/>
    <w:rsid w:val="00E948B1"/>
    <w:rsid w:val="00E94A3F"/>
    <w:rsid w:val="00E94F9B"/>
    <w:rsid w:val="00E950FB"/>
    <w:rsid w:val="00E95B6C"/>
    <w:rsid w:val="00E97263"/>
    <w:rsid w:val="00E97D46"/>
    <w:rsid w:val="00EA03F4"/>
    <w:rsid w:val="00EA0BEE"/>
    <w:rsid w:val="00EA0D63"/>
    <w:rsid w:val="00EA191E"/>
    <w:rsid w:val="00EA22F1"/>
    <w:rsid w:val="00EA284D"/>
    <w:rsid w:val="00EA37C1"/>
    <w:rsid w:val="00EA3837"/>
    <w:rsid w:val="00EA400C"/>
    <w:rsid w:val="00EA45D7"/>
    <w:rsid w:val="00EA50E3"/>
    <w:rsid w:val="00EA6C44"/>
    <w:rsid w:val="00EA6D79"/>
    <w:rsid w:val="00EA71B1"/>
    <w:rsid w:val="00EB047C"/>
    <w:rsid w:val="00EB134B"/>
    <w:rsid w:val="00EB1BA3"/>
    <w:rsid w:val="00EB1CD2"/>
    <w:rsid w:val="00EB1D39"/>
    <w:rsid w:val="00EB329A"/>
    <w:rsid w:val="00EB438E"/>
    <w:rsid w:val="00EB4632"/>
    <w:rsid w:val="00EB4FB2"/>
    <w:rsid w:val="00EB5830"/>
    <w:rsid w:val="00EB6D41"/>
    <w:rsid w:val="00EB6DED"/>
    <w:rsid w:val="00EB71C2"/>
    <w:rsid w:val="00EB7B17"/>
    <w:rsid w:val="00EB7C74"/>
    <w:rsid w:val="00EC0141"/>
    <w:rsid w:val="00EC06A5"/>
    <w:rsid w:val="00EC0982"/>
    <w:rsid w:val="00EC0B70"/>
    <w:rsid w:val="00EC14F5"/>
    <w:rsid w:val="00EC1A51"/>
    <w:rsid w:val="00EC2795"/>
    <w:rsid w:val="00EC3222"/>
    <w:rsid w:val="00EC3492"/>
    <w:rsid w:val="00EC4AB5"/>
    <w:rsid w:val="00EC53DD"/>
    <w:rsid w:val="00EC5407"/>
    <w:rsid w:val="00EC549C"/>
    <w:rsid w:val="00EC5C6F"/>
    <w:rsid w:val="00EC60A0"/>
    <w:rsid w:val="00EC6197"/>
    <w:rsid w:val="00EC79C9"/>
    <w:rsid w:val="00EC7C4D"/>
    <w:rsid w:val="00ED0054"/>
    <w:rsid w:val="00ED0F11"/>
    <w:rsid w:val="00ED21B1"/>
    <w:rsid w:val="00ED270E"/>
    <w:rsid w:val="00ED2DEE"/>
    <w:rsid w:val="00ED34F6"/>
    <w:rsid w:val="00ED38E6"/>
    <w:rsid w:val="00ED3B50"/>
    <w:rsid w:val="00ED3DC5"/>
    <w:rsid w:val="00ED4157"/>
    <w:rsid w:val="00ED4719"/>
    <w:rsid w:val="00ED4F28"/>
    <w:rsid w:val="00ED5A83"/>
    <w:rsid w:val="00ED60D1"/>
    <w:rsid w:val="00ED6242"/>
    <w:rsid w:val="00ED67A0"/>
    <w:rsid w:val="00ED7FB3"/>
    <w:rsid w:val="00EE0D49"/>
    <w:rsid w:val="00EE17FE"/>
    <w:rsid w:val="00EE2402"/>
    <w:rsid w:val="00EE2535"/>
    <w:rsid w:val="00EE266A"/>
    <w:rsid w:val="00EE31CB"/>
    <w:rsid w:val="00EE339F"/>
    <w:rsid w:val="00EE4B1F"/>
    <w:rsid w:val="00EE4BA5"/>
    <w:rsid w:val="00EE5B02"/>
    <w:rsid w:val="00EE5EA2"/>
    <w:rsid w:val="00EE6A30"/>
    <w:rsid w:val="00EE6D91"/>
    <w:rsid w:val="00EE6F05"/>
    <w:rsid w:val="00EE77C5"/>
    <w:rsid w:val="00EF033B"/>
    <w:rsid w:val="00EF06CA"/>
    <w:rsid w:val="00EF0E91"/>
    <w:rsid w:val="00EF102B"/>
    <w:rsid w:val="00EF299A"/>
    <w:rsid w:val="00EF2D0F"/>
    <w:rsid w:val="00EF2DE6"/>
    <w:rsid w:val="00EF2FDC"/>
    <w:rsid w:val="00EF305C"/>
    <w:rsid w:val="00EF3616"/>
    <w:rsid w:val="00EF388F"/>
    <w:rsid w:val="00EF3A22"/>
    <w:rsid w:val="00EF4856"/>
    <w:rsid w:val="00EF4A09"/>
    <w:rsid w:val="00EF4CF4"/>
    <w:rsid w:val="00EF4DE9"/>
    <w:rsid w:val="00EF55C6"/>
    <w:rsid w:val="00EF754F"/>
    <w:rsid w:val="00EF7E61"/>
    <w:rsid w:val="00F00742"/>
    <w:rsid w:val="00F00921"/>
    <w:rsid w:val="00F00B8C"/>
    <w:rsid w:val="00F018F3"/>
    <w:rsid w:val="00F01D43"/>
    <w:rsid w:val="00F0220A"/>
    <w:rsid w:val="00F02DC1"/>
    <w:rsid w:val="00F0322D"/>
    <w:rsid w:val="00F03BE1"/>
    <w:rsid w:val="00F03DFB"/>
    <w:rsid w:val="00F04370"/>
    <w:rsid w:val="00F0497E"/>
    <w:rsid w:val="00F04D9A"/>
    <w:rsid w:val="00F05167"/>
    <w:rsid w:val="00F06437"/>
    <w:rsid w:val="00F104B3"/>
    <w:rsid w:val="00F104D0"/>
    <w:rsid w:val="00F108CD"/>
    <w:rsid w:val="00F115B7"/>
    <w:rsid w:val="00F12E39"/>
    <w:rsid w:val="00F137BA"/>
    <w:rsid w:val="00F1407D"/>
    <w:rsid w:val="00F143C7"/>
    <w:rsid w:val="00F14A7C"/>
    <w:rsid w:val="00F14AC7"/>
    <w:rsid w:val="00F1747B"/>
    <w:rsid w:val="00F1776A"/>
    <w:rsid w:val="00F177A5"/>
    <w:rsid w:val="00F20F5B"/>
    <w:rsid w:val="00F21109"/>
    <w:rsid w:val="00F219D8"/>
    <w:rsid w:val="00F21C54"/>
    <w:rsid w:val="00F23C01"/>
    <w:rsid w:val="00F23FE0"/>
    <w:rsid w:val="00F24103"/>
    <w:rsid w:val="00F2440C"/>
    <w:rsid w:val="00F2487C"/>
    <w:rsid w:val="00F249C1"/>
    <w:rsid w:val="00F25ABF"/>
    <w:rsid w:val="00F25C6B"/>
    <w:rsid w:val="00F260FC"/>
    <w:rsid w:val="00F273B6"/>
    <w:rsid w:val="00F27B67"/>
    <w:rsid w:val="00F27C26"/>
    <w:rsid w:val="00F27E48"/>
    <w:rsid w:val="00F300EC"/>
    <w:rsid w:val="00F30148"/>
    <w:rsid w:val="00F306B5"/>
    <w:rsid w:val="00F30DED"/>
    <w:rsid w:val="00F316C4"/>
    <w:rsid w:val="00F320FD"/>
    <w:rsid w:val="00F3293D"/>
    <w:rsid w:val="00F332CD"/>
    <w:rsid w:val="00F339B0"/>
    <w:rsid w:val="00F3515C"/>
    <w:rsid w:val="00F35803"/>
    <w:rsid w:val="00F35E42"/>
    <w:rsid w:val="00F35F1A"/>
    <w:rsid w:val="00F35F21"/>
    <w:rsid w:val="00F36507"/>
    <w:rsid w:val="00F36DC5"/>
    <w:rsid w:val="00F36F93"/>
    <w:rsid w:val="00F37251"/>
    <w:rsid w:val="00F373D9"/>
    <w:rsid w:val="00F40CFB"/>
    <w:rsid w:val="00F40E57"/>
    <w:rsid w:val="00F413E8"/>
    <w:rsid w:val="00F41B33"/>
    <w:rsid w:val="00F429E3"/>
    <w:rsid w:val="00F42B5C"/>
    <w:rsid w:val="00F42DEB"/>
    <w:rsid w:val="00F4307E"/>
    <w:rsid w:val="00F4383B"/>
    <w:rsid w:val="00F44B02"/>
    <w:rsid w:val="00F45DB1"/>
    <w:rsid w:val="00F465E0"/>
    <w:rsid w:val="00F466DE"/>
    <w:rsid w:val="00F46F52"/>
    <w:rsid w:val="00F472E1"/>
    <w:rsid w:val="00F479C4"/>
    <w:rsid w:val="00F508C0"/>
    <w:rsid w:val="00F51B5E"/>
    <w:rsid w:val="00F524BD"/>
    <w:rsid w:val="00F53036"/>
    <w:rsid w:val="00F537F0"/>
    <w:rsid w:val="00F55968"/>
    <w:rsid w:val="00F55B8C"/>
    <w:rsid w:val="00F55E0E"/>
    <w:rsid w:val="00F5634D"/>
    <w:rsid w:val="00F60232"/>
    <w:rsid w:val="00F60FC2"/>
    <w:rsid w:val="00F613C8"/>
    <w:rsid w:val="00F61D53"/>
    <w:rsid w:val="00F62404"/>
    <w:rsid w:val="00F63A39"/>
    <w:rsid w:val="00F63A8C"/>
    <w:rsid w:val="00F64E45"/>
    <w:rsid w:val="00F65CEF"/>
    <w:rsid w:val="00F666EC"/>
    <w:rsid w:val="00F667AC"/>
    <w:rsid w:val="00F676F8"/>
    <w:rsid w:val="00F67A8F"/>
    <w:rsid w:val="00F67BA5"/>
    <w:rsid w:val="00F70312"/>
    <w:rsid w:val="00F70EAF"/>
    <w:rsid w:val="00F72325"/>
    <w:rsid w:val="00F7255B"/>
    <w:rsid w:val="00F72585"/>
    <w:rsid w:val="00F72FA2"/>
    <w:rsid w:val="00F73978"/>
    <w:rsid w:val="00F74692"/>
    <w:rsid w:val="00F7536B"/>
    <w:rsid w:val="00F76111"/>
    <w:rsid w:val="00F7651E"/>
    <w:rsid w:val="00F76D19"/>
    <w:rsid w:val="00F777C3"/>
    <w:rsid w:val="00F80892"/>
    <w:rsid w:val="00F80DFC"/>
    <w:rsid w:val="00F82471"/>
    <w:rsid w:val="00F828B4"/>
    <w:rsid w:val="00F82F0C"/>
    <w:rsid w:val="00F83A99"/>
    <w:rsid w:val="00F8451A"/>
    <w:rsid w:val="00F84FB1"/>
    <w:rsid w:val="00F84FE7"/>
    <w:rsid w:val="00F8529A"/>
    <w:rsid w:val="00F864CE"/>
    <w:rsid w:val="00F875CC"/>
    <w:rsid w:val="00F87C59"/>
    <w:rsid w:val="00F907F9"/>
    <w:rsid w:val="00F90A28"/>
    <w:rsid w:val="00F90B74"/>
    <w:rsid w:val="00F90CF2"/>
    <w:rsid w:val="00F91939"/>
    <w:rsid w:val="00F91F5F"/>
    <w:rsid w:val="00F920EB"/>
    <w:rsid w:val="00F936ED"/>
    <w:rsid w:val="00F93E5D"/>
    <w:rsid w:val="00F948E5"/>
    <w:rsid w:val="00F9556F"/>
    <w:rsid w:val="00F95DAD"/>
    <w:rsid w:val="00F973B7"/>
    <w:rsid w:val="00F97997"/>
    <w:rsid w:val="00F97C11"/>
    <w:rsid w:val="00FA017A"/>
    <w:rsid w:val="00FA0741"/>
    <w:rsid w:val="00FA100D"/>
    <w:rsid w:val="00FA1227"/>
    <w:rsid w:val="00FA1DC2"/>
    <w:rsid w:val="00FA1FE5"/>
    <w:rsid w:val="00FA219C"/>
    <w:rsid w:val="00FA27C7"/>
    <w:rsid w:val="00FA2E42"/>
    <w:rsid w:val="00FA2FDC"/>
    <w:rsid w:val="00FA354F"/>
    <w:rsid w:val="00FA4232"/>
    <w:rsid w:val="00FA5163"/>
    <w:rsid w:val="00FA54D6"/>
    <w:rsid w:val="00FA6B70"/>
    <w:rsid w:val="00FA6D05"/>
    <w:rsid w:val="00FA715F"/>
    <w:rsid w:val="00FA7941"/>
    <w:rsid w:val="00FA7FBE"/>
    <w:rsid w:val="00FB0ADF"/>
    <w:rsid w:val="00FB162C"/>
    <w:rsid w:val="00FB179F"/>
    <w:rsid w:val="00FB1945"/>
    <w:rsid w:val="00FB306A"/>
    <w:rsid w:val="00FB31C3"/>
    <w:rsid w:val="00FB380C"/>
    <w:rsid w:val="00FB3A67"/>
    <w:rsid w:val="00FB4E96"/>
    <w:rsid w:val="00FB53F5"/>
    <w:rsid w:val="00FB5F84"/>
    <w:rsid w:val="00FB6DB5"/>
    <w:rsid w:val="00FB78BD"/>
    <w:rsid w:val="00FB799E"/>
    <w:rsid w:val="00FB7C85"/>
    <w:rsid w:val="00FB7CCD"/>
    <w:rsid w:val="00FC082A"/>
    <w:rsid w:val="00FC2969"/>
    <w:rsid w:val="00FC2D47"/>
    <w:rsid w:val="00FC3AA0"/>
    <w:rsid w:val="00FC4102"/>
    <w:rsid w:val="00FC5666"/>
    <w:rsid w:val="00FC5BAC"/>
    <w:rsid w:val="00FC7692"/>
    <w:rsid w:val="00FC77D2"/>
    <w:rsid w:val="00FC7C4B"/>
    <w:rsid w:val="00FD086C"/>
    <w:rsid w:val="00FD0D62"/>
    <w:rsid w:val="00FD0DFD"/>
    <w:rsid w:val="00FD0FCF"/>
    <w:rsid w:val="00FD114D"/>
    <w:rsid w:val="00FD1EDA"/>
    <w:rsid w:val="00FD25EB"/>
    <w:rsid w:val="00FD267C"/>
    <w:rsid w:val="00FD27C8"/>
    <w:rsid w:val="00FD4995"/>
    <w:rsid w:val="00FD519C"/>
    <w:rsid w:val="00FD52B7"/>
    <w:rsid w:val="00FD5926"/>
    <w:rsid w:val="00FD79E3"/>
    <w:rsid w:val="00FD7C87"/>
    <w:rsid w:val="00FD7CD0"/>
    <w:rsid w:val="00FD7E5B"/>
    <w:rsid w:val="00FE0D5C"/>
    <w:rsid w:val="00FE236E"/>
    <w:rsid w:val="00FE2EC0"/>
    <w:rsid w:val="00FE2F50"/>
    <w:rsid w:val="00FE36C1"/>
    <w:rsid w:val="00FE3DB0"/>
    <w:rsid w:val="00FE46BA"/>
    <w:rsid w:val="00FE529C"/>
    <w:rsid w:val="00FE5CD8"/>
    <w:rsid w:val="00FE66A7"/>
    <w:rsid w:val="00FE7576"/>
    <w:rsid w:val="00FE7F4D"/>
    <w:rsid w:val="00FF01C0"/>
    <w:rsid w:val="00FF03D8"/>
    <w:rsid w:val="00FF046C"/>
    <w:rsid w:val="00FF20A0"/>
    <w:rsid w:val="00FF2791"/>
    <w:rsid w:val="00FF32A4"/>
    <w:rsid w:val="00FF3FF6"/>
    <w:rsid w:val="00FF4F11"/>
    <w:rsid w:val="00FF532A"/>
    <w:rsid w:val="00FF7EE3"/>
    <w:rsid w:val="01E7CCEA"/>
    <w:rsid w:val="020D1D52"/>
    <w:rsid w:val="02A24EAF"/>
    <w:rsid w:val="02FB9ED2"/>
    <w:rsid w:val="03751D8B"/>
    <w:rsid w:val="03C8A0EC"/>
    <w:rsid w:val="04049EC5"/>
    <w:rsid w:val="040FE78A"/>
    <w:rsid w:val="0450E3A0"/>
    <w:rsid w:val="04549FA8"/>
    <w:rsid w:val="046F0845"/>
    <w:rsid w:val="05382C33"/>
    <w:rsid w:val="05560F5B"/>
    <w:rsid w:val="0563D8C9"/>
    <w:rsid w:val="05B7BE7A"/>
    <w:rsid w:val="05D836AB"/>
    <w:rsid w:val="060A266C"/>
    <w:rsid w:val="06155461"/>
    <w:rsid w:val="0615550B"/>
    <w:rsid w:val="0648F175"/>
    <w:rsid w:val="069D1170"/>
    <w:rsid w:val="06C6AA00"/>
    <w:rsid w:val="0717D83B"/>
    <w:rsid w:val="0783054F"/>
    <w:rsid w:val="07ABD32D"/>
    <w:rsid w:val="0801BCC5"/>
    <w:rsid w:val="082F38FF"/>
    <w:rsid w:val="08602DDC"/>
    <w:rsid w:val="08675B0E"/>
    <w:rsid w:val="08EC760A"/>
    <w:rsid w:val="094C1788"/>
    <w:rsid w:val="0AA3E4D0"/>
    <w:rsid w:val="0AC8A8EC"/>
    <w:rsid w:val="0BA90D0C"/>
    <w:rsid w:val="0BD29DE9"/>
    <w:rsid w:val="0C3A3C06"/>
    <w:rsid w:val="0C9D5EE7"/>
    <w:rsid w:val="0CE87D76"/>
    <w:rsid w:val="0D0E970D"/>
    <w:rsid w:val="0D38B61C"/>
    <w:rsid w:val="0D5B9B90"/>
    <w:rsid w:val="0D72C89F"/>
    <w:rsid w:val="0E282DFA"/>
    <w:rsid w:val="0E29F462"/>
    <w:rsid w:val="10E478B1"/>
    <w:rsid w:val="1131DAB6"/>
    <w:rsid w:val="12241ADC"/>
    <w:rsid w:val="125F4B12"/>
    <w:rsid w:val="13283B6A"/>
    <w:rsid w:val="133E2196"/>
    <w:rsid w:val="1391EBC1"/>
    <w:rsid w:val="13CC1050"/>
    <w:rsid w:val="15816FE2"/>
    <w:rsid w:val="1589286A"/>
    <w:rsid w:val="15F6C38E"/>
    <w:rsid w:val="16041C2B"/>
    <w:rsid w:val="16A2D335"/>
    <w:rsid w:val="16D3016B"/>
    <w:rsid w:val="17112C60"/>
    <w:rsid w:val="1738CE8F"/>
    <w:rsid w:val="17509903"/>
    <w:rsid w:val="17A945A8"/>
    <w:rsid w:val="17C3F0E0"/>
    <w:rsid w:val="17F29AE7"/>
    <w:rsid w:val="180458BE"/>
    <w:rsid w:val="1875839C"/>
    <w:rsid w:val="18D5EF94"/>
    <w:rsid w:val="18D7393E"/>
    <w:rsid w:val="1978246A"/>
    <w:rsid w:val="1A4FE119"/>
    <w:rsid w:val="1B50CC76"/>
    <w:rsid w:val="1BA398EE"/>
    <w:rsid w:val="1BC45087"/>
    <w:rsid w:val="1C106BAF"/>
    <w:rsid w:val="1C25CC17"/>
    <w:rsid w:val="1C28C9C7"/>
    <w:rsid w:val="1C496174"/>
    <w:rsid w:val="1C53F889"/>
    <w:rsid w:val="1C5596B8"/>
    <w:rsid w:val="1D4FB716"/>
    <w:rsid w:val="1DBA1FCB"/>
    <w:rsid w:val="1DD6913B"/>
    <w:rsid w:val="1DD89045"/>
    <w:rsid w:val="1E12E0A8"/>
    <w:rsid w:val="1E248121"/>
    <w:rsid w:val="1E359AF0"/>
    <w:rsid w:val="1E714393"/>
    <w:rsid w:val="1EA40D94"/>
    <w:rsid w:val="1F1D6E18"/>
    <w:rsid w:val="1F32ECB4"/>
    <w:rsid w:val="1F4B33F9"/>
    <w:rsid w:val="1FA6BDA2"/>
    <w:rsid w:val="1FB961A0"/>
    <w:rsid w:val="1FFE846E"/>
    <w:rsid w:val="2027F285"/>
    <w:rsid w:val="2057D834"/>
    <w:rsid w:val="20DDA984"/>
    <w:rsid w:val="214096CF"/>
    <w:rsid w:val="21846917"/>
    <w:rsid w:val="21D640E7"/>
    <w:rsid w:val="21FCE11F"/>
    <w:rsid w:val="2243D8FA"/>
    <w:rsid w:val="233E692B"/>
    <w:rsid w:val="23735B9E"/>
    <w:rsid w:val="2437A46D"/>
    <w:rsid w:val="245EFF00"/>
    <w:rsid w:val="2467E75B"/>
    <w:rsid w:val="248C1584"/>
    <w:rsid w:val="24CF9873"/>
    <w:rsid w:val="2658EA7F"/>
    <w:rsid w:val="266A420F"/>
    <w:rsid w:val="26BD3D4D"/>
    <w:rsid w:val="270A8C7B"/>
    <w:rsid w:val="277D7E1A"/>
    <w:rsid w:val="280A1C68"/>
    <w:rsid w:val="29128FD1"/>
    <w:rsid w:val="296F43A1"/>
    <w:rsid w:val="29825551"/>
    <w:rsid w:val="299BB92E"/>
    <w:rsid w:val="2A172204"/>
    <w:rsid w:val="2AA8E079"/>
    <w:rsid w:val="2AF84D8B"/>
    <w:rsid w:val="2AF979FC"/>
    <w:rsid w:val="2D1152FA"/>
    <w:rsid w:val="2D7F9C8C"/>
    <w:rsid w:val="2DF8EA2E"/>
    <w:rsid w:val="2E00DB33"/>
    <w:rsid w:val="2E6227FC"/>
    <w:rsid w:val="2E7C0F0A"/>
    <w:rsid w:val="2E9C3683"/>
    <w:rsid w:val="2FEE4C6A"/>
    <w:rsid w:val="304D93C1"/>
    <w:rsid w:val="31862A30"/>
    <w:rsid w:val="3187A137"/>
    <w:rsid w:val="319E72BC"/>
    <w:rsid w:val="32F8AB98"/>
    <w:rsid w:val="32FED88C"/>
    <w:rsid w:val="33639215"/>
    <w:rsid w:val="3391F4F3"/>
    <w:rsid w:val="33F31AAE"/>
    <w:rsid w:val="34505CAC"/>
    <w:rsid w:val="35A9BCAD"/>
    <w:rsid w:val="35F08129"/>
    <w:rsid w:val="362F29BC"/>
    <w:rsid w:val="36B928B6"/>
    <w:rsid w:val="375F8E77"/>
    <w:rsid w:val="37A17999"/>
    <w:rsid w:val="37B72BFE"/>
    <w:rsid w:val="39010E86"/>
    <w:rsid w:val="39014CF1"/>
    <w:rsid w:val="39048A19"/>
    <w:rsid w:val="390DEEC9"/>
    <w:rsid w:val="398654F1"/>
    <w:rsid w:val="39912DCA"/>
    <w:rsid w:val="3AF18746"/>
    <w:rsid w:val="3BCF8712"/>
    <w:rsid w:val="3BD6F43C"/>
    <w:rsid w:val="3C0EB2C9"/>
    <w:rsid w:val="3C4B4161"/>
    <w:rsid w:val="3C94B306"/>
    <w:rsid w:val="3CAA38C4"/>
    <w:rsid w:val="3CAFEE18"/>
    <w:rsid w:val="3D69DC20"/>
    <w:rsid w:val="3DADEFE3"/>
    <w:rsid w:val="3DC551D8"/>
    <w:rsid w:val="3DCE8FE0"/>
    <w:rsid w:val="3DD78E40"/>
    <w:rsid w:val="3DF16CD8"/>
    <w:rsid w:val="3DFB7206"/>
    <w:rsid w:val="3E32FE30"/>
    <w:rsid w:val="3EAEF19E"/>
    <w:rsid w:val="3F79B795"/>
    <w:rsid w:val="3FAE3CFB"/>
    <w:rsid w:val="3FBC8A84"/>
    <w:rsid w:val="403C9E54"/>
    <w:rsid w:val="409E40BC"/>
    <w:rsid w:val="40DBB822"/>
    <w:rsid w:val="40F6B37A"/>
    <w:rsid w:val="41052CB4"/>
    <w:rsid w:val="4134E364"/>
    <w:rsid w:val="41509549"/>
    <w:rsid w:val="422AE722"/>
    <w:rsid w:val="424BFB14"/>
    <w:rsid w:val="42C45A85"/>
    <w:rsid w:val="43024B24"/>
    <w:rsid w:val="434E084D"/>
    <w:rsid w:val="4356D87B"/>
    <w:rsid w:val="43AA3077"/>
    <w:rsid w:val="43B2171C"/>
    <w:rsid w:val="44329F62"/>
    <w:rsid w:val="449C37CB"/>
    <w:rsid w:val="4554737F"/>
    <w:rsid w:val="45D6C2E0"/>
    <w:rsid w:val="45E13C02"/>
    <w:rsid w:val="460608AE"/>
    <w:rsid w:val="4628BA87"/>
    <w:rsid w:val="464ED97D"/>
    <w:rsid w:val="46D19281"/>
    <w:rsid w:val="46F4EA09"/>
    <w:rsid w:val="47401FF7"/>
    <w:rsid w:val="48732521"/>
    <w:rsid w:val="489104E6"/>
    <w:rsid w:val="48C9E500"/>
    <w:rsid w:val="49831B9C"/>
    <w:rsid w:val="4A601412"/>
    <w:rsid w:val="4AA365A1"/>
    <w:rsid w:val="4AB92E37"/>
    <w:rsid w:val="4AD32D87"/>
    <w:rsid w:val="4B062772"/>
    <w:rsid w:val="4B211160"/>
    <w:rsid w:val="4B26582C"/>
    <w:rsid w:val="4B83DC14"/>
    <w:rsid w:val="4B895CBD"/>
    <w:rsid w:val="4B959402"/>
    <w:rsid w:val="4C932D36"/>
    <w:rsid w:val="4CE36824"/>
    <w:rsid w:val="4D4D270E"/>
    <w:rsid w:val="4D7A1FFE"/>
    <w:rsid w:val="4DFC7435"/>
    <w:rsid w:val="4E8AC173"/>
    <w:rsid w:val="4F883311"/>
    <w:rsid w:val="4FFA9A78"/>
    <w:rsid w:val="5086F2DF"/>
    <w:rsid w:val="511EE03A"/>
    <w:rsid w:val="514BB42A"/>
    <w:rsid w:val="51AF8465"/>
    <w:rsid w:val="522A7DF5"/>
    <w:rsid w:val="522AB0C6"/>
    <w:rsid w:val="5295F139"/>
    <w:rsid w:val="5359CB53"/>
    <w:rsid w:val="5360926D"/>
    <w:rsid w:val="53D20991"/>
    <w:rsid w:val="54DEBC9E"/>
    <w:rsid w:val="553BACFA"/>
    <w:rsid w:val="555D41A0"/>
    <w:rsid w:val="557231D6"/>
    <w:rsid w:val="55EFD637"/>
    <w:rsid w:val="56E11379"/>
    <w:rsid w:val="570E3DDA"/>
    <w:rsid w:val="575A7358"/>
    <w:rsid w:val="583DFE0D"/>
    <w:rsid w:val="585E543F"/>
    <w:rsid w:val="590FB666"/>
    <w:rsid w:val="5975551D"/>
    <w:rsid w:val="598D7272"/>
    <w:rsid w:val="5997EE92"/>
    <w:rsid w:val="59D2DE02"/>
    <w:rsid w:val="5A118695"/>
    <w:rsid w:val="5A16E36A"/>
    <w:rsid w:val="5A5809F4"/>
    <w:rsid w:val="5A8E01B3"/>
    <w:rsid w:val="5A9E0D93"/>
    <w:rsid w:val="5AFAD500"/>
    <w:rsid w:val="5B1019EA"/>
    <w:rsid w:val="5B115DBF"/>
    <w:rsid w:val="5B8A3EDC"/>
    <w:rsid w:val="5BFBC50D"/>
    <w:rsid w:val="5C1C31A6"/>
    <w:rsid w:val="5D55DF9F"/>
    <w:rsid w:val="5DACDA8E"/>
    <w:rsid w:val="5DCA5E05"/>
    <w:rsid w:val="5E5AC88C"/>
    <w:rsid w:val="5E8149C1"/>
    <w:rsid w:val="5EA4C22E"/>
    <w:rsid w:val="60DA301C"/>
    <w:rsid w:val="60E561A8"/>
    <w:rsid w:val="612D7976"/>
    <w:rsid w:val="62856110"/>
    <w:rsid w:val="634ABC5B"/>
    <w:rsid w:val="63AA2B59"/>
    <w:rsid w:val="63FA9E5D"/>
    <w:rsid w:val="64519778"/>
    <w:rsid w:val="6462D887"/>
    <w:rsid w:val="649AFB8F"/>
    <w:rsid w:val="64E4D6BE"/>
    <w:rsid w:val="64FE0843"/>
    <w:rsid w:val="6500CD1E"/>
    <w:rsid w:val="6503FBC6"/>
    <w:rsid w:val="658FFBF2"/>
    <w:rsid w:val="659461CB"/>
    <w:rsid w:val="65A84CBF"/>
    <w:rsid w:val="65D53E14"/>
    <w:rsid w:val="662157A1"/>
    <w:rsid w:val="666F0F0B"/>
    <w:rsid w:val="6758FC32"/>
    <w:rsid w:val="67FF23DA"/>
    <w:rsid w:val="683BC3C3"/>
    <w:rsid w:val="688269EA"/>
    <w:rsid w:val="689490D2"/>
    <w:rsid w:val="68FDA86A"/>
    <w:rsid w:val="6904F1AC"/>
    <w:rsid w:val="695FE5FE"/>
    <w:rsid w:val="6992C023"/>
    <w:rsid w:val="69A3EC34"/>
    <w:rsid w:val="6A1C2F37"/>
    <w:rsid w:val="6B0F83BD"/>
    <w:rsid w:val="6B502BBF"/>
    <w:rsid w:val="6BDAE6B5"/>
    <w:rsid w:val="6C00B6FA"/>
    <w:rsid w:val="6C31697B"/>
    <w:rsid w:val="6CC52ABD"/>
    <w:rsid w:val="6D170C43"/>
    <w:rsid w:val="6D7B4514"/>
    <w:rsid w:val="6DAB80CE"/>
    <w:rsid w:val="6E3BE7A0"/>
    <w:rsid w:val="6F6CEA85"/>
    <w:rsid w:val="6FD4FF9A"/>
    <w:rsid w:val="7010CEAA"/>
    <w:rsid w:val="7209F327"/>
    <w:rsid w:val="725493B4"/>
    <w:rsid w:val="72D43DED"/>
    <w:rsid w:val="72D5D184"/>
    <w:rsid w:val="73D20BCC"/>
    <w:rsid w:val="741FD806"/>
    <w:rsid w:val="7481FFB0"/>
    <w:rsid w:val="75BC9D55"/>
    <w:rsid w:val="75EFE347"/>
    <w:rsid w:val="7608960A"/>
    <w:rsid w:val="765AB59A"/>
    <w:rsid w:val="76D95A22"/>
    <w:rsid w:val="77582692"/>
    <w:rsid w:val="77876955"/>
    <w:rsid w:val="778D6A1F"/>
    <w:rsid w:val="77CB341A"/>
    <w:rsid w:val="77F685FB"/>
    <w:rsid w:val="787918D9"/>
    <w:rsid w:val="78F9C325"/>
    <w:rsid w:val="792B5721"/>
    <w:rsid w:val="79C8B68F"/>
    <w:rsid w:val="7A098831"/>
    <w:rsid w:val="7A9F8DA4"/>
    <w:rsid w:val="7AD998EE"/>
    <w:rsid w:val="7AE73C5D"/>
    <w:rsid w:val="7B5FE8E6"/>
    <w:rsid w:val="7BD5DFE4"/>
    <w:rsid w:val="7C16E798"/>
    <w:rsid w:val="7D831D91"/>
    <w:rsid w:val="7DAD1B7F"/>
    <w:rsid w:val="7E2AA0AF"/>
    <w:rsid w:val="7F009660"/>
    <w:rsid w:val="7F482B53"/>
    <w:rsid w:val="7F6442DE"/>
    <w:rsid w:val="7FE97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EC319A1F-86C1-4B01-A912-836FF5CD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E5"/>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aliases w:val="Bullet List,Figure_name,List Paragraph1,Bullet- First level,Use Case List Paragraph,Heading2,Body Bullet,b1,Bullet for no #'s,Ref,List Paragraph Char Char,Bulleted Text,Normal Sentence,numbered,List Paragraph11,List 1 Paragraph,Equipment"/>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aliases w:val="Bullet List Char,Figure_name Char,List Paragraph1 Char,Bullet- First level Char,Use Case List Paragraph Char,Heading2 Char,Body Bullet Char,b1 Char,Bullet for no #'s Char,Ref Char,List Paragraph Char Char Char,Bulleted Text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11"/>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54"/>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xcontentpasted1">
    <w:name w:val="x_contentpasted1"/>
    <w:basedOn w:val="DefaultParagraphFont"/>
    <w:rsid w:val="004A6925"/>
  </w:style>
  <w:style w:type="paragraph" w:styleId="TOCHeading">
    <w:name w:val="TOC Heading"/>
    <w:basedOn w:val="Heading1"/>
    <w:next w:val="Normal"/>
    <w:uiPriority w:val="39"/>
    <w:unhideWhenUsed/>
    <w:qFormat/>
    <w:rsid w:val="006E06FB"/>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EF55C6"/>
    <w:pPr>
      <w:spacing w:after="100"/>
    </w:pPr>
  </w:style>
  <w:style w:type="paragraph" w:styleId="TOC2">
    <w:name w:val="toc 2"/>
    <w:basedOn w:val="Normal"/>
    <w:next w:val="Normal"/>
    <w:autoRedefine/>
    <w:uiPriority w:val="39"/>
    <w:unhideWhenUsed/>
    <w:rsid w:val="00943990"/>
    <w:pPr>
      <w:spacing w:after="100"/>
      <w:ind w:left="220"/>
    </w:pPr>
  </w:style>
  <w:style w:type="paragraph" w:styleId="TOC3">
    <w:name w:val="toc 3"/>
    <w:basedOn w:val="Normal"/>
    <w:next w:val="Normal"/>
    <w:autoRedefine/>
    <w:uiPriority w:val="39"/>
    <w:unhideWhenUsed/>
    <w:rsid w:val="00E41D69"/>
    <w:pPr>
      <w:spacing w:after="100"/>
      <w:ind w:left="440"/>
    </w:pPr>
  </w:style>
  <w:style w:type="character" w:customStyle="1" w:styleId="cf11">
    <w:name w:val="cf11"/>
    <w:basedOn w:val="DefaultParagraphFont"/>
    <w:rsid w:val="001C6FAD"/>
    <w:rPr>
      <w:rFonts w:ascii="Segoe UI" w:hAnsi="Segoe UI" w:cs="Segoe UI" w:hint="default"/>
      <w:color w:val="0000F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625">
      <w:bodyDiv w:val="1"/>
      <w:marLeft w:val="0"/>
      <w:marRight w:val="0"/>
      <w:marTop w:val="0"/>
      <w:marBottom w:val="0"/>
      <w:divBdr>
        <w:top w:val="none" w:sz="0" w:space="0" w:color="auto"/>
        <w:left w:val="none" w:sz="0" w:space="0" w:color="auto"/>
        <w:bottom w:val="none" w:sz="0" w:space="0" w:color="auto"/>
        <w:right w:val="none" w:sz="0" w:space="0" w:color="auto"/>
      </w:divBdr>
    </w:div>
    <w:div w:id="345668202">
      <w:bodyDiv w:val="1"/>
      <w:marLeft w:val="0"/>
      <w:marRight w:val="0"/>
      <w:marTop w:val="0"/>
      <w:marBottom w:val="0"/>
      <w:divBdr>
        <w:top w:val="none" w:sz="0" w:space="0" w:color="auto"/>
        <w:left w:val="none" w:sz="0" w:space="0" w:color="auto"/>
        <w:bottom w:val="none" w:sz="0" w:space="0" w:color="auto"/>
        <w:right w:val="none" w:sz="0" w:space="0" w:color="auto"/>
      </w:divBdr>
    </w:div>
    <w:div w:id="457839330">
      <w:bodyDiv w:val="1"/>
      <w:marLeft w:val="0"/>
      <w:marRight w:val="0"/>
      <w:marTop w:val="0"/>
      <w:marBottom w:val="0"/>
      <w:divBdr>
        <w:top w:val="none" w:sz="0" w:space="0" w:color="auto"/>
        <w:left w:val="none" w:sz="0" w:space="0" w:color="auto"/>
        <w:bottom w:val="none" w:sz="0" w:space="0" w:color="auto"/>
        <w:right w:val="none" w:sz="0" w:space="0" w:color="auto"/>
      </w:divBdr>
    </w:div>
    <w:div w:id="766001358">
      <w:bodyDiv w:val="1"/>
      <w:marLeft w:val="0"/>
      <w:marRight w:val="0"/>
      <w:marTop w:val="0"/>
      <w:marBottom w:val="0"/>
      <w:divBdr>
        <w:top w:val="none" w:sz="0" w:space="0" w:color="auto"/>
        <w:left w:val="none" w:sz="0" w:space="0" w:color="auto"/>
        <w:bottom w:val="none" w:sz="0" w:space="0" w:color="auto"/>
        <w:right w:val="none" w:sz="0" w:space="0" w:color="auto"/>
      </w:divBdr>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pe.hhs.gov/reports/hhs-implementation-guidance-data-collection-standards-race-ethnicity-sex-primary-language-disability-0" TargetMode="External"/><Relationship Id="rId17" Type="http://schemas.openxmlformats.org/officeDocument/2006/relationships/hyperlink" Target="https://www.resourcesforintegratedcare.com/disability-competent-care-webinar-compendium/" TargetMode="External"/><Relationship Id="rId2" Type="http://schemas.openxmlformats.org/officeDocument/2006/relationships/customXml" Target="../customXml/item2.xml"/><Relationship Id="rId16" Type="http://schemas.openxmlformats.org/officeDocument/2006/relationships/hyperlink" Target="mailto:MQO@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eohhs-qmat-health-equity-data-standards-updated-march-2023/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Hatab, Dana (EHS)</DisplayName>
        <AccountId>375</AccountId>
        <AccountType/>
      </UserInfo>
      <UserInfo>
        <DisplayName>Leary, Amy (EHS)</DisplayName>
        <AccountId>164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799075F8-B72C-4E60-B851-79891217D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22</TotalTime>
  <Pages>92</Pages>
  <Words>17372</Words>
  <Characters>99027</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 (EHS)</dc:creator>
  <cp:keywords/>
  <dc:description/>
  <cp:lastModifiedBy>Olugbenga, Ayobami (EHS)</cp:lastModifiedBy>
  <cp:revision>269</cp:revision>
  <cp:lastPrinted>2025-08-07T20:28:00Z</cp:lastPrinted>
  <dcterms:created xsi:type="dcterms:W3CDTF">2024-11-04T23:26:00Z</dcterms:created>
  <dcterms:modified xsi:type="dcterms:W3CDTF">2025-08-07T20:32:00Z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