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CEB7" w14:textId="77777777" w:rsidR="00630DD1" w:rsidRPr="002A683A" w:rsidRDefault="00630DD1" w:rsidP="005F665C">
      <w:pPr>
        <w:keepNext/>
        <w:overflowPunct w:val="0"/>
        <w:autoSpaceDE w:val="0"/>
        <w:autoSpaceDN w:val="0"/>
        <w:adjustRightInd w:val="0"/>
        <w:ind w:right="-72"/>
        <w:jc w:val="both"/>
        <w:textAlignment w:val="baseline"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75D21A5" w14:textId="77777777" w:rsidR="005F665C" w:rsidRPr="002A683A" w:rsidRDefault="005F665C" w:rsidP="005F665C">
      <w:pPr>
        <w:keepNext/>
        <w:overflowPunct w:val="0"/>
        <w:autoSpaceDE w:val="0"/>
        <w:autoSpaceDN w:val="0"/>
        <w:adjustRightInd w:val="0"/>
        <w:ind w:right="-72"/>
        <w:jc w:val="both"/>
        <w:textAlignment w:val="baseline"/>
        <w:outlineLvl w:val="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A683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PURPOSE</w:t>
      </w:r>
      <w:r w:rsidR="00A35B0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:</w:t>
      </w:r>
    </w:p>
    <w:p w14:paraId="1AE05E48" w14:textId="77777777" w:rsidR="005F665C" w:rsidRPr="002A683A" w:rsidRDefault="005F665C" w:rsidP="005F665C">
      <w:pPr>
        <w:overflowPunct w:val="0"/>
        <w:autoSpaceDE w:val="0"/>
        <w:autoSpaceDN w:val="0"/>
        <w:adjustRightInd w:val="0"/>
        <w:ind w:right="-72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2C8DB17F" w14:textId="14BC1AAB" w:rsidR="00B84E6D" w:rsidRPr="002A683A" w:rsidRDefault="005F665C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A683A">
        <w:rPr>
          <w:rFonts w:ascii="Arial" w:hAnsi="Arial" w:cs="Arial"/>
          <w:color w:val="000000" w:themeColor="text1"/>
          <w:sz w:val="22"/>
          <w:szCs w:val="22"/>
        </w:rPr>
        <w:t>To define the minimum</w:t>
      </w:r>
      <w:r w:rsidR="0049395B">
        <w:rPr>
          <w:rFonts w:ascii="Arial" w:hAnsi="Arial" w:cs="Arial"/>
          <w:color w:val="000000" w:themeColor="text1"/>
          <w:sz w:val="22"/>
          <w:szCs w:val="22"/>
        </w:rPr>
        <w:t xml:space="preserve"> specifications that ambulance vehicles</w:t>
      </w:r>
      <w:r w:rsidR="00331FE1">
        <w:rPr>
          <w:rFonts w:ascii="Arial" w:hAnsi="Arial" w:cs="Arial"/>
          <w:color w:val="000000" w:themeColor="text1"/>
          <w:sz w:val="22"/>
          <w:szCs w:val="22"/>
        </w:rPr>
        <w:t xml:space="preserve"> – new, used or remounted – must meet,</w:t>
      </w:r>
      <w:r w:rsidR="0049395B">
        <w:rPr>
          <w:rFonts w:ascii="Arial" w:hAnsi="Arial" w:cs="Arial"/>
          <w:color w:val="000000" w:themeColor="text1"/>
          <w:sz w:val="22"/>
          <w:szCs w:val="22"/>
        </w:rPr>
        <w:t xml:space="preserve"> in order to be eligible for certification by the Department, as referenced in 105 CMR 170.455 (Class I ambulances)</w:t>
      </w:r>
      <w:r w:rsidR="003C6EE3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49395B">
        <w:rPr>
          <w:rFonts w:ascii="Arial" w:hAnsi="Arial" w:cs="Arial"/>
          <w:color w:val="000000" w:themeColor="text1"/>
          <w:sz w:val="22"/>
          <w:szCs w:val="22"/>
        </w:rPr>
        <w:t xml:space="preserve"> 105 CMR 170.460 (Class II ambulances).</w:t>
      </w:r>
    </w:p>
    <w:p w14:paraId="52DF1799" w14:textId="77777777" w:rsidR="005F665C" w:rsidRDefault="005F665C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39926D7" w14:textId="77777777" w:rsidR="00A35B09" w:rsidRDefault="00A35B09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35B0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REQUIREMENT:</w:t>
      </w:r>
    </w:p>
    <w:p w14:paraId="3573F347" w14:textId="77777777" w:rsidR="00A35B09" w:rsidRDefault="00A35B09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C48B738" w14:textId="73836CA7" w:rsidR="00A35B09" w:rsidRDefault="00ED32B2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All Class I and II </w:t>
      </w:r>
      <w:r w:rsidR="00A35B09">
        <w:rPr>
          <w:rFonts w:ascii="Arial" w:hAnsi="Arial" w:cs="Arial"/>
          <w:color w:val="000000" w:themeColor="text1"/>
          <w:sz w:val="22"/>
          <w:szCs w:val="22"/>
        </w:rPr>
        <w:t>ambulance vehicles must at minimum meet the United States General Services Administration’s Federal Specification for the Star of Life Ambulance</w:t>
      </w:r>
      <w:r w:rsidR="00A35B09" w:rsidRPr="00252901">
        <w:rPr>
          <w:rFonts w:ascii="Arial" w:hAnsi="Arial" w:cs="Arial"/>
          <w:sz w:val="22"/>
          <w:szCs w:val="22"/>
        </w:rPr>
        <w:t xml:space="preserve">, KKK-A-1822F, </w:t>
      </w:r>
      <w:r w:rsidR="00A35B09">
        <w:rPr>
          <w:rFonts w:ascii="Arial" w:hAnsi="Arial" w:cs="Arial"/>
          <w:color w:val="000000" w:themeColor="text1"/>
          <w:sz w:val="22"/>
          <w:szCs w:val="22"/>
        </w:rPr>
        <w:t xml:space="preserve">as updated, </w:t>
      </w:r>
      <w:r w:rsidR="00A7304C" w:rsidRPr="00A7304C">
        <w:rPr>
          <w:rFonts w:ascii="Arial" w:hAnsi="Arial" w:cs="Arial"/>
          <w:color w:val="000000" w:themeColor="text1"/>
          <w:sz w:val="22"/>
          <w:szCs w:val="22"/>
        </w:rPr>
        <w:t>notwithstanding any provision to the contrary in these specifications</w:t>
      </w:r>
      <w:r w:rsidR="00A7304C">
        <w:rPr>
          <w:rFonts w:ascii="Arial" w:hAnsi="Arial" w:cs="Arial"/>
          <w:color w:val="000000" w:themeColor="text1"/>
          <w:sz w:val="22"/>
          <w:szCs w:val="22"/>
        </w:rPr>
        <w:t>,</w:t>
      </w:r>
      <w:r w:rsidR="00A7304C" w:rsidRPr="00A730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5B09">
        <w:rPr>
          <w:rFonts w:ascii="Arial" w:hAnsi="Arial" w:cs="Arial"/>
          <w:color w:val="000000" w:themeColor="text1"/>
          <w:sz w:val="22"/>
          <w:szCs w:val="22"/>
        </w:rPr>
        <w:t xml:space="preserve">which are in effect </w:t>
      </w:r>
      <w:r w:rsidR="00A76CA1">
        <w:rPr>
          <w:rFonts w:ascii="Arial" w:hAnsi="Arial" w:cs="Arial"/>
          <w:color w:val="000000" w:themeColor="text1"/>
          <w:sz w:val="22"/>
          <w:szCs w:val="22"/>
        </w:rPr>
        <w:t>on t</w:t>
      </w:r>
      <w:r w:rsidR="00A35B09">
        <w:rPr>
          <w:rFonts w:ascii="Arial" w:hAnsi="Arial" w:cs="Arial"/>
          <w:color w:val="000000" w:themeColor="text1"/>
          <w:sz w:val="22"/>
          <w:szCs w:val="22"/>
        </w:rPr>
        <w:t xml:space="preserve">he date of </w:t>
      </w:r>
      <w:r w:rsidR="003516CF">
        <w:rPr>
          <w:rFonts w:ascii="Arial" w:hAnsi="Arial" w:cs="Arial"/>
          <w:color w:val="000000" w:themeColor="text1"/>
          <w:sz w:val="22"/>
          <w:szCs w:val="22"/>
        </w:rPr>
        <w:t xml:space="preserve">acceptance of the manufacturer’s bid, or in the event there is no bid, the date of the acceptance of the purchase order by the </w:t>
      </w:r>
      <w:r w:rsidR="00A57F60" w:rsidRPr="00A57F60">
        <w:rPr>
          <w:rFonts w:ascii="Arial" w:hAnsi="Arial" w:cs="Arial"/>
          <w:bCs/>
          <w:color w:val="000000" w:themeColor="text1"/>
          <w:sz w:val="22"/>
          <w:szCs w:val="22"/>
        </w:rPr>
        <w:t>final stage ambulance manufacturer (FSAM)</w:t>
      </w:r>
      <w:r w:rsidR="00A57F60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A57F60" w:rsidRPr="00A57F60">
        <w:rPr>
          <w:rFonts w:ascii="Arial" w:hAnsi="Arial" w:cs="Arial"/>
          <w:bCs/>
          <w:color w:val="000000" w:themeColor="text1"/>
          <w:sz w:val="22"/>
          <w:szCs w:val="22"/>
        </w:rPr>
        <w:t>which includes remount</w:t>
      </w:r>
      <w:r w:rsidR="00590EC0">
        <w:rPr>
          <w:rFonts w:ascii="Arial" w:hAnsi="Arial" w:cs="Arial"/>
          <w:bCs/>
          <w:color w:val="000000" w:themeColor="text1"/>
          <w:sz w:val="22"/>
          <w:szCs w:val="22"/>
        </w:rPr>
        <w:t>ed vehicles</w:t>
      </w:r>
      <w:r w:rsidR="003516CF">
        <w:rPr>
          <w:rFonts w:ascii="Arial" w:hAnsi="Arial" w:cs="Arial"/>
          <w:color w:val="000000" w:themeColor="text1"/>
          <w:sz w:val="22"/>
          <w:szCs w:val="22"/>
        </w:rPr>
        <w:t>.</w:t>
      </w:r>
      <w:r w:rsidR="00331F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0EC0">
        <w:rPr>
          <w:rFonts w:ascii="Arial" w:hAnsi="Arial" w:cs="Arial"/>
          <w:color w:val="000000" w:themeColor="text1"/>
          <w:sz w:val="22"/>
          <w:szCs w:val="22"/>
        </w:rPr>
        <w:t xml:space="preserve">Testing </w:t>
      </w:r>
      <w:r w:rsidR="00DB081B">
        <w:rPr>
          <w:rFonts w:ascii="Arial" w:hAnsi="Arial" w:cs="Arial"/>
          <w:color w:val="000000" w:themeColor="text1"/>
          <w:sz w:val="22"/>
          <w:szCs w:val="22"/>
        </w:rPr>
        <w:t xml:space="preserve">and documentation </w:t>
      </w:r>
      <w:r w:rsidR="00590EC0">
        <w:rPr>
          <w:rFonts w:ascii="Arial" w:hAnsi="Arial" w:cs="Arial"/>
          <w:color w:val="000000" w:themeColor="text1"/>
          <w:sz w:val="22"/>
          <w:szCs w:val="22"/>
        </w:rPr>
        <w:t>required for ambulance vehicle</w:t>
      </w:r>
      <w:r w:rsidR="00DB081B">
        <w:rPr>
          <w:rFonts w:ascii="Arial" w:hAnsi="Arial" w:cs="Arial"/>
          <w:color w:val="000000" w:themeColor="text1"/>
          <w:sz w:val="22"/>
          <w:szCs w:val="22"/>
        </w:rPr>
        <w:t xml:space="preserve"> to be certified</w:t>
      </w:r>
      <w:r w:rsidR="00590EC0">
        <w:rPr>
          <w:rFonts w:ascii="Arial" w:hAnsi="Arial" w:cs="Arial"/>
          <w:color w:val="000000" w:themeColor="text1"/>
          <w:sz w:val="22"/>
          <w:szCs w:val="22"/>
        </w:rPr>
        <w:t xml:space="preserve"> are set out in Advisory 20-12-01. </w:t>
      </w:r>
    </w:p>
    <w:p w14:paraId="50A22F1E" w14:textId="38FF53A3" w:rsidR="00590EC0" w:rsidRPr="00590EC0" w:rsidRDefault="00590EC0" w:rsidP="00590EC0">
      <w:pPr>
        <w:tabs>
          <w:tab w:val="left" w:pos="3368"/>
        </w:tabs>
        <w:rPr>
          <w:rFonts w:ascii="Arial" w:hAnsi="Arial" w:cs="Arial"/>
          <w:sz w:val="22"/>
          <w:szCs w:val="22"/>
        </w:rPr>
      </w:pPr>
    </w:p>
    <w:sectPr w:rsidR="00590EC0" w:rsidRPr="00590EC0" w:rsidSect="00DC6FDE">
      <w:head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7773" w14:textId="77777777" w:rsidR="00A72B94" w:rsidRDefault="00A72B94">
      <w:r>
        <w:separator/>
      </w:r>
    </w:p>
  </w:endnote>
  <w:endnote w:type="continuationSeparator" w:id="0">
    <w:p w14:paraId="24EF7880" w14:textId="77777777" w:rsidR="00A72B94" w:rsidRDefault="00A7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152D" w14:textId="77777777" w:rsidR="00A72B94" w:rsidRDefault="00A72B94">
      <w:r>
        <w:separator/>
      </w:r>
    </w:p>
  </w:footnote>
  <w:footnote w:type="continuationSeparator" w:id="0">
    <w:p w14:paraId="648FB80D" w14:textId="77777777" w:rsidR="00A72B94" w:rsidRDefault="00A7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88F9" w14:textId="77777777" w:rsidR="006326BA" w:rsidRPr="003D4849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 w:rsidR="00D76952">
      <w:rPr>
        <w:rFonts w:ascii="Calibri" w:hAnsi="Calibri"/>
        <w:b/>
        <w:sz w:val="32"/>
        <w:szCs w:val="32"/>
      </w:rPr>
      <w:t xml:space="preserve"> </w:t>
    </w:r>
    <w:r w:rsidRPr="003D4849">
      <w:rPr>
        <w:rFonts w:ascii="Calibri" w:hAnsi="Calibri"/>
        <w:b/>
        <w:sz w:val="32"/>
        <w:szCs w:val="32"/>
      </w:rPr>
      <w:t>2-</w:t>
    </w:r>
    <w:r w:rsidR="0049395B">
      <w:rPr>
        <w:rFonts w:ascii="Calibri" w:hAnsi="Calibri"/>
        <w:b/>
        <w:sz w:val="32"/>
        <w:szCs w:val="32"/>
      </w:rPr>
      <w:t>405</w:t>
    </w:r>
  </w:p>
  <w:p w14:paraId="57079C8F" w14:textId="77777777" w:rsidR="006326BA" w:rsidRDefault="00A46D0E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1FE64DDE" wp14:editId="61460760">
          <wp:extent cx="5438775" cy="704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E0D90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14:paraId="682B3190" w14:textId="22C5D64C" w:rsidR="006326BA" w:rsidRPr="006326BA" w:rsidRDefault="006326BA" w:rsidP="003836E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3240"/>
      </w:tabs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 </w:t>
    </w:r>
    <w:r w:rsidR="00331FE1">
      <w:rPr>
        <w:rFonts w:ascii="Calibri" w:hAnsi="Calibri"/>
        <w:sz w:val="24"/>
        <w:szCs w:val="24"/>
      </w:rPr>
      <w:t xml:space="preserve">December </w:t>
    </w:r>
    <w:r w:rsidR="00A10826">
      <w:rPr>
        <w:rFonts w:ascii="Calibri" w:hAnsi="Calibri"/>
        <w:sz w:val="24"/>
        <w:szCs w:val="24"/>
      </w:rPr>
      <w:t>24,</w:t>
    </w:r>
    <w:r w:rsidR="0067564A">
      <w:rPr>
        <w:rFonts w:ascii="Calibri" w:hAnsi="Calibri"/>
        <w:sz w:val="24"/>
        <w:szCs w:val="24"/>
      </w:rPr>
      <w:t xml:space="preserve"> 20</w:t>
    </w:r>
    <w:r w:rsidR="00331FE1">
      <w:rPr>
        <w:rFonts w:ascii="Calibri" w:hAnsi="Calibri"/>
        <w:sz w:val="24"/>
        <w:szCs w:val="24"/>
      </w:rPr>
      <w:t>20</w:t>
    </w:r>
    <w:r w:rsidR="0067564A">
      <w:rPr>
        <w:rFonts w:ascii="Calibri" w:hAnsi="Calibri"/>
        <w:sz w:val="24"/>
        <w:szCs w:val="24"/>
      </w:rPr>
      <w:t xml:space="preserve"> </w:t>
    </w:r>
    <w:r w:rsidRPr="006326BA">
      <w:rPr>
        <w:rFonts w:ascii="Calibri" w:hAnsi="Calibri"/>
        <w:sz w:val="24"/>
        <w:szCs w:val="24"/>
      </w:rPr>
      <w:tab/>
    </w:r>
    <w:r w:rsidR="003F36B4">
      <w:rPr>
        <w:rFonts w:ascii="Calibri" w:hAnsi="Calibri"/>
        <w:sz w:val="24"/>
        <w:szCs w:val="24"/>
      </w:rPr>
      <w:t xml:space="preserve">    </w:t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F82F33">
      <w:rPr>
        <w:rFonts w:ascii="Calibri" w:hAnsi="Calibri"/>
        <w:sz w:val="24"/>
        <w:szCs w:val="24"/>
      </w:rPr>
      <w:t>W. Scott Cluett, III</w:t>
    </w:r>
    <w:r w:rsidR="0049395B">
      <w:rPr>
        <w:rFonts w:ascii="Calibri" w:hAnsi="Calibri"/>
        <w:sz w:val="24"/>
        <w:szCs w:val="24"/>
      </w:rPr>
      <w:t>, Director</w:t>
    </w:r>
  </w:p>
  <w:p w14:paraId="5C1962DD" w14:textId="0F57CE71" w:rsid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5F665C">
      <w:rPr>
        <w:rFonts w:ascii="Calibri" w:hAnsi="Calibri"/>
        <w:sz w:val="24"/>
        <w:szCs w:val="24"/>
      </w:rPr>
      <w:t xml:space="preserve">Minimum </w:t>
    </w:r>
    <w:r w:rsidR="0049395B">
      <w:rPr>
        <w:rFonts w:ascii="Calibri" w:hAnsi="Calibri"/>
        <w:sz w:val="24"/>
        <w:szCs w:val="24"/>
      </w:rPr>
      <w:t>Specifications for</w:t>
    </w:r>
    <w:r w:rsidR="009B5690">
      <w:rPr>
        <w:rFonts w:ascii="Calibri" w:hAnsi="Calibri"/>
        <w:sz w:val="24"/>
        <w:szCs w:val="24"/>
      </w:rPr>
      <w:t xml:space="preserve"> Class I and II</w:t>
    </w:r>
    <w:r w:rsidR="0049395B">
      <w:rPr>
        <w:rFonts w:ascii="Calibri" w:hAnsi="Calibri"/>
        <w:sz w:val="24"/>
        <w:szCs w:val="24"/>
      </w:rPr>
      <w:t xml:space="preserve"> Ambulance Vehicles Certified by the Department</w:t>
    </w:r>
  </w:p>
  <w:p w14:paraId="369780FF" w14:textId="613A059B" w:rsidR="00331FE1" w:rsidRPr="006326BA" w:rsidRDefault="00331FE1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331FE1">
      <w:rPr>
        <w:rFonts w:ascii="Calibri" w:hAnsi="Calibri"/>
        <w:b/>
        <w:bCs/>
        <w:sz w:val="24"/>
        <w:szCs w:val="24"/>
      </w:rPr>
      <w:t>SUPERSEDES</w:t>
    </w:r>
    <w:r>
      <w:rPr>
        <w:rFonts w:ascii="Calibri" w:hAnsi="Calibri"/>
        <w:sz w:val="24"/>
        <w:szCs w:val="24"/>
      </w:rPr>
      <w:t>: April 9, 2015</w:t>
    </w:r>
  </w:p>
  <w:p w14:paraId="54F2944C" w14:textId="77777777" w:rsidR="00443CF8" w:rsidRPr="006326BA" w:rsidRDefault="00443CF8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52FE9"/>
    <w:multiLevelType w:val="hybridMultilevel"/>
    <w:tmpl w:val="F69ED364"/>
    <w:lvl w:ilvl="0" w:tplc="5A76E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B1745"/>
    <w:multiLevelType w:val="hybridMultilevel"/>
    <w:tmpl w:val="F0D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0C9"/>
    <w:multiLevelType w:val="hybridMultilevel"/>
    <w:tmpl w:val="963612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6" w15:restartNumberingAfterBreak="0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AC0FC8"/>
    <w:multiLevelType w:val="hybridMultilevel"/>
    <w:tmpl w:val="CA4E9EDA"/>
    <w:lvl w:ilvl="0" w:tplc="6934821C">
      <w:start w:val="1"/>
      <w:numFmt w:val="upp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 w15:restartNumberingAfterBreak="0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0" w15:restartNumberingAfterBreak="0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365C91"/>
    <w:multiLevelType w:val="hybridMultilevel"/>
    <w:tmpl w:val="C046E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B1441"/>
    <w:multiLevelType w:val="hybridMultilevel"/>
    <w:tmpl w:val="3A9E0AEE"/>
    <w:lvl w:ilvl="0" w:tplc="04090015">
      <w:start w:val="1"/>
      <w:numFmt w:val="upperLetter"/>
      <w:lvlText w:val="%1."/>
      <w:lvlJc w:val="left"/>
      <w:pPr>
        <w:ind w:left="165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3" w15:restartNumberingAfterBreak="0">
    <w:nsid w:val="5B45EB70"/>
    <w:multiLevelType w:val="hybridMultilevel"/>
    <w:tmpl w:val="D0FE18A8"/>
    <w:lvl w:ilvl="0" w:tplc="645216CC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320C1C"/>
    <w:multiLevelType w:val="hybridMultilevel"/>
    <w:tmpl w:val="9D207F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9" w15:restartNumberingAfterBreak="0">
    <w:nsid w:val="6CBC2EF6"/>
    <w:multiLevelType w:val="hybridMultilevel"/>
    <w:tmpl w:val="B63A3DE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6F3A61A9"/>
    <w:multiLevelType w:val="hybridMultilevel"/>
    <w:tmpl w:val="D01C6DC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6FB534A4"/>
    <w:multiLevelType w:val="hybridMultilevel"/>
    <w:tmpl w:val="4E0C97FC"/>
    <w:lvl w:ilvl="0" w:tplc="4E08D71E">
      <w:start w:val="1"/>
      <w:numFmt w:val="upperLetter"/>
      <w:lvlText w:val="%1."/>
      <w:lvlJc w:val="left"/>
      <w:pPr>
        <w:ind w:left="21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 w15:restartNumberingAfterBreak="0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3" w15:restartNumberingAfterBreak="0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25" w15:restartNumberingAfterBreak="0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8" w15:restartNumberingAfterBreak="0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E025CF"/>
    <w:multiLevelType w:val="hybridMultilevel"/>
    <w:tmpl w:val="EB56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1504"/>
    <w:multiLevelType w:val="hybridMultilevel"/>
    <w:tmpl w:val="947E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6"/>
  </w:num>
  <w:num w:numId="5">
    <w:abstractNumId w:val="17"/>
  </w:num>
  <w:num w:numId="6">
    <w:abstractNumId w:val="14"/>
  </w:num>
  <w:num w:numId="7">
    <w:abstractNumId w:val="16"/>
  </w:num>
  <w:num w:numId="8">
    <w:abstractNumId w:val="28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27"/>
  </w:num>
  <w:num w:numId="14">
    <w:abstractNumId w:val="9"/>
  </w:num>
  <w:num w:numId="15">
    <w:abstractNumId w:val="6"/>
  </w:num>
  <w:num w:numId="16">
    <w:abstractNumId w:val="22"/>
  </w:num>
  <w:num w:numId="17">
    <w:abstractNumId w:val="25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•"/>
        <w:legacy w:legacy="1" w:legacySpace="0" w:legacyIndent="288"/>
        <w:lvlJc w:val="left"/>
        <w:pPr>
          <w:ind w:left="990" w:hanging="288"/>
        </w:pPr>
        <w:rPr>
          <w:rFonts w:ascii="Times New Roman" w:hAnsi="Times New Roman" w:hint="default"/>
          <w:sz w:val="20"/>
        </w:rPr>
      </w:lvl>
    </w:lvlOverride>
  </w:num>
  <w:num w:numId="20">
    <w:abstractNumId w:val="30"/>
  </w:num>
  <w:num w:numId="21">
    <w:abstractNumId w:val="3"/>
  </w:num>
  <w:num w:numId="22">
    <w:abstractNumId w:val="11"/>
  </w:num>
  <w:num w:numId="23">
    <w:abstractNumId w:val="4"/>
  </w:num>
  <w:num w:numId="24">
    <w:abstractNumId w:val="2"/>
  </w:num>
  <w:num w:numId="25">
    <w:abstractNumId w:val="8"/>
  </w:num>
  <w:num w:numId="26">
    <w:abstractNumId w:val="12"/>
  </w:num>
  <w:num w:numId="27">
    <w:abstractNumId w:val="21"/>
  </w:num>
  <w:num w:numId="28">
    <w:abstractNumId w:val="19"/>
  </w:num>
  <w:num w:numId="29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648" w:hanging="360"/>
        </w:pPr>
        <w:rPr>
          <w:rFonts w:ascii="Wingdings" w:hAnsi="Wingdings" w:hint="default"/>
          <w:color w:val="000000"/>
        </w:rPr>
      </w:lvl>
    </w:lvlOverride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8"/>
    <w:rsid w:val="000033A9"/>
    <w:rsid w:val="000059F9"/>
    <w:rsid w:val="00015F12"/>
    <w:rsid w:val="000219F7"/>
    <w:rsid w:val="00021C1E"/>
    <w:rsid w:val="00027D3C"/>
    <w:rsid w:val="00047192"/>
    <w:rsid w:val="00083256"/>
    <w:rsid w:val="00095760"/>
    <w:rsid w:val="000B76F7"/>
    <w:rsid w:val="000C2B34"/>
    <w:rsid w:val="000D2CD3"/>
    <w:rsid w:val="000D355D"/>
    <w:rsid w:val="00106182"/>
    <w:rsid w:val="00113369"/>
    <w:rsid w:val="00161757"/>
    <w:rsid w:val="0017515E"/>
    <w:rsid w:val="00176677"/>
    <w:rsid w:val="00196DC8"/>
    <w:rsid w:val="001C1154"/>
    <w:rsid w:val="001C24B3"/>
    <w:rsid w:val="001C3283"/>
    <w:rsid w:val="001C6578"/>
    <w:rsid w:val="001C66C5"/>
    <w:rsid w:val="001F0986"/>
    <w:rsid w:val="001F1261"/>
    <w:rsid w:val="001F2EB2"/>
    <w:rsid w:val="00200919"/>
    <w:rsid w:val="00235806"/>
    <w:rsid w:val="002526ED"/>
    <w:rsid w:val="00252901"/>
    <w:rsid w:val="00254266"/>
    <w:rsid w:val="00285749"/>
    <w:rsid w:val="002A0E58"/>
    <w:rsid w:val="002A4B3E"/>
    <w:rsid w:val="002A683A"/>
    <w:rsid w:val="002C6D2E"/>
    <w:rsid w:val="002E3716"/>
    <w:rsid w:val="002F4708"/>
    <w:rsid w:val="00321E12"/>
    <w:rsid w:val="0032373A"/>
    <w:rsid w:val="00323A70"/>
    <w:rsid w:val="00331FE1"/>
    <w:rsid w:val="00342CF9"/>
    <w:rsid w:val="003516CF"/>
    <w:rsid w:val="00351A8A"/>
    <w:rsid w:val="0035706C"/>
    <w:rsid w:val="00372F9A"/>
    <w:rsid w:val="0037590E"/>
    <w:rsid w:val="00377AAB"/>
    <w:rsid w:val="003836EE"/>
    <w:rsid w:val="00386AC1"/>
    <w:rsid w:val="003918DE"/>
    <w:rsid w:val="003A3D9F"/>
    <w:rsid w:val="003B5240"/>
    <w:rsid w:val="003C6EE3"/>
    <w:rsid w:val="003D0394"/>
    <w:rsid w:val="003D4849"/>
    <w:rsid w:val="003D55C1"/>
    <w:rsid w:val="003E0FDF"/>
    <w:rsid w:val="003E1331"/>
    <w:rsid w:val="003E650E"/>
    <w:rsid w:val="003F36B4"/>
    <w:rsid w:val="003F6E09"/>
    <w:rsid w:val="00406A4B"/>
    <w:rsid w:val="00406A6F"/>
    <w:rsid w:val="00431624"/>
    <w:rsid w:val="00431A48"/>
    <w:rsid w:val="00442DCF"/>
    <w:rsid w:val="00443CF8"/>
    <w:rsid w:val="00445B96"/>
    <w:rsid w:val="00462A85"/>
    <w:rsid w:val="0049395B"/>
    <w:rsid w:val="00494233"/>
    <w:rsid w:val="004A1F91"/>
    <w:rsid w:val="004B5720"/>
    <w:rsid w:val="004C1DB2"/>
    <w:rsid w:val="004C4B2A"/>
    <w:rsid w:val="00526CB6"/>
    <w:rsid w:val="00543E78"/>
    <w:rsid w:val="005471B0"/>
    <w:rsid w:val="00564D0D"/>
    <w:rsid w:val="00570ECD"/>
    <w:rsid w:val="00574BB3"/>
    <w:rsid w:val="00581519"/>
    <w:rsid w:val="00582B95"/>
    <w:rsid w:val="0058539F"/>
    <w:rsid w:val="00590EC0"/>
    <w:rsid w:val="00591A5B"/>
    <w:rsid w:val="00593D34"/>
    <w:rsid w:val="005D0F2F"/>
    <w:rsid w:val="005D2F72"/>
    <w:rsid w:val="005D7D42"/>
    <w:rsid w:val="005E547E"/>
    <w:rsid w:val="005F665C"/>
    <w:rsid w:val="005F7934"/>
    <w:rsid w:val="006117E6"/>
    <w:rsid w:val="00626652"/>
    <w:rsid w:val="00630DD1"/>
    <w:rsid w:val="006326BA"/>
    <w:rsid w:val="006401AE"/>
    <w:rsid w:val="0065107E"/>
    <w:rsid w:val="00654564"/>
    <w:rsid w:val="00657342"/>
    <w:rsid w:val="0067564A"/>
    <w:rsid w:val="00690C13"/>
    <w:rsid w:val="006970CE"/>
    <w:rsid w:val="006A207A"/>
    <w:rsid w:val="006D1614"/>
    <w:rsid w:val="006D3F98"/>
    <w:rsid w:val="006E1ED9"/>
    <w:rsid w:val="006F33E5"/>
    <w:rsid w:val="006F5977"/>
    <w:rsid w:val="006F79BC"/>
    <w:rsid w:val="00702F7A"/>
    <w:rsid w:val="00707FF5"/>
    <w:rsid w:val="0071537B"/>
    <w:rsid w:val="007448D9"/>
    <w:rsid w:val="007675C3"/>
    <w:rsid w:val="0078178E"/>
    <w:rsid w:val="00787881"/>
    <w:rsid w:val="007E00FE"/>
    <w:rsid w:val="007F187B"/>
    <w:rsid w:val="007F2BB1"/>
    <w:rsid w:val="007F41B6"/>
    <w:rsid w:val="00821322"/>
    <w:rsid w:val="008423CD"/>
    <w:rsid w:val="008511A8"/>
    <w:rsid w:val="008523E3"/>
    <w:rsid w:val="0085347F"/>
    <w:rsid w:val="00853592"/>
    <w:rsid w:val="00876B85"/>
    <w:rsid w:val="00886DEA"/>
    <w:rsid w:val="008A3A0E"/>
    <w:rsid w:val="008B7EFE"/>
    <w:rsid w:val="008C70F6"/>
    <w:rsid w:val="008D196E"/>
    <w:rsid w:val="008E43D3"/>
    <w:rsid w:val="008F0015"/>
    <w:rsid w:val="008F70DF"/>
    <w:rsid w:val="008F7C19"/>
    <w:rsid w:val="0091428E"/>
    <w:rsid w:val="0091486E"/>
    <w:rsid w:val="00915105"/>
    <w:rsid w:val="00920AEE"/>
    <w:rsid w:val="00966F2B"/>
    <w:rsid w:val="00973E42"/>
    <w:rsid w:val="00981851"/>
    <w:rsid w:val="009A191E"/>
    <w:rsid w:val="009A4B00"/>
    <w:rsid w:val="009B5690"/>
    <w:rsid w:val="009B7844"/>
    <w:rsid w:val="009C646E"/>
    <w:rsid w:val="009D4D60"/>
    <w:rsid w:val="009F2583"/>
    <w:rsid w:val="00A0279D"/>
    <w:rsid w:val="00A10826"/>
    <w:rsid w:val="00A238FA"/>
    <w:rsid w:val="00A270AD"/>
    <w:rsid w:val="00A31BA7"/>
    <w:rsid w:val="00A34A11"/>
    <w:rsid w:val="00A35B09"/>
    <w:rsid w:val="00A46D0E"/>
    <w:rsid w:val="00A50634"/>
    <w:rsid w:val="00A54359"/>
    <w:rsid w:val="00A57F60"/>
    <w:rsid w:val="00A727BA"/>
    <w:rsid w:val="00A72B94"/>
    <w:rsid w:val="00A7304C"/>
    <w:rsid w:val="00A76CA1"/>
    <w:rsid w:val="00A937A9"/>
    <w:rsid w:val="00AB0A37"/>
    <w:rsid w:val="00AB3549"/>
    <w:rsid w:val="00AD0470"/>
    <w:rsid w:val="00AE5366"/>
    <w:rsid w:val="00AF7321"/>
    <w:rsid w:val="00B20D48"/>
    <w:rsid w:val="00B42910"/>
    <w:rsid w:val="00B447E6"/>
    <w:rsid w:val="00B46221"/>
    <w:rsid w:val="00B5283A"/>
    <w:rsid w:val="00B561E2"/>
    <w:rsid w:val="00B71C83"/>
    <w:rsid w:val="00B84E6D"/>
    <w:rsid w:val="00BB7D1B"/>
    <w:rsid w:val="00BC1689"/>
    <w:rsid w:val="00BE29AA"/>
    <w:rsid w:val="00C23324"/>
    <w:rsid w:val="00C24FE4"/>
    <w:rsid w:val="00C41522"/>
    <w:rsid w:val="00C45A3F"/>
    <w:rsid w:val="00CA28A3"/>
    <w:rsid w:val="00CA627E"/>
    <w:rsid w:val="00CA7A1E"/>
    <w:rsid w:val="00CB435B"/>
    <w:rsid w:val="00CE1EBB"/>
    <w:rsid w:val="00CF7859"/>
    <w:rsid w:val="00D1105C"/>
    <w:rsid w:val="00D40627"/>
    <w:rsid w:val="00D47550"/>
    <w:rsid w:val="00D554E9"/>
    <w:rsid w:val="00D61EE3"/>
    <w:rsid w:val="00D63F46"/>
    <w:rsid w:val="00D663E0"/>
    <w:rsid w:val="00D74527"/>
    <w:rsid w:val="00D76952"/>
    <w:rsid w:val="00D94E5A"/>
    <w:rsid w:val="00DB081B"/>
    <w:rsid w:val="00DC6FDE"/>
    <w:rsid w:val="00DD0D4C"/>
    <w:rsid w:val="00DF4848"/>
    <w:rsid w:val="00E068CA"/>
    <w:rsid w:val="00E206F4"/>
    <w:rsid w:val="00E23DD5"/>
    <w:rsid w:val="00E36A35"/>
    <w:rsid w:val="00E95490"/>
    <w:rsid w:val="00EC0DB9"/>
    <w:rsid w:val="00EC3BB3"/>
    <w:rsid w:val="00ED32B2"/>
    <w:rsid w:val="00ED399D"/>
    <w:rsid w:val="00ED3C00"/>
    <w:rsid w:val="00F16CD3"/>
    <w:rsid w:val="00F25EF8"/>
    <w:rsid w:val="00F51095"/>
    <w:rsid w:val="00F75199"/>
    <w:rsid w:val="00F77F12"/>
    <w:rsid w:val="00F82F33"/>
    <w:rsid w:val="00F86716"/>
    <w:rsid w:val="00FA32D8"/>
    <w:rsid w:val="00FB377A"/>
    <w:rsid w:val="00FD4F5E"/>
    <w:rsid w:val="00FD54BC"/>
    <w:rsid w:val="00FE72EB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545886"/>
  <w14:defaultImageDpi w14:val="0"/>
  <w15:docId w15:val="{2AC60E3F-E643-4BE3-A590-86F020B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C6FD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6F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C6FDE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D40627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B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834A-1621-4D53-A2A8-D477352F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A/R 2-306A (REVISED)</vt:lpstr>
    </vt:vector>
  </TitlesOfParts>
  <Company>MDPH/OEMS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2-306A (REVISED)</dc:title>
  <dc:creator>OEMS</dc:creator>
  <cp:lastModifiedBy>Cameron, Silva (DPH)</cp:lastModifiedBy>
  <cp:revision>2</cp:revision>
  <cp:lastPrinted>2020-12-24T19:02:00Z</cp:lastPrinted>
  <dcterms:created xsi:type="dcterms:W3CDTF">2021-07-01T12:56:00Z</dcterms:created>
  <dcterms:modified xsi:type="dcterms:W3CDTF">2021-07-01T12:56:00Z</dcterms:modified>
</cp:coreProperties>
</file>