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C8044" w14:textId="77777777" w:rsidR="00432314" w:rsidRPr="00AC77F8" w:rsidRDefault="00432314" w:rsidP="00432314">
      <w:pPr>
        <w:pStyle w:val="Heading1"/>
        <w:jc w:val="center"/>
        <w:rPr>
          <w:rFonts w:ascii="Arial" w:hAnsi="Arial" w:cs="Arial"/>
          <w:b/>
          <w:lang w:val="en"/>
        </w:rPr>
      </w:pPr>
      <w:r w:rsidRPr="00AC77F8">
        <w:rPr>
          <w:rFonts w:ascii="Arial" w:hAnsi="Arial" w:cs="Arial"/>
          <w:b/>
          <w:lang w:val="en"/>
        </w:rPr>
        <w:t>Massachusetts Board of Registration in Nursing</w:t>
      </w:r>
    </w:p>
    <w:p w14:paraId="52A173D7" w14:textId="376DDB56" w:rsidR="00432314" w:rsidRPr="00AC77F8" w:rsidRDefault="00432314" w:rsidP="00432314">
      <w:pPr>
        <w:jc w:val="center"/>
        <w:rPr>
          <w:rFonts w:ascii="Arial" w:hAnsi="Arial" w:cs="Arial"/>
          <w:strike/>
          <w:lang w:val="en"/>
        </w:rPr>
      </w:pPr>
      <w:r w:rsidRPr="00AC77F8">
        <w:rPr>
          <w:rFonts w:ascii="Arial" w:hAnsi="Arial" w:cs="Arial"/>
          <w:lang w:val="en"/>
        </w:rPr>
        <w:t xml:space="preserve">Advisory Ruling </w:t>
      </w:r>
    </w:p>
    <w:p w14:paraId="16E5CF5B" w14:textId="77777777" w:rsidR="00432314" w:rsidRPr="00AC77F8" w:rsidRDefault="00432314" w:rsidP="00432314">
      <w:pPr>
        <w:rPr>
          <w:rFonts w:ascii="Arial" w:hAnsi="Arial" w:cs="Arial"/>
          <w:lang w:val="en"/>
        </w:rPr>
      </w:pPr>
    </w:p>
    <w:p w14:paraId="03AE8ACE" w14:textId="77777777" w:rsidR="0092169B" w:rsidRPr="00AC77F8" w:rsidRDefault="0092169B" w:rsidP="00432314">
      <w:pPr>
        <w:keepNext/>
        <w:outlineLvl w:val="0"/>
        <w:rPr>
          <w:rFonts w:ascii="Arial" w:hAnsi="Arial" w:cs="Arial"/>
          <w:b/>
          <w:lang w:val="en"/>
        </w:rPr>
      </w:pPr>
    </w:p>
    <w:p w14:paraId="74CF9AE0" w14:textId="15D682EA" w:rsidR="00432314" w:rsidRPr="00AC77F8" w:rsidRDefault="00432314" w:rsidP="00432314">
      <w:pPr>
        <w:keepNext/>
        <w:outlineLvl w:val="0"/>
        <w:rPr>
          <w:rFonts w:ascii="Arial" w:hAnsi="Arial" w:cs="Arial"/>
          <w:lang w:val="en"/>
        </w:rPr>
      </w:pPr>
      <w:r w:rsidRPr="00AC77F8">
        <w:rPr>
          <w:rFonts w:ascii="Arial" w:hAnsi="Arial" w:cs="Arial"/>
          <w:b/>
          <w:lang w:val="en"/>
        </w:rPr>
        <w:t>Title:</w:t>
      </w:r>
      <w:r w:rsidRPr="00AC77F8">
        <w:rPr>
          <w:rFonts w:ascii="Arial" w:hAnsi="Arial" w:cs="Arial"/>
          <w:lang w:val="en"/>
        </w:rPr>
        <w:t xml:space="preserve"> </w:t>
      </w:r>
      <w:r w:rsidR="00114A56" w:rsidRPr="00AC77F8">
        <w:rPr>
          <w:rFonts w:ascii="Arial" w:hAnsi="Arial" w:cs="Arial"/>
          <w:lang w:val="en"/>
        </w:rPr>
        <w:t>Educational Requirements for</w:t>
      </w:r>
      <w:r w:rsidR="00A52F77" w:rsidRPr="00AC77F8">
        <w:rPr>
          <w:rFonts w:ascii="Arial" w:hAnsi="Arial" w:cs="Arial"/>
          <w:lang w:val="en"/>
        </w:rPr>
        <w:t xml:space="preserve"> </w:t>
      </w:r>
      <w:r w:rsidR="00114A56" w:rsidRPr="00AC77F8">
        <w:rPr>
          <w:rFonts w:ascii="Arial" w:hAnsi="Arial" w:cs="Arial"/>
          <w:lang w:val="en"/>
        </w:rPr>
        <w:t>Licensure</w:t>
      </w:r>
      <w:r w:rsidR="0092169B" w:rsidRPr="00AC77F8">
        <w:rPr>
          <w:rFonts w:ascii="Arial" w:hAnsi="Arial" w:cs="Arial"/>
          <w:lang w:val="en"/>
        </w:rPr>
        <w:t xml:space="preserve"> Applicants  </w:t>
      </w:r>
      <w:r w:rsidR="00836EC9">
        <w:rPr>
          <w:rFonts w:ascii="Arial" w:hAnsi="Arial" w:cs="Arial"/>
          <w:lang w:val="en"/>
        </w:rPr>
        <w:t>Educated in an Out o</w:t>
      </w:r>
      <w:r w:rsidR="00ED5044">
        <w:rPr>
          <w:rFonts w:ascii="Arial" w:hAnsi="Arial" w:cs="Arial"/>
          <w:lang w:val="en"/>
        </w:rPr>
        <w:t>f</w:t>
      </w:r>
      <w:r w:rsidR="00836EC9">
        <w:rPr>
          <w:rFonts w:ascii="Arial" w:hAnsi="Arial" w:cs="Arial"/>
          <w:lang w:val="en"/>
        </w:rPr>
        <w:t xml:space="preserve"> State Nursing Program</w:t>
      </w:r>
    </w:p>
    <w:p w14:paraId="698F8289" w14:textId="77777777" w:rsidR="00432314" w:rsidRPr="00AC77F8" w:rsidRDefault="00432314" w:rsidP="00432314">
      <w:pPr>
        <w:keepNext/>
        <w:outlineLvl w:val="0"/>
        <w:rPr>
          <w:rFonts w:ascii="Arial" w:hAnsi="Arial" w:cs="Arial"/>
          <w:lang w:val="en"/>
        </w:rPr>
      </w:pPr>
    </w:p>
    <w:p w14:paraId="4738B0C6" w14:textId="25B00A36" w:rsidR="00432314" w:rsidRPr="00AC77F8" w:rsidRDefault="00432314" w:rsidP="00432314">
      <w:pPr>
        <w:rPr>
          <w:rFonts w:ascii="Arial" w:hAnsi="Arial" w:cs="Arial"/>
          <w:szCs w:val="24"/>
          <w:lang w:val="en"/>
        </w:rPr>
      </w:pPr>
      <w:r w:rsidRPr="00AC77F8">
        <w:rPr>
          <w:rFonts w:ascii="Arial" w:hAnsi="Arial" w:cs="Arial"/>
          <w:b/>
          <w:bCs/>
          <w:szCs w:val="24"/>
          <w:lang w:val="en"/>
        </w:rPr>
        <w:t>Advisory Ruling</w:t>
      </w:r>
      <w:r w:rsidR="0092169B" w:rsidRPr="00AC77F8">
        <w:rPr>
          <w:rFonts w:ascii="Arial" w:hAnsi="Arial" w:cs="Arial"/>
          <w:b/>
          <w:bCs/>
          <w:szCs w:val="24"/>
          <w:lang w:val="en"/>
        </w:rPr>
        <w:t xml:space="preserve"> (AR)</w:t>
      </w:r>
      <w:r w:rsidRPr="00AC77F8">
        <w:rPr>
          <w:rFonts w:ascii="Arial" w:hAnsi="Arial" w:cs="Arial"/>
          <w:b/>
          <w:bCs/>
          <w:szCs w:val="24"/>
          <w:lang w:val="en"/>
        </w:rPr>
        <w:t xml:space="preserve"> Number: </w:t>
      </w:r>
      <w:r w:rsidR="00594747" w:rsidRPr="00AC77F8">
        <w:rPr>
          <w:rFonts w:ascii="Arial" w:hAnsi="Arial" w:cs="Arial"/>
          <w:szCs w:val="24"/>
          <w:lang w:val="en"/>
        </w:rPr>
        <w:t>23-02</w:t>
      </w:r>
    </w:p>
    <w:p w14:paraId="43181B09" w14:textId="77777777" w:rsidR="00432314" w:rsidRPr="00AC77F8" w:rsidRDefault="00432314" w:rsidP="00432314">
      <w:pPr>
        <w:rPr>
          <w:rFonts w:ascii="Arial" w:hAnsi="Arial" w:cs="Arial"/>
          <w:b/>
          <w:bCs/>
          <w:lang w:val="en"/>
        </w:rPr>
      </w:pPr>
    </w:p>
    <w:p w14:paraId="0ED21106" w14:textId="3CD3FD86" w:rsidR="00432314" w:rsidRPr="00AC77F8" w:rsidRDefault="00432314" w:rsidP="00432314">
      <w:pPr>
        <w:rPr>
          <w:rFonts w:ascii="Arial" w:hAnsi="Arial" w:cs="Arial"/>
        </w:rPr>
      </w:pPr>
      <w:r w:rsidRPr="00AC77F8">
        <w:rPr>
          <w:rFonts w:ascii="Arial" w:hAnsi="Arial" w:cs="Arial"/>
          <w:b/>
          <w:bCs/>
          <w:lang w:val="en"/>
        </w:rPr>
        <w:t>Authority:</w:t>
      </w:r>
      <w:r w:rsidRPr="00AC77F8">
        <w:rPr>
          <w:rFonts w:ascii="Arial" w:hAnsi="Arial" w:cs="Arial"/>
        </w:rPr>
        <w:t xml:space="preserve"> The Massachusetts</w:t>
      </w:r>
      <w:r w:rsidR="008134F2">
        <w:rPr>
          <w:rFonts w:ascii="Arial" w:hAnsi="Arial" w:cs="Arial"/>
        </w:rPr>
        <w:t xml:space="preserve"> (MA)</w:t>
      </w:r>
      <w:r w:rsidRPr="00AC77F8">
        <w:rPr>
          <w:rFonts w:ascii="Arial" w:hAnsi="Arial" w:cs="Arial"/>
        </w:rPr>
        <w:t xml:space="preserve"> Board of Registration in Nursing (Board) is created and authorized by M</w:t>
      </w:r>
      <w:r w:rsidR="008134F2">
        <w:rPr>
          <w:rFonts w:ascii="Arial" w:hAnsi="Arial" w:cs="Arial"/>
        </w:rPr>
        <w:t xml:space="preserve">A </w:t>
      </w:r>
      <w:r w:rsidRPr="00AC77F8">
        <w:rPr>
          <w:rFonts w:ascii="Arial" w:hAnsi="Arial" w:cs="Arial"/>
        </w:rPr>
        <w:t>General Laws (M.G.L.) c. 13, §§ 13, 14, 14A, 15 and 15D, and G.L. c. 112, §§ 74 through 81C to protect the health, safety, and welfare of the citizens of the Commonwealth through the regulation of nursing practice and education.  In addition, M.G.L. c.30A, § 8 authorizes the Board to make advisory rulings with respect to the applicability to any person, property, or state of facts of any statute or regulation enforced or administered by the Board.  Each nurse is required to practice in accordance with accepted standards of practice and is responsible and accountable for his or her nursing judgments, actions, and competency.  The Board’s regulation at 244 CMR 9.03(6) requires all nurses to comply with any other law and regulation related to licensure and practice.</w:t>
      </w:r>
    </w:p>
    <w:p w14:paraId="2BE3C41C" w14:textId="649E3AA1" w:rsidR="00432314" w:rsidRPr="00AC77F8" w:rsidRDefault="00432314" w:rsidP="00432314">
      <w:pPr>
        <w:spacing w:before="100" w:beforeAutospacing="1" w:after="100" w:afterAutospacing="1"/>
        <w:rPr>
          <w:rFonts w:ascii="Arial" w:hAnsi="Arial" w:cs="Arial"/>
          <w:szCs w:val="24"/>
          <w:lang w:val="en"/>
        </w:rPr>
      </w:pPr>
      <w:r w:rsidRPr="00AC77F8">
        <w:rPr>
          <w:rFonts w:ascii="Arial" w:hAnsi="Arial" w:cs="Arial"/>
          <w:b/>
          <w:bCs/>
          <w:szCs w:val="24"/>
          <w:lang w:val="en"/>
        </w:rPr>
        <w:t>Date Issued:</w:t>
      </w:r>
      <w:r w:rsidRPr="00AC77F8">
        <w:rPr>
          <w:rFonts w:ascii="Arial" w:hAnsi="Arial" w:cs="Arial"/>
          <w:szCs w:val="24"/>
          <w:lang w:val="en"/>
        </w:rPr>
        <w:t xml:space="preserve"> </w:t>
      </w:r>
      <w:r w:rsidR="00114A56" w:rsidRPr="00AC77F8">
        <w:rPr>
          <w:rFonts w:ascii="Arial" w:hAnsi="Arial" w:cs="Arial"/>
          <w:szCs w:val="24"/>
          <w:lang w:val="en"/>
        </w:rPr>
        <w:t>March 15, 2023</w:t>
      </w:r>
    </w:p>
    <w:p w14:paraId="757DEFDC" w14:textId="77777777" w:rsidR="008134F2" w:rsidRDefault="00432314" w:rsidP="000C2F1F">
      <w:pPr>
        <w:spacing w:before="100" w:beforeAutospacing="1" w:after="100" w:afterAutospacing="1"/>
        <w:rPr>
          <w:rFonts w:ascii="Arial" w:hAnsi="Arial" w:cs="Arial"/>
          <w:szCs w:val="24"/>
          <w:lang w:val="en"/>
        </w:rPr>
      </w:pPr>
      <w:r w:rsidRPr="00AC77F8">
        <w:rPr>
          <w:rFonts w:ascii="Arial" w:hAnsi="Arial" w:cs="Arial"/>
          <w:b/>
          <w:bCs/>
          <w:szCs w:val="24"/>
          <w:lang w:val="en"/>
        </w:rPr>
        <w:t xml:space="preserve">Scope of Practice: </w:t>
      </w:r>
      <w:r w:rsidR="00A52F77" w:rsidRPr="00AC77F8">
        <w:rPr>
          <w:rFonts w:ascii="Arial" w:hAnsi="Arial" w:cs="Arial"/>
          <w:szCs w:val="24"/>
          <w:lang w:val="en"/>
        </w:rPr>
        <w:t>Out of State</w:t>
      </w:r>
      <w:r w:rsidR="00A52F77" w:rsidRPr="00AC77F8">
        <w:rPr>
          <w:rFonts w:ascii="Arial" w:hAnsi="Arial" w:cs="Arial"/>
          <w:b/>
          <w:bCs/>
          <w:szCs w:val="24"/>
          <w:lang w:val="en"/>
        </w:rPr>
        <w:t xml:space="preserve"> </w:t>
      </w:r>
      <w:r w:rsidR="00114A56" w:rsidRPr="00AC77F8">
        <w:rPr>
          <w:rFonts w:ascii="Arial" w:hAnsi="Arial" w:cs="Arial"/>
          <w:szCs w:val="24"/>
          <w:lang w:val="en"/>
        </w:rPr>
        <w:t>Applicants for Registered Nurse</w:t>
      </w:r>
      <w:r w:rsidR="00E50760" w:rsidRPr="00AC77F8">
        <w:rPr>
          <w:rFonts w:ascii="Arial" w:hAnsi="Arial" w:cs="Arial"/>
          <w:szCs w:val="24"/>
          <w:lang w:val="en"/>
        </w:rPr>
        <w:t xml:space="preserve"> (RN)</w:t>
      </w:r>
      <w:r w:rsidR="00114A56" w:rsidRPr="00AC77F8">
        <w:rPr>
          <w:rFonts w:ascii="Arial" w:hAnsi="Arial" w:cs="Arial"/>
          <w:szCs w:val="24"/>
          <w:lang w:val="en"/>
        </w:rPr>
        <w:t xml:space="preserve"> or Licensed Practical Nurse </w:t>
      </w:r>
      <w:r w:rsidR="00E50760" w:rsidRPr="00AC77F8">
        <w:rPr>
          <w:rFonts w:ascii="Arial" w:hAnsi="Arial" w:cs="Arial"/>
          <w:szCs w:val="24"/>
          <w:lang w:val="en"/>
        </w:rPr>
        <w:t xml:space="preserve">(LPN) </w:t>
      </w:r>
      <w:r w:rsidR="00114A56" w:rsidRPr="00AC77F8">
        <w:rPr>
          <w:rFonts w:ascii="Arial" w:hAnsi="Arial" w:cs="Arial"/>
          <w:szCs w:val="24"/>
          <w:lang w:val="en"/>
        </w:rPr>
        <w:t>Lice</w:t>
      </w:r>
      <w:r w:rsidR="00DB4040" w:rsidRPr="00AC77F8">
        <w:rPr>
          <w:rFonts w:ascii="Arial" w:hAnsi="Arial" w:cs="Arial"/>
          <w:szCs w:val="24"/>
          <w:lang w:val="en"/>
        </w:rPr>
        <w:t>nsure</w:t>
      </w:r>
    </w:p>
    <w:p w14:paraId="4C6D7385" w14:textId="2D1906A1" w:rsidR="008134F2" w:rsidRDefault="00432314" w:rsidP="008134F2">
      <w:pPr>
        <w:spacing w:before="100" w:beforeAutospacing="1" w:after="100" w:afterAutospacing="1"/>
        <w:rPr>
          <w:rFonts w:ascii="Arial" w:hAnsi="Arial" w:cs="Arial"/>
          <w:szCs w:val="24"/>
          <w:lang w:val="en"/>
        </w:rPr>
      </w:pPr>
      <w:r w:rsidRPr="00AC77F8">
        <w:rPr>
          <w:rFonts w:ascii="Arial" w:hAnsi="Arial" w:cs="Arial"/>
          <w:b/>
          <w:bCs/>
          <w:szCs w:val="24"/>
          <w:lang w:val="en"/>
        </w:rPr>
        <w:t xml:space="preserve">Purpose: </w:t>
      </w:r>
      <w:r w:rsidR="00DB4040" w:rsidRPr="00AC77F8">
        <w:rPr>
          <w:rFonts w:ascii="Arial" w:hAnsi="Arial" w:cs="Arial"/>
          <w:szCs w:val="24"/>
          <w:lang w:val="en"/>
        </w:rPr>
        <w:t xml:space="preserve">To guide </w:t>
      </w:r>
      <w:r w:rsidR="00EB48E2" w:rsidRPr="00AC77F8">
        <w:rPr>
          <w:rFonts w:ascii="Arial" w:hAnsi="Arial" w:cs="Arial"/>
          <w:szCs w:val="24"/>
          <w:lang w:val="en"/>
        </w:rPr>
        <w:t xml:space="preserve">individuals </w:t>
      </w:r>
      <w:r w:rsidR="00A52F77" w:rsidRPr="00AC77F8">
        <w:rPr>
          <w:rFonts w:ascii="Arial" w:hAnsi="Arial" w:cs="Arial"/>
          <w:szCs w:val="24"/>
          <w:lang w:val="en"/>
        </w:rPr>
        <w:t>educated outside of M</w:t>
      </w:r>
      <w:r w:rsidR="008134F2">
        <w:rPr>
          <w:rFonts w:ascii="Arial" w:hAnsi="Arial" w:cs="Arial"/>
          <w:szCs w:val="24"/>
          <w:lang w:val="en"/>
        </w:rPr>
        <w:t xml:space="preserve">A </w:t>
      </w:r>
      <w:r w:rsidR="00D74617" w:rsidRPr="00AC77F8">
        <w:rPr>
          <w:rFonts w:ascii="Arial" w:hAnsi="Arial" w:cs="Arial"/>
          <w:szCs w:val="24"/>
          <w:lang w:val="en"/>
        </w:rPr>
        <w:t xml:space="preserve">when </w:t>
      </w:r>
      <w:r w:rsidR="00F14721" w:rsidRPr="00AC77F8">
        <w:rPr>
          <w:rFonts w:ascii="Arial" w:hAnsi="Arial" w:cs="Arial"/>
          <w:szCs w:val="24"/>
          <w:lang w:val="en"/>
        </w:rPr>
        <w:t xml:space="preserve">applying </w:t>
      </w:r>
      <w:bookmarkStart w:id="0" w:name="_Hlk128389642"/>
      <w:r w:rsidR="00F14721" w:rsidRPr="00AC77F8">
        <w:rPr>
          <w:rFonts w:ascii="Arial" w:hAnsi="Arial" w:cs="Arial"/>
          <w:szCs w:val="24"/>
          <w:lang w:val="en"/>
        </w:rPr>
        <w:t>for</w:t>
      </w:r>
      <w:r w:rsidR="00DB4040" w:rsidRPr="00AC77F8">
        <w:rPr>
          <w:rFonts w:ascii="Arial" w:hAnsi="Arial" w:cs="Arial"/>
          <w:szCs w:val="24"/>
          <w:lang w:val="en"/>
        </w:rPr>
        <w:t xml:space="preserve"> registered nurse or licensed practical nurse </w:t>
      </w:r>
      <w:r w:rsidR="004253F1" w:rsidRPr="00AC77F8">
        <w:rPr>
          <w:rFonts w:ascii="Arial" w:hAnsi="Arial" w:cs="Arial"/>
          <w:szCs w:val="24"/>
          <w:lang w:val="en"/>
        </w:rPr>
        <w:t>licensure</w:t>
      </w:r>
      <w:r w:rsidR="00EB48E2" w:rsidRPr="00AC77F8">
        <w:rPr>
          <w:rFonts w:ascii="Arial" w:hAnsi="Arial" w:cs="Arial"/>
          <w:szCs w:val="24"/>
          <w:lang w:val="en"/>
        </w:rPr>
        <w:t xml:space="preserve"> </w:t>
      </w:r>
      <w:r w:rsidR="004253F1" w:rsidRPr="00AC77F8">
        <w:rPr>
          <w:rFonts w:ascii="Arial" w:hAnsi="Arial" w:cs="Arial"/>
          <w:szCs w:val="24"/>
          <w:lang w:val="en"/>
        </w:rPr>
        <w:t xml:space="preserve">by </w:t>
      </w:r>
      <w:r w:rsidR="0092169B" w:rsidRPr="00AC77F8">
        <w:rPr>
          <w:rFonts w:ascii="Arial" w:hAnsi="Arial" w:cs="Arial"/>
          <w:szCs w:val="24"/>
          <w:lang w:val="en"/>
        </w:rPr>
        <w:t xml:space="preserve">exam or by </w:t>
      </w:r>
      <w:r w:rsidR="004253F1" w:rsidRPr="00AC77F8">
        <w:rPr>
          <w:rFonts w:ascii="Arial" w:hAnsi="Arial" w:cs="Arial"/>
          <w:szCs w:val="24"/>
          <w:lang w:val="en"/>
        </w:rPr>
        <w:t>reciprocity</w:t>
      </w:r>
      <w:r w:rsidR="0092169B" w:rsidRPr="00AC77F8">
        <w:rPr>
          <w:rFonts w:ascii="Arial" w:hAnsi="Arial" w:cs="Arial"/>
          <w:szCs w:val="24"/>
          <w:lang w:val="en"/>
        </w:rPr>
        <w:t>.</w:t>
      </w:r>
      <w:r w:rsidR="004253F1" w:rsidRPr="00AC77F8">
        <w:rPr>
          <w:rFonts w:ascii="Arial" w:hAnsi="Arial" w:cs="Arial"/>
          <w:szCs w:val="24"/>
          <w:lang w:val="en"/>
        </w:rPr>
        <w:t xml:space="preserve"> </w:t>
      </w:r>
      <w:bookmarkEnd w:id="0"/>
      <w:r w:rsidR="00045260" w:rsidRPr="00AC77F8">
        <w:rPr>
          <w:rFonts w:ascii="Arial" w:hAnsi="Arial" w:cs="Arial"/>
          <w:szCs w:val="24"/>
          <w:lang w:val="en"/>
        </w:rPr>
        <w:t xml:space="preserve">This AR </w:t>
      </w:r>
      <w:r w:rsidR="00D74617" w:rsidRPr="00AC77F8">
        <w:rPr>
          <w:rFonts w:ascii="Arial" w:hAnsi="Arial" w:cs="Arial"/>
          <w:szCs w:val="24"/>
          <w:lang w:val="en"/>
        </w:rPr>
        <w:t>specifically</w:t>
      </w:r>
      <w:r w:rsidR="004253F1" w:rsidRPr="00AC77F8">
        <w:rPr>
          <w:rFonts w:ascii="Arial" w:hAnsi="Arial" w:cs="Arial"/>
          <w:szCs w:val="24"/>
          <w:lang w:val="en"/>
        </w:rPr>
        <w:t xml:space="preserve"> </w:t>
      </w:r>
      <w:r w:rsidR="00045260" w:rsidRPr="00AC77F8">
        <w:rPr>
          <w:rFonts w:ascii="Arial" w:hAnsi="Arial" w:cs="Arial"/>
          <w:szCs w:val="24"/>
          <w:lang w:val="en"/>
        </w:rPr>
        <w:t>pertains to</w:t>
      </w:r>
      <w:r w:rsidR="004253F1" w:rsidRPr="00AC77F8">
        <w:rPr>
          <w:rFonts w:ascii="Arial" w:hAnsi="Arial" w:cs="Arial"/>
          <w:szCs w:val="24"/>
          <w:lang w:val="en"/>
        </w:rPr>
        <w:t xml:space="preserve"> </w:t>
      </w:r>
      <w:r w:rsidR="0047172A" w:rsidRPr="00AC77F8">
        <w:rPr>
          <w:rFonts w:ascii="Arial" w:hAnsi="Arial" w:cs="Arial"/>
          <w:szCs w:val="24"/>
          <w:lang w:val="en"/>
        </w:rPr>
        <w:t>the educational</w:t>
      </w:r>
      <w:r w:rsidR="004253F1" w:rsidRPr="00AC77F8">
        <w:rPr>
          <w:rFonts w:ascii="Arial" w:hAnsi="Arial" w:cs="Arial"/>
          <w:szCs w:val="24"/>
          <w:lang w:val="en"/>
        </w:rPr>
        <w:t xml:space="preserve"> </w:t>
      </w:r>
      <w:r w:rsidR="0092169B" w:rsidRPr="00AC77F8">
        <w:rPr>
          <w:rFonts w:ascii="Arial" w:hAnsi="Arial" w:cs="Arial"/>
          <w:szCs w:val="24"/>
          <w:lang w:val="en"/>
        </w:rPr>
        <w:t>requirements.</w:t>
      </w:r>
      <w:r w:rsidR="008134F2">
        <w:rPr>
          <w:rFonts w:ascii="Arial" w:hAnsi="Arial" w:cs="Arial"/>
          <w:szCs w:val="24"/>
          <w:lang w:val="en"/>
        </w:rPr>
        <w:t xml:space="preserve">  </w:t>
      </w:r>
      <w:r w:rsidR="0092169B" w:rsidRPr="00AC77F8">
        <w:rPr>
          <w:rFonts w:ascii="Arial" w:hAnsi="Arial" w:cs="Arial"/>
          <w:szCs w:val="24"/>
          <w:lang w:val="en"/>
        </w:rPr>
        <w:t>There</w:t>
      </w:r>
      <w:r w:rsidR="005238FB" w:rsidRPr="00AC77F8">
        <w:rPr>
          <w:rFonts w:ascii="Arial" w:hAnsi="Arial" w:cs="Arial"/>
          <w:szCs w:val="24"/>
          <w:lang w:val="en"/>
        </w:rPr>
        <w:t xml:space="preserve"> are additional eligibility requirements that can be found on our website at </w:t>
      </w:r>
      <w:hyperlink r:id="rId8" w:history="1">
        <w:r w:rsidR="00AD492B" w:rsidRPr="0053077C">
          <w:rPr>
            <w:rStyle w:val="Hyperlink"/>
            <w:rFonts w:ascii="Arial" w:hAnsi="Arial" w:cs="Arial"/>
            <w:szCs w:val="24"/>
            <w:lang w:val="en"/>
          </w:rPr>
          <w:t>https://www.mass.gov/how-to/apply-for-a-nursing-license-by-exam</w:t>
        </w:r>
      </w:hyperlink>
      <w:r w:rsidR="002B3466">
        <w:rPr>
          <w:rFonts w:ascii="Arial" w:hAnsi="Arial" w:cs="Arial"/>
          <w:szCs w:val="24"/>
          <w:lang w:val="en"/>
        </w:rPr>
        <w:t>.</w:t>
      </w:r>
    </w:p>
    <w:p w14:paraId="5D7E6C97" w14:textId="6C712A37" w:rsidR="00432314" w:rsidRPr="008134F2" w:rsidRDefault="00432314" w:rsidP="008134F2">
      <w:pPr>
        <w:spacing w:before="100" w:beforeAutospacing="1" w:after="100" w:afterAutospacing="1"/>
        <w:rPr>
          <w:rFonts w:ascii="Arial" w:hAnsi="Arial" w:cs="Arial"/>
          <w:szCs w:val="24"/>
          <w:lang w:val="en"/>
        </w:rPr>
      </w:pPr>
      <w:r w:rsidRPr="00AC77F8">
        <w:rPr>
          <w:rFonts w:ascii="Arial" w:hAnsi="Arial" w:cs="Arial"/>
          <w:b/>
          <w:bCs/>
        </w:rPr>
        <w:t>Advisory:</w:t>
      </w:r>
      <w:r w:rsidR="00F14721" w:rsidRPr="00AC77F8">
        <w:rPr>
          <w:rFonts w:ascii="Arial" w:hAnsi="Arial" w:cs="Arial"/>
        </w:rPr>
        <w:t xml:space="preserve">  </w:t>
      </w:r>
      <w:r w:rsidR="002E61D6" w:rsidRPr="00AC77F8">
        <w:rPr>
          <w:rFonts w:ascii="Arial" w:hAnsi="Arial" w:cs="Arial"/>
        </w:rPr>
        <w:t>I</w:t>
      </w:r>
      <w:r w:rsidR="00986597" w:rsidRPr="00AC77F8">
        <w:rPr>
          <w:rFonts w:ascii="Arial" w:hAnsi="Arial" w:cs="Arial"/>
        </w:rPr>
        <w:t>n</w:t>
      </w:r>
      <w:r w:rsidR="00A94C27" w:rsidRPr="00AC77F8">
        <w:rPr>
          <w:rFonts w:ascii="Arial" w:hAnsi="Arial" w:cs="Arial"/>
        </w:rPr>
        <w:t xml:space="preserve">dividuals may apply for the following </w:t>
      </w:r>
      <w:r w:rsidR="003E0694" w:rsidRPr="00AC77F8">
        <w:rPr>
          <w:rFonts w:ascii="Arial" w:hAnsi="Arial" w:cs="Arial"/>
        </w:rPr>
        <w:t>license</w:t>
      </w:r>
      <w:r w:rsidR="00A94C27" w:rsidRPr="00AC77F8">
        <w:rPr>
          <w:rFonts w:ascii="Arial" w:hAnsi="Arial" w:cs="Arial"/>
        </w:rPr>
        <w:t xml:space="preserve"> types:</w:t>
      </w:r>
    </w:p>
    <w:p w14:paraId="4152A69D" w14:textId="2FCF5705" w:rsidR="00A94C27" w:rsidRPr="00AC77F8" w:rsidRDefault="00A94C27" w:rsidP="00467936">
      <w:pPr>
        <w:pStyle w:val="ListParagraph"/>
        <w:numPr>
          <w:ilvl w:val="0"/>
          <w:numId w:val="2"/>
        </w:numPr>
        <w:rPr>
          <w:rFonts w:ascii="Arial" w:hAnsi="Arial" w:cs="Arial"/>
        </w:rPr>
      </w:pPr>
      <w:r w:rsidRPr="00AC77F8">
        <w:rPr>
          <w:rFonts w:ascii="Arial" w:hAnsi="Arial" w:cs="Arial"/>
        </w:rPr>
        <w:t>L</w:t>
      </w:r>
      <w:r w:rsidR="00E50760" w:rsidRPr="00AC77F8">
        <w:rPr>
          <w:rFonts w:ascii="Arial" w:hAnsi="Arial" w:cs="Arial"/>
        </w:rPr>
        <w:t>PN</w:t>
      </w:r>
      <w:r w:rsidR="003E0694" w:rsidRPr="00AC77F8">
        <w:rPr>
          <w:rFonts w:ascii="Arial" w:hAnsi="Arial" w:cs="Arial"/>
        </w:rPr>
        <w:t xml:space="preserve"> license by exam</w:t>
      </w:r>
    </w:p>
    <w:p w14:paraId="29CA200A" w14:textId="76F31ACF" w:rsidR="003E0694" w:rsidRPr="00AC77F8" w:rsidRDefault="003E0694" w:rsidP="00467936">
      <w:pPr>
        <w:pStyle w:val="ListParagraph"/>
        <w:numPr>
          <w:ilvl w:val="0"/>
          <w:numId w:val="2"/>
        </w:numPr>
        <w:rPr>
          <w:rFonts w:ascii="Arial" w:hAnsi="Arial" w:cs="Arial"/>
        </w:rPr>
      </w:pPr>
      <w:r w:rsidRPr="00AC77F8">
        <w:rPr>
          <w:rFonts w:ascii="Arial" w:hAnsi="Arial" w:cs="Arial"/>
        </w:rPr>
        <w:t xml:space="preserve">LPN license by </w:t>
      </w:r>
      <w:r w:rsidR="007F4420" w:rsidRPr="00AC77F8">
        <w:rPr>
          <w:rFonts w:ascii="Arial" w:hAnsi="Arial" w:cs="Arial"/>
        </w:rPr>
        <w:t>reciprocity</w:t>
      </w:r>
    </w:p>
    <w:p w14:paraId="5B3286F4" w14:textId="495C4B68" w:rsidR="003E0694" w:rsidRPr="00AC77F8" w:rsidRDefault="003E0694" w:rsidP="00F02CA2">
      <w:pPr>
        <w:pStyle w:val="ListParagraph"/>
        <w:numPr>
          <w:ilvl w:val="0"/>
          <w:numId w:val="5"/>
        </w:numPr>
        <w:rPr>
          <w:rFonts w:ascii="Arial" w:hAnsi="Arial" w:cs="Arial"/>
        </w:rPr>
      </w:pPr>
      <w:r w:rsidRPr="00AC77F8">
        <w:rPr>
          <w:rFonts w:ascii="Arial" w:hAnsi="Arial" w:cs="Arial"/>
        </w:rPr>
        <w:t>RN</w:t>
      </w:r>
      <w:r w:rsidR="007F4420" w:rsidRPr="00AC77F8">
        <w:rPr>
          <w:rFonts w:ascii="Arial" w:hAnsi="Arial" w:cs="Arial"/>
        </w:rPr>
        <w:t xml:space="preserve"> license by exam</w:t>
      </w:r>
    </w:p>
    <w:p w14:paraId="496EBB97" w14:textId="74C5B3A3" w:rsidR="007F4420" w:rsidRPr="00AC77F8" w:rsidRDefault="007F4420" w:rsidP="00467936">
      <w:pPr>
        <w:pStyle w:val="ListParagraph"/>
        <w:numPr>
          <w:ilvl w:val="0"/>
          <w:numId w:val="4"/>
        </w:numPr>
        <w:rPr>
          <w:rFonts w:ascii="Arial" w:hAnsi="Arial" w:cs="Arial"/>
        </w:rPr>
      </w:pPr>
      <w:r w:rsidRPr="00AC77F8">
        <w:rPr>
          <w:rFonts w:ascii="Arial" w:hAnsi="Arial" w:cs="Arial"/>
        </w:rPr>
        <w:t>RN license by reciprocity</w:t>
      </w:r>
    </w:p>
    <w:p w14:paraId="0520E876" w14:textId="5A82A22D" w:rsidR="00FE0227" w:rsidRPr="00AC77F8" w:rsidRDefault="00FE0227" w:rsidP="00432314">
      <w:pPr>
        <w:rPr>
          <w:rFonts w:ascii="Arial" w:hAnsi="Arial" w:cs="Arial"/>
        </w:rPr>
      </w:pPr>
    </w:p>
    <w:p w14:paraId="3780F102" w14:textId="3704C177" w:rsidR="00082216" w:rsidRPr="00AC77F8" w:rsidRDefault="00FE0227" w:rsidP="00432314">
      <w:pPr>
        <w:rPr>
          <w:rFonts w:ascii="Arial" w:hAnsi="Arial" w:cs="Arial"/>
        </w:rPr>
      </w:pPr>
      <w:r w:rsidRPr="00AC77F8">
        <w:rPr>
          <w:rFonts w:ascii="Arial" w:hAnsi="Arial" w:cs="Arial"/>
        </w:rPr>
        <w:t xml:space="preserve">All </w:t>
      </w:r>
      <w:r w:rsidR="00467936" w:rsidRPr="00AC77F8">
        <w:rPr>
          <w:rFonts w:ascii="Arial" w:hAnsi="Arial" w:cs="Arial"/>
        </w:rPr>
        <w:t>applicants,</w:t>
      </w:r>
      <w:r w:rsidR="00EB1DC3" w:rsidRPr="00AC77F8">
        <w:rPr>
          <w:rFonts w:ascii="Arial" w:hAnsi="Arial" w:cs="Arial"/>
        </w:rPr>
        <w:t xml:space="preserve"> </w:t>
      </w:r>
      <w:r w:rsidR="00EF5F65" w:rsidRPr="00AC77F8">
        <w:rPr>
          <w:rFonts w:ascii="Arial" w:hAnsi="Arial" w:cs="Arial"/>
        </w:rPr>
        <w:t>including applicants</w:t>
      </w:r>
      <w:r w:rsidR="00EB1DC3" w:rsidRPr="00AC77F8">
        <w:rPr>
          <w:rFonts w:ascii="Arial" w:hAnsi="Arial" w:cs="Arial"/>
        </w:rPr>
        <w:t xml:space="preserve"> licensed in another </w:t>
      </w:r>
      <w:r w:rsidR="005226F9" w:rsidRPr="00AC77F8">
        <w:rPr>
          <w:rFonts w:ascii="Arial" w:hAnsi="Arial" w:cs="Arial"/>
        </w:rPr>
        <w:t>jurisdiction, must</w:t>
      </w:r>
      <w:r w:rsidRPr="00AC77F8">
        <w:rPr>
          <w:rFonts w:ascii="Arial" w:hAnsi="Arial" w:cs="Arial"/>
        </w:rPr>
        <w:t xml:space="preserve"> meet the </w:t>
      </w:r>
      <w:r w:rsidR="005238FB" w:rsidRPr="00AC77F8">
        <w:rPr>
          <w:rFonts w:ascii="Arial" w:hAnsi="Arial" w:cs="Arial"/>
        </w:rPr>
        <w:t xml:space="preserve">regulatory requirements </w:t>
      </w:r>
      <w:r w:rsidRPr="00AC77F8">
        <w:rPr>
          <w:rFonts w:ascii="Arial" w:hAnsi="Arial" w:cs="Arial"/>
        </w:rPr>
        <w:t xml:space="preserve">for </w:t>
      </w:r>
      <w:r w:rsidR="00F40409" w:rsidRPr="00AC77F8">
        <w:rPr>
          <w:rFonts w:ascii="Arial" w:hAnsi="Arial" w:cs="Arial"/>
        </w:rPr>
        <w:t xml:space="preserve">MA </w:t>
      </w:r>
      <w:r w:rsidRPr="00AC77F8">
        <w:rPr>
          <w:rFonts w:ascii="Arial" w:hAnsi="Arial" w:cs="Arial"/>
        </w:rPr>
        <w:t>licensure</w:t>
      </w:r>
      <w:r w:rsidR="001463AB" w:rsidRPr="00AC77F8">
        <w:rPr>
          <w:rFonts w:ascii="Arial" w:hAnsi="Arial" w:cs="Arial"/>
        </w:rPr>
        <w:t xml:space="preserve"> </w:t>
      </w:r>
      <w:r w:rsidR="005238FB" w:rsidRPr="00AC77F8">
        <w:rPr>
          <w:rFonts w:ascii="Arial" w:hAnsi="Arial" w:cs="Arial"/>
        </w:rPr>
        <w:t xml:space="preserve">eligibility </w:t>
      </w:r>
      <w:r w:rsidR="007F307C" w:rsidRPr="00AC77F8">
        <w:rPr>
          <w:rFonts w:ascii="Arial" w:hAnsi="Arial" w:cs="Arial"/>
        </w:rPr>
        <w:t>including</w:t>
      </w:r>
      <w:r w:rsidR="00EF5F65" w:rsidRPr="00AC77F8">
        <w:rPr>
          <w:rFonts w:ascii="Arial" w:hAnsi="Arial" w:cs="Arial"/>
        </w:rPr>
        <w:t>, but not limited to, the</w:t>
      </w:r>
      <w:r w:rsidR="001463AB" w:rsidRPr="00AC77F8">
        <w:rPr>
          <w:rFonts w:ascii="Arial" w:hAnsi="Arial" w:cs="Arial"/>
        </w:rPr>
        <w:t xml:space="preserve"> education</w:t>
      </w:r>
      <w:r w:rsidR="007E3EAB" w:rsidRPr="00AC77F8">
        <w:rPr>
          <w:rFonts w:ascii="Arial" w:hAnsi="Arial" w:cs="Arial"/>
        </w:rPr>
        <w:t>al</w:t>
      </w:r>
      <w:r w:rsidR="001463AB" w:rsidRPr="00AC77F8">
        <w:rPr>
          <w:rFonts w:ascii="Arial" w:hAnsi="Arial" w:cs="Arial"/>
        </w:rPr>
        <w:t xml:space="preserve"> criteria</w:t>
      </w:r>
      <w:r w:rsidR="007E3EAB" w:rsidRPr="00AC77F8">
        <w:rPr>
          <w:rFonts w:ascii="Arial" w:hAnsi="Arial" w:cs="Arial"/>
        </w:rPr>
        <w:t xml:space="preserve"> </w:t>
      </w:r>
      <w:bookmarkStart w:id="1" w:name="_Hlk128390335"/>
      <w:r w:rsidR="007E3EAB" w:rsidRPr="00AC77F8">
        <w:rPr>
          <w:rFonts w:ascii="Arial" w:hAnsi="Arial" w:cs="Arial"/>
        </w:rPr>
        <w:t>in order to be licensed</w:t>
      </w:r>
      <w:bookmarkEnd w:id="1"/>
      <w:r w:rsidR="001463AB" w:rsidRPr="00AC77F8">
        <w:rPr>
          <w:rFonts w:ascii="Arial" w:hAnsi="Arial" w:cs="Arial"/>
        </w:rPr>
        <w:t xml:space="preserve">.  </w:t>
      </w:r>
    </w:p>
    <w:p w14:paraId="0C41F8AB" w14:textId="59ED782F" w:rsidR="00A52F77" w:rsidRPr="00AC77F8" w:rsidRDefault="00A52F77" w:rsidP="00432314">
      <w:pPr>
        <w:rPr>
          <w:rFonts w:ascii="Arial" w:hAnsi="Arial" w:cs="Arial"/>
        </w:rPr>
      </w:pPr>
    </w:p>
    <w:p w14:paraId="1554AE75" w14:textId="77777777" w:rsidR="0088377C" w:rsidRDefault="00C06029" w:rsidP="0088377C">
      <w:pPr>
        <w:tabs>
          <w:tab w:val="left" w:pos="1200"/>
          <w:tab w:val="left" w:pos="1555"/>
          <w:tab w:val="left" w:pos="1915"/>
          <w:tab w:val="left" w:pos="2275"/>
          <w:tab w:val="left" w:pos="2635"/>
          <w:tab w:val="left" w:pos="2995"/>
          <w:tab w:val="left" w:pos="7675"/>
        </w:tabs>
        <w:jc w:val="both"/>
        <w:rPr>
          <w:rFonts w:ascii="Arial" w:hAnsi="Arial" w:cs="Arial"/>
        </w:rPr>
      </w:pPr>
      <w:bookmarkStart w:id="2" w:name="_Hlk128562134"/>
      <w:r>
        <w:rPr>
          <w:rFonts w:ascii="Arial" w:hAnsi="Arial" w:cs="Arial"/>
        </w:rPr>
        <w:lastRenderedPageBreak/>
        <w:t xml:space="preserve">The Board’s Regulations </w:t>
      </w:r>
      <w:hyperlink r:id="rId9" w:history="1">
        <w:r w:rsidR="00A52F77" w:rsidRPr="00AC77F8">
          <w:rPr>
            <w:rStyle w:val="Hyperlink"/>
            <w:rFonts w:ascii="Arial" w:hAnsi="Arial" w:cs="Arial"/>
          </w:rPr>
          <w:t>244 CMR 8.00</w:t>
        </w:r>
      </w:hyperlink>
      <w:r w:rsidR="0050716E" w:rsidRPr="00EE480B">
        <w:rPr>
          <w:rStyle w:val="Hyperlink"/>
          <w:rFonts w:ascii="Arial" w:hAnsi="Arial" w:cs="Arial"/>
          <w:u w:val="none"/>
        </w:rPr>
        <w:t xml:space="preserve"> </w:t>
      </w:r>
      <w:r w:rsidR="0050716E" w:rsidRPr="0050716E">
        <w:rPr>
          <w:rStyle w:val="Hyperlink"/>
          <w:rFonts w:ascii="Arial" w:hAnsi="Arial" w:cs="Arial"/>
          <w:color w:val="auto"/>
          <w:u w:val="none"/>
        </w:rPr>
        <w:t>Licensure Requirements state that</w:t>
      </w:r>
      <w:r w:rsidR="00EE480B">
        <w:rPr>
          <w:rStyle w:val="Hyperlink"/>
          <w:rFonts w:ascii="Arial" w:hAnsi="Arial" w:cs="Arial"/>
          <w:color w:val="auto"/>
          <w:u w:val="none"/>
        </w:rPr>
        <w:t>:</w:t>
      </w:r>
      <w:r w:rsidR="008134F2">
        <w:rPr>
          <w:rStyle w:val="Hyperlink"/>
          <w:rFonts w:ascii="Arial" w:hAnsi="Arial" w:cs="Arial"/>
          <w:color w:val="auto"/>
          <w:u w:val="none"/>
        </w:rPr>
        <w:t xml:space="preserve"> </w:t>
      </w:r>
      <w:r w:rsidR="00A52F77" w:rsidRPr="008134F2">
        <w:rPr>
          <w:rFonts w:ascii="Arial" w:hAnsi="Arial" w:cs="Arial"/>
        </w:rPr>
        <w:t>Initial Licensure by Examination or Reciprocity requires graduation from an approved nursing education program.</w:t>
      </w:r>
    </w:p>
    <w:p w14:paraId="407E14BE" w14:textId="49C13D2C" w:rsidR="00DC7CC9" w:rsidRPr="00AC77F8" w:rsidRDefault="00FD5283" w:rsidP="0088377C">
      <w:pPr>
        <w:tabs>
          <w:tab w:val="left" w:pos="1200"/>
          <w:tab w:val="left" w:pos="1555"/>
          <w:tab w:val="left" w:pos="1915"/>
          <w:tab w:val="left" w:pos="2275"/>
          <w:tab w:val="left" w:pos="2635"/>
          <w:tab w:val="left" w:pos="2995"/>
          <w:tab w:val="left" w:pos="7675"/>
        </w:tabs>
        <w:jc w:val="both"/>
        <w:rPr>
          <w:rFonts w:ascii="Arial" w:hAnsi="Arial" w:cs="Arial"/>
        </w:rPr>
      </w:pPr>
      <w:r w:rsidRPr="00AC77F8">
        <w:rPr>
          <w:rFonts w:ascii="Arial" w:hAnsi="Arial" w:cs="Arial"/>
        </w:rPr>
        <w:t>A</w:t>
      </w:r>
      <w:r w:rsidR="00DC7CC9" w:rsidRPr="00AC77F8">
        <w:rPr>
          <w:rFonts w:ascii="Arial" w:hAnsi="Arial" w:cs="Arial"/>
        </w:rPr>
        <w:t>s applied in 244 CMR 8.00: Licensure Requirements,</w:t>
      </w:r>
      <w:r w:rsidRPr="00AC77F8">
        <w:rPr>
          <w:rFonts w:ascii="Arial" w:hAnsi="Arial" w:cs="Arial"/>
        </w:rPr>
        <w:t xml:space="preserve"> </w:t>
      </w:r>
      <w:r w:rsidRPr="00AC77F8">
        <w:rPr>
          <w:rFonts w:ascii="Arial" w:hAnsi="Arial" w:cs="Arial"/>
          <w:b/>
          <w:bCs/>
        </w:rPr>
        <w:t>eligibility</w:t>
      </w:r>
      <w:r w:rsidR="00DC7CC9" w:rsidRPr="00AC77F8">
        <w:rPr>
          <w:rFonts w:ascii="Arial" w:hAnsi="Arial" w:cs="Arial"/>
        </w:rPr>
        <w:t xml:space="preserve"> means the Board's determination of an applicant's ability to write the NCLEX based on criteria specified in M.G.L. c. 112, §§ 74 and 74A</w:t>
      </w:r>
      <w:r w:rsidRPr="00AC77F8">
        <w:rPr>
          <w:rFonts w:ascii="Arial" w:hAnsi="Arial" w:cs="Arial"/>
        </w:rPr>
        <w:t>.</w:t>
      </w:r>
    </w:p>
    <w:p w14:paraId="70CCBFFE" w14:textId="7071D107" w:rsidR="00DC7CC9" w:rsidRPr="00AC77F8" w:rsidRDefault="00DC7CC9" w:rsidP="00DC7CC9">
      <w:pPr>
        <w:rPr>
          <w:rFonts w:ascii="Arial" w:hAnsi="Arial" w:cs="Arial"/>
        </w:rPr>
      </w:pPr>
    </w:p>
    <w:p w14:paraId="5F8015AB" w14:textId="7EA6FFB4" w:rsidR="00DC7CC9" w:rsidRPr="00AC77F8" w:rsidRDefault="009D3842" w:rsidP="006A26D3">
      <w:pPr>
        <w:pStyle w:val="ListParagraph"/>
        <w:rPr>
          <w:rFonts w:ascii="Arial" w:hAnsi="Arial" w:cs="Arial"/>
        </w:rPr>
      </w:pPr>
      <w:r w:rsidRPr="00AC77F8">
        <w:rPr>
          <w:rFonts w:ascii="Arial" w:hAnsi="Arial" w:cs="Arial"/>
          <w:u w:val="single"/>
        </w:rPr>
        <w:t>Criteria</w:t>
      </w:r>
      <w:r w:rsidR="00DC7CC9" w:rsidRPr="00AC77F8">
        <w:rPr>
          <w:rFonts w:ascii="Arial" w:hAnsi="Arial" w:cs="Arial"/>
        </w:rPr>
        <w:t>:</w:t>
      </w:r>
    </w:p>
    <w:p w14:paraId="4FCC1B09" w14:textId="77777777" w:rsidR="00DC7CC9" w:rsidRPr="00AC77F8" w:rsidRDefault="00DC7CC9" w:rsidP="00DC7CC9">
      <w:pPr>
        <w:pStyle w:val="ListParagraph"/>
        <w:numPr>
          <w:ilvl w:val="1"/>
          <w:numId w:val="1"/>
        </w:numPr>
        <w:rPr>
          <w:rFonts w:ascii="Arial" w:hAnsi="Arial" w:cs="Arial"/>
        </w:rPr>
      </w:pPr>
      <w:r w:rsidRPr="00AC77F8">
        <w:rPr>
          <w:rFonts w:ascii="Arial" w:hAnsi="Arial" w:cs="Arial"/>
        </w:rPr>
        <w:t>Graduated from a Board approved nursing program</w:t>
      </w:r>
    </w:p>
    <w:p w14:paraId="643600E8" w14:textId="77777777" w:rsidR="00DC7CC9" w:rsidRPr="00AC77F8" w:rsidRDefault="00DC7CC9" w:rsidP="00DC7CC9">
      <w:pPr>
        <w:pStyle w:val="ListParagraph"/>
        <w:numPr>
          <w:ilvl w:val="1"/>
          <w:numId w:val="1"/>
        </w:numPr>
        <w:rPr>
          <w:rFonts w:ascii="Arial" w:hAnsi="Arial" w:cs="Arial"/>
        </w:rPr>
      </w:pPr>
      <w:r w:rsidRPr="00AC77F8">
        <w:rPr>
          <w:rFonts w:ascii="Arial" w:hAnsi="Arial" w:cs="Arial"/>
        </w:rPr>
        <w:t>Are of Good Moral Character, as defined by MA state law</w:t>
      </w:r>
    </w:p>
    <w:p w14:paraId="06CDBFEB" w14:textId="77777777" w:rsidR="00DC7CC9" w:rsidRPr="00AC77F8" w:rsidRDefault="00DC7CC9" w:rsidP="00DC7CC9">
      <w:pPr>
        <w:pStyle w:val="ListParagraph"/>
        <w:numPr>
          <w:ilvl w:val="1"/>
          <w:numId w:val="1"/>
        </w:numPr>
        <w:rPr>
          <w:rFonts w:ascii="Arial" w:hAnsi="Arial" w:cs="Arial"/>
        </w:rPr>
      </w:pPr>
      <w:r w:rsidRPr="00AC77F8">
        <w:rPr>
          <w:rFonts w:ascii="Arial" w:hAnsi="Arial" w:cs="Arial"/>
        </w:rPr>
        <w:t>Have passed the National Council Licensure Examination (NCLEX)</w:t>
      </w:r>
    </w:p>
    <w:p w14:paraId="1E48429C" w14:textId="77777777" w:rsidR="00DC7CC9" w:rsidRPr="00AC77F8" w:rsidRDefault="00DC7CC9" w:rsidP="00DC7CC9">
      <w:pPr>
        <w:pStyle w:val="ListParagraph"/>
        <w:numPr>
          <w:ilvl w:val="1"/>
          <w:numId w:val="1"/>
        </w:numPr>
        <w:rPr>
          <w:rFonts w:ascii="Arial" w:hAnsi="Arial" w:cs="Arial"/>
        </w:rPr>
      </w:pPr>
      <w:r w:rsidRPr="00AC77F8">
        <w:rPr>
          <w:rFonts w:ascii="Arial" w:hAnsi="Arial" w:cs="Arial"/>
        </w:rPr>
        <w:t>Have a valid Social Security number</w:t>
      </w:r>
    </w:p>
    <w:bookmarkEnd w:id="2"/>
    <w:p w14:paraId="7539700E" w14:textId="77777777" w:rsidR="00082216" w:rsidRPr="00AC77F8" w:rsidRDefault="00082216" w:rsidP="00432314">
      <w:pPr>
        <w:rPr>
          <w:rFonts w:ascii="Arial" w:hAnsi="Arial" w:cs="Arial"/>
        </w:rPr>
      </w:pPr>
    </w:p>
    <w:p w14:paraId="5B8D5371" w14:textId="1ABB4DD3" w:rsidR="00007D8F" w:rsidRPr="00AC77F8" w:rsidRDefault="00007D8F" w:rsidP="00432314">
      <w:pPr>
        <w:rPr>
          <w:rFonts w:ascii="Arial" w:hAnsi="Arial" w:cs="Arial"/>
        </w:rPr>
      </w:pPr>
      <w:r w:rsidRPr="00AC77F8">
        <w:rPr>
          <w:rFonts w:ascii="Arial" w:hAnsi="Arial" w:cs="Arial"/>
        </w:rPr>
        <w:t>The following education related documents</w:t>
      </w:r>
      <w:r w:rsidR="00190867" w:rsidRPr="00AC77F8">
        <w:rPr>
          <w:rFonts w:ascii="Arial" w:hAnsi="Arial" w:cs="Arial"/>
        </w:rPr>
        <w:t xml:space="preserve"> are required and</w:t>
      </w:r>
      <w:r w:rsidR="00BD0B14" w:rsidRPr="00AC77F8">
        <w:rPr>
          <w:rFonts w:ascii="Arial" w:hAnsi="Arial" w:cs="Arial"/>
        </w:rPr>
        <w:t xml:space="preserve"> </w:t>
      </w:r>
      <w:r w:rsidR="00EF5F65" w:rsidRPr="00AC77F8">
        <w:rPr>
          <w:rFonts w:ascii="Arial" w:hAnsi="Arial" w:cs="Arial"/>
        </w:rPr>
        <w:t xml:space="preserve">must be </w:t>
      </w:r>
      <w:r w:rsidR="00082216" w:rsidRPr="00AC77F8">
        <w:rPr>
          <w:rFonts w:ascii="Arial" w:hAnsi="Arial" w:cs="Arial"/>
        </w:rPr>
        <w:t>sent</w:t>
      </w:r>
      <w:r w:rsidR="00BD0B14" w:rsidRPr="00AC77F8">
        <w:rPr>
          <w:rFonts w:ascii="Arial" w:hAnsi="Arial" w:cs="Arial"/>
        </w:rPr>
        <w:t xml:space="preserve"> directly </w:t>
      </w:r>
      <w:r w:rsidR="00082216" w:rsidRPr="00AC77F8">
        <w:rPr>
          <w:rFonts w:ascii="Arial" w:hAnsi="Arial" w:cs="Arial"/>
        </w:rPr>
        <w:t xml:space="preserve">to </w:t>
      </w:r>
      <w:r w:rsidR="00BD0B14" w:rsidRPr="00AC77F8">
        <w:rPr>
          <w:rFonts w:ascii="Arial" w:hAnsi="Arial" w:cs="Arial"/>
        </w:rPr>
        <w:t>the Board from the program</w:t>
      </w:r>
      <w:r w:rsidR="00190867" w:rsidRPr="00AC77F8">
        <w:rPr>
          <w:rFonts w:ascii="Arial" w:hAnsi="Arial" w:cs="Arial"/>
        </w:rPr>
        <w:t>:</w:t>
      </w:r>
    </w:p>
    <w:p w14:paraId="1EA558C4" w14:textId="77777777" w:rsidR="00FD5283" w:rsidRPr="00AC77F8" w:rsidRDefault="00FD5283" w:rsidP="00432314">
      <w:pPr>
        <w:rPr>
          <w:rFonts w:ascii="Arial" w:hAnsi="Arial" w:cs="Arial"/>
        </w:rPr>
      </w:pPr>
    </w:p>
    <w:p w14:paraId="70AA889C" w14:textId="16C6DA36" w:rsidR="00007D8F" w:rsidRPr="00AC77F8" w:rsidRDefault="00D67174" w:rsidP="00D67174">
      <w:pPr>
        <w:pStyle w:val="ListParagraph"/>
        <w:numPr>
          <w:ilvl w:val="0"/>
          <w:numId w:val="4"/>
        </w:numPr>
        <w:rPr>
          <w:rFonts w:ascii="Arial" w:hAnsi="Arial" w:cs="Arial"/>
        </w:rPr>
      </w:pPr>
      <w:r w:rsidRPr="00AC77F8">
        <w:rPr>
          <w:rFonts w:ascii="Arial" w:hAnsi="Arial" w:cs="Arial"/>
        </w:rPr>
        <w:t>Certificate of Graduation</w:t>
      </w:r>
      <w:r w:rsidR="00EF5F65" w:rsidRPr="00AC77F8">
        <w:rPr>
          <w:rFonts w:ascii="Arial" w:hAnsi="Arial" w:cs="Arial"/>
        </w:rPr>
        <w:t xml:space="preserve"> (COG)</w:t>
      </w:r>
      <w:r w:rsidR="00B714E1" w:rsidRPr="00AC77F8">
        <w:rPr>
          <w:rFonts w:ascii="Arial" w:hAnsi="Arial" w:cs="Arial"/>
        </w:rPr>
        <w:t xml:space="preserve"> </w:t>
      </w:r>
      <w:r w:rsidR="00BD0B14" w:rsidRPr="00AC77F8">
        <w:rPr>
          <w:rFonts w:ascii="Arial" w:hAnsi="Arial" w:cs="Arial"/>
        </w:rPr>
        <w:t xml:space="preserve">signed </w:t>
      </w:r>
      <w:r w:rsidR="001751B3" w:rsidRPr="00AC77F8">
        <w:rPr>
          <w:rFonts w:ascii="Arial" w:hAnsi="Arial" w:cs="Arial"/>
        </w:rPr>
        <w:t>by the program administrator</w:t>
      </w:r>
      <w:r w:rsidR="00560D42" w:rsidRPr="00AC77F8">
        <w:rPr>
          <w:rFonts w:ascii="Arial" w:hAnsi="Arial" w:cs="Arial"/>
        </w:rPr>
        <w:t>.</w:t>
      </w:r>
    </w:p>
    <w:p w14:paraId="10D5F652" w14:textId="77777777" w:rsidR="005238FB" w:rsidRPr="00AC77F8" w:rsidRDefault="005238FB" w:rsidP="00B342CD">
      <w:pPr>
        <w:rPr>
          <w:rFonts w:ascii="Arial" w:hAnsi="Arial" w:cs="Arial"/>
        </w:rPr>
      </w:pPr>
    </w:p>
    <w:p w14:paraId="701DCAC9" w14:textId="490069F4" w:rsidR="00D67174" w:rsidRPr="00AC77F8" w:rsidRDefault="00FA39C1" w:rsidP="00D67174">
      <w:pPr>
        <w:pStyle w:val="ListParagraph"/>
        <w:numPr>
          <w:ilvl w:val="0"/>
          <w:numId w:val="4"/>
        </w:numPr>
        <w:rPr>
          <w:rFonts w:ascii="Arial" w:hAnsi="Arial" w:cs="Arial"/>
        </w:rPr>
      </w:pPr>
      <w:r w:rsidRPr="00AC77F8">
        <w:rPr>
          <w:rFonts w:ascii="Arial" w:hAnsi="Arial" w:cs="Arial"/>
        </w:rPr>
        <w:t>Origi</w:t>
      </w:r>
      <w:r w:rsidR="00B714E1" w:rsidRPr="00AC77F8">
        <w:rPr>
          <w:rFonts w:ascii="Arial" w:hAnsi="Arial" w:cs="Arial"/>
        </w:rPr>
        <w:t xml:space="preserve">nal </w:t>
      </w:r>
      <w:r w:rsidR="005238FB" w:rsidRPr="00AC77F8">
        <w:rPr>
          <w:rFonts w:ascii="Arial" w:hAnsi="Arial" w:cs="Arial"/>
        </w:rPr>
        <w:t>t</w:t>
      </w:r>
      <w:r w:rsidR="00D67174" w:rsidRPr="00AC77F8">
        <w:rPr>
          <w:rFonts w:ascii="Arial" w:hAnsi="Arial" w:cs="Arial"/>
        </w:rPr>
        <w:t>ranscript</w:t>
      </w:r>
      <w:r w:rsidR="00B714E1" w:rsidRPr="00AC77F8">
        <w:rPr>
          <w:rFonts w:ascii="Arial" w:hAnsi="Arial" w:cs="Arial"/>
        </w:rPr>
        <w:t xml:space="preserve"> verifying date of graduation and</w:t>
      </w:r>
      <w:r w:rsidR="0051305F" w:rsidRPr="00AC77F8">
        <w:rPr>
          <w:rFonts w:ascii="Arial" w:hAnsi="Arial" w:cs="Arial"/>
        </w:rPr>
        <w:t xml:space="preserve"> the</w:t>
      </w:r>
      <w:r w:rsidR="00B714E1" w:rsidRPr="00AC77F8">
        <w:rPr>
          <w:rFonts w:ascii="Arial" w:hAnsi="Arial" w:cs="Arial"/>
        </w:rPr>
        <w:t xml:space="preserve"> </w:t>
      </w:r>
      <w:r w:rsidR="005238FB" w:rsidRPr="00AC77F8">
        <w:rPr>
          <w:rFonts w:ascii="Arial" w:hAnsi="Arial" w:cs="Arial"/>
        </w:rPr>
        <w:t xml:space="preserve">degree </w:t>
      </w:r>
      <w:r w:rsidR="00B714E1" w:rsidRPr="00AC77F8">
        <w:rPr>
          <w:rFonts w:ascii="Arial" w:hAnsi="Arial" w:cs="Arial"/>
        </w:rPr>
        <w:t>conferred</w:t>
      </w:r>
      <w:r w:rsidR="005238FB" w:rsidRPr="00AC77F8">
        <w:rPr>
          <w:rFonts w:ascii="Arial" w:hAnsi="Arial" w:cs="Arial"/>
        </w:rPr>
        <w:t>.</w:t>
      </w:r>
    </w:p>
    <w:p w14:paraId="32B6EBBF" w14:textId="41154752" w:rsidR="006F6AAF" w:rsidRPr="00AC77F8" w:rsidRDefault="006F6AAF" w:rsidP="00172268">
      <w:pPr>
        <w:ind w:left="360"/>
        <w:rPr>
          <w:rFonts w:ascii="Arial" w:hAnsi="Arial" w:cs="Arial"/>
        </w:rPr>
      </w:pPr>
    </w:p>
    <w:p w14:paraId="1E8EF3E4" w14:textId="7B5FA307" w:rsidR="002E49A1" w:rsidRPr="00AC77F8" w:rsidRDefault="006F6AAF" w:rsidP="00634DD4">
      <w:pPr>
        <w:pStyle w:val="ListParagraph"/>
        <w:numPr>
          <w:ilvl w:val="0"/>
          <w:numId w:val="4"/>
        </w:numPr>
        <w:rPr>
          <w:rFonts w:ascii="Arial" w:hAnsi="Arial" w:cs="Arial"/>
        </w:rPr>
      </w:pPr>
      <w:r w:rsidRPr="00AC77F8">
        <w:rPr>
          <w:rFonts w:ascii="Arial" w:hAnsi="Arial" w:cs="Arial"/>
        </w:rPr>
        <w:t xml:space="preserve">If the applicant is a graduate of a </w:t>
      </w:r>
      <w:r w:rsidR="009A5075" w:rsidRPr="00AC77F8">
        <w:rPr>
          <w:rFonts w:ascii="Arial" w:hAnsi="Arial" w:cs="Arial"/>
        </w:rPr>
        <w:t xml:space="preserve">program not </w:t>
      </w:r>
      <w:r w:rsidR="003453BE" w:rsidRPr="00AC77F8">
        <w:rPr>
          <w:rFonts w:ascii="Arial" w:hAnsi="Arial" w:cs="Arial"/>
        </w:rPr>
        <w:t>located</w:t>
      </w:r>
      <w:r w:rsidR="009A5075" w:rsidRPr="00AC77F8">
        <w:rPr>
          <w:rFonts w:ascii="Arial" w:hAnsi="Arial" w:cs="Arial"/>
        </w:rPr>
        <w:t xml:space="preserve"> in the United States, the </w:t>
      </w:r>
      <w:r w:rsidR="003453BE" w:rsidRPr="00AC77F8">
        <w:rPr>
          <w:rFonts w:ascii="Arial" w:hAnsi="Arial" w:cs="Arial"/>
        </w:rPr>
        <w:t>District</w:t>
      </w:r>
      <w:r w:rsidR="009A5075" w:rsidRPr="00AC77F8">
        <w:rPr>
          <w:rFonts w:ascii="Arial" w:hAnsi="Arial" w:cs="Arial"/>
        </w:rPr>
        <w:t xml:space="preserve"> of Columbia, a U</w:t>
      </w:r>
      <w:r w:rsidR="00190867" w:rsidRPr="00AC77F8">
        <w:rPr>
          <w:rFonts w:ascii="Arial" w:hAnsi="Arial" w:cs="Arial"/>
        </w:rPr>
        <w:t>S</w:t>
      </w:r>
      <w:r w:rsidR="009A5075" w:rsidRPr="00AC77F8">
        <w:rPr>
          <w:rFonts w:ascii="Arial" w:hAnsi="Arial" w:cs="Arial"/>
        </w:rPr>
        <w:t xml:space="preserve"> </w:t>
      </w:r>
      <w:r w:rsidR="003453BE" w:rsidRPr="00AC77F8">
        <w:rPr>
          <w:rFonts w:ascii="Arial" w:hAnsi="Arial" w:cs="Arial"/>
        </w:rPr>
        <w:t>Territory</w:t>
      </w:r>
      <w:r w:rsidR="009A5075" w:rsidRPr="00AC77F8">
        <w:rPr>
          <w:rFonts w:ascii="Arial" w:hAnsi="Arial" w:cs="Arial"/>
        </w:rPr>
        <w:t xml:space="preserve">, or </w:t>
      </w:r>
      <w:r w:rsidR="003453BE" w:rsidRPr="00AC77F8">
        <w:rPr>
          <w:rFonts w:ascii="Arial" w:hAnsi="Arial" w:cs="Arial"/>
        </w:rPr>
        <w:t>Canada</w:t>
      </w:r>
      <w:r w:rsidR="009A5075" w:rsidRPr="00AC77F8">
        <w:rPr>
          <w:rFonts w:ascii="Arial" w:hAnsi="Arial" w:cs="Arial"/>
        </w:rPr>
        <w:t xml:space="preserve">, the </w:t>
      </w:r>
      <w:r w:rsidR="003453BE" w:rsidRPr="00AC77F8">
        <w:rPr>
          <w:rFonts w:ascii="Arial" w:hAnsi="Arial" w:cs="Arial"/>
        </w:rPr>
        <w:t>applicant’s</w:t>
      </w:r>
      <w:r w:rsidR="009A5075" w:rsidRPr="00AC77F8">
        <w:rPr>
          <w:rFonts w:ascii="Arial" w:hAnsi="Arial" w:cs="Arial"/>
        </w:rPr>
        <w:t xml:space="preserve"> graduate</w:t>
      </w:r>
      <w:r w:rsidR="009D128B" w:rsidRPr="00AC77F8">
        <w:rPr>
          <w:rFonts w:ascii="Arial" w:hAnsi="Arial" w:cs="Arial"/>
        </w:rPr>
        <w:t xml:space="preserve"> status shall be certified by the Board or its designee by the applicant’s receipt of a </w:t>
      </w:r>
      <w:r w:rsidR="005238FB" w:rsidRPr="00AC77F8">
        <w:rPr>
          <w:rFonts w:ascii="Arial" w:hAnsi="Arial" w:cs="Arial"/>
        </w:rPr>
        <w:t xml:space="preserve">Commission on Graduates of Foreign </w:t>
      </w:r>
      <w:r w:rsidR="00564F25" w:rsidRPr="00AC77F8">
        <w:rPr>
          <w:rFonts w:ascii="Arial" w:hAnsi="Arial" w:cs="Arial"/>
        </w:rPr>
        <w:t>Nursing</w:t>
      </w:r>
      <w:r w:rsidR="002B126D" w:rsidRPr="00AC77F8">
        <w:rPr>
          <w:rFonts w:ascii="Arial" w:hAnsi="Arial" w:cs="Arial"/>
        </w:rPr>
        <w:t xml:space="preserve"> Schools (</w:t>
      </w:r>
      <w:r w:rsidR="009D128B" w:rsidRPr="00AC77F8">
        <w:rPr>
          <w:rFonts w:ascii="Arial" w:hAnsi="Arial" w:cs="Arial"/>
        </w:rPr>
        <w:t>CGFNS</w:t>
      </w:r>
      <w:r w:rsidR="002B126D" w:rsidRPr="00AC77F8">
        <w:rPr>
          <w:rFonts w:ascii="Arial" w:hAnsi="Arial" w:cs="Arial"/>
        </w:rPr>
        <w:t>)</w:t>
      </w:r>
      <w:r w:rsidR="009D128B" w:rsidRPr="00AC77F8">
        <w:rPr>
          <w:rFonts w:ascii="Arial" w:hAnsi="Arial" w:cs="Arial"/>
        </w:rPr>
        <w:t xml:space="preserve"> </w:t>
      </w:r>
      <w:r w:rsidR="003453BE" w:rsidRPr="00AC77F8">
        <w:rPr>
          <w:rFonts w:ascii="Arial" w:hAnsi="Arial" w:cs="Arial"/>
        </w:rPr>
        <w:t>certificate</w:t>
      </w:r>
      <w:r w:rsidR="001C11CD" w:rsidRPr="00AC77F8">
        <w:rPr>
          <w:rFonts w:ascii="Arial" w:hAnsi="Arial" w:cs="Arial"/>
        </w:rPr>
        <w:t xml:space="preserve"> and a CGFNS credentials review</w:t>
      </w:r>
      <w:r w:rsidR="00564F25" w:rsidRPr="00AC77F8">
        <w:rPr>
          <w:rFonts w:ascii="Arial" w:hAnsi="Arial" w:cs="Arial"/>
        </w:rPr>
        <w:t xml:space="preserve"> </w:t>
      </w:r>
      <w:r w:rsidR="00190867" w:rsidRPr="00AC77F8">
        <w:rPr>
          <w:rFonts w:ascii="Arial" w:hAnsi="Arial" w:cs="Arial"/>
        </w:rPr>
        <w:t>or other Board-designated credentials review</w:t>
      </w:r>
      <w:r w:rsidR="00FD5283" w:rsidRPr="00AC77F8">
        <w:rPr>
          <w:rFonts w:ascii="Arial" w:hAnsi="Arial" w:cs="Arial"/>
        </w:rPr>
        <w:t>.</w:t>
      </w:r>
      <w:r w:rsidR="00190867" w:rsidRPr="00AC77F8">
        <w:rPr>
          <w:rFonts w:ascii="Arial" w:hAnsi="Arial" w:cs="Arial"/>
        </w:rPr>
        <w:cr/>
      </w:r>
    </w:p>
    <w:p w14:paraId="685DE6C2" w14:textId="55D6E3A1" w:rsidR="006F6AAF" w:rsidRPr="00AC77F8" w:rsidRDefault="001C11CD" w:rsidP="002E49A1">
      <w:pPr>
        <w:pStyle w:val="ListParagraph"/>
        <w:numPr>
          <w:ilvl w:val="0"/>
          <w:numId w:val="4"/>
        </w:numPr>
        <w:rPr>
          <w:rFonts w:ascii="Arial" w:hAnsi="Arial" w:cs="Arial"/>
        </w:rPr>
      </w:pPr>
      <w:r w:rsidRPr="00AC77F8">
        <w:rPr>
          <w:rFonts w:ascii="Arial" w:hAnsi="Arial" w:cs="Arial"/>
        </w:rPr>
        <w:t xml:space="preserve">If the </w:t>
      </w:r>
      <w:r w:rsidR="003B2520" w:rsidRPr="00AC77F8">
        <w:rPr>
          <w:rFonts w:ascii="Arial" w:hAnsi="Arial" w:cs="Arial"/>
        </w:rPr>
        <w:t>language of instruction was not English, the applicant must achieve</w:t>
      </w:r>
      <w:r w:rsidR="00EF4984" w:rsidRPr="00AC77F8">
        <w:rPr>
          <w:rFonts w:ascii="Arial" w:hAnsi="Arial" w:cs="Arial"/>
        </w:rPr>
        <w:t xml:space="preserve"> a </w:t>
      </w:r>
      <w:r w:rsidR="002B126D" w:rsidRPr="00AC77F8">
        <w:rPr>
          <w:rFonts w:ascii="Arial" w:hAnsi="Arial" w:cs="Arial"/>
        </w:rPr>
        <w:t xml:space="preserve">required </w:t>
      </w:r>
      <w:r w:rsidR="00EF4984" w:rsidRPr="00AC77F8">
        <w:rPr>
          <w:rFonts w:ascii="Arial" w:hAnsi="Arial" w:cs="Arial"/>
        </w:rPr>
        <w:t xml:space="preserve">minimum </w:t>
      </w:r>
      <w:r w:rsidR="002B126D" w:rsidRPr="00AC77F8">
        <w:rPr>
          <w:rFonts w:ascii="Arial" w:hAnsi="Arial" w:cs="Arial"/>
        </w:rPr>
        <w:t xml:space="preserve">cut </w:t>
      </w:r>
      <w:r w:rsidR="00EF4984" w:rsidRPr="00AC77F8">
        <w:rPr>
          <w:rFonts w:ascii="Arial" w:hAnsi="Arial" w:cs="Arial"/>
        </w:rPr>
        <w:t xml:space="preserve">score </w:t>
      </w:r>
      <w:r w:rsidR="002B126D" w:rsidRPr="00AC77F8">
        <w:rPr>
          <w:rFonts w:ascii="Arial" w:hAnsi="Arial" w:cs="Arial"/>
        </w:rPr>
        <w:t xml:space="preserve">on Board-designated Tests of English Proficiency </w:t>
      </w:r>
      <w:r w:rsidR="00EF4984" w:rsidRPr="00AC77F8">
        <w:rPr>
          <w:rFonts w:ascii="Arial" w:hAnsi="Arial" w:cs="Arial"/>
        </w:rPr>
        <w:t>as specified by the Board.</w:t>
      </w:r>
    </w:p>
    <w:p w14:paraId="5B5D42EC" w14:textId="77777777" w:rsidR="000E78FC" w:rsidRPr="00AC77F8" w:rsidRDefault="000E78FC" w:rsidP="00432314">
      <w:pPr>
        <w:rPr>
          <w:rFonts w:ascii="Arial" w:hAnsi="Arial" w:cs="Arial"/>
        </w:rPr>
      </w:pPr>
    </w:p>
    <w:p w14:paraId="6DC00801" w14:textId="3DBDAD71" w:rsidR="00994C36" w:rsidRPr="00AC77F8" w:rsidRDefault="00E87613" w:rsidP="00432314">
      <w:pPr>
        <w:rPr>
          <w:rFonts w:ascii="Arial" w:hAnsi="Arial" w:cs="Arial"/>
        </w:rPr>
      </w:pPr>
      <w:r w:rsidRPr="00AC77F8">
        <w:rPr>
          <w:rFonts w:ascii="Arial" w:hAnsi="Arial" w:cs="Arial"/>
        </w:rPr>
        <w:t>It is the Board’s opinion that the initial</w:t>
      </w:r>
      <w:r w:rsidR="00E77BC4" w:rsidRPr="00AC77F8">
        <w:rPr>
          <w:rFonts w:ascii="Arial" w:hAnsi="Arial" w:cs="Arial"/>
        </w:rPr>
        <w:t xml:space="preserve"> </w:t>
      </w:r>
      <w:r w:rsidR="00A63534" w:rsidRPr="00AC77F8">
        <w:rPr>
          <w:rFonts w:ascii="Arial" w:hAnsi="Arial" w:cs="Arial"/>
        </w:rPr>
        <w:t xml:space="preserve">submitted documents identified above </w:t>
      </w:r>
      <w:r w:rsidRPr="00AC77F8">
        <w:rPr>
          <w:rFonts w:ascii="Arial" w:hAnsi="Arial" w:cs="Arial"/>
        </w:rPr>
        <w:t xml:space="preserve">for </w:t>
      </w:r>
      <w:r w:rsidR="00DA3117" w:rsidRPr="00AC77F8">
        <w:rPr>
          <w:rFonts w:ascii="Arial" w:hAnsi="Arial" w:cs="Arial"/>
        </w:rPr>
        <w:t xml:space="preserve">licensure are </w:t>
      </w:r>
      <w:r w:rsidR="00E22270" w:rsidRPr="00AC77F8">
        <w:rPr>
          <w:rFonts w:ascii="Arial" w:hAnsi="Arial" w:cs="Arial"/>
        </w:rPr>
        <w:t xml:space="preserve">the final documents.  Revised </w:t>
      </w:r>
      <w:r w:rsidR="001E277A" w:rsidRPr="00AC77F8">
        <w:rPr>
          <w:rFonts w:ascii="Arial" w:hAnsi="Arial" w:cs="Arial"/>
        </w:rPr>
        <w:t xml:space="preserve">documents </w:t>
      </w:r>
      <w:r w:rsidR="00BE1CF9" w:rsidRPr="00AC77F8">
        <w:rPr>
          <w:rFonts w:ascii="Arial" w:hAnsi="Arial" w:cs="Arial"/>
        </w:rPr>
        <w:t>will only be</w:t>
      </w:r>
      <w:r w:rsidR="001E277A" w:rsidRPr="00AC77F8">
        <w:rPr>
          <w:rFonts w:ascii="Arial" w:hAnsi="Arial" w:cs="Arial"/>
        </w:rPr>
        <w:t xml:space="preserve"> accepted</w:t>
      </w:r>
      <w:r w:rsidR="00BE1CF9" w:rsidRPr="00AC77F8">
        <w:rPr>
          <w:rFonts w:ascii="Arial" w:hAnsi="Arial" w:cs="Arial"/>
        </w:rPr>
        <w:t xml:space="preserve"> if the following </w:t>
      </w:r>
      <w:r w:rsidR="000B74FB" w:rsidRPr="00AC77F8">
        <w:rPr>
          <w:rFonts w:ascii="Arial" w:hAnsi="Arial" w:cs="Arial"/>
        </w:rPr>
        <w:t>criteria is met:</w:t>
      </w:r>
    </w:p>
    <w:p w14:paraId="379A2D3B" w14:textId="77777777" w:rsidR="002B126D" w:rsidRPr="00AC77F8" w:rsidRDefault="002B126D" w:rsidP="00432314">
      <w:pPr>
        <w:rPr>
          <w:rFonts w:ascii="Arial" w:hAnsi="Arial" w:cs="Arial"/>
        </w:rPr>
      </w:pPr>
    </w:p>
    <w:p w14:paraId="40EDBE7B" w14:textId="13E43F1D" w:rsidR="003E0694" w:rsidRPr="00AC77F8" w:rsidRDefault="008F0F10" w:rsidP="003D0089">
      <w:pPr>
        <w:pStyle w:val="ListParagraph"/>
        <w:numPr>
          <w:ilvl w:val="0"/>
          <w:numId w:val="8"/>
        </w:numPr>
        <w:rPr>
          <w:rFonts w:ascii="Arial" w:hAnsi="Arial" w:cs="Arial"/>
        </w:rPr>
      </w:pPr>
      <w:r w:rsidRPr="00AC77F8">
        <w:rPr>
          <w:rFonts w:ascii="Arial" w:hAnsi="Arial" w:cs="Arial"/>
        </w:rPr>
        <w:lastRenderedPageBreak/>
        <w:t xml:space="preserve">Certificate of Graduation </w:t>
      </w:r>
      <w:r w:rsidR="006005EE" w:rsidRPr="00AC77F8">
        <w:rPr>
          <w:rFonts w:ascii="Arial" w:hAnsi="Arial" w:cs="Arial"/>
        </w:rPr>
        <w:t>(COG)</w:t>
      </w:r>
      <w:r w:rsidR="000E78FC" w:rsidRPr="00AC77F8">
        <w:rPr>
          <w:rFonts w:ascii="Arial" w:hAnsi="Arial" w:cs="Arial"/>
        </w:rPr>
        <w:t>:</w:t>
      </w:r>
      <w:r w:rsidR="008134F2">
        <w:rPr>
          <w:rFonts w:ascii="Arial" w:hAnsi="Arial" w:cs="Arial"/>
        </w:rPr>
        <w:t xml:space="preserve">  </w:t>
      </w:r>
      <w:r w:rsidRPr="00AC77F8">
        <w:rPr>
          <w:rFonts w:ascii="Arial" w:hAnsi="Arial" w:cs="Arial"/>
        </w:rPr>
        <w:t xml:space="preserve">revisions will only be accepted </w:t>
      </w:r>
      <w:r w:rsidR="00D00DF9" w:rsidRPr="00AC77F8">
        <w:rPr>
          <w:rFonts w:ascii="Arial" w:hAnsi="Arial" w:cs="Arial"/>
        </w:rPr>
        <w:t>if</w:t>
      </w:r>
      <w:r w:rsidR="002B126D" w:rsidRPr="00AC77F8">
        <w:rPr>
          <w:rFonts w:ascii="Arial" w:hAnsi="Arial" w:cs="Arial"/>
        </w:rPr>
        <w:t xml:space="preserve"> </w:t>
      </w:r>
      <w:r w:rsidR="00D00DF9" w:rsidRPr="00AC77F8">
        <w:rPr>
          <w:rFonts w:ascii="Arial" w:hAnsi="Arial" w:cs="Arial"/>
        </w:rPr>
        <w:t>a</w:t>
      </w:r>
      <w:r w:rsidR="00867F6E" w:rsidRPr="00AC77F8">
        <w:rPr>
          <w:rFonts w:ascii="Arial" w:hAnsi="Arial" w:cs="Arial"/>
        </w:rPr>
        <w:t>ccompanied by</w:t>
      </w:r>
      <w:r w:rsidR="005F516F" w:rsidRPr="00AC77F8">
        <w:rPr>
          <w:rFonts w:ascii="Arial" w:hAnsi="Arial" w:cs="Arial"/>
        </w:rPr>
        <w:t xml:space="preserve"> </w:t>
      </w:r>
      <w:r w:rsidR="000F0190" w:rsidRPr="00AC77F8">
        <w:rPr>
          <w:rFonts w:ascii="Arial" w:hAnsi="Arial" w:cs="Arial"/>
        </w:rPr>
        <w:t>evidence</w:t>
      </w:r>
      <w:r w:rsidR="005F516F" w:rsidRPr="00AC77F8">
        <w:rPr>
          <w:rFonts w:ascii="Arial" w:hAnsi="Arial" w:cs="Arial"/>
        </w:rPr>
        <w:t xml:space="preserve"> </w:t>
      </w:r>
      <w:r w:rsidR="00867F6E" w:rsidRPr="00AC77F8">
        <w:rPr>
          <w:rFonts w:ascii="Arial" w:hAnsi="Arial" w:cs="Arial"/>
        </w:rPr>
        <w:t>acc</w:t>
      </w:r>
      <w:r w:rsidR="00292748" w:rsidRPr="00AC77F8">
        <w:rPr>
          <w:rFonts w:ascii="Arial" w:hAnsi="Arial" w:cs="Arial"/>
        </w:rPr>
        <w:t>eptable to the Board</w:t>
      </w:r>
      <w:r w:rsidR="00826B35" w:rsidRPr="00AC77F8">
        <w:rPr>
          <w:rFonts w:ascii="Arial" w:hAnsi="Arial" w:cs="Arial"/>
        </w:rPr>
        <w:t>,</w:t>
      </w:r>
      <w:r w:rsidR="00292748" w:rsidRPr="00AC77F8">
        <w:rPr>
          <w:rFonts w:ascii="Arial" w:hAnsi="Arial" w:cs="Arial"/>
        </w:rPr>
        <w:t xml:space="preserve"> substantiating the justification for the change.</w:t>
      </w:r>
    </w:p>
    <w:p w14:paraId="6DDB3548" w14:textId="77777777" w:rsidR="00826B35" w:rsidRDefault="00826B35" w:rsidP="00432314">
      <w:pPr>
        <w:rPr>
          <w:rFonts w:ascii="Arial" w:hAnsi="Arial" w:cs="Arial"/>
        </w:rPr>
      </w:pPr>
    </w:p>
    <w:p w14:paraId="10FDA621" w14:textId="3C81411C" w:rsidR="005D7150" w:rsidRPr="00AC77F8" w:rsidRDefault="003275C7" w:rsidP="00432314">
      <w:pPr>
        <w:rPr>
          <w:rFonts w:ascii="Arial" w:hAnsi="Arial" w:cs="Arial"/>
        </w:rPr>
      </w:pPr>
      <w:r w:rsidRPr="00AC77F8">
        <w:rPr>
          <w:rFonts w:ascii="Arial" w:hAnsi="Arial" w:cs="Arial"/>
        </w:rPr>
        <w:t>Former</w:t>
      </w:r>
      <w:r w:rsidR="006216B8" w:rsidRPr="00AC77F8">
        <w:rPr>
          <w:rFonts w:ascii="Arial" w:hAnsi="Arial" w:cs="Arial"/>
        </w:rPr>
        <w:t xml:space="preserve"> students </w:t>
      </w:r>
      <w:r w:rsidR="001852A5" w:rsidRPr="00AC77F8">
        <w:rPr>
          <w:rFonts w:ascii="Arial" w:hAnsi="Arial" w:cs="Arial"/>
        </w:rPr>
        <w:t xml:space="preserve">of </w:t>
      </w:r>
      <w:r w:rsidR="00C65846" w:rsidRPr="00AC77F8">
        <w:rPr>
          <w:rFonts w:ascii="Arial" w:hAnsi="Arial" w:cs="Arial"/>
        </w:rPr>
        <w:t>a</w:t>
      </w:r>
      <w:r w:rsidRPr="00AC77F8">
        <w:rPr>
          <w:rFonts w:ascii="Arial" w:hAnsi="Arial" w:cs="Arial"/>
        </w:rPr>
        <w:t>n approved nursing education program for R</w:t>
      </w:r>
      <w:r w:rsidR="002B126D" w:rsidRPr="00AC77F8">
        <w:rPr>
          <w:rFonts w:ascii="Arial" w:hAnsi="Arial" w:cs="Arial"/>
        </w:rPr>
        <w:t>Ns</w:t>
      </w:r>
      <w:r w:rsidRPr="00AC77F8">
        <w:rPr>
          <w:rFonts w:ascii="Arial" w:hAnsi="Arial" w:cs="Arial"/>
        </w:rPr>
        <w:t xml:space="preserve"> </w:t>
      </w:r>
      <w:r w:rsidR="007C759D" w:rsidRPr="00AC77F8">
        <w:rPr>
          <w:rFonts w:ascii="Arial" w:hAnsi="Arial" w:cs="Arial"/>
        </w:rPr>
        <w:t>may</w:t>
      </w:r>
      <w:r w:rsidR="006216B8" w:rsidRPr="00AC77F8">
        <w:rPr>
          <w:rFonts w:ascii="Arial" w:hAnsi="Arial" w:cs="Arial"/>
        </w:rPr>
        <w:t xml:space="preserve"> </w:t>
      </w:r>
      <w:r w:rsidR="00DB3552" w:rsidRPr="00AC77F8">
        <w:rPr>
          <w:rFonts w:ascii="Arial" w:hAnsi="Arial" w:cs="Arial"/>
        </w:rPr>
        <w:t>apply for LPN licensure:</w:t>
      </w:r>
    </w:p>
    <w:p w14:paraId="28789E14" w14:textId="09B12F0E" w:rsidR="00690C85" w:rsidRPr="00AC77F8" w:rsidRDefault="00690C85" w:rsidP="00432314">
      <w:pPr>
        <w:rPr>
          <w:rFonts w:ascii="Arial" w:hAnsi="Arial" w:cs="Arial"/>
        </w:rPr>
      </w:pPr>
    </w:p>
    <w:p w14:paraId="666E9028" w14:textId="6C5721F0" w:rsidR="00AF2575" w:rsidRPr="00AC77F8" w:rsidRDefault="002B126D" w:rsidP="00DB3552">
      <w:pPr>
        <w:pStyle w:val="ListParagraph"/>
        <w:numPr>
          <w:ilvl w:val="0"/>
          <w:numId w:val="6"/>
        </w:numPr>
        <w:rPr>
          <w:rFonts w:ascii="Arial" w:hAnsi="Arial" w:cs="Arial"/>
        </w:rPr>
      </w:pPr>
      <w:r w:rsidRPr="00AC77F8">
        <w:rPr>
          <w:rFonts w:ascii="Arial" w:hAnsi="Arial" w:cs="Arial"/>
        </w:rPr>
        <w:t>I</w:t>
      </w:r>
      <w:r w:rsidR="006E400E" w:rsidRPr="00AC77F8">
        <w:rPr>
          <w:rFonts w:ascii="Arial" w:hAnsi="Arial" w:cs="Arial"/>
        </w:rPr>
        <w:t xml:space="preserve">f the applicant was a </w:t>
      </w:r>
      <w:r w:rsidR="00AF2575" w:rsidRPr="00AC77F8">
        <w:rPr>
          <w:rFonts w:ascii="Arial" w:hAnsi="Arial" w:cs="Arial"/>
        </w:rPr>
        <w:t xml:space="preserve">graduate of or a </w:t>
      </w:r>
      <w:r w:rsidR="006E400E" w:rsidRPr="00AC77F8">
        <w:rPr>
          <w:rFonts w:ascii="Arial" w:hAnsi="Arial" w:cs="Arial"/>
        </w:rPr>
        <w:t>former student at an approved nursing education program for Registered Nurses</w:t>
      </w:r>
      <w:r w:rsidR="00634DD4" w:rsidRPr="00AC77F8">
        <w:rPr>
          <w:rFonts w:ascii="Arial" w:hAnsi="Arial" w:cs="Arial"/>
        </w:rPr>
        <w:t xml:space="preserve"> or </w:t>
      </w:r>
      <w:r w:rsidR="006E400E" w:rsidRPr="00AC77F8">
        <w:rPr>
          <w:rFonts w:ascii="Arial" w:hAnsi="Arial" w:cs="Arial"/>
        </w:rPr>
        <w:t>withdrew from such program in good standing and, as of the applicant's withdrawal date, had completed a program of study, theory, and clinical practice equivalent to that required for graduation from an approved nursing education program for P</w:t>
      </w:r>
      <w:r w:rsidR="008134F2">
        <w:rPr>
          <w:rFonts w:ascii="Arial" w:hAnsi="Arial" w:cs="Arial"/>
        </w:rPr>
        <w:t xml:space="preserve">ractical </w:t>
      </w:r>
      <w:r w:rsidRPr="00AC77F8">
        <w:rPr>
          <w:rFonts w:ascii="Arial" w:hAnsi="Arial" w:cs="Arial"/>
        </w:rPr>
        <w:t>N</w:t>
      </w:r>
      <w:r w:rsidR="008134F2">
        <w:rPr>
          <w:rFonts w:ascii="Arial" w:hAnsi="Arial" w:cs="Arial"/>
        </w:rPr>
        <w:t>urse</w:t>
      </w:r>
      <w:r w:rsidRPr="00AC77F8">
        <w:rPr>
          <w:rFonts w:ascii="Arial" w:hAnsi="Arial" w:cs="Arial"/>
        </w:rPr>
        <w:t>s.</w:t>
      </w:r>
      <w:r w:rsidR="006E400E" w:rsidRPr="00AC77F8">
        <w:rPr>
          <w:rFonts w:ascii="Arial" w:hAnsi="Arial" w:cs="Arial"/>
        </w:rPr>
        <w:t xml:space="preserve"> </w:t>
      </w:r>
      <w:r w:rsidRPr="00AC77F8">
        <w:rPr>
          <w:rFonts w:ascii="Arial" w:hAnsi="Arial" w:cs="Arial"/>
        </w:rPr>
        <w:t>T</w:t>
      </w:r>
      <w:r w:rsidR="006E400E" w:rsidRPr="00AC77F8">
        <w:rPr>
          <w:rFonts w:ascii="Arial" w:hAnsi="Arial" w:cs="Arial"/>
        </w:rPr>
        <w:t xml:space="preserve">he applicant shall arrange for the following items to be sent directly to the Board from the program as proof satisfactory to the Board of completion of such equivalent program: </w:t>
      </w:r>
    </w:p>
    <w:p w14:paraId="2818A234" w14:textId="77777777" w:rsidR="002B126D" w:rsidRPr="00AC77F8" w:rsidRDefault="002B126D" w:rsidP="00B342CD">
      <w:pPr>
        <w:rPr>
          <w:rFonts w:ascii="Arial" w:hAnsi="Arial" w:cs="Arial"/>
        </w:rPr>
      </w:pPr>
    </w:p>
    <w:p w14:paraId="63620B21" w14:textId="65BDEF71" w:rsidR="00AF2575" w:rsidRPr="00AC77F8" w:rsidRDefault="002B126D" w:rsidP="00AF2575">
      <w:pPr>
        <w:pStyle w:val="ListParagraph"/>
        <w:numPr>
          <w:ilvl w:val="1"/>
          <w:numId w:val="6"/>
        </w:numPr>
        <w:rPr>
          <w:rFonts w:ascii="Arial" w:hAnsi="Arial" w:cs="Arial"/>
        </w:rPr>
      </w:pPr>
      <w:r w:rsidRPr="00AC77F8">
        <w:rPr>
          <w:rFonts w:ascii="Arial" w:hAnsi="Arial" w:cs="Arial"/>
        </w:rPr>
        <w:t>C</w:t>
      </w:r>
      <w:r w:rsidR="006E400E" w:rsidRPr="00AC77F8">
        <w:rPr>
          <w:rFonts w:ascii="Arial" w:hAnsi="Arial" w:cs="Arial"/>
        </w:rPr>
        <w:t xml:space="preserve">ertification by the program administrator </w:t>
      </w:r>
      <w:r w:rsidR="005A1E43" w:rsidRPr="00AC77F8">
        <w:rPr>
          <w:rFonts w:ascii="Arial" w:hAnsi="Arial" w:cs="Arial"/>
        </w:rPr>
        <w:t xml:space="preserve">of </w:t>
      </w:r>
      <w:r w:rsidR="006E400E" w:rsidRPr="00AC77F8">
        <w:rPr>
          <w:rFonts w:ascii="Arial" w:hAnsi="Arial" w:cs="Arial"/>
        </w:rPr>
        <w:t xml:space="preserve">completion of a program of study, theory, and clinical practice equivalent to that required for graduation from an approved nursing education program for Practical Nurses; and </w:t>
      </w:r>
    </w:p>
    <w:p w14:paraId="798703F9" w14:textId="0E51E1EC" w:rsidR="00712710" w:rsidRPr="00AC77F8" w:rsidRDefault="002B126D" w:rsidP="00AF2575">
      <w:pPr>
        <w:pStyle w:val="ListParagraph"/>
        <w:numPr>
          <w:ilvl w:val="1"/>
          <w:numId w:val="6"/>
        </w:numPr>
        <w:rPr>
          <w:rFonts w:ascii="Arial" w:hAnsi="Arial" w:cs="Arial"/>
        </w:rPr>
      </w:pPr>
      <w:r w:rsidRPr="00AC77F8">
        <w:rPr>
          <w:rFonts w:ascii="Arial" w:hAnsi="Arial" w:cs="Arial"/>
        </w:rPr>
        <w:t>A</w:t>
      </w:r>
      <w:r w:rsidR="006E400E" w:rsidRPr="00AC77F8">
        <w:rPr>
          <w:rFonts w:ascii="Arial" w:hAnsi="Arial" w:cs="Arial"/>
        </w:rPr>
        <w:t>n original transcript from the Registered Nurse education program</w:t>
      </w:r>
      <w:r w:rsidR="0088377C">
        <w:rPr>
          <w:rFonts w:ascii="Arial" w:hAnsi="Arial" w:cs="Arial"/>
        </w:rPr>
        <w:t xml:space="preserve"> either:</w:t>
      </w:r>
      <w:r w:rsidR="006E400E" w:rsidRPr="00AC77F8">
        <w:rPr>
          <w:rFonts w:ascii="Arial" w:hAnsi="Arial" w:cs="Arial"/>
        </w:rPr>
        <w:t xml:space="preserve"> </w:t>
      </w:r>
    </w:p>
    <w:p w14:paraId="29EAB127" w14:textId="06767543" w:rsidR="00712710" w:rsidRPr="00AC77F8" w:rsidRDefault="00712710" w:rsidP="00712710">
      <w:pPr>
        <w:pStyle w:val="ListParagraph"/>
        <w:numPr>
          <w:ilvl w:val="2"/>
          <w:numId w:val="6"/>
        </w:numPr>
        <w:rPr>
          <w:rFonts w:ascii="Arial" w:hAnsi="Arial" w:cs="Arial"/>
        </w:rPr>
      </w:pPr>
      <w:r w:rsidRPr="00AC77F8">
        <w:rPr>
          <w:rFonts w:ascii="Arial" w:hAnsi="Arial" w:cs="Arial"/>
        </w:rPr>
        <w:t xml:space="preserve">indicating </w:t>
      </w:r>
      <w:r w:rsidR="00F758D5" w:rsidRPr="00AC77F8">
        <w:rPr>
          <w:rFonts w:ascii="Arial" w:hAnsi="Arial" w:cs="Arial"/>
        </w:rPr>
        <w:t xml:space="preserve">the </w:t>
      </w:r>
      <w:r w:rsidRPr="00AC77F8">
        <w:rPr>
          <w:rFonts w:ascii="Arial" w:hAnsi="Arial" w:cs="Arial"/>
        </w:rPr>
        <w:t xml:space="preserve">date that the </w:t>
      </w:r>
      <w:r w:rsidR="00D23B29" w:rsidRPr="00AC77F8">
        <w:rPr>
          <w:rFonts w:ascii="Arial" w:hAnsi="Arial" w:cs="Arial"/>
        </w:rPr>
        <w:t xml:space="preserve">nursing </w:t>
      </w:r>
      <w:r w:rsidRPr="00AC77F8">
        <w:rPr>
          <w:rFonts w:ascii="Arial" w:hAnsi="Arial" w:cs="Arial"/>
        </w:rPr>
        <w:t xml:space="preserve">degree was conferred for </w:t>
      </w:r>
      <w:r w:rsidR="0088377C">
        <w:rPr>
          <w:rFonts w:ascii="Arial" w:hAnsi="Arial" w:cs="Arial"/>
        </w:rPr>
        <w:t xml:space="preserve">the </w:t>
      </w:r>
      <w:r w:rsidRPr="00AC77F8">
        <w:rPr>
          <w:rFonts w:ascii="Arial" w:hAnsi="Arial" w:cs="Arial"/>
        </w:rPr>
        <w:t xml:space="preserve">applicant </w:t>
      </w:r>
      <w:r w:rsidR="00187D9C" w:rsidRPr="00AC77F8">
        <w:rPr>
          <w:rFonts w:ascii="Arial" w:hAnsi="Arial" w:cs="Arial"/>
        </w:rPr>
        <w:t xml:space="preserve">who </w:t>
      </w:r>
      <w:r w:rsidRPr="00AC77F8">
        <w:rPr>
          <w:rFonts w:ascii="Arial" w:hAnsi="Arial" w:cs="Arial"/>
        </w:rPr>
        <w:t xml:space="preserve">completed a nursing </w:t>
      </w:r>
      <w:r w:rsidR="00A63534" w:rsidRPr="00AC77F8">
        <w:rPr>
          <w:rFonts w:ascii="Arial" w:hAnsi="Arial" w:cs="Arial"/>
        </w:rPr>
        <w:t xml:space="preserve">education </w:t>
      </w:r>
      <w:r w:rsidRPr="00AC77F8">
        <w:rPr>
          <w:rFonts w:ascii="Arial" w:hAnsi="Arial" w:cs="Arial"/>
        </w:rPr>
        <w:t>program</w:t>
      </w:r>
      <w:r w:rsidR="00A63534" w:rsidRPr="00AC77F8">
        <w:rPr>
          <w:rFonts w:ascii="Arial" w:hAnsi="Arial" w:cs="Arial"/>
        </w:rPr>
        <w:t>; or</w:t>
      </w:r>
    </w:p>
    <w:p w14:paraId="6D66F48A" w14:textId="4F9BEA24" w:rsidR="006E400E" w:rsidRPr="00AC77F8" w:rsidRDefault="006E400E" w:rsidP="006A26D3">
      <w:pPr>
        <w:pStyle w:val="ListParagraph"/>
        <w:numPr>
          <w:ilvl w:val="2"/>
          <w:numId w:val="6"/>
        </w:numPr>
        <w:rPr>
          <w:rFonts w:ascii="Arial" w:hAnsi="Arial" w:cs="Arial"/>
        </w:rPr>
      </w:pPr>
      <w:r w:rsidRPr="00AC77F8">
        <w:rPr>
          <w:rFonts w:ascii="Arial" w:hAnsi="Arial" w:cs="Arial"/>
        </w:rPr>
        <w:t xml:space="preserve">verifying </w:t>
      </w:r>
      <w:r w:rsidR="0088377C">
        <w:rPr>
          <w:rFonts w:ascii="Arial" w:hAnsi="Arial" w:cs="Arial"/>
        </w:rPr>
        <w:t xml:space="preserve">the </w:t>
      </w:r>
      <w:r w:rsidRPr="00AC77F8">
        <w:rPr>
          <w:rFonts w:ascii="Arial" w:hAnsi="Arial" w:cs="Arial"/>
        </w:rPr>
        <w:t xml:space="preserve">date of </w:t>
      </w:r>
      <w:r w:rsidR="000E78FC" w:rsidRPr="00AC77F8">
        <w:rPr>
          <w:rFonts w:ascii="Arial" w:hAnsi="Arial" w:cs="Arial"/>
        </w:rPr>
        <w:t>withdrawal</w:t>
      </w:r>
      <w:r w:rsidR="00534453" w:rsidRPr="00AC77F8">
        <w:rPr>
          <w:rFonts w:ascii="Arial" w:hAnsi="Arial" w:cs="Arial"/>
        </w:rPr>
        <w:t xml:space="preserve"> </w:t>
      </w:r>
      <w:r w:rsidR="0088377C">
        <w:rPr>
          <w:rFonts w:ascii="Arial" w:hAnsi="Arial" w:cs="Arial"/>
        </w:rPr>
        <w:t>of</w:t>
      </w:r>
      <w:r w:rsidR="00534453" w:rsidRPr="00AC77F8">
        <w:rPr>
          <w:rFonts w:ascii="Arial" w:hAnsi="Arial" w:cs="Arial"/>
        </w:rPr>
        <w:t xml:space="preserve"> </w:t>
      </w:r>
      <w:r w:rsidR="0088377C">
        <w:rPr>
          <w:rFonts w:ascii="Arial" w:hAnsi="Arial" w:cs="Arial"/>
        </w:rPr>
        <w:t xml:space="preserve">the </w:t>
      </w:r>
      <w:r w:rsidR="00534453" w:rsidRPr="00AC77F8">
        <w:rPr>
          <w:rFonts w:ascii="Arial" w:hAnsi="Arial" w:cs="Arial"/>
        </w:rPr>
        <w:t xml:space="preserve">applicant </w:t>
      </w:r>
      <w:r w:rsidR="00187D9C" w:rsidRPr="00AC77F8">
        <w:rPr>
          <w:rFonts w:ascii="Arial" w:hAnsi="Arial" w:cs="Arial"/>
        </w:rPr>
        <w:t>who withdrew in good standing</w:t>
      </w:r>
      <w:r w:rsidR="0088377C">
        <w:rPr>
          <w:rFonts w:ascii="Arial" w:hAnsi="Arial" w:cs="Arial"/>
        </w:rPr>
        <w:t>.</w:t>
      </w:r>
    </w:p>
    <w:p w14:paraId="681B3678" w14:textId="77777777" w:rsidR="006E400E" w:rsidRPr="00AC77F8" w:rsidRDefault="006E400E" w:rsidP="00432314">
      <w:pPr>
        <w:rPr>
          <w:rFonts w:ascii="Arial" w:hAnsi="Arial" w:cs="Arial"/>
        </w:rPr>
      </w:pPr>
    </w:p>
    <w:p w14:paraId="67D26450" w14:textId="75D07748" w:rsidR="00432314" w:rsidRPr="00AC77F8" w:rsidRDefault="00432314" w:rsidP="00432314">
      <w:pPr>
        <w:rPr>
          <w:rFonts w:ascii="Arial" w:hAnsi="Arial" w:cs="Arial"/>
          <w:b/>
          <w:bCs/>
        </w:rPr>
      </w:pPr>
      <w:r w:rsidRPr="00AC77F8">
        <w:rPr>
          <w:rFonts w:ascii="Arial" w:hAnsi="Arial" w:cs="Arial"/>
          <w:b/>
          <w:bCs/>
        </w:rPr>
        <w:t>Definitions:</w:t>
      </w:r>
    </w:p>
    <w:p w14:paraId="46B117FC" w14:textId="42E0C027" w:rsidR="00DC7CC9" w:rsidRPr="00AC77F8" w:rsidRDefault="00DC7CC9" w:rsidP="006A26D3">
      <w:pPr>
        <w:pStyle w:val="ListParagraph"/>
        <w:ind w:left="1800"/>
        <w:rPr>
          <w:rFonts w:ascii="Arial" w:hAnsi="Arial" w:cs="Arial"/>
        </w:rPr>
      </w:pPr>
    </w:p>
    <w:p w14:paraId="7D3EB69D" w14:textId="73CD846E" w:rsidR="005A2708" w:rsidRPr="00AC77F8" w:rsidRDefault="004A22B0" w:rsidP="006A26D3">
      <w:pPr>
        <w:pStyle w:val="ListParagraph"/>
        <w:numPr>
          <w:ilvl w:val="0"/>
          <w:numId w:val="9"/>
        </w:numPr>
        <w:rPr>
          <w:rFonts w:ascii="Arial" w:hAnsi="Arial" w:cs="Arial"/>
        </w:rPr>
      </w:pPr>
      <w:r w:rsidRPr="00AC77F8">
        <w:rPr>
          <w:rFonts w:ascii="Arial" w:hAnsi="Arial" w:cs="Arial"/>
          <w:u w:val="single"/>
        </w:rPr>
        <w:t>Applicant</w:t>
      </w:r>
      <w:r w:rsidR="0088377C">
        <w:rPr>
          <w:rFonts w:ascii="Arial" w:hAnsi="Arial" w:cs="Arial"/>
        </w:rPr>
        <w:t>:</w:t>
      </w:r>
      <w:r w:rsidRPr="00AC77F8">
        <w:rPr>
          <w:rFonts w:ascii="Arial" w:hAnsi="Arial" w:cs="Arial"/>
        </w:rPr>
        <w:t xml:space="preserve"> An individual who seeks initial licensure or the renewal of licensure from the Board, as a Registered Nurse or as a Licensed Practical Nurse, or who seeks initial APRN authorization or renewal of APRN authorization.</w:t>
      </w:r>
    </w:p>
    <w:p w14:paraId="7941E3B3" w14:textId="6CB58070" w:rsidR="00634DD4" w:rsidRDefault="00520DC8" w:rsidP="00E77BC4">
      <w:pPr>
        <w:pStyle w:val="ListParagraph"/>
        <w:numPr>
          <w:ilvl w:val="0"/>
          <w:numId w:val="9"/>
        </w:numPr>
        <w:rPr>
          <w:rFonts w:ascii="Arial" w:hAnsi="Arial" w:cs="Arial"/>
        </w:rPr>
      </w:pPr>
      <w:r w:rsidRPr="00AC77F8">
        <w:rPr>
          <w:rFonts w:ascii="Arial" w:hAnsi="Arial" w:cs="Arial"/>
          <w:u w:val="single"/>
        </w:rPr>
        <w:t>Application</w:t>
      </w:r>
      <w:r w:rsidRPr="00AC77F8">
        <w:rPr>
          <w:rFonts w:ascii="Arial" w:hAnsi="Arial" w:cs="Arial"/>
        </w:rPr>
        <w:t xml:space="preserve">:  </w:t>
      </w:r>
      <w:r w:rsidR="0088377C">
        <w:rPr>
          <w:rFonts w:ascii="Arial" w:hAnsi="Arial" w:cs="Arial"/>
        </w:rPr>
        <w:t>T</w:t>
      </w:r>
      <w:r w:rsidRPr="00AC77F8">
        <w:rPr>
          <w:rFonts w:ascii="Arial" w:hAnsi="Arial" w:cs="Arial"/>
        </w:rPr>
        <w:t>he signed application is an attestation that certifies, under pains and penalties of perjury that all information is true.</w:t>
      </w:r>
      <w:bookmarkStart w:id="3" w:name="_Hlk128562460"/>
    </w:p>
    <w:p w14:paraId="0A0D42E6" w14:textId="5CC1F4B1" w:rsidR="0088377C" w:rsidRPr="0088377C" w:rsidRDefault="0088377C" w:rsidP="0088377C">
      <w:pPr>
        <w:pStyle w:val="ListParagraph"/>
        <w:numPr>
          <w:ilvl w:val="0"/>
          <w:numId w:val="9"/>
        </w:numPr>
        <w:tabs>
          <w:tab w:val="left" w:pos="1200"/>
          <w:tab w:val="left" w:pos="1555"/>
          <w:tab w:val="left" w:pos="1915"/>
          <w:tab w:val="left" w:pos="2275"/>
          <w:tab w:val="left" w:pos="2635"/>
          <w:tab w:val="left" w:pos="2995"/>
          <w:tab w:val="left" w:pos="7675"/>
        </w:tabs>
        <w:jc w:val="both"/>
        <w:rPr>
          <w:rFonts w:ascii="Arial" w:hAnsi="Arial" w:cs="Arial"/>
        </w:rPr>
      </w:pPr>
      <w:r w:rsidRPr="0088377C">
        <w:rPr>
          <w:rFonts w:ascii="Arial" w:hAnsi="Arial" w:cs="Arial"/>
          <w:u w:val="single"/>
        </w:rPr>
        <w:t>Approved Nursing Education Program</w:t>
      </w:r>
      <w:r w:rsidRPr="0088377C">
        <w:rPr>
          <w:rFonts w:ascii="Arial" w:hAnsi="Arial" w:cs="Arial"/>
        </w:rPr>
        <w:t xml:space="preserve"> means a nursing education program for Registered Nurses or Practical Nurses, as applicable, located in Massachusetts and approved by the Board pursuant to </w:t>
      </w:r>
      <w:hyperlink r:id="rId10" w:history="1">
        <w:r w:rsidRPr="0088377C">
          <w:rPr>
            <w:rStyle w:val="Hyperlink"/>
            <w:rFonts w:ascii="Arial" w:hAnsi="Arial" w:cs="Arial"/>
          </w:rPr>
          <w:t>244 CMR 6.00</w:t>
        </w:r>
      </w:hyperlink>
      <w:r w:rsidRPr="0088377C">
        <w:rPr>
          <w:rFonts w:ascii="Arial" w:hAnsi="Arial" w:cs="Arial"/>
        </w:rPr>
        <w:t xml:space="preserve">, </w:t>
      </w:r>
      <w:r w:rsidRPr="0088377C">
        <w:rPr>
          <w:rFonts w:ascii="Arial" w:hAnsi="Arial" w:cs="Arial"/>
          <w:i/>
        </w:rPr>
        <w:t>or</w:t>
      </w:r>
      <w:r w:rsidRPr="0088377C">
        <w:rPr>
          <w:rFonts w:ascii="Arial" w:hAnsi="Arial" w:cs="Arial"/>
        </w:rPr>
        <w:t xml:space="preserve"> a nursing education program located outside Massachusetts which, in the opinion of the Board, maintains </w:t>
      </w:r>
      <w:r w:rsidRPr="0088377C">
        <w:rPr>
          <w:rFonts w:ascii="Arial" w:hAnsi="Arial" w:cs="Arial"/>
          <w:b/>
        </w:rPr>
        <w:t>standards substantially the same</w:t>
      </w:r>
      <w:r w:rsidRPr="0088377C">
        <w:rPr>
          <w:rFonts w:ascii="Arial" w:hAnsi="Arial" w:cs="Arial"/>
        </w:rPr>
        <w:t xml:space="preserve"> as those required for approval of a nursing education program in Massachusetts </w:t>
      </w:r>
      <w:r w:rsidRPr="0088377C">
        <w:rPr>
          <w:rFonts w:ascii="Arial" w:hAnsi="Arial" w:cs="Arial"/>
          <w:i/>
        </w:rPr>
        <w:t>and</w:t>
      </w:r>
      <w:r w:rsidRPr="0088377C">
        <w:rPr>
          <w:rFonts w:ascii="Arial" w:hAnsi="Arial" w:cs="Arial"/>
        </w:rPr>
        <w:t xml:space="preserve"> which program is approved by the nursing board or corresponding body in the jurisdiction where the program is located.</w:t>
      </w:r>
    </w:p>
    <w:p w14:paraId="35815599" w14:textId="1A636428" w:rsidR="00E77BC4" w:rsidRPr="00AC77F8" w:rsidRDefault="00AC77F8" w:rsidP="00E77BC4">
      <w:pPr>
        <w:pStyle w:val="ListParagraph"/>
        <w:numPr>
          <w:ilvl w:val="0"/>
          <w:numId w:val="9"/>
        </w:numPr>
        <w:rPr>
          <w:rFonts w:ascii="Arial" w:hAnsi="Arial" w:cs="Arial"/>
        </w:rPr>
      </w:pPr>
      <w:r w:rsidRPr="00AC77F8">
        <w:rPr>
          <w:rFonts w:ascii="Arial" w:hAnsi="Arial" w:cs="Arial"/>
          <w:u w:val="single"/>
        </w:rPr>
        <w:t xml:space="preserve">Board Recognized </w:t>
      </w:r>
      <w:r w:rsidR="00F041F2" w:rsidRPr="00AC77F8">
        <w:rPr>
          <w:rFonts w:ascii="Arial" w:hAnsi="Arial" w:cs="Arial"/>
          <w:u w:val="single"/>
        </w:rPr>
        <w:t>Accrediting Agency in Nursing</w:t>
      </w:r>
      <w:r w:rsidR="0088377C">
        <w:rPr>
          <w:rFonts w:ascii="Arial" w:hAnsi="Arial" w:cs="Arial"/>
        </w:rPr>
        <w:t>:</w:t>
      </w:r>
      <w:r w:rsidR="00F041F2" w:rsidRPr="00AC77F8">
        <w:rPr>
          <w:rFonts w:ascii="Arial" w:hAnsi="Arial" w:cs="Arial"/>
        </w:rPr>
        <w:t xml:space="preserve"> An accreditation entity that appraises nursing education programs using criteria the Board deems consistent with 244 CMR 6.04: Standards for Nursing Education Program Approval and which is recognized by the United States Department of Education or other Board-recognized entity.</w:t>
      </w:r>
    </w:p>
    <w:p w14:paraId="1994E74B" w14:textId="38A88EF6" w:rsidR="008E0008" w:rsidRPr="00AC77F8" w:rsidRDefault="008E0008" w:rsidP="00E77BC4">
      <w:pPr>
        <w:pStyle w:val="ListParagraph"/>
        <w:numPr>
          <w:ilvl w:val="1"/>
          <w:numId w:val="9"/>
        </w:numPr>
        <w:rPr>
          <w:rFonts w:ascii="Arial" w:hAnsi="Arial" w:cs="Arial"/>
        </w:rPr>
      </w:pPr>
      <w:r w:rsidRPr="00AC77F8">
        <w:rPr>
          <w:rFonts w:ascii="Arial" w:hAnsi="Arial" w:cs="Arial"/>
        </w:rPr>
        <w:t xml:space="preserve">Accrediting Agency in Nursing. </w:t>
      </w:r>
    </w:p>
    <w:p w14:paraId="0079E923" w14:textId="77777777" w:rsidR="008E0008" w:rsidRPr="00AC77F8" w:rsidRDefault="008E0008" w:rsidP="008E0008">
      <w:pPr>
        <w:pStyle w:val="ListParagraph"/>
        <w:numPr>
          <w:ilvl w:val="2"/>
          <w:numId w:val="1"/>
        </w:numPr>
        <w:rPr>
          <w:rFonts w:ascii="Arial" w:hAnsi="Arial" w:cs="Arial"/>
        </w:rPr>
      </w:pPr>
      <w:r w:rsidRPr="00AC77F8">
        <w:rPr>
          <w:rFonts w:ascii="Arial" w:hAnsi="Arial" w:cs="Arial"/>
        </w:rPr>
        <w:t>Accreditation Commission for Education in Nursing (ACEN)</w:t>
      </w:r>
    </w:p>
    <w:p w14:paraId="5FF1A2BA" w14:textId="77777777" w:rsidR="008E0008" w:rsidRPr="00AC77F8" w:rsidRDefault="008E0008" w:rsidP="008E0008">
      <w:pPr>
        <w:pStyle w:val="ListParagraph"/>
        <w:numPr>
          <w:ilvl w:val="2"/>
          <w:numId w:val="1"/>
        </w:numPr>
        <w:rPr>
          <w:rFonts w:ascii="Arial" w:hAnsi="Arial" w:cs="Arial"/>
        </w:rPr>
      </w:pPr>
      <w:r w:rsidRPr="00AC77F8">
        <w:rPr>
          <w:rFonts w:ascii="Arial" w:hAnsi="Arial" w:cs="Arial"/>
        </w:rPr>
        <w:t>Collegiate Nursing education (CCNE)</w:t>
      </w:r>
    </w:p>
    <w:p w14:paraId="17352586" w14:textId="6A94FB8E" w:rsidR="00520DC8" w:rsidRPr="00AC77F8" w:rsidRDefault="008E0008" w:rsidP="00E77BC4">
      <w:pPr>
        <w:pStyle w:val="ListParagraph"/>
        <w:numPr>
          <w:ilvl w:val="2"/>
          <w:numId w:val="1"/>
        </w:numPr>
        <w:rPr>
          <w:rFonts w:ascii="Arial" w:hAnsi="Arial" w:cs="Arial"/>
        </w:rPr>
      </w:pPr>
      <w:r w:rsidRPr="00AC77F8">
        <w:rPr>
          <w:rFonts w:ascii="Arial" w:hAnsi="Arial" w:cs="Arial"/>
        </w:rPr>
        <w:t>National League for Nursing Commission for Nursing Education Accreditation (NLN CNEA)</w:t>
      </w:r>
      <w:bookmarkEnd w:id="3"/>
    </w:p>
    <w:p w14:paraId="1BC429F9" w14:textId="591F6AF5" w:rsidR="00520DC8" w:rsidRPr="00AC77F8" w:rsidRDefault="00520DC8" w:rsidP="00E77BC4">
      <w:pPr>
        <w:pStyle w:val="ListParagraph"/>
        <w:numPr>
          <w:ilvl w:val="0"/>
          <w:numId w:val="9"/>
        </w:numPr>
        <w:rPr>
          <w:rFonts w:ascii="Arial" w:hAnsi="Arial" w:cs="Arial"/>
        </w:rPr>
      </w:pPr>
      <w:r w:rsidRPr="00AC77F8">
        <w:rPr>
          <w:rFonts w:ascii="Arial" w:hAnsi="Arial" w:cs="Arial"/>
          <w:u w:val="single"/>
        </w:rPr>
        <w:t>Nursing license by reciprocity</w:t>
      </w:r>
      <w:r w:rsidRPr="0088377C">
        <w:rPr>
          <w:rFonts w:ascii="Arial" w:hAnsi="Arial" w:cs="Arial"/>
        </w:rPr>
        <w:t xml:space="preserve">:  </w:t>
      </w:r>
      <w:r w:rsidR="00356AE7" w:rsidRPr="00AC77F8">
        <w:rPr>
          <w:rFonts w:ascii="Arial" w:hAnsi="Arial" w:cs="Arial"/>
        </w:rPr>
        <w:t>A</w:t>
      </w:r>
      <w:r w:rsidRPr="00AC77F8">
        <w:rPr>
          <w:rFonts w:ascii="Arial" w:hAnsi="Arial" w:cs="Arial"/>
        </w:rPr>
        <w:t>n LPN or RN licensed in another jurisdiction obtaining licensure in M</w:t>
      </w:r>
      <w:r w:rsidR="0088377C">
        <w:rPr>
          <w:rFonts w:ascii="Arial" w:hAnsi="Arial" w:cs="Arial"/>
        </w:rPr>
        <w:t>A.</w:t>
      </w:r>
    </w:p>
    <w:p w14:paraId="271CED31" w14:textId="5D4EE862" w:rsidR="00520DC8" w:rsidRPr="00AC77F8" w:rsidRDefault="00520DC8" w:rsidP="00E77BC4">
      <w:pPr>
        <w:pStyle w:val="ListParagraph"/>
        <w:numPr>
          <w:ilvl w:val="0"/>
          <w:numId w:val="9"/>
        </w:numPr>
        <w:rPr>
          <w:rFonts w:ascii="Arial" w:hAnsi="Arial" w:cs="Arial"/>
          <w:u w:val="single"/>
        </w:rPr>
      </w:pPr>
      <w:r w:rsidRPr="00AC77F8">
        <w:rPr>
          <w:rFonts w:ascii="Arial" w:hAnsi="Arial" w:cs="Arial"/>
          <w:u w:val="single"/>
        </w:rPr>
        <w:t>Nursing license by exam</w:t>
      </w:r>
      <w:r w:rsidRPr="0088377C">
        <w:rPr>
          <w:rFonts w:ascii="Arial" w:hAnsi="Arial" w:cs="Arial"/>
        </w:rPr>
        <w:t xml:space="preserve">:  </w:t>
      </w:r>
      <w:r w:rsidR="00356AE7" w:rsidRPr="00AC77F8">
        <w:rPr>
          <w:rFonts w:ascii="Arial" w:hAnsi="Arial" w:cs="Arial"/>
        </w:rPr>
        <w:t>A</w:t>
      </w:r>
      <w:r w:rsidRPr="00AC77F8">
        <w:rPr>
          <w:rFonts w:ascii="Arial" w:hAnsi="Arial" w:cs="Arial"/>
        </w:rPr>
        <w:t xml:space="preserve"> graduate of an accredited school and approved nursing educational successfully writing the NCLEX RN or NCLEX PN.</w:t>
      </w:r>
    </w:p>
    <w:p w14:paraId="68FC9858" w14:textId="550A76D7" w:rsidR="00520DC8" w:rsidRPr="00AC77F8" w:rsidRDefault="00520DC8" w:rsidP="00E77BC4">
      <w:pPr>
        <w:pStyle w:val="ListParagraph"/>
        <w:numPr>
          <w:ilvl w:val="0"/>
          <w:numId w:val="9"/>
        </w:numPr>
        <w:rPr>
          <w:rFonts w:ascii="Arial" w:hAnsi="Arial" w:cs="Arial"/>
        </w:rPr>
      </w:pPr>
      <w:r w:rsidRPr="00AC77F8">
        <w:rPr>
          <w:rFonts w:ascii="Arial" w:hAnsi="Arial" w:cs="Arial"/>
          <w:u w:val="single"/>
        </w:rPr>
        <w:t>Parent Institution</w:t>
      </w:r>
      <w:r w:rsidR="0088377C">
        <w:rPr>
          <w:rFonts w:ascii="Arial" w:hAnsi="Arial" w:cs="Arial"/>
          <w:u w:val="single"/>
        </w:rPr>
        <w:t>:</w:t>
      </w:r>
      <w:r w:rsidR="0088377C" w:rsidRPr="0088377C">
        <w:rPr>
          <w:rFonts w:ascii="Arial" w:hAnsi="Arial" w:cs="Arial"/>
        </w:rPr>
        <w:t xml:space="preserve">  </w:t>
      </w:r>
      <w:r w:rsidRPr="00AC77F8">
        <w:rPr>
          <w:rFonts w:ascii="Arial" w:hAnsi="Arial" w:cs="Arial"/>
        </w:rPr>
        <w:t>The organization with the legal authority to operate a nursing education program.  Accreditation by a nationally recognized accrediting body.</w:t>
      </w:r>
    </w:p>
    <w:p w14:paraId="4E3376C8" w14:textId="4A667676" w:rsidR="009D3842" w:rsidRPr="00AC77F8" w:rsidRDefault="009D3842" w:rsidP="00E77BC4">
      <w:pPr>
        <w:pStyle w:val="ListParagraph"/>
        <w:numPr>
          <w:ilvl w:val="0"/>
          <w:numId w:val="9"/>
        </w:numPr>
        <w:rPr>
          <w:rFonts w:ascii="Arial" w:hAnsi="Arial" w:cs="Arial"/>
        </w:rPr>
      </w:pPr>
      <w:bookmarkStart w:id="4" w:name="_Hlk128562861"/>
      <w:r w:rsidRPr="00AC77F8">
        <w:rPr>
          <w:rFonts w:ascii="Arial" w:hAnsi="Arial" w:cs="Arial"/>
          <w:u w:val="single"/>
        </w:rPr>
        <w:t>Parent Institution Accreditation</w:t>
      </w:r>
      <w:r w:rsidR="00634DD4" w:rsidRPr="0088377C">
        <w:rPr>
          <w:rFonts w:ascii="Arial" w:hAnsi="Arial" w:cs="Arial"/>
        </w:rPr>
        <w:t>:</w:t>
      </w:r>
      <w:r w:rsidR="00634DD4" w:rsidRPr="00AC77F8">
        <w:rPr>
          <w:rFonts w:ascii="Arial" w:hAnsi="Arial" w:cs="Arial"/>
        </w:rPr>
        <w:t xml:space="preserve"> </w:t>
      </w:r>
      <w:r w:rsidR="00356AE7" w:rsidRPr="00AC77F8">
        <w:rPr>
          <w:rFonts w:ascii="Arial" w:hAnsi="Arial" w:cs="Arial"/>
        </w:rPr>
        <w:t>T</w:t>
      </w:r>
      <w:r w:rsidRPr="00AC77F8">
        <w:rPr>
          <w:rFonts w:ascii="Arial" w:hAnsi="Arial" w:cs="Arial"/>
        </w:rPr>
        <w:t>he formal recognition or acceptance of the parent institution by a regional or professional accrediting agency</w:t>
      </w:r>
      <w:r w:rsidR="0088377C">
        <w:rPr>
          <w:rFonts w:ascii="Arial" w:hAnsi="Arial" w:cs="Arial"/>
        </w:rPr>
        <w:t xml:space="preserve"> </w:t>
      </w:r>
      <w:r w:rsidRPr="00AC77F8">
        <w:rPr>
          <w:rFonts w:ascii="Arial" w:hAnsi="Arial" w:cs="Arial"/>
        </w:rPr>
        <w:t xml:space="preserve">recognized by the United States Department of Education or other Board recognized entity. </w:t>
      </w:r>
    </w:p>
    <w:bookmarkEnd w:id="4"/>
    <w:p w14:paraId="4198524A" w14:textId="46DC132C" w:rsidR="00520DC8" w:rsidRPr="00AC77F8" w:rsidRDefault="00520DC8" w:rsidP="00E77BC4">
      <w:pPr>
        <w:pStyle w:val="ListParagraph"/>
        <w:numPr>
          <w:ilvl w:val="0"/>
          <w:numId w:val="9"/>
        </w:numPr>
        <w:rPr>
          <w:rFonts w:ascii="Arial" w:hAnsi="Arial" w:cs="Arial"/>
        </w:rPr>
      </w:pPr>
      <w:r w:rsidRPr="00AC77F8">
        <w:rPr>
          <w:rFonts w:ascii="Arial" w:hAnsi="Arial" w:cs="Arial"/>
          <w:u w:val="single"/>
        </w:rPr>
        <w:t>Simulation</w:t>
      </w:r>
      <w:r w:rsidRPr="0088377C">
        <w:rPr>
          <w:rFonts w:ascii="Arial" w:hAnsi="Arial" w:cs="Arial"/>
        </w:rPr>
        <w:t>:</w:t>
      </w:r>
      <w:r w:rsidR="0088377C">
        <w:rPr>
          <w:rFonts w:ascii="Arial" w:hAnsi="Arial" w:cs="Arial"/>
        </w:rPr>
        <w:t xml:space="preserve">  </w:t>
      </w:r>
      <w:r w:rsidRPr="00AC77F8">
        <w:rPr>
          <w:rFonts w:ascii="Arial" w:hAnsi="Arial" w:cs="Arial"/>
        </w:rPr>
        <w:t>A technique, not a technology, to replace or amplify real experiences with guided experiences that evoke or replicate substantial aspects of the real world in a fully interactive manner (</w:t>
      </w:r>
      <w:r w:rsidR="00680272">
        <w:rPr>
          <w:rFonts w:ascii="Arial" w:hAnsi="Arial" w:cs="Arial"/>
        </w:rPr>
        <w:t>NCSBN, 2016</w:t>
      </w:r>
      <w:r w:rsidRPr="00AC77F8">
        <w:rPr>
          <w:rFonts w:ascii="Arial" w:hAnsi="Arial" w:cs="Arial"/>
        </w:rPr>
        <w:t>).</w:t>
      </w:r>
    </w:p>
    <w:p w14:paraId="07F266E0" w14:textId="60007A22" w:rsidR="00520DC8" w:rsidRPr="00AC77F8" w:rsidRDefault="00520DC8" w:rsidP="00E77BC4">
      <w:pPr>
        <w:pStyle w:val="ListParagraph"/>
        <w:numPr>
          <w:ilvl w:val="0"/>
          <w:numId w:val="9"/>
        </w:numPr>
        <w:rPr>
          <w:rFonts w:ascii="Arial" w:hAnsi="Arial" w:cs="Arial"/>
        </w:rPr>
      </w:pPr>
      <w:r w:rsidRPr="00AC77F8">
        <w:rPr>
          <w:rFonts w:ascii="Arial" w:hAnsi="Arial" w:cs="Arial"/>
          <w:u w:val="single"/>
        </w:rPr>
        <w:t>Traditional Clinical Experience</w:t>
      </w:r>
      <w:r w:rsidRPr="0088377C">
        <w:rPr>
          <w:rFonts w:ascii="Arial" w:hAnsi="Arial" w:cs="Arial"/>
        </w:rPr>
        <w:t>:</w:t>
      </w:r>
      <w:r w:rsidR="0088377C">
        <w:rPr>
          <w:rFonts w:ascii="Arial" w:hAnsi="Arial" w:cs="Arial"/>
        </w:rPr>
        <w:t xml:space="preserve">  </w:t>
      </w:r>
      <w:r w:rsidRPr="00AC77F8">
        <w:rPr>
          <w:rFonts w:ascii="Arial" w:hAnsi="Arial" w:cs="Arial"/>
        </w:rPr>
        <w:t>Practice in an inpatient, ambulatory care or community setting where the student provides care to patients under the guidance of an instructor or preceptor (NCSBN</w:t>
      </w:r>
      <w:r w:rsidR="00A63534" w:rsidRPr="00AC77F8">
        <w:rPr>
          <w:rFonts w:ascii="Arial" w:hAnsi="Arial" w:cs="Arial"/>
        </w:rPr>
        <w:t>, 20</w:t>
      </w:r>
      <w:r w:rsidR="00680272">
        <w:rPr>
          <w:rFonts w:ascii="Arial" w:hAnsi="Arial" w:cs="Arial"/>
        </w:rPr>
        <w:t>16</w:t>
      </w:r>
      <w:r w:rsidRPr="00AC77F8">
        <w:rPr>
          <w:rFonts w:ascii="Arial" w:hAnsi="Arial" w:cs="Arial"/>
        </w:rPr>
        <w:t>)</w:t>
      </w:r>
      <w:r w:rsidR="0088377C">
        <w:rPr>
          <w:rFonts w:ascii="Arial" w:hAnsi="Arial" w:cs="Arial"/>
        </w:rPr>
        <w:t>.</w:t>
      </w:r>
    </w:p>
    <w:p w14:paraId="4A8542CA" w14:textId="12A81A40" w:rsidR="00520DC8" w:rsidRPr="00356AE7" w:rsidRDefault="00520DC8" w:rsidP="00520DC8">
      <w:pPr>
        <w:rPr>
          <w:rFonts w:ascii="Arial" w:hAnsi="Arial" w:cs="Arial"/>
        </w:rPr>
      </w:pPr>
    </w:p>
    <w:p w14:paraId="5FF162C7" w14:textId="0F1C291A" w:rsidR="006B38B5" w:rsidRPr="00824CCD" w:rsidRDefault="006B38B5" w:rsidP="00E77BC4">
      <w:pPr>
        <w:pStyle w:val="ListParagraph"/>
        <w:rPr>
          <w:rFonts w:ascii="Arial" w:hAnsi="Arial" w:cs="Arial"/>
        </w:rPr>
      </w:pPr>
      <w:r>
        <w:tab/>
      </w:r>
    </w:p>
    <w:p w14:paraId="6F3E51AD" w14:textId="2105B441" w:rsidR="00F204F6" w:rsidRPr="00866C59" w:rsidRDefault="00432314" w:rsidP="00432314">
      <w:pPr>
        <w:rPr>
          <w:rFonts w:ascii="Arial" w:hAnsi="Arial" w:cs="Arial"/>
        </w:rPr>
      </w:pPr>
      <w:r w:rsidRPr="00EB7A43">
        <w:rPr>
          <w:rFonts w:ascii="Arial" w:hAnsi="Arial" w:cs="Arial"/>
          <w:szCs w:val="24"/>
          <w:lang w:val="en"/>
        </w:rPr>
        <w:br/>
      </w:r>
      <w:r w:rsidR="000E78FC" w:rsidRPr="00866C59">
        <w:rPr>
          <w:rFonts w:ascii="Arial" w:hAnsi="Arial" w:cs="Arial"/>
        </w:rPr>
        <w:t>References:</w:t>
      </w:r>
    </w:p>
    <w:p w14:paraId="72E0EAD1" w14:textId="399D3F86" w:rsidR="000E78FC" w:rsidRDefault="000E78FC" w:rsidP="00432314"/>
    <w:p w14:paraId="30A6635C" w14:textId="77777777" w:rsidR="006B1041" w:rsidRDefault="005F6A64" w:rsidP="006B1041">
      <w:r>
        <w:rPr>
          <w:rStyle w:val="EndnoteReference"/>
        </w:rPr>
        <w:endnoteReference w:id="1"/>
      </w:r>
      <w:r w:rsidR="00A51099">
        <w:t xml:space="preserve"> </w:t>
      </w:r>
      <w:r w:rsidR="00953905">
        <w:t xml:space="preserve">Code of Massachusetts Regulations. </w:t>
      </w:r>
      <w:r w:rsidR="00CA7289">
        <w:t>Massachusetts Board of Registration in</w:t>
      </w:r>
      <w:r w:rsidR="00913318">
        <w:t xml:space="preserve"> Nursing.  </w:t>
      </w:r>
      <w:r w:rsidR="00E12966">
        <w:t xml:space="preserve">244 </w:t>
      </w:r>
    </w:p>
    <w:p w14:paraId="4363EC0B" w14:textId="14EAA523" w:rsidR="007F1824" w:rsidRDefault="00E12966" w:rsidP="008A197D">
      <w:pPr>
        <w:ind w:left="720"/>
      </w:pPr>
      <w:r>
        <w:t>CMR 6.00</w:t>
      </w:r>
      <w:r w:rsidR="00A96984">
        <w:t xml:space="preserve"> Approval of </w:t>
      </w:r>
      <w:r w:rsidR="00913318">
        <w:t>n</w:t>
      </w:r>
      <w:r w:rsidR="00A96984">
        <w:t xml:space="preserve">ursing </w:t>
      </w:r>
      <w:r w:rsidR="00913318">
        <w:t>e</w:t>
      </w:r>
      <w:r w:rsidR="00A96984">
        <w:t xml:space="preserve">ducation </w:t>
      </w:r>
      <w:r w:rsidR="00913318">
        <w:t>p</w:t>
      </w:r>
      <w:r w:rsidR="00A96984">
        <w:t>rograms</w:t>
      </w:r>
      <w:r w:rsidR="00913318">
        <w:t xml:space="preserve">.  Retrieved at </w:t>
      </w:r>
      <w:hyperlink r:id="rId11" w:history="1">
        <w:r w:rsidR="008A197D" w:rsidRPr="002F26D8">
          <w:rPr>
            <w:rStyle w:val="Hyperlink"/>
          </w:rPr>
          <w:t>https://www.mass.gov/regulations/244-CMR-600-approval-of-nursing-education-programs-and-the-general-conduct-thereof</w:t>
        </w:r>
      </w:hyperlink>
      <w:r w:rsidR="008A197D">
        <w:t xml:space="preserve"> </w:t>
      </w:r>
    </w:p>
    <w:p w14:paraId="0F83D098" w14:textId="77777777" w:rsidR="006B1041" w:rsidRDefault="00A51099" w:rsidP="006B1041">
      <w:r>
        <w:rPr>
          <w:rStyle w:val="EndnoteReference"/>
        </w:rPr>
        <w:endnoteReference w:id="2"/>
      </w:r>
      <w:r>
        <w:t xml:space="preserve"> </w:t>
      </w:r>
      <w:bookmarkStart w:id="5" w:name="_Hlk127369526"/>
      <w:r w:rsidR="006B1041">
        <w:t xml:space="preserve">Code of Massachusetts Regulations. </w:t>
      </w:r>
      <w:r w:rsidR="00913318">
        <w:t xml:space="preserve">Massachusetts Board of Registration in Nursing.  </w:t>
      </w:r>
      <w:bookmarkEnd w:id="5"/>
      <w:r w:rsidR="005F6A64">
        <w:t xml:space="preserve">244 </w:t>
      </w:r>
    </w:p>
    <w:p w14:paraId="609ACB39" w14:textId="5950FCA3" w:rsidR="000E78FC" w:rsidRDefault="005F6A64" w:rsidP="008A197D">
      <w:pPr>
        <w:ind w:left="720"/>
      </w:pPr>
      <w:r>
        <w:t xml:space="preserve">CMR 8.00 Licensure </w:t>
      </w:r>
      <w:r w:rsidR="00913318">
        <w:t>r</w:t>
      </w:r>
      <w:r>
        <w:t>equirements</w:t>
      </w:r>
      <w:r w:rsidR="00913318">
        <w:t>.  Retrieved at</w:t>
      </w:r>
      <w:r w:rsidR="008A197D">
        <w:t xml:space="preserve"> </w:t>
      </w:r>
      <w:hyperlink r:id="rId12" w:history="1">
        <w:r w:rsidR="008A197D" w:rsidRPr="002F26D8">
          <w:rPr>
            <w:rStyle w:val="Hyperlink"/>
          </w:rPr>
          <w:t>https://www.mass.gov/regulations/244-CMR-800-licensure-requirements</w:t>
        </w:r>
      </w:hyperlink>
      <w:r w:rsidR="008A197D">
        <w:t xml:space="preserve"> </w:t>
      </w:r>
    </w:p>
    <w:p w14:paraId="60193EA6" w14:textId="77777777" w:rsidR="001F0E04" w:rsidRDefault="00A96984" w:rsidP="001F0E04">
      <w:r>
        <w:rPr>
          <w:rStyle w:val="EndnoteReference"/>
        </w:rPr>
        <w:t>3</w:t>
      </w:r>
      <w:r w:rsidR="00A51099">
        <w:t xml:space="preserve"> </w:t>
      </w:r>
      <w:r w:rsidR="006B1041">
        <w:t xml:space="preserve">Code of Massachusetts Regulations. </w:t>
      </w:r>
      <w:r w:rsidR="00913318">
        <w:t xml:space="preserve">Massachusetts Board of Registration in Nursing.  </w:t>
      </w:r>
      <w:r w:rsidR="00CC4E4B">
        <w:t xml:space="preserve">244 </w:t>
      </w:r>
    </w:p>
    <w:p w14:paraId="206B518F" w14:textId="272E9C81" w:rsidR="00CC4E4B" w:rsidRDefault="00CC4E4B" w:rsidP="008A197D">
      <w:pPr>
        <w:ind w:left="720"/>
      </w:pPr>
      <w:r>
        <w:t xml:space="preserve">CMR 9.00 Standards of </w:t>
      </w:r>
      <w:r w:rsidR="00913318">
        <w:t>c</w:t>
      </w:r>
      <w:r>
        <w:t>onduct</w:t>
      </w:r>
      <w:r w:rsidR="00913318">
        <w:t xml:space="preserve">.  Retrieved at </w:t>
      </w:r>
      <w:hyperlink r:id="rId13" w:history="1">
        <w:r w:rsidR="008A197D" w:rsidRPr="002F26D8">
          <w:rPr>
            <w:rStyle w:val="Hyperlink"/>
          </w:rPr>
          <w:t>https://www.mass.gov/regulations/244-</w:t>
        </w:r>
      </w:hyperlink>
      <w:r w:rsidR="008A197D">
        <w:t xml:space="preserve"> </w:t>
      </w:r>
      <w:r w:rsidR="008A197D" w:rsidRPr="008A197D">
        <w:t>CMR-900-standards-of-conduct-for-nurses</w:t>
      </w:r>
      <w:r w:rsidR="008A197D">
        <w:t xml:space="preserve"> </w:t>
      </w:r>
    </w:p>
    <w:p w14:paraId="56A7B787" w14:textId="77777777" w:rsidR="001F0E04" w:rsidRDefault="00A51099" w:rsidP="001F0E04">
      <w:r>
        <w:rPr>
          <w:rStyle w:val="EndnoteReference"/>
        </w:rPr>
        <w:t>4</w:t>
      </w:r>
      <w:r w:rsidR="00913318" w:rsidRPr="00913318">
        <w:t xml:space="preserve"> </w:t>
      </w:r>
      <w:r w:rsidR="006B1041">
        <w:t xml:space="preserve">Code of Massachusetts Regulations. </w:t>
      </w:r>
      <w:r w:rsidR="00913318">
        <w:t>Massachusetts Board of Registration in Nursing. 2</w:t>
      </w:r>
      <w:r w:rsidR="00CC4E4B">
        <w:t xml:space="preserve">44 CMR </w:t>
      </w:r>
    </w:p>
    <w:p w14:paraId="665A7CC1" w14:textId="0D9E252B" w:rsidR="004465FE" w:rsidRDefault="00CC4E4B" w:rsidP="004465FE">
      <w:pPr>
        <w:ind w:left="720"/>
      </w:pPr>
      <w:r>
        <w:t xml:space="preserve">10.00 Definitions and </w:t>
      </w:r>
      <w:r w:rsidR="00913318">
        <w:t>s</w:t>
      </w:r>
      <w:r>
        <w:t>everability</w:t>
      </w:r>
      <w:r w:rsidR="00913318">
        <w:t xml:space="preserve">.  Retrieved at </w:t>
      </w:r>
      <w:hyperlink r:id="rId14" w:history="1">
        <w:r w:rsidR="00054B5C" w:rsidRPr="002F26D8">
          <w:rPr>
            <w:rStyle w:val="Hyperlink"/>
          </w:rPr>
          <w:t>https://www.mass.gov/doc/244-cmr-1000-definitions-and-severability/download</w:t>
        </w:r>
      </w:hyperlink>
      <w:r w:rsidR="00054B5C">
        <w:t xml:space="preserve"> </w:t>
      </w:r>
    </w:p>
    <w:p w14:paraId="0DDE0250" w14:textId="32926D49" w:rsidR="00CC4E4B" w:rsidRPr="004465FE" w:rsidRDefault="004465FE" w:rsidP="004465FE">
      <w:pPr>
        <w:rPr>
          <w:rStyle w:val="EndnoteReference"/>
        </w:rPr>
      </w:pPr>
      <w:r w:rsidRPr="004465FE">
        <w:rPr>
          <w:rStyle w:val="EndnoteReference"/>
        </w:rPr>
        <w:t xml:space="preserve">5 </w:t>
      </w:r>
      <w:r w:rsidRPr="004465FE">
        <w:t xml:space="preserve">NCSBN. (2016). National Simulation Guidelines for Prelicensure Nursing Education Programs. </w:t>
      </w:r>
      <w:r>
        <w:t xml:space="preserve">                           </w:t>
      </w:r>
      <w:r w:rsidRPr="004465FE">
        <w:t xml:space="preserve">Retrieved from </w:t>
      </w:r>
      <w:hyperlink r:id="rId15" w:history="1">
        <w:r w:rsidRPr="0053077C">
          <w:rPr>
            <w:rStyle w:val="Hyperlink"/>
          </w:rPr>
          <w:t>https://www.ncsbn.org/null/null/national-simulation-guidelines</w:t>
        </w:r>
      </w:hyperlink>
      <w:r>
        <w:t xml:space="preserve"> </w:t>
      </w:r>
      <w:r w:rsidRPr="004465FE">
        <w:t>.</w:t>
      </w:r>
      <w:r w:rsidRPr="004465FE">
        <w:rPr>
          <w:rStyle w:val="EndnoteReference"/>
        </w:rPr>
        <w:t xml:space="preserve"> </w:t>
      </w:r>
      <w:r>
        <w:t xml:space="preserve"> </w:t>
      </w:r>
      <w:r w:rsidRPr="004465FE">
        <w:rPr>
          <w:rStyle w:val="EndnoteReference"/>
        </w:rPr>
        <w:t xml:space="preserve"> </w:t>
      </w:r>
    </w:p>
    <w:sectPr w:rsidR="00CC4E4B" w:rsidRPr="004465FE">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F6800" w14:textId="77777777" w:rsidR="007659A6" w:rsidRDefault="007659A6" w:rsidP="005F6A64">
      <w:r>
        <w:separator/>
      </w:r>
    </w:p>
  </w:endnote>
  <w:endnote w:type="continuationSeparator" w:id="0">
    <w:p w14:paraId="51423A0C" w14:textId="77777777" w:rsidR="007659A6" w:rsidRDefault="007659A6" w:rsidP="005F6A64">
      <w:r>
        <w:continuationSeparator/>
      </w:r>
    </w:p>
  </w:endnote>
  <w:endnote w:id="1">
    <w:p w14:paraId="494D8DE4" w14:textId="137FD4E0" w:rsidR="005F6A64" w:rsidRDefault="005F6A64">
      <w:pPr>
        <w:pStyle w:val="EndnoteText"/>
      </w:pPr>
    </w:p>
  </w:endnote>
  <w:endnote w:id="2">
    <w:p w14:paraId="77AD8A57" w14:textId="5D276441" w:rsidR="00A51099" w:rsidRDefault="00A51099">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CBAEE" w14:textId="77777777" w:rsidR="002C7834" w:rsidRDefault="002C78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E1B83" w14:textId="77777777" w:rsidR="002C7834" w:rsidRDefault="002C78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8EB5D" w14:textId="77777777" w:rsidR="002C7834" w:rsidRDefault="002C78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07F83" w14:textId="77777777" w:rsidR="007659A6" w:rsidRDefault="007659A6" w:rsidP="005F6A64">
      <w:r>
        <w:separator/>
      </w:r>
    </w:p>
  </w:footnote>
  <w:footnote w:type="continuationSeparator" w:id="0">
    <w:p w14:paraId="636862E5" w14:textId="77777777" w:rsidR="007659A6" w:rsidRDefault="007659A6" w:rsidP="005F6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01793" w14:textId="77777777" w:rsidR="002C7834" w:rsidRDefault="002C78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113D1" w14:textId="0B4EDF27" w:rsidR="002C7834" w:rsidRDefault="002C78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1D259" w14:textId="77777777" w:rsidR="002C7834" w:rsidRDefault="002C78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64A87"/>
    <w:multiLevelType w:val="hybridMultilevel"/>
    <w:tmpl w:val="9E64F1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16436D0"/>
    <w:multiLevelType w:val="hybridMultilevel"/>
    <w:tmpl w:val="B88693FC"/>
    <w:lvl w:ilvl="0" w:tplc="9118D044">
      <w:start w:val="1"/>
      <w:numFmt w:val="decimal"/>
      <w:lvlText w:val="%1."/>
      <w:lvlJc w:val="left"/>
      <w:pPr>
        <w:ind w:left="1080" w:hanging="360"/>
      </w:pPr>
      <w:rPr>
        <w:rFonts w:ascii="Arial" w:hAnsi="Arial" w:cs="Arial" w:hint="default"/>
        <w:u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7D7595"/>
    <w:multiLevelType w:val="hybridMultilevel"/>
    <w:tmpl w:val="2A1CC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3D5005"/>
    <w:multiLevelType w:val="hybridMultilevel"/>
    <w:tmpl w:val="6B8C5AA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1530F2"/>
    <w:multiLevelType w:val="hybridMultilevel"/>
    <w:tmpl w:val="5A8AEB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B078AA"/>
    <w:multiLevelType w:val="hybridMultilevel"/>
    <w:tmpl w:val="D5BE7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417198"/>
    <w:multiLevelType w:val="hybridMultilevel"/>
    <w:tmpl w:val="5388F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5F61E2"/>
    <w:multiLevelType w:val="hybridMultilevel"/>
    <w:tmpl w:val="B76A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AC3CD8"/>
    <w:multiLevelType w:val="hybridMultilevel"/>
    <w:tmpl w:val="F82E8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0A39F8"/>
    <w:multiLevelType w:val="hybridMultilevel"/>
    <w:tmpl w:val="254E8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4323929">
    <w:abstractNumId w:val="4"/>
  </w:num>
  <w:num w:numId="2" w16cid:durableId="1965694549">
    <w:abstractNumId w:val="7"/>
  </w:num>
  <w:num w:numId="3" w16cid:durableId="1475219050">
    <w:abstractNumId w:val="9"/>
  </w:num>
  <w:num w:numId="4" w16cid:durableId="516045121">
    <w:abstractNumId w:val="6"/>
  </w:num>
  <w:num w:numId="5" w16cid:durableId="614869488">
    <w:abstractNumId w:val="8"/>
  </w:num>
  <w:num w:numId="6" w16cid:durableId="1809974413">
    <w:abstractNumId w:val="3"/>
  </w:num>
  <w:num w:numId="7" w16cid:durableId="1072387248">
    <w:abstractNumId w:val="2"/>
  </w:num>
  <w:num w:numId="8" w16cid:durableId="1080441872">
    <w:abstractNumId w:val="5"/>
  </w:num>
  <w:num w:numId="9" w16cid:durableId="1371997360">
    <w:abstractNumId w:val="1"/>
  </w:num>
  <w:num w:numId="10" w16cid:durableId="570316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314"/>
    <w:rsid w:val="00007D8F"/>
    <w:rsid w:val="00045260"/>
    <w:rsid w:val="00054B5C"/>
    <w:rsid w:val="00082216"/>
    <w:rsid w:val="000A2715"/>
    <w:rsid w:val="000B7428"/>
    <w:rsid w:val="000B74FB"/>
    <w:rsid w:val="000C2F1F"/>
    <w:rsid w:val="000C6120"/>
    <w:rsid w:val="000E78FC"/>
    <w:rsid w:val="000F0190"/>
    <w:rsid w:val="00114A56"/>
    <w:rsid w:val="001463AB"/>
    <w:rsid w:val="00172268"/>
    <w:rsid w:val="001751B3"/>
    <w:rsid w:val="001852A5"/>
    <w:rsid w:val="00187D9C"/>
    <w:rsid w:val="00190867"/>
    <w:rsid w:val="001B5374"/>
    <w:rsid w:val="001C11CD"/>
    <w:rsid w:val="001D6B17"/>
    <w:rsid w:val="001E24CF"/>
    <w:rsid w:val="001E277A"/>
    <w:rsid w:val="001F0E04"/>
    <w:rsid w:val="00233E0F"/>
    <w:rsid w:val="00236620"/>
    <w:rsid w:val="00246244"/>
    <w:rsid w:val="00292748"/>
    <w:rsid w:val="00293806"/>
    <w:rsid w:val="002A4B83"/>
    <w:rsid w:val="002B126D"/>
    <w:rsid w:val="002B3466"/>
    <w:rsid w:val="002C7834"/>
    <w:rsid w:val="002D6215"/>
    <w:rsid w:val="002D7ADC"/>
    <w:rsid w:val="002E49A1"/>
    <w:rsid w:val="002E61D6"/>
    <w:rsid w:val="003275C7"/>
    <w:rsid w:val="00327E51"/>
    <w:rsid w:val="00333896"/>
    <w:rsid w:val="003453BE"/>
    <w:rsid w:val="00356AE7"/>
    <w:rsid w:val="00372246"/>
    <w:rsid w:val="003B2520"/>
    <w:rsid w:val="003D0089"/>
    <w:rsid w:val="003E0694"/>
    <w:rsid w:val="00412155"/>
    <w:rsid w:val="004253F1"/>
    <w:rsid w:val="004268BE"/>
    <w:rsid w:val="004277B2"/>
    <w:rsid w:val="00432314"/>
    <w:rsid w:val="004465FE"/>
    <w:rsid w:val="00451F35"/>
    <w:rsid w:val="00455DE5"/>
    <w:rsid w:val="00467936"/>
    <w:rsid w:val="0047172A"/>
    <w:rsid w:val="004A22B0"/>
    <w:rsid w:val="004B1220"/>
    <w:rsid w:val="004D20F0"/>
    <w:rsid w:val="004F17CA"/>
    <w:rsid w:val="0050716E"/>
    <w:rsid w:val="00511762"/>
    <w:rsid w:val="0051305F"/>
    <w:rsid w:val="00520DC8"/>
    <w:rsid w:val="005226F9"/>
    <w:rsid w:val="005238FB"/>
    <w:rsid w:val="00534453"/>
    <w:rsid w:val="005344AB"/>
    <w:rsid w:val="00552382"/>
    <w:rsid w:val="005534C2"/>
    <w:rsid w:val="00560D42"/>
    <w:rsid w:val="00564F25"/>
    <w:rsid w:val="00586A55"/>
    <w:rsid w:val="00594747"/>
    <w:rsid w:val="005A1847"/>
    <w:rsid w:val="005A1E43"/>
    <w:rsid w:val="005A2708"/>
    <w:rsid w:val="005D7150"/>
    <w:rsid w:val="005E3D2E"/>
    <w:rsid w:val="005F516F"/>
    <w:rsid w:val="005F6A64"/>
    <w:rsid w:val="006005EE"/>
    <w:rsid w:val="006216B8"/>
    <w:rsid w:val="00626E6F"/>
    <w:rsid w:val="00634DD4"/>
    <w:rsid w:val="00634E47"/>
    <w:rsid w:val="006366A1"/>
    <w:rsid w:val="00680272"/>
    <w:rsid w:val="00683688"/>
    <w:rsid w:val="00690C85"/>
    <w:rsid w:val="006A26D3"/>
    <w:rsid w:val="006B1041"/>
    <w:rsid w:val="006B38B5"/>
    <w:rsid w:val="006D767C"/>
    <w:rsid w:val="006E400E"/>
    <w:rsid w:val="006F07D2"/>
    <w:rsid w:val="006F6AAF"/>
    <w:rsid w:val="00712710"/>
    <w:rsid w:val="007411AF"/>
    <w:rsid w:val="007622E2"/>
    <w:rsid w:val="007659A6"/>
    <w:rsid w:val="007A0C72"/>
    <w:rsid w:val="007C759D"/>
    <w:rsid w:val="007E3EAB"/>
    <w:rsid w:val="007F1824"/>
    <w:rsid w:val="007F307C"/>
    <w:rsid w:val="007F4420"/>
    <w:rsid w:val="008134F2"/>
    <w:rsid w:val="00824CCD"/>
    <w:rsid w:val="00826B35"/>
    <w:rsid w:val="00836EC9"/>
    <w:rsid w:val="00866C59"/>
    <w:rsid w:val="00867F6E"/>
    <w:rsid w:val="008702B4"/>
    <w:rsid w:val="0088377C"/>
    <w:rsid w:val="00884A42"/>
    <w:rsid w:val="008914C6"/>
    <w:rsid w:val="008A0C0B"/>
    <w:rsid w:val="008A197D"/>
    <w:rsid w:val="008A321C"/>
    <w:rsid w:val="008A5D5D"/>
    <w:rsid w:val="008D6BEE"/>
    <w:rsid w:val="008E0008"/>
    <w:rsid w:val="008F0F10"/>
    <w:rsid w:val="008F7B3D"/>
    <w:rsid w:val="00913318"/>
    <w:rsid w:val="0092169B"/>
    <w:rsid w:val="009278E0"/>
    <w:rsid w:val="0093558A"/>
    <w:rsid w:val="00953905"/>
    <w:rsid w:val="009821BA"/>
    <w:rsid w:val="00986597"/>
    <w:rsid w:val="00994C36"/>
    <w:rsid w:val="009A0654"/>
    <w:rsid w:val="009A5075"/>
    <w:rsid w:val="009D128B"/>
    <w:rsid w:val="009D3842"/>
    <w:rsid w:val="009D3AEF"/>
    <w:rsid w:val="009D552D"/>
    <w:rsid w:val="009F6755"/>
    <w:rsid w:val="00A06ED0"/>
    <w:rsid w:val="00A51099"/>
    <w:rsid w:val="00A52F77"/>
    <w:rsid w:val="00A63534"/>
    <w:rsid w:val="00A94C27"/>
    <w:rsid w:val="00A96984"/>
    <w:rsid w:val="00AC77F8"/>
    <w:rsid w:val="00AD492B"/>
    <w:rsid w:val="00AF2575"/>
    <w:rsid w:val="00B03C41"/>
    <w:rsid w:val="00B342CD"/>
    <w:rsid w:val="00B46271"/>
    <w:rsid w:val="00B714E1"/>
    <w:rsid w:val="00BD0B14"/>
    <w:rsid w:val="00BD4D67"/>
    <w:rsid w:val="00BE1CF9"/>
    <w:rsid w:val="00BF77A8"/>
    <w:rsid w:val="00C06029"/>
    <w:rsid w:val="00C14253"/>
    <w:rsid w:val="00C65846"/>
    <w:rsid w:val="00C95875"/>
    <w:rsid w:val="00CA7289"/>
    <w:rsid w:val="00CB1206"/>
    <w:rsid w:val="00CB1F41"/>
    <w:rsid w:val="00CB6DB9"/>
    <w:rsid w:val="00CB7F51"/>
    <w:rsid w:val="00CC4E4B"/>
    <w:rsid w:val="00D00DF9"/>
    <w:rsid w:val="00D23B29"/>
    <w:rsid w:val="00D67174"/>
    <w:rsid w:val="00D73F05"/>
    <w:rsid w:val="00D74617"/>
    <w:rsid w:val="00D80065"/>
    <w:rsid w:val="00D97649"/>
    <w:rsid w:val="00DA3117"/>
    <w:rsid w:val="00DB3552"/>
    <w:rsid w:val="00DB4040"/>
    <w:rsid w:val="00DC7CC9"/>
    <w:rsid w:val="00DE2ABD"/>
    <w:rsid w:val="00E1108E"/>
    <w:rsid w:val="00E12966"/>
    <w:rsid w:val="00E220FA"/>
    <w:rsid w:val="00E22270"/>
    <w:rsid w:val="00E25570"/>
    <w:rsid w:val="00E50760"/>
    <w:rsid w:val="00E77BC4"/>
    <w:rsid w:val="00E87613"/>
    <w:rsid w:val="00E87897"/>
    <w:rsid w:val="00E91CF7"/>
    <w:rsid w:val="00EB1DC3"/>
    <w:rsid w:val="00EB48E2"/>
    <w:rsid w:val="00EB7A43"/>
    <w:rsid w:val="00ED5044"/>
    <w:rsid w:val="00EE480B"/>
    <w:rsid w:val="00EF4984"/>
    <w:rsid w:val="00EF5F65"/>
    <w:rsid w:val="00F02CA2"/>
    <w:rsid w:val="00F041F2"/>
    <w:rsid w:val="00F14721"/>
    <w:rsid w:val="00F204F6"/>
    <w:rsid w:val="00F40409"/>
    <w:rsid w:val="00F567BB"/>
    <w:rsid w:val="00F71503"/>
    <w:rsid w:val="00F758D5"/>
    <w:rsid w:val="00FA39C1"/>
    <w:rsid w:val="00FD08E6"/>
    <w:rsid w:val="00FD5283"/>
    <w:rsid w:val="00FE0227"/>
    <w:rsid w:val="00FE66FB"/>
    <w:rsid w:val="00FF2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68EC852"/>
  <w15:chartTrackingRefBased/>
  <w15:docId w15:val="{CBE27D16-CCD6-4279-9E46-5FB6ECAA0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314"/>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432314"/>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2314"/>
    <w:rPr>
      <w:rFonts w:ascii="Times New Roman" w:eastAsia="Times New Roman" w:hAnsi="Times New Roman" w:cs="Times New Roman"/>
      <w:sz w:val="24"/>
      <w:szCs w:val="20"/>
    </w:rPr>
  </w:style>
  <w:style w:type="paragraph" w:styleId="ListParagraph">
    <w:name w:val="List Paragraph"/>
    <w:basedOn w:val="Normal"/>
    <w:uiPriority w:val="34"/>
    <w:qFormat/>
    <w:rsid w:val="001D6B17"/>
    <w:pPr>
      <w:ind w:left="720"/>
      <w:contextualSpacing/>
    </w:pPr>
  </w:style>
  <w:style w:type="paragraph" w:styleId="EndnoteText">
    <w:name w:val="endnote text"/>
    <w:basedOn w:val="Normal"/>
    <w:link w:val="EndnoteTextChar"/>
    <w:uiPriority w:val="99"/>
    <w:semiHidden/>
    <w:unhideWhenUsed/>
    <w:rsid w:val="005F6A64"/>
    <w:rPr>
      <w:sz w:val="20"/>
    </w:rPr>
  </w:style>
  <w:style w:type="character" w:customStyle="1" w:styleId="EndnoteTextChar">
    <w:name w:val="Endnote Text Char"/>
    <w:basedOn w:val="DefaultParagraphFont"/>
    <w:link w:val="EndnoteText"/>
    <w:uiPriority w:val="99"/>
    <w:semiHidden/>
    <w:rsid w:val="005F6A6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5F6A64"/>
    <w:rPr>
      <w:vertAlign w:val="superscript"/>
    </w:rPr>
  </w:style>
  <w:style w:type="character" w:styleId="Hyperlink">
    <w:name w:val="Hyperlink"/>
    <w:basedOn w:val="DefaultParagraphFont"/>
    <w:uiPriority w:val="99"/>
    <w:unhideWhenUsed/>
    <w:rsid w:val="008A197D"/>
    <w:rPr>
      <w:color w:val="0563C1" w:themeColor="hyperlink"/>
      <w:u w:val="single"/>
    </w:rPr>
  </w:style>
  <w:style w:type="character" w:styleId="UnresolvedMention">
    <w:name w:val="Unresolved Mention"/>
    <w:basedOn w:val="DefaultParagraphFont"/>
    <w:uiPriority w:val="99"/>
    <w:semiHidden/>
    <w:unhideWhenUsed/>
    <w:rsid w:val="008A197D"/>
    <w:rPr>
      <w:color w:val="605E5C"/>
      <w:shd w:val="clear" w:color="auto" w:fill="E1DFDD"/>
    </w:rPr>
  </w:style>
  <w:style w:type="paragraph" w:styleId="Header">
    <w:name w:val="header"/>
    <w:basedOn w:val="Normal"/>
    <w:link w:val="HeaderChar"/>
    <w:uiPriority w:val="99"/>
    <w:unhideWhenUsed/>
    <w:rsid w:val="002C7834"/>
    <w:pPr>
      <w:tabs>
        <w:tab w:val="center" w:pos="4680"/>
        <w:tab w:val="right" w:pos="9360"/>
      </w:tabs>
    </w:pPr>
  </w:style>
  <w:style w:type="character" w:customStyle="1" w:styleId="HeaderChar">
    <w:name w:val="Header Char"/>
    <w:basedOn w:val="DefaultParagraphFont"/>
    <w:link w:val="Header"/>
    <w:uiPriority w:val="99"/>
    <w:rsid w:val="002C783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2C7834"/>
    <w:pPr>
      <w:tabs>
        <w:tab w:val="center" w:pos="4680"/>
        <w:tab w:val="right" w:pos="9360"/>
      </w:tabs>
    </w:pPr>
  </w:style>
  <w:style w:type="character" w:customStyle="1" w:styleId="FooterChar">
    <w:name w:val="Footer Char"/>
    <w:basedOn w:val="DefaultParagraphFont"/>
    <w:link w:val="Footer"/>
    <w:uiPriority w:val="99"/>
    <w:rsid w:val="002C7834"/>
    <w:rPr>
      <w:rFonts w:ascii="Times New Roman" w:eastAsia="Times New Roman" w:hAnsi="Times New Roman" w:cs="Times New Roman"/>
      <w:sz w:val="24"/>
      <w:szCs w:val="20"/>
    </w:rPr>
  </w:style>
  <w:style w:type="paragraph" w:styleId="Revision">
    <w:name w:val="Revision"/>
    <w:hidden/>
    <w:uiPriority w:val="99"/>
    <w:semiHidden/>
    <w:rsid w:val="0092169B"/>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5238FB"/>
    <w:rPr>
      <w:sz w:val="16"/>
      <w:szCs w:val="16"/>
    </w:rPr>
  </w:style>
  <w:style w:type="paragraph" w:styleId="CommentText">
    <w:name w:val="annotation text"/>
    <w:basedOn w:val="Normal"/>
    <w:link w:val="CommentTextChar"/>
    <w:uiPriority w:val="99"/>
    <w:unhideWhenUsed/>
    <w:rsid w:val="005238FB"/>
    <w:rPr>
      <w:sz w:val="20"/>
    </w:rPr>
  </w:style>
  <w:style w:type="character" w:customStyle="1" w:styleId="CommentTextChar">
    <w:name w:val="Comment Text Char"/>
    <w:basedOn w:val="DefaultParagraphFont"/>
    <w:link w:val="CommentText"/>
    <w:uiPriority w:val="99"/>
    <w:rsid w:val="005238F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238FB"/>
    <w:rPr>
      <w:b/>
      <w:bCs/>
    </w:rPr>
  </w:style>
  <w:style w:type="character" w:customStyle="1" w:styleId="CommentSubjectChar">
    <w:name w:val="Comment Subject Char"/>
    <w:basedOn w:val="CommentTextChar"/>
    <w:link w:val="CommentSubject"/>
    <w:uiPriority w:val="99"/>
    <w:semiHidden/>
    <w:rsid w:val="005238FB"/>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FD52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726056">
      <w:bodyDiv w:val="1"/>
      <w:marLeft w:val="0"/>
      <w:marRight w:val="0"/>
      <w:marTop w:val="0"/>
      <w:marBottom w:val="0"/>
      <w:divBdr>
        <w:top w:val="none" w:sz="0" w:space="0" w:color="auto"/>
        <w:left w:val="none" w:sz="0" w:space="0" w:color="auto"/>
        <w:bottom w:val="none" w:sz="0" w:space="0" w:color="auto"/>
        <w:right w:val="none" w:sz="0" w:space="0" w:color="auto"/>
      </w:divBdr>
    </w:div>
    <w:div w:id="95081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how-to/apply-for-a-nursing-license-by-exam" TargetMode="External"/><Relationship Id="rId13" Type="http://schemas.openxmlformats.org/officeDocument/2006/relationships/hyperlink" Target="https://www.mass.gov/regulations/244-"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mass.gov/regulations/244-CMR-800-licensure-requirement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regulations/244-CMR-600-approval-of-nursing-education-programs-and-the-general-conduct-thereof" TargetMode="External"/><Relationship Id="rId5" Type="http://schemas.openxmlformats.org/officeDocument/2006/relationships/webSettings" Target="webSettings.xml"/><Relationship Id="rId15" Type="http://schemas.openxmlformats.org/officeDocument/2006/relationships/hyperlink" Target="https://www.ncsbn.org/null/null/national-simulation-guidelines" TargetMode="External"/><Relationship Id="rId23" Type="http://schemas.openxmlformats.org/officeDocument/2006/relationships/theme" Target="theme/theme1.xml"/><Relationship Id="rId10" Type="http://schemas.openxmlformats.org/officeDocument/2006/relationships/hyperlink" Target="https://www.mass.gov/regulations/244-CMR-600-approval-of-nursing-education-programs-and-the-general-conduct-thereo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mass.gov/regulations/244-CMR-800-licensure-requirements" TargetMode="External"/><Relationship Id="rId14" Type="http://schemas.openxmlformats.org/officeDocument/2006/relationships/hyperlink" Target="https://www.mass.gov/doc/244-cmr-1000-definitions-and-severability/downloa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3681C-D1CE-46C8-8ECB-120FA57B3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1391</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McNamee, Patricia (DPH)</dc:creator>
  <cp:keywords/>
  <dc:description/>
  <cp:lastModifiedBy>Hillson, Laurie (DPH)</cp:lastModifiedBy>
  <cp:revision>2</cp:revision>
  <dcterms:created xsi:type="dcterms:W3CDTF">2023-03-16T19:57:00Z</dcterms:created>
  <dcterms:modified xsi:type="dcterms:W3CDTF">2023-03-16T19:57:00Z</dcterms:modified>
</cp:coreProperties>
</file>