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FDE" w:rsidRPr="00D76952" w:rsidRDefault="00DC6FDE" w:rsidP="00D76952">
      <w:pPr>
        <w:keepNext/>
        <w:tabs>
          <w:tab w:val="left" w:pos="576"/>
          <w:tab w:val="left" w:pos="1152"/>
          <w:tab w:val="left" w:pos="1584"/>
          <w:tab w:val="left" w:pos="1872"/>
          <w:tab w:val="left" w:pos="2160"/>
          <w:tab w:val="left" w:pos="10080"/>
        </w:tabs>
        <w:spacing w:line="240" w:lineRule="atLeast"/>
        <w:jc w:val="both"/>
        <w:outlineLvl w:val="2"/>
        <w:rPr>
          <w:bCs/>
          <w:sz w:val="22"/>
          <w:szCs w:val="24"/>
        </w:rPr>
      </w:pPr>
      <w:bookmarkStart w:id="0" w:name="_GoBack"/>
      <w:bookmarkEnd w:id="0"/>
      <w:r w:rsidRPr="00D76952">
        <w:rPr>
          <w:b/>
          <w:bCs/>
          <w:sz w:val="22"/>
          <w:szCs w:val="24"/>
          <w:u w:val="single"/>
        </w:rPr>
        <w:t>Purpose</w:t>
      </w:r>
      <w:r>
        <w:rPr>
          <w:b/>
          <w:bCs/>
          <w:sz w:val="22"/>
          <w:szCs w:val="24"/>
        </w:rPr>
        <w:t xml:space="preserve">: </w:t>
      </w:r>
      <w:r>
        <w:rPr>
          <w:bCs/>
          <w:sz w:val="22"/>
          <w:szCs w:val="24"/>
        </w:rPr>
        <w:t xml:space="preserve">To </w:t>
      </w:r>
      <w:r w:rsidR="009963E4">
        <w:rPr>
          <w:bCs/>
          <w:sz w:val="22"/>
          <w:szCs w:val="24"/>
        </w:rPr>
        <w:t>document the Department’s priority of recognition of local jurisdictions, when there is a conflict that overlapping jurisdictions cannot resolve</w:t>
      </w:r>
      <w:r w:rsidR="002C4E41">
        <w:rPr>
          <w:bCs/>
          <w:sz w:val="22"/>
          <w:szCs w:val="24"/>
        </w:rPr>
        <w:t>, for purposes of service zone planning</w:t>
      </w:r>
      <w:r w:rsidR="009963E4">
        <w:rPr>
          <w:bCs/>
          <w:sz w:val="22"/>
          <w:szCs w:val="24"/>
        </w:rPr>
        <w:t xml:space="preserve">. </w:t>
      </w:r>
    </w:p>
    <w:p w:rsidR="00DC6FDE" w:rsidRPr="00DC6FDE" w:rsidRDefault="00DC6FDE" w:rsidP="00D76952">
      <w:pPr>
        <w:tabs>
          <w:tab w:val="left" w:pos="576"/>
          <w:tab w:val="left" w:pos="1152"/>
          <w:tab w:val="left" w:pos="1584"/>
          <w:tab w:val="left" w:pos="1872"/>
          <w:tab w:val="left" w:pos="2160"/>
          <w:tab w:val="left" w:pos="10080"/>
        </w:tabs>
        <w:spacing w:line="240" w:lineRule="atLeast"/>
        <w:jc w:val="both"/>
        <w:rPr>
          <w:sz w:val="22"/>
          <w:szCs w:val="24"/>
        </w:rPr>
      </w:pPr>
    </w:p>
    <w:p w:rsidR="00747061" w:rsidRDefault="009963E4" w:rsidP="009963E4">
      <w:pPr>
        <w:tabs>
          <w:tab w:val="left" w:pos="576"/>
          <w:tab w:val="left" w:pos="1152"/>
          <w:tab w:val="left" w:pos="1584"/>
          <w:tab w:val="left" w:pos="1872"/>
          <w:tab w:val="left" w:pos="2160"/>
          <w:tab w:val="left" w:pos="10080"/>
        </w:tabs>
        <w:spacing w:line="240" w:lineRule="atLeast"/>
        <w:jc w:val="both"/>
        <w:rPr>
          <w:sz w:val="22"/>
          <w:szCs w:val="24"/>
        </w:rPr>
      </w:pPr>
      <w:r w:rsidRPr="009963E4">
        <w:rPr>
          <w:b/>
          <w:sz w:val="22"/>
          <w:szCs w:val="24"/>
          <w:u w:val="single"/>
        </w:rPr>
        <w:t>Background</w:t>
      </w:r>
      <w:r w:rsidRPr="009963E4">
        <w:rPr>
          <w:sz w:val="22"/>
          <w:szCs w:val="24"/>
        </w:rPr>
        <w:t xml:space="preserve">: </w:t>
      </w:r>
      <w:r>
        <w:rPr>
          <w:sz w:val="22"/>
          <w:szCs w:val="24"/>
        </w:rPr>
        <w:t>M.G.L. c. 111C defines “local jurisdiction,” for service zone planning purposes, to be</w:t>
      </w:r>
      <w:r w:rsidR="00747061">
        <w:rPr>
          <w:sz w:val="22"/>
          <w:szCs w:val="24"/>
        </w:rPr>
        <w:t xml:space="preserve"> an entity empowered by the legislative body within a city, town, fire district or water district to select service zone providers, including but not limited to, a city council, board of selectmen, board of aldermen, mayor or town manager. </w:t>
      </w:r>
    </w:p>
    <w:p w:rsidR="00BF4C06" w:rsidRDefault="00BF4C06" w:rsidP="009963E4">
      <w:pPr>
        <w:tabs>
          <w:tab w:val="left" w:pos="576"/>
          <w:tab w:val="left" w:pos="1152"/>
          <w:tab w:val="left" w:pos="1584"/>
          <w:tab w:val="left" w:pos="1872"/>
          <w:tab w:val="left" w:pos="2160"/>
          <w:tab w:val="left" w:pos="10080"/>
        </w:tabs>
        <w:spacing w:line="240" w:lineRule="atLeast"/>
        <w:jc w:val="both"/>
        <w:rPr>
          <w:sz w:val="22"/>
          <w:szCs w:val="24"/>
        </w:rPr>
      </w:pPr>
    </w:p>
    <w:p w:rsidR="00747061" w:rsidRDefault="00747061" w:rsidP="009963E4">
      <w:pPr>
        <w:tabs>
          <w:tab w:val="left" w:pos="576"/>
          <w:tab w:val="left" w:pos="1152"/>
          <w:tab w:val="left" w:pos="1584"/>
          <w:tab w:val="left" w:pos="1872"/>
          <w:tab w:val="left" w:pos="2160"/>
          <w:tab w:val="left" w:pos="10080"/>
        </w:tabs>
        <w:spacing w:line="240" w:lineRule="atLeast"/>
        <w:jc w:val="both"/>
        <w:rPr>
          <w:sz w:val="22"/>
          <w:szCs w:val="24"/>
        </w:rPr>
      </w:pPr>
      <w:r>
        <w:rPr>
          <w:sz w:val="22"/>
          <w:szCs w:val="24"/>
        </w:rPr>
        <w:t>The Department has been reviewing and approving service zone plans since the regulations implementing this statute were promulgated in 2004. The regulations are silent on what would happen if there were a conflict between a city or town, say, and a fire or water district that partially overlapped with a piece of the city or town.</w:t>
      </w:r>
    </w:p>
    <w:p w:rsidR="00747061" w:rsidRDefault="00747061" w:rsidP="009963E4">
      <w:pPr>
        <w:tabs>
          <w:tab w:val="left" w:pos="576"/>
          <w:tab w:val="left" w:pos="1152"/>
          <w:tab w:val="left" w:pos="1584"/>
          <w:tab w:val="left" w:pos="1872"/>
          <w:tab w:val="left" w:pos="2160"/>
          <w:tab w:val="left" w:pos="10080"/>
        </w:tabs>
        <w:spacing w:line="240" w:lineRule="atLeast"/>
        <w:jc w:val="both"/>
        <w:rPr>
          <w:sz w:val="22"/>
          <w:szCs w:val="24"/>
        </w:rPr>
      </w:pPr>
    </w:p>
    <w:p w:rsidR="00747061" w:rsidRDefault="00747061" w:rsidP="009963E4">
      <w:pPr>
        <w:tabs>
          <w:tab w:val="left" w:pos="576"/>
          <w:tab w:val="left" w:pos="1152"/>
          <w:tab w:val="left" w:pos="1584"/>
          <w:tab w:val="left" w:pos="1872"/>
          <w:tab w:val="left" w:pos="2160"/>
          <w:tab w:val="left" w:pos="10080"/>
        </w:tabs>
        <w:spacing w:line="240" w:lineRule="atLeast"/>
        <w:jc w:val="both"/>
        <w:rPr>
          <w:sz w:val="22"/>
          <w:szCs w:val="24"/>
        </w:rPr>
      </w:pPr>
      <w:r>
        <w:rPr>
          <w:sz w:val="22"/>
          <w:szCs w:val="24"/>
        </w:rPr>
        <w:t xml:space="preserve">The Department has de facto implemented a priority system since 2004, when it </w:t>
      </w:r>
      <w:r w:rsidR="00577FC2">
        <w:rPr>
          <w:sz w:val="22"/>
          <w:szCs w:val="24"/>
        </w:rPr>
        <w:t>began reviewing and approving</w:t>
      </w:r>
      <w:r>
        <w:rPr>
          <w:sz w:val="22"/>
          <w:szCs w:val="24"/>
        </w:rPr>
        <w:t xml:space="preserve"> service zone plans for cities and towns and a handful of fire districts (no water districts have submitted a service zone plan). When the Department receives a recommended service zone plan through the Regional EMS Council for a particular fire district, the Department has required the fire district </w:t>
      </w:r>
      <w:r w:rsidR="008777CC">
        <w:rPr>
          <w:sz w:val="22"/>
          <w:szCs w:val="24"/>
        </w:rPr>
        <w:t xml:space="preserve">to </w:t>
      </w:r>
      <w:r>
        <w:rPr>
          <w:sz w:val="22"/>
          <w:szCs w:val="24"/>
        </w:rPr>
        <w:t xml:space="preserve">obtain a signed letter from the city or town with which the fire district overlaps. This letter attests that the city or town is not intending to submit its own EMS service zone plan that would cover the area of overlap, and thus approves the fire district’s submitted plan. Every fire district that has a Department-approved service zone plan (there are currently five of these) has such a letter included in its service zone plan. On the other hand, when the Department receives a recommended service zone plan through the Regional EMS Council for a city or town, it does not ask for such a letter if there happens to be a fire or water district that overlaps with the city or town. That is because the Department has de facto recognized cities and towns – or local municipalities – to be the </w:t>
      </w:r>
      <w:r w:rsidR="008777CC">
        <w:rPr>
          <w:sz w:val="22"/>
          <w:szCs w:val="24"/>
        </w:rPr>
        <w:t xml:space="preserve">primary </w:t>
      </w:r>
      <w:r>
        <w:rPr>
          <w:sz w:val="22"/>
          <w:szCs w:val="24"/>
        </w:rPr>
        <w:t>local jurisdiction.</w:t>
      </w:r>
    </w:p>
    <w:p w:rsidR="00747061" w:rsidRDefault="00747061" w:rsidP="009963E4">
      <w:pPr>
        <w:tabs>
          <w:tab w:val="left" w:pos="576"/>
          <w:tab w:val="left" w:pos="1152"/>
          <w:tab w:val="left" w:pos="1584"/>
          <w:tab w:val="left" w:pos="1872"/>
          <w:tab w:val="left" w:pos="2160"/>
          <w:tab w:val="left" w:pos="10080"/>
        </w:tabs>
        <w:spacing w:line="240" w:lineRule="atLeast"/>
        <w:jc w:val="both"/>
        <w:rPr>
          <w:sz w:val="22"/>
          <w:szCs w:val="24"/>
        </w:rPr>
      </w:pPr>
    </w:p>
    <w:p w:rsidR="00747061" w:rsidRDefault="00747061" w:rsidP="009963E4">
      <w:pPr>
        <w:tabs>
          <w:tab w:val="left" w:pos="576"/>
          <w:tab w:val="left" w:pos="1152"/>
          <w:tab w:val="left" w:pos="1584"/>
          <w:tab w:val="left" w:pos="1872"/>
          <w:tab w:val="left" w:pos="2160"/>
          <w:tab w:val="left" w:pos="10080"/>
        </w:tabs>
        <w:spacing w:line="240" w:lineRule="atLeast"/>
        <w:jc w:val="both"/>
        <w:rPr>
          <w:sz w:val="22"/>
          <w:szCs w:val="24"/>
        </w:rPr>
      </w:pPr>
      <w:r>
        <w:rPr>
          <w:b/>
          <w:sz w:val="22"/>
          <w:szCs w:val="24"/>
          <w:u w:val="single"/>
        </w:rPr>
        <w:t>Requirement</w:t>
      </w:r>
      <w:r w:rsidRPr="00747061">
        <w:rPr>
          <w:sz w:val="22"/>
          <w:szCs w:val="24"/>
        </w:rPr>
        <w:t xml:space="preserve">: </w:t>
      </w:r>
      <w:r>
        <w:rPr>
          <w:sz w:val="22"/>
          <w:szCs w:val="24"/>
        </w:rPr>
        <w:t>This is to clarify that, should there be a conflict</w:t>
      </w:r>
      <w:r w:rsidR="00087751">
        <w:rPr>
          <w:sz w:val="22"/>
          <w:szCs w:val="24"/>
        </w:rPr>
        <w:t xml:space="preserve"> over EMS service zone planning</w:t>
      </w:r>
      <w:r>
        <w:rPr>
          <w:sz w:val="22"/>
          <w:szCs w:val="24"/>
        </w:rPr>
        <w:t xml:space="preserve"> between a city or town, and a fire or water district that overlaps in part or in whole with that city or town, </w:t>
      </w:r>
      <w:r w:rsidR="00087751">
        <w:rPr>
          <w:sz w:val="22"/>
          <w:szCs w:val="24"/>
        </w:rPr>
        <w:t>in keeping with the statutory intent to give cities and towns continued primacy in the design of their EMS service delivery systems and designation of primary EMS providers, the Department shall recognize jurisdictions in the following priority order:</w:t>
      </w:r>
    </w:p>
    <w:p w:rsidR="00087751" w:rsidRDefault="00087751" w:rsidP="00087751">
      <w:pPr>
        <w:numPr>
          <w:ilvl w:val="0"/>
          <w:numId w:val="29"/>
        </w:numPr>
        <w:tabs>
          <w:tab w:val="left" w:pos="576"/>
          <w:tab w:val="left" w:pos="1152"/>
          <w:tab w:val="left" w:pos="1584"/>
          <w:tab w:val="left" w:pos="1872"/>
          <w:tab w:val="left" w:pos="2160"/>
          <w:tab w:val="left" w:pos="10080"/>
        </w:tabs>
        <w:spacing w:line="240" w:lineRule="atLeast"/>
        <w:jc w:val="both"/>
        <w:rPr>
          <w:sz w:val="22"/>
          <w:szCs w:val="24"/>
        </w:rPr>
      </w:pPr>
      <w:r>
        <w:rPr>
          <w:sz w:val="22"/>
          <w:szCs w:val="24"/>
        </w:rPr>
        <w:t>Cities and towns – local municipalities</w:t>
      </w:r>
    </w:p>
    <w:p w:rsidR="00087751" w:rsidRDefault="00087751" w:rsidP="00087751">
      <w:pPr>
        <w:numPr>
          <w:ilvl w:val="0"/>
          <w:numId w:val="29"/>
        </w:numPr>
        <w:tabs>
          <w:tab w:val="left" w:pos="576"/>
          <w:tab w:val="left" w:pos="1152"/>
          <w:tab w:val="left" w:pos="1584"/>
          <w:tab w:val="left" w:pos="1872"/>
          <w:tab w:val="left" w:pos="2160"/>
          <w:tab w:val="left" w:pos="10080"/>
        </w:tabs>
        <w:spacing w:line="240" w:lineRule="atLeast"/>
        <w:jc w:val="both"/>
        <w:rPr>
          <w:sz w:val="22"/>
          <w:szCs w:val="24"/>
        </w:rPr>
      </w:pPr>
      <w:r>
        <w:rPr>
          <w:sz w:val="22"/>
          <w:szCs w:val="24"/>
        </w:rPr>
        <w:t>Fire districts</w:t>
      </w:r>
    </w:p>
    <w:p w:rsidR="00087751" w:rsidRPr="00747061" w:rsidRDefault="00087751" w:rsidP="00087751">
      <w:pPr>
        <w:numPr>
          <w:ilvl w:val="0"/>
          <w:numId w:val="29"/>
        </w:numPr>
        <w:tabs>
          <w:tab w:val="left" w:pos="576"/>
          <w:tab w:val="left" w:pos="1152"/>
          <w:tab w:val="left" w:pos="1584"/>
          <w:tab w:val="left" w:pos="1872"/>
          <w:tab w:val="left" w:pos="2160"/>
          <w:tab w:val="left" w:pos="10080"/>
        </w:tabs>
        <w:spacing w:line="240" w:lineRule="atLeast"/>
        <w:jc w:val="both"/>
        <w:rPr>
          <w:sz w:val="22"/>
          <w:szCs w:val="24"/>
        </w:rPr>
      </w:pPr>
      <w:r>
        <w:rPr>
          <w:sz w:val="22"/>
          <w:szCs w:val="24"/>
        </w:rPr>
        <w:t>Water districts</w:t>
      </w:r>
    </w:p>
    <w:p w:rsidR="00DC6FDE" w:rsidRPr="00DC6FDE" w:rsidRDefault="00087751" w:rsidP="00087751">
      <w:pPr>
        <w:tabs>
          <w:tab w:val="left" w:pos="576"/>
          <w:tab w:val="left" w:pos="1152"/>
          <w:tab w:val="left" w:pos="1584"/>
          <w:tab w:val="left" w:pos="1872"/>
          <w:tab w:val="left" w:pos="2160"/>
          <w:tab w:val="left" w:pos="10080"/>
        </w:tabs>
        <w:spacing w:line="240" w:lineRule="atLeast"/>
        <w:jc w:val="both"/>
        <w:rPr>
          <w:sz w:val="22"/>
          <w:szCs w:val="24"/>
        </w:rPr>
      </w:pPr>
      <w:r>
        <w:rPr>
          <w:sz w:val="22"/>
          <w:szCs w:val="24"/>
        </w:rPr>
        <w:t>If an EMS service zone plan is submitted by a city or town, that plan does not need approval of any district that overlaps with the city or town. However, if an EMS service zone plan is submitted by either a fire or water district, it will need the approval of the local jurisdiction</w:t>
      </w:r>
      <w:r w:rsidR="000F2EF8">
        <w:rPr>
          <w:sz w:val="22"/>
          <w:szCs w:val="24"/>
        </w:rPr>
        <w:t>(s)</w:t>
      </w:r>
      <w:r>
        <w:rPr>
          <w:sz w:val="22"/>
          <w:szCs w:val="24"/>
        </w:rPr>
        <w:t xml:space="preserve"> that are prioritized ahead of it.</w:t>
      </w:r>
    </w:p>
    <w:p w:rsidR="006A207A" w:rsidRDefault="006A207A" w:rsidP="00F86716">
      <w:pPr>
        <w:tabs>
          <w:tab w:val="left" w:pos="-1152"/>
          <w:tab w:val="left" w:pos="-432"/>
          <w:tab w:val="left" w:pos="288"/>
          <w:tab w:val="left" w:pos="3888"/>
        </w:tabs>
        <w:ind w:left="1008"/>
      </w:pPr>
    </w:p>
    <w:sectPr w:rsidR="006A207A" w:rsidSect="00DC6FDE">
      <w:headerReference w:type="default" r:id="rId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EFA" w:rsidRDefault="00861EFA">
      <w:r>
        <w:separator/>
      </w:r>
    </w:p>
  </w:endnote>
  <w:endnote w:type="continuationSeparator" w:id="0">
    <w:p w:rsidR="00861EFA" w:rsidRDefault="00861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EFA" w:rsidRDefault="00861EFA">
      <w:r>
        <w:separator/>
      </w:r>
    </w:p>
  </w:footnote>
  <w:footnote w:type="continuationSeparator" w:id="0">
    <w:p w:rsidR="00861EFA" w:rsidRDefault="00861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6BA" w:rsidRPr="003D4849" w:rsidRDefault="006326BA" w:rsidP="006326BA">
    <w:pPr>
      <w:pStyle w:val="Header"/>
      <w:pBdr>
        <w:top w:val="single" w:sz="4" w:space="1" w:color="auto"/>
        <w:left w:val="single" w:sz="4" w:space="4" w:color="auto"/>
        <w:bottom w:val="single" w:sz="4" w:space="1" w:color="auto"/>
        <w:right w:val="single" w:sz="4" w:space="4" w:color="auto"/>
      </w:pBdr>
      <w:shd w:val="clear" w:color="auto" w:fill="C0C0C0"/>
      <w:jc w:val="right"/>
      <w:rPr>
        <w:rFonts w:ascii="Calibri" w:hAnsi="Calibri"/>
        <w:b/>
        <w:sz w:val="32"/>
        <w:szCs w:val="32"/>
      </w:rPr>
    </w:pPr>
    <w:r w:rsidRPr="003D4849">
      <w:rPr>
        <w:rFonts w:ascii="Calibri" w:hAnsi="Calibri"/>
        <w:b/>
        <w:sz w:val="32"/>
        <w:szCs w:val="32"/>
      </w:rPr>
      <w:t>AR</w:t>
    </w:r>
    <w:r w:rsidR="00D76952">
      <w:rPr>
        <w:rFonts w:ascii="Calibri" w:hAnsi="Calibri"/>
        <w:b/>
        <w:sz w:val="32"/>
        <w:szCs w:val="32"/>
      </w:rPr>
      <w:t xml:space="preserve"> </w:t>
    </w:r>
    <w:r w:rsidR="009963E4">
      <w:rPr>
        <w:rFonts w:ascii="Calibri" w:hAnsi="Calibri"/>
        <w:b/>
        <w:sz w:val="32"/>
        <w:szCs w:val="32"/>
      </w:rPr>
      <w:t>5-510</w:t>
    </w:r>
  </w:p>
  <w:p w:rsidR="006326BA" w:rsidRDefault="00C809C0" w:rsidP="006326BA">
    <w:pPr>
      <w:pStyle w:val="Header"/>
      <w:pBdr>
        <w:top w:val="single" w:sz="4" w:space="1" w:color="auto"/>
        <w:left w:val="single" w:sz="4" w:space="4" w:color="auto"/>
        <w:bottom w:val="single" w:sz="4" w:space="1" w:color="auto"/>
        <w:right w:val="single" w:sz="4" w:space="4" w:color="auto"/>
      </w:pBdr>
      <w:shd w:val="clear" w:color="auto" w:fill="C0C0C0"/>
      <w:jc w:val="center"/>
    </w:pPr>
    <w:r>
      <w:rPr>
        <w:noProof/>
      </w:rPr>
      <w:drawing>
        <wp:inline distT="0" distB="0" distL="0" distR="0">
          <wp:extent cx="5438775" cy="704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8775" cy="704850"/>
                  </a:xfrm>
                  <a:prstGeom prst="rect">
                    <a:avLst/>
                  </a:prstGeom>
                  <a:noFill/>
                  <a:ln>
                    <a:noFill/>
                  </a:ln>
                </pic:spPr>
              </pic:pic>
            </a:graphicData>
          </a:graphic>
        </wp:inline>
      </w:drawing>
    </w:r>
  </w:p>
  <w:p w:rsidR="006326BA" w:rsidRPr="006326BA" w:rsidRDefault="006326BA" w:rsidP="006326BA">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b/>
        <w:sz w:val="24"/>
        <w:szCs w:val="24"/>
      </w:rPr>
    </w:pPr>
    <w:r w:rsidRPr="006326BA">
      <w:rPr>
        <w:rFonts w:ascii="Calibri" w:hAnsi="Calibri"/>
        <w:b/>
        <w:sz w:val="24"/>
        <w:szCs w:val="24"/>
      </w:rPr>
      <w:t>ADMINISTRATIVE REQUIREMENT MANUAL</w:t>
    </w:r>
  </w:p>
  <w:p w:rsidR="006326BA" w:rsidRPr="006326BA" w:rsidRDefault="006326BA" w:rsidP="003836EE">
    <w:pPr>
      <w:pStyle w:val="Header"/>
      <w:pBdr>
        <w:top w:val="single" w:sz="4" w:space="1" w:color="auto"/>
        <w:left w:val="single" w:sz="4" w:space="4" w:color="auto"/>
        <w:bottom w:val="single" w:sz="4" w:space="1" w:color="auto"/>
        <w:right w:val="single" w:sz="4" w:space="4" w:color="auto"/>
      </w:pBdr>
      <w:shd w:val="clear" w:color="auto" w:fill="C0C0C0"/>
      <w:tabs>
        <w:tab w:val="left" w:pos="3240"/>
      </w:tabs>
      <w:jc w:val="center"/>
      <w:rPr>
        <w:rFonts w:ascii="Calibri" w:hAnsi="Calibri"/>
        <w:sz w:val="24"/>
        <w:szCs w:val="24"/>
      </w:rPr>
    </w:pPr>
    <w:r w:rsidRPr="006326BA">
      <w:rPr>
        <w:rFonts w:ascii="Calibri" w:hAnsi="Calibri"/>
        <w:b/>
        <w:sz w:val="24"/>
        <w:szCs w:val="24"/>
      </w:rPr>
      <w:t>EFFECTIVE DATE</w:t>
    </w:r>
    <w:r w:rsidRPr="006326BA">
      <w:rPr>
        <w:rFonts w:ascii="Calibri" w:hAnsi="Calibri"/>
        <w:sz w:val="24"/>
        <w:szCs w:val="24"/>
      </w:rPr>
      <w:t xml:space="preserve">:  </w:t>
    </w:r>
    <w:r w:rsidR="009963E4">
      <w:rPr>
        <w:rFonts w:ascii="Calibri" w:hAnsi="Calibri"/>
        <w:sz w:val="24"/>
        <w:szCs w:val="24"/>
      </w:rPr>
      <w:t xml:space="preserve">August </w:t>
    </w:r>
    <w:r w:rsidR="00DB399B">
      <w:rPr>
        <w:rFonts w:ascii="Calibri" w:hAnsi="Calibri"/>
        <w:sz w:val="24"/>
        <w:szCs w:val="24"/>
      </w:rPr>
      <w:t>11</w:t>
    </w:r>
    <w:r w:rsidR="00DC6FDE">
      <w:rPr>
        <w:rFonts w:ascii="Calibri" w:hAnsi="Calibri"/>
        <w:sz w:val="24"/>
        <w:szCs w:val="24"/>
      </w:rPr>
      <w:t xml:space="preserve">, 2014 </w:t>
    </w:r>
    <w:r w:rsidRPr="006326BA">
      <w:rPr>
        <w:rFonts w:ascii="Calibri" w:hAnsi="Calibri"/>
        <w:sz w:val="24"/>
        <w:szCs w:val="24"/>
      </w:rPr>
      <w:tab/>
    </w:r>
    <w:r w:rsidRPr="006326BA">
      <w:rPr>
        <w:rFonts w:ascii="Calibri" w:hAnsi="Calibri"/>
        <w:b/>
        <w:sz w:val="24"/>
        <w:szCs w:val="24"/>
      </w:rPr>
      <w:t>AUTHORIZATION</w:t>
    </w:r>
    <w:r w:rsidRPr="006326BA">
      <w:rPr>
        <w:rFonts w:ascii="Calibri" w:hAnsi="Calibri"/>
        <w:sz w:val="24"/>
        <w:szCs w:val="24"/>
      </w:rPr>
      <w:t xml:space="preserve">:  </w:t>
    </w:r>
    <w:r w:rsidR="009963E4">
      <w:rPr>
        <w:rFonts w:ascii="Calibri" w:hAnsi="Calibri"/>
        <w:sz w:val="24"/>
        <w:szCs w:val="24"/>
      </w:rPr>
      <w:t>D. Allwes, Bureau</w:t>
    </w:r>
    <w:r w:rsidRPr="006326BA">
      <w:rPr>
        <w:rFonts w:ascii="Calibri" w:hAnsi="Calibri"/>
        <w:sz w:val="24"/>
        <w:szCs w:val="24"/>
      </w:rPr>
      <w:t xml:space="preserve"> Director</w:t>
    </w:r>
    <w:r w:rsidR="00DB399B">
      <w:rPr>
        <w:rFonts w:ascii="Calibri" w:hAnsi="Calibri"/>
        <w:sz w:val="24"/>
        <w:szCs w:val="24"/>
      </w:rPr>
      <w:t>, BS, BSN, MPH</w:t>
    </w:r>
  </w:p>
  <w:p w:rsidR="006326BA" w:rsidRPr="006326BA" w:rsidRDefault="006326BA" w:rsidP="006326BA">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sz w:val="24"/>
        <w:szCs w:val="24"/>
      </w:rPr>
    </w:pPr>
    <w:r w:rsidRPr="006326BA">
      <w:rPr>
        <w:rFonts w:ascii="Calibri" w:hAnsi="Calibri"/>
        <w:b/>
        <w:sz w:val="24"/>
        <w:szCs w:val="24"/>
      </w:rPr>
      <w:t>TITLE</w:t>
    </w:r>
    <w:r w:rsidRPr="006326BA">
      <w:rPr>
        <w:rFonts w:ascii="Calibri" w:hAnsi="Calibri"/>
        <w:sz w:val="24"/>
        <w:szCs w:val="24"/>
      </w:rPr>
      <w:t xml:space="preserve">: </w:t>
    </w:r>
    <w:r w:rsidR="009963E4">
      <w:rPr>
        <w:rFonts w:ascii="Calibri" w:hAnsi="Calibri"/>
        <w:sz w:val="24"/>
        <w:szCs w:val="24"/>
      </w:rPr>
      <w:t>Priority of Recognition of Local Jurisdictions for Service Zone Planning</w:t>
    </w:r>
  </w:p>
  <w:p w:rsidR="006326BA" w:rsidRPr="006326BA" w:rsidRDefault="006326BA" w:rsidP="006326BA">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sz w:val="24"/>
        <w:szCs w:val="24"/>
      </w:rPr>
    </w:pPr>
    <w:r w:rsidRPr="006326BA">
      <w:rPr>
        <w:rFonts w:ascii="Calibri" w:hAnsi="Calibri"/>
        <w:b/>
        <w:sz w:val="24"/>
        <w:szCs w:val="24"/>
      </w:rPr>
      <w:t>SUPERSEDES</w:t>
    </w:r>
    <w:r w:rsidRPr="006326BA">
      <w:rPr>
        <w:rFonts w:ascii="Calibri" w:hAnsi="Calibri"/>
        <w:sz w:val="24"/>
        <w:szCs w:val="24"/>
      </w:rPr>
      <w:t xml:space="preserve">: </w:t>
    </w:r>
    <w:r w:rsidR="009963E4">
      <w:rPr>
        <w:rFonts w:ascii="Calibri" w:hAnsi="Calibri"/>
        <w:sz w:val="24"/>
        <w:szCs w:val="24"/>
      </w:rPr>
      <w:t>N/A</w:t>
    </w:r>
  </w:p>
  <w:p w:rsidR="006326BA" w:rsidRDefault="006326BA" w:rsidP="00FF68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3452215"/>
    <w:multiLevelType w:val="hybridMultilevel"/>
    <w:tmpl w:val="6BF2798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B352FE9"/>
    <w:multiLevelType w:val="hybridMultilevel"/>
    <w:tmpl w:val="F69ED364"/>
    <w:lvl w:ilvl="0" w:tplc="5A76E968">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D4B1745"/>
    <w:multiLevelType w:val="hybridMultilevel"/>
    <w:tmpl w:val="F0DCA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F160C9"/>
    <w:multiLevelType w:val="hybridMultilevel"/>
    <w:tmpl w:val="9636123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5">
    <w:nsid w:val="24FA56E5"/>
    <w:multiLevelType w:val="hybridMultilevel"/>
    <w:tmpl w:val="1C5655EA"/>
    <w:lvl w:ilvl="0" w:tplc="53787BEA">
      <w:start w:val="1"/>
      <w:numFmt w:val="upperLetter"/>
      <w:lvlText w:val="%1."/>
      <w:lvlJc w:val="left"/>
      <w:pPr>
        <w:tabs>
          <w:tab w:val="num" w:pos="798"/>
        </w:tabs>
        <w:ind w:left="798" w:hanging="510"/>
      </w:pPr>
      <w:rPr>
        <w:rFonts w:cs="Times New Roman" w:hint="default"/>
      </w:rPr>
    </w:lvl>
    <w:lvl w:ilvl="1" w:tplc="04090019" w:tentative="1">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6">
    <w:nsid w:val="299744A5"/>
    <w:multiLevelType w:val="hybridMultilevel"/>
    <w:tmpl w:val="794CDBF8"/>
    <w:lvl w:ilvl="0" w:tplc="7568B484">
      <w:start w:val="1"/>
      <w:numFmt w:val="upperLetter"/>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3812B26"/>
    <w:multiLevelType w:val="hybridMultilevel"/>
    <w:tmpl w:val="5CCC553A"/>
    <w:lvl w:ilvl="0" w:tplc="F62A72C4">
      <w:start w:val="7"/>
      <w:numFmt w:val="decimal"/>
      <w:lvlText w:val="%1."/>
      <w:lvlJc w:val="left"/>
      <w:pPr>
        <w:tabs>
          <w:tab w:val="num" w:pos="360"/>
        </w:tabs>
        <w:ind w:left="360" w:hanging="360"/>
      </w:pPr>
      <w:rPr>
        <w:rFonts w:cs="Times New Roman" w:hint="default"/>
        <w:color w:val="00000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37AC0FC8"/>
    <w:multiLevelType w:val="hybridMultilevel"/>
    <w:tmpl w:val="CA4E9EDA"/>
    <w:lvl w:ilvl="0" w:tplc="6934821C">
      <w:start w:val="1"/>
      <w:numFmt w:val="upperLetter"/>
      <w:lvlText w:val="%1."/>
      <w:lvlJc w:val="left"/>
      <w:pPr>
        <w:ind w:left="936" w:hanging="360"/>
      </w:pPr>
      <w:rPr>
        <w:rFonts w:cs="Times New Roman" w:hint="default"/>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9">
    <w:nsid w:val="423C36B5"/>
    <w:multiLevelType w:val="hybridMultilevel"/>
    <w:tmpl w:val="C87CD4EA"/>
    <w:lvl w:ilvl="0" w:tplc="621E7B82">
      <w:start w:val="1"/>
      <w:numFmt w:val="decimal"/>
      <w:lvlText w:val="%1."/>
      <w:lvlJc w:val="left"/>
      <w:pPr>
        <w:tabs>
          <w:tab w:val="num" w:pos="1008"/>
        </w:tabs>
        <w:ind w:left="1008" w:hanging="360"/>
      </w:pPr>
      <w:rPr>
        <w:rFonts w:cs="Times New Roman" w:hint="default"/>
      </w:rPr>
    </w:lvl>
    <w:lvl w:ilvl="1" w:tplc="04090019">
      <w:start w:val="1"/>
      <w:numFmt w:val="lowerLetter"/>
      <w:lvlText w:val="%2."/>
      <w:lvlJc w:val="left"/>
      <w:pPr>
        <w:tabs>
          <w:tab w:val="num" w:pos="1728"/>
        </w:tabs>
        <w:ind w:left="1728" w:hanging="360"/>
      </w:pPr>
      <w:rPr>
        <w:rFonts w:cs="Times New Roman"/>
      </w:rPr>
    </w:lvl>
    <w:lvl w:ilvl="2" w:tplc="0409001B" w:tentative="1">
      <w:start w:val="1"/>
      <w:numFmt w:val="lowerRoman"/>
      <w:lvlText w:val="%3."/>
      <w:lvlJc w:val="right"/>
      <w:pPr>
        <w:tabs>
          <w:tab w:val="num" w:pos="2448"/>
        </w:tabs>
        <w:ind w:left="2448" w:hanging="180"/>
      </w:pPr>
      <w:rPr>
        <w:rFonts w:cs="Times New Roman"/>
      </w:rPr>
    </w:lvl>
    <w:lvl w:ilvl="3" w:tplc="0409000F" w:tentative="1">
      <w:start w:val="1"/>
      <w:numFmt w:val="decimal"/>
      <w:lvlText w:val="%4."/>
      <w:lvlJc w:val="left"/>
      <w:pPr>
        <w:tabs>
          <w:tab w:val="num" w:pos="3168"/>
        </w:tabs>
        <w:ind w:left="3168" w:hanging="360"/>
      </w:pPr>
      <w:rPr>
        <w:rFonts w:cs="Times New Roman"/>
      </w:rPr>
    </w:lvl>
    <w:lvl w:ilvl="4" w:tplc="04090019" w:tentative="1">
      <w:start w:val="1"/>
      <w:numFmt w:val="lowerLetter"/>
      <w:lvlText w:val="%5."/>
      <w:lvlJc w:val="left"/>
      <w:pPr>
        <w:tabs>
          <w:tab w:val="num" w:pos="3888"/>
        </w:tabs>
        <w:ind w:left="3888" w:hanging="360"/>
      </w:pPr>
      <w:rPr>
        <w:rFonts w:cs="Times New Roman"/>
      </w:rPr>
    </w:lvl>
    <w:lvl w:ilvl="5" w:tplc="0409001B" w:tentative="1">
      <w:start w:val="1"/>
      <w:numFmt w:val="lowerRoman"/>
      <w:lvlText w:val="%6."/>
      <w:lvlJc w:val="right"/>
      <w:pPr>
        <w:tabs>
          <w:tab w:val="num" w:pos="4608"/>
        </w:tabs>
        <w:ind w:left="4608" w:hanging="180"/>
      </w:pPr>
      <w:rPr>
        <w:rFonts w:cs="Times New Roman"/>
      </w:rPr>
    </w:lvl>
    <w:lvl w:ilvl="6" w:tplc="0409000F" w:tentative="1">
      <w:start w:val="1"/>
      <w:numFmt w:val="decimal"/>
      <w:lvlText w:val="%7."/>
      <w:lvlJc w:val="left"/>
      <w:pPr>
        <w:tabs>
          <w:tab w:val="num" w:pos="5328"/>
        </w:tabs>
        <w:ind w:left="5328" w:hanging="360"/>
      </w:pPr>
      <w:rPr>
        <w:rFonts w:cs="Times New Roman"/>
      </w:rPr>
    </w:lvl>
    <w:lvl w:ilvl="7" w:tplc="04090019" w:tentative="1">
      <w:start w:val="1"/>
      <w:numFmt w:val="lowerLetter"/>
      <w:lvlText w:val="%8."/>
      <w:lvlJc w:val="left"/>
      <w:pPr>
        <w:tabs>
          <w:tab w:val="num" w:pos="6048"/>
        </w:tabs>
        <w:ind w:left="6048" w:hanging="360"/>
      </w:pPr>
      <w:rPr>
        <w:rFonts w:cs="Times New Roman"/>
      </w:rPr>
    </w:lvl>
    <w:lvl w:ilvl="8" w:tplc="0409001B" w:tentative="1">
      <w:start w:val="1"/>
      <w:numFmt w:val="lowerRoman"/>
      <w:lvlText w:val="%9."/>
      <w:lvlJc w:val="right"/>
      <w:pPr>
        <w:tabs>
          <w:tab w:val="num" w:pos="6768"/>
        </w:tabs>
        <w:ind w:left="6768" w:hanging="180"/>
      </w:pPr>
      <w:rPr>
        <w:rFonts w:cs="Times New Roman"/>
      </w:rPr>
    </w:lvl>
  </w:abstractNum>
  <w:abstractNum w:abstractNumId="10">
    <w:nsid w:val="4E184508"/>
    <w:multiLevelType w:val="hybridMultilevel"/>
    <w:tmpl w:val="E97852AA"/>
    <w:lvl w:ilvl="0" w:tplc="40B0FBFE">
      <w:start w:val="1"/>
      <w:numFmt w:val="upperLetter"/>
      <w:lvlText w:val="%1."/>
      <w:lvlJc w:val="left"/>
      <w:pPr>
        <w:ind w:left="930" w:hanging="360"/>
      </w:pPr>
      <w:rPr>
        <w:rFonts w:cs="Times New Roman" w:hint="default"/>
      </w:rPr>
    </w:lvl>
    <w:lvl w:ilvl="1" w:tplc="04090019" w:tentative="1">
      <w:start w:val="1"/>
      <w:numFmt w:val="lowerLetter"/>
      <w:lvlText w:val="%2."/>
      <w:lvlJc w:val="left"/>
      <w:pPr>
        <w:ind w:left="1650" w:hanging="360"/>
      </w:pPr>
      <w:rPr>
        <w:rFonts w:cs="Times New Roman"/>
      </w:rPr>
    </w:lvl>
    <w:lvl w:ilvl="2" w:tplc="0409001B" w:tentative="1">
      <w:start w:val="1"/>
      <w:numFmt w:val="lowerRoman"/>
      <w:lvlText w:val="%3."/>
      <w:lvlJc w:val="right"/>
      <w:pPr>
        <w:ind w:left="2370" w:hanging="180"/>
      </w:pPr>
      <w:rPr>
        <w:rFonts w:cs="Times New Roman"/>
      </w:rPr>
    </w:lvl>
    <w:lvl w:ilvl="3" w:tplc="0409000F" w:tentative="1">
      <w:start w:val="1"/>
      <w:numFmt w:val="decimal"/>
      <w:lvlText w:val="%4."/>
      <w:lvlJc w:val="left"/>
      <w:pPr>
        <w:ind w:left="3090" w:hanging="360"/>
      </w:pPr>
      <w:rPr>
        <w:rFonts w:cs="Times New Roman"/>
      </w:rPr>
    </w:lvl>
    <w:lvl w:ilvl="4" w:tplc="04090019" w:tentative="1">
      <w:start w:val="1"/>
      <w:numFmt w:val="lowerLetter"/>
      <w:lvlText w:val="%5."/>
      <w:lvlJc w:val="left"/>
      <w:pPr>
        <w:ind w:left="3810" w:hanging="360"/>
      </w:pPr>
      <w:rPr>
        <w:rFonts w:cs="Times New Roman"/>
      </w:rPr>
    </w:lvl>
    <w:lvl w:ilvl="5" w:tplc="0409001B" w:tentative="1">
      <w:start w:val="1"/>
      <w:numFmt w:val="lowerRoman"/>
      <w:lvlText w:val="%6."/>
      <w:lvlJc w:val="right"/>
      <w:pPr>
        <w:ind w:left="4530" w:hanging="180"/>
      </w:pPr>
      <w:rPr>
        <w:rFonts w:cs="Times New Roman"/>
      </w:rPr>
    </w:lvl>
    <w:lvl w:ilvl="6" w:tplc="0409000F" w:tentative="1">
      <w:start w:val="1"/>
      <w:numFmt w:val="decimal"/>
      <w:lvlText w:val="%7."/>
      <w:lvlJc w:val="left"/>
      <w:pPr>
        <w:ind w:left="5250" w:hanging="360"/>
      </w:pPr>
      <w:rPr>
        <w:rFonts w:cs="Times New Roman"/>
      </w:rPr>
    </w:lvl>
    <w:lvl w:ilvl="7" w:tplc="04090019" w:tentative="1">
      <w:start w:val="1"/>
      <w:numFmt w:val="lowerLetter"/>
      <w:lvlText w:val="%8."/>
      <w:lvlJc w:val="left"/>
      <w:pPr>
        <w:ind w:left="5970" w:hanging="360"/>
      </w:pPr>
      <w:rPr>
        <w:rFonts w:cs="Times New Roman"/>
      </w:rPr>
    </w:lvl>
    <w:lvl w:ilvl="8" w:tplc="0409001B" w:tentative="1">
      <w:start w:val="1"/>
      <w:numFmt w:val="lowerRoman"/>
      <w:lvlText w:val="%9."/>
      <w:lvlJc w:val="right"/>
      <w:pPr>
        <w:ind w:left="6690" w:hanging="180"/>
      </w:pPr>
      <w:rPr>
        <w:rFonts w:cs="Times New Roman"/>
      </w:rPr>
    </w:lvl>
  </w:abstractNum>
  <w:abstractNum w:abstractNumId="11">
    <w:nsid w:val="57343AC6"/>
    <w:multiLevelType w:val="hybridMultilevel"/>
    <w:tmpl w:val="EEBA1C4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58365C91"/>
    <w:multiLevelType w:val="hybridMultilevel"/>
    <w:tmpl w:val="C046E70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3">
    <w:nsid w:val="58DB1441"/>
    <w:multiLevelType w:val="hybridMultilevel"/>
    <w:tmpl w:val="3A9E0AEE"/>
    <w:lvl w:ilvl="0" w:tplc="04090015">
      <w:start w:val="1"/>
      <w:numFmt w:val="upperLetter"/>
      <w:lvlText w:val="%1."/>
      <w:lvlJc w:val="left"/>
      <w:pPr>
        <w:ind w:left="1656" w:hanging="360"/>
      </w:pPr>
      <w:rPr>
        <w:rFonts w:cs="Times New Roman"/>
      </w:rPr>
    </w:lvl>
    <w:lvl w:ilvl="1" w:tplc="04090019" w:tentative="1">
      <w:start w:val="1"/>
      <w:numFmt w:val="lowerLetter"/>
      <w:lvlText w:val="%2."/>
      <w:lvlJc w:val="left"/>
      <w:pPr>
        <w:ind w:left="2376" w:hanging="360"/>
      </w:pPr>
      <w:rPr>
        <w:rFonts w:cs="Times New Roman"/>
      </w:rPr>
    </w:lvl>
    <w:lvl w:ilvl="2" w:tplc="0409001B" w:tentative="1">
      <w:start w:val="1"/>
      <w:numFmt w:val="lowerRoman"/>
      <w:lvlText w:val="%3."/>
      <w:lvlJc w:val="right"/>
      <w:pPr>
        <w:ind w:left="3096" w:hanging="180"/>
      </w:pPr>
      <w:rPr>
        <w:rFonts w:cs="Times New Roman"/>
      </w:rPr>
    </w:lvl>
    <w:lvl w:ilvl="3" w:tplc="0409000F" w:tentative="1">
      <w:start w:val="1"/>
      <w:numFmt w:val="decimal"/>
      <w:lvlText w:val="%4."/>
      <w:lvlJc w:val="left"/>
      <w:pPr>
        <w:ind w:left="3816" w:hanging="360"/>
      </w:pPr>
      <w:rPr>
        <w:rFonts w:cs="Times New Roman"/>
      </w:rPr>
    </w:lvl>
    <w:lvl w:ilvl="4" w:tplc="04090019" w:tentative="1">
      <w:start w:val="1"/>
      <w:numFmt w:val="lowerLetter"/>
      <w:lvlText w:val="%5."/>
      <w:lvlJc w:val="left"/>
      <w:pPr>
        <w:ind w:left="4536" w:hanging="360"/>
      </w:pPr>
      <w:rPr>
        <w:rFonts w:cs="Times New Roman"/>
      </w:rPr>
    </w:lvl>
    <w:lvl w:ilvl="5" w:tplc="0409001B" w:tentative="1">
      <w:start w:val="1"/>
      <w:numFmt w:val="lowerRoman"/>
      <w:lvlText w:val="%6."/>
      <w:lvlJc w:val="right"/>
      <w:pPr>
        <w:ind w:left="5256" w:hanging="180"/>
      </w:pPr>
      <w:rPr>
        <w:rFonts w:cs="Times New Roman"/>
      </w:rPr>
    </w:lvl>
    <w:lvl w:ilvl="6" w:tplc="0409000F" w:tentative="1">
      <w:start w:val="1"/>
      <w:numFmt w:val="decimal"/>
      <w:lvlText w:val="%7."/>
      <w:lvlJc w:val="left"/>
      <w:pPr>
        <w:ind w:left="5976" w:hanging="360"/>
      </w:pPr>
      <w:rPr>
        <w:rFonts w:cs="Times New Roman"/>
      </w:rPr>
    </w:lvl>
    <w:lvl w:ilvl="7" w:tplc="04090019" w:tentative="1">
      <w:start w:val="1"/>
      <w:numFmt w:val="lowerLetter"/>
      <w:lvlText w:val="%8."/>
      <w:lvlJc w:val="left"/>
      <w:pPr>
        <w:ind w:left="6696" w:hanging="360"/>
      </w:pPr>
      <w:rPr>
        <w:rFonts w:cs="Times New Roman"/>
      </w:rPr>
    </w:lvl>
    <w:lvl w:ilvl="8" w:tplc="0409001B" w:tentative="1">
      <w:start w:val="1"/>
      <w:numFmt w:val="lowerRoman"/>
      <w:lvlText w:val="%9."/>
      <w:lvlJc w:val="right"/>
      <w:pPr>
        <w:ind w:left="7416" w:hanging="180"/>
      </w:pPr>
      <w:rPr>
        <w:rFonts w:cs="Times New Roman"/>
      </w:rPr>
    </w:lvl>
  </w:abstractNum>
  <w:abstractNum w:abstractNumId="14">
    <w:nsid w:val="630042E4"/>
    <w:multiLevelType w:val="hybridMultilevel"/>
    <w:tmpl w:val="E394575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6399417D"/>
    <w:multiLevelType w:val="hybridMultilevel"/>
    <w:tmpl w:val="243EE132"/>
    <w:lvl w:ilvl="0" w:tplc="DD520BBA">
      <w:start w:val="5"/>
      <w:numFmt w:val="decimal"/>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66603E39"/>
    <w:multiLevelType w:val="hybridMultilevel"/>
    <w:tmpl w:val="9B86CCF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6BE912A9"/>
    <w:multiLevelType w:val="hybridMultilevel"/>
    <w:tmpl w:val="30B27A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6CBC2EF6"/>
    <w:multiLevelType w:val="hybridMultilevel"/>
    <w:tmpl w:val="B63A3DE2"/>
    <w:lvl w:ilvl="0" w:tplc="04090015">
      <w:start w:val="1"/>
      <w:numFmt w:val="upp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9">
    <w:nsid w:val="6FB534A4"/>
    <w:multiLevelType w:val="hybridMultilevel"/>
    <w:tmpl w:val="4E0C97FC"/>
    <w:lvl w:ilvl="0" w:tplc="4E08D71E">
      <w:start w:val="1"/>
      <w:numFmt w:val="upperLetter"/>
      <w:lvlText w:val="%1."/>
      <w:lvlJc w:val="left"/>
      <w:pPr>
        <w:ind w:left="2160" w:hanging="360"/>
      </w:pPr>
      <w:rPr>
        <w:rFonts w:cs="Times New Roman"/>
        <w:b w:val="0"/>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0">
    <w:nsid w:val="70A23EE8"/>
    <w:multiLevelType w:val="hybridMultilevel"/>
    <w:tmpl w:val="B4AE142E"/>
    <w:lvl w:ilvl="0" w:tplc="373C7E4A">
      <w:start w:val="1"/>
      <w:numFmt w:val="upperLetter"/>
      <w:lvlText w:val="%1."/>
      <w:lvlJc w:val="left"/>
      <w:pPr>
        <w:tabs>
          <w:tab w:val="num" w:pos="648"/>
        </w:tabs>
        <w:ind w:left="648" w:hanging="360"/>
      </w:pPr>
      <w:rPr>
        <w:rFonts w:cs="Times New Roman" w:hint="default"/>
      </w:rPr>
    </w:lvl>
    <w:lvl w:ilvl="1" w:tplc="04090019">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21">
    <w:nsid w:val="71761829"/>
    <w:multiLevelType w:val="hybridMultilevel"/>
    <w:tmpl w:val="25BAB7F2"/>
    <w:lvl w:ilvl="0" w:tplc="7F4C2C34">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720D36E0"/>
    <w:multiLevelType w:val="singleLevel"/>
    <w:tmpl w:val="DE50414E"/>
    <w:lvl w:ilvl="0">
      <w:start w:val="3"/>
      <w:numFmt w:val="decimal"/>
      <w:lvlText w:val="%1."/>
      <w:lvlJc w:val="left"/>
      <w:pPr>
        <w:tabs>
          <w:tab w:val="num" w:pos="360"/>
        </w:tabs>
        <w:ind w:left="360" w:hanging="360"/>
      </w:pPr>
      <w:rPr>
        <w:rFonts w:cs="Times New Roman" w:hint="default"/>
        <w:color w:val="000000"/>
      </w:rPr>
    </w:lvl>
  </w:abstractNum>
  <w:abstractNum w:abstractNumId="23">
    <w:nsid w:val="729C0F56"/>
    <w:multiLevelType w:val="hybridMultilevel"/>
    <w:tmpl w:val="38A8F2E6"/>
    <w:lvl w:ilvl="0" w:tplc="0A76A494">
      <w:start w:val="1"/>
      <w:numFmt w:val="upperLetter"/>
      <w:lvlText w:val="%1."/>
      <w:lvlJc w:val="left"/>
      <w:pPr>
        <w:tabs>
          <w:tab w:val="num" w:pos="360"/>
        </w:tabs>
        <w:ind w:left="360" w:hanging="360"/>
      </w:pPr>
      <w:rPr>
        <w:rFonts w:cs="Times New Roman" w:hint="default"/>
      </w:rPr>
    </w:lvl>
    <w:lvl w:ilvl="1" w:tplc="B22E4058">
      <w:start w:val="1"/>
      <w:numFmt w:val="decimal"/>
      <w:lvlText w:val="%2."/>
      <w:lvlJc w:val="left"/>
      <w:pPr>
        <w:tabs>
          <w:tab w:val="num" w:pos="1695"/>
        </w:tabs>
        <w:ind w:left="1695" w:hanging="615"/>
      </w:pPr>
      <w:rPr>
        <w:rFonts w:cs="Times New Roman" w:hint="default"/>
      </w:rPr>
    </w:lvl>
    <w:lvl w:ilvl="2" w:tplc="04090017">
      <w:start w:val="1"/>
      <w:numFmt w:val="lowerLetter"/>
      <w:lvlText w:val="%3)"/>
      <w:lvlJc w:val="left"/>
      <w:pPr>
        <w:tabs>
          <w:tab w:val="num" w:pos="2340"/>
        </w:tabs>
        <w:ind w:left="2340" w:hanging="360"/>
      </w:pPr>
      <w:rPr>
        <w:rFonts w:cs="Times New Roman" w:hint="default"/>
      </w:rPr>
    </w:lvl>
    <w:lvl w:ilvl="3" w:tplc="BE3A63A8">
      <w:start w:val="1"/>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765327D5"/>
    <w:multiLevelType w:val="hybridMultilevel"/>
    <w:tmpl w:val="B0FC477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787A32EE"/>
    <w:multiLevelType w:val="hybridMultilevel"/>
    <w:tmpl w:val="6DF25D72"/>
    <w:lvl w:ilvl="0" w:tplc="4802F712">
      <w:start w:val="2"/>
      <w:numFmt w:val="upperLetter"/>
      <w:lvlText w:val="%1."/>
      <w:lvlJc w:val="left"/>
      <w:pPr>
        <w:tabs>
          <w:tab w:val="num" w:pos="648"/>
        </w:tabs>
        <w:ind w:left="648" w:hanging="360"/>
      </w:pPr>
      <w:rPr>
        <w:rFonts w:cs="Times New Roman" w:hint="default"/>
        <w:b w:val="0"/>
      </w:rPr>
    </w:lvl>
    <w:lvl w:ilvl="1" w:tplc="7770664C">
      <w:start w:val="1"/>
      <w:numFmt w:val="decimal"/>
      <w:lvlText w:val="%2."/>
      <w:lvlJc w:val="left"/>
      <w:pPr>
        <w:tabs>
          <w:tab w:val="num" w:pos="1368"/>
        </w:tabs>
        <w:ind w:left="1368" w:hanging="360"/>
      </w:pPr>
      <w:rPr>
        <w:rFonts w:cs="Times New Roman" w:hint="default"/>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26">
    <w:nsid w:val="7DFA4059"/>
    <w:multiLevelType w:val="hybridMultilevel"/>
    <w:tmpl w:val="90C07DD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7F221504"/>
    <w:multiLevelType w:val="hybridMultilevel"/>
    <w:tmpl w:val="947E2D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5"/>
  </w:num>
  <w:num w:numId="3">
    <w:abstractNumId w:val="21"/>
  </w:num>
  <w:num w:numId="4">
    <w:abstractNumId w:val="24"/>
  </w:num>
  <w:num w:numId="5">
    <w:abstractNumId w:val="17"/>
  </w:num>
  <w:num w:numId="6">
    <w:abstractNumId w:val="14"/>
  </w:num>
  <w:num w:numId="7">
    <w:abstractNumId w:val="16"/>
  </w:num>
  <w:num w:numId="8">
    <w:abstractNumId w:val="26"/>
  </w:num>
  <w:num w:numId="9">
    <w:abstractNumId w:val="1"/>
  </w:num>
  <w:num w:numId="10">
    <w:abstractNumId w:val="11"/>
  </w:num>
  <w:num w:numId="11">
    <w:abstractNumId w:val="5"/>
  </w:num>
  <w:num w:numId="12">
    <w:abstractNumId w:val="7"/>
  </w:num>
  <w:num w:numId="13">
    <w:abstractNumId w:val="25"/>
  </w:num>
  <w:num w:numId="14">
    <w:abstractNumId w:val="9"/>
  </w:num>
  <w:num w:numId="15">
    <w:abstractNumId w:val="6"/>
  </w:num>
  <w:num w:numId="16">
    <w:abstractNumId w:val="20"/>
  </w:num>
  <w:num w:numId="17">
    <w:abstractNumId w:val="23"/>
  </w:num>
  <w:num w:numId="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9">
    <w:abstractNumId w:val="0"/>
    <w:lvlOverride w:ilvl="0">
      <w:lvl w:ilvl="0">
        <w:start w:val="1"/>
        <w:numFmt w:val="bullet"/>
        <w:lvlText w:val="•"/>
        <w:legacy w:legacy="1" w:legacySpace="0" w:legacyIndent="288"/>
        <w:lvlJc w:val="left"/>
        <w:pPr>
          <w:ind w:left="990" w:hanging="288"/>
        </w:pPr>
        <w:rPr>
          <w:rFonts w:ascii="Times New Roman" w:hAnsi="Times New Roman" w:hint="default"/>
          <w:sz w:val="20"/>
        </w:rPr>
      </w:lvl>
    </w:lvlOverride>
  </w:num>
  <w:num w:numId="20">
    <w:abstractNumId w:val="27"/>
  </w:num>
  <w:num w:numId="21">
    <w:abstractNumId w:val="3"/>
  </w:num>
  <w:num w:numId="22">
    <w:abstractNumId w:val="12"/>
  </w:num>
  <w:num w:numId="23">
    <w:abstractNumId w:val="4"/>
  </w:num>
  <w:num w:numId="24">
    <w:abstractNumId w:val="2"/>
  </w:num>
  <w:num w:numId="25">
    <w:abstractNumId w:val="8"/>
  </w:num>
  <w:num w:numId="26">
    <w:abstractNumId w:val="13"/>
  </w:num>
  <w:num w:numId="27">
    <w:abstractNumId w:val="19"/>
  </w:num>
  <w:num w:numId="28">
    <w:abstractNumId w:val="18"/>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DC8"/>
    <w:rsid w:val="00047192"/>
    <w:rsid w:val="00087751"/>
    <w:rsid w:val="000B76F7"/>
    <w:rsid w:val="000C2B34"/>
    <w:rsid w:val="000D355D"/>
    <w:rsid w:val="000F2EF8"/>
    <w:rsid w:val="00106182"/>
    <w:rsid w:val="0017515E"/>
    <w:rsid w:val="00176677"/>
    <w:rsid w:val="00196DC8"/>
    <w:rsid w:val="001C3283"/>
    <w:rsid w:val="001C6578"/>
    <w:rsid w:val="001C66C5"/>
    <w:rsid w:val="001F2EB2"/>
    <w:rsid w:val="00235806"/>
    <w:rsid w:val="00254266"/>
    <w:rsid w:val="00285749"/>
    <w:rsid w:val="002C4E41"/>
    <w:rsid w:val="002E3716"/>
    <w:rsid w:val="0032373A"/>
    <w:rsid w:val="00323A70"/>
    <w:rsid w:val="00351A8A"/>
    <w:rsid w:val="00372F9A"/>
    <w:rsid w:val="0037590E"/>
    <w:rsid w:val="003836EE"/>
    <w:rsid w:val="00386AC1"/>
    <w:rsid w:val="003A3D9F"/>
    <w:rsid w:val="003B5240"/>
    <w:rsid w:val="003D0394"/>
    <w:rsid w:val="003D4849"/>
    <w:rsid w:val="003D55C1"/>
    <w:rsid w:val="003E0FDF"/>
    <w:rsid w:val="003E1331"/>
    <w:rsid w:val="003E650E"/>
    <w:rsid w:val="00406A4B"/>
    <w:rsid w:val="00406A6F"/>
    <w:rsid w:val="00431624"/>
    <w:rsid w:val="00431A48"/>
    <w:rsid w:val="00445B96"/>
    <w:rsid w:val="00462A85"/>
    <w:rsid w:val="005051F0"/>
    <w:rsid w:val="005471B0"/>
    <w:rsid w:val="00574BB3"/>
    <w:rsid w:val="00577FC2"/>
    <w:rsid w:val="00581519"/>
    <w:rsid w:val="00591A5B"/>
    <w:rsid w:val="00593D34"/>
    <w:rsid w:val="005D2F72"/>
    <w:rsid w:val="005F7934"/>
    <w:rsid w:val="006117E6"/>
    <w:rsid w:val="00621B36"/>
    <w:rsid w:val="006326BA"/>
    <w:rsid w:val="006401AE"/>
    <w:rsid w:val="00654564"/>
    <w:rsid w:val="00690C13"/>
    <w:rsid w:val="006970CE"/>
    <w:rsid w:val="006A207A"/>
    <w:rsid w:val="006D1614"/>
    <w:rsid w:val="006D3F98"/>
    <w:rsid w:val="006E1ED9"/>
    <w:rsid w:val="006F33E5"/>
    <w:rsid w:val="006F5977"/>
    <w:rsid w:val="006F79BC"/>
    <w:rsid w:val="00702F7A"/>
    <w:rsid w:val="00707FF5"/>
    <w:rsid w:val="0071537B"/>
    <w:rsid w:val="007448D9"/>
    <w:rsid w:val="00747061"/>
    <w:rsid w:val="007E00FE"/>
    <w:rsid w:val="007F2BB1"/>
    <w:rsid w:val="007F41B6"/>
    <w:rsid w:val="00821322"/>
    <w:rsid w:val="008511A8"/>
    <w:rsid w:val="00853592"/>
    <w:rsid w:val="00861EFA"/>
    <w:rsid w:val="00876B85"/>
    <w:rsid w:val="008777CC"/>
    <w:rsid w:val="00886DEA"/>
    <w:rsid w:val="008A3A0E"/>
    <w:rsid w:val="008B7EFE"/>
    <w:rsid w:val="008D196E"/>
    <w:rsid w:val="008E43D3"/>
    <w:rsid w:val="008F70DF"/>
    <w:rsid w:val="0091486E"/>
    <w:rsid w:val="00915105"/>
    <w:rsid w:val="00966F2B"/>
    <w:rsid w:val="00981851"/>
    <w:rsid w:val="009963E4"/>
    <w:rsid w:val="009A4B00"/>
    <w:rsid w:val="009B7844"/>
    <w:rsid w:val="009C646E"/>
    <w:rsid w:val="009D4D60"/>
    <w:rsid w:val="00A0279D"/>
    <w:rsid w:val="00A270AD"/>
    <w:rsid w:val="00A31BA7"/>
    <w:rsid w:val="00A727BA"/>
    <w:rsid w:val="00A778B3"/>
    <w:rsid w:val="00A937A9"/>
    <w:rsid w:val="00B20D48"/>
    <w:rsid w:val="00B42910"/>
    <w:rsid w:val="00B71C83"/>
    <w:rsid w:val="00BC6623"/>
    <w:rsid w:val="00BF4C06"/>
    <w:rsid w:val="00C57239"/>
    <w:rsid w:val="00C72405"/>
    <w:rsid w:val="00C809C0"/>
    <w:rsid w:val="00CA28A3"/>
    <w:rsid w:val="00CA627E"/>
    <w:rsid w:val="00CB435B"/>
    <w:rsid w:val="00CE1EBB"/>
    <w:rsid w:val="00CF7859"/>
    <w:rsid w:val="00D1105C"/>
    <w:rsid w:val="00D554E9"/>
    <w:rsid w:val="00D63F46"/>
    <w:rsid w:val="00D663E0"/>
    <w:rsid w:val="00D74527"/>
    <w:rsid w:val="00D76952"/>
    <w:rsid w:val="00D94E5A"/>
    <w:rsid w:val="00DB399B"/>
    <w:rsid w:val="00DC6FDE"/>
    <w:rsid w:val="00DD0D4C"/>
    <w:rsid w:val="00DF4848"/>
    <w:rsid w:val="00E068CA"/>
    <w:rsid w:val="00E95490"/>
    <w:rsid w:val="00EC0DB9"/>
    <w:rsid w:val="00EC3BB3"/>
    <w:rsid w:val="00F16CD3"/>
    <w:rsid w:val="00F25EF8"/>
    <w:rsid w:val="00F86716"/>
    <w:rsid w:val="00FD4F5E"/>
    <w:rsid w:val="00FE72EB"/>
    <w:rsid w:val="00FF6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0"/>
      <w:szCs w:val="20"/>
    </w:rPr>
  </w:style>
  <w:style w:type="paragraph" w:styleId="Heading1">
    <w:name w:val="heading 1"/>
    <w:basedOn w:val="Normal"/>
    <w:next w:val="Normal"/>
    <w:link w:val="Heading1Char"/>
    <w:uiPriority w:val="99"/>
    <w:qFormat/>
    <w:pPr>
      <w:keepNext/>
      <w:outlineLvl w:val="0"/>
    </w:pPr>
    <w:rPr>
      <w:b/>
      <w:sz w:val="18"/>
      <w:u w:val="single"/>
    </w:rPr>
  </w:style>
  <w:style w:type="paragraph" w:styleId="Heading2">
    <w:name w:val="heading 2"/>
    <w:basedOn w:val="Normal"/>
    <w:next w:val="Normal"/>
    <w:link w:val="Heading2Char"/>
    <w:uiPriority w:val="99"/>
    <w:qFormat/>
    <w:pPr>
      <w:keepNext/>
      <w:ind w:right="-72"/>
      <w:jc w:val="both"/>
      <w:outlineLvl w:val="1"/>
    </w:pPr>
    <w:rPr>
      <w:b/>
      <w:bCs/>
      <w:u w:val="single"/>
    </w:rPr>
  </w:style>
  <w:style w:type="paragraph" w:styleId="Heading3">
    <w:name w:val="heading 3"/>
    <w:basedOn w:val="Normal"/>
    <w:next w:val="Normal"/>
    <w:link w:val="Heading3Char"/>
    <w:uiPriority w:val="9"/>
    <w:semiHidden/>
    <w:unhideWhenUsed/>
    <w:qFormat/>
    <w:rsid w:val="00DC6FD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9"/>
    <w:qFormat/>
    <w:rsid w:val="00FF68D1"/>
    <w:pPr>
      <w:keepNext/>
      <w:spacing w:before="240" w:after="60"/>
      <w:outlineLvl w:val="3"/>
    </w:pPr>
    <w:rPr>
      <w:b/>
      <w:bCs/>
      <w:sz w:val="28"/>
      <w:szCs w:val="28"/>
    </w:rPr>
  </w:style>
  <w:style w:type="paragraph" w:styleId="Heading5">
    <w:name w:val="heading 5"/>
    <w:basedOn w:val="Normal"/>
    <w:next w:val="Normal"/>
    <w:link w:val="Heading5Char"/>
    <w:uiPriority w:val="99"/>
    <w:qFormat/>
    <w:rsid w:val="003A3D9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DC6FDE"/>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rPr>
      <w:color w:val="FF0000"/>
    </w:r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lockText">
    <w:name w:val="Block Text"/>
    <w:basedOn w:val="Normal"/>
    <w:uiPriority w:val="99"/>
    <w:pPr>
      <w:ind w:left="270" w:right="36" w:hanging="270"/>
    </w:pPr>
    <w:rPr>
      <w:color w:val="FF0000"/>
    </w:rPr>
  </w:style>
  <w:style w:type="paragraph" w:styleId="BodyText2">
    <w:name w:val="Body Text 2"/>
    <w:basedOn w:val="Normal"/>
    <w:link w:val="BodyText2Char"/>
    <w:uiPriority w:val="99"/>
    <w:rPr>
      <w:sz w:val="18"/>
    </w:r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BodyText3">
    <w:name w:val="Body Text 3"/>
    <w:basedOn w:val="Normal"/>
    <w:link w:val="BodyText3Char"/>
    <w:uiPriority w:val="99"/>
    <w:pPr>
      <w:ind w:right="36"/>
    </w:pPr>
    <w:rPr>
      <w:sz w:val="18"/>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styleId="BalloonText">
    <w:name w:val="Balloon Text"/>
    <w:basedOn w:val="Normal"/>
    <w:link w:val="BalloonTextChar"/>
    <w:uiPriority w:val="99"/>
    <w:semiHidden/>
    <w:rsid w:val="0017667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Hyperlink">
    <w:name w:val="Hyperlink"/>
    <w:basedOn w:val="DefaultParagraphFont"/>
    <w:uiPriority w:val="99"/>
    <w:rsid w:val="009D4D60"/>
    <w:rPr>
      <w:rFonts w:cs="Times New Roman"/>
      <w:color w:val="0000FF"/>
      <w:u w:val="single"/>
    </w:rPr>
  </w:style>
  <w:style w:type="paragraph" w:styleId="BodyTextIndent">
    <w:name w:val="Body Text Indent"/>
    <w:basedOn w:val="Normal"/>
    <w:link w:val="BodyTextIndentChar"/>
    <w:uiPriority w:val="99"/>
    <w:rsid w:val="00FF68D1"/>
    <w:pPr>
      <w:spacing w:after="120"/>
      <w:ind w:left="360"/>
    </w:p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paragraph" w:styleId="BodyTextIndent3">
    <w:name w:val="Body Text Indent 3"/>
    <w:basedOn w:val="Normal"/>
    <w:link w:val="BodyTextIndent3Char"/>
    <w:uiPriority w:val="99"/>
    <w:rsid w:val="003A3D9F"/>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BodyTextIndent2">
    <w:name w:val="Body Text Indent 2"/>
    <w:basedOn w:val="Normal"/>
    <w:link w:val="BodyTextIndent2Char"/>
    <w:uiPriority w:val="99"/>
    <w:semiHidden/>
    <w:unhideWhenUsed/>
    <w:rsid w:val="00DC6FDE"/>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DC6FDE"/>
    <w:rPr>
      <w:rFont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0"/>
      <w:szCs w:val="20"/>
    </w:rPr>
  </w:style>
  <w:style w:type="paragraph" w:styleId="Heading1">
    <w:name w:val="heading 1"/>
    <w:basedOn w:val="Normal"/>
    <w:next w:val="Normal"/>
    <w:link w:val="Heading1Char"/>
    <w:uiPriority w:val="99"/>
    <w:qFormat/>
    <w:pPr>
      <w:keepNext/>
      <w:outlineLvl w:val="0"/>
    </w:pPr>
    <w:rPr>
      <w:b/>
      <w:sz w:val="18"/>
      <w:u w:val="single"/>
    </w:rPr>
  </w:style>
  <w:style w:type="paragraph" w:styleId="Heading2">
    <w:name w:val="heading 2"/>
    <w:basedOn w:val="Normal"/>
    <w:next w:val="Normal"/>
    <w:link w:val="Heading2Char"/>
    <w:uiPriority w:val="99"/>
    <w:qFormat/>
    <w:pPr>
      <w:keepNext/>
      <w:ind w:right="-72"/>
      <w:jc w:val="both"/>
      <w:outlineLvl w:val="1"/>
    </w:pPr>
    <w:rPr>
      <w:b/>
      <w:bCs/>
      <w:u w:val="single"/>
    </w:rPr>
  </w:style>
  <w:style w:type="paragraph" w:styleId="Heading3">
    <w:name w:val="heading 3"/>
    <w:basedOn w:val="Normal"/>
    <w:next w:val="Normal"/>
    <w:link w:val="Heading3Char"/>
    <w:uiPriority w:val="9"/>
    <w:semiHidden/>
    <w:unhideWhenUsed/>
    <w:qFormat/>
    <w:rsid w:val="00DC6FD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9"/>
    <w:qFormat/>
    <w:rsid w:val="00FF68D1"/>
    <w:pPr>
      <w:keepNext/>
      <w:spacing w:before="240" w:after="60"/>
      <w:outlineLvl w:val="3"/>
    </w:pPr>
    <w:rPr>
      <w:b/>
      <w:bCs/>
      <w:sz w:val="28"/>
      <w:szCs w:val="28"/>
    </w:rPr>
  </w:style>
  <w:style w:type="paragraph" w:styleId="Heading5">
    <w:name w:val="heading 5"/>
    <w:basedOn w:val="Normal"/>
    <w:next w:val="Normal"/>
    <w:link w:val="Heading5Char"/>
    <w:uiPriority w:val="99"/>
    <w:qFormat/>
    <w:rsid w:val="003A3D9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DC6FDE"/>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rPr>
      <w:color w:val="FF0000"/>
    </w:r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lockText">
    <w:name w:val="Block Text"/>
    <w:basedOn w:val="Normal"/>
    <w:uiPriority w:val="99"/>
    <w:pPr>
      <w:ind w:left="270" w:right="36" w:hanging="270"/>
    </w:pPr>
    <w:rPr>
      <w:color w:val="FF0000"/>
    </w:rPr>
  </w:style>
  <w:style w:type="paragraph" w:styleId="BodyText2">
    <w:name w:val="Body Text 2"/>
    <w:basedOn w:val="Normal"/>
    <w:link w:val="BodyText2Char"/>
    <w:uiPriority w:val="99"/>
    <w:rPr>
      <w:sz w:val="18"/>
    </w:r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BodyText3">
    <w:name w:val="Body Text 3"/>
    <w:basedOn w:val="Normal"/>
    <w:link w:val="BodyText3Char"/>
    <w:uiPriority w:val="99"/>
    <w:pPr>
      <w:ind w:right="36"/>
    </w:pPr>
    <w:rPr>
      <w:sz w:val="18"/>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styleId="BalloonText">
    <w:name w:val="Balloon Text"/>
    <w:basedOn w:val="Normal"/>
    <w:link w:val="BalloonTextChar"/>
    <w:uiPriority w:val="99"/>
    <w:semiHidden/>
    <w:rsid w:val="0017667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Hyperlink">
    <w:name w:val="Hyperlink"/>
    <w:basedOn w:val="DefaultParagraphFont"/>
    <w:uiPriority w:val="99"/>
    <w:rsid w:val="009D4D60"/>
    <w:rPr>
      <w:rFonts w:cs="Times New Roman"/>
      <w:color w:val="0000FF"/>
      <w:u w:val="single"/>
    </w:rPr>
  </w:style>
  <w:style w:type="paragraph" w:styleId="BodyTextIndent">
    <w:name w:val="Body Text Indent"/>
    <w:basedOn w:val="Normal"/>
    <w:link w:val="BodyTextIndentChar"/>
    <w:uiPriority w:val="99"/>
    <w:rsid w:val="00FF68D1"/>
    <w:pPr>
      <w:spacing w:after="120"/>
      <w:ind w:left="360"/>
    </w:p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paragraph" w:styleId="BodyTextIndent3">
    <w:name w:val="Body Text Indent 3"/>
    <w:basedOn w:val="Normal"/>
    <w:link w:val="BodyTextIndent3Char"/>
    <w:uiPriority w:val="99"/>
    <w:rsid w:val="003A3D9F"/>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BodyTextIndent2">
    <w:name w:val="Body Text Indent 2"/>
    <w:basedOn w:val="Normal"/>
    <w:link w:val="BodyTextIndent2Char"/>
    <w:uiPriority w:val="99"/>
    <w:semiHidden/>
    <w:unhideWhenUsed/>
    <w:rsid w:val="00DC6FDE"/>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DC6FDE"/>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BE789-4ECB-4177-B397-1204D664C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495</Words>
  <Characters>2465</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A/R 2-306A (REVISED)</vt:lpstr>
    </vt:vector>
  </TitlesOfParts>
  <Company>MDPH/OEMS</Company>
  <LinksUpToDate>false</LinksUpToDate>
  <CharactersWithSpaces>2955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 2-306A (REVISED)</dc:title>
  <dc:creator>OEMS</dc:creator>
  <cp:lastModifiedBy> </cp:lastModifiedBy>
  <cp:revision>2</cp:revision>
  <cp:lastPrinted>2014-08-11T12:57:00Z</cp:lastPrinted>
  <dcterms:created xsi:type="dcterms:W3CDTF">2018-02-28T17:16:00Z</dcterms:created>
  <dcterms:modified xsi:type="dcterms:W3CDTF">2018-02-28T17:16:00Z</dcterms:modified>
</cp:coreProperties>
</file>