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62" w:rsidRDefault="00C75F67" w:rsidP="00C75F67">
      <w:pPr>
        <w:pStyle w:val="Heading2"/>
      </w:pPr>
      <w:bookmarkStart w:id="0" w:name="_GoBack"/>
      <w:bookmarkEnd w:id="0"/>
      <w:proofErr w:type="spellStart"/>
      <w:r>
        <w:t>Ascentria</w:t>
      </w:r>
      <w:proofErr w:type="spellEnd"/>
      <w:r>
        <w:t xml:space="preserve"> Care Alliance</w:t>
      </w:r>
    </w:p>
    <w:p w:rsidR="00C75F67" w:rsidRDefault="00C75F67" w:rsidP="00C75F67">
      <w:pPr>
        <w:spacing w:after="0" w:line="240" w:lineRule="auto"/>
      </w:pPr>
      <w:proofErr w:type="gramStart"/>
      <w:r>
        <w:t>Empowering People.</w:t>
      </w:r>
      <w:proofErr w:type="gramEnd"/>
      <w:r>
        <w:t xml:space="preserve"> </w:t>
      </w:r>
      <w:proofErr w:type="gramStart"/>
      <w:r>
        <w:t>Strengthening Communities.</w:t>
      </w:r>
      <w:proofErr w:type="gramEnd"/>
    </w:p>
    <w:p w:rsidR="00C75F67" w:rsidRDefault="00C75F67" w:rsidP="00C75F67">
      <w:pPr>
        <w:spacing w:after="0" w:line="240" w:lineRule="auto"/>
      </w:pPr>
    </w:p>
    <w:p w:rsidR="00C75F67" w:rsidRDefault="00C75F67" w:rsidP="00C75F67">
      <w:pPr>
        <w:pStyle w:val="Heading2"/>
      </w:pPr>
      <w:r>
        <w:t xml:space="preserve">About </w:t>
      </w:r>
      <w:proofErr w:type="spellStart"/>
      <w:r>
        <w:t>Ascentria</w:t>
      </w:r>
      <w:proofErr w:type="spellEnd"/>
      <w:r>
        <w:t xml:space="preserve"> Care Alliance</w:t>
      </w:r>
    </w:p>
    <w:p w:rsidR="00C75F67" w:rsidRDefault="00C75F67" w:rsidP="00C75F67">
      <w:pPr>
        <w:spacing w:after="0" w:line="240" w:lineRule="auto"/>
      </w:pPr>
      <w:r>
        <w:t xml:space="preserve">As one of the largest community service organizations in New England, </w:t>
      </w:r>
      <w:proofErr w:type="spellStart"/>
      <w:r>
        <w:t>Ascentria</w:t>
      </w:r>
      <w:proofErr w:type="spellEnd"/>
      <w:r>
        <w:t xml:space="preserve"> Care Alliance empowers people of all backgrounds to rise together and reach beyond life’s challenges. With 60 locations throughout the region, we use an innovative client-centered care model to help individuals and families move forward and thrive — physically, intellectually, socially, spiritually and economically.</w:t>
      </w:r>
    </w:p>
    <w:p w:rsidR="00C75F67" w:rsidRDefault="00C75F67" w:rsidP="00C75F67">
      <w:pPr>
        <w:spacing w:after="0" w:line="240" w:lineRule="auto"/>
      </w:pPr>
    </w:p>
    <w:p w:rsidR="00C75F67" w:rsidRDefault="00C75F67" w:rsidP="00C75F67">
      <w:pPr>
        <w:spacing w:after="0" w:line="240" w:lineRule="auto"/>
      </w:pPr>
      <w:r>
        <w:t>Through productive collaborations and partnerships, we create measurable, positive impact that enriches our communities. Inspired by our faith-based heritage and guided by compassion, courage and integrity, we envision a world in which everyone can realize their fullest potential and share with others in need.</w:t>
      </w:r>
    </w:p>
    <w:p w:rsidR="00C75F67" w:rsidRDefault="00C75F67" w:rsidP="00C75F67">
      <w:pPr>
        <w:spacing w:after="0" w:line="240" w:lineRule="auto"/>
      </w:pPr>
    </w:p>
    <w:p w:rsidR="00C75F67" w:rsidRDefault="00C75F67" w:rsidP="00C75F67">
      <w:pPr>
        <w:spacing w:after="0" w:line="240" w:lineRule="auto"/>
      </w:pPr>
      <w:r>
        <w:t>To learn more, please visit us at ascentria.org.</w:t>
      </w:r>
    </w:p>
    <w:p w:rsidR="00C75F67" w:rsidRDefault="00C75F67" w:rsidP="00C75F67">
      <w:pPr>
        <w:spacing w:after="0" w:line="240" w:lineRule="auto"/>
      </w:pPr>
    </w:p>
    <w:p w:rsidR="003A1EB1" w:rsidRDefault="003A1EB1" w:rsidP="00C75F67">
      <w:pPr>
        <w:spacing w:after="0" w:line="240" w:lineRule="auto"/>
      </w:pPr>
      <w:proofErr w:type="spellStart"/>
      <w:r>
        <w:t>Ascentria</w:t>
      </w:r>
      <w:proofErr w:type="spellEnd"/>
      <w:r>
        <w:t xml:space="preserve"> Care Alliance</w:t>
      </w:r>
    </w:p>
    <w:p w:rsidR="003A1EB1" w:rsidRDefault="003A1EB1" w:rsidP="00C75F67">
      <w:pPr>
        <w:spacing w:after="0" w:line="240" w:lineRule="auto"/>
      </w:pPr>
      <w:proofErr w:type="gramStart"/>
      <w:r>
        <w:t>Empowering People.</w:t>
      </w:r>
      <w:proofErr w:type="gramEnd"/>
      <w:r>
        <w:t xml:space="preserve"> </w:t>
      </w:r>
      <w:proofErr w:type="gramStart"/>
      <w:r>
        <w:t>Strengthening Communities.</w:t>
      </w:r>
      <w:proofErr w:type="gramEnd"/>
    </w:p>
    <w:p w:rsidR="003A1EB1" w:rsidRDefault="003A1EB1" w:rsidP="003A1EB1">
      <w:pPr>
        <w:spacing w:after="0" w:line="240" w:lineRule="auto"/>
      </w:pPr>
      <w:r>
        <w:t>14 East Worcester Street, Suite 300</w:t>
      </w:r>
    </w:p>
    <w:p w:rsidR="003A1EB1" w:rsidRDefault="003A1EB1" w:rsidP="003A1EB1">
      <w:pPr>
        <w:spacing w:after="0" w:line="240" w:lineRule="auto"/>
      </w:pPr>
      <w:r>
        <w:t>Worcester, MA 01604</w:t>
      </w:r>
    </w:p>
    <w:p w:rsidR="003A1EB1" w:rsidRDefault="003A1EB1" w:rsidP="003A1EB1">
      <w:pPr>
        <w:spacing w:after="0" w:line="240" w:lineRule="auto"/>
      </w:pPr>
      <w:r>
        <w:t xml:space="preserve">774.243.3900 • </w:t>
      </w:r>
      <w:hyperlink r:id="rId5" w:history="1">
        <w:r w:rsidRPr="000B2F73">
          <w:rPr>
            <w:rStyle w:val="Hyperlink"/>
          </w:rPr>
          <w:t>info@ascentria.org</w:t>
        </w:r>
      </w:hyperlink>
    </w:p>
    <w:p w:rsidR="003A1EB1" w:rsidRDefault="003A1EB1" w:rsidP="003A1EB1">
      <w:pPr>
        <w:spacing w:after="0" w:line="240" w:lineRule="auto"/>
      </w:pPr>
      <w:r>
        <w:t>Acentria.org</w:t>
      </w:r>
    </w:p>
    <w:p w:rsidR="003A1EB1" w:rsidRDefault="003A1EB1" w:rsidP="003A1EB1">
      <w:pPr>
        <w:spacing w:after="0" w:line="240" w:lineRule="auto"/>
      </w:pPr>
      <w:r>
        <w:t>Formerly Lutheran Social Services of New England</w:t>
      </w:r>
    </w:p>
    <w:p w:rsidR="003A1EB1" w:rsidRDefault="003A1EB1" w:rsidP="003A1EB1">
      <w:pPr>
        <w:spacing w:after="0" w:line="240" w:lineRule="auto"/>
      </w:pPr>
    </w:p>
    <w:p w:rsidR="003A1EB1" w:rsidRDefault="003A1EB1" w:rsidP="003A1EB1">
      <w:pPr>
        <w:spacing w:after="0" w:line="240" w:lineRule="auto"/>
      </w:pPr>
    </w:p>
    <w:p w:rsidR="00C75F67" w:rsidRDefault="00A57852" w:rsidP="00A57852">
      <w:pPr>
        <w:pStyle w:val="Heading2"/>
        <w:spacing w:before="0" w:line="240" w:lineRule="auto"/>
      </w:pPr>
      <w:r>
        <w:t>Back Panel</w:t>
      </w:r>
    </w:p>
    <w:p w:rsidR="007C32EE" w:rsidRDefault="007C32EE" w:rsidP="007C32EE">
      <w:pPr>
        <w:spacing w:after="0" w:line="240" w:lineRule="auto"/>
      </w:pPr>
    </w:p>
    <w:p w:rsidR="007C32EE" w:rsidRDefault="007C32EE" w:rsidP="007C32EE">
      <w:pPr>
        <w:spacing w:after="0" w:line="240" w:lineRule="auto"/>
      </w:pPr>
      <w:r>
        <w:t>Images: two people with car, two people smiling, two seniors reading, three people talking, two people doing arts and crafts</w:t>
      </w:r>
    </w:p>
    <w:p w:rsidR="007C32EE" w:rsidRDefault="007C32EE" w:rsidP="007C32EE">
      <w:pPr>
        <w:spacing w:after="0" w:line="240" w:lineRule="auto"/>
      </w:pPr>
    </w:p>
    <w:p w:rsidR="00A57852" w:rsidRDefault="00A57852" w:rsidP="00A57852">
      <w:pPr>
        <w:pStyle w:val="Heading3"/>
        <w:spacing w:before="0" w:line="240" w:lineRule="auto"/>
      </w:pPr>
      <w:r>
        <w:t>Our Mission</w:t>
      </w:r>
    </w:p>
    <w:p w:rsidR="00A57852" w:rsidRDefault="00A57852" w:rsidP="00A57852">
      <w:pPr>
        <w:spacing w:after="0" w:line="240" w:lineRule="auto"/>
      </w:pPr>
      <w:r>
        <w:t>We are called to strengthen communities</w:t>
      </w:r>
      <w:r w:rsidR="007C32EE">
        <w:t xml:space="preserve"> </w:t>
      </w:r>
      <w:r>
        <w:t>by empowering people to respond</w:t>
      </w:r>
      <w:r w:rsidR="007C32EE">
        <w:t xml:space="preserve"> </w:t>
      </w:r>
      <w:r>
        <w:t>to life’s challenges.</w:t>
      </w:r>
    </w:p>
    <w:p w:rsidR="00A57852" w:rsidRDefault="00A57852" w:rsidP="00A57852">
      <w:pPr>
        <w:spacing w:after="0" w:line="240" w:lineRule="auto"/>
      </w:pPr>
    </w:p>
    <w:p w:rsidR="00A57852" w:rsidRDefault="00A57852" w:rsidP="00A57852">
      <w:pPr>
        <w:pStyle w:val="Heading3"/>
        <w:spacing w:before="0" w:line="240" w:lineRule="auto"/>
      </w:pPr>
      <w:r>
        <w:t>Our Vision</w:t>
      </w:r>
    </w:p>
    <w:p w:rsidR="00A57852" w:rsidRDefault="00A57852" w:rsidP="00A57852">
      <w:pPr>
        <w:spacing w:after="0" w:line="240" w:lineRule="auto"/>
      </w:pPr>
      <w:r>
        <w:t>We envision thriving communities where everyone has the opportunity to achieve their full potential regardless of background or disadvantage.</w:t>
      </w:r>
    </w:p>
    <w:p w:rsidR="007C32EE" w:rsidRDefault="007C32EE" w:rsidP="00A57852">
      <w:pPr>
        <w:spacing w:after="0" w:line="240" w:lineRule="auto"/>
      </w:pPr>
    </w:p>
    <w:p w:rsidR="00A57852" w:rsidRDefault="00A57852" w:rsidP="00A57852">
      <w:pPr>
        <w:spacing w:after="0" w:line="240" w:lineRule="auto"/>
      </w:pPr>
      <w:r>
        <w:t>Together with our partners, we inspire people to help one another reach beyond their current circumstances and realize new possibilities.</w:t>
      </w:r>
    </w:p>
    <w:p w:rsidR="00A57852" w:rsidRDefault="00A57852" w:rsidP="00A57852">
      <w:pPr>
        <w:spacing w:after="0" w:line="240" w:lineRule="auto"/>
      </w:pPr>
    </w:p>
    <w:p w:rsidR="00A57852" w:rsidRDefault="00A57852" w:rsidP="00A57852">
      <w:pPr>
        <w:pStyle w:val="Heading3"/>
        <w:spacing w:before="0" w:line="240" w:lineRule="auto"/>
      </w:pPr>
      <w:r>
        <w:t>Our Values</w:t>
      </w:r>
    </w:p>
    <w:p w:rsidR="00A57852" w:rsidRDefault="00A57852" w:rsidP="00A57852">
      <w:pPr>
        <w:spacing w:after="0" w:line="240" w:lineRule="auto"/>
      </w:pPr>
      <w:r>
        <w:t xml:space="preserve">Faith </w:t>
      </w:r>
      <w:proofErr w:type="gramStart"/>
      <w:r>
        <w:t>In</w:t>
      </w:r>
      <w:proofErr w:type="gramEnd"/>
      <w:r>
        <w:t xml:space="preserve"> Action:</w:t>
      </w:r>
    </w:p>
    <w:p w:rsidR="00A57852" w:rsidRDefault="00A57852" w:rsidP="00A57852">
      <w:pPr>
        <w:spacing w:after="0" w:line="240" w:lineRule="auto"/>
      </w:pPr>
      <w:r>
        <w:t>Courage • Compassion • Integrity</w:t>
      </w:r>
    </w:p>
    <w:p w:rsidR="00226C04" w:rsidRDefault="00226C04" w:rsidP="00A57852">
      <w:pPr>
        <w:spacing w:after="0" w:line="240" w:lineRule="auto"/>
      </w:pPr>
    </w:p>
    <w:p w:rsidR="00226C04" w:rsidRDefault="00226C04" w:rsidP="00A57852">
      <w:pPr>
        <w:spacing w:after="0" w:line="240" w:lineRule="auto"/>
      </w:pPr>
    </w:p>
    <w:p w:rsidR="00A57852" w:rsidRDefault="00A57852" w:rsidP="00A57852">
      <w:pPr>
        <w:spacing w:after="0" w:line="240" w:lineRule="auto"/>
      </w:pPr>
    </w:p>
    <w:p w:rsidR="00A57852" w:rsidRDefault="00A57852" w:rsidP="00A57852">
      <w:pPr>
        <w:pStyle w:val="Heading2"/>
      </w:pPr>
      <w:r>
        <w:lastRenderedPageBreak/>
        <w:t xml:space="preserve">Welcome to </w:t>
      </w:r>
      <w:proofErr w:type="spellStart"/>
      <w:r>
        <w:t>Ascentria</w:t>
      </w:r>
      <w:proofErr w:type="spellEnd"/>
      <w:r>
        <w:t xml:space="preserve"> Care Alliance</w:t>
      </w:r>
    </w:p>
    <w:p w:rsidR="001957A5" w:rsidRDefault="001957A5" w:rsidP="001957A5">
      <w:pPr>
        <w:pStyle w:val="Heading3"/>
      </w:pPr>
      <w:r>
        <w:t>Who we are</w:t>
      </w:r>
    </w:p>
    <w:p w:rsidR="001957A5" w:rsidRDefault="001957A5" w:rsidP="001957A5">
      <w:pPr>
        <w:spacing w:after="0" w:line="240" w:lineRule="auto"/>
      </w:pPr>
      <w:proofErr w:type="spellStart"/>
      <w:r>
        <w:t>Ascentria</w:t>
      </w:r>
      <w:proofErr w:type="spellEnd"/>
      <w:r>
        <w:t xml:space="preserve"> Care Alliance is an umbrella of services, partnerships and collaborations working together to</w:t>
      </w:r>
    </w:p>
    <w:p w:rsidR="001957A5" w:rsidRDefault="001957A5" w:rsidP="001957A5">
      <w:pPr>
        <w:spacing w:after="0" w:line="240" w:lineRule="auto"/>
      </w:pPr>
      <w:proofErr w:type="gramStart"/>
      <w:r>
        <w:t>empower</w:t>
      </w:r>
      <w:proofErr w:type="gramEnd"/>
      <w:r>
        <w:t xml:space="preserve"> individuals and families to become </w:t>
      </w:r>
      <w:proofErr w:type="spellStart"/>
      <w:r>
        <w:t>selfsufficient</w:t>
      </w:r>
      <w:proofErr w:type="spellEnd"/>
      <w:r>
        <w:t>, competent and confident in their ability to</w:t>
      </w:r>
    </w:p>
    <w:p w:rsidR="001957A5" w:rsidRDefault="001957A5" w:rsidP="001957A5">
      <w:pPr>
        <w:spacing w:after="0" w:line="240" w:lineRule="auto"/>
      </w:pPr>
      <w:proofErr w:type="gramStart"/>
      <w:r>
        <w:t>move</w:t>
      </w:r>
      <w:proofErr w:type="gramEnd"/>
      <w:r>
        <w:t xml:space="preserve"> beyond life’s challenges and thrive.</w:t>
      </w:r>
    </w:p>
    <w:p w:rsidR="001957A5" w:rsidRDefault="001957A5" w:rsidP="001957A5">
      <w:pPr>
        <w:pStyle w:val="Heading3"/>
      </w:pPr>
      <w:r>
        <w:t>What we do</w:t>
      </w:r>
    </w:p>
    <w:p w:rsidR="001957A5" w:rsidRDefault="001957A5" w:rsidP="001957A5">
      <w:pPr>
        <w:spacing w:after="0" w:line="240" w:lineRule="auto"/>
      </w:pPr>
      <w:r>
        <w:t>With locations throughout New England, our goal is to help those in our care achieve full wellbeing. We</w:t>
      </w:r>
    </w:p>
    <w:p w:rsidR="001957A5" w:rsidRDefault="001957A5" w:rsidP="001957A5">
      <w:pPr>
        <w:spacing w:after="0" w:line="240" w:lineRule="auto"/>
      </w:pPr>
      <w:proofErr w:type="gramStart"/>
      <w:r>
        <w:t>are</w:t>
      </w:r>
      <w:proofErr w:type="gramEnd"/>
      <w:r>
        <w:t xml:space="preserve"> transforming our programmatic organization to a more holistic, client-centered model of care with the creation of our first community center in Worcester, Massachusetts. Utilizing a central intake process, new client management system, co-location of services, and collaborative partnerships, we address the full needs of our clients through a convenient, one-stop location. We plan to open new community centers in gateway cities throughout New England.</w:t>
      </w:r>
    </w:p>
    <w:p w:rsidR="001957A5" w:rsidRDefault="001957A5" w:rsidP="001957A5">
      <w:pPr>
        <w:pStyle w:val="Heading3"/>
      </w:pPr>
      <w:r>
        <w:t>Who we serve</w:t>
      </w:r>
    </w:p>
    <w:p w:rsidR="001957A5" w:rsidRDefault="001957A5" w:rsidP="001957A5">
      <w:pPr>
        <w:spacing w:after="0" w:line="240" w:lineRule="auto"/>
      </w:pPr>
      <w:proofErr w:type="spellStart"/>
      <w:r>
        <w:t>Ascentria</w:t>
      </w:r>
      <w:proofErr w:type="spellEnd"/>
      <w:r>
        <w:t xml:space="preserve"> Care Alliance assists:</w:t>
      </w:r>
    </w:p>
    <w:p w:rsidR="001957A5" w:rsidRDefault="001957A5" w:rsidP="001957A5">
      <w:pPr>
        <w:spacing w:after="0" w:line="240" w:lineRule="auto"/>
      </w:pPr>
      <w:r>
        <w:t>• Children, at-risk youth and families</w:t>
      </w:r>
    </w:p>
    <w:p w:rsidR="001957A5" w:rsidRDefault="001957A5" w:rsidP="001957A5">
      <w:pPr>
        <w:spacing w:after="0" w:line="240" w:lineRule="auto"/>
      </w:pPr>
      <w:r>
        <w:t>• Persons with developmental disabilities, mental illness and deafness</w:t>
      </w:r>
    </w:p>
    <w:p w:rsidR="001957A5" w:rsidRDefault="001957A5" w:rsidP="001957A5">
      <w:pPr>
        <w:spacing w:after="0" w:line="240" w:lineRule="auto"/>
      </w:pPr>
      <w:r>
        <w:t xml:space="preserve">• Those </w:t>
      </w:r>
      <w:proofErr w:type="gramStart"/>
      <w:r>
        <w:t>who</w:t>
      </w:r>
      <w:proofErr w:type="gramEnd"/>
      <w:r>
        <w:t xml:space="preserve"> are economically disadvantaged</w:t>
      </w:r>
    </w:p>
    <w:p w:rsidR="001957A5" w:rsidRDefault="001957A5" w:rsidP="001957A5">
      <w:pPr>
        <w:spacing w:after="0" w:line="240" w:lineRule="auto"/>
      </w:pPr>
      <w:r>
        <w:t>• Refugees, including unaccompanied minors</w:t>
      </w:r>
    </w:p>
    <w:p w:rsidR="001957A5" w:rsidRDefault="001957A5" w:rsidP="001957A5">
      <w:pPr>
        <w:spacing w:after="0" w:line="240" w:lineRule="auto"/>
      </w:pPr>
      <w:r>
        <w:t>• Older adults and the elderly</w:t>
      </w:r>
    </w:p>
    <w:p w:rsidR="001957A5" w:rsidRDefault="001957A5" w:rsidP="001957A5">
      <w:pPr>
        <w:pStyle w:val="Heading3"/>
      </w:pPr>
      <w:r>
        <w:t>How can we help you?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t>Services for Children and Families</w:t>
      </w:r>
      <w:r>
        <w:t xml:space="preserve"> – We provide adoption services, foster care, programs for unaccompanied refugee minors, and a residential teen parenting program.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t>Services for New Americans</w:t>
      </w:r>
      <w:r>
        <w:t xml:space="preserve"> – Our services include case management, cultural orientation, employment services and ESL instruction. We also offer legal aid, mi</w:t>
      </w:r>
      <w:r w:rsidR="00642CF6">
        <w:t xml:space="preserve">croenterprise development and </w:t>
      </w:r>
      <w:proofErr w:type="gramStart"/>
      <w:r w:rsidR="00642CF6">
        <w:t xml:space="preserve">a </w:t>
      </w:r>
      <w:r>
        <w:t>farming</w:t>
      </w:r>
      <w:proofErr w:type="gramEnd"/>
      <w:r>
        <w:t xml:space="preserve"> cooperative.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t>Services for Older Adults</w:t>
      </w:r>
      <w:r>
        <w:t xml:space="preserve"> – Residential and community-based skilled nursing and rest home care, assisted living, low income housing and specialized Alzheimer’s </w:t>
      </w:r>
      <w:proofErr w:type="gramStart"/>
      <w:r>
        <w:t>care are</w:t>
      </w:r>
      <w:proofErr w:type="gramEnd"/>
      <w:r>
        <w:t xml:space="preserve"> available.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t>Disability Services</w:t>
      </w:r>
      <w:r>
        <w:t xml:space="preserve"> – We offer group home settings and independent housing, where participants learn daily life skills, self-reliance and decision making.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t>Good News Garage</w:t>
      </w:r>
      <w:r>
        <w:t xml:space="preserve"> – Affordable and reliable transportation options are provided to help our clients</w:t>
      </w:r>
    </w:p>
    <w:p w:rsidR="001957A5" w:rsidRDefault="001957A5" w:rsidP="001957A5">
      <w:pPr>
        <w:spacing w:after="0" w:line="240" w:lineRule="auto"/>
      </w:pPr>
      <w:proofErr w:type="gramStart"/>
      <w:r>
        <w:t>move</w:t>
      </w:r>
      <w:proofErr w:type="gramEnd"/>
      <w:r>
        <w:t xml:space="preserve"> out of poverty and into financial and social stability.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t>In-Home Care</w:t>
      </w:r>
      <w:r>
        <w:t xml:space="preserve"> – We help families support loved ones with personalized care and assistance that enriches lives and helps maintain the highest possible level of independence and safety.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t>Language Bank</w:t>
      </w:r>
      <w:r>
        <w:t xml:space="preserve"> – Expert, face-to-face interpretation, translation and ASL services are offered to medical, legal and other professionals for their customers who have limited English proficiency.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t xml:space="preserve">Health Profession Opportunity Project (HPOP) </w:t>
      </w:r>
      <w:r>
        <w:t>–HPOP provides opportunities for eligible, low-income adults to train for a</w:t>
      </w:r>
      <w:r w:rsidR="00642CF6">
        <w:t xml:space="preserve">nd find jobs in health care and </w:t>
      </w:r>
      <w:r>
        <w:t>human services occupations in New Hampshire.</w:t>
      </w:r>
    </w:p>
    <w:p w:rsidR="001957A5" w:rsidRDefault="001957A5" w:rsidP="001957A5">
      <w:pPr>
        <w:pStyle w:val="Heading3"/>
      </w:pPr>
      <w:r>
        <w:t>Making a diﬀerence in the lives of others!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t>Volunteer your time</w:t>
      </w:r>
      <w:r>
        <w:t xml:space="preserve"> – Our volunteers collaborate with us to empower our clients and strengthen our communities. Pro bono tutoring, professional services and skills training are just a few examples of how our volunteers help create real and lasting change in others. We offer a variety of volunteer opportunities throughout New England. Please call us at 774.243.3900 for more information.</w:t>
      </w:r>
    </w:p>
    <w:p w:rsidR="001957A5" w:rsidRDefault="001957A5" w:rsidP="001957A5">
      <w:pPr>
        <w:spacing w:after="0" w:line="240" w:lineRule="auto"/>
      </w:pPr>
      <w:r w:rsidRPr="001957A5">
        <w:rPr>
          <w:rStyle w:val="Heading4Char"/>
        </w:rPr>
        <w:lastRenderedPageBreak/>
        <w:t>Every gift counts</w:t>
      </w:r>
      <w:r>
        <w:t xml:space="preserve"> – Your donation — no matter the size — will make a difference in the lives of others.</w:t>
      </w:r>
    </w:p>
    <w:p w:rsidR="001957A5" w:rsidRDefault="001957A5" w:rsidP="001957A5">
      <w:pPr>
        <w:spacing w:after="0" w:line="240" w:lineRule="auto"/>
      </w:pPr>
      <w:r>
        <w:t xml:space="preserve">Whether a struggling teen mom who needs support to succeed in school and care for her baby; a refugee who needs help learning English and finding a job or an elderly person who, with </w:t>
      </w:r>
      <w:r w:rsidR="00642CF6">
        <w:t>c</w:t>
      </w:r>
      <w:r>
        <w:t>ompanionship, can remain in her home and community; your compassionate generosity will provide</w:t>
      </w:r>
      <w:r w:rsidR="00642CF6">
        <w:t xml:space="preserve"> </w:t>
      </w:r>
      <w:r>
        <w:t>the tools and resources they need to thrive.</w:t>
      </w:r>
    </w:p>
    <w:p w:rsidR="001957A5" w:rsidRDefault="001957A5" w:rsidP="001957A5">
      <w:pPr>
        <w:spacing w:after="0" w:line="240" w:lineRule="auto"/>
      </w:pPr>
    </w:p>
    <w:p w:rsidR="00A57852" w:rsidRDefault="001957A5" w:rsidP="001957A5">
      <w:pPr>
        <w:spacing w:after="0" w:line="240" w:lineRule="auto"/>
      </w:pPr>
      <w:r>
        <w:t>For more information, please call our Development Office at 774.243.3900. Thank you!</w:t>
      </w:r>
    </w:p>
    <w:p w:rsidR="00226C04" w:rsidRDefault="00226C04" w:rsidP="001957A5">
      <w:pPr>
        <w:spacing w:after="0" w:line="240" w:lineRule="auto"/>
      </w:pPr>
    </w:p>
    <w:sectPr w:rsidR="00226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vzYRHNFUGrr6NmKiWDAism+7Vg=" w:salt="NJzIMtRome9zYxK7lP2TPw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21"/>
    <w:rsid w:val="001957A5"/>
    <w:rsid w:val="00226C04"/>
    <w:rsid w:val="003A1EB1"/>
    <w:rsid w:val="00642CF6"/>
    <w:rsid w:val="00704BDF"/>
    <w:rsid w:val="007C32EE"/>
    <w:rsid w:val="00A57852"/>
    <w:rsid w:val="00BB7762"/>
    <w:rsid w:val="00C75F67"/>
    <w:rsid w:val="00F208AE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67"/>
  </w:style>
  <w:style w:type="paragraph" w:styleId="Heading1">
    <w:name w:val="heading 1"/>
    <w:basedOn w:val="Normal"/>
    <w:next w:val="Normal"/>
    <w:link w:val="Heading1Char"/>
    <w:uiPriority w:val="9"/>
    <w:qFormat/>
    <w:rsid w:val="00C75F6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F6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F6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F6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F6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F6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F6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F6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F6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F6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5F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5F6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75F6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F6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F6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F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F6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F6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75F6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5F6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F6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5F6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75F67"/>
    <w:rPr>
      <w:b/>
      <w:bCs/>
    </w:rPr>
  </w:style>
  <w:style w:type="character" w:styleId="Emphasis">
    <w:name w:val="Emphasis"/>
    <w:uiPriority w:val="20"/>
    <w:qFormat/>
    <w:rsid w:val="00C75F6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75F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5F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5F6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75F6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F6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F67"/>
    <w:rPr>
      <w:b/>
      <w:bCs/>
      <w:i/>
      <w:iCs/>
    </w:rPr>
  </w:style>
  <w:style w:type="character" w:styleId="SubtleEmphasis">
    <w:name w:val="Subtle Emphasis"/>
    <w:uiPriority w:val="19"/>
    <w:qFormat/>
    <w:rsid w:val="00C75F67"/>
    <w:rPr>
      <w:i/>
      <w:iCs/>
    </w:rPr>
  </w:style>
  <w:style w:type="character" w:styleId="IntenseEmphasis">
    <w:name w:val="Intense Emphasis"/>
    <w:uiPriority w:val="21"/>
    <w:qFormat/>
    <w:rsid w:val="00C75F67"/>
    <w:rPr>
      <w:b/>
      <w:bCs/>
    </w:rPr>
  </w:style>
  <w:style w:type="character" w:styleId="SubtleReference">
    <w:name w:val="Subtle Reference"/>
    <w:uiPriority w:val="31"/>
    <w:qFormat/>
    <w:rsid w:val="00C75F67"/>
    <w:rPr>
      <w:smallCaps/>
    </w:rPr>
  </w:style>
  <w:style w:type="character" w:styleId="IntenseReference">
    <w:name w:val="Intense Reference"/>
    <w:uiPriority w:val="32"/>
    <w:qFormat/>
    <w:rsid w:val="00C75F67"/>
    <w:rPr>
      <w:smallCaps/>
      <w:spacing w:val="5"/>
      <w:u w:val="single"/>
    </w:rPr>
  </w:style>
  <w:style w:type="character" w:styleId="BookTitle">
    <w:name w:val="Book Title"/>
    <w:uiPriority w:val="33"/>
    <w:qFormat/>
    <w:rsid w:val="00C75F6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5F6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3A1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67"/>
  </w:style>
  <w:style w:type="paragraph" w:styleId="Heading1">
    <w:name w:val="heading 1"/>
    <w:basedOn w:val="Normal"/>
    <w:next w:val="Normal"/>
    <w:link w:val="Heading1Char"/>
    <w:uiPriority w:val="9"/>
    <w:qFormat/>
    <w:rsid w:val="00C75F6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F6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F6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F6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F6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F6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F6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F6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F6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F6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5F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5F6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75F6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F6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F6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F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F6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F6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75F6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5F6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F6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5F6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75F67"/>
    <w:rPr>
      <w:b/>
      <w:bCs/>
    </w:rPr>
  </w:style>
  <w:style w:type="character" w:styleId="Emphasis">
    <w:name w:val="Emphasis"/>
    <w:uiPriority w:val="20"/>
    <w:qFormat/>
    <w:rsid w:val="00C75F6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75F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5F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5F6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75F6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F6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F67"/>
    <w:rPr>
      <w:b/>
      <w:bCs/>
      <w:i/>
      <w:iCs/>
    </w:rPr>
  </w:style>
  <w:style w:type="character" w:styleId="SubtleEmphasis">
    <w:name w:val="Subtle Emphasis"/>
    <w:uiPriority w:val="19"/>
    <w:qFormat/>
    <w:rsid w:val="00C75F67"/>
    <w:rPr>
      <w:i/>
      <w:iCs/>
    </w:rPr>
  </w:style>
  <w:style w:type="character" w:styleId="IntenseEmphasis">
    <w:name w:val="Intense Emphasis"/>
    <w:uiPriority w:val="21"/>
    <w:qFormat/>
    <w:rsid w:val="00C75F67"/>
    <w:rPr>
      <w:b/>
      <w:bCs/>
    </w:rPr>
  </w:style>
  <w:style w:type="character" w:styleId="SubtleReference">
    <w:name w:val="Subtle Reference"/>
    <w:uiPriority w:val="31"/>
    <w:qFormat/>
    <w:rsid w:val="00C75F67"/>
    <w:rPr>
      <w:smallCaps/>
    </w:rPr>
  </w:style>
  <w:style w:type="character" w:styleId="IntenseReference">
    <w:name w:val="Intense Reference"/>
    <w:uiPriority w:val="32"/>
    <w:qFormat/>
    <w:rsid w:val="00C75F67"/>
    <w:rPr>
      <w:smallCaps/>
      <w:spacing w:val="5"/>
      <w:u w:val="single"/>
    </w:rPr>
  </w:style>
  <w:style w:type="character" w:styleId="BookTitle">
    <w:name w:val="Book Title"/>
    <w:uiPriority w:val="33"/>
    <w:qFormat/>
    <w:rsid w:val="00C75F6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5F6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3A1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info@ascentria.or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788</Words>
  <Characters>4497</Characters>
  <Application>Microsoft Office Word</Application>
  <DocSecurity>8</DocSecurity>
  <Lines>37</Lines>
  <Paragraphs>10</Paragraphs>
  <ScaleCrop>false</ScaleCrop>
  <Company>HP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2015-04-24T14:47:00Z</dcterms:created>
  <dc:creator>Rachel</dc:creator>
  <lastModifiedBy>Rachel</lastModifiedBy>
  <dcterms:modified xsi:type="dcterms:W3CDTF">2015-05-27T15:07:00Z</dcterms:modified>
  <revision>10</revision>
</coreProperties>
</file>