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13"/>
        </w:rPr>
      </w:pPr>
    </w:p>
    <w:p>
      <w:pPr>
        <w:pStyle w:val="BodyText"/>
        <w:rPr>
          <w:rFonts w:ascii="Times New Roman"/>
          <w:sz w:val="20"/>
        </w:rPr>
      </w:pPr>
      <w:r>
        <w:rPr>
          <w:rFonts w:ascii="Times New Roman"/>
          <w:sz w:val="20"/>
        </w:rPr>
        <mc:AlternateContent>
          <mc:Choice Requires="wps">
            <w:drawing>
              <wp:inline distT="0" distB="0" distL="0" distR="0">
                <wp:extent cx="5791200" cy="600075"/>
                <wp:effectExtent l="0" t="0" r="0" b="0"/>
                <wp:docPr id="4" name="Textbox 4"/>
                <wp:cNvGraphicFramePr>
                  <a:graphicFrameLocks/>
                </wp:cNvGraphicFramePr>
                <a:graphic>
                  <a:graphicData uri="http://schemas.microsoft.com/office/word/2010/wordprocessingShape">
                    <wps:wsp>
                      <wps:cNvPr id="4" name="Textbox 4"/>
                      <wps:cNvSpPr txBox="1"/>
                      <wps:spPr>
                        <a:xfrm>
                          <a:off x="0" y="0"/>
                          <a:ext cx="5791200" cy="600075"/>
                        </a:xfrm>
                        <a:prstGeom prst="rect">
                          <a:avLst/>
                        </a:prstGeom>
                        <a:solidFill>
                          <a:srgbClr val="F7F14F"/>
                        </a:solidFill>
                      </wps:spPr>
                      <wps:txbx>
                        <w:txbxContent>
                          <w:p>
                            <w:pPr>
                              <w:spacing w:line="247" w:lineRule="auto" w:before="45"/>
                              <w:ind w:left="45" w:right="0" w:firstLine="0"/>
                              <w:jc w:val="left"/>
                              <w:rPr>
                                <w:color w:val="000000"/>
                                <w:sz w:val="24"/>
                              </w:rPr>
                            </w:pPr>
                            <w:r>
                              <w:rPr>
                                <w:color w:val="000000"/>
                                <w:sz w:val="24"/>
                              </w:rPr>
                              <w:t>CAUTION: This email originated from a sender outside of the Commonwealth of Massachusetts</w:t>
                            </w:r>
                            <w:r>
                              <w:rPr>
                                <w:color w:val="000000"/>
                                <w:spacing w:val="-2"/>
                                <w:sz w:val="24"/>
                              </w:rPr>
                              <w:t> </w:t>
                            </w:r>
                            <w:r>
                              <w:rPr>
                                <w:color w:val="000000"/>
                                <w:sz w:val="24"/>
                              </w:rPr>
                              <w:t>mail</w:t>
                            </w:r>
                            <w:r>
                              <w:rPr>
                                <w:color w:val="000000"/>
                                <w:spacing w:val="-2"/>
                                <w:sz w:val="24"/>
                              </w:rPr>
                              <w:t> </w:t>
                            </w:r>
                            <w:r>
                              <w:rPr>
                                <w:color w:val="000000"/>
                                <w:sz w:val="24"/>
                              </w:rPr>
                              <w:t>system.</w:t>
                            </w:r>
                            <w:r>
                              <w:rPr>
                                <w:color w:val="000000"/>
                                <w:spacing w:val="40"/>
                                <w:sz w:val="24"/>
                              </w:rPr>
                              <w:t> </w:t>
                            </w:r>
                            <w:r>
                              <w:rPr>
                                <w:color w:val="000000"/>
                                <w:sz w:val="24"/>
                              </w:rPr>
                              <w:t>Do</w:t>
                            </w:r>
                            <w:r>
                              <w:rPr>
                                <w:color w:val="000000"/>
                                <w:spacing w:val="-2"/>
                                <w:sz w:val="24"/>
                              </w:rPr>
                              <w:t> </w:t>
                            </w:r>
                            <w:r>
                              <w:rPr>
                                <w:color w:val="000000"/>
                                <w:sz w:val="24"/>
                              </w:rPr>
                              <w:t>not</w:t>
                            </w:r>
                            <w:r>
                              <w:rPr>
                                <w:color w:val="000000"/>
                                <w:spacing w:val="-2"/>
                                <w:sz w:val="24"/>
                              </w:rPr>
                              <w:t> </w:t>
                            </w:r>
                            <w:r>
                              <w:rPr>
                                <w:color w:val="000000"/>
                                <w:sz w:val="24"/>
                              </w:rPr>
                              <w:t>click</w:t>
                            </w:r>
                            <w:r>
                              <w:rPr>
                                <w:color w:val="000000"/>
                                <w:spacing w:val="-2"/>
                                <w:sz w:val="24"/>
                              </w:rPr>
                              <w:t> </w:t>
                            </w:r>
                            <w:r>
                              <w:rPr>
                                <w:color w:val="000000"/>
                                <w:sz w:val="24"/>
                              </w:rPr>
                              <w:t>on</w:t>
                            </w:r>
                            <w:r>
                              <w:rPr>
                                <w:color w:val="000000"/>
                                <w:spacing w:val="-2"/>
                                <w:sz w:val="24"/>
                              </w:rPr>
                              <w:t> </w:t>
                            </w:r>
                            <w:r>
                              <w:rPr>
                                <w:color w:val="000000"/>
                                <w:sz w:val="24"/>
                              </w:rPr>
                              <w:t>links</w:t>
                            </w:r>
                            <w:r>
                              <w:rPr>
                                <w:color w:val="000000"/>
                                <w:spacing w:val="-2"/>
                                <w:sz w:val="24"/>
                              </w:rPr>
                              <w:t> </w:t>
                            </w:r>
                            <w:r>
                              <w:rPr>
                                <w:color w:val="000000"/>
                                <w:sz w:val="24"/>
                              </w:rPr>
                              <w:t>or</w:t>
                            </w:r>
                            <w:r>
                              <w:rPr>
                                <w:color w:val="000000"/>
                                <w:spacing w:val="-2"/>
                                <w:sz w:val="24"/>
                              </w:rPr>
                              <w:t> </w:t>
                            </w:r>
                            <w:r>
                              <w:rPr>
                                <w:color w:val="000000"/>
                                <w:sz w:val="24"/>
                              </w:rPr>
                              <w:t>open</w:t>
                            </w:r>
                            <w:r>
                              <w:rPr>
                                <w:color w:val="000000"/>
                                <w:spacing w:val="-2"/>
                                <w:sz w:val="24"/>
                              </w:rPr>
                              <w:t> </w:t>
                            </w:r>
                            <w:r>
                              <w:rPr>
                                <w:color w:val="000000"/>
                                <w:sz w:val="24"/>
                              </w:rPr>
                              <w:t>attachments</w:t>
                            </w:r>
                            <w:r>
                              <w:rPr>
                                <w:color w:val="000000"/>
                                <w:spacing w:val="-2"/>
                                <w:sz w:val="24"/>
                              </w:rPr>
                              <w:t> </w:t>
                            </w:r>
                            <w:r>
                              <w:rPr>
                                <w:color w:val="000000"/>
                                <w:sz w:val="24"/>
                              </w:rPr>
                              <w:t>unless</w:t>
                            </w:r>
                            <w:r>
                              <w:rPr>
                                <w:color w:val="000000"/>
                                <w:spacing w:val="-2"/>
                                <w:sz w:val="24"/>
                              </w:rPr>
                              <w:t> </w:t>
                            </w:r>
                            <w:r>
                              <w:rPr>
                                <w:color w:val="000000"/>
                                <w:sz w:val="24"/>
                              </w:rPr>
                              <w:t>you recognize the sender and know the content is safe.</w:t>
                            </w:r>
                          </w:p>
                        </w:txbxContent>
                      </wps:txbx>
                      <wps:bodyPr wrap="square" lIns="0" tIns="0" rIns="0" bIns="0" rtlCol="0">
                        <a:noAutofit/>
                      </wps:bodyPr>
                    </wps:wsp>
                  </a:graphicData>
                </a:graphic>
              </wp:inline>
            </w:drawing>
          </mc:Choice>
          <mc:Fallback>
            <w:pict>
              <v:shape style="width:456pt;height:47.25pt;mso-position-horizontal-relative:char;mso-position-vertical-relative:line" type="#_x0000_t202" id="docshape4" filled="true" fillcolor="#f7f14f" stroked="false">
                <w10:anchorlock/>
                <v:textbox inset="0,0,0,0">
                  <w:txbxContent>
                    <w:p>
                      <w:pPr>
                        <w:spacing w:line="247" w:lineRule="auto" w:before="45"/>
                        <w:ind w:left="45" w:right="0" w:firstLine="0"/>
                        <w:jc w:val="left"/>
                        <w:rPr>
                          <w:color w:val="000000"/>
                          <w:sz w:val="24"/>
                        </w:rPr>
                      </w:pPr>
                      <w:r>
                        <w:rPr>
                          <w:color w:val="000000"/>
                          <w:sz w:val="24"/>
                        </w:rPr>
                        <w:t>CAUTION: This email originated from a sender outside of the Commonwealth of Massachusetts</w:t>
                      </w:r>
                      <w:r>
                        <w:rPr>
                          <w:color w:val="000000"/>
                          <w:spacing w:val="-2"/>
                          <w:sz w:val="24"/>
                        </w:rPr>
                        <w:t> </w:t>
                      </w:r>
                      <w:r>
                        <w:rPr>
                          <w:color w:val="000000"/>
                          <w:sz w:val="24"/>
                        </w:rPr>
                        <w:t>mail</w:t>
                      </w:r>
                      <w:r>
                        <w:rPr>
                          <w:color w:val="000000"/>
                          <w:spacing w:val="-2"/>
                          <w:sz w:val="24"/>
                        </w:rPr>
                        <w:t> </w:t>
                      </w:r>
                      <w:r>
                        <w:rPr>
                          <w:color w:val="000000"/>
                          <w:sz w:val="24"/>
                        </w:rPr>
                        <w:t>system.</w:t>
                      </w:r>
                      <w:r>
                        <w:rPr>
                          <w:color w:val="000000"/>
                          <w:spacing w:val="40"/>
                          <w:sz w:val="24"/>
                        </w:rPr>
                        <w:t> </w:t>
                      </w:r>
                      <w:r>
                        <w:rPr>
                          <w:color w:val="000000"/>
                          <w:sz w:val="24"/>
                        </w:rPr>
                        <w:t>Do</w:t>
                      </w:r>
                      <w:r>
                        <w:rPr>
                          <w:color w:val="000000"/>
                          <w:spacing w:val="-2"/>
                          <w:sz w:val="24"/>
                        </w:rPr>
                        <w:t> </w:t>
                      </w:r>
                      <w:r>
                        <w:rPr>
                          <w:color w:val="000000"/>
                          <w:sz w:val="24"/>
                        </w:rPr>
                        <w:t>not</w:t>
                      </w:r>
                      <w:r>
                        <w:rPr>
                          <w:color w:val="000000"/>
                          <w:spacing w:val="-2"/>
                          <w:sz w:val="24"/>
                        </w:rPr>
                        <w:t> </w:t>
                      </w:r>
                      <w:r>
                        <w:rPr>
                          <w:color w:val="000000"/>
                          <w:sz w:val="24"/>
                        </w:rPr>
                        <w:t>click</w:t>
                      </w:r>
                      <w:r>
                        <w:rPr>
                          <w:color w:val="000000"/>
                          <w:spacing w:val="-2"/>
                          <w:sz w:val="24"/>
                        </w:rPr>
                        <w:t> </w:t>
                      </w:r>
                      <w:r>
                        <w:rPr>
                          <w:color w:val="000000"/>
                          <w:sz w:val="24"/>
                        </w:rPr>
                        <w:t>on</w:t>
                      </w:r>
                      <w:r>
                        <w:rPr>
                          <w:color w:val="000000"/>
                          <w:spacing w:val="-2"/>
                          <w:sz w:val="24"/>
                        </w:rPr>
                        <w:t> </w:t>
                      </w:r>
                      <w:r>
                        <w:rPr>
                          <w:color w:val="000000"/>
                          <w:sz w:val="24"/>
                        </w:rPr>
                        <w:t>links</w:t>
                      </w:r>
                      <w:r>
                        <w:rPr>
                          <w:color w:val="000000"/>
                          <w:spacing w:val="-2"/>
                          <w:sz w:val="24"/>
                        </w:rPr>
                        <w:t> </w:t>
                      </w:r>
                      <w:r>
                        <w:rPr>
                          <w:color w:val="000000"/>
                          <w:sz w:val="24"/>
                        </w:rPr>
                        <w:t>or</w:t>
                      </w:r>
                      <w:r>
                        <w:rPr>
                          <w:color w:val="000000"/>
                          <w:spacing w:val="-2"/>
                          <w:sz w:val="24"/>
                        </w:rPr>
                        <w:t> </w:t>
                      </w:r>
                      <w:r>
                        <w:rPr>
                          <w:color w:val="000000"/>
                          <w:sz w:val="24"/>
                        </w:rPr>
                        <w:t>open</w:t>
                      </w:r>
                      <w:r>
                        <w:rPr>
                          <w:color w:val="000000"/>
                          <w:spacing w:val="-2"/>
                          <w:sz w:val="24"/>
                        </w:rPr>
                        <w:t> </w:t>
                      </w:r>
                      <w:r>
                        <w:rPr>
                          <w:color w:val="000000"/>
                          <w:sz w:val="24"/>
                        </w:rPr>
                        <w:t>attachments</w:t>
                      </w:r>
                      <w:r>
                        <w:rPr>
                          <w:color w:val="000000"/>
                          <w:spacing w:val="-2"/>
                          <w:sz w:val="24"/>
                        </w:rPr>
                        <w:t> </w:t>
                      </w:r>
                      <w:r>
                        <w:rPr>
                          <w:color w:val="000000"/>
                          <w:sz w:val="24"/>
                        </w:rPr>
                        <w:t>unless</w:t>
                      </w:r>
                      <w:r>
                        <w:rPr>
                          <w:color w:val="000000"/>
                          <w:spacing w:val="-2"/>
                          <w:sz w:val="24"/>
                        </w:rPr>
                        <w:t> </w:t>
                      </w:r>
                      <w:r>
                        <w:rPr>
                          <w:color w:val="000000"/>
                          <w:sz w:val="24"/>
                        </w:rPr>
                        <w:t>you recognize the sender and know the content is safe.</w:t>
                      </w:r>
                    </w:p>
                  </w:txbxContent>
                </v:textbox>
                <v:fill type="solid"/>
              </v:shape>
            </w:pict>
          </mc:Fallback>
        </mc:AlternateContent>
      </w:r>
      <w:r>
        <w:rPr>
          <w:rFonts w:ascii="Times New Roman"/>
          <w:sz w:val="20"/>
        </w:rPr>
      </w:r>
    </w:p>
    <w:p>
      <w:pPr>
        <w:pStyle w:val="BodyText"/>
      </w:pPr>
      <w:r>
        <w:rPr/>
        <w:t>Ashley </w:t>
      </w:r>
      <w:r>
        <w:rPr>
          <w:spacing w:val="-2"/>
        </w:rPr>
        <w:t>Leduc</w:t>
      </w:r>
    </w:p>
    <w:p>
      <w:pPr>
        <w:pStyle w:val="BodyText"/>
        <w:spacing w:before="29"/>
      </w:pPr>
      <w:r>
        <w:rPr/>
        <w:t>4</w:t>
      </w:r>
      <w:r>
        <w:rPr>
          <w:spacing w:val="-4"/>
        </w:rPr>
        <w:t> </w:t>
      </w:r>
      <w:r>
        <w:rPr/>
        <w:t>Longfellow</w:t>
      </w:r>
      <w:r>
        <w:rPr>
          <w:spacing w:val="-3"/>
        </w:rPr>
        <w:t> </w:t>
      </w:r>
      <w:r>
        <w:rPr/>
        <w:t>Place</w:t>
      </w:r>
      <w:r>
        <w:rPr>
          <w:spacing w:val="-3"/>
        </w:rPr>
        <w:t> </w:t>
      </w:r>
      <w:r>
        <w:rPr/>
        <w:t>Apt</w:t>
      </w:r>
      <w:r>
        <w:rPr>
          <w:spacing w:val="-3"/>
        </w:rPr>
        <w:t> </w:t>
      </w:r>
      <w:r>
        <w:rPr>
          <w:spacing w:val="-4"/>
        </w:rPr>
        <w:t>1202</w:t>
      </w:r>
    </w:p>
    <w:p>
      <w:pPr>
        <w:pStyle w:val="BodyText"/>
        <w:spacing w:line="278" w:lineRule="auto" w:before="33"/>
        <w:ind w:right="7101"/>
      </w:pPr>
      <w:r>
        <w:rPr/>
        <w:t>Boston,</w:t>
      </w:r>
      <w:r>
        <w:rPr>
          <w:spacing w:val="-15"/>
        </w:rPr>
        <w:t> </w:t>
      </w:r>
      <w:r>
        <w:rPr/>
        <w:t>MA</w:t>
      </w:r>
      <w:r>
        <w:rPr>
          <w:spacing w:val="-12"/>
        </w:rPr>
        <w:t> </w:t>
      </w:r>
      <w:r>
        <w:rPr/>
        <w:t>02114 </w:t>
      </w:r>
      <w:r>
        <w:rPr>
          <w:spacing w:val="-2"/>
        </w:rPr>
        <w:t>03/26/25</w:t>
      </w:r>
    </w:p>
    <w:p>
      <w:pPr>
        <w:pStyle w:val="BodyText"/>
        <w:spacing w:before="32"/>
        <w:ind w:left="0"/>
      </w:pPr>
    </w:p>
    <w:p>
      <w:pPr>
        <w:pStyle w:val="BodyText"/>
        <w:spacing w:before="1"/>
      </w:pPr>
      <w:r>
        <w:rPr/>
        <w:t>Dear</w:t>
      </w:r>
      <w:r>
        <w:rPr>
          <w:spacing w:val="-1"/>
        </w:rPr>
        <w:t> </w:t>
      </w:r>
      <w:r>
        <w:rPr/>
        <w:t>Members of the Massachusetts</w:t>
      </w:r>
      <w:r>
        <w:rPr>
          <w:spacing w:val="-1"/>
        </w:rPr>
        <w:t> </w:t>
      </w:r>
      <w:r>
        <w:rPr/>
        <w:t>Department of Public </w:t>
      </w:r>
      <w:r>
        <w:rPr>
          <w:spacing w:val="-2"/>
        </w:rPr>
        <w:t>Health,</w:t>
      </w:r>
    </w:p>
    <w:p>
      <w:pPr>
        <w:pStyle w:val="BodyText"/>
        <w:spacing w:line="278" w:lineRule="auto" w:before="33"/>
        <w:ind w:right="94"/>
      </w:pPr>
      <w:r>
        <w:rPr/>
        <w:t>My name is Ashley Leduc, and I am a student radiology technologist. I am submitting this written testimony in relation to the public hearing on proposed amendments to 105 CMR 125.000 Licensing of Radiologic Technologists.</w:t>
      </w:r>
      <w:r>
        <w:rPr>
          <w:spacing w:val="-3"/>
        </w:rPr>
        <w:t> </w:t>
      </w:r>
      <w:r>
        <w:rPr/>
        <w:t>scheduled</w:t>
      </w:r>
      <w:r>
        <w:rPr>
          <w:spacing w:val="-3"/>
        </w:rPr>
        <w:t> </w:t>
      </w:r>
      <w:r>
        <w:rPr/>
        <w:t>in</w:t>
      </w:r>
      <w:r>
        <w:rPr>
          <w:spacing w:val="-3"/>
        </w:rPr>
        <w:t> </w:t>
      </w:r>
      <w:r>
        <w:rPr/>
        <w:t>March.</w:t>
      </w:r>
      <w:r>
        <w:rPr>
          <w:spacing w:val="-3"/>
        </w:rPr>
        <w:t> </w:t>
      </w:r>
      <w:r>
        <w:rPr/>
        <w:t>I</w:t>
      </w:r>
      <w:r>
        <w:rPr>
          <w:spacing w:val="-3"/>
        </w:rPr>
        <w:t> </w:t>
      </w:r>
      <w:r>
        <w:rPr/>
        <w:t>appreciate</w:t>
      </w:r>
      <w:r>
        <w:rPr>
          <w:spacing w:val="-3"/>
        </w:rPr>
        <w:t> </w:t>
      </w:r>
      <w:r>
        <w:rPr/>
        <w:t>the</w:t>
      </w:r>
      <w:r>
        <w:rPr>
          <w:spacing w:val="-3"/>
        </w:rPr>
        <w:t> </w:t>
      </w:r>
      <w:r>
        <w:rPr/>
        <w:t>opportunity</w:t>
      </w:r>
      <w:r>
        <w:rPr>
          <w:spacing w:val="-3"/>
        </w:rPr>
        <w:t> </w:t>
      </w:r>
      <w:r>
        <w:rPr/>
        <w:t>to</w:t>
      </w:r>
      <w:r>
        <w:rPr>
          <w:spacing w:val="-3"/>
        </w:rPr>
        <w:t> </w:t>
      </w:r>
      <w:r>
        <w:rPr/>
        <w:t>provide</w:t>
      </w:r>
      <w:r>
        <w:rPr>
          <w:spacing w:val="-3"/>
        </w:rPr>
        <w:t> </w:t>
      </w:r>
      <w:r>
        <w:rPr/>
        <w:t>my</w:t>
      </w:r>
      <w:r>
        <w:rPr>
          <w:spacing w:val="-3"/>
        </w:rPr>
        <w:t> </w:t>
      </w:r>
      <w:r>
        <w:rPr/>
        <w:t>perspective</w:t>
      </w:r>
      <w:r>
        <w:rPr>
          <w:spacing w:val="-3"/>
        </w:rPr>
        <w:t> </w:t>
      </w:r>
      <w:r>
        <w:rPr/>
        <w:t>on</w:t>
      </w:r>
      <w:r>
        <w:rPr>
          <w:spacing w:val="-3"/>
        </w:rPr>
        <w:t> </w:t>
      </w:r>
      <w:r>
        <w:rPr/>
        <w:t>this</w:t>
      </w:r>
      <w:r>
        <w:rPr>
          <w:spacing w:val="-3"/>
        </w:rPr>
        <w:t> </w:t>
      </w:r>
      <w:r>
        <w:rPr/>
        <w:t>important</w:t>
      </w:r>
      <w:r>
        <w:rPr>
          <w:spacing w:val="-3"/>
        </w:rPr>
        <w:t> </w:t>
      </w:r>
      <w:r>
        <w:rPr/>
        <w:t>issue.</w:t>
      </w:r>
    </w:p>
    <w:p>
      <w:pPr>
        <w:pStyle w:val="BodyText"/>
        <w:spacing w:before="32"/>
        <w:ind w:left="0"/>
      </w:pPr>
    </w:p>
    <w:p>
      <w:pPr>
        <w:pStyle w:val="BodyText"/>
        <w:spacing w:line="278" w:lineRule="auto"/>
        <w:ind w:right="94"/>
      </w:pPr>
      <w:r>
        <w:rPr/>
        <w:t>As a student who has had to; put their life on hold for two years, pay thousands of dollars, put in thousands of hours at clinical, and hours in classes, to then have that rug slipped out from underneath myself and my fellow peers who have put in the same amount of effort for our new livelihoods is infuriating. We did not join health care because we had to. We did this program because we care for our patients. We could have quit at any time, but we didn’t.</w:t>
      </w:r>
      <w:r>
        <w:rPr>
          <w:spacing w:val="-3"/>
        </w:rPr>
        <w:t> </w:t>
      </w:r>
      <w:r>
        <w:rPr/>
        <w:t>The</w:t>
      </w:r>
      <w:r>
        <w:rPr>
          <w:spacing w:val="-3"/>
        </w:rPr>
        <w:t> </w:t>
      </w:r>
      <w:r>
        <w:rPr/>
        <w:t>diverse</w:t>
      </w:r>
      <w:r>
        <w:rPr>
          <w:spacing w:val="-3"/>
        </w:rPr>
        <w:t> </w:t>
      </w:r>
      <w:r>
        <w:rPr/>
        <w:t>population,</w:t>
      </w:r>
      <w:r>
        <w:rPr>
          <w:spacing w:val="-3"/>
        </w:rPr>
        <w:t> </w:t>
      </w:r>
      <w:r>
        <w:rPr/>
        <w:t>necessitates</w:t>
      </w:r>
      <w:r>
        <w:rPr>
          <w:spacing w:val="-3"/>
        </w:rPr>
        <w:t> </w:t>
      </w:r>
      <w:r>
        <w:rPr/>
        <w:t>that</w:t>
      </w:r>
      <w:r>
        <w:rPr>
          <w:spacing w:val="-3"/>
        </w:rPr>
        <w:t> </w:t>
      </w:r>
      <w:r>
        <w:rPr/>
        <w:t>the</w:t>
      </w:r>
      <w:r>
        <w:rPr>
          <w:spacing w:val="-3"/>
        </w:rPr>
        <w:t> </w:t>
      </w:r>
      <w:r>
        <w:rPr/>
        <w:t>care</w:t>
      </w:r>
      <w:r>
        <w:rPr>
          <w:spacing w:val="-3"/>
        </w:rPr>
        <w:t> </w:t>
      </w:r>
      <w:r>
        <w:rPr/>
        <w:t>each</w:t>
      </w:r>
      <w:r>
        <w:rPr>
          <w:spacing w:val="-3"/>
        </w:rPr>
        <w:t> </w:t>
      </w:r>
      <w:r>
        <w:rPr/>
        <w:t>population</w:t>
      </w:r>
      <w:r>
        <w:rPr>
          <w:spacing w:val="-3"/>
        </w:rPr>
        <w:t> </w:t>
      </w:r>
      <w:r>
        <w:rPr/>
        <w:t>needs</w:t>
      </w:r>
      <w:r>
        <w:rPr>
          <w:spacing w:val="-3"/>
        </w:rPr>
        <w:t> </w:t>
      </w:r>
      <w:r>
        <w:rPr/>
        <w:t>takes</w:t>
      </w:r>
      <w:r>
        <w:rPr>
          <w:spacing w:val="-3"/>
        </w:rPr>
        <w:t> </w:t>
      </w:r>
      <w:r>
        <w:rPr/>
        <w:t>time</w:t>
      </w:r>
      <w:r>
        <w:rPr>
          <w:spacing w:val="-3"/>
        </w:rPr>
        <w:t> </w:t>
      </w:r>
      <w:r>
        <w:rPr/>
        <w:t>to</w:t>
      </w:r>
      <w:r>
        <w:rPr>
          <w:spacing w:val="-3"/>
        </w:rPr>
        <w:t> </w:t>
      </w:r>
      <w:r>
        <w:rPr/>
        <w:t>learn.</w:t>
      </w:r>
      <w:r>
        <w:rPr>
          <w:spacing w:val="-3"/>
        </w:rPr>
        <w:t> </w:t>
      </w:r>
      <w:r>
        <w:rPr/>
        <w:t>I</w:t>
      </w:r>
      <w:r>
        <w:rPr>
          <w:spacing w:val="-3"/>
        </w:rPr>
        <w:t> </w:t>
      </w:r>
      <w:r>
        <w:rPr/>
        <w:t>have</w:t>
      </w:r>
      <w:r>
        <w:rPr>
          <w:spacing w:val="-3"/>
        </w:rPr>
        <w:t> </w:t>
      </w:r>
      <w:r>
        <w:rPr/>
        <w:t>been</w:t>
      </w:r>
      <w:r>
        <w:rPr>
          <w:spacing w:val="-3"/>
        </w:rPr>
        <w:t> </w:t>
      </w:r>
      <w:r>
        <w:rPr/>
        <w:t>in school for two years and still have years to learn. This is no administrative job. There are qualifications in place to keep people safe. For those who think you don’t need to know how to do this job is are purely ignorant. For those who are parents, would you allow an untrained person to take control of your child’s health. Or a child of an older parent with a broken hip crying in pain only to have their hip displaced more because the person under their care does not know how to manage a case as such.</w:t>
      </w:r>
    </w:p>
    <w:p>
      <w:pPr>
        <w:pStyle w:val="BodyText"/>
        <w:spacing w:before="32"/>
        <w:ind w:left="0"/>
      </w:pPr>
    </w:p>
    <w:p>
      <w:pPr>
        <w:pStyle w:val="BodyText"/>
        <w:spacing w:line="278" w:lineRule="auto"/>
        <w:ind w:right="94"/>
      </w:pPr>
      <w:r>
        <w:rPr/>
        <w:t>I oppose this new licensure as the system for healthcare should stay up to its high standards for a reason. Massachusetts holds the worlds top hospitals and should be treated as such. Please consider how you or your loved ones should be treated as they enter a hospital and what it would be if there were lower standards in place. People</w:t>
      </w:r>
      <w:r>
        <w:rPr>
          <w:spacing w:val="-2"/>
        </w:rPr>
        <w:t> </w:t>
      </w:r>
      <w:r>
        <w:rPr/>
        <w:t>rely</w:t>
      </w:r>
      <w:r>
        <w:rPr>
          <w:spacing w:val="-2"/>
        </w:rPr>
        <w:t> </w:t>
      </w:r>
      <w:r>
        <w:rPr/>
        <w:t>on</w:t>
      </w:r>
      <w:r>
        <w:rPr>
          <w:spacing w:val="-2"/>
        </w:rPr>
        <w:t> </w:t>
      </w:r>
      <w:r>
        <w:rPr/>
        <w:t>healthcare</w:t>
      </w:r>
      <w:r>
        <w:rPr>
          <w:spacing w:val="-2"/>
        </w:rPr>
        <w:t> </w:t>
      </w:r>
      <w:r>
        <w:rPr/>
        <w:t>and</w:t>
      </w:r>
      <w:r>
        <w:rPr>
          <w:spacing w:val="-2"/>
        </w:rPr>
        <w:t> </w:t>
      </w:r>
      <w:r>
        <w:rPr/>
        <w:t>should</w:t>
      </w:r>
      <w:r>
        <w:rPr>
          <w:spacing w:val="-2"/>
        </w:rPr>
        <w:t> </w:t>
      </w:r>
      <w:r>
        <w:rPr/>
        <w:t>know</w:t>
      </w:r>
      <w:r>
        <w:rPr>
          <w:spacing w:val="-2"/>
        </w:rPr>
        <w:t> </w:t>
      </w:r>
      <w:r>
        <w:rPr/>
        <w:t>they</w:t>
      </w:r>
      <w:r>
        <w:rPr>
          <w:spacing w:val="-2"/>
        </w:rPr>
        <w:t> </w:t>
      </w:r>
      <w:r>
        <w:rPr/>
        <w:t>will</w:t>
      </w:r>
      <w:r>
        <w:rPr>
          <w:spacing w:val="-2"/>
        </w:rPr>
        <w:t> </w:t>
      </w:r>
      <w:r>
        <w:rPr/>
        <w:t>be</w:t>
      </w:r>
      <w:r>
        <w:rPr>
          <w:spacing w:val="-2"/>
        </w:rPr>
        <w:t> </w:t>
      </w:r>
      <w:r>
        <w:rPr/>
        <w:t>treated</w:t>
      </w:r>
      <w:r>
        <w:rPr>
          <w:spacing w:val="-2"/>
        </w:rPr>
        <w:t> </w:t>
      </w:r>
      <w:r>
        <w:rPr/>
        <w:t>as</w:t>
      </w:r>
      <w:r>
        <w:rPr>
          <w:spacing w:val="-2"/>
        </w:rPr>
        <w:t> </w:t>
      </w:r>
      <w:r>
        <w:rPr/>
        <w:t>a</w:t>
      </w:r>
      <w:r>
        <w:rPr>
          <w:spacing w:val="-2"/>
        </w:rPr>
        <w:t> </w:t>
      </w:r>
      <w:r>
        <w:rPr/>
        <w:t>priority</w:t>
      </w:r>
      <w:r>
        <w:rPr>
          <w:spacing w:val="-2"/>
        </w:rPr>
        <w:t> </w:t>
      </w:r>
      <w:r>
        <w:rPr/>
        <w:t>by</w:t>
      </w:r>
      <w:r>
        <w:rPr>
          <w:spacing w:val="-2"/>
        </w:rPr>
        <w:t> </w:t>
      </w:r>
      <w:r>
        <w:rPr/>
        <w:t>those</w:t>
      </w:r>
      <w:r>
        <w:rPr>
          <w:spacing w:val="-2"/>
        </w:rPr>
        <w:t> </w:t>
      </w:r>
      <w:r>
        <w:rPr/>
        <w:t>who</w:t>
      </w:r>
      <w:r>
        <w:rPr>
          <w:spacing w:val="-2"/>
        </w:rPr>
        <w:t> </w:t>
      </w:r>
      <w:r>
        <w:rPr/>
        <w:t>have</w:t>
      </w:r>
      <w:r>
        <w:rPr>
          <w:spacing w:val="-2"/>
        </w:rPr>
        <w:t> </w:t>
      </w:r>
      <w:r>
        <w:rPr/>
        <w:t>gone</w:t>
      </w:r>
      <w:r>
        <w:rPr>
          <w:spacing w:val="-2"/>
        </w:rPr>
        <w:t> </w:t>
      </w:r>
      <w:r>
        <w:rPr/>
        <w:t>to</w:t>
      </w:r>
      <w:r>
        <w:rPr>
          <w:spacing w:val="-2"/>
        </w:rPr>
        <w:t> </w:t>
      </w:r>
      <w:r>
        <w:rPr/>
        <w:t>school</w:t>
      </w:r>
      <w:r>
        <w:rPr>
          <w:spacing w:val="-2"/>
        </w:rPr>
        <w:t> </w:t>
      </w:r>
      <w:r>
        <w:rPr/>
        <w:t>and taken a program to learn how to do so.</w:t>
      </w:r>
    </w:p>
    <w:p>
      <w:pPr>
        <w:pStyle w:val="BodyText"/>
        <w:spacing w:before="32"/>
        <w:ind w:left="0"/>
      </w:pPr>
    </w:p>
    <w:p>
      <w:pPr>
        <w:pStyle w:val="BodyText"/>
      </w:pPr>
      <w:r>
        <w:rPr/>
        <w:t>Thank</w:t>
      </w:r>
      <w:r>
        <w:rPr>
          <w:spacing w:val="-2"/>
        </w:rPr>
        <w:t> </w:t>
      </w:r>
      <w:r>
        <w:rPr/>
        <w:t>you</w:t>
      </w:r>
      <w:r>
        <w:rPr>
          <w:spacing w:val="-1"/>
        </w:rPr>
        <w:t> </w:t>
      </w:r>
      <w:r>
        <w:rPr/>
        <w:t>for</w:t>
      </w:r>
      <w:r>
        <w:rPr>
          <w:spacing w:val="-1"/>
        </w:rPr>
        <w:t> </w:t>
      </w:r>
      <w:r>
        <w:rPr/>
        <w:t>your</w:t>
      </w:r>
      <w:r>
        <w:rPr>
          <w:spacing w:val="-1"/>
        </w:rPr>
        <w:t> </w:t>
      </w:r>
      <w:r>
        <w:rPr/>
        <w:t>time</w:t>
      </w:r>
      <w:r>
        <w:rPr>
          <w:spacing w:val="-1"/>
        </w:rPr>
        <w:t> </w:t>
      </w:r>
      <w:r>
        <w:rPr/>
        <w:t>and</w:t>
      </w:r>
      <w:r>
        <w:rPr>
          <w:spacing w:val="-1"/>
        </w:rPr>
        <w:t> </w:t>
      </w:r>
      <w:r>
        <w:rPr>
          <w:spacing w:val="-2"/>
        </w:rPr>
        <w:t>consideration.</w:t>
      </w:r>
    </w:p>
    <w:p>
      <w:pPr>
        <w:pStyle w:val="BodyText"/>
        <w:ind w:left="0"/>
      </w:pPr>
    </w:p>
    <w:p>
      <w:pPr>
        <w:pStyle w:val="BodyText"/>
        <w:spacing w:before="99"/>
        <w:ind w:left="0"/>
      </w:pPr>
    </w:p>
    <w:p>
      <w:pPr>
        <w:pStyle w:val="BodyText"/>
        <w:spacing w:line="278" w:lineRule="auto"/>
        <w:ind w:right="7101"/>
      </w:pPr>
      <w:r>
        <w:rPr/>
        <w:t>Ashley Leduc </w:t>
      </w:r>
      <w:hyperlink r:id="rId6">
        <w:r>
          <w:rPr>
            <w:spacing w:val="-2"/>
          </w:rPr>
          <w:t>ashleyleduc2@gmail.com</w:t>
        </w:r>
      </w:hyperlink>
    </w:p>
    <w:sectPr>
      <w:headerReference w:type="default" r:id="rId5"/>
      <w:type w:val="continuous"/>
      <w:pgSz w:w="12240" w:h="15840"/>
      <w:pgMar w:header="1230" w:footer="0" w:top="2220" w:bottom="280" w:left="1460" w:right="146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56096">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109.499969pt;width:457.500022pt;height:1.5pt;mso-position-horizontal-relative:page;mso-position-vertical-relative:page;z-index:-15760384" id="docshape1" filled="true" fillcolor="#808080" stroked="false">
              <v:fill type="solid"/>
              <w10:wrap type="none"/>
            </v:rect>
          </w:pict>
        </mc:Fallback>
      </mc:AlternateContent>
    </w:r>
    <w:r>
      <w:rPr/>
      <mc:AlternateContent>
        <mc:Choice Requires="wps">
          <w:drawing>
            <wp:anchor distT="0" distB="0" distL="0" distR="0" allowOverlap="1" layoutInCell="1" locked="0" behindDoc="1" simplePos="0" relativeHeight="487556608">
              <wp:simplePos x="0" y="0"/>
              <wp:positionH relativeFrom="page">
                <wp:posOffset>996950</wp:posOffset>
              </wp:positionH>
              <wp:positionV relativeFrom="page">
                <wp:posOffset>768303</wp:posOffset>
              </wp:positionV>
              <wp:extent cx="422275" cy="541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2275" cy="541020"/>
                      </a:xfrm>
                      <a:prstGeom prst="rect">
                        <a:avLst/>
                      </a:prstGeom>
                    </wps:spPr>
                    <wps:txbx>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5pt;margin-top:60.496338pt;width:33.25pt;height:42.6pt;mso-position-horizontal-relative:page;mso-position-vertical-relative:page;z-index:-15759872" type="#_x0000_t202" id="docshape2" filled="false" stroked="false">
              <v:textbox inset="0,0,0,0">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v:textbox>
              <w10:wrap type="none"/>
            </v:shape>
          </w:pict>
        </mc:Fallback>
      </mc:AlternateContent>
    </w:r>
    <w:r>
      <w:rPr/>
      <mc:AlternateContent>
        <mc:Choice Requires="wps">
          <w:drawing>
            <wp:anchor distT="0" distB="0" distL="0" distR="0" allowOverlap="1" layoutInCell="1" locked="0" behindDoc="1" simplePos="0" relativeHeight="487557120">
              <wp:simplePos x="0" y="0"/>
              <wp:positionH relativeFrom="page">
                <wp:posOffset>1968500</wp:posOffset>
              </wp:positionH>
              <wp:positionV relativeFrom="page">
                <wp:posOffset>768303</wp:posOffset>
              </wp:positionV>
              <wp:extent cx="3023235" cy="541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23235" cy="541020"/>
                      </a:xfrm>
                      <a:prstGeom prst="rect">
                        <a:avLst/>
                      </a:prstGeom>
                    </wps:spPr>
                    <wps:txbx>
                      <w:txbxContent>
                        <w:p>
                          <w:pPr>
                            <w:spacing w:before="20"/>
                            <w:ind w:left="20" w:right="0" w:firstLine="0"/>
                            <w:jc w:val="left"/>
                            <w:rPr>
                              <w:rFonts w:ascii="Tahoma"/>
                              <w:sz w:val="15"/>
                            </w:rPr>
                          </w:pPr>
                          <w:r>
                            <w:rPr>
                              <w:rFonts w:ascii="Tahoma"/>
                              <w:color w:val="0000FF"/>
                              <w:sz w:val="15"/>
                              <w:u w:val="single" w:color="0000FF"/>
                            </w:rPr>
                            <w:t>Ashley </w:t>
                          </w:r>
                          <w:r>
                            <w:rPr>
                              <w:rFonts w:ascii="Tahoma"/>
                              <w:color w:val="0000FF"/>
                              <w:spacing w:val="-2"/>
                              <w:sz w:val="15"/>
                              <w:u w:val="single" w:color="0000FF"/>
                            </w:rPr>
                            <w:t>Leduc</w:t>
                          </w:r>
                        </w:p>
                        <w:p>
                          <w:pPr>
                            <w:spacing w:before="29"/>
                            <w:ind w:left="20" w:right="0" w:firstLine="0"/>
                            <w:jc w:val="left"/>
                            <w:rPr>
                              <w:rFonts w:ascii="Tahoma"/>
                              <w:sz w:val="15"/>
                            </w:rPr>
                          </w:pPr>
                          <w:hyperlink r:id="rId1">
                            <w:r>
                              <w:rPr>
                                <w:rFonts w:ascii="Tahoma"/>
                                <w:color w:val="0000FF"/>
                                <w:sz w:val="15"/>
                                <w:u w:val="single" w:color="0000FF"/>
                              </w:rPr>
                              <w:t>DPH-Testimony, Reg </w:t>
                            </w:r>
                            <w:r>
                              <w:rPr>
                                <w:rFonts w:ascii="Tahoma"/>
                                <w:color w:val="0000FF"/>
                                <w:spacing w:val="-2"/>
                                <w:sz w:val="15"/>
                                <w:u w:val="single" w:color="0000FF"/>
                              </w:rPr>
                              <w:t>(DPH)</w:t>
                            </w:r>
                          </w:hyperlink>
                        </w:p>
                        <w:p>
                          <w:pPr>
                            <w:spacing w:line="278" w:lineRule="auto" w:before="20"/>
                            <w:ind w:left="20" w:right="0" w:firstLine="0"/>
                            <w:jc w:val="left"/>
                            <w:rPr>
                              <w:rFonts w:ascii="Tahoma"/>
                              <w:sz w:val="15"/>
                            </w:rPr>
                          </w:pPr>
                          <w:r>
                            <w:rPr>
                              <w:rFonts w:ascii="Tahoma"/>
                              <w:sz w:val="15"/>
                            </w:rPr>
                            <w:t>Written</w:t>
                          </w:r>
                          <w:r>
                            <w:rPr>
                              <w:rFonts w:ascii="Tahoma"/>
                              <w:spacing w:val="-5"/>
                              <w:sz w:val="15"/>
                            </w:rPr>
                            <w:t> </w:t>
                          </w:r>
                          <w:r>
                            <w:rPr>
                              <w:rFonts w:ascii="Tahoma"/>
                              <w:sz w:val="15"/>
                            </w:rPr>
                            <w:t>Testimony</w:t>
                          </w:r>
                          <w:r>
                            <w:rPr>
                              <w:rFonts w:ascii="Tahoma"/>
                              <w:spacing w:val="-5"/>
                              <w:sz w:val="15"/>
                            </w:rPr>
                            <w:t> </w:t>
                          </w:r>
                          <w:r>
                            <w:rPr>
                              <w:rFonts w:ascii="Tahoma"/>
                              <w:sz w:val="15"/>
                            </w:rPr>
                            <w:t>for</w:t>
                          </w:r>
                          <w:r>
                            <w:rPr>
                              <w:rFonts w:ascii="Tahoma"/>
                              <w:spacing w:val="-5"/>
                              <w:sz w:val="15"/>
                            </w:rPr>
                            <w:t> </w:t>
                          </w:r>
                          <w:r>
                            <w:rPr>
                              <w:rFonts w:ascii="Tahoma"/>
                              <w:sz w:val="15"/>
                            </w:rPr>
                            <w:t>CMR</w:t>
                          </w:r>
                          <w:r>
                            <w:rPr>
                              <w:rFonts w:ascii="Tahoma"/>
                              <w:spacing w:val="-5"/>
                              <w:sz w:val="15"/>
                            </w:rPr>
                            <w:t> </w:t>
                          </w:r>
                          <w:r>
                            <w:rPr>
                              <w:rFonts w:ascii="Tahoma"/>
                              <w:sz w:val="15"/>
                            </w:rPr>
                            <w:t>105</w:t>
                          </w:r>
                          <w:r>
                            <w:rPr>
                              <w:rFonts w:ascii="Tahoma"/>
                              <w:spacing w:val="-5"/>
                              <w:sz w:val="15"/>
                            </w:rPr>
                            <w:t> </w:t>
                          </w:r>
                          <w:r>
                            <w:rPr>
                              <w:rFonts w:ascii="Tahoma"/>
                              <w:sz w:val="15"/>
                            </w:rPr>
                            <w:t>125.00</w:t>
                          </w:r>
                          <w:r>
                            <w:rPr>
                              <w:rFonts w:ascii="Tahoma"/>
                              <w:spacing w:val="-5"/>
                              <w:sz w:val="15"/>
                            </w:rPr>
                            <w:t> </w:t>
                          </w:r>
                          <w:r>
                            <w:rPr>
                              <w:rFonts w:ascii="Tahoma"/>
                              <w:sz w:val="15"/>
                            </w:rPr>
                            <w:t>Radiologic</w:t>
                          </w:r>
                          <w:r>
                            <w:rPr>
                              <w:rFonts w:ascii="Tahoma"/>
                              <w:spacing w:val="-5"/>
                              <w:sz w:val="15"/>
                            </w:rPr>
                            <w:t> </w:t>
                          </w:r>
                          <w:r>
                            <w:rPr>
                              <w:rFonts w:ascii="Tahoma"/>
                              <w:sz w:val="15"/>
                            </w:rPr>
                            <w:t>Technologist</w:t>
                          </w:r>
                          <w:r>
                            <w:rPr>
                              <w:rFonts w:ascii="Tahoma"/>
                              <w:spacing w:val="-5"/>
                              <w:sz w:val="15"/>
                            </w:rPr>
                            <w:t> </w:t>
                          </w:r>
                          <w:r>
                            <w:rPr>
                              <w:rFonts w:ascii="Tahoma"/>
                              <w:sz w:val="15"/>
                            </w:rPr>
                            <w:t>License Wednesday, March 26, 2025 5:00:40 PM</w:t>
                          </w:r>
                        </w:p>
                      </w:txbxContent>
                    </wps:txbx>
                    <wps:bodyPr wrap="square" lIns="0" tIns="0" rIns="0" bIns="0" rtlCol="0">
                      <a:noAutofit/>
                    </wps:bodyPr>
                  </wps:wsp>
                </a:graphicData>
              </a:graphic>
            </wp:anchor>
          </w:drawing>
        </mc:Choice>
        <mc:Fallback>
          <w:pict>
            <v:shape style="position:absolute;margin-left:155pt;margin-top:60.496338pt;width:238.05pt;height:42.6pt;mso-position-horizontal-relative:page;mso-position-vertical-relative:page;z-index:-15759360" type="#_x0000_t202" id="docshape3" filled="false" stroked="false">
              <v:textbox inset="0,0,0,0">
                <w:txbxContent>
                  <w:p>
                    <w:pPr>
                      <w:spacing w:before="20"/>
                      <w:ind w:left="20" w:right="0" w:firstLine="0"/>
                      <w:jc w:val="left"/>
                      <w:rPr>
                        <w:rFonts w:ascii="Tahoma"/>
                        <w:sz w:val="15"/>
                      </w:rPr>
                    </w:pPr>
                    <w:r>
                      <w:rPr>
                        <w:rFonts w:ascii="Tahoma"/>
                        <w:color w:val="0000FF"/>
                        <w:sz w:val="15"/>
                        <w:u w:val="single" w:color="0000FF"/>
                      </w:rPr>
                      <w:t>Ashley </w:t>
                    </w:r>
                    <w:r>
                      <w:rPr>
                        <w:rFonts w:ascii="Tahoma"/>
                        <w:color w:val="0000FF"/>
                        <w:spacing w:val="-2"/>
                        <w:sz w:val="15"/>
                        <w:u w:val="single" w:color="0000FF"/>
                      </w:rPr>
                      <w:t>Leduc</w:t>
                    </w:r>
                  </w:p>
                  <w:p>
                    <w:pPr>
                      <w:spacing w:before="29"/>
                      <w:ind w:left="20" w:right="0" w:firstLine="0"/>
                      <w:jc w:val="left"/>
                      <w:rPr>
                        <w:rFonts w:ascii="Tahoma"/>
                        <w:sz w:val="15"/>
                      </w:rPr>
                    </w:pPr>
                    <w:hyperlink r:id="rId1">
                      <w:r>
                        <w:rPr>
                          <w:rFonts w:ascii="Tahoma"/>
                          <w:color w:val="0000FF"/>
                          <w:sz w:val="15"/>
                          <w:u w:val="single" w:color="0000FF"/>
                        </w:rPr>
                        <w:t>DPH-Testimony, Reg </w:t>
                      </w:r>
                      <w:r>
                        <w:rPr>
                          <w:rFonts w:ascii="Tahoma"/>
                          <w:color w:val="0000FF"/>
                          <w:spacing w:val="-2"/>
                          <w:sz w:val="15"/>
                          <w:u w:val="single" w:color="0000FF"/>
                        </w:rPr>
                        <w:t>(DPH)</w:t>
                      </w:r>
                    </w:hyperlink>
                  </w:p>
                  <w:p>
                    <w:pPr>
                      <w:spacing w:line="278" w:lineRule="auto" w:before="20"/>
                      <w:ind w:left="20" w:right="0" w:firstLine="0"/>
                      <w:jc w:val="left"/>
                      <w:rPr>
                        <w:rFonts w:ascii="Tahoma"/>
                        <w:sz w:val="15"/>
                      </w:rPr>
                    </w:pPr>
                    <w:r>
                      <w:rPr>
                        <w:rFonts w:ascii="Tahoma"/>
                        <w:sz w:val="15"/>
                      </w:rPr>
                      <w:t>Written</w:t>
                    </w:r>
                    <w:r>
                      <w:rPr>
                        <w:rFonts w:ascii="Tahoma"/>
                        <w:spacing w:val="-5"/>
                        <w:sz w:val="15"/>
                      </w:rPr>
                      <w:t> </w:t>
                    </w:r>
                    <w:r>
                      <w:rPr>
                        <w:rFonts w:ascii="Tahoma"/>
                        <w:sz w:val="15"/>
                      </w:rPr>
                      <w:t>Testimony</w:t>
                    </w:r>
                    <w:r>
                      <w:rPr>
                        <w:rFonts w:ascii="Tahoma"/>
                        <w:spacing w:val="-5"/>
                        <w:sz w:val="15"/>
                      </w:rPr>
                      <w:t> </w:t>
                    </w:r>
                    <w:r>
                      <w:rPr>
                        <w:rFonts w:ascii="Tahoma"/>
                        <w:sz w:val="15"/>
                      </w:rPr>
                      <w:t>for</w:t>
                    </w:r>
                    <w:r>
                      <w:rPr>
                        <w:rFonts w:ascii="Tahoma"/>
                        <w:spacing w:val="-5"/>
                        <w:sz w:val="15"/>
                      </w:rPr>
                      <w:t> </w:t>
                    </w:r>
                    <w:r>
                      <w:rPr>
                        <w:rFonts w:ascii="Tahoma"/>
                        <w:sz w:val="15"/>
                      </w:rPr>
                      <w:t>CMR</w:t>
                    </w:r>
                    <w:r>
                      <w:rPr>
                        <w:rFonts w:ascii="Tahoma"/>
                        <w:spacing w:val="-5"/>
                        <w:sz w:val="15"/>
                      </w:rPr>
                      <w:t> </w:t>
                    </w:r>
                    <w:r>
                      <w:rPr>
                        <w:rFonts w:ascii="Tahoma"/>
                        <w:sz w:val="15"/>
                      </w:rPr>
                      <w:t>105</w:t>
                    </w:r>
                    <w:r>
                      <w:rPr>
                        <w:rFonts w:ascii="Tahoma"/>
                        <w:spacing w:val="-5"/>
                        <w:sz w:val="15"/>
                      </w:rPr>
                      <w:t> </w:t>
                    </w:r>
                    <w:r>
                      <w:rPr>
                        <w:rFonts w:ascii="Tahoma"/>
                        <w:sz w:val="15"/>
                      </w:rPr>
                      <w:t>125.00</w:t>
                    </w:r>
                    <w:r>
                      <w:rPr>
                        <w:rFonts w:ascii="Tahoma"/>
                        <w:spacing w:val="-5"/>
                        <w:sz w:val="15"/>
                      </w:rPr>
                      <w:t> </w:t>
                    </w:r>
                    <w:r>
                      <w:rPr>
                        <w:rFonts w:ascii="Tahoma"/>
                        <w:sz w:val="15"/>
                      </w:rPr>
                      <w:t>Radiologic</w:t>
                    </w:r>
                    <w:r>
                      <w:rPr>
                        <w:rFonts w:ascii="Tahoma"/>
                        <w:spacing w:val="-5"/>
                        <w:sz w:val="15"/>
                      </w:rPr>
                      <w:t> </w:t>
                    </w:r>
                    <w:r>
                      <w:rPr>
                        <w:rFonts w:ascii="Tahoma"/>
                        <w:sz w:val="15"/>
                      </w:rPr>
                      <w:t>Technologist</w:t>
                    </w:r>
                    <w:r>
                      <w:rPr>
                        <w:rFonts w:ascii="Tahoma"/>
                        <w:spacing w:val="-5"/>
                        <w:sz w:val="15"/>
                      </w:rPr>
                      <w:t> </w:t>
                    </w:r>
                    <w:r>
                      <w:rPr>
                        <w:rFonts w:ascii="Tahoma"/>
                        <w:sz w:val="15"/>
                      </w:rPr>
                      <w:t>License Wednesday, March 26, 2025 5:00:40 PM</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18"/>
      <w:szCs w:val="18"/>
      <w:lang w:val="en-US" w:eastAsia="en-US" w:bidi="ar-SA"/>
    </w:rPr>
  </w:style>
  <w:style w:styleId="Title" w:type="paragraph">
    <w:name w:val="Title"/>
    <w:basedOn w:val="Normal"/>
    <w:uiPriority w:val="1"/>
    <w:qFormat/>
    <w:pPr>
      <w:spacing w:before="45"/>
      <w:ind w:left="45"/>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ashleyleduc2@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2025-03-28T13:57:11Z</dcterms:created>
  <dcterms:modified xsi:type="dcterms:W3CDTF">2025-03-28T13:57:11Z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D:20250326170040-04'00'</vt:lpwstr>
  </property>
  <property fmtid="{D5CDD505-2E9C-101B-9397-08002B2CF9AE}" pid="6" name="MailFolder">
    <vt:lpwstr>105_ 125 _ 3%2F26%2F2025 Jim</vt:lpwstr>
  </property>
  <property fmtid="{D5CDD505-2E9C-101B-9397-08002B2CF9AE}" pid="7" name="MailFrom">
    <vt:lpwstr>ashleyleduc2@gmail.com Ashley Leduc</vt:lpwstr>
  </property>
  <property fmtid="{D5CDD505-2E9C-101B-9397-08002B2CF9AE}" pid="8" name="MailSubject">
    <vt:lpwstr>Written Testimony for CMR 105 125.00 Radiologic Technologist License</vt:lpwstr>
  </property>
  <property fmtid="{D5CDD505-2E9C-101B-9397-08002B2CF9AE}" pid="9" name="MailTo">
    <vt:lpwstr>RTestimony@MassMail.State.MA.US DPH-Testimony, Reg (DPH) </vt:lpwstr>
  </property>
  <property fmtid="{D5CDD505-2E9C-101B-9397-08002B2CF9AE}" pid="10" name="MailTransportHeader">
    <vt:lpwstr>Received: from SA0PR09MB7227.namprd09.prod.outlook.com (2603:10b6:806:a8::22)   by SA1PR09MB10211.namprd09.prod.outlook.com with HTTPS; Wed, 26 Mar 2025   21:00:39 +0000  Received: from CYXPR09CA0007.namprd09.prod.outlook.com (2603:10b6:930:d4::25)   by SA0PR09MB7227.namprd09.prod.outlook.com (2603:10b6:806:a8::22) with   Microsoft SMTP Server (version=TLS1_2,   cipher=TLS_ECDHE_RSA_WITH_AES_256_GCM_SHA384) id 15.20.8534.44; Wed, 26 Mar   2025 21:00:38 +0000  Received: from DS1PEPF00017E09.namprd09.prod.outlook.com   (2603:10b6:930:d4:cafe::db) by CYXPR09CA0007.outlook.office365.com   (2603:10b6:930:d4::25) with Microsoft SMTP Server (version=TLS1_3,   cipher=TLS_AES_256_GCM_SHA384) id 15.20.8534.44 via Frontend Transport; Wed,   26 Mar 2025 21:00:38 +0000  Authentication-Results: spf=softfail (sender IP is 205.220.168.9)   smtp.mailfrom=gmail.com; dkim=fail (body hash did not verify)   header.d=gmail.com;dmarc=fail action=none header.from=gmail.com;compauth=none   reason=405  Received-SPF: SoftFail (protection.outlook.com: domain of transitioning   gmail.com discourages use of 205.220.168.9 as permitted sender)  Received: from mx0a-0018e801.pphosted.com (205.220.168.9) by   DS1PEPF00017E09.mail.protection.outlook.com (10.167.18.166) with Microsoft   SMTP Server (version=TLS1_2, cipher=TLS_ECDHE_RSA_WITH_AES_256_GCM_SHA384) id   15.20.8534.20 via Frontend Transport; Wed, 26 Mar 2025 21:00:38 +0000  Received: from pps.filterd (m0307041.ppops.net [127.0.0.1])   by mx0a-0018e801.pphosted.com (8.18.1.2/8.18.1.2) with ESMTP id 52QAtojf006817   for &lt;reg.testimony@mass.gov&gt;; Wed, 26 Mar 2025 17:00:37 -0400  Authentication-Results-Original: ppops.net; dkim=pass header.d=gmail.com   header.s=20230601; spf=pass smtp.mailfrom=ashleyleduc2@gmail.com; dmarc=pass   header.from=gmail.com  Received: from mail-qv1-f44.google.com (mail-qv1-f44.google.com [209.85.219.44])   by mx0a-0018e801.pphosted.com (PPS) with ESMTPS id 45m375w2e3-1   (version=TLSv1.2 cipher=ECDHE-RSA-AES128-GCM-SHA256 bits=128 verify=NOT)   for &lt;Reg.Testimony@mass.gov&gt;; Wed, 26 Mar 2025 17:00:37 -0400 (EDT)  Received: by mail-qv1-f44.google.com with SMTP id 6a1803df08f44-6e8f7019422so2016676d6.1          for &lt;Reg.Testimony@mass.gov&gt;; Wed, 26 Mar 2025 14:00:36 -0700 (PDT)  DKIM-Signature: v=1; a=rsa-sha256; c=relaxed/relaxed;          d=gmail.com; s=20230601; t=1743022835; x=1743627635; darn=mass.gov;          h=to:date:message-id:subject:mime-version:from           :content-transfer-encoding:from:to:cc:subject:date:message-id           :reply-to;          bh=sAhK77Gne4ZsaLBUW+2ey38+Dl7NKLCDmQJLZMFFq2M=;          b=N7YHQ6G/gsTLz0RZBAS4XqLeBwkVTS/ysWxAxyTVgG1aPnYxXyW40g/z1Od4yN9mDE           89HMHaM9gkwIItIo3hXLewR41rSt7oR8U/anuCMseZzx5sfzztjX33L9wC020tPqbwze           KMg5mP9tmPj0Tg/szAa/RmWX0U7rurOolYCRAJ5VpIhL/Yfi6MvvNqe/1xSpfvZz9VYH           W2l7qLrJuTzHUFClilRb8MZT0tzL5MkLHss/ex4lZLvsO4OO8JYITI3JvhS9r5l43Pz7           90qX/4XxBrCzkfnfF56fNAuYud+VnS4l3n8b2TFpy4OzzOIkM1Fwmw6R7wIzJvWlR2HT           w8Sw==  X-Google-DKIM-Signature: v=1; a=rsa-sha256; c=relaxed/relaxed;          d=1e100.net; s=20230601; t=1743022835; x=1743627635;          h=to:date:message-id:subject:mime-version:from           :content-transfer-encoding:x-gm-message-state:from:to:cc:subject           :date:message-id:reply-to;          bh=sAhK77Gne4ZsaLBUW+2ey38+Dl7NKLCDmQJLZMFFq2M=;          b=OKKigIripLmm4SuxiKfFatdLOMz8phxW6oKCRUw+q2DiiKEZSSkwlFaittFEpn6ZEZ           NVmYX2eNVzXehPFvcatBtRgtGMHnY2VRea6MXaah6Jc59cn6COQedtoxfaejL6k3Jh0P           nZyqKRrRnV/s48gy0yGo43McuBPZ0BbIpWC+3Fx4wXuC7PIEW4Jqwe5TzpGKh03/5tVl           o/T83P+BBYwiK9YfvzbxmGcP64szinVZBUO86vzBEXbK4hidKCCZGSetXEB3qxg5kCvq           nSO9S1Jr+C7T3snypqiPsUVXEssJPsvzik+879RzTAulUMXecT/hTGZ6N8E9A8G7PYYJ           YczA==  X-Gm-Message-State: AOJu0Yw+KqBbxJjeFBZjHtPNeKel7VrT5/rjiltxgJ+Pm4mMrU5ekQk0   vunXrElTEl5mVXK0nNuZTjCPDbq2D+2Zb+n+UTwNQLbmcu/N1PeJPzuOJw==  X-Gm-Gg: ASbGnctMD1EoeaXlowxJojJYzOJBsyyAwI4731jwm5LgNTHvu1TDIW6LXFXKRBr1LwN   KID72weovCdt059/HDa85LdRv3SKhVtF6tY+5CKYusljnSSL6ty53vRiWOPpCXepF1A4rHZYksE   MlgYsijlZAEE4hD2qzbGjwOKbgxFDg+KG+zRyQrHPh+y2VyIJX7AuENsKEdrmZWjiDRMX7LI/wr   HN1ZrnNZLksKwKHdAvO+ZDK1VejCBk1gnoz2juzxBkJkkewwfNMe2oMuBrmDwHZ9mqOwJAuanUD   +rpIvCQA7XZRt5QIfa5+tZvuJqq6Yb5j6bGfufVKhJ++GqMEOG7G+Lp1mFAqAsotqI92yCLgeNw   69VqkcmopGOQ=  X-Google-Smtp-Source: AGHT+IErOuukUOQXir38rxZbMqICSX8CS1IkV8/PdXJ1gl3V8My2uinQev8EEyIlBKJHUz1Su07VGw==  X-Received: by 2002:a05:6214:2523:b0:6e8:8d76:f389 with SMTP id 6a1803df08f44-6ed23921971mr17651466d6.36.1743022834875;          Wed, 26 Mar 2025 14:00:34 -0700 (PDT)  Received: from smtpclient.apple ([2607:fb91:2690:8a65:65be:c949:20a2:94bf])          by smtp.gmail.com with ESMTPSA id 6a1803df08f44-6eb3efda6ccsm70671576d6.113.2025.03.26.14.00.33          for &lt;Reg.Testimony@mass.gov&gt;          (version=TLS1_3 cipher=TLS_AES_128_GCM_SHA256 bits=128/128);          Wed, 26 Mar 2025 14:00:34 -0700 (PDT)  Content-Type: multipart/alternative; boundary=Apple-Mail-09090D6C-103F-45C6-B1F8-03D243486E2A  Content-Transfer-Encoding: 7bit  From: Ashley Leduc &lt;ashleyleduc2@gmail.com&gt;  Mime-Version: 1.0 (1.0)  Subject: Written Testimony for CMR 105 125.00 Radiologic Technologist License  Message-Id: &lt;403C576B-26B2-45DD-B3E5-66FE349CA0CD@gmail.com&gt;  Date: Wed, 26 Mar 2025 17:00:23 -0400  To: Reg.Testimony@mass.gov  X-Mailer: iPhone Mail (22D82)  X-CLX-Shades: MLX  X-Proofpoint-GUID: A2ZDXPfWVgHRmpioI1QlAv-D0zcG_Jjr  X-Proofpoint-ORIG-GUID: A2ZDXPfWVgHRmpioI1QlAv-D0zcG_Jjr  X-CLX-Response: 1TFkXGBgaEQpMehcZGhIRCllEF3pHYFxCAURsehpHEQpYWBdoBUcZGl1gfUt SHhEKeE4XY1Nja3sTWH4aX14RCnlMF297QW1sUnx+AU58EQpDSBcHHx8eEQpDWRcHHhkeEQpDSR caBBoaGhEKWU0XZ2ZyEQpZSRcacRoQGncGGBoacRsTHRAadwYYGgYaEQpZXhdsbHkRCklGF0lFR   0tDXk51QkVZXk9OEQpJRxd4T00RCkNOF2sYcG5yekx9fE1ieEdaQ0VjG3tGa1wHbhpQSW11YEBY EQpYXBcfBBoEGRMcBRsaBBsbGgQbGR4EGR8QGx4aHxoRCl5ZF0xtTQF7EQpNXBcYGx4RCkxaF2x pTU1rEQpMRhdvb2tra2trEQpCTxdtUnMSQVtpRBMeTBEKQ1oXGBoTBBIfBBgbEwQeHhEKQl4XGx   EKQlwXGxEKXk4XGxEKQksXY1Nja3sTWH4aX14RCkJJF2NTY2t7E1h+Gl9eEQpCRRdnZ2lZWFJja EJAaBEKQk4XY1Nja3sTWH4aX14RCkJMF2gFRxkaXWB9S1IeEQpCbBdlT2FyYnpvRxMYRhEKQkAX b2JhaBwbY2Baa04RCkJYF25jblxkRx9FbElIEQpNXhcbEQpaWBcYEQp5QxdscEQbYEVGehhmYBE   KWUsXGxoSGxIRCnBoF21rZWETbBtwGHpDEBkaEQpwaBdrbV5MaXxPXWIZZhAdGBEKcGgXZX5rRX x7RVlCeUQQGRoRCnBoF2FtU1tIEkxJYl4eEBkaEQpwaBdiflBLcl1ia2V/SBAZGhEKcGgXYBt5f XlGYF5vYEMQGRoRCnBoF20YY3h/bhgbUk5hEBkaEQpwaBdsa0tERxh4a3JuGxAZGhEKcGwXaFtY   BVhzX05nSGUQGRoRCm1+FxsRClhNF0sRIA==  X-Proofpoint-Virus-Version: vendor=baseguard   engine=ICAP:2.0.293,Aquarius:18.0.1095,Hydra:6.0.680,FMLib:17.12.68.34   definitions=2025-03-26_09,2025-03-26_02,2024-11-22_01  X-Proofpoint-Spam-Details: rule=inbound_notspam policy=inbound score=0 adultscore=0 mlxscore=0   spamscore=0 unknownsenderscore=20 bulkscore=0 suspectscore=0 clxscore=220   phishscore=0 lowpriorityscore=0 mlxlogscore=999 impostorscore=0   priorityscore=308 malwarescore=0 classifier=spam adjust=0 reason=mlx   scancount=1 engine=8.19.0-2502280000 definitions=main-2503260128   domainage_hfrom=10818  Return-Path: ashleyleduc2@gmail.com  X-MS-Exchange-Organization-ExpirationStartTime: 26 Mar 2025 21:00:38.3915   (UTC)  X-MS-Exchange-Organization-ExpirationStartTimeReason: OriginalSubmit  X-MS-Exchange-Organization-ExpirationInterval: 1:00:00:00.0000000  X-MS-Exchange-Organization-ExpirationIntervalReason: OriginalSubmit  X-MS-Exchange-Organization-Network-Message-Id:   3d98f2d7-006f-4be0-de34-08dd6ca942e2  X-EOPAttributedMessage: 0  X-EOPTenantAttributedMessage: 3e861d16-48b7-4a0e-9806-8c04d81b7b2a:0  X-MS-Exchange-Organization-MessageDirectionality: Incoming  X-MS-PublicTrafficType: Email  X-MS-TrafficTypeDiagnostic:   DS1PEPF00017E09:EE_|SA0PR09MB7227:EE_|SA1PR09MB10211:EE_  X-MS-Exchange-Organization-AuthSource:   DS1PEPF00017E09.namprd09.prod.outlook.com  X-MS-Exchange-Organization-AuthAs: Anonymous  X-MS-Office365-Filtering-Correlation-Id: 3d98f2d7-006f-4be0-de34-08dd6ca942e2  X-MS-Exchange-AtpMessageProperties: SA|SL  X-MS-Exchange-OrganizationSkipSafeLinksProcessing: 1  X-MS-Exchange-Organization-SCL: -1  X-Microsoft-Antispam: BCL:0;ARA:13230040|82310400026|7093399015|8096899003;  X-Forefront-Antispam-Report:   CIP:205.220.168.9;CTRY:US;LANG:en;SCL:-1;SRV:;IPV:CAL;SFV:SKN;H:mx0a-0018e801.pphosted.com;PTR:mx0a-0018e801.pphosted.com;CAT:NONE;SFS:(13230040)(82310400026)(7093399015)(8096899003);DIR:INB;  X-MS-Exchange-CrossTenant-OriginalArrivalTime: 26 Mar 2025 21:00:38.0788   (UTC)  X-MS-Exchange-CrossTenant-Network-Message-Id: 3d98f2d7-006f-4be0-de34-08dd6ca942e2  X-MS-Exchange-CrossTenant-Id: 3e861d16-48b7-4a0e-9806-8c04d81b7b2a  X-MS-Exchange-CrossTenant-AuthSource:   DS1PEPF00017E09.namprd09.prod.outlook.com  X-MS-Exchange-CrossTenant-AuthAs: Anonymous  X-MS-Exchange-CrossTenant-FromEntityHeader: Internet  X-MS-Exchange-Transport-CrossTenantHeadersStamped: SA0PR09MB7227  X-MS-Exchange-Transport-EndToEndLatency: 00:00:01.5453523  X-MS-Exchange-Processed-By-BccFoldering: 15.20.8534.033  X-Microsoft-Antispam-Mailbox-Delivery:   ucf:0;jmr:0;auth:0;dest:I;ENG:(910005)(944506478)(944626604)(4710137)(4717020)(4999040)(920097)(930097)(140003);  X-Microsoft-Antispam-Message-Info:   =?us-ascii?Q?aef85PLQUcjGztFd9HGahsHW56PBpPAZh5izR6LbISVC1Z44pZ/PJG/lcEU5?=   =?us-ascii?Q?pAOnwn644NLsEuNeMSuTnshYq8c1CrbhCSdCxLGvZK6dRo4VWIl42QdqUTJt?=   =?us-ascii?Q?cAavDEhyMfBAiOqQFtaj3VSi8i6Vfwg0B9SbEdhdPEEeBeAppWDSu4LybZ7q?=   =?us-ascii?Q?mHVH3y//gq191jFhNCDpb4iBqSao5wtuF6zNqFZuzh/5AJlYBowFep34fyW2?=   =?us-ascii?Q?X9agPjYzeqjtKnlEOlQxU7kXqlHattV+yL4O1LiWsxZgNt+43SnuBgXQkbv/?=   =?us-ascii?Q?Fm/SpHyn5TokdJT6/xWZu6cLU2udsC08m41+FOxmoDyq3xJwN50gzMUIsnH0?=   =?us-ascii?Q?PRk4QF9RsHSqkkKeKdNCO7tUSrqN8BgDj0Apszdjna7gdSr1hD3B22g90VI1?=   =?us-ascii?Q?uOb4zAFHUP8tbPr/+6Iq/2RtQo0KFekxCZoi6Fhy7eGWC4Ljyk5qXe7AM9eo?=   =?us-ascii?Q?bwBgyGOWDcvxkksphFjCAimXO1XHcQHDPOu0maLG92aOQ+ej+I0v4c/RWnvb?=   =?us-ascii?Q?lMt2W1yS3pFJpY9ad8ueqryMUH5z8lVA986+Cd3T+uaN5XFcRASk5OFTOR87?=   =?us-ascii?Q?8kT3IrRDDBG6flg3jYfV5bEiEUNLzszpRstw64VcnMIlgJaw24eEksh4wVGj?=   =?us-ascii?Q?GIw8IHumsd/nChMU4c20OjtEGhwfScSANLZvT51hAlGT2dlcauUnFJNvJPVa?=   =?us-ascii?Q?3pyyeJElVm0Zfs4+0pmIVXOlSNzPoJp2K0hwFklDTukn/NcQBxLtItk7FJHC?=   =?us-ascii?Q?1p/Qj2bc3n8YTtgJZbZHtNDK6Uxyn/cQYpBX/Xx0zj6lrhsFIBnpsHbeQOEC?=   =?us-ascii?Q?XpC30Q3YaB7xi8iTRZWYyfqHnba71Ap9qZVCqrSEGlmJgdBdzDYuW9/2pzLk?=   =?us-ascii?Q?J+g8sNrA7Xl8vcwvfeykTZ7BOseaUvPNqj3ovFqNA2IOTB1zSfxvaPHuT/C+?=   =?us-ascii?Q?M3dY8SO1wohvc8c3hcsKSEvNEwZVVXEm5MYf2aggyl/jK1GQHTt812Fbyt2w?=   =?us-ascii?Q?LGq8XTrgl21ALBkZmdaBbatMeVA1TuqMa1F+HhDKFlaFwLijyOGzxevT0614?=   =?us-ascii?Q?IxBihwIn01/vuunIAXgut+iYrNqLFHAGwe+xlmZ67unlcBx4uvdfzRhAz6ps?=   =?us-ascii?Q?yo+Tq0HDU9xF1u9FWipbjoqyV/G7XwuuAF0w10k1t2SEbSFEzckeNmlsYGtE?=   =?us-ascii?Q?roJyQ1Oe+hf/FHYdy4XW9y87bFHLUv9nbIlAr4laqqn77C0oIpME4w9Y/DQA?=   =?us-ascii?Q?QabC5yrtFetb25BskHxk1i1myip1CuoS7dGxsF2HQKBBccaHE228PCtW2tp2?=   =?us-ascii?Q?5OfnoRS3PbJAvGz0VRgmXixE3x+fvomDc1gWhcFh5J/p43iL1C8HsW4/IfMW?=   =?us-ascii?Q?PWlVi+QT0LjKSoNhy7qypW0ZhkD9dUBmGgb6RvFpZI5AXJk+8pnj3o7+BXBt?=   =?us-ascii?Q?ZwJbDQv5VOkaYH2hdIk6Ch18gD+gCtMm+p0PRDtRN85OsEZwYJXZb8lneRqr?=   =?us-ascii?Q?AReAjslMIVjAgAfFD9buPwausurLu3Cgr85Pije8ZWhedLLdiiGPs5crSxN6?=   =?us-ascii?Q?4NLAcw0XhI3rtUIVruNjGHAyYPip3Gi1n6ZdZm53Ts+UQCHHNYAqcsi0Vy/a?=   =?us-ascii?Q?20hRpeguREuaRU6BV6L/DdweciNHD4ZtV2GZLjwbGyxofYZ/dsE6fnzHA8Ad?=   =?us-ascii?Q?Cx8+bExEhSSxcRmrR2V3IPSq2wY8VXF/l6JIf2dWQMvPvYyjWtyjHg8jbt25?=   =?us-ascii?Q?GZUiAdrl+WFG3vxGZMni41fdcjuzepee1NQCUFvVqICyJnbFI/ygoPMspRS5?=   =?us-ascii?Q?ADCKu9Oj++EkMjYTFwrX5XoN3gxy2jLx1ySMm5P/joC3XBbF6k6W5XwVnZ94?=   =?us-ascii?Q?kwDdD0MqLqEOuEI2Bo6EdH3UXdNZ6sVOD1Qyamq69QVpYHSCYLivAOsldrFd?=   =?us-ascii?Q?pUSImTK/yMtbcAs3mWYzNtqf9hKLs1fNYekjUt8ZzML1uK4syU0wklz9WUXi?=   =?us-ascii?Q?fULyxesat1SdVfuldX1y1qiRnH8vdXe/qzJVxXKSsBkR//qc8kZJU4qNEJH8?=   =?us-ascii?Q?IdNokCRMPhGJeSTs6VNBQUNNxYnRkDAUcjhOsK4eE04dZR1fZRySQe7RWbgK?=   =?us-ascii?Q?6mm1vMLqe5ujNK59fXFaegZzwWAmN4dM5h0OaKvjxBvAZdIlmWn0VPebCV7A?=   =?us-ascii?Q?llxDYr7q07Gbzsgq2GGNTIBkts8pd+qFzp2aYq6gszZ86yKdEvdztHJaQTJI?=   =?us-ascii?Q?d5IYwf7dqCF+upoxRgeoPBrkzvfJG3ppr4CqQpjtlw=3D=3D?=  </vt:lpwstr>
  </property>
  <property fmtid="{D5CDD505-2E9C-101B-9397-08002B2CF9AE}" pid="11" name="Producer">
    <vt:lpwstr>Adobe PDF Library 25.1.211</vt:lpwstr>
  </property>
</Properties>
</file>